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DA20" w14:textId="3409767C" w:rsidR="00820A9F" w:rsidRPr="009C10CF" w:rsidRDefault="00820A9F" w:rsidP="00820A9F">
      <w:pPr>
        <w:pStyle w:val="SemEspaamento"/>
        <w:rPr>
          <w:rFonts w:eastAsiaTheme="minorEastAsia"/>
          <w:lang w:val="en-US"/>
        </w:rPr>
      </w:pPr>
      <w:r w:rsidRPr="009C10CF">
        <w:rPr>
          <w:b/>
          <w:bCs/>
          <w:lang w:val="en-US"/>
        </w:rPr>
        <w:t xml:space="preserve">Definition 1: The </w:t>
      </w:r>
      <m:oMath>
        <m:r>
          <m:rPr>
            <m:sty m:val="bi"/>
          </m:rPr>
          <w:rPr>
            <w:rFonts w:ascii="Cambria Math" w:hAnsi="Cambria Math"/>
            <w:lang w:val="en-US"/>
          </w:rPr>
          <m:t>ϕ</m:t>
        </m:r>
      </m:oMath>
      <w:r w:rsidRPr="009C10CF">
        <w:rPr>
          <w:rFonts w:eastAsiaTheme="minorEastAsia"/>
          <w:b/>
          <w:bCs/>
          <w:lang w:val="en-US"/>
        </w:rPr>
        <w:t xml:space="preserve"> coefficient</w:t>
      </w:r>
    </w:p>
    <w:p w14:paraId="3441EB25" w14:textId="5FE6C2C8" w:rsidR="00820A9F" w:rsidRPr="009C10CF" w:rsidRDefault="00820A9F" w:rsidP="00820A9F">
      <w:pPr>
        <w:pStyle w:val="SemEspaamento"/>
        <w:rPr>
          <w:rFonts w:eastAsiaTheme="minorEastAsia"/>
          <w:lang w:val="en-US"/>
        </w:rPr>
      </w:pPr>
    </w:p>
    <w:p w14:paraId="3CC76422" w14:textId="085AE08A" w:rsidR="00820A9F" w:rsidRPr="009C10CF" w:rsidRDefault="00820A9F" w:rsidP="00820A9F">
      <w:pPr>
        <w:pStyle w:val="SemEspaamento"/>
        <w:rPr>
          <w:rFonts w:eastAsiaTheme="minorEastAsia"/>
          <w:lang w:val="en-US"/>
        </w:rPr>
      </w:pPr>
      <w:r w:rsidRPr="009C10CF">
        <w:rPr>
          <w:rFonts w:eastAsiaTheme="minorEastAsia"/>
          <w:lang w:val="en-US"/>
        </w:rPr>
        <w:t>The</w:t>
      </w:r>
      <w:r w:rsidR="00B82D3D" w:rsidRPr="009C10CF">
        <w:rPr>
          <w:rFonts w:eastAsiaTheme="minorEastAsia"/>
          <w:lang w:val="en-US"/>
        </w:rPr>
        <w:t xml:space="preserve">  </w:t>
      </w:r>
      <w:r w:rsidRPr="009C10CF">
        <w:rPr>
          <w:rFonts w:eastAsiaTheme="minorEastAsia"/>
          <w:lang w:val="en-US"/>
        </w:rPr>
        <w:t xml:space="preserve"> </w:t>
      </w:r>
      <m:oMath>
        <m:r>
          <w:rPr>
            <w:rFonts w:ascii="Cambria Math" w:eastAsiaTheme="minorEastAsia" w:hAnsi="Cambria Math"/>
            <w:lang w:val="en-US"/>
          </w:rPr>
          <m:t>ϕ</m:t>
        </m:r>
      </m:oMath>
      <w:r w:rsidRPr="009C10CF">
        <w:rPr>
          <w:rFonts w:eastAsiaTheme="minorEastAsia"/>
          <w:lang w:val="en-US"/>
        </w:rPr>
        <w:t xml:space="preserve"> coefficient is an association measure between two binary variables. To calculate it is necessary to use the contingency table between those binary variables, suppose </w:t>
      </w:r>
      <m:oMath>
        <m:sSub>
          <m:sSubPr>
            <m:ctrlPr>
              <w:rPr>
                <w:rFonts w:ascii="Cambria Math" w:eastAsiaTheme="minorEastAsia" w:hAnsi="Cambria Math"/>
                <w:i/>
                <w:lang w:val="en-US"/>
              </w:rPr>
            </m:ctrlPr>
          </m:sSubPr>
          <m:e>
            <m:r>
              <w:rPr>
                <w:rFonts w:ascii="Cambria Math" w:eastAsiaTheme="minorEastAsia" w:hAnsi="Cambria Math"/>
                <w:lang w:val="en-US"/>
              </w:rPr>
              <m:t>q</m:t>
            </m:r>
          </m:e>
          <m:sub>
            <m:r>
              <w:rPr>
                <w:rFonts w:ascii="Cambria Math" w:eastAsiaTheme="minorEastAsia" w:hAnsi="Cambria Math"/>
                <w:lang w:val="en-US"/>
              </w:rPr>
              <m:t>i</m:t>
            </m:r>
          </m:sub>
        </m:sSub>
      </m:oMath>
      <w:r w:rsidRPr="009C10CF">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q</m:t>
            </m:r>
          </m:e>
          <m:sub>
            <m:r>
              <w:rPr>
                <w:rFonts w:ascii="Cambria Math" w:eastAsiaTheme="minorEastAsia" w:hAnsi="Cambria Math"/>
                <w:lang w:val="en-US"/>
              </w:rPr>
              <m:t>j</m:t>
            </m:r>
          </m:sub>
        </m:sSub>
      </m:oMath>
      <w:r w:rsidRPr="009C10CF">
        <w:rPr>
          <w:rFonts w:eastAsiaTheme="minorEastAsia"/>
          <w:lang w:val="en-US"/>
        </w:rPr>
        <w:t xml:space="preserve">, as shown at the Definition Table </w:t>
      </w:r>
      <w:r w:rsidR="004A12E0" w:rsidRPr="009C10CF">
        <w:rPr>
          <w:rFonts w:eastAsiaTheme="minorEastAsia"/>
          <w:lang w:val="en-US"/>
        </w:rPr>
        <w:t xml:space="preserve">1, where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00</m:t>
            </m:r>
          </m:sub>
        </m:sSub>
      </m:oMath>
      <w:r w:rsidR="004A12E0" w:rsidRPr="009C10CF">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01</m:t>
            </m:r>
          </m:sub>
        </m:sSub>
      </m:oMath>
      <w:r w:rsidR="004A12E0" w:rsidRPr="009C10CF">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10</m:t>
            </m:r>
          </m:sub>
        </m:sSub>
      </m:oMath>
      <w:r w:rsidR="004A12E0" w:rsidRPr="009C10CF">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11</m:t>
            </m:r>
          </m:sub>
        </m:sSub>
      </m:oMath>
      <w:r w:rsidR="004A12E0" w:rsidRPr="009C10CF">
        <w:rPr>
          <w:rFonts w:eastAsiaTheme="minorEastAsia"/>
          <w:lang w:val="en-US"/>
        </w:rPr>
        <w:t xml:space="preserve"> are the counting of number of observation whose sum is </w:t>
      </w:r>
      <m:oMath>
        <m:r>
          <w:rPr>
            <w:rFonts w:ascii="Cambria Math" w:eastAsiaTheme="minorEastAsia" w:hAnsi="Cambria Math"/>
            <w:lang w:val="en-US"/>
          </w:rPr>
          <m:t>n</m:t>
        </m:r>
      </m:oMath>
      <w:r w:rsidR="004A12E0" w:rsidRPr="009C10CF">
        <w:rPr>
          <w:rFonts w:eastAsiaTheme="minorEastAsia"/>
          <w:lang w:val="en-US"/>
        </w:rPr>
        <w:t xml:space="preserve">. Beside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●0</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00</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10</m:t>
            </m:r>
          </m:sub>
        </m:sSub>
      </m:oMath>
      <w:r w:rsidR="004A12E0" w:rsidRPr="009C10CF">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01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11</m:t>
            </m:r>
          </m:sub>
        </m:sSub>
      </m:oMath>
      <w:r w:rsidR="004A12E0" w:rsidRPr="009C10CF">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0●</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00</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01</m:t>
            </m:r>
          </m:sub>
        </m:sSub>
      </m:oMath>
      <w:r w:rsidR="004A12E0" w:rsidRPr="009C10CF">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10</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11</m:t>
            </m:r>
          </m:sub>
        </m:sSub>
      </m:oMath>
      <w:r w:rsidR="004A12E0" w:rsidRPr="009C10CF">
        <w:rPr>
          <w:rFonts w:eastAsiaTheme="minorEastAsia"/>
          <w:lang w:val="en-US"/>
        </w:rPr>
        <w:t xml:space="preserve">. </w:t>
      </w:r>
    </w:p>
    <w:p w14:paraId="21CA2FCA" w14:textId="77777777" w:rsidR="00820A9F" w:rsidRPr="009C10CF" w:rsidRDefault="00820A9F" w:rsidP="00820A9F">
      <w:pPr>
        <w:pStyle w:val="SemEspaamento"/>
        <w:rPr>
          <w:rFonts w:eastAsiaTheme="minorEastAsia"/>
          <w:lang w:val="en-US"/>
        </w:rPr>
      </w:pPr>
    </w:p>
    <w:p w14:paraId="77D7DE1B" w14:textId="5E3D7A6B" w:rsidR="00820A9F" w:rsidRPr="009C10CF" w:rsidRDefault="00820A9F" w:rsidP="00820A9F">
      <w:pPr>
        <w:pStyle w:val="Legenda"/>
        <w:jc w:val="center"/>
        <w:rPr>
          <w:lang w:val="en-US"/>
        </w:rPr>
      </w:pPr>
      <w:r w:rsidRPr="009C10CF">
        <w:rPr>
          <w:lang w:val="en-US"/>
        </w:rPr>
        <w:t xml:space="preserve">Definition Table 1: Contingency table between two variables </w:t>
      </w:r>
      <m:oMath>
        <m:sSub>
          <m:sSubPr>
            <m:ctrlPr>
              <w:rPr>
                <w:rFonts w:ascii="Cambria Math" w:hAnsi="Cambria Math"/>
                <w:lang w:val="en-US"/>
              </w:rPr>
            </m:ctrlPr>
          </m:sSubPr>
          <m:e>
            <m:r>
              <w:rPr>
                <w:rFonts w:ascii="Cambria Math" w:hAnsi="Cambria Math"/>
                <w:lang w:val="en-US"/>
              </w:rPr>
              <m:t>q</m:t>
            </m:r>
          </m:e>
          <m:sub>
            <m:r>
              <w:rPr>
                <w:rFonts w:ascii="Cambria Math" w:hAnsi="Cambria Math"/>
                <w:lang w:val="en-US"/>
              </w:rPr>
              <m:t>i</m:t>
            </m:r>
          </m:sub>
        </m:sSub>
      </m:oMath>
      <w:r w:rsidRPr="009C10CF">
        <w:rPr>
          <w:rFonts w:eastAsiaTheme="minorEastAsia"/>
          <w:lang w:val="en-US"/>
        </w:rPr>
        <w:t xml:space="preserve"> and </w:t>
      </w:r>
      <m:oMath>
        <m:sSub>
          <m:sSubPr>
            <m:ctrlPr>
              <w:rPr>
                <w:rFonts w:ascii="Cambria Math" w:eastAsiaTheme="minorEastAsia" w:hAnsi="Cambria Math"/>
                <w:lang w:val="en-US"/>
              </w:rPr>
            </m:ctrlPr>
          </m:sSubPr>
          <m:e>
            <m:r>
              <w:rPr>
                <w:rFonts w:ascii="Cambria Math" w:eastAsiaTheme="minorEastAsia" w:hAnsi="Cambria Math"/>
                <w:lang w:val="en-US"/>
              </w:rPr>
              <m:t>q</m:t>
            </m:r>
          </m:e>
          <m:sub>
            <m:r>
              <w:rPr>
                <w:rFonts w:ascii="Cambria Math" w:eastAsiaTheme="minorEastAsia" w:hAnsi="Cambria Math"/>
                <w:lang w:val="en-US"/>
              </w:rPr>
              <m:t>j</m:t>
            </m:r>
          </m:sub>
        </m:sSub>
      </m:oMath>
      <w:r w:rsidRPr="009C10CF">
        <w:rPr>
          <w:rFonts w:eastAsiaTheme="minorEastAsia"/>
          <w:lang w:val="en-US"/>
        </w:rPr>
        <w:t>.</w:t>
      </w:r>
    </w:p>
    <w:tbl>
      <w:tblPr>
        <w:tblW w:w="3544" w:type="dxa"/>
        <w:jc w:val="center"/>
        <w:tblBorders>
          <w:top w:val="single" w:sz="4" w:space="0" w:color="auto"/>
          <w:bottom w:val="single" w:sz="4" w:space="0" w:color="auto"/>
        </w:tblBorders>
        <w:tblLayout w:type="fixed"/>
        <w:tblCellMar>
          <w:left w:w="0" w:type="dxa"/>
          <w:right w:w="0" w:type="dxa"/>
        </w:tblCellMar>
        <w:tblLook w:val="0420" w:firstRow="1" w:lastRow="0" w:firstColumn="0" w:lastColumn="0" w:noHBand="0" w:noVBand="1"/>
      </w:tblPr>
      <w:tblGrid>
        <w:gridCol w:w="989"/>
        <w:gridCol w:w="745"/>
        <w:gridCol w:w="818"/>
        <w:gridCol w:w="992"/>
      </w:tblGrid>
      <w:tr w:rsidR="00820A9F" w:rsidRPr="009C10CF" w14:paraId="4A272AFD" w14:textId="77777777" w:rsidTr="00820A9F">
        <w:trPr>
          <w:trHeight w:val="20"/>
          <w:jc w:val="center"/>
        </w:trPr>
        <w:tc>
          <w:tcPr>
            <w:tcW w:w="989" w:type="dxa"/>
            <w:tcBorders>
              <w:top w:val="single" w:sz="4" w:space="0" w:color="auto"/>
              <w:bottom w:val="single" w:sz="4" w:space="0" w:color="auto"/>
            </w:tcBorders>
            <w:shd w:val="clear" w:color="auto" w:fill="auto"/>
            <w:tcMar>
              <w:top w:w="72" w:type="dxa"/>
              <w:left w:w="144" w:type="dxa"/>
              <w:bottom w:w="72" w:type="dxa"/>
              <w:right w:w="144" w:type="dxa"/>
            </w:tcMar>
            <w:hideMark/>
          </w:tcPr>
          <w:p w14:paraId="4AA4C8F3" w14:textId="77777777" w:rsidR="00820A9F" w:rsidRPr="009C10CF" w:rsidRDefault="00820A9F" w:rsidP="00820A9F">
            <w:pPr>
              <w:spacing w:after="0" w:line="240" w:lineRule="auto"/>
              <w:rPr>
                <w:rFonts w:eastAsia="SimSun" w:cs="Times New Roman"/>
                <w:b/>
                <w:bCs/>
                <w:sz w:val="20"/>
                <w:szCs w:val="20"/>
                <w:lang w:val="en-US" w:eastAsia="hi-IN" w:bidi="hi-IN"/>
              </w:rPr>
            </w:pPr>
          </w:p>
        </w:tc>
        <w:tc>
          <w:tcPr>
            <w:tcW w:w="745" w:type="dxa"/>
            <w:tcBorders>
              <w:top w:val="single" w:sz="4" w:space="0" w:color="auto"/>
              <w:bottom w:val="single" w:sz="4" w:space="0" w:color="auto"/>
            </w:tcBorders>
            <w:shd w:val="clear" w:color="auto" w:fill="auto"/>
            <w:tcMar>
              <w:top w:w="72" w:type="dxa"/>
              <w:left w:w="144" w:type="dxa"/>
              <w:bottom w:w="72" w:type="dxa"/>
              <w:right w:w="144" w:type="dxa"/>
            </w:tcMar>
            <w:hideMark/>
          </w:tcPr>
          <w:p w14:paraId="2EBDE154" w14:textId="77777777" w:rsidR="00820A9F" w:rsidRPr="009C10CF" w:rsidRDefault="00820A9F" w:rsidP="00820A9F">
            <w:pPr>
              <w:spacing w:after="0" w:line="240" w:lineRule="auto"/>
              <w:rPr>
                <w:rFonts w:eastAsia="SimSun" w:cs="Times New Roman"/>
                <w:b/>
                <w:bCs/>
                <w:sz w:val="20"/>
                <w:szCs w:val="20"/>
                <w:lang w:val="en-US" w:eastAsia="hi-IN" w:bidi="hi-IN"/>
              </w:rPr>
            </w:pPr>
            <w:r w:rsidRPr="009C10CF">
              <w:rPr>
                <w:rFonts w:eastAsia="SimSun" w:cs="Times New Roman"/>
                <w:b/>
                <w:bCs/>
                <w:sz w:val="20"/>
                <w:szCs w:val="20"/>
                <w:lang w:val="en-US" w:eastAsia="hi-IN" w:bidi="hi-IN"/>
              </w:rPr>
              <w:t>q</w:t>
            </w:r>
            <w:r w:rsidRPr="009C10CF">
              <w:rPr>
                <w:rFonts w:eastAsia="SimSun" w:cs="Times New Roman"/>
                <w:b/>
                <w:bCs/>
                <w:sz w:val="20"/>
                <w:szCs w:val="20"/>
                <w:vertAlign w:val="subscript"/>
                <w:lang w:val="en-US" w:eastAsia="hi-IN" w:bidi="hi-IN"/>
              </w:rPr>
              <w:t>i</w:t>
            </w:r>
            <w:r w:rsidRPr="009C10CF">
              <w:rPr>
                <w:rFonts w:eastAsia="SimSun" w:cs="Times New Roman"/>
                <w:b/>
                <w:bCs/>
                <w:sz w:val="20"/>
                <w:szCs w:val="20"/>
                <w:lang w:val="en-US" w:eastAsia="hi-IN" w:bidi="hi-IN"/>
              </w:rPr>
              <w:t xml:space="preserve"> = 0</w:t>
            </w:r>
          </w:p>
        </w:tc>
        <w:tc>
          <w:tcPr>
            <w:tcW w:w="818" w:type="dxa"/>
            <w:tcBorders>
              <w:top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57A1F31" w14:textId="77777777" w:rsidR="00820A9F" w:rsidRPr="009C10CF" w:rsidRDefault="00820A9F" w:rsidP="00820A9F">
            <w:pPr>
              <w:spacing w:after="0" w:line="240" w:lineRule="auto"/>
              <w:rPr>
                <w:rFonts w:eastAsia="SimSun" w:cs="Times New Roman"/>
                <w:b/>
                <w:bCs/>
                <w:sz w:val="20"/>
                <w:szCs w:val="20"/>
                <w:lang w:val="en-US" w:eastAsia="hi-IN" w:bidi="hi-IN"/>
              </w:rPr>
            </w:pPr>
            <w:r w:rsidRPr="009C10CF">
              <w:rPr>
                <w:rFonts w:eastAsia="SimSun" w:cs="Times New Roman"/>
                <w:b/>
                <w:bCs/>
                <w:sz w:val="20"/>
                <w:szCs w:val="20"/>
                <w:lang w:val="en-US" w:eastAsia="hi-IN" w:bidi="hi-IN"/>
              </w:rPr>
              <w:t>q</w:t>
            </w:r>
            <w:r w:rsidRPr="009C10CF">
              <w:rPr>
                <w:rFonts w:eastAsia="SimSun" w:cs="Times New Roman"/>
                <w:b/>
                <w:bCs/>
                <w:sz w:val="20"/>
                <w:szCs w:val="20"/>
                <w:vertAlign w:val="subscript"/>
                <w:lang w:val="en-US" w:eastAsia="hi-IN" w:bidi="hi-IN"/>
              </w:rPr>
              <w:t>i</w:t>
            </w:r>
            <w:r w:rsidRPr="009C10CF">
              <w:rPr>
                <w:rFonts w:eastAsia="SimSun" w:cs="Times New Roman"/>
                <w:b/>
                <w:bCs/>
                <w:sz w:val="20"/>
                <w:szCs w:val="20"/>
                <w:lang w:val="en-US" w:eastAsia="hi-IN" w:bidi="hi-IN"/>
              </w:rPr>
              <w:t xml:space="preserve"> = 1</w:t>
            </w:r>
          </w:p>
        </w:tc>
        <w:tc>
          <w:tcPr>
            <w:tcW w:w="992" w:type="dxa"/>
            <w:tcBorders>
              <w:top w:val="single" w:sz="4" w:space="0" w:color="auto"/>
              <w:left w:val="single" w:sz="4" w:space="0" w:color="auto"/>
              <w:bottom w:val="single" w:sz="4" w:space="0" w:color="auto"/>
            </w:tcBorders>
            <w:shd w:val="clear" w:color="auto" w:fill="auto"/>
            <w:tcMar>
              <w:top w:w="72" w:type="dxa"/>
              <w:left w:w="144" w:type="dxa"/>
              <w:bottom w:w="72" w:type="dxa"/>
              <w:right w:w="144" w:type="dxa"/>
            </w:tcMar>
            <w:hideMark/>
          </w:tcPr>
          <w:p w14:paraId="790B862B" w14:textId="77777777" w:rsidR="00820A9F" w:rsidRPr="009C10CF" w:rsidRDefault="00820A9F" w:rsidP="00820A9F">
            <w:pPr>
              <w:spacing w:after="0" w:line="240" w:lineRule="auto"/>
              <w:rPr>
                <w:rFonts w:eastAsia="SimSun" w:cs="Times New Roman"/>
                <w:b/>
                <w:bCs/>
                <w:sz w:val="20"/>
                <w:szCs w:val="20"/>
                <w:lang w:val="en-US" w:eastAsia="hi-IN" w:bidi="hi-IN"/>
              </w:rPr>
            </w:pPr>
            <w:r w:rsidRPr="009C10CF">
              <w:rPr>
                <w:rFonts w:eastAsia="SimSun" w:cs="Times New Roman"/>
                <w:b/>
                <w:bCs/>
                <w:sz w:val="20"/>
                <w:szCs w:val="20"/>
                <w:lang w:val="en-US" w:eastAsia="hi-IN" w:bidi="hi-IN"/>
              </w:rPr>
              <w:t>TOTAL</w:t>
            </w:r>
          </w:p>
        </w:tc>
      </w:tr>
      <w:tr w:rsidR="00820A9F" w:rsidRPr="009C10CF" w14:paraId="16E53047" w14:textId="77777777" w:rsidTr="00820A9F">
        <w:trPr>
          <w:trHeight w:val="20"/>
          <w:jc w:val="center"/>
        </w:trPr>
        <w:tc>
          <w:tcPr>
            <w:tcW w:w="989" w:type="dxa"/>
            <w:tcBorders>
              <w:top w:val="single" w:sz="4" w:space="0" w:color="auto"/>
              <w:bottom w:val="nil"/>
            </w:tcBorders>
            <w:shd w:val="clear" w:color="auto" w:fill="auto"/>
            <w:tcMar>
              <w:top w:w="72" w:type="dxa"/>
              <w:left w:w="144" w:type="dxa"/>
              <w:bottom w:w="72" w:type="dxa"/>
              <w:right w:w="144" w:type="dxa"/>
            </w:tcMar>
            <w:hideMark/>
          </w:tcPr>
          <w:p w14:paraId="5BA9000E" w14:textId="77777777" w:rsidR="00820A9F" w:rsidRPr="009C10CF" w:rsidRDefault="00820A9F" w:rsidP="00820A9F">
            <w:pPr>
              <w:spacing w:after="0" w:line="240" w:lineRule="auto"/>
              <w:rPr>
                <w:rFonts w:eastAsia="SimSun" w:cs="Times New Roman"/>
                <w:b/>
                <w:bCs/>
                <w:sz w:val="20"/>
                <w:szCs w:val="20"/>
                <w:lang w:val="en-US" w:eastAsia="hi-IN" w:bidi="hi-IN"/>
              </w:rPr>
            </w:pPr>
            <w:r w:rsidRPr="009C10CF">
              <w:rPr>
                <w:rFonts w:eastAsia="SimSun" w:cs="Times New Roman"/>
                <w:b/>
                <w:bCs/>
                <w:sz w:val="20"/>
                <w:szCs w:val="20"/>
                <w:lang w:val="en-US" w:eastAsia="hi-IN" w:bidi="hi-IN"/>
              </w:rPr>
              <w:t>q</w:t>
            </w:r>
            <w:r w:rsidRPr="009C10CF">
              <w:rPr>
                <w:rFonts w:eastAsia="SimSun" w:cs="Times New Roman"/>
                <w:b/>
                <w:bCs/>
                <w:sz w:val="20"/>
                <w:szCs w:val="20"/>
                <w:vertAlign w:val="subscript"/>
                <w:lang w:val="en-US" w:eastAsia="hi-IN" w:bidi="hi-IN"/>
              </w:rPr>
              <w:t>i</w:t>
            </w:r>
            <w:r w:rsidRPr="009C10CF">
              <w:rPr>
                <w:rFonts w:eastAsia="SimSun" w:cs="Times New Roman"/>
                <w:b/>
                <w:bCs/>
                <w:sz w:val="20"/>
                <w:szCs w:val="20"/>
                <w:lang w:val="en-US" w:eastAsia="hi-IN" w:bidi="hi-IN"/>
              </w:rPr>
              <w:t xml:space="preserve"> = 0</w:t>
            </w:r>
          </w:p>
        </w:tc>
        <w:tc>
          <w:tcPr>
            <w:tcW w:w="745" w:type="dxa"/>
            <w:tcBorders>
              <w:top w:val="single" w:sz="4" w:space="0" w:color="auto"/>
              <w:bottom w:val="nil"/>
            </w:tcBorders>
            <w:shd w:val="clear" w:color="auto" w:fill="auto"/>
            <w:tcMar>
              <w:top w:w="72" w:type="dxa"/>
              <w:left w:w="144" w:type="dxa"/>
              <w:bottom w:w="72" w:type="dxa"/>
              <w:right w:w="144" w:type="dxa"/>
            </w:tcMar>
            <w:hideMark/>
          </w:tcPr>
          <w:p w14:paraId="7D73F23F"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r w:rsidRPr="009C10CF">
              <w:rPr>
                <w:rFonts w:eastAsia="SimSun" w:cs="Times New Roman"/>
                <w:i/>
                <w:iCs/>
                <w:sz w:val="20"/>
                <w:szCs w:val="20"/>
                <w:vertAlign w:val="subscript"/>
                <w:lang w:val="en-US" w:eastAsia="hi-IN" w:bidi="hi-IN"/>
              </w:rPr>
              <w:t>00</w:t>
            </w:r>
          </w:p>
        </w:tc>
        <w:tc>
          <w:tcPr>
            <w:tcW w:w="818" w:type="dxa"/>
            <w:tcBorders>
              <w:top w:val="single" w:sz="4" w:space="0" w:color="auto"/>
              <w:bottom w:val="nil"/>
              <w:right w:val="single" w:sz="4" w:space="0" w:color="auto"/>
            </w:tcBorders>
            <w:shd w:val="clear" w:color="auto" w:fill="auto"/>
            <w:tcMar>
              <w:top w:w="72" w:type="dxa"/>
              <w:left w:w="144" w:type="dxa"/>
              <w:bottom w:w="72" w:type="dxa"/>
              <w:right w:w="144" w:type="dxa"/>
            </w:tcMar>
            <w:hideMark/>
          </w:tcPr>
          <w:p w14:paraId="642160EE"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r w:rsidRPr="009C10CF">
              <w:rPr>
                <w:rFonts w:eastAsia="SimSun" w:cs="Times New Roman"/>
                <w:i/>
                <w:iCs/>
                <w:sz w:val="20"/>
                <w:szCs w:val="20"/>
                <w:vertAlign w:val="subscript"/>
                <w:lang w:val="en-US" w:eastAsia="hi-IN" w:bidi="hi-IN"/>
              </w:rPr>
              <w:t>01</w:t>
            </w:r>
          </w:p>
        </w:tc>
        <w:tc>
          <w:tcPr>
            <w:tcW w:w="992" w:type="dxa"/>
            <w:tcBorders>
              <w:top w:val="single" w:sz="4" w:space="0" w:color="auto"/>
              <w:left w:val="single" w:sz="4" w:space="0" w:color="auto"/>
              <w:bottom w:val="nil"/>
            </w:tcBorders>
            <w:shd w:val="clear" w:color="auto" w:fill="auto"/>
            <w:tcMar>
              <w:top w:w="72" w:type="dxa"/>
              <w:left w:w="144" w:type="dxa"/>
              <w:bottom w:w="72" w:type="dxa"/>
              <w:right w:w="144" w:type="dxa"/>
            </w:tcMar>
            <w:hideMark/>
          </w:tcPr>
          <w:p w14:paraId="6F908903"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r w:rsidRPr="009C10CF">
              <w:rPr>
                <w:rFonts w:eastAsia="SimSun" w:cs="Times New Roman"/>
                <w:i/>
                <w:iCs/>
                <w:sz w:val="20"/>
                <w:szCs w:val="20"/>
                <w:vertAlign w:val="subscript"/>
                <w:lang w:val="en-US" w:eastAsia="hi-IN" w:bidi="hi-IN"/>
              </w:rPr>
              <w:t>0●</w:t>
            </w:r>
          </w:p>
        </w:tc>
      </w:tr>
      <w:tr w:rsidR="00820A9F" w:rsidRPr="009C10CF" w14:paraId="4CB1033B" w14:textId="77777777" w:rsidTr="00820A9F">
        <w:trPr>
          <w:trHeight w:val="20"/>
          <w:jc w:val="center"/>
        </w:trPr>
        <w:tc>
          <w:tcPr>
            <w:tcW w:w="989" w:type="dxa"/>
            <w:tcBorders>
              <w:top w:val="nil"/>
              <w:bottom w:val="single" w:sz="4" w:space="0" w:color="auto"/>
            </w:tcBorders>
            <w:shd w:val="clear" w:color="auto" w:fill="auto"/>
            <w:tcMar>
              <w:top w:w="72" w:type="dxa"/>
              <w:left w:w="144" w:type="dxa"/>
              <w:bottom w:w="72" w:type="dxa"/>
              <w:right w:w="144" w:type="dxa"/>
            </w:tcMar>
            <w:hideMark/>
          </w:tcPr>
          <w:p w14:paraId="7179D4C1" w14:textId="77777777" w:rsidR="00820A9F" w:rsidRPr="009C10CF" w:rsidRDefault="00820A9F" w:rsidP="00820A9F">
            <w:pPr>
              <w:spacing w:after="0" w:line="240" w:lineRule="auto"/>
              <w:rPr>
                <w:rFonts w:eastAsia="SimSun" w:cs="Times New Roman"/>
                <w:b/>
                <w:bCs/>
                <w:sz w:val="20"/>
                <w:szCs w:val="20"/>
                <w:lang w:val="en-US" w:eastAsia="hi-IN" w:bidi="hi-IN"/>
              </w:rPr>
            </w:pPr>
            <w:r w:rsidRPr="009C10CF">
              <w:rPr>
                <w:rFonts w:eastAsia="SimSun" w:cs="Times New Roman"/>
                <w:b/>
                <w:bCs/>
                <w:sz w:val="20"/>
                <w:szCs w:val="20"/>
                <w:lang w:val="en-US" w:eastAsia="hi-IN" w:bidi="hi-IN"/>
              </w:rPr>
              <w:t>q</w:t>
            </w:r>
            <w:r w:rsidRPr="009C10CF">
              <w:rPr>
                <w:rFonts w:eastAsia="SimSun" w:cs="Times New Roman"/>
                <w:b/>
                <w:bCs/>
                <w:sz w:val="20"/>
                <w:szCs w:val="20"/>
                <w:vertAlign w:val="subscript"/>
                <w:lang w:val="en-US" w:eastAsia="hi-IN" w:bidi="hi-IN"/>
              </w:rPr>
              <w:t>i</w:t>
            </w:r>
            <w:r w:rsidRPr="009C10CF">
              <w:rPr>
                <w:rFonts w:eastAsia="SimSun" w:cs="Times New Roman"/>
                <w:b/>
                <w:bCs/>
                <w:sz w:val="20"/>
                <w:szCs w:val="20"/>
                <w:lang w:val="en-US" w:eastAsia="hi-IN" w:bidi="hi-IN"/>
              </w:rPr>
              <w:t xml:space="preserve"> = 1</w:t>
            </w:r>
          </w:p>
        </w:tc>
        <w:tc>
          <w:tcPr>
            <w:tcW w:w="745" w:type="dxa"/>
            <w:tcBorders>
              <w:top w:val="nil"/>
              <w:bottom w:val="single" w:sz="4" w:space="0" w:color="auto"/>
            </w:tcBorders>
            <w:shd w:val="clear" w:color="auto" w:fill="auto"/>
            <w:tcMar>
              <w:top w:w="72" w:type="dxa"/>
              <w:left w:w="144" w:type="dxa"/>
              <w:bottom w:w="72" w:type="dxa"/>
              <w:right w:w="144" w:type="dxa"/>
            </w:tcMar>
            <w:hideMark/>
          </w:tcPr>
          <w:p w14:paraId="69E3DC75"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r w:rsidRPr="009C10CF">
              <w:rPr>
                <w:rFonts w:eastAsia="SimSun" w:cs="Times New Roman"/>
                <w:i/>
                <w:iCs/>
                <w:sz w:val="20"/>
                <w:szCs w:val="20"/>
                <w:vertAlign w:val="subscript"/>
                <w:lang w:val="en-US" w:eastAsia="hi-IN" w:bidi="hi-IN"/>
              </w:rPr>
              <w:t>10</w:t>
            </w:r>
          </w:p>
        </w:tc>
        <w:tc>
          <w:tcPr>
            <w:tcW w:w="818" w:type="dxa"/>
            <w:tcBorders>
              <w:top w:val="nil"/>
              <w:bottom w:val="single" w:sz="4" w:space="0" w:color="auto"/>
              <w:right w:val="single" w:sz="4" w:space="0" w:color="auto"/>
            </w:tcBorders>
            <w:shd w:val="clear" w:color="auto" w:fill="auto"/>
            <w:tcMar>
              <w:top w:w="72" w:type="dxa"/>
              <w:left w:w="144" w:type="dxa"/>
              <w:bottom w:w="72" w:type="dxa"/>
              <w:right w:w="144" w:type="dxa"/>
            </w:tcMar>
            <w:hideMark/>
          </w:tcPr>
          <w:p w14:paraId="658D6784"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r w:rsidRPr="009C10CF">
              <w:rPr>
                <w:rFonts w:eastAsia="SimSun" w:cs="Times New Roman"/>
                <w:i/>
                <w:iCs/>
                <w:sz w:val="20"/>
                <w:szCs w:val="20"/>
                <w:vertAlign w:val="subscript"/>
                <w:lang w:val="en-US" w:eastAsia="hi-IN" w:bidi="hi-IN"/>
              </w:rPr>
              <w:t>11</w:t>
            </w:r>
          </w:p>
        </w:tc>
        <w:tc>
          <w:tcPr>
            <w:tcW w:w="992" w:type="dxa"/>
            <w:tcBorders>
              <w:top w:val="nil"/>
              <w:left w:val="single" w:sz="4" w:space="0" w:color="auto"/>
              <w:bottom w:val="single" w:sz="4" w:space="0" w:color="auto"/>
            </w:tcBorders>
            <w:shd w:val="clear" w:color="auto" w:fill="auto"/>
            <w:tcMar>
              <w:top w:w="72" w:type="dxa"/>
              <w:left w:w="144" w:type="dxa"/>
              <w:bottom w:w="72" w:type="dxa"/>
              <w:right w:w="144" w:type="dxa"/>
            </w:tcMar>
            <w:hideMark/>
          </w:tcPr>
          <w:p w14:paraId="7CC92C2F"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r w:rsidRPr="009C10CF">
              <w:rPr>
                <w:rFonts w:eastAsia="SimSun" w:cs="Times New Roman"/>
                <w:i/>
                <w:iCs/>
                <w:sz w:val="20"/>
                <w:szCs w:val="20"/>
                <w:vertAlign w:val="subscript"/>
                <w:lang w:val="en-US" w:eastAsia="hi-IN" w:bidi="hi-IN"/>
              </w:rPr>
              <w:t>1●</w:t>
            </w:r>
          </w:p>
        </w:tc>
      </w:tr>
      <w:tr w:rsidR="00820A9F" w:rsidRPr="009C10CF" w14:paraId="18E89029" w14:textId="77777777" w:rsidTr="00820A9F">
        <w:trPr>
          <w:trHeight w:val="20"/>
          <w:jc w:val="center"/>
        </w:trPr>
        <w:tc>
          <w:tcPr>
            <w:tcW w:w="989" w:type="dxa"/>
            <w:tcBorders>
              <w:top w:val="single" w:sz="4" w:space="0" w:color="auto"/>
            </w:tcBorders>
            <w:shd w:val="clear" w:color="auto" w:fill="auto"/>
            <w:tcMar>
              <w:top w:w="72" w:type="dxa"/>
              <w:left w:w="144" w:type="dxa"/>
              <w:bottom w:w="72" w:type="dxa"/>
              <w:right w:w="144" w:type="dxa"/>
            </w:tcMar>
            <w:hideMark/>
          </w:tcPr>
          <w:p w14:paraId="3DD5C786" w14:textId="77777777" w:rsidR="00820A9F" w:rsidRPr="009C10CF" w:rsidRDefault="00820A9F" w:rsidP="00820A9F">
            <w:pPr>
              <w:spacing w:after="0" w:line="240" w:lineRule="auto"/>
              <w:rPr>
                <w:rFonts w:eastAsia="SimSun" w:cs="Times New Roman"/>
                <w:b/>
                <w:bCs/>
                <w:sz w:val="20"/>
                <w:szCs w:val="20"/>
                <w:lang w:val="en-US" w:eastAsia="hi-IN" w:bidi="hi-IN"/>
              </w:rPr>
            </w:pPr>
            <w:r w:rsidRPr="009C10CF">
              <w:rPr>
                <w:rFonts w:eastAsia="SimSun" w:cs="Times New Roman"/>
                <w:b/>
                <w:bCs/>
                <w:sz w:val="20"/>
                <w:szCs w:val="20"/>
                <w:lang w:val="en-US" w:eastAsia="hi-IN" w:bidi="hi-IN"/>
              </w:rPr>
              <w:t>TOTAL</w:t>
            </w:r>
          </w:p>
        </w:tc>
        <w:tc>
          <w:tcPr>
            <w:tcW w:w="745" w:type="dxa"/>
            <w:tcBorders>
              <w:top w:val="single" w:sz="4" w:space="0" w:color="auto"/>
            </w:tcBorders>
            <w:shd w:val="clear" w:color="auto" w:fill="auto"/>
            <w:tcMar>
              <w:top w:w="72" w:type="dxa"/>
              <w:left w:w="144" w:type="dxa"/>
              <w:bottom w:w="72" w:type="dxa"/>
              <w:right w:w="144" w:type="dxa"/>
            </w:tcMar>
            <w:hideMark/>
          </w:tcPr>
          <w:p w14:paraId="4D543865"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r w:rsidRPr="009C10CF">
              <w:rPr>
                <w:rFonts w:eastAsia="SimSun" w:cs="Times New Roman"/>
                <w:i/>
                <w:iCs/>
                <w:sz w:val="20"/>
                <w:szCs w:val="20"/>
                <w:vertAlign w:val="subscript"/>
                <w:lang w:val="en-US" w:eastAsia="hi-IN" w:bidi="hi-IN"/>
              </w:rPr>
              <w:t>●0</w:t>
            </w:r>
          </w:p>
        </w:tc>
        <w:tc>
          <w:tcPr>
            <w:tcW w:w="818" w:type="dxa"/>
            <w:tcBorders>
              <w:top w:val="single" w:sz="4" w:space="0" w:color="auto"/>
              <w:right w:val="single" w:sz="4" w:space="0" w:color="auto"/>
            </w:tcBorders>
            <w:shd w:val="clear" w:color="auto" w:fill="auto"/>
            <w:tcMar>
              <w:top w:w="72" w:type="dxa"/>
              <w:left w:w="144" w:type="dxa"/>
              <w:bottom w:w="72" w:type="dxa"/>
              <w:right w:w="144" w:type="dxa"/>
            </w:tcMar>
            <w:hideMark/>
          </w:tcPr>
          <w:p w14:paraId="330456EE"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r w:rsidRPr="009C10CF">
              <w:rPr>
                <w:rFonts w:eastAsia="SimSun" w:cs="Times New Roman"/>
                <w:i/>
                <w:iCs/>
                <w:sz w:val="20"/>
                <w:szCs w:val="20"/>
                <w:vertAlign w:val="subscript"/>
                <w:lang w:val="en-US" w:eastAsia="hi-IN" w:bidi="hi-IN"/>
              </w:rPr>
              <w:t>●1</w:t>
            </w:r>
          </w:p>
        </w:tc>
        <w:tc>
          <w:tcPr>
            <w:tcW w:w="992" w:type="dxa"/>
            <w:tcBorders>
              <w:top w:val="single" w:sz="4" w:space="0" w:color="auto"/>
              <w:left w:val="single" w:sz="4" w:space="0" w:color="auto"/>
              <w:bottom w:val="single" w:sz="4" w:space="0" w:color="auto"/>
            </w:tcBorders>
            <w:shd w:val="clear" w:color="auto" w:fill="auto"/>
            <w:tcMar>
              <w:top w:w="72" w:type="dxa"/>
              <w:left w:w="144" w:type="dxa"/>
              <w:bottom w:w="72" w:type="dxa"/>
              <w:right w:w="144" w:type="dxa"/>
            </w:tcMar>
            <w:hideMark/>
          </w:tcPr>
          <w:p w14:paraId="4887B2F1" w14:textId="77777777" w:rsidR="00820A9F" w:rsidRPr="009C10CF" w:rsidRDefault="00820A9F" w:rsidP="00820A9F">
            <w:pPr>
              <w:spacing w:after="0" w:line="240" w:lineRule="auto"/>
              <w:rPr>
                <w:rFonts w:eastAsia="SimSun" w:cs="Times New Roman"/>
                <w:sz w:val="20"/>
                <w:szCs w:val="20"/>
                <w:lang w:val="en-US" w:eastAsia="hi-IN" w:bidi="hi-IN"/>
              </w:rPr>
            </w:pPr>
            <w:r w:rsidRPr="009C10CF">
              <w:rPr>
                <w:rFonts w:eastAsia="SimSun" w:cs="Times New Roman"/>
                <w:i/>
                <w:iCs/>
                <w:sz w:val="20"/>
                <w:szCs w:val="20"/>
                <w:lang w:val="en-US" w:eastAsia="hi-IN" w:bidi="hi-IN"/>
              </w:rPr>
              <w:t>n</w:t>
            </w:r>
          </w:p>
        </w:tc>
      </w:tr>
    </w:tbl>
    <w:p w14:paraId="10E9E053" w14:textId="77777777" w:rsidR="004A12E0" w:rsidRPr="009C10CF" w:rsidRDefault="004A12E0" w:rsidP="00820A9F">
      <w:pPr>
        <w:pStyle w:val="SemEspaamento"/>
        <w:rPr>
          <w:rFonts w:eastAsiaTheme="minorEastAsia"/>
          <w:lang w:val="en-US"/>
        </w:rPr>
      </w:pPr>
    </w:p>
    <w:p w14:paraId="26F04A25" w14:textId="4B721B7A" w:rsidR="004A12E0" w:rsidRPr="009C10CF" w:rsidRDefault="004A12E0" w:rsidP="00820A9F">
      <w:pPr>
        <w:pStyle w:val="SemEspaamento"/>
        <w:rPr>
          <w:rFonts w:eastAsiaTheme="minorEastAsia"/>
          <w:lang w:val="en-US"/>
        </w:rPr>
      </w:pPr>
      <w:r w:rsidRPr="009C10CF">
        <w:rPr>
          <w:rFonts w:eastAsiaTheme="minorEastAsia"/>
          <w:lang w:val="en-US"/>
        </w:rPr>
        <w:t xml:space="preserve">Finally, with those values from the Definition Table 1, one uses Eq. 1 to calculate the </w:t>
      </w:r>
      <m:oMath>
        <m:r>
          <w:rPr>
            <w:rFonts w:ascii="Cambria Math" w:eastAsiaTheme="minorEastAsia" w:hAnsi="Cambria Math"/>
            <w:lang w:val="en-US"/>
          </w:rPr>
          <m:t>ϕ</m:t>
        </m:r>
      </m:oMath>
      <w:r w:rsidRPr="009C10CF">
        <w:rPr>
          <w:rFonts w:eastAsiaTheme="minorEastAsia"/>
          <w:lang w:val="en-US"/>
        </w:rPr>
        <w:t xml:space="preserve"> coefficient. The interval of possible values for this coefficient is [-1,1] where -1 means total disagreement between the two variables, 1 means total agreement and 0 means no relation between them.</w:t>
      </w:r>
    </w:p>
    <w:p w14:paraId="00584AEF" w14:textId="563F591D" w:rsidR="004A12E0" w:rsidRPr="009C10CF" w:rsidRDefault="004A12E0" w:rsidP="00820A9F">
      <w:pPr>
        <w:pStyle w:val="SemEspaamento"/>
        <w:rPr>
          <w:rFonts w:eastAsiaTheme="minorEastAsia"/>
          <w:lang w:val="en-US"/>
        </w:rPr>
      </w:pPr>
    </w:p>
    <w:tbl>
      <w:tblPr>
        <w:tblStyle w:val="Tabelacomgrade"/>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7"/>
      </w:tblGrid>
      <w:tr w:rsidR="004A12E0" w:rsidRPr="009C10CF" w14:paraId="05D67F86" w14:textId="77777777" w:rsidTr="00701291">
        <w:tc>
          <w:tcPr>
            <w:tcW w:w="3020" w:type="dxa"/>
          </w:tcPr>
          <w:p w14:paraId="2B20A04B" w14:textId="77777777" w:rsidR="004A12E0" w:rsidRPr="009C10CF" w:rsidRDefault="004A12E0" w:rsidP="00701291">
            <w:pPr>
              <w:rPr>
                <w:rFonts w:eastAsia="SimSun"/>
                <w:lang w:val="en-US" w:eastAsia="hi-IN" w:bidi="hi-IN"/>
              </w:rPr>
            </w:pPr>
          </w:p>
        </w:tc>
        <w:tc>
          <w:tcPr>
            <w:tcW w:w="3020" w:type="dxa"/>
          </w:tcPr>
          <w:p w14:paraId="1DB23417" w14:textId="77777777" w:rsidR="004A12E0" w:rsidRPr="009C10CF" w:rsidRDefault="00000000" w:rsidP="00701291">
            <w:pPr>
              <w:rPr>
                <w:rFonts w:eastAsia="+mn-ea"/>
                <w:i/>
                <w:iCs/>
                <w:color w:val="000000"/>
                <w:kern w:val="24"/>
                <w:lang w:val="en-US"/>
              </w:rPr>
            </w:pPr>
            <m:oMathPara>
              <m:oMath>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ϕ</m:t>
                    </m:r>
                  </m:e>
                  <m:sub>
                    <m:r>
                      <w:rPr>
                        <w:rFonts w:ascii="Cambria Math" w:eastAsia="+mn-ea" w:hAnsi="Cambria Math"/>
                        <w:color w:val="000000"/>
                        <w:kern w:val="24"/>
                        <w:lang w:val="en-US"/>
                      </w:rPr>
                      <m:t>ij</m:t>
                    </m:r>
                  </m:sub>
                </m:sSub>
                <m:r>
                  <w:rPr>
                    <w:rFonts w:ascii="Cambria Math" w:eastAsia="+mn-ea" w:hAnsi="Cambria Math"/>
                    <w:color w:val="000000"/>
                    <w:kern w:val="24"/>
                    <w:lang w:val="en-US"/>
                  </w:rPr>
                  <m:t>=</m:t>
                </m:r>
                <m:f>
                  <m:fPr>
                    <m:ctrlPr>
                      <w:rPr>
                        <w:rFonts w:ascii="Cambria Math" w:eastAsia="+mn-ea" w:hAnsi="Cambria Math"/>
                        <w:i/>
                        <w:iCs/>
                        <w:color w:val="000000"/>
                        <w:kern w:val="24"/>
                        <w:lang w:val="en-US"/>
                      </w:rPr>
                    </m:ctrlPr>
                  </m:fPr>
                  <m:num>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n</m:t>
                        </m:r>
                      </m:e>
                      <m:sub>
                        <m:r>
                          <w:rPr>
                            <w:rFonts w:ascii="Cambria Math" w:eastAsia="+mn-ea" w:hAnsi="Cambria Math"/>
                            <w:color w:val="000000"/>
                            <w:kern w:val="24"/>
                            <w:lang w:val="en-US"/>
                          </w:rPr>
                          <m:t>11</m:t>
                        </m:r>
                      </m:sub>
                    </m:sSub>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n</m:t>
                        </m:r>
                      </m:e>
                      <m:sub>
                        <m:r>
                          <w:rPr>
                            <w:rFonts w:ascii="Cambria Math" w:eastAsia="+mn-ea" w:hAnsi="Cambria Math"/>
                            <w:color w:val="000000"/>
                            <w:kern w:val="24"/>
                            <w:lang w:val="en-US"/>
                          </w:rPr>
                          <m:t>00</m:t>
                        </m:r>
                      </m:sub>
                    </m:sSub>
                    <m:r>
                      <w:rPr>
                        <w:rFonts w:ascii="Cambria Math" w:eastAsia="+mn-ea" w:hAnsi="Cambria Math"/>
                        <w:color w:val="000000"/>
                        <w:kern w:val="24"/>
                        <w:lang w:val="en-US"/>
                      </w:rPr>
                      <m:t>-</m:t>
                    </m:r>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n</m:t>
                        </m:r>
                      </m:e>
                      <m:sub>
                        <m:r>
                          <w:rPr>
                            <w:rFonts w:ascii="Cambria Math" w:eastAsia="+mn-ea" w:hAnsi="Cambria Math"/>
                            <w:color w:val="000000"/>
                            <w:kern w:val="24"/>
                            <w:lang w:val="en-US"/>
                          </w:rPr>
                          <m:t>10</m:t>
                        </m:r>
                      </m:sub>
                    </m:sSub>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n</m:t>
                        </m:r>
                      </m:e>
                      <m:sub>
                        <m:r>
                          <w:rPr>
                            <w:rFonts w:ascii="Cambria Math" w:eastAsia="+mn-ea" w:hAnsi="Cambria Math"/>
                            <w:color w:val="000000"/>
                            <w:kern w:val="24"/>
                            <w:lang w:val="en-US"/>
                          </w:rPr>
                          <m:t>01</m:t>
                        </m:r>
                      </m:sub>
                    </m:sSub>
                  </m:num>
                  <m:den>
                    <m:rad>
                      <m:radPr>
                        <m:degHide m:val="1"/>
                        <m:ctrlPr>
                          <w:rPr>
                            <w:rFonts w:ascii="Cambria Math" w:eastAsia="+mn-ea" w:hAnsi="Cambria Math"/>
                            <w:i/>
                            <w:iCs/>
                            <w:color w:val="000000"/>
                            <w:kern w:val="24"/>
                            <w:lang w:val="en-US"/>
                          </w:rPr>
                        </m:ctrlPr>
                      </m:radPr>
                      <m:deg/>
                      <m:e>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n</m:t>
                            </m:r>
                          </m:e>
                          <m:sub>
                            <m:r>
                              <w:rPr>
                                <w:rFonts w:ascii="Cambria Math" w:eastAsia="+mn-ea" w:hAnsi="Cambria Math"/>
                                <w:color w:val="000000"/>
                                <w:kern w:val="24"/>
                                <w:lang w:val="en-US"/>
                              </w:rPr>
                              <m:t>1●</m:t>
                            </m:r>
                          </m:sub>
                        </m:sSub>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n</m:t>
                            </m:r>
                          </m:e>
                          <m:sub>
                            <m:r>
                              <w:rPr>
                                <w:rFonts w:ascii="Cambria Math" w:eastAsia="+mn-ea" w:hAnsi="Cambria Math"/>
                                <w:color w:val="000000"/>
                                <w:kern w:val="24"/>
                                <w:lang w:val="en-US"/>
                              </w:rPr>
                              <m:t>0●</m:t>
                            </m:r>
                          </m:sub>
                        </m:sSub>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n</m:t>
                            </m:r>
                          </m:e>
                          <m:sub>
                            <m:r>
                              <w:rPr>
                                <w:rFonts w:ascii="Cambria Math" w:eastAsia="+mn-ea" w:hAnsi="Cambria Math"/>
                                <w:color w:val="000000"/>
                                <w:kern w:val="24"/>
                                <w:lang w:val="en-US"/>
                              </w:rPr>
                              <m:t>●0</m:t>
                            </m:r>
                          </m:sub>
                        </m:sSub>
                        <m:sSub>
                          <m:sSubPr>
                            <m:ctrlPr>
                              <w:rPr>
                                <w:rFonts w:ascii="Cambria Math" w:eastAsia="+mn-ea" w:hAnsi="Cambria Math"/>
                                <w:i/>
                                <w:iCs/>
                                <w:color w:val="000000"/>
                                <w:kern w:val="24"/>
                                <w:lang w:val="en-US"/>
                              </w:rPr>
                            </m:ctrlPr>
                          </m:sSubPr>
                          <m:e>
                            <m:r>
                              <w:rPr>
                                <w:rFonts w:ascii="Cambria Math" w:eastAsia="+mn-ea" w:hAnsi="Cambria Math"/>
                                <w:color w:val="000000"/>
                                <w:kern w:val="24"/>
                                <w:lang w:val="en-US"/>
                              </w:rPr>
                              <m:t>n</m:t>
                            </m:r>
                          </m:e>
                          <m:sub>
                            <m:r>
                              <w:rPr>
                                <w:rFonts w:ascii="Cambria Math" w:eastAsia="+mn-ea" w:hAnsi="Cambria Math"/>
                                <w:color w:val="000000"/>
                                <w:kern w:val="24"/>
                                <w:lang w:val="en-US"/>
                              </w:rPr>
                              <m:t>●1</m:t>
                            </m:r>
                          </m:sub>
                        </m:sSub>
                      </m:e>
                    </m:rad>
                  </m:den>
                </m:f>
              </m:oMath>
            </m:oMathPara>
          </w:p>
        </w:tc>
        <w:tc>
          <w:tcPr>
            <w:tcW w:w="3027" w:type="dxa"/>
            <w:vAlign w:val="center"/>
          </w:tcPr>
          <w:p w14:paraId="58851DD6" w14:textId="77777777" w:rsidR="004A12E0" w:rsidRPr="009C10CF" w:rsidRDefault="004A12E0" w:rsidP="00701291">
            <w:pPr>
              <w:jc w:val="right"/>
              <w:rPr>
                <w:rFonts w:eastAsia="SimSun"/>
                <w:lang w:val="en-US" w:eastAsia="hi-IN" w:bidi="hi-IN"/>
              </w:rPr>
            </w:pPr>
            <w:r w:rsidRPr="009C10CF">
              <w:rPr>
                <w:rFonts w:eastAsia="SimSun"/>
                <w:lang w:val="en-US" w:eastAsia="hi-IN" w:bidi="hi-IN"/>
              </w:rPr>
              <w:t>(1)</w:t>
            </w:r>
          </w:p>
        </w:tc>
      </w:tr>
    </w:tbl>
    <w:p w14:paraId="574A8068" w14:textId="42D3296C" w:rsidR="004A12E0" w:rsidRPr="009C10CF" w:rsidRDefault="004A12E0" w:rsidP="00820A9F">
      <w:pPr>
        <w:pStyle w:val="SemEspaamento"/>
        <w:rPr>
          <w:rFonts w:eastAsiaTheme="minorEastAsia"/>
          <w:lang w:val="en-US"/>
        </w:rPr>
      </w:pPr>
    </w:p>
    <w:p w14:paraId="39E8E575" w14:textId="61BDE36A" w:rsidR="00B82D3D" w:rsidRPr="009C10CF" w:rsidRDefault="00B82D3D" w:rsidP="00820A9F">
      <w:pPr>
        <w:pStyle w:val="SemEspaamento"/>
        <w:rPr>
          <w:rFonts w:eastAsiaTheme="minorEastAsia"/>
          <w:b/>
          <w:bCs/>
          <w:lang w:val="en-US"/>
        </w:rPr>
      </w:pPr>
      <w:r w:rsidRPr="009C10CF">
        <w:rPr>
          <w:rFonts w:eastAsiaTheme="minorEastAsia"/>
          <w:b/>
          <w:bCs/>
          <w:lang w:val="en-US"/>
        </w:rPr>
        <w:t>Description 1: Boruta method</w:t>
      </w:r>
    </w:p>
    <w:p w14:paraId="4CCA4C39" w14:textId="77777777" w:rsidR="00B82D3D" w:rsidRPr="009C10CF" w:rsidRDefault="00B82D3D" w:rsidP="00820A9F">
      <w:pPr>
        <w:pStyle w:val="SemEspaamento"/>
        <w:rPr>
          <w:rFonts w:eastAsiaTheme="minorEastAsia"/>
          <w:b/>
          <w:bCs/>
          <w:lang w:val="en-US"/>
        </w:rPr>
      </w:pPr>
    </w:p>
    <w:p w14:paraId="317724FF" w14:textId="1F710BC4" w:rsidR="00B82D3D" w:rsidRPr="009C10CF" w:rsidRDefault="00A80CD9" w:rsidP="00820A9F">
      <w:pPr>
        <w:pStyle w:val="SemEspaamento"/>
        <w:rPr>
          <w:rFonts w:eastAsiaTheme="minorEastAsia"/>
          <w:lang w:val="en-US"/>
        </w:rPr>
      </w:pPr>
      <w:r w:rsidRPr="009C10CF">
        <w:rPr>
          <w:rFonts w:eastAsiaTheme="minorEastAsia"/>
          <w:lang w:val="en-US"/>
        </w:rPr>
        <w:t xml:space="preserve">Boruta (means </w:t>
      </w:r>
      <w:r w:rsidRPr="009C10CF">
        <w:rPr>
          <w:rFonts w:eastAsiaTheme="minorEastAsia"/>
          <w:i/>
          <w:iCs/>
          <w:lang w:val="en-US"/>
        </w:rPr>
        <w:t>attack</w:t>
      </w:r>
      <w:r w:rsidRPr="009C10CF">
        <w:rPr>
          <w:rFonts w:eastAsiaTheme="minorEastAsia"/>
          <w:lang w:val="en-US"/>
        </w:rPr>
        <w:t xml:space="preserve"> in Polish) is a feature selection algorithm. This method follows the same idea as the Random Forest classifier. A Random Forest creates decision trees with around 67% of the samples in the dataset. The 33% left out are called out-of-bag instances (OOB). Boruta uses these OOB instances to and the trained random forest to estimate the features importance. Besides, to add more randomness to the system, Boruta creates shadow variables. The shadows are new variables created fr</w:t>
      </w:r>
      <w:r w:rsidR="005733FC" w:rsidRPr="009C10CF">
        <w:rPr>
          <w:rFonts w:eastAsiaTheme="minorEastAsia"/>
          <w:lang w:val="en-US"/>
        </w:rPr>
        <w:t>o</w:t>
      </w:r>
      <w:r w:rsidRPr="009C10CF">
        <w:rPr>
          <w:rFonts w:eastAsiaTheme="minorEastAsia"/>
          <w:lang w:val="en-US"/>
        </w:rPr>
        <w:t>m the original ones</w:t>
      </w:r>
      <w:r w:rsidR="005733FC" w:rsidRPr="009C10CF">
        <w:rPr>
          <w:rFonts w:eastAsiaTheme="minorEastAsia"/>
          <w:lang w:val="en-US"/>
        </w:rPr>
        <w:t>,</w:t>
      </w:r>
      <w:r w:rsidRPr="009C10CF">
        <w:rPr>
          <w:rFonts w:eastAsiaTheme="minorEastAsia"/>
          <w:lang w:val="en-US"/>
        </w:rPr>
        <w:t xml:space="preserve"> but randomly shuffled. </w:t>
      </w:r>
      <w:r w:rsidR="003F5045" w:rsidRPr="009C10CF">
        <w:rPr>
          <w:rFonts w:eastAsiaTheme="minorEastAsia"/>
          <w:lang w:val="en-US"/>
        </w:rPr>
        <w:t>I</w:t>
      </w:r>
      <w:r w:rsidRPr="009C10CF">
        <w:rPr>
          <w:rFonts w:eastAsiaTheme="minorEastAsia"/>
          <w:lang w:val="en-US"/>
        </w:rPr>
        <w:t xml:space="preserve">f the original variable presents a better </w:t>
      </w:r>
      <w:r w:rsidR="005733FC" w:rsidRPr="009C10CF">
        <w:rPr>
          <w:rFonts w:eastAsiaTheme="minorEastAsia"/>
          <w:lang w:val="en-US"/>
        </w:rPr>
        <w:t xml:space="preserve">statistical </w:t>
      </w:r>
      <w:r w:rsidRPr="009C10CF">
        <w:rPr>
          <w:rFonts w:eastAsiaTheme="minorEastAsia"/>
          <w:lang w:val="en-US"/>
        </w:rPr>
        <w:t>performance</w:t>
      </w:r>
      <w:r w:rsidR="005733FC" w:rsidRPr="009C10CF">
        <w:rPr>
          <w:rFonts w:eastAsiaTheme="minorEastAsia"/>
          <w:lang w:val="en-US"/>
        </w:rPr>
        <w:t xml:space="preserve"> </w:t>
      </w:r>
      <w:r w:rsidRPr="009C10CF">
        <w:rPr>
          <w:rFonts w:eastAsiaTheme="minorEastAsia"/>
          <w:lang w:val="en-US"/>
        </w:rPr>
        <w:t>than every shadow variable</w:t>
      </w:r>
      <w:r w:rsidR="003F5045" w:rsidRPr="009C10CF">
        <w:rPr>
          <w:rFonts w:eastAsiaTheme="minorEastAsia"/>
          <w:lang w:val="en-US"/>
        </w:rPr>
        <w:t xml:space="preserve"> it is considered important. After </w:t>
      </w:r>
      <m:oMath>
        <m:r>
          <w:rPr>
            <w:rFonts w:ascii="Cambria Math" w:eastAsiaTheme="minorEastAsia" w:hAnsi="Cambria Math"/>
            <w:lang w:val="en-US"/>
          </w:rPr>
          <m:t>n</m:t>
        </m:r>
      </m:oMath>
      <w:r w:rsidR="003F5045" w:rsidRPr="009C10CF">
        <w:rPr>
          <w:rFonts w:eastAsiaTheme="minorEastAsia"/>
          <w:lang w:val="en-US"/>
        </w:rPr>
        <w:t xml:space="preserve"> randomizations, if the original variable</w:t>
      </w:r>
      <w:r w:rsidR="006F7F3F" w:rsidRPr="009C10CF">
        <w:rPr>
          <w:rFonts w:eastAsiaTheme="minorEastAsia"/>
          <w:lang w:val="en-US"/>
        </w:rPr>
        <w:t xml:space="preserve"> falls in the superior threshold of</w:t>
      </w:r>
      <w:r w:rsidRPr="009C10CF">
        <w:rPr>
          <w:rFonts w:eastAsiaTheme="minorEastAsia"/>
          <w:lang w:val="en-US"/>
        </w:rPr>
        <w:t xml:space="preserve"> a binomial distribution</w:t>
      </w:r>
      <w:r w:rsidR="005733FC" w:rsidRPr="009C10CF">
        <w:rPr>
          <w:rFonts w:eastAsiaTheme="minorEastAsia"/>
          <w:lang w:val="en-US"/>
        </w:rPr>
        <w:t xml:space="preserve"> (</w:t>
      </w:r>
      <m:oMath>
        <m:r>
          <w:rPr>
            <w:rFonts w:ascii="Cambria Math" w:eastAsiaTheme="minorEastAsia" w:hAnsi="Cambria Math"/>
            <w:lang w:val="en-US"/>
          </w:rPr>
          <m:t>α&gt;0.95</m:t>
        </m:r>
      </m:oMath>
      <w:r w:rsidR="005733FC" w:rsidRPr="009C10CF">
        <w:rPr>
          <w:rFonts w:eastAsiaTheme="minorEastAsia"/>
          <w:lang w:val="en-US"/>
        </w:rPr>
        <w:t>)</w:t>
      </w:r>
      <w:r w:rsidRPr="009C10CF">
        <w:rPr>
          <w:rFonts w:eastAsiaTheme="minorEastAsia"/>
          <w:lang w:val="en-US"/>
        </w:rPr>
        <w:t xml:space="preserve">, </w:t>
      </w:r>
      <w:r w:rsidR="005733FC" w:rsidRPr="009C10CF">
        <w:rPr>
          <w:rFonts w:eastAsiaTheme="minorEastAsia"/>
          <w:lang w:val="en-US"/>
        </w:rPr>
        <w:t xml:space="preserve">that variable is accepted. If the original variable </w:t>
      </w:r>
      <w:r w:rsidR="006F7F3F" w:rsidRPr="009C10CF">
        <w:rPr>
          <w:rFonts w:eastAsiaTheme="minorEastAsia"/>
          <w:lang w:val="en-US"/>
        </w:rPr>
        <w:t>falls in</w:t>
      </w:r>
      <w:r w:rsidR="005733FC" w:rsidRPr="009C10CF">
        <w:rPr>
          <w:rFonts w:eastAsiaTheme="minorEastAsia"/>
          <w:lang w:val="en-US"/>
        </w:rPr>
        <w:t xml:space="preserve"> an intermediate </w:t>
      </w:r>
      <w:r w:rsidR="006F7F3F" w:rsidRPr="009C10CF">
        <w:rPr>
          <w:rFonts w:eastAsiaTheme="minorEastAsia"/>
          <w:lang w:val="en-US"/>
        </w:rPr>
        <w:t>region of the distribution (</w:t>
      </w:r>
      <m:oMath>
        <m:r>
          <w:rPr>
            <w:rFonts w:ascii="Cambria Math" w:eastAsiaTheme="minorEastAsia" w:hAnsi="Cambria Math"/>
            <w:lang w:val="en-US"/>
          </w:rPr>
          <m:t>0.05&lt;α&lt;0.95</m:t>
        </m:r>
      </m:oMath>
      <w:r w:rsidR="006F7F3F" w:rsidRPr="009C10CF">
        <w:rPr>
          <w:rFonts w:eastAsiaTheme="minorEastAsia"/>
          <w:lang w:val="en-US"/>
        </w:rPr>
        <w:t>)</w:t>
      </w:r>
      <w:r w:rsidR="005733FC" w:rsidRPr="009C10CF">
        <w:rPr>
          <w:rFonts w:eastAsiaTheme="minorEastAsia"/>
          <w:lang w:val="en-US"/>
        </w:rPr>
        <w:t>, it is considered a tentative. Otherwise, the variable is rejected.</w:t>
      </w:r>
    </w:p>
    <w:p w14:paraId="6F4DE3C6" w14:textId="77777777" w:rsidR="004A12E0" w:rsidRPr="009C10CF" w:rsidRDefault="004A12E0" w:rsidP="00820A9F">
      <w:pPr>
        <w:pStyle w:val="SemEspaamento"/>
        <w:rPr>
          <w:rFonts w:eastAsiaTheme="minorEastAsia"/>
          <w:lang w:val="en-US"/>
        </w:rPr>
      </w:pPr>
    </w:p>
    <w:p w14:paraId="02881748" w14:textId="1EC5352E" w:rsidR="00820A9F" w:rsidRPr="009C10CF" w:rsidRDefault="004A12E0" w:rsidP="00820A9F">
      <w:pPr>
        <w:pStyle w:val="SemEspaamento"/>
        <w:rPr>
          <w:rFonts w:eastAsiaTheme="minorEastAsia"/>
          <w:b/>
          <w:bCs/>
          <w:lang w:val="en-US"/>
        </w:rPr>
      </w:pPr>
      <w:r w:rsidRPr="009C10CF">
        <w:rPr>
          <w:rFonts w:eastAsiaTheme="minorEastAsia"/>
          <w:b/>
          <w:bCs/>
          <w:lang w:val="en-US"/>
        </w:rPr>
        <w:t>Tables mentioned in the text</w:t>
      </w:r>
    </w:p>
    <w:p w14:paraId="0E5E2D0A" w14:textId="77777777" w:rsidR="00820A9F" w:rsidRPr="009C10CF" w:rsidRDefault="00820A9F" w:rsidP="00820A9F">
      <w:pPr>
        <w:pStyle w:val="SemEspaamento"/>
        <w:rPr>
          <w:lang w:val="en-US"/>
        </w:rPr>
      </w:pPr>
    </w:p>
    <w:p w14:paraId="7F6D2E8D" w14:textId="70222809" w:rsidR="000531CB" w:rsidRPr="009C10CF" w:rsidRDefault="000531CB" w:rsidP="000531CB">
      <w:pPr>
        <w:pStyle w:val="Legenda"/>
        <w:keepNext/>
        <w:jc w:val="center"/>
        <w:rPr>
          <w:lang w:val="en-US"/>
        </w:rPr>
      </w:pPr>
      <w:r w:rsidRPr="009C10CF">
        <w:rPr>
          <w:lang w:val="en-US"/>
        </w:rPr>
        <w:t xml:space="preserve">Supplementary Table </w:t>
      </w:r>
      <w:r w:rsidRPr="009C10CF">
        <w:rPr>
          <w:lang w:val="en-US"/>
        </w:rPr>
        <w:fldChar w:fldCharType="begin"/>
      </w:r>
      <w:r w:rsidRPr="009C10CF">
        <w:rPr>
          <w:lang w:val="en-US"/>
        </w:rPr>
        <w:instrText xml:space="preserve"> SEQ Supplementary_Table \* ARABIC </w:instrText>
      </w:r>
      <w:r w:rsidRPr="009C10CF">
        <w:rPr>
          <w:lang w:val="en-US"/>
        </w:rPr>
        <w:fldChar w:fldCharType="separate"/>
      </w:r>
      <w:r w:rsidRPr="009C10CF">
        <w:rPr>
          <w:noProof/>
          <w:lang w:val="en-US"/>
        </w:rPr>
        <w:t>1</w:t>
      </w:r>
      <w:r w:rsidRPr="009C10CF">
        <w:rPr>
          <w:lang w:val="en-US"/>
        </w:rPr>
        <w:fldChar w:fldCharType="end"/>
      </w:r>
      <w:r w:rsidRPr="009C10CF">
        <w:rPr>
          <w:lang w:val="en-US"/>
        </w:rPr>
        <w:t>: Version of the LSQ applied in J, CPP, FPRP and PC</w:t>
      </w:r>
      <w:r w:rsidRPr="009C10CF">
        <w:rPr>
          <w:noProof/>
          <w:lang w:val="en-US"/>
        </w:rPr>
        <w:t>.</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5495"/>
      </w:tblGrid>
      <w:tr w:rsidR="00A70957" w:rsidRPr="009C10CF" w14:paraId="3B24EF3F" w14:textId="77777777" w:rsidTr="00A41832">
        <w:trPr>
          <w:jc w:val="center"/>
        </w:trPr>
        <w:tc>
          <w:tcPr>
            <w:tcW w:w="0" w:type="auto"/>
            <w:tcBorders>
              <w:bottom w:val="single" w:sz="4" w:space="0" w:color="auto"/>
            </w:tcBorders>
          </w:tcPr>
          <w:p w14:paraId="7AA8BF6E" w14:textId="77777777" w:rsidR="00A70957" w:rsidRPr="009C10CF" w:rsidRDefault="00A70957" w:rsidP="00A41832">
            <w:pPr>
              <w:jc w:val="center"/>
              <w:rPr>
                <w:b/>
                <w:bCs/>
                <w:lang w:val="en-US"/>
              </w:rPr>
            </w:pPr>
            <w:r w:rsidRPr="009C10CF">
              <w:rPr>
                <w:b/>
                <w:bCs/>
                <w:lang w:val="en-US"/>
              </w:rPr>
              <w:t>id</w:t>
            </w:r>
          </w:p>
        </w:tc>
        <w:tc>
          <w:tcPr>
            <w:tcW w:w="0" w:type="auto"/>
            <w:tcBorders>
              <w:bottom w:val="single" w:sz="4" w:space="0" w:color="auto"/>
            </w:tcBorders>
          </w:tcPr>
          <w:p w14:paraId="36C4E8D4" w14:textId="77777777" w:rsidR="00A70957" w:rsidRPr="009C10CF" w:rsidRDefault="00A70957" w:rsidP="00A41832">
            <w:pPr>
              <w:jc w:val="center"/>
              <w:rPr>
                <w:b/>
                <w:bCs/>
                <w:lang w:val="en-US"/>
              </w:rPr>
            </w:pPr>
            <w:r w:rsidRPr="009C10CF">
              <w:rPr>
                <w:b/>
                <w:bCs/>
                <w:lang w:val="en-US"/>
              </w:rPr>
              <w:t>Question</w:t>
            </w:r>
          </w:p>
        </w:tc>
      </w:tr>
      <w:tr w:rsidR="00A70957" w:rsidRPr="009C10CF" w14:paraId="4E24EC96" w14:textId="77777777" w:rsidTr="00A41832">
        <w:trPr>
          <w:jc w:val="center"/>
        </w:trPr>
        <w:tc>
          <w:tcPr>
            <w:tcW w:w="0" w:type="auto"/>
            <w:tcBorders>
              <w:top w:val="single" w:sz="4" w:space="0" w:color="auto"/>
              <w:bottom w:val="nil"/>
            </w:tcBorders>
          </w:tcPr>
          <w:p w14:paraId="12FB22C0" w14:textId="77777777" w:rsidR="00A70957" w:rsidRPr="009C10CF" w:rsidRDefault="00A70957" w:rsidP="00A41832">
            <w:pPr>
              <w:jc w:val="center"/>
              <w:rPr>
                <w:lang w:val="en-US"/>
              </w:rPr>
            </w:pPr>
            <w:r w:rsidRPr="009C10CF">
              <w:rPr>
                <w:lang w:val="en-US"/>
              </w:rPr>
              <w:t>q1</w:t>
            </w:r>
          </w:p>
        </w:tc>
        <w:tc>
          <w:tcPr>
            <w:tcW w:w="0" w:type="auto"/>
            <w:tcBorders>
              <w:top w:val="single" w:sz="4" w:space="0" w:color="auto"/>
              <w:bottom w:val="nil"/>
            </w:tcBorders>
          </w:tcPr>
          <w:p w14:paraId="4770D194" w14:textId="77777777" w:rsidR="00A70957" w:rsidRPr="009C10CF" w:rsidRDefault="00A70957" w:rsidP="00A41832">
            <w:pPr>
              <w:rPr>
                <w:lang w:val="en-US"/>
              </w:rPr>
            </w:pPr>
            <w:r w:rsidRPr="009C10CF">
              <w:rPr>
                <w:lang w:val="en-US"/>
              </w:rPr>
              <w:t>Do you fell numbness in your hands and/or feet?</w:t>
            </w:r>
          </w:p>
        </w:tc>
      </w:tr>
      <w:tr w:rsidR="00A70957" w:rsidRPr="009C10CF" w14:paraId="3ADA9515" w14:textId="77777777" w:rsidTr="00A41832">
        <w:trPr>
          <w:jc w:val="center"/>
        </w:trPr>
        <w:tc>
          <w:tcPr>
            <w:tcW w:w="0" w:type="auto"/>
            <w:tcBorders>
              <w:top w:val="nil"/>
            </w:tcBorders>
          </w:tcPr>
          <w:p w14:paraId="79951DD1" w14:textId="77777777" w:rsidR="00A70957" w:rsidRPr="009C10CF" w:rsidRDefault="00A70957" w:rsidP="00A41832">
            <w:pPr>
              <w:jc w:val="center"/>
              <w:rPr>
                <w:lang w:val="en-US"/>
              </w:rPr>
            </w:pPr>
            <w:r w:rsidRPr="009C10CF">
              <w:rPr>
                <w:lang w:val="en-US"/>
              </w:rPr>
              <w:t>q2</w:t>
            </w:r>
          </w:p>
        </w:tc>
        <w:tc>
          <w:tcPr>
            <w:tcW w:w="0" w:type="auto"/>
            <w:tcBorders>
              <w:top w:val="nil"/>
            </w:tcBorders>
          </w:tcPr>
          <w:p w14:paraId="68A5C745" w14:textId="77777777" w:rsidR="00A70957" w:rsidRPr="009C10CF" w:rsidRDefault="00A70957" w:rsidP="00A41832">
            <w:pPr>
              <w:rPr>
                <w:lang w:val="en-US"/>
              </w:rPr>
            </w:pPr>
            <w:r w:rsidRPr="009C10CF">
              <w:rPr>
                <w:lang w:val="en-US"/>
              </w:rPr>
              <w:t>Tingling (pricking)?</w:t>
            </w:r>
          </w:p>
        </w:tc>
      </w:tr>
      <w:tr w:rsidR="00A70957" w:rsidRPr="009C10CF" w14:paraId="01A02B57" w14:textId="77777777" w:rsidTr="00A41832">
        <w:trPr>
          <w:jc w:val="center"/>
        </w:trPr>
        <w:tc>
          <w:tcPr>
            <w:tcW w:w="0" w:type="auto"/>
          </w:tcPr>
          <w:p w14:paraId="6E96197F" w14:textId="77777777" w:rsidR="00A70957" w:rsidRPr="009C10CF" w:rsidRDefault="00A70957" w:rsidP="00A41832">
            <w:pPr>
              <w:jc w:val="center"/>
              <w:rPr>
                <w:lang w:val="en-US"/>
              </w:rPr>
            </w:pPr>
            <w:r w:rsidRPr="009C10CF">
              <w:rPr>
                <w:lang w:val="en-US"/>
              </w:rPr>
              <w:t>q3</w:t>
            </w:r>
          </w:p>
        </w:tc>
        <w:tc>
          <w:tcPr>
            <w:tcW w:w="0" w:type="auto"/>
          </w:tcPr>
          <w:p w14:paraId="0F5D194C" w14:textId="77777777" w:rsidR="00A70957" w:rsidRPr="009C10CF" w:rsidRDefault="00A70957" w:rsidP="00A41832">
            <w:pPr>
              <w:rPr>
                <w:lang w:val="en-US"/>
              </w:rPr>
            </w:pPr>
            <w:r w:rsidRPr="009C10CF">
              <w:rPr>
                <w:lang w:val="en-US"/>
              </w:rPr>
              <w:t>Anesthetized areas in the skin?</w:t>
            </w:r>
          </w:p>
        </w:tc>
      </w:tr>
      <w:tr w:rsidR="00A70957" w:rsidRPr="009C10CF" w14:paraId="3DE6319E" w14:textId="77777777" w:rsidTr="00A41832">
        <w:trPr>
          <w:jc w:val="center"/>
        </w:trPr>
        <w:tc>
          <w:tcPr>
            <w:tcW w:w="0" w:type="auto"/>
          </w:tcPr>
          <w:p w14:paraId="78AB5AF4" w14:textId="77777777" w:rsidR="00A70957" w:rsidRPr="009C10CF" w:rsidRDefault="00A70957" w:rsidP="00A41832">
            <w:pPr>
              <w:jc w:val="center"/>
              <w:rPr>
                <w:lang w:val="en-US"/>
              </w:rPr>
            </w:pPr>
            <w:r w:rsidRPr="009C10CF">
              <w:rPr>
                <w:lang w:val="en-US"/>
              </w:rPr>
              <w:t>q4</w:t>
            </w:r>
          </w:p>
        </w:tc>
        <w:tc>
          <w:tcPr>
            <w:tcW w:w="0" w:type="auto"/>
          </w:tcPr>
          <w:p w14:paraId="60CD453D" w14:textId="63B29D55" w:rsidR="00A70957" w:rsidRPr="009C10CF" w:rsidRDefault="00A70957" w:rsidP="00A41832">
            <w:pPr>
              <w:rPr>
                <w:lang w:val="en-US"/>
              </w:rPr>
            </w:pPr>
            <w:r w:rsidRPr="009C10CF">
              <w:rPr>
                <w:lang w:val="en-US"/>
              </w:rPr>
              <w:t>Spots on the skin?</w:t>
            </w:r>
          </w:p>
        </w:tc>
      </w:tr>
      <w:tr w:rsidR="00A70957" w:rsidRPr="009C10CF" w14:paraId="181C4448" w14:textId="77777777" w:rsidTr="00A41832">
        <w:trPr>
          <w:jc w:val="center"/>
        </w:trPr>
        <w:tc>
          <w:tcPr>
            <w:tcW w:w="0" w:type="auto"/>
          </w:tcPr>
          <w:p w14:paraId="430A48EC" w14:textId="77777777" w:rsidR="00A70957" w:rsidRPr="009C10CF" w:rsidRDefault="00A70957" w:rsidP="00A41832">
            <w:pPr>
              <w:jc w:val="center"/>
              <w:rPr>
                <w:lang w:val="en-US"/>
              </w:rPr>
            </w:pPr>
            <w:r w:rsidRPr="009C10CF">
              <w:rPr>
                <w:lang w:val="en-US"/>
              </w:rPr>
              <w:t>q5</w:t>
            </w:r>
          </w:p>
        </w:tc>
        <w:tc>
          <w:tcPr>
            <w:tcW w:w="0" w:type="auto"/>
          </w:tcPr>
          <w:p w14:paraId="7C9C6D5B" w14:textId="3CA507DF" w:rsidR="00A70957" w:rsidRPr="009C10CF" w:rsidRDefault="00A70957" w:rsidP="00A41832">
            <w:pPr>
              <w:rPr>
                <w:lang w:val="en-US"/>
              </w:rPr>
            </w:pPr>
            <w:r w:rsidRPr="009C10CF">
              <w:rPr>
                <w:lang w:val="en-US"/>
              </w:rPr>
              <w:t>Stinging sensation?</w:t>
            </w:r>
          </w:p>
        </w:tc>
      </w:tr>
      <w:tr w:rsidR="00A70957" w:rsidRPr="009C10CF" w14:paraId="6A7A1A62" w14:textId="77777777" w:rsidTr="00A41832">
        <w:trPr>
          <w:jc w:val="center"/>
        </w:trPr>
        <w:tc>
          <w:tcPr>
            <w:tcW w:w="0" w:type="auto"/>
          </w:tcPr>
          <w:p w14:paraId="0F743A54" w14:textId="77777777" w:rsidR="00A70957" w:rsidRPr="009C10CF" w:rsidRDefault="00A70957" w:rsidP="00A41832">
            <w:pPr>
              <w:jc w:val="center"/>
              <w:rPr>
                <w:lang w:val="en-US"/>
              </w:rPr>
            </w:pPr>
            <w:r w:rsidRPr="009C10CF">
              <w:rPr>
                <w:lang w:val="en-US"/>
              </w:rPr>
              <w:t>q6</w:t>
            </w:r>
          </w:p>
        </w:tc>
        <w:tc>
          <w:tcPr>
            <w:tcW w:w="0" w:type="auto"/>
          </w:tcPr>
          <w:p w14:paraId="78EE5685" w14:textId="139FE6AF" w:rsidR="00A70957" w:rsidRPr="009C10CF" w:rsidRDefault="00A70957" w:rsidP="00A41832">
            <w:pPr>
              <w:rPr>
                <w:lang w:val="en-US"/>
              </w:rPr>
            </w:pPr>
            <w:r w:rsidRPr="009C10CF">
              <w:rPr>
                <w:lang w:val="en-US"/>
              </w:rPr>
              <w:t>Nodules in the skin?</w:t>
            </w:r>
          </w:p>
        </w:tc>
      </w:tr>
      <w:tr w:rsidR="00A70957" w:rsidRPr="009C10CF" w14:paraId="1B199B06" w14:textId="77777777" w:rsidTr="00A41832">
        <w:trPr>
          <w:jc w:val="center"/>
        </w:trPr>
        <w:tc>
          <w:tcPr>
            <w:tcW w:w="0" w:type="auto"/>
          </w:tcPr>
          <w:p w14:paraId="69531B5C" w14:textId="77777777" w:rsidR="00A70957" w:rsidRPr="009C10CF" w:rsidRDefault="00A70957" w:rsidP="00A41832">
            <w:pPr>
              <w:jc w:val="center"/>
              <w:rPr>
                <w:lang w:val="en-US"/>
              </w:rPr>
            </w:pPr>
            <w:r w:rsidRPr="009C10CF">
              <w:rPr>
                <w:lang w:val="en-US"/>
              </w:rPr>
              <w:t>q7</w:t>
            </w:r>
          </w:p>
        </w:tc>
        <w:tc>
          <w:tcPr>
            <w:tcW w:w="0" w:type="auto"/>
          </w:tcPr>
          <w:p w14:paraId="344D78A1" w14:textId="00CBA8F6" w:rsidR="00A70957" w:rsidRPr="009C10CF" w:rsidRDefault="00A70957" w:rsidP="00A41832">
            <w:pPr>
              <w:rPr>
                <w:lang w:val="en-US"/>
              </w:rPr>
            </w:pPr>
            <w:r w:rsidRPr="009C10CF">
              <w:rPr>
                <w:lang w:val="en-US"/>
              </w:rPr>
              <w:t>Pain in the nerves?</w:t>
            </w:r>
          </w:p>
        </w:tc>
      </w:tr>
      <w:tr w:rsidR="00A70957" w:rsidRPr="009C10CF" w14:paraId="61CF0EC3" w14:textId="77777777" w:rsidTr="00A41832">
        <w:trPr>
          <w:jc w:val="center"/>
        </w:trPr>
        <w:tc>
          <w:tcPr>
            <w:tcW w:w="0" w:type="auto"/>
          </w:tcPr>
          <w:p w14:paraId="405CE330" w14:textId="77777777" w:rsidR="00A70957" w:rsidRPr="009C10CF" w:rsidRDefault="00A70957" w:rsidP="00A41832">
            <w:pPr>
              <w:jc w:val="center"/>
              <w:rPr>
                <w:lang w:val="en-US"/>
              </w:rPr>
            </w:pPr>
            <w:r w:rsidRPr="009C10CF">
              <w:rPr>
                <w:lang w:val="en-US"/>
              </w:rPr>
              <w:lastRenderedPageBreak/>
              <w:t>q8</w:t>
            </w:r>
          </w:p>
        </w:tc>
        <w:tc>
          <w:tcPr>
            <w:tcW w:w="0" w:type="auto"/>
          </w:tcPr>
          <w:p w14:paraId="46847025" w14:textId="2D4C0392" w:rsidR="00A70957" w:rsidRPr="009C10CF" w:rsidRDefault="00A70957" w:rsidP="00A41832">
            <w:pPr>
              <w:rPr>
                <w:lang w:val="en-US"/>
              </w:rPr>
            </w:pPr>
            <w:r w:rsidRPr="009C10CF">
              <w:rPr>
                <w:lang w:val="en-US"/>
              </w:rPr>
              <w:t>Swelling of hands and feet?</w:t>
            </w:r>
          </w:p>
        </w:tc>
      </w:tr>
      <w:tr w:rsidR="00A70957" w:rsidRPr="009C10CF" w14:paraId="5341A45D" w14:textId="77777777" w:rsidTr="00A41832">
        <w:trPr>
          <w:jc w:val="center"/>
        </w:trPr>
        <w:tc>
          <w:tcPr>
            <w:tcW w:w="0" w:type="auto"/>
          </w:tcPr>
          <w:p w14:paraId="5F762814" w14:textId="77777777" w:rsidR="00A70957" w:rsidRPr="009C10CF" w:rsidRDefault="00A70957" w:rsidP="00A41832">
            <w:pPr>
              <w:jc w:val="center"/>
              <w:rPr>
                <w:lang w:val="en-US"/>
              </w:rPr>
            </w:pPr>
            <w:r w:rsidRPr="009C10CF">
              <w:rPr>
                <w:lang w:val="en-US"/>
              </w:rPr>
              <w:t>q9</w:t>
            </w:r>
          </w:p>
        </w:tc>
        <w:tc>
          <w:tcPr>
            <w:tcW w:w="0" w:type="auto"/>
          </w:tcPr>
          <w:p w14:paraId="52EC6DEB" w14:textId="49C517BC" w:rsidR="00A70957" w:rsidRPr="009C10CF" w:rsidRDefault="00A70957" w:rsidP="00A41832">
            <w:pPr>
              <w:rPr>
                <w:lang w:val="en-US"/>
              </w:rPr>
            </w:pPr>
            <w:r w:rsidRPr="009C10CF">
              <w:rPr>
                <w:lang w:val="en-US"/>
              </w:rPr>
              <w:t>Swelling of face?</w:t>
            </w:r>
          </w:p>
        </w:tc>
      </w:tr>
      <w:tr w:rsidR="00A70957" w:rsidRPr="009C10CF" w14:paraId="14B14ED8" w14:textId="77777777" w:rsidTr="00A41832">
        <w:trPr>
          <w:jc w:val="center"/>
        </w:trPr>
        <w:tc>
          <w:tcPr>
            <w:tcW w:w="0" w:type="auto"/>
          </w:tcPr>
          <w:p w14:paraId="184B7561" w14:textId="77777777" w:rsidR="00A70957" w:rsidRPr="009C10CF" w:rsidRDefault="00A70957" w:rsidP="00A41832">
            <w:pPr>
              <w:jc w:val="center"/>
              <w:rPr>
                <w:lang w:val="en-US"/>
              </w:rPr>
            </w:pPr>
            <w:r w:rsidRPr="009C10CF">
              <w:rPr>
                <w:lang w:val="en-US"/>
              </w:rPr>
              <w:t>q10</w:t>
            </w:r>
          </w:p>
        </w:tc>
        <w:tc>
          <w:tcPr>
            <w:tcW w:w="0" w:type="auto"/>
          </w:tcPr>
          <w:p w14:paraId="21E2CBCD" w14:textId="5EEA04B6" w:rsidR="00A70957" w:rsidRPr="009C10CF" w:rsidRDefault="00A70957" w:rsidP="00A41832">
            <w:pPr>
              <w:rPr>
                <w:lang w:val="en-US"/>
              </w:rPr>
            </w:pPr>
            <w:r w:rsidRPr="009C10CF">
              <w:rPr>
                <w:lang w:val="en-US"/>
              </w:rPr>
              <w:t>Weakness in hands?</w:t>
            </w:r>
          </w:p>
        </w:tc>
      </w:tr>
      <w:tr w:rsidR="00A70957" w:rsidRPr="009C10CF" w14:paraId="1D43FB79" w14:textId="77777777" w:rsidTr="00A41832">
        <w:trPr>
          <w:jc w:val="center"/>
        </w:trPr>
        <w:tc>
          <w:tcPr>
            <w:tcW w:w="0" w:type="auto"/>
          </w:tcPr>
          <w:p w14:paraId="712A6000" w14:textId="77777777" w:rsidR="00A70957" w:rsidRPr="009C10CF" w:rsidRDefault="00A70957" w:rsidP="00A41832">
            <w:pPr>
              <w:jc w:val="center"/>
              <w:rPr>
                <w:lang w:val="en-US"/>
              </w:rPr>
            </w:pPr>
            <w:r w:rsidRPr="009C10CF">
              <w:rPr>
                <w:lang w:val="en-US"/>
              </w:rPr>
              <w:t>q11</w:t>
            </w:r>
          </w:p>
        </w:tc>
        <w:tc>
          <w:tcPr>
            <w:tcW w:w="0" w:type="auto"/>
          </w:tcPr>
          <w:p w14:paraId="01B1CE4C" w14:textId="7FBD59FF" w:rsidR="00A70957" w:rsidRPr="009C10CF" w:rsidRDefault="00A70957" w:rsidP="00A41832">
            <w:pPr>
              <w:rPr>
                <w:lang w:val="en-US"/>
              </w:rPr>
            </w:pPr>
            <w:r w:rsidRPr="009C10CF">
              <w:rPr>
                <w:lang w:val="en-US"/>
              </w:rPr>
              <w:t>Hard to button shirt? Wear glasses? Write? Hold pans?</w:t>
            </w:r>
          </w:p>
        </w:tc>
      </w:tr>
      <w:tr w:rsidR="00A70957" w:rsidRPr="009C10CF" w14:paraId="678AAC41" w14:textId="77777777" w:rsidTr="00A41832">
        <w:trPr>
          <w:jc w:val="center"/>
        </w:trPr>
        <w:tc>
          <w:tcPr>
            <w:tcW w:w="0" w:type="auto"/>
          </w:tcPr>
          <w:p w14:paraId="54131DD6" w14:textId="77777777" w:rsidR="00A70957" w:rsidRPr="009C10CF" w:rsidRDefault="00A70957" w:rsidP="00A41832">
            <w:pPr>
              <w:jc w:val="center"/>
              <w:rPr>
                <w:lang w:val="en-US"/>
              </w:rPr>
            </w:pPr>
            <w:r w:rsidRPr="009C10CF">
              <w:rPr>
                <w:lang w:val="en-US"/>
              </w:rPr>
              <w:t>q12</w:t>
            </w:r>
          </w:p>
        </w:tc>
        <w:tc>
          <w:tcPr>
            <w:tcW w:w="0" w:type="auto"/>
          </w:tcPr>
          <w:p w14:paraId="7C6C7327" w14:textId="358C7217" w:rsidR="00A70957" w:rsidRPr="009C10CF" w:rsidRDefault="00A70957" w:rsidP="00A41832">
            <w:pPr>
              <w:rPr>
                <w:lang w:val="en-US"/>
              </w:rPr>
            </w:pPr>
            <w:r w:rsidRPr="009C10CF">
              <w:rPr>
                <w:lang w:val="en-US"/>
              </w:rPr>
              <w:t xml:space="preserve">Weakness </w:t>
            </w:r>
            <w:r w:rsidR="00C527CB" w:rsidRPr="009C10CF">
              <w:rPr>
                <w:lang w:val="en-US"/>
              </w:rPr>
              <w:t>in feet? Difficulty wearing sandals,slippers?</w:t>
            </w:r>
          </w:p>
        </w:tc>
      </w:tr>
      <w:tr w:rsidR="00A70957" w:rsidRPr="009C10CF" w14:paraId="1D3DDD39" w14:textId="77777777" w:rsidTr="00A41832">
        <w:trPr>
          <w:jc w:val="center"/>
        </w:trPr>
        <w:tc>
          <w:tcPr>
            <w:tcW w:w="0" w:type="auto"/>
          </w:tcPr>
          <w:p w14:paraId="4DFF3B04" w14:textId="77777777" w:rsidR="00A70957" w:rsidRPr="009C10CF" w:rsidRDefault="00A70957" w:rsidP="00A41832">
            <w:pPr>
              <w:jc w:val="center"/>
              <w:rPr>
                <w:lang w:val="en-US"/>
              </w:rPr>
            </w:pPr>
            <w:r w:rsidRPr="009C10CF">
              <w:rPr>
                <w:lang w:val="en-US"/>
              </w:rPr>
              <w:t>q13</w:t>
            </w:r>
          </w:p>
        </w:tc>
        <w:tc>
          <w:tcPr>
            <w:tcW w:w="0" w:type="auto"/>
          </w:tcPr>
          <w:p w14:paraId="5387D687" w14:textId="41EEC944" w:rsidR="00A70957" w:rsidRPr="009C10CF" w:rsidRDefault="00C527CB" w:rsidP="00A41832">
            <w:pPr>
              <w:rPr>
                <w:lang w:val="en-US"/>
              </w:rPr>
            </w:pPr>
            <w:r w:rsidRPr="009C10CF">
              <w:rPr>
                <w:lang w:val="en-US"/>
              </w:rPr>
              <w:t>Loss of eyelashes?</w:t>
            </w:r>
          </w:p>
        </w:tc>
      </w:tr>
      <w:tr w:rsidR="00A70957" w:rsidRPr="009C10CF" w14:paraId="648C25FE" w14:textId="77777777" w:rsidTr="00A41832">
        <w:trPr>
          <w:jc w:val="center"/>
        </w:trPr>
        <w:tc>
          <w:tcPr>
            <w:tcW w:w="0" w:type="auto"/>
          </w:tcPr>
          <w:p w14:paraId="695CA7ED" w14:textId="77777777" w:rsidR="00A70957" w:rsidRPr="009C10CF" w:rsidRDefault="00A70957" w:rsidP="00A41832">
            <w:pPr>
              <w:jc w:val="center"/>
              <w:rPr>
                <w:lang w:val="en-US"/>
              </w:rPr>
            </w:pPr>
            <w:r w:rsidRPr="009C10CF">
              <w:rPr>
                <w:lang w:val="en-US"/>
              </w:rPr>
              <w:t>q14</w:t>
            </w:r>
          </w:p>
        </w:tc>
        <w:tc>
          <w:tcPr>
            <w:tcW w:w="0" w:type="auto"/>
          </w:tcPr>
          <w:p w14:paraId="22A30F3C" w14:textId="78490E51" w:rsidR="00A70957" w:rsidRPr="009C10CF" w:rsidRDefault="00C527CB" w:rsidP="00A41832">
            <w:pPr>
              <w:rPr>
                <w:lang w:val="en-US"/>
              </w:rPr>
            </w:pPr>
            <w:r w:rsidRPr="009C10CF">
              <w:rPr>
                <w:lang w:val="en-US"/>
              </w:rPr>
              <w:t>Loss of eyebrows?</w:t>
            </w:r>
          </w:p>
        </w:tc>
      </w:tr>
    </w:tbl>
    <w:p w14:paraId="3D3FD4FE" w14:textId="343F4034" w:rsidR="00C527CB" w:rsidRPr="009C10CF" w:rsidRDefault="00C527CB">
      <w:pPr>
        <w:rPr>
          <w:lang w:val="en-US"/>
        </w:rPr>
      </w:pPr>
    </w:p>
    <w:p w14:paraId="798EEC38" w14:textId="7B091EAB" w:rsidR="004A12E0" w:rsidRPr="009C10CF" w:rsidRDefault="004A12E0">
      <w:pPr>
        <w:rPr>
          <w:lang w:val="en-US"/>
        </w:rPr>
      </w:pPr>
    </w:p>
    <w:p w14:paraId="27EA8FEB" w14:textId="77777777" w:rsidR="004A12E0" w:rsidRPr="009C10CF" w:rsidRDefault="004A12E0">
      <w:pPr>
        <w:rPr>
          <w:lang w:val="en-US"/>
        </w:rPr>
      </w:pPr>
    </w:p>
    <w:p w14:paraId="735D1453" w14:textId="1AC95DBC" w:rsidR="000531CB" w:rsidRPr="009C10CF" w:rsidRDefault="000531CB" w:rsidP="000531CB">
      <w:pPr>
        <w:pStyle w:val="Legenda"/>
        <w:keepNext/>
        <w:jc w:val="center"/>
        <w:rPr>
          <w:lang w:val="en-US"/>
        </w:rPr>
      </w:pPr>
      <w:r w:rsidRPr="009C10CF">
        <w:rPr>
          <w:lang w:val="en-US"/>
        </w:rPr>
        <w:t xml:space="preserve">Supplementary Table </w:t>
      </w:r>
      <w:r w:rsidRPr="009C10CF">
        <w:rPr>
          <w:lang w:val="en-US"/>
        </w:rPr>
        <w:fldChar w:fldCharType="begin"/>
      </w:r>
      <w:r w:rsidRPr="009C10CF">
        <w:rPr>
          <w:lang w:val="en-US"/>
        </w:rPr>
        <w:instrText xml:space="preserve"> SEQ Supplementary_Table \* ARABIC </w:instrText>
      </w:r>
      <w:r w:rsidRPr="009C10CF">
        <w:rPr>
          <w:lang w:val="en-US"/>
        </w:rPr>
        <w:fldChar w:fldCharType="separate"/>
      </w:r>
      <w:r w:rsidRPr="009C10CF">
        <w:rPr>
          <w:noProof/>
          <w:lang w:val="en-US"/>
        </w:rPr>
        <w:t>2</w:t>
      </w:r>
      <w:r w:rsidRPr="009C10CF">
        <w:rPr>
          <w:lang w:val="en-US"/>
        </w:rPr>
        <w:fldChar w:fldCharType="end"/>
      </w:r>
      <w:r w:rsidRPr="009C10CF">
        <w:rPr>
          <w:lang w:val="en-US"/>
        </w:rPr>
        <w:t>: Version of the LSQ applied in PTLD.</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5461"/>
      </w:tblGrid>
      <w:tr w:rsidR="00C527CB" w:rsidRPr="009C10CF" w14:paraId="5CD864DC" w14:textId="77777777" w:rsidTr="00A41832">
        <w:trPr>
          <w:jc w:val="center"/>
        </w:trPr>
        <w:tc>
          <w:tcPr>
            <w:tcW w:w="0" w:type="auto"/>
            <w:tcBorders>
              <w:bottom w:val="single" w:sz="4" w:space="0" w:color="auto"/>
            </w:tcBorders>
          </w:tcPr>
          <w:p w14:paraId="7621C2CC" w14:textId="77777777" w:rsidR="00C527CB" w:rsidRPr="009C10CF" w:rsidRDefault="00C527CB" w:rsidP="00A41832">
            <w:pPr>
              <w:jc w:val="center"/>
              <w:rPr>
                <w:b/>
                <w:bCs/>
                <w:lang w:val="en-US"/>
              </w:rPr>
            </w:pPr>
            <w:r w:rsidRPr="009C10CF">
              <w:rPr>
                <w:b/>
                <w:bCs/>
                <w:lang w:val="en-US"/>
              </w:rPr>
              <w:t>id</w:t>
            </w:r>
          </w:p>
        </w:tc>
        <w:tc>
          <w:tcPr>
            <w:tcW w:w="0" w:type="auto"/>
            <w:tcBorders>
              <w:bottom w:val="single" w:sz="4" w:space="0" w:color="auto"/>
            </w:tcBorders>
          </w:tcPr>
          <w:p w14:paraId="083B0FC3" w14:textId="77777777" w:rsidR="00C527CB" w:rsidRPr="009C10CF" w:rsidRDefault="00C527CB" w:rsidP="00A41832">
            <w:pPr>
              <w:jc w:val="center"/>
              <w:rPr>
                <w:b/>
                <w:bCs/>
                <w:lang w:val="en-US"/>
              </w:rPr>
            </w:pPr>
            <w:r w:rsidRPr="009C10CF">
              <w:rPr>
                <w:b/>
                <w:bCs/>
                <w:lang w:val="en-US"/>
              </w:rPr>
              <w:t>Question</w:t>
            </w:r>
          </w:p>
        </w:tc>
      </w:tr>
      <w:tr w:rsidR="00C527CB" w:rsidRPr="009C10CF" w14:paraId="00B08F44" w14:textId="77777777" w:rsidTr="00A41832">
        <w:trPr>
          <w:jc w:val="center"/>
        </w:trPr>
        <w:tc>
          <w:tcPr>
            <w:tcW w:w="0" w:type="auto"/>
            <w:tcBorders>
              <w:top w:val="single" w:sz="4" w:space="0" w:color="auto"/>
              <w:bottom w:val="nil"/>
            </w:tcBorders>
          </w:tcPr>
          <w:p w14:paraId="74A22E86" w14:textId="77777777" w:rsidR="00C527CB" w:rsidRPr="009C10CF" w:rsidRDefault="00C527CB" w:rsidP="00A41832">
            <w:pPr>
              <w:jc w:val="center"/>
              <w:rPr>
                <w:lang w:val="en-US"/>
              </w:rPr>
            </w:pPr>
            <w:r w:rsidRPr="009C10CF">
              <w:rPr>
                <w:lang w:val="en-US"/>
              </w:rPr>
              <w:t>q1</w:t>
            </w:r>
          </w:p>
        </w:tc>
        <w:tc>
          <w:tcPr>
            <w:tcW w:w="0" w:type="auto"/>
            <w:tcBorders>
              <w:top w:val="single" w:sz="4" w:space="0" w:color="auto"/>
              <w:bottom w:val="nil"/>
            </w:tcBorders>
          </w:tcPr>
          <w:p w14:paraId="0CDFCC62" w14:textId="77777777" w:rsidR="00C527CB" w:rsidRPr="009C10CF" w:rsidRDefault="00C527CB" w:rsidP="00A41832">
            <w:pPr>
              <w:rPr>
                <w:lang w:val="en-US"/>
              </w:rPr>
            </w:pPr>
            <w:r w:rsidRPr="009C10CF">
              <w:rPr>
                <w:lang w:val="en-US"/>
              </w:rPr>
              <w:t>Do you fell numbness in your hands and/or feet?</w:t>
            </w:r>
          </w:p>
        </w:tc>
      </w:tr>
      <w:tr w:rsidR="00C527CB" w:rsidRPr="009C10CF" w14:paraId="32C70E4A" w14:textId="77777777" w:rsidTr="00A41832">
        <w:trPr>
          <w:jc w:val="center"/>
        </w:trPr>
        <w:tc>
          <w:tcPr>
            <w:tcW w:w="0" w:type="auto"/>
            <w:tcBorders>
              <w:top w:val="nil"/>
            </w:tcBorders>
          </w:tcPr>
          <w:p w14:paraId="1074D802" w14:textId="77777777" w:rsidR="00C527CB" w:rsidRPr="009C10CF" w:rsidRDefault="00C527CB" w:rsidP="00A41832">
            <w:pPr>
              <w:jc w:val="center"/>
              <w:rPr>
                <w:lang w:val="en-US"/>
              </w:rPr>
            </w:pPr>
            <w:r w:rsidRPr="009C10CF">
              <w:rPr>
                <w:lang w:val="en-US"/>
              </w:rPr>
              <w:t>q2</w:t>
            </w:r>
          </w:p>
        </w:tc>
        <w:tc>
          <w:tcPr>
            <w:tcW w:w="0" w:type="auto"/>
            <w:tcBorders>
              <w:top w:val="nil"/>
            </w:tcBorders>
          </w:tcPr>
          <w:p w14:paraId="6D8F6FF5" w14:textId="10CB86EF" w:rsidR="00C527CB" w:rsidRPr="009C10CF" w:rsidRDefault="00C527CB" w:rsidP="00A41832">
            <w:pPr>
              <w:rPr>
                <w:lang w:val="en-US"/>
              </w:rPr>
            </w:pPr>
            <w:r w:rsidRPr="009C10CF">
              <w:rPr>
                <w:lang w:val="en-US"/>
              </w:rPr>
              <w:t>Tingling?</w:t>
            </w:r>
          </w:p>
        </w:tc>
      </w:tr>
      <w:tr w:rsidR="00C527CB" w:rsidRPr="009C10CF" w14:paraId="3E2E355E" w14:textId="77777777" w:rsidTr="00A41832">
        <w:trPr>
          <w:jc w:val="center"/>
        </w:trPr>
        <w:tc>
          <w:tcPr>
            <w:tcW w:w="0" w:type="auto"/>
          </w:tcPr>
          <w:p w14:paraId="590E8639" w14:textId="1E8E1D69" w:rsidR="00C527CB" w:rsidRPr="009C10CF" w:rsidRDefault="00C527CB" w:rsidP="00C527CB">
            <w:pPr>
              <w:jc w:val="center"/>
              <w:rPr>
                <w:lang w:val="en-US"/>
              </w:rPr>
            </w:pPr>
            <w:r w:rsidRPr="009C10CF">
              <w:rPr>
                <w:lang w:val="en-US"/>
              </w:rPr>
              <w:t>q3</w:t>
            </w:r>
          </w:p>
        </w:tc>
        <w:tc>
          <w:tcPr>
            <w:tcW w:w="0" w:type="auto"/>
          </w:tcPr>
          <w:p w14:paraId="1D401339" w14:textId="6B174170" w:rsidR="00C527CB" w:rsidRPr="009C10CF" w:rsidRDefault="00C527CB" w:rsidP="00C527CB">
            <w:pPr>
              <w:rPr>
                <w:lang w:val="en-US"/>
              </w:rPr>
            </w:pPr>
            <w:r w:rsidRPr="009C10CF">
              <w:rPr>
                <w:lang w:val="en-US"/>
              </w:rPr>
              <w:t>Stinging sensation?</w:t>
            </w:r>
          </w:p>
        </w:tc>
      </w:tr>
      <w:tr w:rsidR="00C527CB" w:rsidRPr="009C10CF" w14:paraId="649B1EA1" w14:textId="77777777" w:rsidTr="00A41832">
        <w:trPr>
          <w:jc w:val="center"/>
        </w:trPr>
        <w:tc>
          <w:tcPr>
            <w:tcW w:w="0" w:type="auto"/>
          </w:tcPr>
          <w:p w14:paraId="197C0DEB" w14:textId="751693E6" w:rsidR="00C527CB" w:rsidRPr="009C10CF" w:rsidRDefault="00C527CB" w:rsidP="00C527CB">
            <w:pPr>
              <w:jc w:val="center"/>
              <w:rPr>
                <w:lang w:val="en-US"/>
              </w:rPr>
            </w:pPr>
            <w:r w:rsidRPr="009C10CF">
              <w:rPr>
                <w:lang w:val="en-US"/>
              </w:rPr>
              <w:t>q4</w:t>
            </w:r>
          </w:p>
        </w:tc>
        <w:tc>
          <w:tcPr>
            <w:tcW w:w="0" w:type="auto"/>
          </w:tcPr>
          <w:p w14:paraId="472EAC77" w14:textId="5373A331" w:rsidR="00C527CB" w:rsidRPr="009C10CF" w:rsidRDefault="00C527CB" w:rsidP="00C527CB">
            <w:pPr>
              <w:rPr>
                <w:lang w:val="en-US"/>
              </w:rPr>
            </w:pPr>
            <w:r w:rsidRPr="009C10CF">
              <w:rPr>
                <w:lang w:val="en-US"/>
              </w:rPr>
              <w:t>Muscle cramps?</w:t>
            </w:r>
          </w:p>
        </w:tc>
      </w:tr>
      <w:tr w:rsidR="00C527CB" w:rsidRPr="009C10CF" w14:paraId="3B35214B" w14:textId="77777777" w:rsidTr="00A41832">
        <w:trPr>
          <w:jc w:val="center"/>
        </w:trPr>
        <w:tc>
          <w:tcPr>
            <w:tcW w:w="0" w:type="auto"/>
          </w:tcPr>
          <w:p w14:paraId="2DF2F8AE" w14:textId="4CF0CE9F" w:rsidR="00C527CB" w:rsidRPr="009C10CF" w:rsidRDefault="00C527CB" w:rsidP="00C527CB">
            <w:pPr>
              <w:jc w:val="center"/>
              <w:rPr>
                <w:lang w:val="en-US"/>
              </w:rPr>
            </w:pPr>
            <w:r w:rsidRPr="009C10CF">
              <w:rPr>
                <w:lang w:val="en-US"/>
              </w:rPr>
              <w:t>q5</w:t>
            </w:r>
          </w:p>
        </w:tc>
        <w:tc>
          <w:tcPr>
            <w:tcW w:w="0" w:type="auto"/>
          </w:tcPr>
          <w:p w14:paraId="5D3AFE28" w14:textId="7AEF8FFC" w:rsidR="00C527CB" w:rsidRPr="009C10CF" w:rsidRDefault="00C527CB" w:rsidP="00C527CB">
            <w:pPr>
              <w:rPr>
                <w:lang w:val="en-US"/>
              </w:rPr>
            </w:pPr>
            <w:r w:rsidRPr="009C10CF">
              <w:rPr>
                <w:lang w:val="en-US"/>
              </w:rPr>
              <w:t>Anesthetized areas in the skin?</w:t>
            </w:r>
          </w:p>
        </w:tc>
      </w:tr>
      <w:tr w:rsidR="00C527CB" w:rsidRPr="009C10CF" w14:paraId="0D09A04D" w14:textId="77777777" w:rsidTr="00A41832">
        <w:trPr>
          <w:jc w:val="center"/>
        </w:trPr>
        <w:tc>
          <w:tcPr>
            <w:tcW w:w="0" w:type="auto"/>
          </w:tcPr>
          <w:p w14:paraId="3BCB3109" w14:textId="77777777" w:rsidR="00C527CB" w:rsidRPr="009C10CF" w:rsidRDefault="00C527CB" w:rsidP="00C527CB">
            <w:pPr>
              <w:jc w:val="center"/>
              <w:rPr>
                <w:lang w:val="en-US"/>
              </w:rPr>
            </w:pPr>
            <w:r w:rsidRPr="009C10CF">
              <w:rPr>
                <w:lang w:val="en-US"/>
              </w:rPr>
              <w:t>q6</w:t>
            </w:r>
          </w:p>
        </w:tc>
        <w:tc>
          <w:tcPr>
            <w:tcW w:w="0" w:type="auto"/>
          </w:tcPr>
          <w:p w14:paraId="7D24EF9F" w14:textId="485BAE79" w:rsidR="00C527CB" w:rsidRPr="009C10CF" w:rsidRDefault="00C527CB" w:rsidP="00C527CB">
            <w:pPr>
              <w:rPr>
                <w:lang w:val="en-US"/>
              </w:rPr>
            </w:pPr>
            <w:r w:rsidRPr="009C10CF">
              <w:rPr>
                <w:lang w:val="en-US"/>
              </w:rPr>
              <w:t xml:space="preserve">Spots on the skin? </w:t>
            </w:r>
          </w:p>
        </w:tc>
      </w:tr>
      <w:tr w:rsidR="00C527CB" w:rsidRPr="009C10CF" w14:paraId="0A68682A" w14:textId="77777777" w:rsidTr="00A41832">
        <w:trPr>
          <w:jc w:val="center"/>
        </w:trPr>
        <w:tc>
          <w:tcPr>
            <w:tcW w:w="0" w:type="auto"/>
          </w:tcPr>
          <w:p w14:paraId="45574F10" w14:textId="77777777" w:rsidR="00C527CB" w:rsidRPr="009C10CF" w:rsidRDefault="00C527CB" w:rsidP="00C527CB">
            <w:pPr>
              <w:jc w:val="center"/>
              <w:rPr>
                <w:lang w:val="en-US"/>
              </w:rPr>
            </w:pPr>
            <w:r w:rsidRPr="009C10CF">
              <w:rPr>
                <w:lang w:val="en-US"/>
              </w:rPr>
              <w:t>q7</w:t>
            </w:r>
          </w:p>
        </w:tc>
        <w:tc>
          <w:tcPr>
            <w:tcW w:w="0" w:type="auto"/>
          </w:tcPr>
          <w:p w14:paraId="4180EF48" w14:textId="63607143" w:rsidR="00C527CB" w:rsidRPr="009C10CF" w:rsidRDefault="00C527CB" w:rsidP="00C527CB">
            <w:pPr>
              <w:rPr>
                <w:lang w:val="en-US"/>
              </w:rPr>
            </w:pPr>
            <w:r w:rsidRPr="009C10CF">
              <w:rPr>
                <w:lang w:val="en-US"/>
              </w:rPr>
              <w:t>Nodules on the skin?</w:t>
            </w:r>
          </w:p>
        </w:tc>
      </w:tr>
      <w:tr w:rsidR="00C527CB" w:rsidRPr="009C10CF" w14:paraId="2255BE6F" w14:textId="77777777" w:rsidTr="00A41832">
        <w:trPr>
          <w:jc w:val="center"/>
        </w:trPr>
        <w:tc>
          <w:tcPr>
            <w:tcW w:w="0" w:type="auto"/>
          </w:tcPr>
          <w:p w14:paraId="6270BFEA" w14:textId="77777777" w:rsidR="00C527CB" w:rsidRPr="009C10CF" w:rsidRDefault="00C527CB" w:rsidP="00C527CB">
            <w:pPr>
              <w:jc w:val="center"/>
              <w:rPr>
                <w:lang w:val="en-US"/>
              </w:rPr>
            </w:pPr>
            <w:r w:rsidRPr="009C10CF">
              <w:rPr>
                <w:lang w:val="en-US"/>
              </w:rPr>
              <w:t>q8</w:t>
            </w:r>
          </w:p>
        </w:tc>
        <w:tc>
          <w:tcPr>
            <w:tcW w:w="0" w:type="auto"/>
          </w:tcPr>
          <w:p w14:paraId="1A7F57BD" w14:textId="05E5F621" w:rsidR="00C527CB" w:rsidRPr="009C10CF" w:rsidRDefault="00C527CB" w:rsidP="00C527CB">
            <w:pPr>
              <w:rPr>
                <w:lang w:val="en-US"/>
              </w:rPr>
            </w:pPr>
            <w:r w:rsidRPr="009C10CF">
              <w:rPr>
                <w:lang w:val="en-US"/>
              </w:rPr>
              <w:t>Pain in the nerves?</w:t>
            </w:r>
          </w:p>
        </w:tc>
      </w:tr>
      <w:tr w:rsidR="00C527CB" w:rsidRPr="009C10CF" w14:paraId="65243890" w14:textId="77777777" w:rsidTr="00A41832">
        <w:trPr>
          <w:jc w:val="center"/>
        </w:trPr>
        <w:tc>
          <w:tcPr>
            <w:tcW w:w="0" w:type="auto"/>
          </w:tcPr>
          <w:p w14:paraId="4E777AD2" w14:textId="77777777" w:rsidR="00C527CB" w:rsidRPr="009C10CF" w:rsidRDefault="00C527CB" w:rsidP="00C527CB">
            <w:pPr>
              <w:jc w:val="center"/>
              <w:rPr>
                <w:lang w:val="en-US"/>
              </w:rPr>
            </w:pPr>
            <w:r w:rsidRPr="009C10CF">
              <w:rPr>
                <w:lang w:val="en-US"/>
              </w:rPr>
              <w:t>q9</w:t>
            </w:r>
          </w:p>
        </w:tc>
        <w:tc>
          <w:tcPr>
            <w:tcW w:w="0" w:type="auto"/>
          </w:tcPr>
          <w:p w14:paraId="58AFA39A" w14:textId="77777777" w:rsidR="00C527CB" w:rsidRPr="009C10CF" w:rsidRDefault="00C527CB" w:rsidP="00C527CB">
            <w:pPr>
              <w:rPr>
                <w:lang w:val="en-US"/>
              </w:rPr>
            </w:pPr>
            <w:r w:rsidRPr="009C10CF">
              <w:rPr>
                <w:lang w:val="en-US"/>
              </w:rPr>
              <w:t>Swelling of hands and feet?</w:t>
            </w:r>
          </w:p>
        </w:tc>
      </w:tr>
      <w:tr w:rsidR="00C527CB" w:rsidRPr="009C10CF" w14:paraId="30FCB10F" w14:textId="77777777" w:rsidTr="00A41832">
        <w:trPr>
          <w:jc w:val="center"/>
        </w:trPr>
        <w:tc>
          <w:tcPr>
            <w:tcW w:w="0" w:type="auto"/>
          </w:tcPr>
          <w:p w14:paraId="399AE28D" w14:textId="77777777" w:rsidR="00C527CB" w:rsidRPr="009C10CF" w:rsidRDefault="00C527CB" w:rsidP="00C527CB">
            <w:pPr>
              <w:jc w:val="center"/>
              <w:rPr>
                <w:lang w:val="en-US"/>
              </w:rPr>
            </w:pPr>
            <w:r w:rsidRPr="009C10CF">
              <w:rPr>
                <w:lang w:val="en-US"/>
              </w:rPr>
              <w:t>q10</w:t>
            </w:r>
          </w:p>
        </w:tc>
        <w:tc>
          <w:tcPr>
            <w:tcW w:w="0" w:type="auto"/>
          </w:tcPr>
          <w:p w14:paraId="05F206D4" w14:textId="77777777" w:rsidR="00C527CB" w:rsidRPr="009C10CF" w:rsidRDefault="00C527CB" w:rsidP="00C527CB">
            <w:pPr>
              <w:rPr>
                <w:lang w:val="en-US"/>
              </w:rPr>
            </w:pPr>
            <w:r w:rsidRPr="009C10CF">
              <w:rPr>
                <w:lang w:val="en-US"/>
              </w:rPr>
              <w:t>Swelling of face?</w:t>
            </w:r>
          </w:p>
        </w:tc>
      </w:tr>
      <w:tr w:rsidR="00C527CB" w:rsidRPr="009C10CF" w14:paraId="201118A7" w14:textId="77777777" w:rsidTr="00A41832">
        <w:trPr>
          <w:jc w:val="center"/>
        </w:trPr>
        <w:tc>
          <w:tcPr>
            <w:tcW w:w="0" w:type="auto"/>
          </w:tcPr>
          <w:p w14:paraId="69214F35" w14:textId="77777777" w:rsidR="00C527CB" w:rsidRPr="009C10CF" w:rsidRDefault="00C527CB" w:rsidP="00C527CB">
            <w:pPr>
              <w:jc w:val="center"/>
              <w:rPr>
                <w:lang w:val="en-US"/>
              </w:rPr>
            </w:pPr>
            <w:r w:rsidRPr="009C10CF">
              <w:rPr>
                <w:lang w:val="en-US"/>
              </w:rPr>
              <w:t>q11</w:t>
            </w:r>
          </w:p>
        </w:tc>
        <w:tc>
          <w:tcPr>
            <w:tcW w:w="0" w:type="auto"/>
          </w:tcPr>
          <w:p w14:paraId="3DE89E63" w14:textId="1F65E128" w:rsidR="00C527CB" w:rsidRPr="009C10CF" w:rsidRDefault="00C527CB" w:rsidP="00C527CB">
            <w:pPr>
              <w:rPr>
                <w:lang w:val="en-US"/>
              </w:rPr>
            </w:pPr>
            <w:r w:rsidRPr="009C10CF">
              <w:rPr>
                <w:lang w:val="en-US"/>
              </w:rPr>
              <w:t xml:space="preserve">Weakness in hands or feet? </w:t>
            </w:r>
          </w:p>
        </w:tc>
      </w:tr>
      <w:tr w:rsidR="00C527CB" w:rsidRPr="009C10CF" w14:paraId="3AE3699F" w14:textId="77777777" w:rsidTr="00A41832">
        <w:trPr>
          <w:jc w:val="center"/>
        </w:trPr>
        <w:tc>
          <w:tcPr>
            <w:tcW w:w="0" w:type="auto"/>
          </w:tcPr>
          <w:p w14:paraId="18FA9949" w14:textId="4ACCF3DD" w:rsidR="00C527CB" w:rsidRPr="009C10CF" w:rsidRDefault="000531CB" w:rsidP="00C527CB">
            <w:pPr>
              <w:jc w:val="center"/>
              <w:rPr>
                <w:lang w:val="en-US"/>
              </w:rPr>
            </w:pPr>
            <w:r w:rsidRPr="009C10CF">
              <w:rPr>
                <w:lang w:val="en-US"/>
              </w:rPr>
              <w:t>q12</w:t>
            </w:r>
          </w:p>
        </w:tc>
        <w:tc>
          <w:tcPr>
            <w:tcW w:w="0" w:type="auto"/>
          </w:tcPr>
          <w:p w14:paraId="60D73399" w14:textId="5F4746AA" w:rsidR="00C527CB" w:rsidRPr="009C10CF" w:rsidRDefault="00C527CB" w:rsidP="00C527CB">
            <w:pPr>
              <w:rPr>
                <w:lang w:val="en-US"/>
              </w:rPr>
            </w:pPr>
            <w:r w:rsidRPr="009C10CF">
              <w:rPr>
                <w:lang w:val="en-US"/>
              </w:rPr>
              <w:t>Hard to button shirt? Write?</w:t>
            </w:r>
          </w:p>
        </w:tc>
      </w:tr>
      <w:tr w:rsidR="00C527CB" w:rsidRPr="009C10CF" w14:paraId="6DA98054" w14:textId="77777777" w:rsidTr="00A41832">
        <w:trPr>
          <w:jc w:val="center"/>
        </w:trPr>
        <w:tc>
          <w:tcPr>
            <w:tcW w:w="0" w:type="auto"/>
          </w:tcPr>
          <w:p w14:paraId="4AEB8C98" w14:textId="2C4DAD2A" w:rsidR="00C527CB" w:rsidRPr="009C10CF" w:rsidRDefault="00C527CB" w:rsidP="00C527CB">
            <w:pPr>
              <w:jc w:val="center"/>
              <w:rPr>
                <w:lang w:val="en-US"/>
              </w:rPr>
            </w:pPr>
            <w:r w:rsidRPr="009C10CF">
              <w:rPr>
                <w:lang w:val="en-US"/>
              </w:rPr>
              <w:t>q1</w:t>
            </w:r>
            <w:r w:rsidR="000531CB" w:rsidRPr="009C10CF">
              <w:rPr>
                <w:lang w:val="en-US"/>
              </w:rPr>
              <w:t>3</w:t>
            </w:r>
          </w:p>
        </w:tc>
        <w:tc>
          <w:tcPr>
            <w:tcW w:w="0" w:type="auto"/>
          </w:tcPr>
          <w:p w14:paraId="497D7976" w14:textId="44885F9A" w:rsidR="00C527CB" w:rsidRPr="009C10CF" w:rsidRDefault="00C527CB" w:rsidP="00C527CB">
            <w:pPr>
              <w:rPr>
                <w:lang w:val="en-US"/>
              </w:rPr>
            </w:pPr>
            <w:r w:rsidRPr="009C10CF">
              <w:rPr>
                <w:lang w:val="en-US"/>
              </w:rPr>
              <w:t>Difficulty wearing</w:t>
            </w:r>
            <w:r w:rsidR="000531CB" w:rsidRPr="009C10CF">
              <w:rPr>
                <w:lang w:val="en-US"/>
              </w:rPr>
              <w:t xml:space="preserve"> shoes</w:t>
            </w:r>
            <w:r w:rsidRPr="009C10CF">
              <w:rPr>
                <w:lang w:val="en-US"/>
              </w:rPr>
              <w:t>?</w:t>
            </w:r>
          </w:p>
        </w:tc>
      </w:tr>
      <w:tr w:rsidR="00C527CB" w:rsidRPr="009C10CF" w14:paraId="7052EF1A" w14:textId="77777777" w:rsidTr="00A41832">
        <w:trPr>
          <w:jc w:val="center"/>
        </w:trPr>
        <w:tc>
          <w:tcPr>
            <w:tcW w:w="0" w:type="auto"/>
          </w:tcPr>
          <w:p w14:paraId="1AACF5E7" w14:textId="7BE2C624" w:rsidR="00C527CB" w:rsidRPr="009C10CF" w:rsidRDefault="00C527CB" w:rsidP="00C527CB">
            <w:pPr>
              <w:jc w:val="center"/>
              <w:rPr>
                <w:lang w:val="en-US"/>
              </w:rPr>
            </w:pPr>
            <w:r w:rsidRPr="009C10CF">
              <w:rPr>
                <w:lang w:val="en-US"/>
              </w:rPr>
              <w:t>q1</w:t>
            </w:r>
            <w:r w:rsidR="000531CB" w:rsidRPr="009C10CF">
              <w:rPr>
                <w:lang w:val="en-US"/>
              </w:rPr>
              <w:t>4</w:t>
            </w:r>
          </w:p>
        </w:tc>
        <w:tc>
          <w:tcPr>
            <w:tcW w:w="0" w:type="auto"/>
          </w:tcPr>
          <w:p w14:paraId="78625B3B" w14:textId="77777777" w:rsidR="00C527CB" w:rsidRPr="009C10CF" w:rsidRDefault="00C527CB" w:rsidP="00C527CB">
            <w:pPr>
              <w:rPr>
                <w:lang w:val="en-US"/>
              </w:rPr>
            </w:pPr>
            <w:r w:rsidRPr="009C10CF">
              <w:rPr>
                <w:lang w:val="en-US"/>
              </w:rPr>
              <w:t>Loss of eyelashes? Loss of eyebrows?</w:t>
            </w:r>
          </w:p>
        </w:tc>
      </w:tr>
      <w:tr w:rsidR="000531CB" w:rsidRPr="009C10CF" w14:paraId="36565E18" w14:textId="77777777" w:rsidTr="00A41832">
        <w:trPr>
          <w:jc w:val="center"/>
        </w:trPr>
        <w:tc>
          <w:tcPr>
            <w:tcW w:w="0" w:type="auto"/>
          </w:tcPr>
          <w:p w14:paraId="7B8876B5" w14:textId="1CDB6703" w:rsidR="000531CB" w:rsidRPr="009C10CF" w:rsidRDefault="000531CB" w:rsidP="00C527CB">
            <w:pPr>
              <w:jc w:val="center"/>
              <w:rPr>
                <w:lang w:val="en-US"/>
              </w:rPr>
            </w:pPr>
            <w:r w:rsidRPr="009C10CF">
              <w:rPr>
                <w:lang w:val="en-US"/>
              </w:rPr>
              <w:t>q15</w:t>
            </w:r>
          </w:p>
        </w:tc>
        <w:tc>
          <w:tcPr>
            <w:tcW w:w="0" w:type="auto"/>
          </w:tcPr>
          <w:p w14:paraId="3D3F0959" w14:textId="60313EF8" w:rsidR="000531CB" w:rsidRPr="009C10CF" w:rsidRDefault="000531CB" w:rsidP="00C527CB">
            <w:pPr>
              <w:rPr>
                <w:lang w:val="en-US"/>
              </w:rPr>
            </w:pPr>
            <w:r w:rsidRPr="009C10CF">
              <w:rPr>
                <w:lang w:val="en-US"/>
              </w:rPr>
              <w:t>Is it a birth alteration?</w:t>
            </w:r>
          </w:p>
        </w:tc>
      </w:tr>
      <w:tr w:rsidR="00C527CB" w:rsidRPr="009C10CF" w14:paraId="7D065B90" w14:textId="77777777" w:rsidTr="00A41832">
        <w:trPr>
          <w:jc w:val="center"/>
        </w:trPr>
        <w:tc>
          <w:tcPr>
            <w:tcW w:w="0" w:type="auto"/>
          </w:tcPr>
          <w:p w14:paraId="38AB9E46" w14:textId="0FFA9C6F" w:rsidR="00C527CB" w:rsidRPr="009C10CF" w:rsidRDefault="00C527CB" w:rsidP="00C527CB">
            <w:pPr>
              <w:jc w:val="center"/>
              <w:rPr>
                <w:lang w:val="en-US"/>
              </w:rPr>
            </w:pPr>
            <w:r w:rsidRPr="009C10CF">
              <w:rPr>
                <w:lang w:val="en-US"/>
              </w:rPr>
              <w:t>q1</w:t>
            </w:r>
            <w:r w:rsidR="000531CB" w:rsidRPr="009C10CF">
              <w:rPr>
                <w:lang w:val="en-US"/>
              </w:rPr>
              <w:t>6</w:t>
            </w:r>
          </w:p>
        </w:tc>
        <w:tc>
          <w:tcPr>
            <w:tcW w:w="0" w:type="auto"/>
          </w:tcPr>
          <w:p w14:paraId="2AE3B793" w14:textId="77777777" w:rsidR="00C527CB" w:rsidRPr="009C10CF" w:rsidRDefault="00C527CB" w:rsidP="00C527CB">
            <w:pPr>
              <w:rPr>
                <w:lang w:val="en-US"/>
              </w:rPr>
            </w:pPr>
            <w:r w:rsidRPr="009C10CF">
              <w:rPr>
                <w:lang w:val="en-US"/>
              </w:rPr>
              <w:t>Does anyone in your family have or have had leprosy?</w:t>
            </w:r>
          </w:p>
        </w:tc>
      </w:tr>
    </w:tbl>
    <w:p w14:paraId="2FAEF2F2" w14:textId="77777777" w:rsidR="009B49F1" w:rsidRPr="009C10CF" w:rsidRDefault="009B49F1">
      <w:pPr>
        <w:rPr>
          <w:lang w:val="en-US"/>
        </w:rPr>
      </w:pPr>
    </w:p>
    <w:p w14:paraId="6C92CFEF" w14:textId="22F2416E" w:rsidR="00E8586F" w:rsidRPr="009C10CF" w:rsidRDefault="009B49F1" w:rsidP="009B49F1">
      <w:pPr>
        <w:pStyle w:val="Legenda"/>
        <w:keepNext/>
        <w:jc w:val="center"/>
        <w:rPr>
          <w:lang w:val="en-US"/>
        </w:rPr>
      </w:pPr>
      <w:r w:rsidRPr="009C10CF">
        <w:rPr>
          <w:lang w:val="en-US"/>
        </w:rPr>
        <w:t>Supplementary Table 3: Description of the hyperparameters for each classifier.</w:t>
      </w: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5915"/>
        <w:gridCol w:w="223"/>
      </w:tblGrid>
      <w:tr w:rsidR="00BE367B" w:rsidRPr="009C10CF" w14:paraId="3A9A3308" w14:textId="77777777" w:rsidTr="00BE367B">
        <w:trPr>
          <w:jc w:val="center"/>
        </w:trPr>
        <w:tc>
          <w:tcPr>
            <w:tcW w:w="1391" w:type="pct"/>
            <w:tcBorders>
              <w:top w:val="single" w:sz="4" w:space="0" w:color="auto"/>
              <w:bottom w:val="single" w:sz="4" w:space="0" w:color="auto"/>
            </w:tcBorders>
            <w:vAlign w:val="center"/>
          </w:tcPr>
          <w:p w14:paraId="59F4784D" w14:textId="77777777" w:rsidR="00BE367B" w:rsidRPr="009C10CF" w:rsidRDefault="00BE367B" w:rsidP="00F3219F">
            <w:pPr>
              <w:jc w:val="left"/>
              <w:rPr>
                <w:b/>
                <w:bCs/>
                <w:sz w:val="20"/>
                <w:szCs w:val="20"/>
                <w:lang w:val="en-US"/>
              </w:rPr>
            </w:pPr>
            <w:r w:rsidRPr="009C10CF">
              <w:rPr>
                <w:b/>
                <w:bCs/>
                <w:sz w:val="20"/>
                <w:szCs w:val="20"/>
                <w:lang w:val="en-US"/>
              </w:rPr>
              <w:t>Hyperparameter</w:t>
            </w:r>
          </w:p>
        </w:tc>
        <w:tc>
          <w:tcPr>
            <w:tcW w:w="3478" w:type="pct"/>
            <w:tcBorders>
              <w:top w:val="single" w:sz="4" w:space="0" w:color="auto"/>
              <w:bottom w:val="single" w:sz="4" w:space="0" w:color="auto"/>
            </w:tcBorders>
            <w:vAlign w:val="center"/>
          </w:tcPr>
          <w:p w14:paraId="50D243FE" w14:textId="16017F92" w:rsidR="00BE367B" w:rsidRPr="009C10CF" w:rsidRDefault="00BE367B" w:rsidP="00F3219F">
            <w:pPr>
              <w:jc w:val="center"/>
              <w:rPr>
                <w:b/>
                <w:bCs/>
                <w:sz w:val="20"/>
                <w:szCs w:val="20"/>
                <w:lang w:val="en-US"/>
              </w:rPr>
            </w:pPr>
            <w:r w:rsidRPr="009C10CF">
              <w:rPr>
                <w:b/>
                <w:bCs/>
                <w:sz w:val="20"/>
                <w:szCs w:val="20"/>
                <w:lang w:val="en-US"/>
              </w:rPr>
              <w:t>Description</w:t>
            </w:r>
          </w:p>
        </w:tc>
        <w:tc>
          <w:tcPr>
            <w:tcW w:w="131" w:type="pct"/>
            <w:tcBorders>
              <w:top w:val="single" w:sz="4" w:space="0" w:color="auto"/>
              <w:bottom w:val="single" w:sz="4" w:space="0" w:color="auto"/>
            </w:tcBorders>
          </w:tcPr>
          <w:p w14:paraId="2D874CCD" w14:textId="77777777" w:rsidR="00BE367B" w:rsidRPr="009C10CF" w:rsidRDefault="00BE367B" w:rsidP="00F3219F">
            <w:pPr>
              <w:jc w:val="center"/>
              <w:rPr>
                <w:b/>
                <w:bCs/>
                <w:sz w:val="20"/>
                <w:szCs w:val="20"/>
                <w:lang w:val="en-US"/>
              </w:rPr>
            </w:pPr>
          </w:p>
        </w:tc>
      </w:tr>
      <w:tr w:rsidR="00BE367B" w:rsidRPr="009C10CF" w14:paraId="6E1808CC" w14:textId="77777777" w:rsidTr="00F3219F">
        <w:trPr>
          <w:jc w:val="center"/>
        </w:trPr>
        <w:tc>
          <w:tcPr>
            <w:tcW w:w="5000" w:type="pct"/>
            <w:gridSpan w:val="3"/>
            <w:tcBorders>
              <w:top w:val="single" w:sz="4" w:space="0" w:color="auto"/>
              <w:bottom w:val="single" w:sz="4" w:space="0" w:color="auto"/>
            </w:tcBorders>
          </w:tcPr>
          <w:p w14:paraId="48A49C96" w14:textId="77777777" w:rsidR="00BE367B" w:rsidRPr="009C10CF" w:rsidRDefault="00BE367B" w:rsidP="00F3219F">
            <w:pPr>
              <w:jc w:val="center"/>
              <w:rPr>
                <w:i/>
                <w:iCs/>
                <w:sz w:val="20"/>
                <w:szCs w:val="20"/>
                <w:lang w:val="en-US"/>
              </w:rPr>
            </w:pPr>
            <w:r w:rsidRPr="009C10CF">
              <w:rPr>
                <w:i/>
                <w:iCs/>
                <w:sz w:val="20"/>
                <w:szCs w:val="20"/>
                <w:lang w:val="en-US"/>
              </w:rPr>
              <w:t>Support Vectors Machine</w:t>
            </w:r>
          </w:p>
        </w:tc>
      </w:tr>
      <w:tr w:rsidR="00BE367B" w:rsidRPr="009C10CF" w14:paraId="2F65A93E" w14:textId="77777777" w:rsidTr="00BE367B">
        <w:trPr>
          <w:jc w:val="center"/>
        </w:trPr>
        <w:tc>
          <w:tcPr>
            <w:tcW w:w="1391" w:type="pct"/>
            <w:tcBorders>
              <w:top w:val="single" w:sz="4" w:space="0" w:color="auto"/>
            </w:tcBorders>
            <w:vAlign w:val="center"/>
          </w:tcPr>
          <w:p w14:paraId="2B165FF0" w14:textId="77777777" w:rsidR="00BE367B" w:rsidRPr="009C10CF" w:rsidRDefault="00BE367B" w:rsidP="00F3219F">
            <w:pPr>
              <w:jc w:val="left"/>
              <w:rPr>
                <w:sz w:val="20"/>
                <w:szCs w:val="20"/>
                <w:lang w:val="en-US"/>
              </w:rPr>
            </w:pPr>
            <w:r w:rsidRPr="009C10CF">
              <w:rPr>
                <w:sz w:val="20"/>
                <w:szCs w:val="20"/>
                <w:lang w:val="en-US"/>
              </w:rPr>
              <w:t>C</w:t>
            </w:r>
            <w:r w:rsidRPr="009C10CF">
              <w:rPr>
                <w:rFonts w:cs="Times New Roman"/>
                <w:sz w:val="20"/>
                <w:szCs w:val="20"/>
                <w:vertAlign w:val="superscript"/>
                <w:lang w:val="en-US"/>
              </w:rPr>
              <w:t>■</w:t>
            </w:r>
          </w:p>
        </w:tc>
        <w:tc>
          <w:tcPr>
            <w:tcW w:w="3478" w:type="pct"/>
            <w:tcBorders>
              <w:top w:val="single" w:sz="4" w:space="0" w:color="auto"/>
            </w:tcBorders>
            <w:vAlign w:val="center"/>
          </w:tcPr>
          <w:p w14:paraId="327441AE" w14:textId="1DFE8350" w:rsidR="00BE367B" w:rsidRPr="009C10CF" w:rsidRDefault="00BE367B" w:rsidP="00BE367B">
            <w:pPr>
              <w:rPr>
                <w:sz w:val="20"/>
                <w:szCs w:val="20"/>
                <w:lang w:val="en-US"/>
              </w:rPr>
            </w:pPr>
            <w:r w:rsidRPr="009C10CF">
              <w:rPr>
                <w:sz w:val="20"/>
                <w:szCs w:val="20"/>
                <w:lang w:val="en-US"/>
              </w:rPr>
              <w:t>Penalty parameter for each misclassified data point.</w:t>
            </w:r>
          </w:p>
        </w:tc>
        <w:tc>
          <w:tcPr>
            <w:tcW w:w="131" w:type="pct"/>
            <w:tcBorders>
              <w:top w:val="single" w:sz="4" w:space="0" w:color="auto"/>
            </w:tcBorders>
          </w:tcPr>
          <w:p w14:paraId="31088867" w14:textId="77777777" w:rsidR="00BE367B" w:rsidRPr="009C10CF" w:rsidRDefault="00BE367B" w:rsidP="00F3219F">
            <w:pPr>
              <w:jc w:val="center"/>
              <w:rPr>
                <w:sz w:val="20"/>
                <w:szCs w:val="20"/>
                <w:lang w:val="en-US"/>
              </w:rPr>
            </w:pPr>
          </w:p>
        </w:tc>
      </w:tr>
      <w:tr w:rsidR="00BE367B" w:rsidRPr="009C10CF" w14:paraId="2A64A73E" w14:textId="77777777" w:rsidTr="009B49F1">
        <w:trPr>
          <w:jc w:val="center"/>
        </w:trPr>
        <w:tc>
          <w:tcPr>
            <w:tcW w:w="1391" w:type="pct"/>
            <w:tcBorders>
              <w:bottom w:val="single" w:sz="4" w:space="0" w:color="auto"/>
            </w:tcBorders>
          </w:tcPr>
          <w:p w14:paraId="6A1A707C" w14:textId="77777777" w:rsidR="00BE367B" w:rsidRPr="009C10CF" w:rsidRDefault="00BE367B" w:rsidP="009B49F1">
            <w:pPr>
              <w:jc w:val="left"/>
              <w:rPr>
                <w:sz w:val="20"/>
                <w:szCs w:val="20"/>
                <w:lang w:val="en-US"/>
              </w:rPr>
            </w:pPr>
            <w:r w:rsidRPr="009C10CF">
              <w:rPr>
                <w:sz w:val="20"/>
                <w:szCs w:val="20"/>
                <w:lang w:val="en-US"/>
              </w:rPr>
              <w:t>Kernel</w:t>
            </w:r>
            <w:r w:rsidRPr="009C10CF">
              <w:rPr>
                <w:rFonts w:cs="Times New Roman"/>
                <w:sz w:val="20"/>
                <w:szCs w:val="20"/>
                <w:vertAlign w:val="superscript"/>
                <w:lang w:val="en-US"/>
              </w:rPr>
              <w:t>■</w:t>
            </w:r>
          </w:p>
        </w:tc>
        <w:tc>
          <w:tcPr>
            <w:tcW w:w="3478" w:type="pct"/>
            <w:tcBorders>
              <w:bottom w:val="single" w:sz="4" w:space="0" w:color="auto"/>
            </w:tcBorders>
            <w:vAlign w:val="center"/>
          </w:tcPr>
          <w:p w14:paraId="70B18F18" w14:textId="1A26E790" w:rsidR="00BE367B" w:rsidRPr="009C10CF" w:rsidRDefault="00BE367B" w:rsidP="00BE367B">
            <w:pPr>
              <w:rPr>
                <w:sz w:val="20"/>
                <w:szCs w:val="20"/>
                <w:lang w:val="en-US"/>
              </w:rPr>
            </w:pPr>
            <w:r w:rsidRPr="009C10CF">
              <w:rPr>
                <w:sz w:val="20"/>
                <w:szCs w:val="20"/>
                <w:lang w:val="en-US"/>
              </w:rPr>
              <w:t>It can be linear, polynomial, radial, sigmoid or precomputed. It maps the observation into a feature space.</w:t>
            </w:r>
          </w:p>
        </w:tc>
        <w:tc>
          <w:tcPr>
            <w:tcW w:w="131" w:type="pct"/>
            <w:tcBorders>
              <w:bottom w:val="single" w:sz="4" w:space="0" w:color="auto"/>
            </w:tcBorders>
          </w:tcPr>
          <w:p w14:paraId="66CB901D" w14:textId="77777777" w:rsidR="00BE367B" w:rsidRPr="009C10CF" w:rsidRDefault="00BE367B" w:rsidP="00F3219F">
            <w:pPr>
              <w:jc w:val="center"/>
              <w:rPr>
                <w:sz w:val="20"/>
                <w:szCs w:val="20"/>
                <w:lang w:val="en-US"/>
              </w:rPr>
            </w:pPr>
          </w:p>
        </w:tc>
      </w:tr>
      <w:tr w:rsidR="00BE367B" w:rsidRPr="009C10CF" w14:paraId="67F34C74" w14:textId="77777777" w:rsidTr="00F3219F">
        <w:trPr>
          <w:jc w:val="center"/>
        </w:trPr>
        <w:tc>
          <w:tcPr>
            <w:tcW w:w="5000" w:type="pct"/>
            <w:gridSpan w:val="3"/>
            <w:tcBorders>
              <w:top w:val="single" w:sz="4" w:space="0" w:color="auto"/>
              <w:bottom w:val="single" w:sz="4" w:space="0" w:color="auto"/>
            </w:tcBorders>
          </w:tcPr>
          <w:p w14:paraId="7270AEEA" w14:textId="77777777" w:rsidR="00BE367B" w:rsidRPr="009C10CF" w:rsidRDefault="00BE367B" w:rsidP="00F3219F">
            <w:pPr>
              <w:jc w:val="center"/>
              <w:rPr>
                <w:i/>
                <w:iCs/>
                <w:sz w:val="20"/>
                <w:szCs w:val="20"/>
                <w:lang w:val="en-US"/>
              </w:rPr>
            </w:pPr>
            <w:r w:rsidRPr="009C10CF">
              <w:rPr>
                <w:i/>
                <w:iCs/>
                <w:sz w:val="20"/>
                <w:szCs w:val="20"/>
                <w:lang w:val="en-US"/>
              </w:rPr>
              <w:t>Logistic Regression</w:t>
            </w:r>
          </w:p>
        </w:tc>
      </w:tr>
      <w:tr w:rsidR="00BE367B" w:rsidRPr="009C10CF" w14:paraId="739769FA" w14:textId="77777777" w:rsidTr="00BE367B">
        <w:trPr>
          <w:jc w:val="center"/>
        </w:trPr>
        <w:tc>
          <w:tcPr>
            <w:tcW w:w="1391" w:type="pct"/>
            <w:tcBorders>
              <w:top w:val="single" w:sz="4" w:space="0" w:color="auto"/>
            </w:tcBorders>
            <w:vAlign w:val="center"/>
          </w:tcPr>
          <w:p w14:paraId="7BC8EB4F" w14:textId="77777777" w:rsidR="00BE367B" w:rsidRPr="009C10CF" w:rsidRDefault="00BE367B" w:rsidP="00F3219F">
            <w:pPr>
              <w:jc w:val="left"/>
              <w:rPr>
                <w:sz w:val="20"/>
                <w:szCs w:val="20"/>
                <w:lang w:val="en-US"/>
              </w:rPr>
            </w:pPr>
            <w:r w:rsidRPr="009C10CF">
              <w:rPr>
                <w:sz w:val="20"/>
                <w:szCs w:val="20"/>
                <w:lang w:val="en-US"/>
              </w:rPr>
              <w:t>C</w:t>
            </w:r>
            <w:r w:rsidRPr="009C10CF">
              <w:rPr>
                <w:rFonts w:cs="Times New Roman"/>
                <w:sz w:val="20"/>
                <w:szCs w:val="20"/>
                <w:vertAlign w:val="superscript"/>
                <w:lang w:val="en-US"/>
              </w:rPr>
              <w:t>□</w:t>
            </w:r>
          </w:p>
        </w:tc>
        <w:tc>
          <w:tcPr>
            <w:tcW w:w="3478" w:type="pct"/>
            <w:tcBorders>
              <w:top w:val="single" w:sz="4" w:space="0" w:color="auto"/>
            </w:tcBorders>
            <w:vAlign w:val="center"/>
          </w:tcPr>
          <w:p w14:paraId="449F5FD1" w14:textId="7857CBAE" w:rsidR="00BE367B" w:rsidRPr="009C10CF" w:rsidRDefault="00BE367B" w:rsidP="00BE367B">
            <w:pPr>
              <w:rPr>
                <w:sz w:val="20"/>
                <w:szCs w:val="20"/>
                <w:lang w:val="en-US"/>
              </w:rPr>
            </w:pPr>
            <w:r w:rsidRPr="009C10CF">
              <w:rPr>
                <w:sz w:val="20"/>
                <w:szCs w:val="20"/>
                <w:lang w:val="en-US"/>
              </w:rPr>
              <w:t>Controls the penalty strength.</w:t>
            </w:r>
          </w:p>
        </w:tc>
        <w:tc>
          <w:tcPr>
            <w:tcW w:w="131" w:type="pct"/>
            <w:tcBorders>
              <w:top w:val="single" w:sz="4" w:space="0" w:color="auto"/>
            </w:tcBorders>
          </w:tcPr>
          <w:p w14:paraId="312BACF8" w14:textId="77777777" w:rsidR="00BE367B" w:rsidRPr="009C10CF" w:rsidRDefault="00BE367B" w:rsidP="00F3219F">
            <w:pPr>
              <w:jc w:val="center"/>
              <w:rPr>
                <w:sz w:val="20"/>
                <w:szCs w:val="20"/>
                <w:lang w:val="en-US"/>
              </w:rPr>
            </w:pPr>
          </w:p>
        </w:tc>
      </w:tr>
      <w:tr w:rsidR="00BE367B" w:rsidRPr="009C10CF" w14:paraId="209CA0B3" w14:textId="77777777" w:rsidTr="00BE367B">
        <w:trPr>
          <w:jc w:val="center"/>
        </w:trPr>
        <w:tc>
          <w:tcPr>
            <w:tcW w:w="1391" w:type="pct"/>
            <w:tcBorders>
              <w:bottom w:val="single" w:sz="4" w:space="0" w:color="auto"/>
            </w:tcBorders>
            <w:vAlign w:val="center"/>
          </w:tcPr>
          <w:p w14:paraId="12C98B64" w14:textId="77777777" w:rsidR="00BE367B" w:rsidRPr="009C10CF" w:rsidRDefault="00BE367B" w:rsidP="00F3219F">
            <w:pPr>
              <w:jc w:val="left"/>
              <w:rPr>
                <w:sz w:val="20"/>
                <w:szCs w:val="20"/>
                <w:lang w:val="en-US"/>
              </w:rPr>
            </w:pPr>
            <w:r w:rsidRPr="009C10CF">
              <w:rPr>
                <w:sz w:val="20"/>
                <w:szCs w:val="20"/>
                <w:lang w:val="en-US"/>
              </w:rPr>
              <w:t>Penalty</w:t>
            </w:r>
            <w:r w:rsidRPr="009C10CF">
              <w:rPr>
                <w:rFonts w:cs="Times New Roman"/>
                <w:sz w:val="20"/>
                <w:szCs w:val="20"/>
                <w:vertAlign w:val="superscript"/>
                <w:lang w:val="en-US"/>
              </w:rPr>
              <w:t>□</w:t>
            </w:r>
          </w:p>
        </w:tc>
        <w:tc>
          <w:tcPr>
            <w:tcW w:w="3478" w:type="pct"/>
            <w:tcBorders>
              <w:bottom w:val="single" w:sz="4" w:space="0" w:color="auto"/>
            </w:tcBorders>
            <w:vAlign w:val="center"/>
          </w:tcPr>
          <w:p w14:paraId="290CD498" w14:textId="05C8F6E3" w:rsidR="00BE367B" w:rsidRPr="009C10CF" w:rsidRDefault="00BE367B" w:rsidP="00BE367B">
            <w:pPr>
              <w:rPr>
                <w:sz w:val="20"/>
                <w:szCs w:val="20"/>
                <w:lang w:val="en-US"/>
              </w:rPr>
            </w:pPr>
            <w:r w:rsidRPr="009C10CF">
              <w:rPr>
                <w:sz w:val="20"/>
                <w:szCs w:val="20"/>
                <w:lang w:val="en-US"/>
              </w:rPr>
              <w:t>Regularization penalty. It can be L1, L2, or none.</w:t>
            </w:r>
          </w:p>
        </w:tc>
        <w:tc>
          <w:tcPr>
            <w:tcW w:w="131" w:type="pct"/>
          </w:tcPr>
          <w:p w14:paraId="6C44A5E1" w14:textId="77777777" w:rsidR="00BE367B" w:rsidRPr="009C10CF" w:rsidRDefault="00BE367B" w:rsidP="00F3219F">
            <w:pPr>
              <w:jc w:val="center"/>
              <w:rPr>
                <w:sz w:val="20"/>
                <w:szCs w:val="20"/>
                <w:lang w:val="en-US"/>
              </w:rPr>
            </w:pPr>
          </w:p>
        </w:tc>
      </w:tr>
      <w:tr w:rsidR="00BE367B" w:rsidRPr="009C10CF" w14:paraId="781F7EFE" w14:textId="77777777" w:rsidTr="00F3219F">
        <w:trPr>
          <w:jc w:val="center"/>
        </w:trPr>
        <w:tc>
          <w:tcPr>
            <w:tcW w:w="5000" w:type="pct"/>
            <w:gridSpan w:val="3"/>
            <w:tcBorders>
              <w:top w:val="single" w:sz="4" w:space="0" w:color="auto"/>
              <w:bottom w:val="single" w:sz="4" w:space="0" w:color="auto"/>
            </w:tcBorders>
          </w:tcPr>
          <w:p w14:paraId="33CDC586" w14:textId="77777777" w:rsidR="00BE367B" w:rsidRPr="009C10CF" w:rsidRDefault="00BE367B" w:rsidP="00F3219F">
            <w:pPr>
              <w:jc w:val="center"/>
              <w:rPr>
                <w:i/>
                <w:iCs/>
                <w:sz w:val="20"/>
                <w:szCs w:val="20"/>
                <w:lang w:val="en-US"/>
              </w:rPr>
            </w:pPr>
            <w:r w:rsidRPr="009C10CF">
              <w:rPr>
                <w:i/>
                <w:iCs/>
                <w:sz w:val="20"/>
                <w:szCs w:val="20"/>
                <w:lang w:val="en-US"/>
              </w:rPr>
              <w:t>Random Forest</w:t>
            </w:r>
          </w:p>
        </w:tc>
      </w:tr>
      <w:tr w:rsidR="00BE367B" w:rsidRPr="009C10CF" w14:paraId="66F772B9" w14:textId="77777777" w:rsidTr="00BE367B">
        <w:trPr>
          <w:jc w:val="center"/>
        </w:trPr>
        <w:tc>
          <w:tcPr>
            <w:tcW w:w="1391" w:type="pct"/>
            <w:tcBorders>
              <w:top w:val="single" w:sz="4" w:space="0" w:color="auto"/>
            </w:tcBorders>
            <w:vAlign w:val="center"/>
          </w:tcPr>
          <w:p w14:paraId="6B57C3E4" w14:textId="77777777" w:rsidR="00BE367B" w:rsidRPr="009C10CF" w:rsidRDefault="00BE367B" w:rsidP="00F3219F">
            <w:pPr>
              <w:jc w:val="left"/>
              <w:rPr>
                <w:sz w:val="20"/>
                <w:szCs w:val="20"/>
                <w:lang w:val="en-US"/>
              </w:rPr>
            </w:pPr>
            <w:r w:rsidRPr="009C10CF">
              <w:rPr>
                <w:sz w:val="20"/>
                <w:szCs w:val="20"/>
                <w:lang w:val="en-US"/>
              </w:rPr>
              <w:t>n_estimators</w:t>
            </w:r>
            <w:r w:rsidRPr="009C10CF">
              <w:rPr>
                <w:rFonts w:cs="Times New Roman"/>
                <w:sz w:val="20"/>
                <w:szCs w:val="20"/>
                <w:vertAlign w:val="superscript"/>
                <w:lang w:val="en-US"/>
              </w:rPr>
              <w:t>▲</w:t>
            </w:r>
          </w:p>
        </w:tc>
        <w:tc>
          <w:tcPr>
            <w:tcW w:w="3478" w:type="pct"/>
            <w:tcBorders>
              <w:top w:val="single" w:sz="4" w:space="0" w:color="auto"/>
            </w:tcBorders>
            <w:vAlign w:val="center"/>
          </w:tcPr>
          <w:p w14:paraId="495D5375" w14:textId="7BC3543C" w:rsidR="00BE367B" w:rsidRPr="009C10CF" w:rsidRDefault="00BE367B" w:rsidP="00BE367B">
            <w:pPr>
              <w:rPr>
                <w:sz w:val="20"/>
                <w:szCs w:val="20"/>
                <w:lang w:val="en-US"/>
              </w:rPr>
            </w:pPr>
            <w:r w:rsidRPr="009C10CF">
              <w:rPr>
                <w:sz w:val="20"/>
                <w:szCs w:val="20"/>
                <w:lang w:val="en-US"/>
              </w:rPr>
              <w:t>Number of trees in the forest.</w:t>
            </w:r>
          </w:p>
        </w:tc>
        <w:tc>
          <w:tcPr>
            <w:tcW w:w="131" w:type="pct"/>
            <w:tcBorders>
              <w:top w:val="single" w:sz="4" w:space="0" w:color="auto"/>
            </w:tcBorders>
          </w:tcPr>
          <w:p w14:paraId="1C5794E2" w14:textId="77777777" w:rsidR="00BE367B" w:rsidRPr="009C10CF" w:rsidRDefault="00BE367B" w:rsidP="00F3219F">
            <w:pPr>
              <w:jc w:val="center"/>
              <w:rPr>
                <w:sz w:val="20"/>
                <w:szCs w:val="20"/>
                <w:lang w:val="en-US"/>
              </w:rPr>
            </w:pPr>
          </w:p>
        </w:tc>
      </w:tr>
      <w:tr w:rsidR="00BE367B" w:rsidRPr="009C10CF" w14:paraId="1BEE9FC9" w14:textId="77777777" w:rsidTr="00BE367B">
        <w:trPr>
          <w:jc w:val="center"/>
        </w:trPr>
        <w:tc>
          <w:tcPr>
            <w:tcW w:w="1391" w:type="pct"/>
            <w:vAlign w:val="center"/>
          </w:tcPr>
          <w:p w14:paraId="3DF90E21" w14:textId="77777777" w:rsidR="00BE367B" w:rsidRPr="009C10CF" w:rsidRDefault="00BE367B" w:rsidP="00F3219F">
            <w:pPr>
              <w:jc w:val="left"/>
              <w:rPr>
                <w:sz w:val="20"/>
                <w:szCs w:val="20"/>
                <w:lang w:val="en-US"/>
              </w:rPr>
            </w:pPr>
            <w:r w:rsidRPr="009C10CF">
              <w:rPr>
                <w:sz w:val="20"/>
                <w:szCs w:val="20"/>
                <w:lang w:val="en-US"/>
              </w:rPr>
              <w:t>max_depth</w:t>
            </w:r>
            <w:r w:rsidRPr="009C10CF">
              <w:rPr>
                <w:rFonts w:cs="Times New Roman"/>
                <w:sz w:val="20"/>
                <w:szCs w:val="20"/>
                <w:vertAlign w:val="superscript"/>
                <w:lang w:val="en-US"/>
              </w:rPr>
              <w:t>▲</w:t>
            </w:r>
          </w:p>
        </w:tc>
        <w:tc>
          <w:tcPr>
            <w:tcW w:w="3478" w:type="pct"/>
            <w:vAlign w:val="center"/>
          </w:tcPr>
          <w:p w14:paraId="2296FB11" w14:textId="32FB6CFF" w:rsidR="00BE367B" w:rsidRPr="009C10CF" w:rsidRDefault="00BE367B" w:rsidP="00BE367B">
            <w:pPr>
              <w:rPr>
                <w:sz w:val="20"/>
                <w:szCs w:val="20"/>
                <w:lang w:val="en-US"/>
              </w:rPr>
            </w:pPr>
            <w:r w:rsidRPr="009C10CF">
              <w:rPr>
                <w:sz w:val="20"/>
                <w:szCs w:val="20"/>
                <w:lang w:val="en-US"/>
              </w:rPr>
              <w:t>Maximum depth of trees.</w:t>
            </w:r>
          </w:p>
        </w:tc>
        <w:tc>
          <w:tcPr>
            <w:tcW w:w="131" w:type="pct"/>
          </w:tcPr>
          <w:p w14:paraId="152A89A1" w14:textId="77777777" w:rsidR="00BE367B" w:rsidRPr="009C10CF" w:rsidRDefault="00BE367B" w:rsidP="00F3219F">
            <w:pPr>
              <w:jc w:val="center"/>
              <w:rPr>
                <w:sz w:val="20"/>
                <w:szCs w:val="20"/>
                <w:lang w:val="en-US"/>
              </w:rPr>
            </w:pPr>
          </w:p>
        </w:tc>
      </w:tr>
      <w:tr w:rsidR="00BE367B" w:rsidRPr="009C10CF" w14:paraId="4F1BF66C" w14:textId="77777777" w:rsidTr="00BE367B">
        <w:trPr>
          <w:jc w:val="center"/>
        </w:trPr>
        <w:tc>
          <w:tcPr>
            <w:tcW w:w="1391" w:type="pct"/>
            <w:vAlign w:val="center"/>
          </w:tcPr>
          <w:p w14:paraId="2C74A1A3" w14:textId="77777777" w:rsidR="00BE367B" w:rsidRPr="009C10CF" w:rsidRDefault="00BE367B" w:rsidP="00F3219F">
            <w:pPr>
              <w:jc w:val="left"/>
              <w:rPr>
                <w:sz w:val="20"/>
                <w:szCs w:val="20"/>
                <w:lang w:val="en-US"/>
              </w:rPr>
            </w:pPr>
            <w:r w:rsidRPr="009C10CF">
              <w:rPr>
                <w:sz w:val="20"/>
                <w:szCs w:val="20"/>
                <w:lang w:val="en-US"/>
              </w:rPr>
              <w:t>min_samples_split</w:t>
            </w:r>
            <w:r w:rsidRPr="009C10CF">
              <w:rPr>
                <w:rFonts w:cs="Times New Roman"/>
                <w:sz w:val="20"/>
                <w:szCs w:val="20"/>
                <w:vertAlign w:val="superscript"/>
                <w:lang w:val="en-US"/>
              </w:rPr>
              <w:t>►</w:t>
            </w:r>
          </w:p>
        </w:tc>
        <w:tc>
          <w:tcPr>
            <w:tcW w:w="3478" w:type="pct"/>
            <w:vAlign w:val="center"/>
          </w:tcPr>
          <w:p w14:paraId="0B371FEF" w14:textId="168F5ED0" w:rsidR="00BE367B" w:rsidRPr="009C10CF" w:rsidRDefault="00BE367B" w:rsidP="00BE367B">
            <w:pPr>
              <w:rPr>
                <w:sz w:val="20"/>
                <w:szCs w:val="20"/>
                <w:lang w:val="en-US"/>
              </w:rPr>
            </w:pPr>
            <w:r w:rsidRPr="009C10CF">
              <w:rPr>
                <w:sz w:val="20"/>
                <w:szCs w:val="20"/>
                <w:lang w:val="en-US"/>
              </w:rPr>
              <w:t>Minimum amount of sample to split a node.</w:t>
            </w:r>
          </w:p>
        </w:tc>
        <w:tc>
          <w:tcPr>
            <w:tcW w:w="131" w:type="pct"/>
          </w:tcPr>
          <w:p w14:paraId="5CD0BE28" w14:textId="77777777" w:rsidR="00BE367B" w:rsidRPr="009C10CF" w:rsidRDefault="00BE367B" w:rsidP="00F3219F">
            <w:pPr>
              <w:jc w:val="center"/>
              <w:rPr>
                <w:sz w:val="20"/>
                <w:szCs w:val="20"/>
                <w:lang w:val="en-US"/>
              </w:rPr>
            </w:pPr>
          </w:p>
        </w:tc>
      </w:tr>
      <w:tr w:rsidR="00BE367B" w:rsidRPr="009C10CF" w14:paraId="21318183" w14:textId="77777777" w:rsidTr="00BE367B">
        <w:trPr>
          <w:jc w:val="center"/>
        </w:trPr>
        <w:tc>
          <w:tcPr>
            <w:tcW w:w="1391" w:type="pct"/>
            <w:vAlign w:val="center"/>
          </w:tcPr>
          <w:p w14:paraId="7EC96AAB" w14:textId="77777777" w:rsidR="00BE367B" w:rsidRPr="009C10CF" w:rsidRDefault="00BE367B" w:rsidP="00F3219F">
            <w:pPr>
              <w:jc w:val="left"/>
              <w:rPr>
                <w:sz w:val="20"/>
                <w:szCs w:val="20"/>
                <w:lang w:val="en-US"/>
              </w:rPr>
            </w:pPr>
            <w:r w:rsidRPr="009C10CF">
              <w:rPr>
                <w:sz w:val="20"/>
                <w:szCs w:val="20"/>
                <w:lang w:val="en-US"/>
              </w:rPr>
              <w:t>max_features</w:t>
            </w:r>
            <w:r w:rsidRPr="009C10CF">
              <w:rPr>
                <w:rFonts w:cs="Times New Roman"/>
                <w:sz w:val="20"/>
                <w:szCs w:val="20"/>
                <w:vertAlign w:val="superscript"/>
                <w:lang w:val="en-US"/>
              </w:rPr>
              <w:t>►</w:t>
            </w:r>
          </w:p>
        </w:tc>
        <w:tc>
          <w:tcPr>
            <w:tcW w:w="3478" w:type="pct"/>
            <w:vAlign w:val="center"/>
          </w:tcPr>
          <w:p w14:paraId="1FA0E073" w14:textId="5BC050A1" w:rsidR="00BE367B" w:rsidRPr="009C10CF" w:rsidRDefault="00BE367B" w:rsidP="00BE367B">
            <w:pPr>
              <w:rPr>
                <w:sz w:val="20"/>
                <w:szCs w:val="20"/>
                <w:lang w:val="en-US"/>
              </w:rPr>
            </w:pPr>
            <w:r w:rsidRPr="009C10CF">
              <w:rPr>
                <w:sz w:val="20"/>
                <w:szCs w:val="20"/>
                <w:lang w:val="en-US"/>
              </w:rPr>
              <w:t>Maximum number of variables used in each tree.</w:t>
            </w:r>
          </w:p>
        </w:tc>
        <w:tc>
          <w:tcPr>
            <w:tcW w:w="131" w:type="pct"/>
          </w:tcPr>
          <w:p w14:paraId="79CF4FB3" w14:textId="77777777" w:rsidR="00BE367B" w:rsidRPr="009C10CF" w:rsidRDefault="00BE367B" w:rsidP="00F3219F">
            <w:pPr>
              <w:jc w:val="center"/>
              <w:rPr>
                <w:sz w:val="20"/>
                <w:szCs w:val="20"/>
                <w:lang w:val="en-US"/>
              </w:rPr>
            </w:pPr>
          </w:p>
        </w:tc>
      </w:tr>
      <w:tr w:rsidR="00BE367B" w:rsidRPr="009C10CF" w14:paraId="5BB5C6DC" w14:textId="77777777" w:rsidTr="00BE367B">
        <w:trPr>
          <w:jc w:val="center"/>
        </w:trPr>
        <w:tc>
          <w:tcPr>
            <w:tcW w:w="1391" w:type="pct"/>
            <w:vAlign w:val="center"/>
          </w:tcPr>
          <w:p w14:paraId="03423F42" w14:textId="77777777" w:rsidR="00BE367B" w:rsidRPr="009C10CF" w:rsidRDefault="00BE367B" w:rsidP="00F3219F">
            <w:pPr>
              <w:jc w:val="left"/>
              <w:rPr>
                <w:sz w:val="20"/>
                <w:szCs w:val="20"/>
                <w:lang w:val="en-US"/>
              </w:rPr>
            </w:pPr>
            <w:r w:rsidRPr="009C10CF">
              <w:rPr>
                <w:sz w:val="20"/>
                <w:szCs w:val="20"/>
                <w:lang w:val="en-US"/>
              </w:rPr>
              <w:t>max_samples</w:t>
            </w:r>
            <w:r w:rsidRPr="009C10CF">
              <w:rPr>
                <w:rFonts w:cs="Times New Roman"/>
                <w:sz w:val="20"/>
                <w:szCs w:val="20"/>
                <w:vertAlign w:val="superscript"/>
                <w:lang w:val="en-US"/>
              </w:rPr>
              <w:t>▼</w:t>
            </w:r>
          </w:p>
        </w:tc>
        <w:tc>
          <w:tcPr>
            <w:tcW w:w="3478" w:type="pct"/>
            <w:vAlign w:val="center"/>
          </w:tcPr>
          <w:p w14:paraId="720FB89F" w14:textId="5A202726" w:rsidR="00BE367B" w:rsidRPr="009C10CF" w:rsidRDefault="00BE367B" w:rsidP="00BE367B">
            <w:pPr>
              <w:rPr>
                <w:sz w:val="20"/>
                <w:szCs w:val="20"/>
                <w:lang w:val="en-US"/>
              </w:rPr>
            </w:pPr>
            <w:r w:rsidRPr="009C10CF">
              <w:rPr>
                <w:sz w:val="20"/>
                <w:szCs w:val="20"/>
                <w:lang w:val="en-US"/>
              </w:rPr>
              <w:t>Maximum number of bootstrap samples.</w:t>
            </w:r>
          </w:p>
        </w:tc>
        <w:tc>
          <w:tcPr>
            <w:tcW w:w="131" w:type="pct"/>
          </w:tcPr>
          <w:p w14:paraId="602A8ED1" w14:textId="77777777" w:rsidR="00BE367B" w:rsidRPr="009C10CF" w:rsidRDefault="00BE367B" w:rsidP="00F3219F">
            <w:pPr>
              <w:jc w:val="center"/>
              <w:rPr>
                <w:sz w:val="20"/>
                <w:szCs w:val="20"/>
                <w:lang w:val="en-US"/>
              </w:rPr>
            </w:pPr>
          </w:p>
        </w:tc>
      </w:tr>
      <w:tr w:rsidR="00BE367B" w:rsidRPr="009C10CF" w14:paraId="5A593EE3" w14:textId="77777777" w:rsidTr="00BE367B">
        <w:trPr>
          <w:jc w:val="center"/>
        </w:trPr>
        <w:tc>
          <w:tcPr>
            <w:tcW w:w="1391" w:type="pct"/>
            <w:vAlign w:val="center"/>
          </w:tcPr>
          <w:p w14:paraId="679AC514" w14:textId="77777777" w:rsidR="00BE367B" w:rsidRPr="009C10CF" w:rsidRDefault="00BE367B" w:rsidP="00F3219F">
            <w:pPr>
              <w:jc w:val="left"/>
              <w:rPr>
                <w:sz w:val="20"/>
                <w:szCs w:val="20"/>
                <w:lang w:val="en-US"/>
              </w:rPr>
            </w:pPr>
            <w:r w:rsidRPr="009C10CF">
              <w:rPr>
                <w:sz w:val="20"/>
                <w:szCs w:val="20"/>
                <w:lang w:val="en-US"/>
              </w:rPr>
              <w:t>min_samples_leaf</w:t>
            </w:r>
            <w:r w:rsidRPr="009C10CF">
              <w:rPr>
                <w:rFonts w:cs="Times New Roman"/>
                <w:sz w:val="20"/>
                <w:szCs w:val="20"/>
                <w:vertAlign w:val="superscript"/>
                <w:lang w:val="en-US"/>
              </w:rPr>
              <w:t>▼</w:t>
            </w:r>
          </w:p>
        </w:tc>
        <w:tc>
          <w:tcPr>
            <w:tcW w:w="3478" w:type="pct"/>
            <w:vAlign w:val="center"/>
          </w:tcPr>
          <w:p w14:paraId="5DE690CE" w14:textId="2E73713D" w:rsidR="00BE367B" w:rsidRPr="009C10CF" w:rsidRDefault="00BE367B" w:rsidP="00BE367B">
            <w:pPr>
              <w:rPr>
                <w:sz w:val="20"/>
                <w:szCs w:val="20"/>
                <w:lang w:val="en-US"/>
              </w:rPr>
            </w:pPr>
            <w:r w:rsidRPr="009C10CF">
              <w:rPr>
                <w:sz w:val="20"/>
                <w:szCs w:val="20"/>
                <w:lang w:val="en-US"/>
              </w:rPr>
              <w:t>Minimum number samples of samples in each leaf.</w:t>
            </w:r>
          </w:p>
        </w:tc>
        <w:tc>
          <w:tcPr>
            <w:tcW w:w="131" w:type="pct"/>
          </w:tcPr>
          <w:p w14:paraId="714E0D18" w14:textId="77777777" w:rsidR="00BE367B" w:rsidRPr="009C10CF" w:rsidRDefault="00BE367B" w:rsidP="00F3219F">
            <w:pPr>
              <w:jc w:val="center"/>
              <w:rPr>
                <w:sz w:val="20"/>
                <w:szCs w:val="20"/>
                <w:lang w:val="en-US"/>
              </w:rPr>
            </w:pPr>
          </w:p>
        </w:tc>
      </w:tr>
      <w:tr w:rsidR="00BE367B" w:rsidRPr="009C10CF" w14:paraId="5A8763F7" w14:textId="77777777" w:rsidTr="00BE367B">
        <w:trPr>
          <w:jc w:val="center"/>
        </w:trPr>
        <w:tc>
          <w:tcPr>
            <w:tcW w:w="1391" w:type="pct"/>
            <w:tcBorders>
              <w:bottom w:val="single" w:sz="4" w:space="0" w:color="auto"/>
            </w:tcBorders>
            <w:vAlign w:val="center"/>
          </w:tcPr>
          <w:p w14:paraId="2CCE7D55" w14:textId="77777777" w:rsidR="00BE367B" w:rsidRPr="009C10CF" w:rsidRDefault="00BE367B" w:rsidP="00F3219F">
            <w:pPr>
              <w:jc w:val="left"/>
              <w:rPr>
                <w:sz w:val="20"/>
                <w:szCs w:val="20"/>
                <w:lang w:val="en-US"/>
              </w:rPr>
            </w:pPr>
            <w:r w:rsidRPr="009C10CF">
              <w:rPr>
                <w:sz w:val="20"/>
                <w:szCs w:val="20"/>
                <w:lang w:val="en-US"/>
              </w:rPr>
              <w:t>max_leaf_nodes</w:t>
            </w:r>
          </w:p>
        </w:tc>
        <w:tc>
          <w:tcPr>
            <w:tcW w:w="3478" w:type="pct"/>
            <w:tcBorders>
              <w:bottom w:val="single" w:sz="4" w:space="0" w:color="auto"/>
            </w:tcBorders>
            <w:vAlign w:val="center"/>
          </w:tcPr>
          <w:p w14:paraId="166CC4DA" w14:textId="66E7B1A4" w:rsidR="00BE367B" w:rsidRPr="009C10CF" w:rsidRDefault="00BE367B" w:rsidP="009B49F1">
            <w:pPr>
              <w:rPr>
                <w:sz w:val="20"/>
                <w:szCs w:val="20"/>
                <w:lang w:val="en-US"/>
              </w:rPr>
            </w:pPr>
            <w:r w:rsidRPr="009C10CF">
              <w:rPr>
                <w:sz w:val="20"/>
                <w:szCs w:val="20"/>
                <w:lang w:val="en-US"/>
              </w:rPr>
              <w:t>Maximum number of leaves in each tree.</w:t>
            </w:r>
          </w:p>
        </w:tc>
        <w:tc>
          <w:tcPr>
            <w:tcW w:w="131" w:type="pct"/>
            <w:tcBorders>
              <w:bottom w:val="single" w:sz="4" w:space="0" w:color="auto"/>
            </w:tcBorders>
          </w:tcPr>
          <w:p w14:paraId="65C8919F" w14:textId="77777777" w:rsidR="00BE367B" w:rsidRPr="009C10CF" w:rsidRDefault="00BE367B" w:rsidP="00F3219F">
            <w:pPr>
              <w:jc w:val="center"/>
              <w:rPr>
                <w:sz w:val="20"/>
                <w:szCs w:val="20"/>
                <w:lang w:val="en-US"/>
              </w:rPr>
            </w:pPr>
          </w:p>
        </w:tc>
      </w:tr>
      <w:tr w:rsidR="00BE367B" w:rsidRPr="009C10CF" w14:paraId="4B46161F" w14:textId="77777777" w:rsidTr="00F3219F">
        <w:trPr>
          <w:jc w:val="center"/>
        </w:trPr>
        <w:tc>
          <w:tcPr>
            <w:tcW w:w="5000" w:type="pct"/>
            <w:gridSpan w:val="3"/>
            <w:tcBorders>
              <w:top w:val="single" w:sz="4" w:space="0" w:color="auto"/>
              <w:bottom w:val="single" w:sz="4" w:space="0" w:color="auto"/>
            </w:tcBorders>
          </w:tcPr>
          <w:p w14:paraId="1712E774" w14:textId="77777777" w:rsidR="00BE367B" w:rsidRPr="009C10CF" w:rsidRDefault="00BE367B" w:rsidP="00F3219F">
            <w:pPr>
              <w:jc w:val="center"/>
              <w:rPr>
                <w:i/>
                <w:iCs/>
                <w:sz w:val="20"/>
                <w:szCs w:val="20"/>
                <w:lang w:val="en-US"/>
              </w:rPr>
            </w:pPr>
            <w:r w:rsidRPr="009C10CF">
              <w:rPr>
                <w:i/>
                <w:iCs/>
                <w:sz w:val="20"/>
                <w:szCs w:val="20"/>
                <w:lang w:val="en-US"/>
              </w:rPr>
              <w:t>XGBoost</w:t>
            </w:r>
          </w:p>
        </w:tc>
      </w:tr>
      <w:tr w:rsidR="00BE367B" w:rsidRPr="009C10CF" w14:paraId="1C82E402" w14:textId="77777777" w:rsidTr="00BE367B">
        <w:trPr>
          <w:jc w:val="center"/>
        </w:trPr>
        <w:tc>
          <w:tcPr>
            <w:tcW w:w="1391" w:type="pct"/>
            <w:tcBorders>
              <w:top w:val="single" w:sz="4" w:space="0" w:color="auto"/>
            </w:tcBorders>
            <w:vAlign w:val="center"/>
          </w:tcPr>
          <w:p w14:paraId="5ACB79F4" w14:textId="77777777" w:rsidR="00BE367B" w:rsidRPr="009C10CF" w:rsidRDefault="00BE367B" w:rsidP="00F3219F">
            <w:pPr>
              <w:jc w:val="left"/>
              <w:rPr>
                <w:sz w:val="20"/>
                <w:szCs w:val="20"/>
                <w:lang w:val="en-US"/>
              </w:rPr>
            </w:pPr>
            <w:r w:rsidRPr="009C10CF">
              <w:rPr>
                <w:sz w:val="20"/>
                <w:szCs w:val="20"/>
                <w:lang w:val="en-US"/>
              </w:rPr>
              <w:t>learning_rate</w:t>
            </w:r>
            <w:r w:rsidRPr="009C10CF">
              <w:rPr>
                <w:rFonts w:cs="Times New Roman"/>
                <w:sz w:val="20"/>
                <w:szCs w:val="20"/>
                <w:vertAlign w:val="superscript"/>
                <w:lang w:val="en-US"/>
              </w:rPr>
              <w:t>♣</w:t>
            </w:r>
          </w:p>
        </w:tc>
        <w:tc>
          <w:tcPr>
            <w:tcW w:w="3478" w:type="pct"/>
            <w:tcBorders>
              <w:top w:val="single" w:sz="4" w:space="0" w:color="auto"/>
            </w:tcBorders>
            <w:vAlign w:val="center"/>
          </w:tcPr>
          <w:p w14:paraId="5FCBD497" w14:textId="697E463B" w:rsidR="00BE367B" w:rsidRPr="009C10CF" w:rsidRDefault="00BE367B" w:rsidP="009B49F1">
            <w:pPr>
              <w:rPr>
                <w:sz w:val="20"/>
                <w:szCs w:val="20"/>
                <w:lang w:val="en-US"/>
              </w:rPr>
            </w:pPr>
            <w:r w:rsidRPr="009C10CF">
              <w:rPr>
                <w:sz w:val="20"/>
                <w:szCs w:val="20"/>
                <w:lang w:val="en-US"/>
              </w:rPr>
              <w:t>Contribution of each tree to the learning process.</w:t>
            </w:r>
          </w:p>
        </w:tc>
        <w:tc>
          <w:tcPr>
            <w:tcW w:w="131" w:type="pct"/>
            <w:tcBorders>
              <w:top w:val="single" w:sz="4" w:space="0" w:color="auto"/>
            </w:tcBorders>
          </w:tcPr>
          <w:p w14:paraId="29A7916E" w14:textId="77777777" w:rsidR="00BE367B" w:rsidRPr="009C10CF" w:rsidRDefault="00BE367B" w:rsidP="00F3219F">
            <w:pPr>
              <w:jc w:val="center"/>
              <w:rPr>
                <w:sz w:val="20"/>
                <w:szCs w:val="20"/>
                <w:lang w:val="en-US"/>
              </w:rPr>
            </w:pPr>
          </w:p>
        </w:tc>
      </w:tr>
      <w:tr w:rsidR="00BE367B" w:rsidRPr="009C10CF" w14:paraId="0B5BC8AD" w14:textId="77777777" w:rsidTr="00BE367B">
        <w:trPr>
          <w:jc w:val="center"/>
        </w:trPr>
        <w:tc>
          <w:tcPr>
            <w:tcW w:w="1391" w:type="pct"/>
            <w:vAlign w:val="center"/>
          </w:tcPr>
          <w:p w14:paraId="6471D94C" w14:textId="77777777" w:rsidR="00BE367B" w:rsidRPr="009C10CF" w:rsidRDefault="00BE367B" w:rsidP="00F3219F">
            <w:pPr>
              <w:jc w:val="left"/>
              <w:rPr>
                <w:sz w:val="20"/>
                <w:szCs w:val="20"/>
                <w:lang w:val="en-US"/>
              </w:rPr>
            </w:pPr>
            <w:r w:rsidRPr="009C10CF">
              <w:rPr>
                <w:sz w:val="20"/>
                <w:szCs w:val="20"/>
                <w:lang w:val="en-US"/>
              </w:rPr>
              <w:t>n_estimators</w:t>
            </w:r>
            <w:r w:rsidRPr="009C10CF">
              <w:rPr>
                <w:rFonts w:cs="Times New Roman"/>
                <w:sz w:val="20"/>
                <w:szCs w:val="20"/>
                <w:vertAlign w:val="superscript"/>
                <w:lang w:val="en-US"/>
              </w:rPr>
              <w:t>♣</w:t>
            </w:r>
          </w:p>
        </w:tc>
        <w:tc>
          <w:tcPr>
            <w:tcW w:w="3478" w:type="pct"/>
            <w:vAlign w:val="center"/>
          </w:tcPr>
          <w:p w14:paraId="71504E7A" w14:textId="2E807BBC" w:rsidR="00BE367B" w:rsidRPr="009C10CF" w:rsidRDefault="00BE367B" w:rsidP="009B49F1">
            <w:pPr>
              <w:rPr>
                <w:sz w:val="20"/>
                <w:szCs w:val="20"/>
                <w:lang w:val="en-US"/>
              </w:rPr>
            </w:pPr>
            <w:r w:rsidRPr="009C10CF">
              <w:rPr>
                <w:sz w:val="20"/>
                <w:szCs w:val="20"/>
                <w:lang w:val="en-US"/>
              </w:rPr>
              <w:t>Number of trees.</w:t>
            </w:r>
          </w:p>
        </w:tc>
        <w:tc>
          <w:tcPr>
            <w:tcW w:w="131" w:type="pct"/>
          </w:tcPr>
          <w:p w14:paraId="30DF8E1D" w14:textId="77777777" w:rsidR="00BE367B" w:rsidRPr="009C10CF" w:rsidRDefault="00BE367B" w:rsidP="00F3219F">
            <w:pPr>
              <w:jc w:val="center"/>
              <w:rPr>
                <w:sz w:val="20"/>
                <w:szCs w:val="20"/>
                <w:lang w:val="en-US"/>
              </w:rPr>
            </w:pPr>
          </w:p>
        </w:tc>
      </w:tr>
      <w:tr w:rsidR="00BE367B" w:rsidRPr="009C10CF" w14:paraId="60CD7A1B" w14:textId="77777777" w:rsidTr="00BE367B">
        <w:trPr>
          <w:jc w:val="center"/>
        </w:trPr>
        <w:tc>
          <w:tcPr>
            <w:tcW w:w="1391" w:type="pct"/>
            <w:vAlign w:val="center"/>
          </w:tcPr>
          <w:p w14:paraId="5B2E5C07" w14:textId="77777777" w:rsidR="00BE367B" w:rsidRPr="009C10CF" w:rsidRDefault="00BE367B" w:rsidP="00F3219F">
            <w:pPr>
              <w:jc w:val="left"/>
              <w:rPr>
                <w:sz w:val="20"/>
                <w:szCs w:val="20"/>
                <w:lang w:val="en-US"/>
              </w:rPr>
            </w:pPr>
            <w:r w:rsidRPr="009C10CF">
              <w:rPr>
                <w:sz w:val="20"/>
                <w:szCs w:val="20"/>
                <w:lang w:val="en-US"/>
              </w:rPr>
              <w:lastRenderedPageBreak/>
              <w:t>max_depth</w:t>
            </w:r>
            <w:r w:rsidRPr="009C10CF">
              <w:rPr>
                <w:rFonts w:cs="Times New Roman"/>
                <w:sz w:val="20"/>
                <w:szCs w:val="20"/>
                <w:vertAlign w:val="superscript"/>
                <w:lang w:val="en-US"/>
              </w:rPr>
              <w:t>♥</w:t>
            </w:r>
          </w:p>
        </w:tc>
        <w:tc>
          <w:tcPr>
            <w:tcW w:w="3478" w:type="pct"/>
            <w:vAlign w:val="center"/>
          </w:tcPr>
          <w:p w14:paraId="2A64E28D" w14:textId="48345099" w:rsidR="00BE367B" w:rsidRPr="009C10CF" w:rsidRDefault="009B49F1" w:rsidP="009B49F1">
            <w:pPr>
              <w:rPr>
                <w:sz w:val="20"/>
                <w:szCs w:val="20"/>
                <w:lang w:val="en-US"/>
              </w:rPr>
            </w:pPr>
            <w:r w:rsidRPr="009C10CF">
              <w:rPr>
                <w:sz w:val="20"/>
                <w:szCs w:val="20"/>
                <w:lang w:val="en-US"/>
              </w:rPr>
              <w:t>Maximum depth of each tree.</w:t>
            </w:r>
          </w:p>
        </w:tc>
        <w:tc>
          <w:tcPr>
            <w:tcW w:w="131" w:type="pct"/>
          </w:tcPr>
          <w:p w14:paraId="7B540194" w14:textId="77777777" w:rsidR="00BE367B" w:rsidRPr="009C10CF" w:rsidRDefault="00BE367B" w:rsidP="00F3219F">
            <w:pPr>
              <w:jc w:val="center"/>
              <w:rPr>
                <w:sz w:val="20"/>
                <w:szCs w:val="20"/>
                <w:lang w:val="en-US"/>
              </w:rPr>
            </w:pPr>
          </w:p>
        </w:tc>
      </w:tr>
      <w:tr w:rsidR="009B49F1" w:rsidRPr="009C10CF" w14:paraId="5736BD86" w14:textId="77777777" w:rsidTr="009B49F1">
        <w:trPr>
          <w:jc w:val="center"/>
        </w:trPr>
        <w:tc>
          <w:tcPr>
            <w:tcW w:w="1391" w:type="pct"/>
            <w:vAlign w:val="center"/>
          </w:tcPr>
          <w:p w14:paraId="45D25B04" w14:textId="77777777" w:rsidR="009B49F1" w:rsidRPr="009C10CF" w:rsidRDefault="009B49F1" w:rsidP="00F3219F">
            <w:pPr>
              <w:jc w:val="left"/>
              <w:rPr>
                <w:sz w:val="20"/>
                <w:szCs w:val="20"/>
                <w:lang w:val="en-US"/>
              </w:rPr>
            </w:pPr>
            <w:r w:rsidRPr="009C10CF">
              <w:rPr>
                <w:sz w:val="20"/>
                <w:szCs w:val="20"/>
                <w:lang w:val="en-US"/>
              </w:rPr>
              <w:t>min_child_weight</w:t>
            </w:r>
            <w:r w:rsidRPr="009C10CF">
              <w:rPr>
                <w:rFonts w:cs="Times New Roman"/>
                <w:sz w:val="20"/>
                <w:szCs w:val="20"/>
                <w:vertAlign w:val="superscript"/>
                <w:lang w:val="en-US"/>
              </w:rPr>
              <w:t>♥</w:t>
            </w:r>
          </w:p>
        </w:tc>
        <w:tc>
          <w:tcPr>
            <w:tcW w:w="3478" w:type="pct"/>
            <w:vAlign w:val="center"/>
          </w:tcPr>
          <w:p w14:paraId="2947E18D" w14:textId="08055D8B" w:rsidR="009B49F1" w:rsidRPr="009C10CF" w:rsidRDefault="009B49F1" w:rsidP="009B49F1">
            <w:pPr>
              <w:rPr>
                <w:sz w:val="20"/>
                <w:szCs w:val="20"/>
                <w:lang w:val="en-US"/>
              </w:rPr>
            </w:pPr>
            <w:r w:rsidRPr="009C10CF">
              <w:rPr>
                <w:sz w:val="20"/>
                <w:szCs w:val="20"/>
                <w:lang w:val="en-US"/>
              </w:rPr>
              <w:t>Minimum summing of the weights in child nodes.</w:t>
            </w:r>
          </w:p>
        </w:tc>
        <w:tc>
          <w:tcPr>
            <w:tcW w:w="131" w:type="pct"/>
          </w:tcPr>
          <w:p w14:paraId="45A49D63" w14:textId="77777777" w:rsidR="009B49F1" w:rsidRPr="009C10CF" w:rsidRDefault="009B49F1" w:rsidP="00F3219F">
            <w:pPr>
              <w:jc w:val="center"/>
              <w:rPr>
                <w:sz w:val="20"/>
                <w:szCs w:val="20"/>
                <w:lang w:val="en-US"/>
              </w:rPr>
            </w:pPr>
          </w:p>
        </w:tc>
      </w:tr>
      <w:tr w:rsidR="009B49F1" w:rsidRPr="009C10CF" w14:paraId="1B73BE19" w14:textId="77777777" w:rsidTr="009B49F1">
        <w:trPr>
          <w:jc w:val="center"/>
        </w:trPr>
        <w:tc>
          <w:tcPr>
            <w:tcW w:w="1391" w:type="pct"/>
            <w:vAlign w:val="center"/>
          </w:tcPr>
          <w:p w14:paraId="6A11A05C" w14:textId="77777777" w:rsidR="009B49F1" w:rsidRPr="009C10CF" w:rsidRDefault="009B49F1" w:rsidP="00F3219F">
            <w:pPr>
              <w:jc w:val="left"/>
              <w:rPr>
                <w:sz w:val="20"/>
                <w:szCs w:val="20"/>
                <w:lang w:val="en-US"/>
              </w:rPr>
            </w:pPr>
            <w:r w:rsidRPr="009C10CF">
              <w:rPr>
                <w:sz w:val="20"/>
                <w:szCs w:val="20"/>
                <w:lang w:val="en-US"/>
              </w:rPr>
              <w:t>subsample</w:t>
            </w:r>
            <w:r w:rsidRPr="009C10CF">
              <w:rPr>
                <w:rFonts w:cs="Times New Roman"/>
                <w:sz w:val="20"/>
                <w:szCs w:val="20"/>
                <w:vertAlign w:val="superscript"/>
                <w:lang w:val="en-US"/>
              </w:rPr>
              <w:t>♠</w:t>
            </w:r>
          </w:p>
        </w:tc>
        <w:tc>
          <w:tcPr>
            <w:tcW w:w="3478" w:type="pct"/>
            <w:vAlign w:val="center"/>
          </w:tcPr>
          <w:p w14:paraId="4AB11120" w14:textId="5F0D8248" w:rsidR="009B49F1" w:rsidRPr="009C10CF" w:rsidRDefault="009B49F1" w:rsidP="009B49F1">
            <w:pPr>
              <w:rPr>
                <w:sz w:val="20"/>
                <w:szCs w:val="20"/>
                <w:lang w:val="en-US"/>
              </w:rPr>
            </w:pPr>
            <w:r w:rsidRPr="009C10CF">
              <w:rPr>
                <w:sz w:val="20"/>
                <w:szCs w:val="20"/>
                <w:lang w:val="en-US"/>
              </w:rPr>
              <w:t>Subsample ratio of training instances</w:t>
            </w:r>
          </w:p>
        </w:tc>
        <w:tc>
          <w:tcPr>
            <w:tcW w:w="131" w:type="pct"/>
          </w:tcPr>
          <w:p w14:paraId="05EACAD3" w14:textId="77777777" w:rsidR="009B49F1" w:rsidRPr="009C10CF" w:rsidRDefault="009B49F1" w:rsidP="00F3219F">
            <w:pPr>
              <w:jc w:val="center"/>
              <w:rPr>
                <w:sz w:val="20"/>
                <w:szCs w:val="20"/>
                <w:lang w:val="en-US"/>
              </w:rPr>
            </w:pPr>
          </w:p>
        </w:tc>
      </w:tr>
      <w:tr w:rsidR="009B49F1" w:rsidRPr="009C10CF" w14:paraId="2F674403" w14:textId="77777777" w:rsidTr="009B49F1">
        <w:trPr>
          <w:jc w:val="center"/>
        </w:trPr>
        <w:tc>
          <w:tcPr>
            <w:tcW w:w="1391" w:type="pct"/>
            <w:vAlign w:val="center"/>
          </w:tcPr>
          <w:p w14:paraId="42507676" w14:textId="77777777" w:rsidR="009B49F1" w:rsidRPr="009C10CF" w:rsidRDefault="009B49F1" w:rsidP="00F3219F">
            <w:pPr>
              <w:jc w:val="left"/>
              <w:rPr>
                <w:sz w:val="20"/>
                <w:szCs w:val="20"/>
                <w:lang w:val="en-US"/>
              </w:rPr>
            </w:pPr>
            <w:r w:rsidRPr="009C10CF">
              <w:rPr>
                <w:sz w:val="20"/>
                <w:szCs w:val="20"/>
                <w:lang w:val="en-US"/>
              </w:rPr>
              <w:t>colsample_bytree</w:t>
            </w:r>
            <w:r w:rsidRPr="009C10CF">
              <w:rPr>
                <w:rFonts w:cs="Times New Roman"/>
                <w:sz w:val="20"/>
                <w:szCs w:val="20"/>
                <w:vertAlign w:val="superscript"/>
                <w:lang w:val="en-US"/>
              </w:rPr>
              <w:t>♠</w:t>
            </w:r>
          </w:p>
        </w:tc>
        <w:tc>
          <w:tcPr>
            <w:tcW w:w="3478" w:type="pct"/>
            <w:vAlign w:val="center"/>
          </w:tcPr>
          <w:p w14:paraId="357388B7" w14:textId="1EB8E595" w:rsidR="009B49F1" w:rsidRPr="009C10CF" w:rsidRDefault="009B49F1" w:rsidP="009B49F1">
            <w:pPr>
              <w:rPr>
                <w:sz w:val="20"/>
                <w:szCs w:val="20"/>
                <w:lang w:val="en-US"/>
              </w:rPr>
            </w:pPr>
            <w:r w:rsidRPr="009C10CF">
              <w:rPr>
                <w:sz w:val="20"/>
                <w:szCs w:val="20"/>
                <w:lang w:val="en-US"/>
              </w:rPr>
              <w:t>Number of variables to build each tree.</w:t>
            </w:r>
          </w:p>
        </w:tc>
        <w:tc>
          <w:tcPr>
            <w:tcW w:w="131" w:type="pct"/>
          </w:tcPr>
          <w:p w14:paraId="2C50B61D" w14:textId="77777777" w:rsidR="009B49F1" w:rsidRPr="009C10CF" w:rsidRDefault="009B49F1" w:rsidP="00F3219F">
            <w:pPr>
              <w:jc w:val="center"/>
              <w:rPr>
                <w:sz w:val="20"/>
                <w:szCs w:val="20"/>
                <w:lang w:val="en-US"/>
              </w:rPr>
            </w:pPr>
          </w:p>
        </w:tc>
      </w:tr>
      <w:tr w:rsidR="009B49F1" w:rsidRPr="009C10CF" w14:paraId="2BB80823" w14:textId="77777777" w:rsidTr="009B49F1">
        <w:trPr>
          <w:jc w:val="center"/>
        </w:trPr>
        <w:tc>
          <w:tcPr>
            <w:tcW w:w="1391" w:type="pct"/>
            <w:vAlign w:val="center"/>
          </w:tcPr>
          <w:p w14:paraId="27A8F9E3" w14:textId="77777777" w:rsidR="009B49F1" w:rsidRPr="009C10CF" w:rsidRDefault="009B49F1" w:rsidP="00F3219F">
            <w:pPr>
              <w:jc w:val="left"/>
              <w:rPr>
                <w:sz w:val="20"/>
                <w:szCs w:val="20"/>
                <w:lang w:val="en-US"/>
              </w:rPr>
            </w:pPr>
            <w:r w:rsidRPr="009C10CF">
              <w:rPr>
                <w:sz w:val="20"/>
                <w:szCs w:val="20"/>
                <w:lang w:val="en-US"/>
              </w:rPr>
              <w:t>gamma</w:t>
            </w:r>
            <w:r w:rsidRPr="009C10CF">
              <w:rPr>
                <w:rFonts w:cs="Times New Roman"/>
                <w:sz w:val="20"/>
                <w:szCs w:val="20"/>
                <w:vertAlign w:val="superscript"/>
                <w:lang w:val="en-US"/>
              </w:rPr>
              <w:t>♦</w:t>
            </w:r>
          </w:p>
        </w:tc>
        <w:tc>
          <w:tcPr>
            <w:tcW w:w="3478" w:type="pct"/>
            <w:vAlign w:val="center"/>
          </w:tcPr>
          <w:p w14:paraId="5B58BD30" w14:textId="554FD7AF" w:rsidR="009B49F1" w:rsidRPr="009C10CF" w:rsidRDefault="009B49F1" w:rsidP="009B49F1">
            <w:pPr>
              <w:rPr>
                <w:sz w:val="20"/>
                <w:szCs w:val="20"/>
                <w:lang w:val="en-US"/>
              </w:rPr>
            </w:pPr>
            <w:r w:rsidRPr="009C10CF">
              <w:rPr>
                <w:sz w:val="20"/>
                <w:szCs w:val="20"/>
                <w:lang w:val="en-US"/>
              </w:rPr>
              <w:t>Minimum split loss.</w:t>
            </w:r>
          </w:p>
        </w:tc>
        <w:tc>
          <w:tcPr>
            <w:tcW w:w="131" w:type="pct"/>
          </w:tcPr>
          <w:p w14:paraId="765EBE50" w14:textId="77777777" w:rsidR="009B49F1" w:rsidRPr="009C10CF" w:rsidRDefault="009B49F1" w:rsidP="00F3219F">
            <w:pPr>
              <w:jc w:val="center"/>
              <w:rPr>
                <w:sz w:val="20"/>
                <w:szCs w:val="20"/>
                <w:lang w:val="en-US"/>
              </w:rPr>
            </w:pPr>
          </w:p>
        </w:tc>
      </w:tr>
      <w:tr w:rsidR="009B49F1" w:rsidRPr="009C10CF" w14:paraId="160B6401" w14:textId="77777777" w:rsidTr="009B49F1">
        <w:trPr>
          <w:jc w:val="center"/>
        </w:trPr>
        <w:tc>
          <w:tcPr>
            <w:tcW w:w="1391" w:type="pct"/>
            <w:vAlign w:val="center"/>
          </w:tcPr>
          <w:p w14:paraId="4E1CF0F8" w14:textId="77777777" w:rsidR="009B49F1" w:rsidRPr="009C10CF" w:rsidRDefault="009B49F1" w:rsidP="00F3219F">
            <w:pPr>
              <w:jc w:val="left"/>
              <w:rPr>
                <w:sz w:val="20"/>
                <w:szCs w:val="20"/>
                <w:lang w:val="en-US"/>
              </w:rPr>
            </w:pPr>
            <w:r w:rsidRPr="009C10CF">
              <w:rPr>
                <w:sz w:val="20"/>
                <w:szCs w:val="20"/>
                <w:lang w:val="en-US"/>
              </w:rPr>
              <w:t>lambda</w:t>
            </w:r>
            <w:r w:rsidRPr="009C10CF">
              <w:rPr>
                <w:rFonts w:cs="Times New Roman"/>
                <w:sz w:val="20"/>
                <w:szCs w:val="20"/>
                <w:vertAlign w:val="superscript"/>
                <w:lang w:val="en-US"/>
              </w:rPr>
              <w:t>♦</w:t>
            </w:r>
          </w:p>
        </w:tc>
        <w:tc>
          <w:tcPr>
            <w:tcW w:w="3478" w:type="pct"/>
            <w:vAlign w:val="center"/>
          </w:tcPr>
          <w:p w14:paraId="74360432" w14:textId="7279CB85" w:rsidR="009B49F1" w:rsidRPr="009C10CF" w:rsidRDefault="009B49F1" w:rsidP="009B49F1">
            <w:pPr>
              <w:rPr>
                <w:sz w:val="20"/>
                <w:szCs w:val="20"/>
                <w:lang w:val="en-US"/>
              </w:rPr>
            </w:pPr>
            <w:r w:rsidRPr="009C10CF">
              <w:rPr>
                <w:sz w:val="20"/>
                <w:szCs w:val="20"/>
                <w:lang w:val="en-US"/>
              </w:rPr>
              <w:t>L1 regularization.</w:t>
            </w:r>
          </w:p>
        </w:tc>
        <w:tc>
          <w:tcPr>
            <w:tcW w:w="131" w:type="pct"/>
          </w:tcPr>
          <w:p w14:paraId="574BE7E0" w14:textId="77777777" w:rsidR="009B49F1" w:rsidRPr="009C10CF" w:rsidRDefault="009B49F1" w:rsidP="00F3219F">
            <w:pPr>
              <w:jc w:val="center"/>
              <w:rPr>
                <w:sz w:val="20"/>
                <w:szCs w:val="20"/>
                <w:lang w:val="en-US"/>
              </w:rPr>
            </w:pPr>
          </w:p>
        </w:tc>
      </w:tr>
      <w:tr w:rsidR="009B49F1" w:rsidRPr="009C10CF" w14:paraId="1E784030" w14:textId="77777777" w:rsidTr="009B49F1">
        <w:trPr>
          <w:jc w:val="center"/>
        </w:trPr>
        <w:tc>
          <w:tcPr>
            <w:tcW w:w="1391" w:type="pct"/>
            <w:tcBorders>
              <w:bottom w:val="single" w:sz="4" w:space="0" w:color="auto"/>
            </w:tcBorders>
            <w:vAlign w:val="center"/>
          </w:tcPr>
          <w:p w14:paraId="4E0835DB" w14:textId="28887CED" w:rsidR="009B49F1" w:rsidRPr="009C10CF" w:rsidRDefault="009B49F1" w:rsidP="00F3219F">
            <w:pPr>
              <w:jc w:val="left"/>
              <w:rPr>
                <w:sz w:val="20"/>
                <w:szCs w:val="20"/>
                <w:lang w:val="en-US"/>
              </w:rPr>
            </w:pPr>
            <w:r w:rsidRPr="009C10CF">
              <w:rPr>
                <w:sz w:val="20"/>
                <w:szCs w:val="20"/>
                <w:lang w:val="en-US"/>
              </w:rPr>
              <w:t>alpha</w:t>
            </w:r>
          </w:p>
        </w:tc>
        <w:tc>
          <w:tcPr>
            <w:tcW w:w="3478" w:type="pct"/>
            <w:tcBorders>
              <w:bottom w:val="single" w:sz="4" w:space="0" w:color="auto"/>
            </w:tcBorders>
            <w:vAlign w:val="center"/>
          </w:tcPr>
          <w:p w14:paraId="7D409E7E" w14:textId="5940832F" w:rsidR="009B49F1" w:rsidRPr="009C10CF" w:rsidRDefault="009B49F1" w:rsidP="009B49F1">
            <w:pPr>
              <w:rPr>
                <w:sz w:val="20"/>
                <w:szCs w:val="20"/>
                <w:lang w:val="en-US"/>
              </w:rPr>
            </w:pPr>
            <w:r w:rsidRPr="009C10CF">
              <w:rPr>
                <w:sz w:val="20"/>
                <w:szCs w:val="20"/>
                <w:lang w:val="en-US"/>
              </w:rPr>
              <w:t>L2 regularization.</w:t>
            </w:r>
          </w:p>
        </w:tc>
        <w:tc>
          <w:tcPr>
            <w:tcW w:w="131" w:type="pct"/>
            <w:tcBorders>
              <w:bottom w:val="single" w:sz="4" w:space="0" w:color="auto"/>
            </w:tcBorders>
          </w:tcPr>
          <w:p w14:paraId="330D40B5" w14:textId="77777777" w:rsidR="009B49F1" w:rsidRPr="009C10CF" w:rsidRDefault="009B49F1" w:rsidP="00F3219F">
            <w:pPr>
              <w:jc w:val="center"/>
              <w:rPr>
                <w:sz w:val="20"/>
                <w:szCs w:val="20"/>
                <w:lang w:val="en-US"/>
              </w:rPr>
            </w:pPr>
          </w:p>
        </w:tc>
      </w:tr>
    </w:tbl>
    <w:p w14:paraId="68435BDB" w14:textId="77777777" w:rsidR="00E8586F" w:rsidRPr="009C10CF" w:rsidRDefault="00E8586F" w:rsidP="00E8586F">
      <w:pPr>
        <w:keepNext/>
        <w:rPr>
          <w:lang w:val="en-US"/>
        </w:rPr>
      </w:pPr>
      <w:r w:rsidRPr="009C10CF">
        <w:rPr>
          <w:noProof/>
          <w:lang w:val="en-US"/>
        </w:rPr>
        <w:drawing>
          <wp:inline distT="0" distB="0" distL="0" distR="0" wp14:anchorId="188D0C00" wp14:editId="27060F8C">
            <wp:extent cx="5400040" cy="4741545"/>
            <wp:effectExtent l="0" t="0" r="0" b="1905"/>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5400040" cy="4741545"/>
                    </a:xfrm>
                    <a:prstGeom prst="rect">
                      <a:avLst/>
                    </a:prstGeom>
                  </pic:spPr>
                </pic:pic>
              </a:graphicData>
            </a:graphic>
          </wp:inline>
        </w:drawing>
      </w:r>
    </w:p>
    <w:p w14:paraId="0CA6DA4E" w14:textId="650DB899" w:rsidR="00E8586F" w:rsidRPr="009C10CF" w:rsidRDefault="00E8586F" w:rsidP="00E8586F">
      <w:pPr>
        <w:pStyle w:val="Legenda"/>
        <w:rPr>
          <w:lang w:val="en-US"/>
        </w:rPr>
      </w:pPr>
      <w:r w:rsidRPr="009C10CF">
        <w:rPr>
          <w:lang w:val="en-US"/>
        </w:rPr>
        <w:t xml:space="preserve">Supplementary Figure </w:t>
      </w:r>
      <w:r w:rsidRPr="009C10CF">
        <w:rPr>
          <w:lang w:val="en-US"/>
        </w:rPr>
        <w:fldChar w:fldCharType="begin"/>
      </w:r>
      <w:r w:rsidRPr="009C10CF">
        <w:rPr>
          <w:lang w:val="en-US"/>
        </w:rPr>
        <w:instrText xml:space="preserve"> SEQ Supplementary_Figure \* ARABIC </w:instrText>
      </w:r>
      <w:r w:rsidRPr="009C10CF">
        <w:rPr>
          <w:lang w:val="en-US"/>
        </w:rPr>
        <w:fldChar w:fldCharType="separate"/>
      </w:r>
      <w:r w:rsidRPr="009C10CF">
        <w:rPr>
          <w:noProof/>
          <w:lang w:val="en-US"/>
        </w:rPr>
        <w:t>1</w:t>
      </w:r>
      <w:r w:rsidRPr="009C10CF">
        <w:rPr>
          <w:lang w:val="en-US"/>
        </w:rPr>
        <w:fldChar w:fldCharType="end"/>
      </w:r>
      <w:r w:rsidRPr="009C10CF">
        <w:rPr>
          <w:lang w:val="en-US"/>
        </w:rPr>
        <w:t>: Association among variables within the training set given by Matthews’s correlation coefficient.</w:t>
      </w:r>
    </w:p>
    <w:p w14:paraId="4B6424A5" w14:textId="77777777" w:rsidR="009C10CF" w:rsidRPr="009C10CF" w:rsidRDefault="009C10CF" w:rsidP="009C10CF">
      <w:pPr>
        <w:rPr>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2"/>
      </w:tblGrid>
      <w:tr w:rsidR="009C10CF" w:rsidRPr="009C10CF" w14:paraId="5CC558BF" w14:textId="77777777" w:rsidTr="009C10CF">
        <w:tc>
          <w:tcPr>
            <w:tcW w:w="4252" w:type="dxa"/>
          </w:tcPr>
          <w:p w14:paraId="5AC12CEB" w14:textId="77777777" w:rsidR="009C10CF" w:rsidRPr="009C10CF" w:rsidRDefault="009C10CF" w:rsidP="00820A9F">
            <w:pPr>
              <w:rPr>
                <w:lang w:val="en-US"/>
              </w:rPr>
            </w:pPr>
            <w:r w:rsidRPr="009C10CF">
              <w:rPr>
                <w:noProof/>
                <w:lang w:val="en-US"/>
              </w:rPr>
              <w:drawing>
                <wp:inline distT="0" distB="0" distL="0" distR="0" wp14:anchorId="54BA756D" wp14:editId="7DD014B3">
                  <wp:extent cx="2487541" cy="1440000"/>
                  <wp:effectExtent l="0" t="0" r="8255" b="8255"/>
                  <wp:docPr id="13970708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7541" cy="1440000"/>
                          </a:xfrm>
                          <a:prstGeom prst="rect">
                            <a:avLst/>
                          </a:prstGeom>
                          <a:noFill/>
                        </pic:spPr>
                      </pic:pic>
                    </a:graphicData>
                  </a:graphic>
                </wp:inline>
              </w:drawing>
            </w:r>
          </w:p>
          <w:p w14:paraId="0602F168" w14:textId="4207F76A" w:rsidR="009C10CF" w:rsidRPr="009C10CF" w:rsidRDefault="009C10CF" w:rsidP="009C10CF">
            <w:pPr>
              <w:jc w:val="center"/>
              <w:rPr>
                <w:lang w:val="en-US"/>
              </w:rPr>
            </w:pPr>
            <w:r w:rsidRPr="009C10CF">
              <w:rPr>
                <w:lang w:val="en-US"/>
              </w:rPr>
              <w:t>(a)</w:t>
            </w:r>
          </w:p>
        </w:tc>
        <w:tc>
          <w:tcPr>
            <w:tcW w:w="4252" w:type="dxa"/>
          </w:tcPr>
          <w:p w14:paraId="38E0BC18" w14:textId="77777777" w:rsidR="009C10CF" w:rsidRPr="009C10CF" w:rsidRDefault="009C10CF" w:rsidP="00820A9F">
            <w:pPr>
              <w:rPr>
                <w:lang w:val="en-US"/>
              </w:rPr>
            </w:pPr>
            <w:r w:rsidRPr="009C10CF">
              <w:rPr>
                <w:noProof/>
                <w:lang w:val="en-US"/>
              </w:rPr>
              <w:drawing>
                <wp:inline distT="0" distB="0" distL="0" distR="0" wp14:anchorId="0984E5EE" wp14:editId="5DB164C7">
                  <wp:extent cx="2487541" cy="1440000"/>
                  <wp:effectExtent l="0" t="0" r="8255" b="8255"/>
                  <wp:docPr id="65985044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7541" cy="1440000"/>
                          </a:xfrm>
                          <a:prstGeom prst="rect">
                            <a:avLst/>
                          </a:prstGeom>
                          <a:noFill/>
                        </pic:spPr>
                      </pic:pic>
                    </a:graphicData>
                  </a:graphic>
                </wp:inline>
              </w:drawing>
            </w:r>
          </w:p>
          <w:p w14:paraId="39F3E5D8" w14:textId="0B0D61FA" w:rsidR="009C10CF" w:rsidRPr="009C10CF" w:rsidRDefault="009C10CF" w:rsidP="009C10CF">
            <w:pPr>
              <w:keepNext/>
              <w:jc w:val="center"/>
              <w:rPr>
                <w:lang w:val="en-US"/>
              </w:rPr>
            </w:pPr>
            <w:r w:rsidRPr="009C10CF">
              <w:rPr>
                <w:lang w:val="en-US"/>
              </w:rPr>
              <w:t>(b)</w:t>
            </w:r>
          </w:p>
        </w:tc>
      </w:tr>
    </w:tbl>
    <w:p w14:paraId="18468A05" w14:textId="1569760F" w:rsidR="009C10CF" w:rsidRPr="009C10CF" w:rsidRDefault="009C10CF" w:rsidP="009C10CF">
      <w:pPr>
        <w:pStyle w:val="Legenda"/>
        <w:rPr>
          <w:lang w:val="en-US"/>
        </w:rPr>
      </w:pPr>
      <w:r w:rsidRPr="009C10CF">
        <w:rPr>
          <w:lang w:val="en-US"/>
        </w:rPr>
        <w:t xml:space="preserve">Supplementary Figure </w:t>
      </w:r>
      <w:r w:rsidRPr="009C10CF">
        <w:rPr>
          <w:lang w:val="en-US"/>
        </w:rPr>
        <w:fldChar w:fldCharType="begin"/>
      </w:r>
      <w:r w:rsidRPr="009C10CF">
        <w:rPr>
          <w:lang w:val="en-US"/>
        </w:rPr>
        <w:instrText xml:space="preserve"> SEQ Supplementary_Figure \* ARABIC </w:instrText>
      </w:r>
      <w:r w:rsidRPr="009C10CF">
        <w:rPr>
          <w:lang w:val="en-US"/>
        </w:rPr>
        <w:fldChar w:fldCharType="separate"/>
      </w:r>
      <w:r>
        <w:rPr>
          <w:noProof/>
          <w:lang w:val="en-US"/>
        </w:rPr>
        <w:t>2</w:t>
      </w:r>
      <w:r w:rsidRPr="009C10CF">
        <w:rPr>
          <w:lang w:val="en-US"/>
        </w:rPr>
        <w:fldChar w:fldCharType="end"/>
      </w:r>
      <w:r w:rsidRPr="009C10CF">
        <w:rPr>
          <w:lang w:val="en-US"/>
        </w:rPr>
        <w:t>:</w:t>
      </w:r>
      <w:r>
        <w:rPr>
          <w:lang w:val="en-US"/>
        </w:rPr>
        <w:t xml:space="preserve"> The confusion matrix compares the real clinical leprosy diagnosis (gold standard) with the predicted one from a model or a protocol. In (a) is the confusion matrix comparing the clinical diagnosis of leprosy with predicting the outcome only </w:t>
      </w:r>
      <w:r w:rsidR="00663B11">
        <w:rPr>
          <w:lang w:val="en-US"/>
        </w:rPr>
        <w:t>classifying as LSQ+ if at least one question was marked on the LSQ. Whereas in (b) we compare de gold standard with predictions given by MaLeSQs. Only 2 more subjects were false negatives, but MaLeSQs decreased in 15 the quantity of subjects that would not be evaluated by clinicians.</w:t>
      </w:r>
    </w:p>
    <w:p w14:paraId="0CBC2033" w14:textId="18863814" w:rsidR="00820A9F" w:rsidRPr="009C10CF" w:rsidRDefault="00820A9F" w:rsidP="00820A9F">
      <w:pPr>
        <w:rPr>
          <w:lang w:val="en-US"/>
        </w:rPr>
      </w:pPr>
    </w:p>
    <w:p w14:paraId="61D19A71" w14:textId="77777777" w:rsidR="00820A9F" w:rsidRPr="009C10CF" w:rsidRDefault="00820A9F" w:rsidP="00820A9F">
      <w:pPr>
        <w:rPr>
          <w:lang w:val="en-US"/>
        </w:rPr>
      </w:pPr>
    </w:p>
    <w:sectPr w:rsidR="00820A9F" w:rsidRPr="009C10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n-ea">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57"/>
    <w:rsid w:val="000531CB"/>
    <w:rsid w:val="001616D0"/>
    <w:rsid w:val="00241E39"/>
    <w:rsid w:val="003F5045"/>
    <w:rsid w:val="004A12E0"/>
    <w:rsid w:val="00523268"/>
    <w:rsid w:val="005733FC"/>
    <w:rsid w:val="005B3DAE"/>
    <w:rsid w:val="00663B11"/>
    <w:rsid w:val="006F7F3F"/>
    <w:rsid w:val="00820A9F"/>
    <w:rsid w:val="00950CA6"/>
    <w:rsid w:val="009B49F1"/>
    <w:rsid w:val="009C10CF"/>
    <w:rsid w:val="00A70957"/>
    <w:rsid w:val="00A80CD9"/>
    <w:rsid w:val="00B1197B"/>
    <w:rsid w:val="00B82D3D"/>
    <w:rsid w:val="00BE367B"/>
    <w:rsid w:val="00C527CB"/>
    <w:rsid w:val="00D8655A"/>
    <w:rsid w:val="00E502EE"/>
    <w:rsid w:val="00E858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4CC97"/>
  <w15:chartTrackingRefBased/>
  <w15:docId w15:val="{C135E4ED-0F54-46C5-968E-650DFF67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7CB"/>
    <w:pPr>
      <w:jc w:val="both"/>
    </w:pPr>
    <w:rPr>
      <w:rFonts w:ascii="Times New Roman" w:hAnsi="Times New Roman"/>
      <w:sz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7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0531CB"/>
    <w:pPr>
      <w:spacing w:after="200" w:line="240" w:lineRule="auto"/>
    </w:pPr>
    <w:rPr>
      <w:i/>
      <w:iCs/>
      <w:color w:val="44546A" w:themeColor="text2"/>
      <w:sz w:val="18"/>
      <w:szCs w:val="18"/>
    </w:rPr>
  </w:style>
  <w:style w:type="character" w:styleId="Refdecomentrio">
    <w:name w:val="annotation reference"/>
    <w:basedOn w:val="Fontepargpadro"/>
    <w:uiPriority w:val="99"/>
    <w:semiHidden/>
    <w:unhideWhenUsed/>
    <w:rsid w:val="00E8586F"/>
    <w:rPr>
      <w:sz w:val="16"/>
      <w:szCs w:val="16"/>
    </w:rPr>
  </w:style>
  <w:style w:type="paragraph" w:styleId="Textodecomentrio">
    <w:name w:val="annotation text"/>
    <w:basedOn w:val="Normal"/>
    <w:link w:val="TextodecomentrioChar"/>
    <w:uiPriority w:val="99"/>
    <w:semiHidden/>
    <w:unhideWhenUsed/>
    <w:rsid w:val="00E858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8586F"/>
    <w:rPr>
      <w:rFonts w:ascii="Times New Roman" w:hAnsi="Times New Roman"/>
      <w:sz w:val="20"/>
      <w:szCs w:val="20"/>
    </w:rPr>
  </w:style>
  <w:style w:type="paragraph" w:styleId="SemEspaamento">
    <w:name w:val="No Spacing"/>
    <w:uiPriority w:val="1"/>
    <w:qFormat/>
    <w:rsid w:val="00820A9F"/>
    <w:pPr>
      <w:spacing w:after="0" w:line="240" w:lineRule="auto"/>
      <w:jc w:val="both"/>
    </w:pPr>
    <w:rPr>
      <w:rFonts w:ascii="Times New Roman" w:hAnsi="Times New Roman"/>
      <w:sz w:val="24"/>
    </w:rPr>
  </w:style>
  <w:style w:type="character" w:styleId="TextodoEspaoReservado">
    <w:name w:val="Placeholder Text"/>
    <w:basedOn w:val="Fontepargpadro"/>
    <w:uiPriority w:val="99"/>
    <w:semiHidden/>
    <w:rsid w:val="00820A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41997">
      <w:bodyDiv w:val="1"/>
      <w:marLeft w:val="0"/>
      <w:marRight w:val="0"/>
      <w:marTop w:val="0"/>
      <w:marBottom w:val="0"/>
      <w:divBdr>
        <w:top w:val="none" w:sz="0" w:space="0" w:color="auto"/>
        <w:left w:val="none" w:sz="0" w:space="0" w:color="auto"/>
        <w:bottom w:val="none" w:sz="0" w:space="0" w:color="auto"/>
        <w:right w:val="none" w:sz="0" w:space="0" w:color="auto"/>
      </w:divBdr>
    </w:div>
    <w:div w:id="1440447433">
      <w:bodyDiv w:val="1"/>
      <w:marLeft w:val="0"/>
      <w:marRight w:val="0"/>
      <w:marTop w:val="0"/>
      <w:marBottom w:val="0"/>
      <w:divBdr>
        <w:top w:val="none" w:sz="0" w:space="0" w:color="auto"/>
        <w:left w:val="none" w:sz="0" w:space="0" w:color="auto"/>
        <w:bottom w:val="none" w:sz="0" w:space="0" w:color="auto"/>
        <w:right w:val="none" w:sz="0" w:space="0" w:color="auto"/>
      </w:divBdr>
    </w:div>
    <w:div w:id="174969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68182-2C80-4ADA-B812-D4DB1EE5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820</Words>
  <Characters>4430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 Simões</dc:creator>
  <cp:keywords/>
  <dc:description/>
  <cp:lastModifiedBy>Mateus Simões</cp:lastModifiedBy>
  <cp:revision>7</cp:revision>
  <dcterms:created xsi:type="dcterms:W3CDTF">2022-09-09T19:56:00Z</dcterms:created>
  <dcterms:modified xsi:type="dcterms:W3CDTF">2024-02-21T01:43:00Z</dcterms:modified>
</cp:coreProperties>
</file>