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79E55" w14:textId="5A6722BA" w:rsidR="00550E6F" w:rsidRDefault="00753380" w:rsidP="00D2065B">
      <w:pPr>
        <w:spacing w:after="0"/>
        <w:jc w:val="both"/>
        <w:rPr>
          <w:rFonts w:ascii="Calibri" w:hAnsi="Calibri" w:cs="Arial"/>
          <w:b/>
          <w:bCs/>
          <w:lang w:val="en-US" w:eastAsia="en-US"/>
        </w:rPr>
      </w:pPr>
      <w:r w:rsidRPr="00753380">
        <w:rPr>
          <w:noProof/>
        </w:rPr>
        <w:drawing>
          <wp:inline distT="0" distB="0" distL="0" distR="0" wp14:anchorId="1107AB50" wp14:editId="3D1E4F43">
            <wp:extent cx="5731510" cy="5636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3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2678" w14:textId="5BCCDE43" w:rsidR="00060C17" w:rsidRPr="000C747A" w:rsidRDefault="00060C17" w:rsidP="00D2065B">
      <w:pPr>
        <w:spacing w:after="0"/>
        <w:jc w:val="both"/>
        <w:rPr>
          <w:rFonts w:ascii="Calibri" w:eastAsia="Calibri" w:hAnsi="Calibri" w:cs="Calibri"/>
          <w:b/>
          <w:lang w:val="en-US" w:eastAsia="en-US"/>
        </w:rPr>
      </w:pPr>
      <w:r w:rsidRPr="000C747A">
        <w:rPr>
          <w:rFonts w:ascii="Calibri" w:hAnsi="Calibri" w:cs="Calibri"/>
          <w:b/>
          <w:bCs/>
          <w:lang w:val="en-US" w:eastAsia="en-US"/>
        </w:rPr>
        <w:t>Supplementary Figure 1. Validation of AAV vector injection/expression and optic fibre placement</w:t>
      </w:r>
      <w:r w:rsidR="00E450FB" w:rsidRPr="000C747A">
        <w:rPr>
          <w:rFonts w:ascii="Calibri" w:hAnsi="Calibri" w:cs="Calibri"/>
          <w:b/>
          <w:bCs/>
          <w:lang w:val="en-US" w:eastAsia="en-US"/>
        </w:rPr>
        <w:t xml:space="preserve"> for mice in the CSS-gustatory reward test experiment</w:t>
      </w:r>
      <w:r w:rsidR="00D2065B" w:rsidRPr="000C747A">
        <w:rPr>
          <w:rFonts w:ascii="Calibri" w:hAnsi="Calibri" w:cs="Calibri"/>
          <w:b/>
          <w:bCs/>
          <w:lang w:val="en-US" w:eastAsia="en-US"/>
        </w:rPr>
        <w:t>.</w:t>
      </w:r>
    </w:p>
    <w:p w14:paraId="377B6DB7" w14:textId="2000490A" w:rsidR="0013747D" w:rsidRPr="000C747A" w:rsidRDefault="00D2065B" w:rsidP="00D2065B">
      <w:pPr>
        <w:spacing w:after="0"/>
        <w:jc w:val="both"/>
        <w:rPr>
          <w:rFonts w:ascii="Calibri" w:eastAsia="Calibri" w:hAnsi="Calibri" w:cs="Calibri"/>
          <w:lang w:val="en-US" w:eastAsia="en-US"/>
        </w:rPr>
      </w:pPr>
      <w:r w:rsidRPr="000C747A">
        <w:rPr>
          <w:rFonts w:ascii="Calibri" w:eastAsia="Calibri" w:hAnsi="Calibri" w:cs="Calibri"/>
          <w:b/>
          <w:bCs/>
          <w:lang w:val="en-US" w:eastAsia="en-US"/>
        </w:rPr>
        <w:t xml:space="preserve">A, B. </w:t>
      </w:r>
      <w:r w:rsidRPr="000C747A">
        <w:rPr>
          <w:rFonts w:ascii="Calibri" w:eastAsia="Calibri" w:hAnsi="Calibri" w:cs="Calibri"/>
          <w:lang w:val="en-US" w:eastAsia="en-US"/>
        </w:rPr>
        <w:t>GRAB</w:t>
      </w:r>
      <w:r w:rsidRPr="000C747A">
        <w:rPr>
          <w:rFonts w:ascii="Calibri" w:eastAsia="Calibri" w:hAnsi="Calibri" w:cs="Calibri"/>
          <w:vertAlign w:val="subscript"/>
          <w:lang w:val="en-US" w:eastAsia="en-US"/>
        </w:rPr>
        <w:t>DA</w:t>
      </w:r>
      <w:r w:rsidRPr="000C747A">
        <w:rPr>
          <w:rFonts w:ascii="Calibri" w:eastAsia="Calibri" w:hAnsi="Calibri" w:cs="Calibri"/>
          <w:lang w:val="en-US" w:eastAsia="en-US"/>
        </w:rPr>
        <w:t xml:space="preserve"> sensor.</w:t>
      </w:r>
      <w:r w:rsidRPr="000C747A">
        <w:rPr>
          <w:rFonts w:ascii="Calibri" w:eastAsia="Calibri" w:hAnsi="Calibri" w:cs="Calibri"/>
          <w:b/>
          <w:bCs/>
          <w:lang w:val="en-US" w:eastAsia="en-US"/>
        </w:rPr>
        <w:t xml:space="preserve"> </w:t>
      </w:r>
      <w:r w:rsidR="000C747A" w:rsidRPr="000C747A">
        <w:rPr>
          <w:rFonts w:ascii="Calibri" w:eastAsia="Calibri" w:hAnsi="Calibri" w:cs="Calibri"/>
          <w:b/>
          <w:bCs/>
          <w:lang w:val="en-US" w:eastAsia="en-US"/>
        </w:rPr>
        <w:t>(</w:t>
      </w:r>
      <w:r w:rsidR="00A87897" w:rsidRPr="000C747A">
        <w:rPr>
          <w:rFonts w:ascii="Calibri" w:eastAsia="Calibri" w:hAnsi="Calibri" w:cs="Calibri"/>
          <w:b/>
          <w:bCs/>
          <w:lang w:val="en-US" w:eastAsia="en-US"/>
        </w:rPr>
        <w:t>A</w:t>
      </w:r>
      <w:r w:rsidR="000C747A" w:rsidRPr="000C747A">
        <w:rPr>
          <w:rFonts w:ascii="Calibri" w:eastAsia="Calibri" w:hAnsi="Calibri" w:cs="Calibri"/>
          <w:b/>
          <w:bCs/>
          <w:lang w:val="en-US" w:eastAsia="en-US"/>
        </w:rPr>
        <w:t>)</w:t>
      </w:r>
      <w:r w:rsidR="00060C17" w:rsidRPr="000C747A">
        <w:rPr>
          <w:rFonts w:ascii="Calibri" w:eastAsia="Calibri" w:hAnsi="Calibri" w:cs="Calibri"/>
          <w:lang w:val="en-US" w:eastAsia="en-US"/>
        </w:rPr>
        <w:t xml:space="preserve"> Representative microscope image (5x) of Nissl-stained coronal brain section, showing the location of the optic fibre implant including its tip in the </w:t>
      </w:r>
      <w:proofErr w:type="spellStart"/>
      <w:r w:rsidR="00060C17" w:rsidRPr="000C747A">
        <w:rPr>
          <w:rFonts w:ascii="Calibri" w:eastAsia="Calibri" w:hAnsi="Calibri" w:cs="Calibri"/>
          <w:lang w:val="en-US" w:eastAsia="en-US"/>
        </w:rPr>
        <w:t>NAc</w:t>
      </w:r>
      <w:proofErr w:type="spellEnd"/>
      <w:r w:rsidR="00060C17" w:rsidRPr="000C747A">
        <w:rPr>
          <w:rFonts w:ascii="Calibri" w:eastAsia="Calibri" w:hAnsi="Calibri" w:cs="Calibri"/>
          <w:lang w:val="en-US" w:eastAsia="en-US"/>
        </w:rPr>
        <w:t xml:space="preserve"> (1.18 mm relative to bregma) of a CSS mouse and the co</w:t>
      </w:r>
      <w:r w:rsidR="002863D3" w:rsidRPr="000C747A">
        <w:rPr>
          <w:rFonts w:ascii="Calibri" w:eastAsia="Calibri" w:hAnsi="Calibri" w:cs="Calibri"/>
          <w:lang w:val="en-US" w:eastAsia="en-US"/>
        </w:rPr>
        <w:t>-</w:t>
      </w:r>
      <w:r w:rsidR="00060C17" w:rsidRPr="000C747A">
        <w:rPr>
          <w:rFonts w:ascii="Calibri" w:eastAsia="Calibri" w:hAnsi="Calibri" w:cs="Calibri"/>
          <w:lang w:val="en-US" w:eastAsia="en-US"/>
        </w:rPr>
        <w:t>localized AAV vector-expressed GRAB</w:t>
      </w:r>
      <w:r w:rsidR="00060C17" w:rsidRPr="000C747A">
        <w:rPr>
          <w:rFonts w:ascii="Calibri" w:eastAsia="Calibri" w:hAnsi="Calibri" w:cs="Calibri"/>
          <w:vertAlign w:val="subscript"/>
          <w:lang w:val="en-US" w:eastAsia="en-US"/>
        </w:rPr>
        <w:t>DA</w:t>
      </w:r>
      <w:r w:rsidR="00060C17" w:rsidRPr="000C747A">
        <w:rPr>
          <w:rFonts w:ascii="Calibri" w:eastAsia="Calibri" w:hAnsi="Calibri" w:cs="Calibri"/>
          <w:lang w:val="en-US" w:eastAsia="en-US"/>
        </w:rPr>
        <w:t xml:space="preserve"> fluorescence</w:t>
      </w:r>
      <w:r w:rsidR="00060C17" w:rsidRPr="000C747A">
        <w:rPr>
          <w:rFonts w:ascii="Calibri" w:eastAsia="Calibri" w:hAnsi="Calibri" w:cs="Calibri"/>
          <w:lang w:val="en-GB" w:eastAsia="en-US"/>
        </w:rPr>
        <w:t xml:space="preserve">. </w:t>
      </w:r>
      <w:r w:rsidR="000C747A" w:rsidRPr="000C747A">
        <w:rPr>
          <w:rFonts w:ascii="Calibri" w:eastAsia="Calibri" w:hAnsi="Calibri" w:cs="Calibri"/>
          <w:b/>
          <w:bCs/>
          <w:lang w:val="en-GB" w:eastAsia="en-US"/>
        </w:rPr>
        <w:t>(</w:t>
      </w:r>
      <w:r w:rsidR="00A87897" w:rsidRPr="000C747A">
        <w:rPr>
          <w:rFonts w:ascii="Calibri" w:eastAsia="Calibri" w:hAnsi="Calibri" w:cs="Calibri"/>
          <w:b/>
          <w:bCs/>
          <w:lang w:val="en-US" w:eastAsia="en-US"/>
        </w:rPr>
        <w:t>B</w:t>
      </w:r>
      <w:r w:rsidR="000C747A" w:rsidRPr="000C747A">
        <w:rPr>
          <w:rFonts w:ascii="Calibri" w:eastAsia="Calibri" w:hAnsi="Calibri" w:cs="Calibri"/>
          <w:b/>
          <w:bCs/>
          <w:lang w:val="en-US" w:eastAsia="en-US"/>
        </w:rPr>
        <w:t>)</w:t>
      </w:r>
      <w:r w:rsidR="00060C17" w:rsidRPr="000C747A">
        <w:rPr>
          <w:rFonts w:ascii="Calibri" w:eastAsia="Calibri" w:hAnsi="Calibri" w:cs="Calibri"/>
          <w:lang w:val="en-US" w:eastAsia="en-US"/>
        </w:rPr>
        <w:t xml:space="preserve"> Schematics of coronal sections (Franklin &amp; </w:t>
      </w:r>
      <w:proofErr w:type="spellStart"/>
      <w:r w:rsidR="00060C17" w:rsidRPr="000C747A">
        <w:rPr>
          <w:rFonts w:ascii="Calibri" w:eastAsia="Calibri" w:hAnsi="Calibri" w:cs="Calibri"/>
          <w:lang w:val="en-US" w:eastAsia="en-US"/>
        </w:rPr>
        <w:t>Paxinos</w:t>
      </w:r>
      <w:proofErr w:type="spellEnd"/>
      <w:r w:rsidR="00060C17" w:rsidRPr="000C747A">
        <w:rPr>
          <w:rFonts w:ascii="Calibri" w:eastAsia="Calibri" w:hAnsi="Calibri" w:cs="Calibri"/>
          <w:lang w:val="en-US" w:eastAsia="en-US"/>
        </w:rPr>
        <w:t xml:space="preserve">, 2019) showing the estimated </w:t>
      </w:r>
      <w:proofErr w:type="spellStart"/>
      <w:r w:rsidR="00060C17" w:rsidRPr="000C747A">
        <w:rPr>
          <w:rFonts w:ascii="Calibri" w:eastAsia="Calibri" w:hAnsi="Calibri" w:cs="Calibri"/>
          <w:lang w:val="en-US" w:eastAsia="en-US"/>
        </w:rPr>
        <w:t>NAc</w:t>
      </w:r>
      <w:proofErr w:type="spellEnd"/>
      <w:r w:rsidR="00060C17" w:rsidRPr="000C747A">
        <w:rPr>
          <w:rFonts w:ascii="Calibri" w:eastAsia="Calibri" w:hAnsi="Calibri" w:cs="Calibri"/>
          <w:lang w:val="en-US" w:eastAsia="en-US"/>
        </w:rPr>
        <w:t xml:space="preserve"> location of the optic fibre tip and GRAB</w:t>
      </w:r>
      <w:r w:rsidR="00060C17" w:rsidRPr="000C747A">
        <w:rPr>
          <w:rFonts w:ascii="Calibri" w:eastAsia="Calibri" w:hAnsi="Calibri" w:cs="Calibri"/>
          <w:vertAlign w:val="subscript"/>
          <w:lang w:val="en-US" w:eastAsia="en-US"/>
        </w:rPr>
        <w:t>DA</w:t>
      </w:r>
      <w:r w:rsidR="00060C17" w:rsidRPr="000C747A">
        <w:rPr>
          <w:rFonts w:ascii="Calibri" w:eastAsia="Calibri" w:hAnsi="Calibri" w:cs="Calibri"/>
          <w:lang w:val="en-US" w:eastAsia="en-US"/>
        </w:rPr>
        <w:t xml:space="preserve"> sensor expression in CON and CSS mice, based on histological assessments. For illustration purposes all location estimates are depicted in the right hemisphere</w:t>
      </w:r>
      <w:r w:rsidR="00FC2C65" w:rsidRPr="000C747A">
        <w:rPr>
          <w:rFonts w:ascii="Calibri" w:eastAsia="Calibri" w:hAnsi="Calibri" w:cs="Calibri"/>
          <w:lang w:val="en-US" w:eastAsia="en-US"/>
        </w:rPr>
        <w:t>.</w:t>
      </w:r>
    </w:p>
    <w:p w14:paraId="06E6B666" w14:textId="253046A1" w:rsidR="000D4BEF" w:rsidRPr="000C747A" w:rsidRDefault="00E74E6C" w:rsidP="000D4BEF">
      <w:pPr>
        <w:jc w:val="both"/>
        <w:rPr>
          <w:rFonts w:ascii="Calibri" w:eastAsia="Calibri" w:hAnsi="Calibri" w:cs="Calibri"/>
          <w:lang w:val="en-US" w:eastAsia="en-US"/>
        </w:rPr>
      </w:pPr>
      <w:r w:rsidRPr="000C747A">
        <w:rPr>
          <w:rFonts w:ascii="Calibri" w:eastAsia="Calibri" w:hAnsi="Calibri" w:cs="Calibri"/>
          <w:b/>
          <w:bCs/>
          <w:lang w:val="en-US" w:eastAsia="en-US"/>
        </w:rPr>
        <w:t>C, D.</w:t>
      </w:r>
      <w:r w:rsidRPr="000C747A">
        <w:rPr>
          <w:rFonts w:ascii="Calibri" w:eastAsia="Calibri" w:hAnsi="Calibri" w:cs="Calibri"/>
          <w:lang w:val="en-US" w:eastAsia="en-US"/>
        </w:rPr>
        <w:t xml:space="preserve"> EGFP.</w:t>
      </w:r>
      <w:r w:rsidRPr="000C747A">
        <w:rPr>
          <w:rFonts w:ascii="Calibri" w:eastAsia="Calibri" w:hAnsi="Calibri" w:cs="Calibri"/>
          <w:b/>
          <w:bCs/>
          <w:lang w:val="en-US" w:eastAsia="en-US"/>
        </w:rPr>
        <w:t xml:space="preserve"> </w:t>
      </w:r>
      <w:r w:rsidR="000C747A" w:rsidRPr="000C747A">
        <w:rPr>
          <w:rFonts w:ascii="Calibri" w:eastAsia="Calibri" w:hAnsi="Calibri" w:cs="Calibri"/>
          <w:b/>
          <w:bCs/>
          <w:lang w:val="en-US" w:eastAsia="en-US"/>
        </w:rPr>
        <w:t>(</w:t>
      </w:r>
      <w:r w:rsidRPr="000C747A">
        <w:rPr>
          <w:rFonts w:ascii="Calibri" w:eastAsia="Calibri" w:hAnsi="Calibri" w:cs="Calibri"/>
          <w:b/>
          <w:bCs/>
          <w:lang w:val="en-US" w:eastAsia="en-US"/>
        </w:rPr>
        <w:t>C</w:t>
      </w:r>
      <w:r w:rsidR="000C747A" w:rsidRPr="000C747A">
        <w:rPr>
          <w:rFonts w:ascii="Calibri" w:eastAsia="Calibri" w:hAnsi="Calibri" w:cs="Calibri"/>
          <w:b/>
          <w:bCs/>
          <w:lang w:val="en-US" w:eastAsia="en-US"/>
        </w:rPr>
        <w:t>)</w:t>
      </w:r>
      <w:r w:rsidR="000D4BEF" w:rsidRPr="000C747A">
        <w:rPr>
          <w:rFonts w:ascii="Calibri" w:eastAsia="Calibri" w:hAnsi="Calibri" w:cs="Calibri"/>
          <w:b/>
          <w:bCs/>
          <w:lang w:val="en-US" w:eastAsia="en-US"/>
        </w:rPr>
        <w:t xml:space="preserve"> </w:t>
      </w:r>
      <w:r w:rsidR="000D4BEF" w:rsidRPr="000C747A">
        <w:rPr>
          <w:rFonts w:ascii="Calibri" w:eastAsia="Calibri" w:hAnsi="Calibri" w:cs="Calibri"/>
          <w:lang w:val="en-US" w:eastAsia="en-US"/>
        </w:rPr>
        <w:t xml:space="preserve">Representative microscope images (5x) of Nissl-stained coronal brain sections, showing the location of the optic fibre implant including its tip in the </w:t>
      </w:r>
      <w:proofErr w:type="spellStart"/>
      <w:r w:rsidR="000D4BEF" w:rsidRPr="000C747A">
        <w:rPr>
          <w:rFonts w:ascii="Calibri" w:eastAsia="Calibri" w:hAnsi="Calibri" w:cs="Calibri"/>
          <w:lang w:val="en-US" w:eastAsia="en-US"/>
        </w:rPr>
        <w:t>NAc</w:t>
      </w:r>
      <w:proofErr w:type="spellEnd"/>
      <w:r w:rsidR="000D4BEF" w:rsidRPr="000C747A">
        <w:rPr>
          <w:rFonts w:ascii="Calibri" w:eastAsia="Calibri" w:hAnsi="Calibri" w:cs="Calibri"/>
          <w:lang w:val="en-US" w:eastAsia="en-US"/>
        </w:rPr>
        <w:t xml:space="preserve"> (1.1</w:t>
      </w:r>
      <w:r w:rsidR="00E450FB" w:rsidRPr="000C747A">
        <w:rPr>
          <w:rFonts w:ascii="Calibri" w:eastAsia="Calibri" w:hAnsi="Calibri" w:cs="Calibri"/>
          <w:lang w:val="en-US" w:eastAsia="en-US"/>
        </w:rPr>
        <w:t>0</w:t>
      </w:r>
      <w:r w:rsidR="000D4BEF" w:rsidRPr="000C747A">
        <w:rPr>
          <w:rFonts w:ascii="Calibri" w:eastAsia="Calibri" w:hAnsi="Calibri" w:cs="Calibri"/>
          <w:lang w:val="en-US" w:eastAsia="en-US"/>
        </w:rPr>
        <w:t xml:space="preserve"> mm relative to bregma) and the colocalized AAV vector-expressed EGFP fluorescence</w:t>
      </w:r>
      <w:r w:rsidR="000D4BEF" w:rsidRPr="000C747A">
        <w:rPr>
          <w:rFonts w:ascii="Calibri" w:eastAsia="Calibri" w:hAnsi="Calibri" w:cs="Calibri"/>
          <w:lang w:val="en-GB" w:eastAsia="en-US"/>
        </w:rPr>
        <w:t xml:space="preserve">. </w:t>
      </w:r>
      <w:r w:rsidR="000C747A" w:rsidRPr="000C747A">
        <w:rPr>
          <w:rFonts w:ascii="Calibri" w:eastAsia="Calibri" w:hAnsi="Calibri" w:cs="Calibri"/>
          <w:b/>
          <w:bCs/>
          <w:lang w:val="en-GB" w:eastAsia="en-US"/>
        </w:rPr>
        <w:t>(</w:t>
      </w:r>
      <w:r w:rsidRPr="000C747A">
        <w:rPr>
          <w:rFonts w:ascii="Calibri" w:eastAsia="Calibri" w:hAnsi="Calibri" w:cs="Calibri"/>
          <w:b/>
          <w:bCs/>
          <w:lang w:val="en-US" w:eastAsia="en-US"/>
        </w:rPr>
        <w:t>D</w:t>
      </w:r>
      <w:r w:rsidR="000C747A" w:rsidRPr="000C747A">
        <w:rPr>
          <w:rFonts w:ascii="Calibri" w:eastAsia="Calibri" w:hAnsi="Calibri" w:cs="Calibri"/>
          <w:b/>
          <w:bCs/>
          <w:lang w:val="en-US" w:eastAsia="en-US"/>
        </w:rPr>
        <w:t>)</w:t>
      </w:r>
      <w:r w:rsidR="000D4BEF" w:rsidRPr="000C747A">
        <w:rPr>
          <w:rFonts w:ascii="Calibri" w:eastAsia="Calibri" w:hAnsi="Calibri" w:cs="Calibri"/>
          <w:b/>
          <w:bCs/>
          <w:lang w:val="en-US" w:eastAsia="en-US"/>
        </w:rPr>
        <w:t xml:space="preserve"> </w:t>
      </w:r>
      <w:r w:rsidR="000D4BEF" w:rsidRPr="000C747A">
        <w:rPr>
          <w:rFonts w:ascii="Calibri" w:eastAsia="Calibri" w:hAnsi="Calibri" w:cs="Calibri"/>
          <w:lang w:val="en-US" w:eastAsia="en-US"/>
        </w:rPr>
        <w:t xml:space="preserve">Schematics of coronal sections (Franklin &amp; </w:t>
      </w:r>
      <w:proofErr w:type="spellStart"/>
      <w:r w:rsidR="000D4BEF" w:rsidRPr="000C747A">
        <w:rPr>
          <w:rFonts w:ascii="Calibri" w:eastAsia="Calibri" w:hAnsi="Calibri" w:cs="Calibri"/>
          <w:lang w:val="en-US" w:eastAsia="en-US"/>
        </w:rPr>
        <w:t>Paxinos</w:t>
      </w:r>
      <w:proofErr w:type="spellEnd"/>
      <w:r w:rsidR="000D4BEF" w:rsidRPr="000C747A">
        <w:rPr>
          <w:rFonts w:ascii="Calibri" w:eastAsia="Calibri" w:hAnsi="Calibri" w:cs="Calibri"/>
          <w:lang w:val="en-US" w:eastAsia="en-US"/>
        </w:rPr>
        <w:t xml:space="preserve">, 2019) showing the estimated </w:t>
      </w:r>
      <w:proofErr w:type="spellStart"/>
      <w:r w:rsidR="000D4BEF" w:rsidRPr="000C747A">
        <w:rPr>
          <w:rFonts w:ascii="Calibri" w:eastAsia="Calibri" w:hAnsi="Calibri" w:cs="Calibri"/>
          <w:lang w:val="en-US" w:eastAsia="en-US"/>
        </w:rPr>
        <w:t>NAc</w:t>
      </w:r>
      <w:proofErr w:type="spellEnd"/>
      <w:r w:rsidR="000D4BEF" w:rsidRPr="000C747A">
        <w:rPr>
          <w:rFonts w:ascii="Calibri" w:eastAsia="Calibri" w:hAnsi="Calibri" w:cs="Calibri"/>
          <w:lang w:val="en-US" w:eastAsia="en-US"/>
        </w:rPr>
        <w:t xml:space="preserve"> location of the optic fibre tip and EGFP expression in mice, based on histological assessments. For illustration purposes all location estimates are depicted in the right hemisphere.</w:t>
      </w:r>
    </w:p>
    <w:p w14:paraId="1346DE01" w14:textId="77777777" w:rsidR="00550E6F" w:rsidRDefault="00550E6F">
      <w:pPr>
        <w:rPr>
          <w:rFonts w:ascii="Calibri" w:hAnsi="Calibri" w:cs="Arial"/>
          <w:b/>
          <w:bCs/>
          <w:lang w:val="en-US" w:eastAsia="en-US"/>
        </w:rPr>
      </w:pPr>
      <w:r>
        <w:rPr>
          <w:rFonts w:ascii="Calibri" w:hAnsi="Calibri" w:cs="Arial"/>
          <w:b/>
          <w:bCs/>
          <w:lang w:val="en-US" w:eastAsia="en-US"/>
        </w:rPr>
        <w:br w:type="page"/>
      </w:r>
    </w:p>
    <w:p w14:paraId="712483E8" w14:textId="3EA499B6" w:rsidR="00550E6F" w:rsidRDefault="00753380" w:rsidP="004D0B82">
      <w:pPr>
        <w:spacing w:after="0"/>
        <w:jc w:val="both"/>
        <w:rPr>
          <w:rFonts w:ascii="Calibri" w:hAnsi="Calibri" w:cs="Arial"/>
          <w:b/>
          <w:bCs/>
          <w:lang w:val="en-US" w:eastAsia="en-US"/>
        </w:rPr>
      </w:pPr>
      <w:r w:rsidRPr="00753380">
        <w:rPr>
          <w:noProof/>
        </w:rPr>
        <w:lastRenderedPageBreak/>
        <w:drawing>
          <wp:inline distT="0" distB="0" distL="0" distR="0" wp14:anchorId="428C8810" wp14:editId="2B116F9D">
            <wp:extent cx="5731510" cy="18072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FD38B" w14:textId="20BF9785" w:rsidR="004D0B82" w:rsidRPr="000C747A" w:rsidRDefault="004D0B82" w:rsidP="004D0B82">
      <w:pPr>
        <w:spacing w:after="0"/>
        <w:jc w:val="both"/>
        <w:rPr>
          <w:b/>
          <w:bCs/>
          <w:lang w:val="en-US"/>
        </w:rPr>
      </w:pPr>
      <w:r w:rsidRPr="000C747A">
        <w:rPr>
          <w:rFonts w:ascii="Calibri" w:hAnsi="Calibri" w:cs="Arial"/>
          <w:b/>
          <w:bCs/>
          <w:lang w:val="en-US" w:eastAsia="en-US"/>
        </w:rPr>
        <w:t>Supplementary Figure 2</w:t>
      </w:r>
      <w:r w:rsidRPr="000C747A">
        <w:rPr>
          <w:rFonts w:ascii="Calibri" w:hAnsi="Calibri" w:cs="Calibri"/>
          <w:b/>
          <w:bCs/>
          <w:lang w:val="en-US"/>
        </w:rPr>
        <w:t xml:space="preserve">. Effects of chronic social stress on </w:t>
      </w:r>
      <w:proofErr w:type="spellStart"/>
      <w:r w:rsidR="00E450FB" w:rsidRPr="000C747A">
        <w:rPr>
          <w:rFonts w:ascii="Calibri" w:hAnsi="Calibri" w:cs="Calibri"/>
          <w:b/>
          <w:bCs/>
          <w:lang w:val="en-US"/>
        </w:rPr>
        <w:t>behaviour</w:t>
      </w:r>
      <w:proofErr w:type="spellEnd"/>
      <w:r w:rsidR="00E450FB" w:rsidRPr="000C747A">
        <w:rPr>
          <w:rFonts w:ascii="Calibri" w:hAnsi="Calibri" w:cs="Calibri"/>
          <w:b/>
          <w:bCs/>
          <w:lang w:val="en-US"/>
        </w:rPr>
        <w:t xml:space="preserve"> and </w:t>
      </w:r>
      <w:proofErr w:type="spellStart"/>
      <w:r w:rsidRPr="000C747A">
        <w:rPr>
          <w:rFonts w:ascii="Calibri" w:hAnsi="Calibri" w:cs="Calibri"/>
          <w:b/>
          <w:bCs/>
          <w:lang w:val="en-US"/>
        </w:rPr>
        <w:t>NAc</w:t>
      </w:r>
      <w:proofErr w:type="spellEnd"/>
      <w:r w:rsidRPr="000C747A">
        <w:rPr>
          <w:rFonts w:ascii="Calibri" w:hAnsi="Calibri" w:cs="Calibri"/>
          <w:b/>
          <w:bCs/>
          <w:lang w:val="en-US"/>
        </w:rPr>
        <w:t xml:space="preserve"> DA </w:t>
      </w:r>
      <w:bookmarkStart w:id="0" w:name="_Hlk131583813"/>
      <w:r w:rsidRPr="000C747A">
        <w:rPr>
          <w:rFonts w:ascii="Calibri" w:hAnsi="Calibri" w:cs="Calibri"/>
          <w:b/>
          <w:bCs/>
          <w:lang w:val="en-US"/>
        </w:rPr>
        <w:t xml:space="preserve">activity </w:t>
      </w:r>
      <w:r w:rsidR="00E450FB" w:rsidRPr="000C747A">
        <w:rPr>
          <w:rFonts w:ascii="Calibri" w:hAnsi="Calibri" w:cs="Calibri"/>
          <w:b/>
          <w:bCs/>
          <w:lang w:val="en-US"/>
        </w:rPr>
        <w:t>in</w:t>
      </w:r>
      <w:r w:rsidRPr="000C747A">
        <w:rPr>
          <w:rFonts w:ascii="Calibri" w:hAnsi="Calibri" w:cs="Calibri"/>
          <w:b/>
          <w:bCs/>
          <w:lang w:val="en-US"/>
        </w:rPr>
        <w:t xml:space="preserve"> </w:t>
      </w:r>
      <w:r w:rsidR="00E450FB" w:rsidRPr="000C747A">
        <w:rPr>
          <w:rFonts w:ascii="Calibri" w:hAnsi="Calibri" w:cs="Calibri"/>
          <w:b/>
          <w:bCs/>
          <w:lang w:val="en-US"/>
        </w:rPr>
        <w:t xml:space="preserve">the </w:t>
      </w:r>
      <w:r w:rsidRPr="000C747A">
        <w:rPr>
          <w:b/>
          <w:bCs/>
          <w:lang w:val="en-US"/>
        </w:rPr>
        <w:t>discriminative reward learning memory test.</w:t>
      </w:r>
    </w:p>
    <w:p w14:paraId="7E5CD83B" w14:textId="73504E15" w:rsidR="004D0B82" w:rsidRPr="000C747A" w:rsidRDefault="000C747A" w:rsidP="004D0B82">
      <w:pPr>
        <w:spacing w:after="0"/>
        <w:jc w:val="both"/>
        <w:rPr>
          <w:rFonts w:cstheme="minorHAnsi"/>
          <w:lang w:val="en-US"/>
        </w:rPr>
      </w:pPr>
      <w:r w:rsidRPr="000C747A">
        <w:rPr>
          <w:rFonts w:cstheme="minorHAnsi"/>
          <w:b/>
          <w:bCs/>
          <w:lang w:val="en-US"/>
        </w:rPr>
        <w:t>(</w:t>
      </w:r>
      <w:r w:rsidR="004D0B82" w:rsidRPr="000C747A">
        <w:rPr>
          <w:rFonts w:cstheme="minorHAnsi"/>
          <w:b/>
          <w:bCs/>
          <w:lang w:val="en-US"/>
        </w:rPr>
        <w:t>A</w:t>
      </w:r>
      <w:r w:rsidRPr="000C747A">
        <w:rPr>
          <w:rFonts w:cstheme="minorHAnsi"/>
          <w:b/>
          <w:bCs/>
          <w:lang w:val="en-US"/>
        </w:rPr>
        <w:t>)</w:t>
      </w:r>
      <w:r w:rsidR="004D0B82" w:rsidRPr="000C747A">
        <w:rPr>
          <w:rFonts w:cstheme="minorHAnsi"/>
          <w:lang w:val="en-US"/>
        </w:rPr>
        <w:t xml:space="preserve"> Number of feeder responses during the baseline phase of 10 s before DS onset. Data are given as group </w:t>
      </w:r>
      <w:proofErr w:type="spellStart"/>
      <w:r w:rsidR="004D0B82" w:rsidRPr="000C747A">
        <w:rPr>
          <w:rFonts w:cstheme="minorHAnsi"/>
          <w:lang w:val="en-US"/>
        </w:rPr>
        <w:t>mean+s.e.m</w:t>
      </w:r>
      <w:proofErr w:type="spellEnd"/>
      <w:r w:rsidR="004D0B82" w:rsidRPr="000C747A">
        <w:rPr>
          <w:rFonts w:cstheme="minorHAnsi"/>
          <w:lang w:val="en-US"/>
        </w:rPr>
        <w:t xml:space="preserve">. and individual data points. </w:t>
      </w:r>
      <w:r w:rsidRPr="000C747A">
        <w:rPr>
          <w:rFonts w:cstheme="minorHAnsi"/>
          <w:b/>
          <w:bCs/>
          <w:lang w:val="en-US"/>
        </w:rPr>
        <w:t>(</w:t>
      </w:r>
      <w:r w:rsidR="004D0B82" w:rsidRPr="000C747A">
        <w:rPr>
          <w:rFonts w:cstheme="minorHAnsi"/>
          <w:b/>
          <w:bCs/>
          <w:lang w:val="en-US"/>
        </w:rPr>
        <w:t>B</w:t>
      </w:r>
      <w:r w:rsidRPr="000C747A">
        <w:rPr>
          <w:rFonts w:cstheme="minorHAnsi"/>
          <w:b/>
          <w:bCs/>
          <w:lang w:val="en-US"/>
        </w:rPr>
        <w:t>)</w:t>
      </w:r>
      <w:r w:rsidR="004D0B82" w:rsidRPr="000C747A">
        <w:rPr>
          <w:rFonts w:cstheme="minorHAnsi"/>
          <w:lang w:val="en-US"/>
        </w:rPr>
        <w:t xml:space="preserve"> </w:t>
      </w:r>
      <w:r w:rsidRPr="000C747A">
        <w:rPr>
          <w:rFonts w:cstheme="minorHAnsi"/>
          <w:lang w:val="en-US"/>
        </w:rPr>
        <w:t>L</w:t>
      </w:r>
      <w:r w:rsidR="00B00A9D" w:rsidRPr="000C747A">
        <w:rPr>
          <w:rFonts w:cstheme="minorHAnsi"/>
          <w:lang w:val="en-US"/>
        </w:rPr>
        <w:t>atency (</w:t>
      </w:r>
      <w:r w:rsidRPr="000C747A">
        <w:rPr>
          <w:rFonts w:cstheme="minorHAnsi"/>
          <w:lang w:val="en-US"/>
        </w:rPr>
        <w:t xml:space="preserve">sec) </w:t>
      </w:r>
      <w:r w:rsidR="00B00A9D" w:rsidRPr="000C747A">
        <w:rPr>
          <w:rFonts w:cstheme="minorHAnsi"/>
          <w:lang w:val="en-US"/>
        </w:rPr>
        <w:t xml:space="preserve">from feeder response until </w:t>
      </w:r>
      <w:r w:rsidRPr="000C747A">
        <w:rPr>
          <w:rFonts w:cstheme="minorHAnsi"/>
          <w:lang w:val="en-US"/>
        </w:rPr>
        <w:t xml:space="preserve">peak </w:t>
      </w:r>
      <w:r w:rsidR="00B00A9D" w:rsidRPr="000C747A">
        <w:rPr>
          <w:rFonts w:cstheme="minorHAnsi"/>
          <w:lang w:val="en-US"/>
        </w:rPr>
        <w:t xml:space="preserve">DA </w:t>
      </w:r>
      <w:r w:rsidRPr="000C747A">
        <w:rPr>
          <w:rFonts w:cstheme="minorHAnsi"/>
          <w:lang w:val="en-US"/>
        </w:rPr>
        <w:t xml:space="preserve">activity </w:t>
      </w:r>
      <w:r w:rsidR="00B00A9D" w:rsidRPr="000C747A">
        <w:rPr>
          <w:rFonts w:cstheme="minorHAnsi"/>
          <w:lang w:val="en-US"/>
        </w:rPr>
        <w:t xml:space="preserve">during the DS feeder phase. </w:t>
      </w:r>
      <w:r w:rsidR="003B6CF9" w:rsidRPr="000C747A">
        <w:rPr>
          <w:rFonts w:cstheme="minorHAnsi"/>
          <w:lang w:val="en-US"/>
        </w:rPr>
        <w:t xml:space="preserve">For </w:t>
      </w:r>
      <w:r w:rsidR="003B6CF9" w:rsidRPr="000C747A">
        <w:rPr>
          <w:rFonts w:cstheme="minorHAnsi"/>
          <w:b/>
          <w:bCs/>
          <w:lang w:val="en-US"/>
        </w:rPr>
        <w:t>A</w:t>
      </w:r>
      <w:r w:rsidR="003B6CF9" w:rsidRPr="000C747A">
        <w:rPr>
          <w:rFonts w:cstheme="minorHAnsi"/>
          <w:lang w:val="en-US"/>
        </w:rPr>
        <w:t xml:space="preserve"> and </w:t>
      </w:r>
      <w:r w:rsidR="003B6CF9" w:rsidRPr="000C747A">
        <w:rPr>
          <w:rFonts w:cstheme="minorHAnsi"/>
          <w:b/>
          <w:bCs/>
          <w:lang w:val="en-US"/>
        </w:rPr>
        <w:t>B</w:t>
      </w:r>
      <w:r w:rsidR="003B6CF9" w:rsidRPr="000C747A">
        <w:rPr>
          <w:rFonts w:cstheme="minorHAnsi"/>
          <w:lang w:val="en-US"/>
        </w:rPr>
        <w:t xml:space="preserve">, statistical analysis was conducted using 2-way mixed-model ANOVA with between-subjects factor of group and within-subjects factor of test. </w:t>
      </w:r>
      <w:r w:rsidRPr="000C747A">
        <w:rPr>
          <w:rFonts w:cstheme="minorHAnsi"/>
          <w:b/>
          <w:bCs/>
          <w:lang w:val="en-US"/>
        </w:rPr>
        <w:t>(</w:t>
      </w:r>
      <w:r w:rsidR="00B00A9D" w:rsidRPr="000C747A">
        <w:rPr>
          <w:rFonts w:cstheme="minorHAnsi"/>
          <w:b/>
          <w:bCs/>
          <w:lang w:val="en-US"/>
        </w:rPr>
        <w:t>C</w:t>
      </w:r>
      <w:r w:rsidRPr="000C747A">
        <w:rPr>
          <w:rFonts w:cstheme="minorHAnsi"/>
          <w:b/>
          <w:bCs/>
          <w:lang w:val="en-US"/>
        </w:rPr>
        <w:t>)</w:t>
      </w:r>
      <w:r w:rsidR="00B00A9D" w:rsidRPr="000C747A">
        <w:rPr>
          <w:rFonts w:cstheme="minorHAnsi"/>
          <w:lang w:val="en-US"/>
        </w:rPr>
        <w:t xml:space="preserve"> </w:t>
      </w:r>
      <w:r w:rsidR="004D0B82" w:rsidRPr="000C747A">
        <w:rPr>
          <w:rFonts w:cstheme="minorHAnsi"/>
          <w:lang w:val="en-US"/>
        </w:rPr>
        <w:t>For trials without a DS response, data for DA</w:t>
      </w:r>
      <w:r w:rsidR="004D0B82" w:rsidRPr="000C747A">
        <w:rPr>
          <w:rFonts w:cstheme="minorHAnsi"/>
          <w:vertAlign w:val="superscript"/>
          <w:lang w:val="en-US"/>
        </w:rPr>
        <w:t xml:space="preserve"> </w:t>
      </w:r>
      <w:r w:rsidR="004D0B82" w:rsidRPr="000C747A">
        <w:rPr>
          <w:rFonts w:cstheme="minorHAnsi"/>
          <w:lang w:val="en-US"/>
        </w:rPr>
        <w:t xml:space="preserve">activity during the 25 s of DS-on phase were z-scored and subdivided into 5x 5 s intervals. </w:t>
      </w:r>
      <w:r w:rsidRPr="000C747A">
        <w:rPr>
          <w:rFonts w:cstheme="minorHAnsi"/>
          <w:b/>
          <w:bCs/>
          <w:lang w:val="en-US"/>
        </w:rPr>
        <w:t>(</w:t>
      </w:r>
      <w:r w:rsidR="00B00A9D" w:rsidRPr="000C747A">
        <w:rPr>
          <w:rFonts w:cstheme="minorHAnsi"/>
          <w:b/>
          <w:bCs/>
          <w:lang w:val="en-US"/>
        </w:rPr>
        <w:t>D</w:t>
      </w:r>
      <w:r w:rsidRPr="000C747A">
        <w:rPr>
          <w:rFonts w:cstheme="minorHAnsi"/>
          <w:b/>
          <w:bCs/>
          <w:lang w:val="en-US"/>
        </w:rPr>
        <w:t>)</w:t>
      </w:r>
      <w:r w:rsidR="004D0B82" w:rsidRPr="000C747A">
        <w:rPr>
          <w:rFonts w:cstheme="minorHAnsi"/>
          <w:lang w:val="en-US"/>
        </w:rPr>
        <w:t xml:space="preserve"> For trials without a DS response, data for DA</w:t>
      </w:r>
      <w:r w:rsidR="004D0B82" w:rsidRPr="000C747A">
        <w:rPr>
          <w:rFonts w:cstheme="minorHAnsi"/>
          <w:vertAlign w:val="superscript"/>
          <w:lang w:val="en-US"/>
        </w:rPr>
        <w:t xml:space="preserve"> </w:t>
      </w:r>
      <w:r w:rsidR="004D0B82" w:rsidRPr="000C747A">
        <w:rPr>
          <w:rFonts w:cstheme="minorHAnsi"/>
          <w:lang w:val="en-US"/>
        </w:rPr>
        <w:t>activity during the post-DS phase were z-scored and subdivided into 10x 0.5 s intervals</w:t>
      </w:r>
      <w:r w:rsidR="005C7CB5" w:rsidRPr="000C747A">
        <w:rPr>
          <w:rFonts w:cstheme="minorHAnsi"/>
          <w:lang w:val="en-US"/>
        </w:rPr>
        <w:t xml:space="preserve">. </w:t>
      </w:r>
      <w:r w:rsidR="00A87897" w:rsidRPr="000C747A">
        <w:rPr>
          <w:rFonts w:cstheme="minorHAnsi"/>
          <w:lang w:val="en-US"/>
        </w:rPr>
        <w:t xml:space="preserve">For each mouse and time point, the mean score for failed trials was calculated and data are given as </w:t>
      </w:r>
      <w:proofErr w:type="spellStart"/>
      <w:r w:rsidR="00A87897" w:rsidRPr="000C747A">
        <w:rPr>
          <w:rFonts w:cstheme="minorHAnsi"/>
          <w:lang w:val="en-US"/>
        </w:rPr>
        <w:t>mean±s.e.m</w:t>
      </w:r>
      <w:proofErr w:type="spellEnd"/>
      <w:r w:rsidR="00A87897" w:rsidRPr="000C747A">
        <w:rPr>
          <w:rFonts w:cstheme="minorHAnsi"/>
          <w:lang w:val="en-US"/>
        </w:rPr>
        <w:t xml:space="preserve">. per group and test. </w:t>
      </w:r>
      <w:r w:rsidR="003B6CF9" w:rsidRPr="000C747A">
        <w:rPr>
          <w:rFonts w:cstheme="minorHAnsi"/>
          <w:lang w:val="en-US"/>
        </w:rPr>
        <w:t>For C and D, s</w:t>
      </w:r>
      <w:r w:rsidR="005C7CB5" w:rsidRPr="000C747A">
        <w:rPr>
          <w:rFonts w:cstheme="minorHAnsi"/>
          <w:lang w:val="en-US"/>
        </w:rPr>
        <w:t>tatistical analysis was conducted using 3-way mixed-model ANOVA with between-subjects factor of group and within-subjects factors of test and time.</w:t>
      </w:r>
    </w:p>
    <w:bookmarkEnd w:id="0"/>
    <w:p w14:paraId="6D900956" w14:textId="0B3BEFC0" w:rsidR="00550E6F" w:rsidRPr="000C747A" w:rsidRDefault="00550E6F">
      <w:pPr>
        <w:rPr>
          <w:rFonts w:ascii="Calibri" w:hAnsi="Calibri" w:cs="Arial"/>
          <w:b/>
          <w:bCs/>
          <w:lang w:val="en-US" w:eastAsia="en-US"/>
        </w:rPr>
      </w:pPr>
      <w:r w:rsidRPr="000C747A">
        <w:rPr>
          <w:rFonts w:ascii="Calibri" w:hAnsi="Calibri" w:cs="Arial"/>
          <w:b/>
          <w:bCs/>
          <w:lang w:val="en-US" w:eastAsia="en-US"/>
        </w:rPr>
        <w:br w:type="page"/>
      </w:r>
    </w:p>
    <w:p w14:paraId="156958D1" w14:textId="15909CC9" w:rsidR="00BD4E57" w:rsidRPr="00BD4E57" w:rsidRDefault="00753380" w:rsidP="00A87897">
      <w:pPr>
        <w:spacing w:after="0"/>
        <w:jc w:val="both"/>
        <w:rPr>
          <w:rFonts w:ascii="Calibri" w:hAnsi="Calibri" w:cs="Arial"/>
          <w:b/>
          <w:bCs/>
          <w:lang w:val="en-US" w:eastAsia="en-US"/>
        </w:rPr>
      </w:pPr>
      <w:r w:rsidRPr="00753380">
        <w:rPr>
          <w:noProof/>
        </w:rPr>
        <w:lastRenderedPageBreak/>
        <w:drawing>
          <wp:inline distT="0" distB="0" distL="0" distR="0" wp14:anchorId="2C18830A" wp14:editId="7DF060E5">
            <wp:extent cx="5731510" cy="66059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6F989" w14:textId="1BB9EAD1" w:rsidR="000A0A05" w:rsidRPr="000C747A" w:rsidRDefault="00BD4E57" w:rsidP="00A87897">
      <w:pPr>
        <w:spacing w:after="0"/>
        <w:jc w:val="both"/>
        <w:rPr>
          <w:rFonts w:cstheme="minorHAnsi"/>
          <w:lang w:val="en-US"/>
        </w:rPr>
      </w:pPr>
      <w:r w:rsidRPr="000C747A">
        <w:rPr>
          <w:rFonts w:ascii="Calibri" w:hAnsi="Calibri" w:cs="Arial"/>
          <w:b/>
          <w:bCs/>
          <w:lang w:val="en-US" w:eastAsia="en-US"/>
        </w:rPr>
        <w:t>S</w:t>
      </w:r>
      <w:r w:rsidR="000A0A05" w:rsidRPr="000C747A">
        <w:rPr>
          <w:rFonts w:ascii="Calibri" w:hAnsi="Calibri" w:cs="Arial"/>
          <w:b/>
          <w:bCs/>
          <w:lang w:val="en-US" w:eastAsia="en-US"/>
        </w:rPr>
        <w:t xml:space="preserve">upplementary Figure </w:t>
      </w:r>
      <w:r w:rsidR="005C7CB5" w:rsidRPr="000C747A">
        <w:rPr>
          <w:rFonts w:ascii="Calibri" w:hAnsi="Calibri" w:cs="Arial"/>
          <w:b/>
          <w:bCs/>
          <w:lang w:val="en-US" w:eastAsia="en-US"/>
        </w:rPr>
        <w:t>3</w:t>
      </w:r>
      <w:r w:rsidR="000A0A05" w:rsidRPr="000C747A">
        <w:rPr>
          <w:rFonts w:cstheme="minorHAnsi"/>
          <w:b/>
          <w:bCs/>
          <w:lang w:val="en-US"/>
        </w:rPr>
        <w:t xml:space="preserve">. Effects of chronic social stress on </w:t>
      </w:r>
      <w:proofErr w:type="spellStart"/>
      <w:r w:rsidR="003B6CF9" w:rsidRPr="000C747A">
        <w:rPr>
          <w:rFonts w:cstheme="minorHAnsi"/>
          <w:b/>
          <w:bCs/>
          <w:lang w:val="en-US"/>
        </w:rPr>
        <w:t>behaviour</w:t>
      </w:r>
      <w:proofErr w:type="spellEnd"/>
      <w:r w:rsidR="003B6CF9" w:rsidRPr="000C747A">
        <w:rPr>
          <w:rFonts w:cstheme="minorHAnsi"/>
          <w:b/>
          <w:bCs/>
          <w:lang w:val="en-US"/>
        </w:rPr>
        <w:t xml:space="preserve"> and </w:t>
      </w:r>
      <w:proofErr w:type="spellStart"/>
      <w:r w:rsidR="000A0A05" w:rsidRPr="000C747A">
        <w:rPr>
          <w:rFonts w:cstheme="minorHAnsi"/>
          <w:b/>
          <w:bCs/>
          <w:lang w:val="en-US"/>
        </w:rPr>
        <w:t>NAc</w:t>
      </w:r>
      <w:proofErr w:type="spellEnd"/>
      <w:r w:rsidR="000A0A05" w:rsidRPr="000C747A">
        <w:rPr>
          <w:rFonts w:cstheme="minorHAnsi"/>
          <w:b/>
          <w:bCs/>
          <w:lang w:val="en-US"/>
        </w:rPr>
        <w:t xml:space="preserve"> DA activity </w:t>
      </w:r>
      <w:r w:rsidR="003B6CF9" w:rsidRPr="000C747A">
        <w:rPr>
          <w:rFonts w:cstheme="minorHAnsi"/>
          <w:b/>
          <w:bCs/>
          <w:lang w:val="en-US"/>
        </w:rPr>
        <w:t>in the</w:t>
      </w:r>
      <w:r w:rsidR="000A0A05" w:rsidRPr="000C747A">
        <w:rPr>
          <w:rFonts w:cstheme="minorHAnsi"/>
          <w:b/>
          <w:bCs/>
          <w:lang w:val="en-US"/>
        </w:rPr>
        <w:t xml:space="preserve"> reward-to-effort valuation test</w:t>
      </w:r>
      <w:r w:rsidR="00A87897" w:rsidRPr="000C747A">
        <w:rPr>
          <w:rFonts w:cstheme="minorHAnsi"/>
          <w:b/>
          <w:bCs/>
          <w:lang w:val="en-US"/>
        </w:rPr>
        <w:t xml:space="preserve"> 2. </w:t>
      </w:r>
    </w:p>
    <w:p w14:paraId="405FF7CD" w14:textId="61DFCE06" w:rsidR="000A0A05" w:rsidRPr="000C747A" w:rsidRDefault="00CB0763" w:rsidP="000A0A05">
      <w:pPr>
        <w:spacing w:after="0"/>
        <w:jc w:val="both"/>
        <w:rPr>
          <w:rFonts w:cstheme="minorHAnsi"/>
          <w:lang w:val="en-US"/>
        </w:rPr>
      </w:pPr>
      <w:r w:rsidRPr="000C747A">
        <w:rPr>
          <w:rFonts w:cstheme="minorHAnsi"/>
          <w:b/>
          <w:bCs/>
          <w:lang w:val="en-US"/>
        </w:rPr>
        <w:t>(</w:t>
      </w:r>
      <w:r w:rsidR="000A0A05" w:rsidRPr="000C747A">
        <w:rPr>
          <w:rFonts w:cstheme="minorHAnsi"/>
          <w:b/>
          <w:bCs/>
          <w:lang w:val="en-US"/>
        </w:rPr>
        <w:t>A</w:t>
      </w:r>
      <w:r w:rsidRPr="000C747A">
        <w:rPr>
          <w:rFonts w:cstheme="minorHAnsi"/>
          <w:b/>
          <w:bCs/>
          <w:lang w:val="en-US"/>
        </w:rPr>
        <w:t>)</w:t>
      </w:r>
      <w:r w:rsidR="000A0A05" w:rsidRPr="000C747A">
        <w:rPr>
          <w:rFonts w:cstheme="minorHAnsi"/>
          <w:lang w:val="en-US"/>
        </w:rPr>
        <w:t xml:space="preserve"> Schematic of reward-to-effort valuation test with fibre photometric recording. </w:t>
      </w:r>
      <w:proofErr w:type="spellStart"/>
      <w:r w:rsidR="000A0A05" w:rsidRPr="000C747A">
        <w:rPr>
          <w:rFonts w:cstheme="minorHAnsi"/>
          <w:lang w:val="en-US"/>
        </w:rPr>
        <w:t>Nosepoke</w:t>
      </w:r>
      <w:proofErr w:type="spellEnd"/>
      <w:r w:rsidR="000A0A05" w:rsidRPr="000C747A">
        <w:rPr>
          <w:rFonts w:cstheme="minorHAnsi"/>
          <w:lang w:val="en-US"/>
        </w:rPr>
        <w:t xml:space="preserve"> responses at an operant stimulus </w:t>
      </w:r>
      <w:r w:rsidR="003B6CF9" w:rsidRPr="000C747A">
        <w:rPr>
          <w:rFonts w:ascii="Calibri" w:hAnsi="Calibri" w:cs="Calibri"/>
          <w:lang w:val="en-US"/>
        </w:rPr>
        <w:t xml:space="preserve">triggered a tone discriminative stimulus and </w:t>
      </w:r>
      <w:r w:rsidR="000A0A05" w:rsidRPr="000C747A">
        <w:rPr>
          <w:rFonts w:cstheme="minorHAnsi"/>
          <w:lang w:val="en-US"/>
        </w:rPr>
        <w:t xml:space="preserve">chocolate sucrose pellet delivery on a progressive ratio (PR) schedule (5 trials at PR 1, 5 x PR 3, 5 x PR 5, 5 x PR 7, …), </w:t>
      </w:r>
      <w:proofErr w:type="spellStart"/>
      <w:r w:rsidR="000A0A05" w:rsidRPr="000C747A">
        <w:rPr>
          <w:rFonts w:cstheme="minorHAnsi"/>
          <w:lang w:val="en-US"/>
        </w:rPr>
        <w:t>signalled</w:t>
      </w:r>
      <w:proofErr w:type="spellEnd"/>
      <w:r w:rsidR="000A0A05" w:rsidRPr="000C747A">
        <w:rPr>
          <w:rFonts w:cstheme="minorHAnsi"/>
          <w:lang w:val="en-US"/>
        </w:rPr>
        <w:t xml:space="preserve"> by a 1 s tone DS, and with inter-trial intervals (ITIs) of 5 s. Data are presented for test </w:t>
      </w:r>
      <w:r w:rsidR="006409C4" w:rsidRPr="000C747A">
        <w:rPr>
          <w:rFonts w:cstheme="minorHAnsi"/>
          <w:lang w:val="en-US"/>
        </w:rPr>
        <w:t>2</w:t>
      </w:r>
      <w:r w:rsidR="000A0A05" w:rsidRPr="000C747A">
        <w:rPr>
          <w:rFonts w:cstheme="minorHAnsi"/>
          <w:lang w:val="en-US"/>
        </w:rPr>
        <w:t xml:space="preserve"> at PR5.</w:t>
      </w:r>
    </w:p>
    <w:p w14:paraId="3CB2570E" w14:textId="4794C8A9" w:rsidR="000A0A05" w:rsidRPr="000C747A" w:rsidRDefault="000A0A05" w:rsidP="000A0A05">
      <w:pPr>
        <w:spacing w:after="0"/>
        <w:jc w:val="both"/>
        <w:rPr>
          <w:rFonts w:cstheme="minorHAnsi"/>
          <w:lang w:val="en-US"/>
        </w:rPr>
      </w:pPr>
      <w:proofErr w:type="spellStart"/>
      <w:r w:rsidRPr="000C747A">
        <w:rPr>
          <w:rFonts w:cstheme="minorHAnsi"/>
          <w:lang w:val="en-US"/>
        </w:rPr>
        <w:t>Behaviour</w:t>
      </w:r>
      <w:proofErr w:type="spellEnd"/>
      <w:r w:rsidRPr="000C747A">
        <w:rPr>
          <w:rFonts w:cstheme="minorHAnsi"/>
          <w:lang w:val="en-US"/>
        </w:rPr>
        <w:t xml:space="preserve">: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B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Number of operant responses made.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C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Number of chocolate pellets earned.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D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Final ratio attained.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E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Post-reinforcement </w:t>
      </w:r>
      <w:proofErr w:type="gramStart"/>
      <w:r w:rsidRPr="000C747A">
        <w:rPr>
          <w:rFonts w:cstheme="minorHAnsi"/>
          <w:lang w:val="en-US"/>
        </w:rPr>
        <w:t>pause</w:t>
      </w:r>
      <w:proofErr w:type="gramEnd"/>
      <w:r w:rsidRPr="000C747A">
        <w:rPr>
          <w:rFonts w:cstheme="minorHAnsi"/>
          <w:lang w:val="en-US"/>
        </w:rPr>
        <w:t xml:space="preserve">. </w:t>
      </w:r>
      <w:bookmarkStart w:id="1" w:name="_Hlk131780025"/>
      <w:r w:rsidRPr="000C747A">
        <w:rPr>
          <w:rFonts w:cstheme="minorHAnsi"/>
          <w:lang w:val="en-US"/>
        </w:rPr>
        <w:t>Data are given as individual data points</w:t>
      </w:r>
      <w:bookmarkEnd w:id="1"/>
      <w:r w:rsidRPr="000C747A">
        <w:rPr>
          <w:rFonts w:cstheme="minorHAnsi"/>
          <w:lang w:val="en-US"/>
        </w:rPr>
        <w:t xml:space="preserve"> and group means. Statistical analysis was conducted using unpaired </w:t>
      </w:r>
      <w:r w:rsidRPr="000C747A">
        <w:rPr>
          <w:rFonts w:cstheme="minorHAnsi"/>
          <w:i/>
          <w:iCs/>
          <w:lang w:val="en-US"/>
        </w:rPr>
        <w:t>t</w:t>
      </w:r>
      <w:r w:rsidRPr="000C747A">
        <w:rPr>
          <w:rFonts w:cstheme="minorHAnsi"/>
          <w:lang w:val="en-US"/>
        </w:rPr>
        <w:t xml:space="preserve">-tests. </w:t>
      </w:r>
    </w:p>
    <w:p w14:paraId="20C276ED" w14:textId="4A1FC4A6" w:rsidR="000A0A05" w:rsidRPr="000C747A" w:rsidRDefault="000A0A05" w:rsidP="000A0A05">
      <w:pPr>
        <w:jc w:val="both"/>
        <w:rPr>
          <w:rFonts w:cstheme="minorHAnsi"/>
          <w:lang w:val="en-US"/>
        </w:rPr>
      </w:pPr>
      <w:proofErr w:type="spellStart"/>
      <w:r w:rsidRPr="000C747A">
        <w:rPr>
          <w:rFonts w:cstheme="minorHAnsi"/>
          <w:lang w:val="en-US"/>
        </w:rPr>
        <w:t>NAc</w:t>
      </w:r>
      <w:proofErr w:type="spellEnd"/>
      <w:r w:rsidRPr="000C747A">
        <w:rPr>
          <w:rFonts w:cstheme="minorHAnsi"/>
          <w:b/>
          <w:bCs/>
          <w:lang w:val="en-US"/>
        </w:rPr>
        <w:t xml:space="preserve"> </w:t>
      </w:r>
      <w:r w:rsidRPr="000C747A">
        <w:rPr>
          <w:rFonts w:cstheme="minorHAnsi"/>
          <w:lang w:val="en-US"/>
        </w:rPr>
        <w:t xml:space="preserve">DA activity in test 2 at PR 5: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F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</w:t>
      </w:r>
      <w:r w:rsidR="00D2065B" w:rsidRPr="000C747A">
        <w:rPr>
          <w:rFonts w:cstheme="minorHAnsi"/>
          <w:lang w:val="en-US"/>
        </w:rPr>
        <w:t xml:space="preserve">Representative traces from individual CON </w:t>
      </w:r>
      <w:r w:rsidR="003B6CF9" w:rsidRPr="000C747A">
        <w:rPr>
          <w:rFonts w:cstheme="minorHAnsi"/>
          <w:lang w:val="en-US"/>
        </w:rPr>
        <w:t>and</w:t>
      </w:r>
      <w:r w:rsidR="00D2065B" w:rsidRPr="000C747A">
        <w:rPr>
          <w:rFonts w:cstheme="minorHAnsi"/>
          <w:lang w:val="en-US"/>
        </w:rPr>
        <w:t xml:space="preserve"> CSS mice of </w:t>
      </w:r>
      <w:proofErr w:type="gramStart"/>
      <w:r w:rsidR="00D2065B" w:rsidRPr="000C747A">
        <w:rPr>
          <w:rFonts w:cstheme="minorHAnsi"/>
          <w:lang w:val="en-US"/>
        </w:rPr>
        <w:t>z-scored</w:t>
      </w:r>
      <w:proofErr w:type="gramEnd"/>
      <w:r w:rsidR="00D2065B" w:rsidRPr="000C747A">
        <w:rPr>
          <w:rFonts w:cstheme="minorHAnsi"/>
          <w:lang w:val="en-US"/>
        </w:rPr>
        <w:t xml:space="preserve"> </w:t>
      </w:r>
      <w:proofErr w:type="spellStart"/>
      <w:r w:rsidR="00D2065B" w:rsidRPr="000C747A">
        <w:rPr>
          <w:rFonts w:cstheme="minorHAnsi"/>
          <w:lang w:val="en-US"/>
        </w:rPr>
        <w:t>NAc</w:t>
      </w:r>
      <w:proofErr w:type="spellEnd"/>
      <w:r w:rsidR="00D2065B" w:rsidRPr="000C747A">
        <w:rPr>
          <w:rFonts w:cstheme="minorHAnsi"/>
          <w:lang w:val="en-US"/>
        </w:rPr>
        <w:t xml:space="preserve"> DA activity during PR 5 trials. For each of the 2 trials per trace, z-scores were calculated using the trial-specific baseline.</w:t>
      </w:r>
      <w:r w:rsidRPr="000C747A">
        <w:rPr>
          <w:rFonts w:cstheme="minorHAnsi"/>
          <w:lang w:val="en-US"/>
        </w:rPr>
        <w:t xml:space="preserve">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G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Operant phase duration </w:t>
      </w:r>
      <w:proofErr w:type="gramStart"/>
      <w:r w:rsidRPr="000C747A">
        <w:rPr>
          <w:rFonts w:cstheme="minorHAnsi"/>
          <w:lang w:val="en-US"/>
        </w:rPr>
        <w:t>i.e.</w:t>
      </w:r>
      <w:proofErr w:type="gramEnd"/>
      <w:r w:rsidRPr="000C747A">
        <w:rPr>
          <w:rFonts w:cstheme="minorHAnsi"/>
          <w:lang w:val="en-US"/>
        </w:rPr>
        <w:t xml:space="preserve"> time from 1</w:t>
      </w:r>
      <w:r w:rsidRPr="000C747A">
        <w:rPr>
          <w:rFonts w:cstheme="minorHAnsi"/>
          <w:vertAlign w:val="superscript"/>
          <w:lang w:val="en-US"/>
        </w:rPr>
        <w:t>st</w:t>
      </w:r>
      <w:r w:rsidRPr="000C747A">
        <w:rPr>
          <w:rFonts w:cstheme="minorHAnsi"/>
          <w:lang w:val="en-US"/>
        </w:rPr>
        <w:t xml:space="preserve"> until 5</w:t>
      </w:r>
      <w:r w:rsidRPr="000C747A">
        <w:rPr>
          <w:rFonts w:cstheme="minorHAnsi"/>
          <w:vertAlign w:val="superscript"/>
          <w:lang w:val="en-US"/>
        </w:rPr>
        <w:t>th</w:t>
      </w:r>
      <w:r w:rsidRPr="000C747A">
        <w:rPr>
          <w:rFonts w:cstheme="minorHAnsi"/>
          <w:lang w:val="en-US"/>
        </w:rPr>
        <w:t xml:space="preserve"> </w:t>
      </w:r>
      <w:proofErr w:type="spellStart"/>
      <w:r w:rsidRPr="000C747A">
        <w:rPr>
          <w:rFonts w:cstheme="minorHAnsi"/>
          <w:lang w:val="en-US"/>
        </w:rPr>
        <w:t>nosepoke</w:t>
      </w:r>
      <w:proofErr w:type="spellEnd"/>
      <w:r w:rsidRPr="000C747A">
        <w:rPr>
          <w:rFonts w:cstheme="minorHAnsi"/>
          <w:lang w:val="en-US"/>
        </w:rPr>
        <w:t xml:space="preserve">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H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</w:t>
      </w:r>
      <w:r w:rsidRPr="000C747A">
        <w:rPr>
          <w:rFonts w:cstheme="minorHAnsi"/>
          <w:lang w:val="en-US"/>
        </w:rPr>
        <w:lastRenderedPageBreak/>
        <w:t xml:space="preserve">Data for DA activity during the operant phase were z-scored and time-normalized using 10 equal intervals. For each mouse, the mean score for 5 trials at PR 5 was calculated and data are given as </w:t>
      </w:r>
      <w:proofErr w:type="spellStart"/>
      <w:r w:rsidRPr="000C747A">
        <w:rPr>
          <w:rFonts w:cstheme="minorHAnsi"/>
          <w:lang w:val="en-US"/>
        </w:rPr>
        <w:t>mean±s.e.m</w:t>
      </w:r>
      <w:proofErr w:type="spellEnd"/>
      <w:r w:rsidRPr="000C747A">
        <w:rPr>
          <w:rFonts w:cstheme="minorHAnsi"/>
          <w:lang w:val="en-US"/>
        </w:rPr>
        <w:t xml:space="preserve">. per group.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I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Post-operant phase duration </w:t>
      </w:r>
      <w:proofErr w:type="gramStart"/>
      <w:r w:rsidRPr="000C747A">
        <w:rPr>
          <w:rFonts w:cstheme="minorHAnsi"/>
          <w:lang w:val="en-US"/>
        </w:rPr>
        <w:t>i.e.</w:t>
      </w:r>
      <w:proofErr w:type="gramEnd"/>
      <w:r w:rsidRPr="000C747A">
        <w:rPr>
          <w:rFonts w:cstheme="minorHAnsi"/>
          <w:lang w:val="en-US"/>
        </w:rPr>
        <w:t xml:space="preserve"> time from DS onset until feeder response.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J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Data for DA activity during the post-operant phase were z-scored and time-normalized using 10 equal intervals.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K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Data for DA activity during the feeder phase were z-scored and subdivided into 10 x 0.5 s intervals.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L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For feeder responses during ITIs, specifically the first feeder response per ITI, DA activity from 2 s pre- until 5 s </w:t>
      </w:r>
      <w:r w:rsidR="000C747A">
        <w:rPr>
          <w:rFonts w:cstheme="minorHAnsi"/>
          <w:lang w:val="en-US"/>
        </w:rPr>
        <w:t>post-</w:t>
      </w:r>
      <w:r w:rsidRPr="000C747A">
        <w:rPr>
          <w:rFonts w:cstheme="minorHAnsi"/>
          <w:lang w:val="en-US"/>
        </w:rPr>
        <w:t xml:space="preserve">feeder response.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M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In CON mice,</w:t>
      </w:r>
      <w:r w:rsidRPr="000C747A">
        <w:rPr>
          <w:rFonts w:cstheme="minorHAnsi"/>
          <w:b/>
          <w:bCs/>
          <w:lang w:val="en-US"/>
        </w:rPr>
        <w:t xml:space="preserve"> </w:t>
      </w:r>
      <w:r w:rsidRPr="000C747A">
        <w:rPr>
          <w:rFonts w:cstheme="minorHAnsi"/>
          <w:lang w:val="en-US"/>
        </w:rPr>
        <w:t>comparison of DA</w:t>
      </w:r>
      <w:r w:rsidRPr="000C747A">
        <w:rPr>
          <w:rFonts w:cstheme="minorHAnsi"/>
          <w:vertAlign w:val="superscript"/>
          <w:lang w:val="en-US"/>
        </w:rPr>
        <w:t xml:space="preserve"> </w:t>
      </w:r>
      <w:r w:rsidRPr="000C747A">
        <w:rPr>
          <w:rFonts w:cstheme="minorHAnsi"/>
          <w:lang w:val="en-US"/>
        </w:rPr>
        <w:t xml:space="preserve">activity during the post-operant phase at PR 3, 5, 7 and 9. </w:t>
      </w:r>
      <w:r w:rsidR="00CB0763" w:rsidRPr="000C747A">
        <w:rPr>
          <w:rFonts w:cstheme="minorHAnsi"/>
          <w:b/>
          <w:bCs/>
          <w:lang w:val="en-US"/>
        </w:rPr>
        <w:t>(</w:t>
      </w:r>
      <w:r w:rsidRPr="000C747A">
        <w:rPr>
          <w:rFonts w:cstheme="minorHAnsi"/>
          <w:b/>
          <w:bCs/>
          <w:lang w:val="en-US"/>
        </w:rPr>
        <w:t>N</w:t>
      </w:r>
      <w:r w:rsidR="00CB0763" w:rsidRPr="000C747A">
        <w:rPr>
          <w:rFonts w:cstheme="minorHAnsi"/>
          <w:b/>
          <w:bCs/>
          <w:lang w:val="en-US"/>
        </w:rPr>
        <w:t>)</w:t>
      </w:r>
      <w:r w:rsidRPr="000C747A">
        <w:rPr>
          <w:rFonts w:cstheme="minorHAnsi"/>
          <w:lang w:val="en-US"/>
        </w:rPr>
        <w:t xml:space="preserve"> In CSS mice,</w:t>
      </w:r>
      <w:r w:rsidRPr="000C747A">
        <w:rPr>
          <w:rFonts w:cstheme="minorHAnsi"/>
          <w:b/>
          <w:bCs/>
          <w:lang w:val="en-US"/>
        </w:rPr>
        <w:t xml:space="preserve"> </w:t>
      </w:r>
      <w:r w:rsidRPr="000C747A">
        <w:rPr>
          <w:rFonts w:cstheme="minorHAnsi"/>
          <w:lang w:val="en-US"/>
        </w:rPr>
        <w:t>comparison of DA</w:t>
      </w:r>
      <w:r w:rsidRPr="000C747A">
        <w:rPr>
          <w:rFonts w:cstheme="minorHAnsi"/>
          <w:vertAlign w:val="superscript"/>
          <w:lang w:val="en-US"/>
        </w:rPr>
        <w:t xml:space="preserve"> </w:t>
      </w:r>
      <w:r w:rsidRPr="000C747A">
        <w:rPr>
          <w:rFonts w:cstheme="minorHAnsi"/>
          <w:lang w:val="en-US"/>
        </w:rPr>
        <w:t>activity during the post-operant phase at PR 3, 5, and 7. Statistical analysis was conducted using 2-way mixed-model ANOVA with between-subjects factor of group and within-subjects factor of interval/time. Intervals and seconds indicated by different letters were significantly different in Tukey’s multiple comparisons.</w:t>
      </w:r>
      <w:r w:rsidRPr="000C747A">
        <w:rPr>
          <w:rFonts w:ascii="Calibri" w:hAnsi="Calibri" w:cs="Calibri"/>
          <w:lang w:val="en-US"/>
        </w:rPr>
        <w:t xml:space="preserve"> </w:t>
      </w:r>
    </w:p>
    <w:p w14:paraId="3D05D527" w14:textId="77777777" w:rsidR="00550E6F" w:rsidRDefault="00550E6F">
      <w:pPr>
        <w:rPr>
          <w:rFonts w:ascii="Calibri" w:hAnsi="Calibri" w:cs="Arial"/>
          <w:b/>
          <w:bCs/>
          <w:lang w:val="en-US" w:eastAsia="en-US"/>
        </w:rPr>
      </w:pPr>
      <w:r>
        <w:rPr>
          <w:rFonts w:ascii="Calibri" w:hAnsi="Calibri" w:cs="Arial"/>
          <w:b/>
          <w:bCs/>
          <w:lang w:val="en-US" w:eastAsia="en-US"/>
        </w:rPr>
        <w:br w:type="page"/>
      </w:r>
    </w:p>
    <w:p w14:paraId="575BA4F4" w14:textId="33B63AFD" w:rsidR="00550E6F" w:rsidRDefault="00753380" w:rsidP="006409C4">
      <w:pPr>
        <w:spacing w:after="0"/>
        <w:jc w:val="both"/>
        <w:rPr>
          <w:rFonts w:ascii="Calibri" w:hAnsi="Calibri" w:cs="Arial"/>
          <w:b/>
          <w:bCs/>
          <w:lang w:val="en-US" w:eastAsia="en-US"/>
        </w:rPr>
      </w:pPr>
      <w:r w:rsidRPr="00753380">
        <w:rPr>
          <w:noProof/>
        </w:rPr>
        <w:lastRenderedPageBreak/>
        <w:drawing>
          <wp:inline distT="0" distB="0" distL="0" distR="0" wp14:anchorId="0D88D8AA" wp14:editId="6685CD04">
            <wp:extent cx="5731510" cy="62661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6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9F743" w14:textId="23CF00BA" w:rsidR="007D316C" w:rsidRPr="00BD4E57" w:rsidRDefault="007D316C" w:rsidP="006409C4">
      <w:pPr>
        <w:spacing w:after="0"/>
        <w:jc w:val="both"/>
        <w:rPr>
          <w:rFonts w:cstheme="minorHAnsi"/>
          <w:lang w:val="en-US"/>
        </w:rPr>
      </w:pPr>
      <w:r w:rsidRPr="00BD4E57">
        <w:rPr>
          <w:rFonts w:ascii="Calibri" w:hAnsi="Calibri" w:cs="Arial"/>
          <w:b/>
          <w:bCs/>
          <w:lang w:val="en-US" w:eastAsia="en-US"/>
        </w:rPr>
        <w:t>Supplementary Figure 4</w:t>
      </w:r>
      <w:r w:rsidRPr="00BD4E57">
        <w:rPr>
          <w:rFonts w:cstheme="minorHAnsi"/>
          <w:b/>
          <w:bCs/>
          <w:lang w:val="en-US"/>
        </w:rPr>
        <w:t xml:space="preserve">. </w:t>
      </w:r>
      <w:proofErr w:type="spellStart"/>
      <w:r w:rsidR="00C66288">
        <w:rPr>
          <w:rFonts w:cstheme="minorHAnsi"/>
          <w:b/>
          <w:bCs/>
          <w:lang w:val="en-US"/>
        </w:rPr>
        <w:t>Behaviour</w:t>
      </w:r>
      <w:proofErr w:type="spellEnd"/>
      <w:r w:rsidR="00C66288">
        <w:rPr>
          <w:rFonts w:cstheme="minorHAnsi"/>
          <w:b/>
          <w:bCs/>
          <w:lang w:val="en-US"/>
        </w:rPr>
        <w:t xml:space="preserve"> and f</w:t>
      </w:r>
      <w:r w:rsidRPr="00BD4E57">
        <w:rPr>
          <w:rFonts w:cstheme="minorHAnsi"/>
          <w:b/>
          <w:bCs/>
          <w:lang w:val="en-US"/>
        </w:rPr>
        <w:t>luorescence signal in EGFP</w:t>
      </w:r>
      <w:r w:rsidR="00D2065B">
        <w:rPr>
          <w:rFonts w:cstheme="minorHAnsi"/>
          <w:b/>
          <w:bCs/>
          <w:lang w:val="en-US"/>
        </w:rPr>
        <w:t>-</w:t>
      </w:r>
      <w:r w:rsidRPr="00BD4E57">
        <w:rPr>
          <w:rFonts w:cstheme="minorHAnsi"/>
          <w:b/>
          <w:bCs/>
          <w:lang w:val="en-US"/>
        </w:rPr>
        <w:t xml:space="preserve">expressing </w:t>
      </w:r>
      <w:r w:rsidR="00D2065B">
        <w:rPr>
          <w:rFonts w:cstheme="minorHAnsi"/>
          <w:b/>
          <w:bCs/>
          <w:lang w:val="en-US"/>
        </w:rPr>
        <w:t>control mice</w:t>
      </w:r>
      <w:r w:rsidRPr="00BD4E57">
        <w:rPr>
          <w:rFonts w:cstheme="minorHAnsi"/>
          <w:b/>
          <w:bCs/>
          <w:lang w:val="en-US"/>
        </w:rPr>
        <w:t xml:space="preserve"> during reward</w:t>
      </w:r>
      <w:r w:rsidR="00A32B61">
        <w:rPr>
          <w:rFonts w:cstheme="minorHAnsi"/>
          <w:b/>
          <w:bCs/>
          <w:lang w:val="en-US"/>
        </w:rPr>
        <w:t xml:space="preserve"> tests with sucrose reinforcement</w:t>
      </w:r>
      <w:r w:rsidR="00A87897" w:rsidRPr="00BD4E57">
        <w:rPr>
          <w:rFonts w:cstheme="minorHAnsi"/>
          <w:b/>
          <w:bCs/>
          <w:lang w:val="en-US"/>
        </w:rPr>
        <w:t>.</w:t>
      </w:r>
    </w:p>
    <w:p w14:paraId="403AF4E1" w14:textId="62D39BDF" w:rsidR="00386A23" w:rsidRDefault="00CB0763" w:rsidP="00386A23">
      <w:pPr>
        <w:spacing w:after="0" w:line="276" w:lineRule="auto"/>
        <w:jc w:val="both"/>
        <w:rPr>
          <w:rFonts w:cstheme="minorHAnsi"/>
          <w:lang w:val="en-US"/>
        </w:rPr>
      </w:pPr>
      <w:r>
        <w:rPr>
          <w:rFonts w:ascii="Calibri" w:eastAsia="Calibri" w:hAnsi="Calibri" w:cs="Arial"/>
          <w:b/>
          <w:bCs/>
          <w:lang w:val="en-US" w:eastAsia="en-US"/>
        </w:rPr>
        <w:t>(</w:t>
      </w:r>
      <w:r w:rsidR="007D316C" w:rsidRPr="00BD4E57">
        <w:rPr>
          <w:rFonts w:ascii="Calibri" w:eastAsia="Calibri" w:hAnsi="Calibri" w:cs="Arial"/>
          <w:b/>
          <w:bCs/>
          <w:lang w:val="en-US" w:eastAsia="en-US"/>
        </w:rPr>
        <w:t>A</w:t>
      </w:r>
      <w:r>
        <w:rPr>
          <w:rFonts w:ascii="Calibri" w:eastAsia="Calibri" w:hAnsi="Calibri" w:cs="Arial"/>
          <w:b/>
          <w:bCs/>
          <w:lang w:val="en-US" w:eastAsia="en-US"/>
        </w:rPr>
        <w:t>)</w:t>
      </w:r>
      <w:r w:rsidR="00C66288">
        <w:rPr>
          <w:rFonts w:ascii="Calibri" w:eastAsia="Calibri" w:hAnsi="Calibri" w:cs="Arial"/>
          <w:b/>
          <w:bCs/>
          <w:lang w:val="en-US" w:eastAsia="en-US"/>
        </w:rPr>
        <w:t xml:space="preserve">, </w:t>
      </w:r>
      <w:r>
        <w:rPr>
          <w:rFonts w:ascii="Calibri" w:eastAsia="Calibri" w:hAnsi="Calibri" w:cs="Arial"/>
          <w:b/>
          <w:bCs/>
          <w:lang w:val="en-US" w:eastAsia="en-US"/>
        </w:rPr>
        <w:t>(</w:t>
      </w:r>
      <w:r w:rsidR="00C66288">
        <w:rPr>
          <w:rFonts w:ascii="Calibri" w:eastAsia="Calibri" w:hAnsi="Calibri" w:cs="Arial"/>
          <w:b/>
          <w:bCs/>
          <w:lang w:val="en-US" w:eastAsia="en-US"/>
        </w:rPr>
        <w:t>B</w:t>
      </w:r>
      <w:r>
        <w:rPr>
          <w:rFonts w:ascii="Calibri" w:eastAsia="Calibri" w:hAnsi="Calibri" w:cs="Arial"/>
          <w:b/>
          <w:bCs/>
          <w:lang w:val="en-US" w:eastAsia="en-US"/>
        </w:rPr>
        <w:t>)</w:t>
      </w:r>
      <w:r w:rsidR="007D316C" w:rsidRPr="00BD4E57">
        <w:rPr>
          <w:rFonts w:cstheme="minorHAnsi"/>
          <w:lang w:val="en-US"/>
        </w:rPr>
        <w:t xml:space="preserve"> </w:t>
      </w:r>
      <w:r w:rsidR="00C66288">
        <w:rPr>
          <w:rFonts w:cstheme="minorHAnsi"/>
          <w:lang w:val="en-US"/>
        </w:rPr>
        <w:t xml:space="preserve">Behavioural scores in the DRLM test. </w:t>
      </w:r>
      <w:r>
        <w:rPr>
          <w:rFonts w:cstheme="minorHAnsi"/>
          <w:b/>
          <w:bCs/>
          <w:lang w:val="en-US"/>
        </w:rPr>
        <w:t>(</w:t>
      </w:r>
      <w:r w:rsidR="00C66288" w:rsidRPr="00C66288">
        <w:rPr>
          <w:rFonts w:cstheme="minorHAnsi"/>
          <w:b/>
          <w:bCs/>
          <w:lang w:val="en-US"/>
        </w:rPr>
        <w:t>C</w:t>
      </w:r>
      <w:r>
        <w:rPr>
          <w:rFonts w:cstheme="minorHAnsi"/>
          <w:b/>
          <w:bCs/>
          <w:lang w:val="en-US"/>
        </w:rPr>
        <w:t>)</w:t>
      </w:r>
      <w:r w:rsidR="00C66288" w:rsidRPr="00C66288">
        <w:rPr>
          <w:rFonts w:cstheme="minorHAnsi"/>
          <w:b/>
          <w:bCs/>
          <w:lang w:val="en-US"/>
        </w:rPr>
        <w:t xml:space="preserve">, </w:t>
      </w:r>
      <w:r>
        <w:rPr>
          <w:rFonts w:cstheme="minorHAnsi"/>
          <w:b/>
          <w:bCs/>
          <w:lang w:val="en-US"/>
        </w:rPr>
        <w:t>(</w:t>
      </w:r>
      <w:r w:rsidR="00C66288" w:rsidRPr="00C66288">
        <w:rPr>
          <w:rFonts w:cstheme="minorHAnsi"/>
          <w:b/>
          <w:bCs/>
          <w:lang w:val="en-US"/>
        </w:rPr>
        <w:t>D</w:t>
      </w:r>
      <w:r>
        <w:rPr>
          <w:rFonts w:cstheme="minorHAnsi"/>
          <w:b/>
          <w:bCs/>
          <w:lang w:val="en-US"/>
        </w:rPr>
        <w:t>)</w:t>
      </w:r>
      <w:r w:rsidR="00C66288">
        <w:rPr>
          <w:rFonts w:cstheme="minorHAnsi"/>
          <w:lang w:val="en-US"/>
        </w:rPr>
        <w:t xml:space="preserve"> Behavioural scores in the REV test. </w:t>
      </w:r>
      <w:r>
        <w:rPr>
          <w:rFonts w:cstheme="minorHAnsi"/>
          <w:b/>
          <w:bCs/>
          <w:lang w:val="en-US"/>
        </w:rPr>
        <w:t>(</w:t>
      </w:r>
      <w:r w:rsidR="00C66288" w:rsidRPr="00C66288">
        <w:rPr>
          <w:rFonts w:cstheme="minorHAnsi"/>
          <w:b/>
          <w:bCs/>
          <w:lang w:val="en-US"/>
        </w:rPr>
        <w:t>E</w:t>
      </w:r>
      <w:r>
        <w:rPr>
          <w:rFonts w:cstheme="minorHAnsi"/>
          <w:b/>
          <w:bCs/>
          <w:lang w:val="en-US"/>
        </w:rPr>
        <w:t>)</w:t>
      </w:r>
      <w:r w:rsidR="00C66288">
        <w:rPr>
          <w:rFonts w:cstheme="minorHAnsi"/>
          <w:lang w:val="en-US"/>
        </w:rPr>
        <w:t xml:space="preserve"> </w:t>
      </w:r>
      <w:r w:rsidR="007D316C" w:rsidRPr="00BD4E57">
        <w:rPr>
          <w:rFonts w:cstheme="minorHAnsi"/>
          <w:lang w:val="en-US"/>
        </w:rPr>
        <w:t xml:space="preserve">Schematic showing unilateral injection site of AAV EGFP in </w:t>
      </w:r>
      <w:proofErr w:type="spellStart"/>
      <w:r w:rsidR="007D316C" w:rsidRPr="00BD4E57">
        <w:rPr>
          <w:rFonts w:cstheme="minorHAnsi"/>
          <w:lang w:val="en-US"/>
        </w:rPr>
        <w:t>NAc</w:t>
      </w:r>
      <w:proofErr w:type="spellEnd"/>
      <w:r w:rsidR="007D316C" w:rsidRPr="00BD4E57">
        <w:rPr>
          <w:rFonts w:cstheme="minorHAnsi"/>
          <w:lang w:val="en-US"/>
        </w:rPr>
        <w:t xml:space="preserve">, and fibre optic probe implantation dorsal to the injection site.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F</w:t>
      </w:r>
      <w:r>
        <w:rPr>
          <w:rFonts w:cstheme="minorHAnsi"/>
          <w:b/>
          <w:bCs/>
          <w:lang w:val="en-US"/>
        </w:rPr>
        <w:t>)</w:t>
      </w:r>
      <w:r w:rsidR="007D316C" w:rsidRPr="00BD4E57">
        <w:rPr>
          <w:rFonts w:cstheme="minorHAnsi"/>
          <w:lang w:val="en-US"/>
        </w:rPr>
        <w:t xml:space="preserve"> Representative traces from individual mice of z-scored fluorescence signal </w:t>
      </w:r>
      <w:r w:rsidR="00386A23" w:rsidRPr="00BD4E57">
        <w:rPr>
          <w:rFonts w:cstheme="minorHAnsi"/>
          <w:lang w:val="en-US"/>
        </w:rPr>
        <w:t xml:space="preserve">during </w:t>
      </w:r>
      <w:r w:rsidR="00C66288">
        <w:rPr>
          <w:rFonts w:cstheme="minorHAnsi"/>
          <w:lang w:val="en-US"/>
        </w:rPr>
        <w:t>the DRLM</w:t>
      </w:r>
      <w:r w:rsidR="00386A23" w:rsidRPr="00BD4E57">
        <w:rPr>
          <w:rFonts w:cstheme="minorHAnsi"/>
          <w:lang w:val="en-US"/>
        </w:rPr>
        <w:t xml:space="preserve"> test (left) and </w:t>
      </w:r>
      <w:r w:rsidR="00C66288">
        <w:rPr>
          <w:rFonts w:cstheme="minorHAnsi"/>
          <w:lang w:val="en-US"/>
        </w:rPr>
        <w:t>the REV</w:t>
      </w:r>
      <w:r w:rsidR="00386A23" w:rsidRPr="00BD4E57">
        <w:rPr>
          <w:rFonts w:cstheme="minorHAnsi"/>
          <w:lang w:val="en-US"/>
        </w:rPr>
        <w:t xml:space="preserve"> test (right).</w:t>
      </w:r>
      <w:r w:rsidR="006409C4" w:rsidRPr="00BD4E57">
        <w:rPr>
          <w:rFonts w:cstheme="minorHAnsi"/>
          <w:lang w:val="en-US"/>
        </w:rPr>
        <w:t xml:space="preserve"> </w:t>
      </w:r>
      <w:r w:rsidR="00D2065B">
        <w:rPr>
          <w:rFonts w:cstheme="minorHAnsi"/>
          <w:lang w:val="en-US"/>
        </w:rPr>
        <w:t>For the DRLM test, for each of the 2 trials, z-scores were calculated using the trial-specific baseline</w:t>
      </w:r>
      <w:r w:rsidR="006409C4" w:rsidRPr="00BD4E57">
        <w:rPr>
          <w:rFonts w:cstheme="minorHAnsi"/>
          <w:lang w:val="en-US"/>
        </w:rPr>
        <w:t>.</w:t>
      </w:r>
      <w:r w:rsidR="00386A23" w:rsidRPr="00BD4E57">
        <w:rPr>
          <w:rFonts w:cstheme="minorHAnsi"/>
          <w:lang w:val="en-US"/>
        </w:rPr>
        <w:t xml:space="preserve">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G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b/>
          <w:bCs/>
          <w:lang w:val="en-US"/>
        </w:rPr>
        <w:t xml:space="preserve"> </w:t>
      </w:r>
      <w:r w:rsidR="00386A23" w:rsidRPr="00BD4E57">
        <w:rPr>
          <w:rFonts w:cstheme="minorHAnsi"/>
          <w:lang w:val="en-US"/>
        </w:rPr>
        <w:t xml:space="preserve">Schematic of </w:t>
      </w:r>
      <w:r w:rsidR="00C66288">
        <w:rPr>
          <w:rFonts w:cstheme="minorHAnsi"/>
          <w:lang w:val="en-US"/>
        </w:rPr>
        <w:t>the DRLM test</w:t>
      </w:r>
      <w:r w:rsidR="00386A23" w:rsidRPr="00BD4E57">
        <w:rPr>
          <w:rFonts w:cstheme="minorHAnsi"/>
          <w:lang w:val="en-US"/>
        </w:rPr>
        <w:t xml:space="preserve"> with fibre photometric recording.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H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b/>
          <w:bCs/>
          <w:lang w:val="en-US"/>
        </w:rPr>
        <w:t xml:space="preserve"> </w:t>
      </w:r>
      <w:r w:rsidR="00386A23" w:rsidRPr="00BD4E57">
        <w:rPr>
          <w:rFonts w:cstheme="minorHAnsi"/>
          <w:lang w:val="en-US"/>
        </w:rPr>
        <w:t xml:space="preserve">For trials with a DS response, data for fluorescence signal during the DS-on phase were z-scored and time-normalized using 10 equal intervals.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I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lang w:val="en-US"/>
        </w:rPr>
        <w:t xml:space="preserve"> For trials with a DS response, data for fluorescence signal during the post-DS feeder phase were z-scored and subdivided into 10x 0.5 s intervals.</w:t>
      </w:r>
      <w:r w:rsidR="00386A23" w:rsidRPr="00BD4E57">
        <w:rPr>
          <w:rFonts w:cstheme="minorHAnsi"/>
          <w:b/>
          <w:bCs/>
          <w:lang w:val="en-US"/>
        </w:rPr>
        <w:t xml:space="preserve">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J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b/>
          <w:bCs/>
          <w:lang w:val="en-US"/>
        </w:rPr>
        <w:t xml:space="preserve"> </w:t>
      </w:r>
      <w:r w:rsidR="00386A23" w:rsidRPr="00BD4E57">
        <w:rPr>
          <w:rFonts w:cstheme="minorHAnsi"/>
          <w:lang w:val="en-US"/>
        </w:rPr>
        <w:t xml:space="preserve">For feeder responses during ITIs, specifically the first feeder response per ITI, fluorescence signal from 2 s pre- until 5 s post-feeder response.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K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b/>
          <w:bCs/>
          <w:lang w:val="en-US"/>
        </w:rPr>
        <w:t xml:space="preserve"> </w:t>
      </w:r>
      <w:r w:rsidR="00386A23" w:rsidRPr="00BD4E57">
        <w:rPr>
          <w:rFonts w:cstheme="minorHAnsi"/>
          <w:lang w:val="en-US"/>
        </w:rPr>
        <w:t xml:space="preserve">Schematic of </w:t>
      </w:r>
      <w:r w:rsidR="00C66288">
        <w:rPr>
          <w:rFonts w:cstheme="minorHAnsi"/>
          <w:lang w:val="en-US"/>
        </w:rPr>
        <w:t>the REV</w:t>
      </w:r>
      <w:r w:rsidR="00386A23" w:rsidRPr="00BD4E57">
        <w:rPr>
          <w:rFonts w:cstheme="minorHAnsi"/>
          <w:lang w:val="en-US"/>
        </w:rPr>
        <w:t xml:space="preserve"> test with fibre photometric recording.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L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b/>
          <w:bCs/>
          <w:lang w:val="en-US"/>
        </w:rPr>
        <w:t xml:space="preserve"> </w:t>
      </w:r>
      <w:r w:rsidR="00386A23" w:rsidRPr="00BD4E57">
        <w:rPr>
          <w:rFonts w:cstheme="minorHAnsi"/>
          <w:lang w:val="en-US"/>
        </w:rPr>
        <w:t>Data for fluorescence signal during the operant phase were z-scored and time-</w:t>
      </w:r>
      <w:r w:rsidR="00386A23" w:rsidRPr="00BD4E57">
        <w:rPr>
          <w:rFonts w:cstheme="minorHAnsi"/>
          <w:lang w:val="en-US"/>
        </w:rPr>
        <w:lastRenderedPageBreak/>
        <w:t xml:space="preserve">normalized using 10 equal intervals.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M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lang w:val="en-US"/>
        </w:rPr>
        <w:t xml:space="preserve"> Data for fluorescence signal during the post-operant phase were z-scored and time-normalized using 10 equal intervals. </w:t>
      </w:r>
      <w:r>
        <w:rPr>
          <w:rFonts w:cstheme="minorHAnsi"/>
          <w:b/>
          <w:bCs/>
          <w:lang w:val="en-US"/>
        </w:rPr>
        <w:t>(</w:t>
      </w:r>
      <w:r w:rsidR="00C66288">
        <w:rPr>
          <w:rFonts w:cstheme="minorHAnsi"/>
          <w:b/>
          <w:bCs/>
          <w:lang w:val="en-US"/>
        </w:rPr>
        <w:t>N</w:t>
      </w:r>
      <w:r>
        <w:rPr>
          <w:rFonts w:cstheme="minorHAnsi"/>
          <w:b/>
          <w:bCs/>
          <w:lang w:val="en-US"/>
        </w:rPr>
        <w:t>)</w:t>
      </w:r>
      <w:r w:rsidR="00386A23" w:rsidRPr="00BD4E57">
        <w:rPr>
          <w:rFonts w:cstheme="minorHAnsi"/>
          <w:lang w:val="en-US"/>
        </w:rPr>
        <w:t xml:space="preserve"> Data for fluorescence signal during the feeder phase were z-scored and subdivided into 10x 0.5 s intervals. Data are given as </w:t>
      </w:r>
      <w:bookmarkStart w:id="2" w:name="_Hlk131779868"/>
      <w:proofErr w:type="spellStart"/>
      <w:r w:rsidR="00A24AC4" w:rsidRPr="00BD4E57">
        <w:rPr>
          <w:rFonts w:cstheme="minorHAnsi"/>
          <w:lang w:val="en-US"/>
        </w:rPr>
        <w:t>mean±s.e.m</w:t>
      </w:r>
      <w:bookmarkEnd w:id="2"/>
      <w:proofErr w:type="spellEnd"/>
      <w:r w:rsidR="00A24AC4" w:rsidRPr="00BD4E57">
        <w:rPr>
          <w:rFonts w:cstheme="minorHAnsi"/>
          <w:lang w:val="en-US"/>
        </w:rPr>
        <w:t xml:space="preserve">. Statistical analysis was conducted using 1-way repeated measures ANOVA. </w:t>
      </w:r>
    </w:p>
    <w:p w14:paraId="16B0A503" w14:textId="0137D48A" w:rsidR="00550E6F" w:rsidRDefault="00550E6F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55E1520D" w14:textId="0F4841F7" w:rsidR="00A32B61" w:rsidRDefault="00753380" w:rsidP="00386A23">
      <w:pPr>
        <w:spacing w:after="0" w:line="276" w:lineRule="auto"/>
        <w:jc w:val="both"/>
        <w:rPr>
          <w:rFonts w:cstheme="minorHAnsi"/>
          <w:lang w:val="en-US"/>
        </w:rPr>
      </w:pPr>
      <w:r w:rsidRPr="00753380">
        <w:rPr>
          <w:noProof/>
        </w:rPr>
        <w:lastRenderedPageBreak/>
        <w:drawing>
          <wp:inline distT="0" distB="0" distL="0" distR="0" wp14:anchorId="417E01E7" wp14:editId="46377EA6">
            <wp:extent cx="5731510" cy="484378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4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A5B0" w14:textId="77777777" w:rsidR="00A32B61" w:rsidRDefault="00A32B61" w:rsidP="00386A23">
      <w:pPr>
        <w:spacing w:after="0" w:line="276" w:lineRule="auto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 xml:space="preserve">Supplementary Figure 5. </w:t>
      </w:r>
      <w:r w:rsidRPr="00A32B61">
        <w:rPr>
          <w:rFonts w:cstheme="minorHAnsi"/>
          <w:b/>
          <w:bCs/>
          <w:lang w:val="en-US"/>
        </w:rPr>
        <w:t>Fluorescence signal in EGFP-expre</w:t>
      </w:r>
      <w:r>
        <w:rPr>
          <w:rFonts w:cstheme="minorHAnsi"/>
          <w:b/>
          <w:bCs/>
          <w:lang w:val="en-US"/>
        </w:rPr>
        <w:t>ssing control mice during the sociosexual motivation test.</w:t>
      </w:r>
    </w:p>
    <w:p w14:paraId="3BF85159" w14:textId="0BA9D6AD" w:rsidR="00A32B61" w:rsidRPr="00E450FB" w:rsidRDefault="00CB0763" w:rsidP="00386A23">
      <w:pPr>
        <w:spacing w:after="0" w:line="276" w:lineRule="auto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(</w:t>
      </w:r>
      <w:r w:rsidR="00A32B61">
        <w:rPr>
          <w:rFonts w:cstheme="minorHAnsi"/>
          <w:b/>
          <w:bCs/>
          <w:lang w:val="en-US"/>
        </w:rPr>
        <w:t>A</w:t>
      </w:r>
      <w:r>
        <w:rPr>
          <w:rFonts w:cstheme="minorHAnsi"/>
          <w:b/>
          <w:bCs/>
          <w:lang w:val="en-US"/>
        </w:rPr>
        <w:t>)</w:t>
      </w:r>
      <w:r w:rsidR="00A32B61">
        <w:rPr>
          <w:rFonts w:cstheme="minorHAnsi"/>
          <w:b/>
          <w:bCs/>
          <w:lang w:val="en-US"/>
        </w:rPr>
        <w:t xml:space="preserve"> </w:t>
      </w:r>
      <w:r w:rsidR="00A32B61" w:rsidRPr="009E1CAF">
        <w:rPr>
          <w:rFonts w:ascii="Calibri" w:hAnsi="Calibri" w:cs="Calibri"/>
          <w:lang w:val="en-US"/>
        </w:rPr>
        <w:t xml:space="preserve">Schematic of distal sociosexual motivation test with fibre photometric recording. </w:t>
      </w:r>
      <w:r>
        <w:rPr>
          <w:rFonts w:ascii="Calibri" w:hAnsi="Calibri" w:cs="Calibri"/>
          <w:b/>
          <w:bCs/>
          <w:lang w:val="en-US"/>
        </w:rPr>
        <w:t>(</w:t>
      </w:r>
      <w:r w:rsidR="00A32B61" w:rsidRPr="00A32B61">
        <w:rPr>
          <w:rFonts w:ascii="Calibri" w:hAnsi="Calibri" w:cs="Calibri"/>
          <w:b/>
          <w:bCs/>
          <w:lang w:val="en-US"/>
        </w:rPr>
        <w:t>B</w:t>
      </w:r>
      <w:r>
        <w:rPr>
          <w:rFonts w:ascii="Calibri" w:hAnsi="Calibri" w:cs="Calibri"/>
          <w:b/>
          <w:bCs/>
          <w:lang w:val="en-US"/>
        </w:rPr>
        <w:t>)</w:t>
      </w:r>
      <w:r w:rsidR="00A32B61">
        <w:rPr>
          <w:rFonts w:ascii="Calibri" w:hAnsi="Calibri" w:cs="Calibri"/>
          <w:lang w:val="en-US"/>
        </w:rPr>
        <w:t xml:space="preserve"> </w:t>
      </w:r>
      <w:r w:rsidR="00E450FB" w:rsidRPr="009E1CAF">
        <w:rPr>
          <w:rFonts w:ascii="Calibri" w:hAnsi="Calibri" w:cs="Calibri"/>
          <w:lang w:val="en-US"/>
        </w:rPr>
        <w:t xml:space="preserve">Post-operant phase </w:t>
      </w:r>
      <w:proofErr w:type="gramStart"/>
      <w:r w:rsidR="00E450FB" w:rsidRPr="009E1CAF">
        <w:rPr>
          <w:rFonts w:ascii="Calibri" w:hAnsi="Calibri" w:cs="Calibri"/>
          <w:lang w:val="en-US"/>
        </w:rPr>
        <w:t>z-scored</w:t>
      </w:r>
      <w:proofErr w:type="gramEnd"/>
      <w:r w:rsidR="00E450FB" w:rsidRPr="009E1CAF">
        <w:rPr>
          <w:rFonts w:ascii="Calibri" w:hAnsi="Calibri" w:cs="Calibri"/>
          <w:lang w:val="en-US"/>
        </w:rPr>
        <w:t xml:space="preserve"> </w:t>
      </w:r>
      <w:r w:rsidR="00E450FB">
        <w:rPr>
          <w:rFonts w:ascii="Calibri" w:hAnsi="Calibri" w:cs="Calibri"/>
          <w:lang w:val="en-US"/>
        </w:rPr>
        <w:t>EGFP</w:t>
      </w:r>
      <w:r w:rsidR="00E450FB" w:rsidRPr="009E1CAF">
        <w:rPr>
          <w:rFonts w:ascii="Calibri" w:hAnsi="Calibri" w:cs="Calibri"/>
          <w:lang w:val="en-US"/>
        </w:rPr>
        <w:t xml:space="preserve"> activity from 3</w:t>
      </w:r>
      <w:r w:rsidR="00C239B7">
        <w:rPr>
          <w:rFonts w:ascii="Calibri" w:hAnsi="Calibri" w:cs="Calibri"/>
          <w:lang w:val="en-US"/>
        </w:rPr>
        <w:t xml:space="preserve"> s</w:t>
      </w:r>
      <w:r w:rsidR="00E450FB" w:rsidRPr="009E1CAF">
        <w:rPr>
          <w:rFonts w:ascii="Calibri" w:hAnsi="Calibri" w:cs="Calibri"/>
          <w:lang w:val="en-US"/>
        </w:rPr>
        <w:t xml:space="preserve"> prior to until 5</w:t>
      </w:r>
      <w:r w:rsidR="00C239B7">
        <w:rPr>
          <w:rFonts w:ascii="Calibri" w:hAnsi="Calibri" w:cs="Calibri"/>
          <w:lang w:val="en-US"/>
        </w:rPr>
        <w:t xml:space="preserve"> s</w:t>
      </w:r>
      <w:r w:rsidR="00E450FB" w:rsidRPr="009E1CAF">
        <w:rPr>
          <w:rFonts w:ascii="Calibri" w:hAnsi="Calibri" w:cs="Calibri"/>
          <w:lang w:val="en-US"/>
        </w:rPr>
        <w:t xml:space="preserve"> after the mouse first entered the tunnel to the stimulus compartment, for day 1 and trial 1 (left) and day 1 and trial </w:t>
      </w:r>
      <w:r w:rsidR="00E450FB">
        <w:rPr>
          <w:rFonts w:ascii="Calibri" w:hAnsi="Calibri" w:cs="Calibri"/>
          <w:lang w:val="en-US"/>
        </w:rPr>
        <w:t>2</w:t>
      </w:r>
      <w:r w:rsidR="00E450FB" w:rsidRPr="009E1CAF">
        <w:rPr>
          <w:rFonts w:ascii="Calibri" w:hAnsi="Calibri" w:cs="Calibri"/>
          <w:lang w:val="en-US"/>
        </w:rPr>
        <w:t xml:space="preserve"> (right). </w:t>
      </w:r>
      <w:r>
        <w:rPr>
          <w:rFonts w:ascii="Calibri" w:hAnsi="Calibri" w:cs="Calibri"/>
          <w:b/>
          <w:bCs/>
          <w:lang w:val="en-US"/>
        </w:rPr>
        <w:t>(</w:t>
      </w:r>
      <w:r w:rsidR="00E450FB">
        <w:rPr>
          <w:rFonts w:ascii="Calibri" w:hAnsi="Calibri" w:cs="Calibri"/>
          <w:b/>
          <w:bCs/>
          <w:lang w:val="en-US"/>
        </w:rPr>
        <w:t>C</w:t>
      </w:r>
      <w:r>
        <w:rPr>
          <w:rFonts w:ascii="Calibri" w:hAnsi="Calibri" w:cs="Calibri"/>
          <w:b/>
          <w:bCs/>
          <w:lang w:val="en-US"/>
        </w:rPr>
        <w:t>)</w:t>
      </w:r>
      <w:r w:rsidR="00E450FB">
        <w:rPr>
          <w:rFonts w:ascii="Calibri" w:hAnsi="Calibri" w:cs="Calibri"/>
          <w:b/>
          <w:bCs/>
          <w:lang w:val="en-US"/>
        </w:rPr>
        <w:t xml:space="preserve"> </w:t>
      </w:r>
      <w:r w:rsidR="00E450FB" w:rsidRPr="009E1CAF">
        <w:rPr>
          <w:rFonts w:ascii="Calibri" w:hAnsi="Calibri" w:cs="Calibri"/>
          <w:lang w:val="en-US"/>
        </w:rPr>
        <w:t>Schematic of proximal sociosexual motivation test with fibre photometric recording.</w:t>
      </w:r>
      <w:r w:rsidR="00E450FB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b/>
          <w:bCs/>
          <w:lang w:val="en-US"/>
        </w:rPr>
        <w:t>(</w:t>
      </w:r>
      <w:r w:rsidR="00E450FB">
        <w:rPr>
          <w:rFonts w:ascii="Calibri" w:hAnsi="Calibri" w:cs="Calibri"/>
          <w:b/>
          <w:bCs/>
          <w:lang w:val="en-US"/>
        </w:rPr>
        <w:t>D</w:t>
      </w:r>
      <w:r>
        <w:rPr>
          <w:rFonts w:ascii="Calibri" w:hAnsi="Calibri" w:cs="Calibri"/>
          <w:b/>
          <w:bCs/>
          <w:lang w:val="en-US"/>
        </w:rPr>
        <w:t>)</w:t>
      </w:r>
      <w:r w:rsidR="00E450FB">
        <w:rPr>
          <w:rFonts w:ascii="Calibri" w:hAnsi="Calibri" w:cs="Calibri"/>
          <w:b/>
          <w:bCs/>
          <w:lang w:val="en-US"/>
        </w:rPr>
        <w:t xml:space="preserve"> </w:t>
      </w:r>
      <w:r w:rsidR="00E450FB" w:rsidRPr="009E1CAF">
        <w:rPr>
          <w:rFonts w:ascii="Calibri" w:hAnsi="Calibri" w:cs="Calibri"/>
          <w:lang w:val="en-US"/>
        </w:rPr>
        <w:t xml:space="preserve">Post-operant phase </w:t>
      </w:r>
      <w:proofErr w:type="gramStart"/>
      <w:r w:rsidR="00E450FB" w:rsidRPr="009E1CAF">
        <w:rPr>
          <w:rFonts w:ascii="Calibri" w:hAnsi="Calibri" w:cs="Calibri"/>
          <w:lang w:val="en-US"/>
        </w:rPr>
        <w:t>z-scored</w:t>
      </w:r>
      <w:proofErr w:type="gramEnd"/>
      <w:r w:rsidR="00E450FB" w:rsidRPr="009E1CAF">
        <w:rPr>
          <w:rFonts w:ascii="Calibri" w:hAnsi="Calibri" w:cs="Calibri"/>
          <w:lang w:val="en-US"/>
        </w:rPr>
        <w:t xml:space="preserve"> </w:t>
      </w:r>
      <w:r w:rsidR="00E450FB">
        <w:rPr>
          <w:rFonts w:ascii="Calibri" w:hAnsi="Calibri" w:cs="Calibri"/>
          <w:lang w:val="en-US"/>
        </w:rPr>
        <w:t>EGFP</w:t>
      </w:r>
      <w:r w:rsidR="00E450FB" w:rsidRPr="009E1CAF">
        <w:rPr>
          <w:rFonts w:ascii="Calibri" w:hAnsi="Calibri" w:cs="Calibri"/>
          <w:lang w:val="en-US"/>
        </w:rPr>
        <w:t xml:space="preserve"> activity from 3 </w:t>
      </w:r>
      <w:r w:rsidR="00C239B7">
        <w:rPr>
          <w:rFonts w:ascii="Calibri" w:hAnsi="Calibri" w:cs="Calibri"/>
          <w:lang w:val="en-US"/>
        </w:rPr>
        <w:t xml:space="preserve">s </w:t>
      </w:r>
      <w:r w:rsidR="00E450FB" w:rsidRPr="009E1CAF">
        <w:rPr>
          <w:rFonts w:ascii="Calibri" w:hAnsi="Calibri" w:cs="Calibri"/>
          <w:lang w:val="en-US"/>
        </w:rPr>
        <w:t xml:space="preserve">prior to until 5 </w:t>
      </w:r>
      <w:r w:rsidR="00C239B7">
        <w:rPr>
          <w:rFonts w:ascii="Calibri" w:hAnsi="Calibri" w:cs="Calibri"/>
          <w:lang w:val="en-US"/>
        </w:rPr>
        <w:t xml:space="preserve">s </w:t>
      </w:r>
      <w:r w:rsidR="00E450FB" w:rsidRPr="009E1CAF">
        <w:rPr>
          <w:rFonts w:ascii="Calibri" w:hAnsi="Calibri" w:cs="Calibri"/>
          <w:lang w:val="en-US"/>
        </w:rPr>
        <w:t xml:space="preserve">after the mouse first entered the tunnel to the stimulus compartment, for day 3 and trial 1 (left) and day 3 and trial 2 (right). </w:t>
      </w:r>
      <w:r>
        <w:rPr>
          <w:rFonts w:ascii="Calibri" w:hAnsi="Calibri" w:cs="Calibri"/>
          <w:b/>
          <w:bCs/>
          <w:lang w:val="en-US"/>
        </w:rPr>
        <w:t>(</w:t>
      </w:r>
      <w:r w:rsidR="00E450FB">
        <w:rPr>
          <w:rFonts w:ascii="Calibri" w:hAnsi="Calibri" w:cs="Calibri"/>
          <w:b/>
          <w:bCs/>
          <w:lang w:val="en-US"/>
        </w:rPr>
        <w:t>E</w:t>
      </w:r>
      <w:r>
        <w:rPr>
          <w:rFonts w:ascii="Calibri" w:hAnsi="Calibri" w:cs="Calibri"/>
          <w:b/>
          <w:bCs/>
          <w:lang w:val="en-US"/>
        </w:rPr>
        <w:t>)</w:t>
      </w:r>
      <w:r w:rsidR="00E450FB">
        <w:rPr>
          <w:rFonts w:ascii="Calibri" w:hAnsi="Calibri" w:cs="Calibri"/>
          <w:b/>
          <w:bCs/>
          <w:lang w:val="en-US"/>
        </w:rPr>
        <w:t xml:space="preserve"> </w:t>
      </w:r>
      <w:r w:rsidR="00E450FB" w:rsidRPr="009E1CAF">
        <w:rPr>
          <w:rFonts w:ascii="Calibri" w:hAnsi="Calibri" w:cs="Calibri"/>
          <w:lang w:val="en-US"/>
        </w:rPr>
        <w:t xml:space="preserve">Social phase </w:t>
      </w:r>
      <w:proofErr w:type="gramStart"/>
      <w:r w:rsidR="00E450FB" w:rsidRPr="009E1CAF">
        <w:rPr>
          <w:rFonts w:ascii="Calibri" w:hAnsi="Calibri" w:cs="Calibri"/>
          <w:lang w:val="en-US"/>
        </w:rPr>
        <w:t>z-scored</w:t>
      </w:r>
      <w:proofErr w:type="gramEnd"/>
      <w:r w:rsidR="00E450FB" w:rsidRPr="009E1CAF">
        <w:rPr>
          <w:rFonts w:ascii="Calibri" w:hAnsi="Calibri" w:cs="Calibri"/>
          <w:lang w:val="en-US"/>
        </w:rPr>
        <w:t xml:space="preserve"> </w:t>
      </w:r>
      <w:r w:rsidR="00E450FB">
        <w:rPr>
          <w:rFonts w:ascii="Calibri" w:hAnsi="Calibri" w:cs="Calibri"/>
          <w:lang w:val="en-US"/>
        </w:rPr>
        <w:t>EGFP</w:t>
      </w:r>
      <w:r w:rsidR="00E450FB" w:rsidRPr="009E1CAF">
        <w:rPr>
          <w:rFonts w:ascii="Calibri" w:hAnsi="Calibri" w:cs="Calibri"/>
          <w:lang w:val="en-US"/>
        </w:rPr>
        <w:t xml:space="preserve"> activity from 3</w:t>
      </w:r>
      <w:r w:rsidR="00C239B7">
        <w:rPr>
          <w:rFonts w:ascii="Calibri" w:hAnsi="Calibri" w:cs="Calibri"/>
          <w:lang w:val="en-US"/>
        </w:rPr>
        <w:t xml:space="preserve"> s</w:t>
      </w:r>
      <w:r w:rsidR="00E450FB" w:rsidRPr="009E1CAF">
        <w:rPr>
          <w:rFonts w:ascii="Calibri" w:hAnsi="Calibri" w:cs="Calibri"/>
          <w:lang w:val="en-US"/>
        </w:rPr>
        <w:t xml:space="preserve"> prior to until 5 </w:t>
      </w:r>
      <w:r w:rsidR="00C239B7">
        <w:rPr>
          <w:rFonts w:ascii="Calibri" w:hAnsi="Calibri" w:cs="Calibri"/>
          <w:lang w:val="en-US"/>
        </w:rPr>
        <w:t xml:space="preserve">s </w:t>
      </w:r>
      <w:r w:rsidR="00E450FB" w:rsidRPr="009E1CAF">
        <w:rPr>
          <w:rFonts w:ascii="Calibri" w:hAnsi="Calibri" w:cs="Calibri"/>
          <w:lang w:val="en-US"/>
        </w:rPr>
        <w:t>after the onset of a social episode, for day 3</w:t>
      </w:r>
      <w:r w:rsidR="00E450FB">
        <w:rPr>
          <w:rFonts w:ascii="Calibri" w:hAnsi="Calibri" w:cs="Calibri"/>
          <w:lang w:val="en-US"/>
        </w:rPr>
        <w:t>, trial 1</w:t>
      </w:r>
      <w:r w:rsidR="00E450FB" w:rsidRPr="009E1CAF">
        <w:rPr>
          <w:rFonts w:ascii="Calibri" w:hAnsi="Calibri" w:cs="Calibri"/>
          <w:lang w:val="en-US"/>
        </w:rPr>
        <w:t xml:space="preserve"> and social episode 1 (left) and day 3</w:t>
      </w:r>
      <w:r w:rsidR="00E450FB">
        <w:rPr>
          <w:rFonts w:ascii="Calibri" w:hAnsi="Calibri" w:cs="Calibri"/>
          <w:lang w:val="en-US"/>
        </w:rPr>
        <w:t>, trial 1</w:t>
      </w:r>
      <w:r w:rsidR="00E450FB" w:rsidRPr="009E1CAF">
        <w:rPr>
          <w:rFonts w:ascii="Calibri" w:hAnsi="Calibri" w:cs="Calibri"/>
          <w:lang w:val="en-US"/>
        </w:rPr>
        <w:t xml:space="preserve"> and social episode 5 (right). </w:t>
      </w:r>
      <w:r w:rsidR="00E450FB">
        <w:rPr>
          <w:rFonts w:ascii="Calibri" w:hAnsi="Calibri" w:cs="Calibri"/>
          <w:lang w:val="en-US"/>
        </w:rPr>
        <w:t xml:space="preserve">Data are given as </w:t>
      </w:r>
      <w:proofErr w:type="spellStart"/>
      <w:r w:rsidR="00E450FB">
        <w:rPr>
          <w:rFonts w:ascii="Calibri" w:hAnsi="Calibri" w:cs="Calibri"/>
          <w:lang w:val="en-US"/>
        </w:rPr>
        <w:t>mean</w:t>
      </w:r>
      <w:r w:rsidR="00E450FB" w:rsidRPr="00E450FB">
        <w:rPr>
          <w:rFonts w:ascii="Calibri" w:hAnsi="Calibri" w:cs="Calibri"/>
          <w:lang w:val="en-US"/>
        </w:rPr>
        <w:t>±s.e.m</w:t>
      </w:r>
      <w:proofErr w:type="spellEnd"/>
      <w:r w:rsidR="00E450FB" w:rsidRPr="00E450FB">
        <w:rPr>
          <w:rFonts w:ascii="Calibri" w:hAnsi="Calibri" w:cs="Calibri"/>
          <w:lang w:val="en-US"/>
        </w:rPr>
        <w:t>.</w:t>
      </w:r>
      <w:r w:rsidR="00E450FB">
        <w:rPr>
          <w:rFonts w:ascii="Calibri" w:hAnsi="Calibri" w:cs="Calibri"/>
          <w:lang w:val="en-US"/>
        </w:rPr>
        <w:t xml:space="preserve"> </w:t>
      </w:r>
    </w:p>
    <w:p w14:paraId="3987BBE2" w14:textId="30D13B7F" w:rsidR="00A12447" w:rsidRPr="00A32B61" w:rsidRDefault="00A12447" w:rsidP="007D316C">
      <w:pPr>
        <w:rPr>
          <w:rFonts w:ascii="Calibri" w:eastAsia="Calibri" w:hAnsi="Calibri" w:cs="Arial"/>
          <w:lang w:val="en-US" w:eastAsia="en-US"/>
        </w:rPr>
      </w:pPr>
    </w:p>
    <w:p w14:paraId="301CF4C9" w14:textId="74D92CA9" w:rsidR="006B1057" w:rsidRPr="00A32B61" w:rsidRDefault="006B1057" w:rsidP="00BD4E57">
      <w:pPr>
        <w:spacing w:after="0"/>
        <w:ind w:right="-778"/>
        <w:rPr>
          <w:rFonts w:ascii="Calibri" w:hAnsi="Calibri"/>
          <w:u w:val="single"/>
          <w:lang w:val="en-US"/>
        </w:rPr>
      </w:pPr>
      <w:bookmarkStart w:id="3" w:name="_Hlk99202129"/>
    </w:p>
    <w:bookmarkEnd w:id="3"/>
    <w:p w14:paraId="6D12A84E" w14:textId="67FF40BA" w:rsidR="00AB69F0" w:rsidRDefault="00AB69F0">
      <w:pPr>
        <w:rPr>
          <w:lang w:val="en-US"/>
        </w:rPr>
      </w:pPr>
    </w:p>
    <w:p w14:paraId="4663126F" w14:textId="61C7179F" w:rsidR="00C13F5C" w:rsidRDefault="00C13F5C">
      <w:pPr>
        <w:rPr>
          <w:lang w:val="en-US"/>
        </w:rPr>
      </w:pPr>
    </w:p>
    <w:p w14:paraId="2DE20CCC" w14:textId="5411C660" w:rsidR="00C13F5C" w:rsidRDefault="00C13F5C">
      <w:pPr>
        <w:rPr>
          <w:lang w:val="en-US"/>
        </w:rPr>
      </w:pPr>
    </w:p>
    <w:p w14:paraId="48F429AA" w14:textId="59EF41F6" w:rsidR="00C13F5C" w:rsidRDefault="00C13F5C">
      <w:pPr>
        <w:rPr>
          <w:lang w:val="en-US"/>
        </w:rPr>
      </w:pPr>
    </w:p>
    <w:p w14:paraId="4AC26716" w14:textId="1EF9A657" w:rsidR="00C13F5C" w:rsidRDefault="00C13F5C">
      <w:pPr>
        <w:rPr>
          <w:lang w:val="en-US"/>
        </w:rPr>
      </w:pPr>
    </w:p>
    <w:p w14:paraId="3ECAB27F" w14:textId="77777777" w:rsidR="00C13F5C" w:rsidRDefault="00C13F5C">
      <w:pPr>
        <w:rPr>
          <w:lang w:val="en-US"/>
        </w:rPr>
        <w:sectPr w:rsidR="00C13F5C" w:rsidSect="00BD4E57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07B17BCF" w14:textId="77777777" w:rsidR="00C13F5C" w:rsidRPr="00CB5F60" w:rsidRDefault="00C13F5C" w:rsidP="00C13F5C">
      <w:pPr>
        <w:spacing w:after="0" w:line="240" w:lineRule="auto"/>
        <w:ind w:left="-567"/>
        <w:rPr>
          <w:rFonts w:ascii="Calibri" w:eastAsia="Calibri" w:hAnsi="Calibri" w:cs="Arial"/>
          <w:b/>
          <w:lang w:val="en-US" w:eastAsia="en-US"/>
        </w:rPr>
      </w:pPr>
      <w:r w:rsidRPr="00CB5F60">
        <w:rPr>
          <w:rFonts w:ascii="Calibri" w:eastAsia="Calibri" w:hAnsi="Calibri" w:cs="Arial"/>
          <w:b/>
          <w:lang w:val="en-US" w:eastAsia="en-US"/>
        </w:rPr>
        <w:lastRenderedPageBreak/>
        <w:t>Table S1. Details of mouse body weight and food intake at baseline, re-</w:t>
      </w:r>
      <w:proofErr w:type="gramStart"/>
      <w:r w:rsidRPr="00CB5F60">
        <w:rPr>
          <w:rFonts w:ascii="Calibri" w:eastAsia="Calibri" w:hAnsi="Calibri" w:cs="Arial"/>
          <w:b/>
          <w:lang w:val="en-US" w:eastAsia="en-US"/>
        </w:rPr>
        <w:t>baseline</w:t>
      </w:r>
      <w:proofErr w:type="gramEnd"/>
      <w:r w:rsidRPr="00CB5F60">
        <w:rPr>
          <w:rFonts w:ascii="Calibri" w:eastAsia="Calibri" w:hAnsi="Calibri" w:cs="Arial"/>
          <w:b/>
          <w:lang w:val="en-US" w:eastAsia="en-US"/>
        </w:rPr>
        <w:t xml:space="preserve"> and </w:t>
      </w:r>
      <w:proofErr w:type="spellStart"/>
      <w:r w:rsidRPr="00CB5F60">
        <w:rPr>
          <w:rFonts w:ascii="Calibri" w:eastAsia="Calibri" w:hAnsi="Calibri" w:cs="Arial"/>
          <w:b/>
          <w:lang w:val="en-US" w:eastAsia="en-US"/>
        </w:rPr>
        <w:t>behavioural</w:t>
      </w:r>
      <w:proofErr w:type="spellEnd"/>
      <w:r w:rsidRPr="00CB5F60">
        <w:rPr>
          <w:rFonts w:ascii="Calibri" w:eastAsia="Calibri" w:hAnsi="Calibri" w:cs="Arial"/>
          <w:b/>
          <w:lang w:val="en-US" w:eastAsia="en-US"/>
        </w:rPr>
        <w:t xml:space="preserve"> testing</w:t>
      </w:r>
      <w:r>
        <w:rPr>
          <w:rFonts w:ascii="Calibri" w:eastAsia="Calibri" w:hAnsi="Calibri" w:cs="Arial"/>
          <w:b/>
          <w:lang w:val="en-US" w:eastAsia="en-US"/>
        </w:rPr>
        <w:t xml:space="preserve"> in the sucrose reward experiment</w:t>
      </w:r>
    </w:p>
    <w:p w14:paraId="3EE759E3" w14:textId="77777777" w:rsidR="00C13F5C" w:rsidRPr="00CB5F60" w:rsidRDefault="00C13F5C" w:rsidP="00C13F5C">
      <w:pPr>
        <w:spacing w:after="0" w:line="240" w:lineRule="auto"/>
        <w:ind w:left="-567" w:right="-501"/>
        <w:rPr>
          <w:rFonts w:ascii="Calibri" w:eastAsia="Calibri" w:hAnsi="Calibri" w:cs="Arial"/>
          <w:b/>
          <w:lang w:val="en-US" w:eastAsia="en-US"/>
        </w:rPr>
      </w:pP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</w:p>
    <w:p w14:paraId="4C704151" w14:textId="77777777" w:rsidR="00C13F5C" w:rsidRPr="00CB5F60" w:rsidRDefault="00C13F5C" w:rsidP="00C13F5C">
      <w:pPr>
        <w:spacing w:after="0" w:line="240" w:lineRule="auto"/>
        <w:ind w:left="-567" w:right="-784"/>
        <w:rPr>
          <w:rFonts w:ascii="Calibri" w:eastAsia="Calibri" w:hAnsi="Calibri" w:cs="Arial"/>
          <w:u w:val="single"/>
          <w:lang w:val="en-US" w:eastAsia="en-US"/>
        </w:rPr>
      </w:pPr>
      <w:r w:rsidRPr="00CB5F60">
        <w:rPr>
          <w:rFonts w:ascii="Calibri" w:eastAsia="Calibri" w:hAnsi="Calibri" w:cs="Arial"/>
          <w:lang w:val="en-US" w:eastAsia="en-US"/>
        </w:rPr>
        <w:t>Group</w:t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>Baseline</w:t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lang w:val="en-US" w:eastAsia="en-US"/>
        </w:rPr>
        <w:t xml:space="preserve">      </w:t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>Re-Baseline</w:t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>Testing</w:t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</w:p>
    <w:p w14:paraId="098690D4" w14:textId="77777777" w:rsidR="00C13F5C" w:rsidRPr="00FC7DD9" w:rsidRDefault="00C13F5C" w:rsidP="00C13F5C">
      <w:pPr>
        <w:spacing w:after="0" w:line="240" w:lineRule="auto"/>
        <w:ind w:left="-567"/>
        <w:rPr>
          <w:rFonts w:ascii="Calibri" w:eastAsia="Calibri" w:hAnsi="Calibri" w:cs="Arial"/>
          <w:u w:val="single"/>
          <w:lang w:val="en-US" w:eastAsia="en-US"/>
        </w:rPr>
      </w:pPr>
      <w:r w:rsidRPr="00FC7DD9">
        <w:rPr>
          <w:rFonts w:ascii="Calibri" w:eastAsia="Calibri" w:hAnsi="Calibri" w:cs="Arial"/>
          <w:u w:val="single"/>
          <w:lang w:val="en-US" w:eastAsia="en-US"/>
        </w:rPr>
        <w:tab/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  <w:t xml:space="preserve">BW (g) </w:t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  <w:t>Food (g)</w:t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  <w:t>BW (g)</w:t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  <w:t xml:space="preserve"> </w:t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  <w:t>Food (g)</w:t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  <w:t>% re-BBW %      %re-B Food</w:t>
      </w:r>
      <w:r w:rsidRPr="00FC7DD9">
        <w:rPr>
          <w:rFonts w:ascii="Calibri" w:eastAsia="Calibri" w:hAnsi="Calibri" w:cs="Arial"/>
          <w:u w:val="single"/>
          <w:lang w:val="en-US" w:eastAsia="en-US"/>
        </w:rPr>
        <w:tab/>
        <w:t xml:space="preserve"> </w:t>
      </w:r>
      <w:proofErr w:type="spellStart"/>
      <w:r w:rsidRPr="00FC7DD9">
        <w:rPr>
          <w:rFonts w:ascii="Calibri" w:eastAsia="Calibri" w:hAnsi="Calibri" w:cs="Arial"/>
          <w:u w:val="single"/>
          <w:lang w:val="en-US" w:eastAsia="en-US"/>
        </w:rPr>
        <w:t>Food</w:t>
      </w:r>
      <w:proofErr w:type="spellEnd"/>
      <w:r w:rsidRPr="00FC7DD9">
        <w:rPr>
          <w:rFonts w:ascii="Calibri" w:eastAsia="Calibri" w:hAnsi="Calibri" w:cs="Arial"/>
          <w:u w:val="single"/>
          <w:lang w:val="en-US" w:eastAsia="en-US"/>
        </w:rPr>
        <w:t xml:space="preserve"> (g)</w:t>
      </w:r>
      <w:r>
        <w:rPr>
          <w:rFonts w:ascii="Calibri" w:eastAsia="Calibri" w:hAnsi="Calibri" w:cs="Arial"/>
          <w:u w:val="single"/>
          <w:lang w:val="en-US" w:eastAsia="en-US"/>
        </w:rPr>
        <w:tab/>
      </w:r>
    </w:p>
    <w:p w14:paraId="0A6EC4AC" w14:textId="77777777" w:rsidR="00C13F5C" w:rsidRPr="00CB5F60" w:rsidRDefault="00C13F5C" w:rsidP="00C13F5C">
      <w:pPr>
        <w:spacing w:after="0" w:line="240" w:lineRule="auto"/>
        <w:ind w:left="-567" w:right="-643"/>
        <w:rPr>
          <w:rFonts w:ascii="Calibri" w:eastAsia="Calibri" w:hAnsi="Calibri" w:cs="Arial"/>
          <w:u w:val="single"/>
          <w:lang w:val="en-US" w:eastAsia="en-US"/>
        </w:rPr>
      </w:pPr>
    </w:p>
    <w:p w14:paraId="567BC20A" w14:textId="222E0802" w:rsidR="00C13F5C" w:rsidRPr="00CB5F60" w:rsidRDefault="00C13F5C" w:rsidP="00C13F5C">
      <w:pPr>
        <w:spacing w:after="0" w:line="240" w:lineRule="auto"/>
        <w:ind w:left="-567"/>
        <w:rPr>
          <w:rFonts w:ascii="Calibri" w:eastAsia="Calibri" w:hAnsi="Calibri" w:cs="Arial"/>
          <w:lang w:val="en-US" w:eastAsia="en-US"/>
        </w:rPr>
      </w:pPr>
      <w:r w:rsidRPr="00CB5F60">
        <w:rPr>
          <w:rFonts w:ascii="Calibri" w:eastAsia="Calibri" w:hAnsi="Calibri" w:cs="Arial"/>
          <w:lang w:val="en-US" w:eastAsia="en-US"/>
        </w:rPr>
        <w:t>CON (14)</w:t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>27.1</w:t>
      </w:r>
      <w:r w:rsidRPr="00CB5F60">
        <w:rPr>
          <w:rFonts w:ascii="Calibri" w:eastAsia="Calibri" w:hAnsi="Calibri" w:cs="Arial"/>
          <w:lang w:val="en-US" w:eastAsia="en-US"/>
        </w:rPr>
        <w:t>±1.6</w:t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>4.2</w:t>
      </w:r>
      <w:r w:rsidRPr="00CB5F60">
        <w:rPr>
          <w:rFonts w:ascii="Calibri" w:eastAsia="Calibri" w:hAnsi="Calibri" w:cs="Arial"/>
          <w:lang w:val="en-US" w:eastAsia="en-US"/>
        </w:rPr>
        <w:t>±0.</w:t>
      </w:r>
      <w:r>
        <w:rPr>
          <w:rFonts w:ascii="Calibri" w:eastAsia="Calibri" w:hAnsi="Calibri" w:cs="Arial"/>
          <w:lang w:val="en-US" w:eastAsia="en-US"/>
        </w:rPr>
        <w:t>5</w:t>
      </w:r>
      <w:r w:rsidRPr="00CB5F60">
        <w:rPr>
          <w:rFonts w:ascii="Calibri" w:eastAsia="Calibri" w:hAnsi="Calibri" w:cs="Arial"/>
          <w:lang w:val="en-US" w:eastAsia="en-US"/>
        </w:rPr>
        <w:tab/>
        <w:t xml:space="preserve">     </w:t>
      </w:r>
      <w:r w:rsidRPr="00CB5F60">
        <w:rPr>
          <w:rFonts w:ascii="Calibri" w:eastAsia="Calibri" w:hAnsi="Calibri" w:cs="Arial"/>
          <w:lang w:val="en-US" w:eastAsia="en-US"/>
        </w:rPr>
        <w:tab/>
        <w:t xml:space="preserve"> 29.</w:t>
      </w:r>
      <w:r>
        <w:rPr>
          <w:rFonts w:ascii="Calibri" w:eastAsia="Calibri" w:hAnsi="Calibri" w:cs="Arial"/>
          <w:lang w:val="en-US" w:eastAsia="en-US"/>
        </w:rPr>
        <w:t>3</w:t>
      </w:r>
      <w:r w:rsidRPr="00CB5F60">
        <w:rPr>
          <w:rFonts w:ascii="Calibri" w:eastAsia="Calibri" w:hAnsi="Calibri" w:cs="Arial"/>
          <w:lang w:val="en-US" w:eastAsia="en-US"/>
        </w:rPr>
        <w:t>±1.</w:t>
      </w:r>
      <w:r>
        <w:rPr>
          <w:rFonts w:ascii="Calibri" w:eastAsia="Calibri" w:hAnsi="Calibri" w:cs="Arial"/>
          <w:lang w:val="en-US" w:eastAsia="en-US"/>
        </w:rPr>
        <w:t>9</w:t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>4.0</w:t>
      </w:r>
      <w:r w:rsidRPr="00CB5F60">
        <w:rPr>
          <w:rFonts w:ascii="Calibri" w:eastAsia="Calibri" w:hAnsi="Calibri" w:cs="Arial"/>
          <w:lang w:val="en-US" w:eastAsia="en-US"/>
        </w:rPr>
        <w:t>±0.</w:t>
      </w:r>
      <w:r>
        <w:rPr>
          <w:rFonts w:ascii="Calibri" w:eastAsia="Calibri" w:hAnsi="Calibri" w:cs="Arial"/>
          <w:lang w:val="en-US" w:eastAsia="en-US"/>
        </w:rPr>
        <w:t>2</w:t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lang w:val="en-US" w:eastAsia="en-US"/>
        </w:rPr>
        <w:tab/>
        <w:t>98.</w:t>
      </w:r>
      <w:r>
        <w:rPr>
          <w:rFonts w:ascii="Calibri" w:eastAsia="Calibri" w:hAnsi="Calibri" w:cs="Arial"/>
          <w:lang w:val="en-US" w:eastAsia="en-US"/>
        </w:rPr>
        <w:t>2</w:t>
      </w:r>
      <w:r w:rsidRPr="00CB5F60">
        <w:rPr>
          <w:rFonts w:ascii="Calibri" w:eastAsia="Calibri" w:hAnsi="Calibri" w:cs="Arial"/>
          <w:lang w:val="en-US" w:eastAsia="en-US"/>
        </w:rPr>
        <w:t>±</w:t>
      </w:r>
      <w:r w:rsidR="00DB6FE2">
        <w:rPr>
          <w:rFonts w:ascii="Calibri" w:eastAsia="Calibri" w:hAnsi="Calibri" w:cs="Arial"/>
          <w:lang w:val="en-US" w:eastAsia="en-US"/>
        </w:rPr>
        <w:t>1</w:t>
      </w:r>
      <w:r>
        <w:rPr>
          <w:rFonts w:ascii="Calibri" w:eastAsia="Calibri" w:hAnsi="Calibri" w:cs="Arial"/>
          <w:lang w:val="en-US" w:eastAsia="en-US"/>
        </w:rPr>
        <w:t>.8</w:t>
      </w:r>
      <w:r w:rsidRPr="00CB5F60">
        <w:rPr>
          <w:rFonts w:ascii="Calibri" w:eastAsia="Calibri" w:hAnsi="Calibri" w:cs="Arial"/>
          <w:lang w:val="en-US" w:eastAsia="en-US"/>
        </w:rPr>
        <w:tab/>
        <w:t>8</w:t>
      </w:r>
      <w:r>
        <w:rPr>
          <w:rFonts w:ascii="Calibri" w:eastAsia="Calibri" w:hAnsi="Calibri" w:cs="Arial"/>
          <w:lang w:val="en-US" w:eastAsia="en-US"/>
        </w:rPr>
        <w:t>3.7</w:t>
      </w:r>
      <w:r w:rsidRPr="00CB5F60">
        <w:rPr>
          <w:rFonts w:ascii="Calibri" w:eastAsia="Calibri" w:hAnsi="Calibri" w:cs="Arial"/>
          <w:lang w:val="en-US" w:eastAsia="en-US"/>
        </w:rPr>
        <w:t>±</w:t>
      </w:r>
      <w:r>
        <w:rPr>
          <w:rFonts w:ascii="Calibri" w:eastAsia="Calibri" w:hAnsi="Calibri" w:cs="Arial"/>
          <w:lang w:val="en-US" w:eastAsia="en-US"/>
        </w:rPr>
        <w:t>9.2</w:t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>3.4</w:t>
      </w:r>
      <w:r w:rsidRPr="00CB5F60">
        <w:rPr>
          <w:rFonts w:ascii="Calibri" w:eastAsia="Calibri" w:hAnsi="Calibri" w:cs="Arial"/>
          <w:lang w:val="en-US" w:eastAsia="en-US"/>
        </w:rPr>
        <w:t>±0.</w:t>
      </w:r>
      <w:r>
        <w:rPr>
          <w:rFonts w:ascii="Calibri" w:eastAsia="Calibri" w:hAnsi="Calibri" w:cs="Arial"/>
          <w:lang w:val="en-US" w:eastAsia="en-US"/>
        </w:rPr>
        <w:t>4</w:t>
      </w:r>
    </w:p>
    <w:p w14:paraId="64CFE561" w14:textId="777DC7B8" w:rsidR="00C13F5C" w:rsidRDefault="00C13F5C" w:rsidP="00C13F5C">
      <w:pPr>
        <w:spacing w:after="0" w:line="240" w:lineRule="auto"/>
        <w:ind w:left="-567" w:right="-217"/>
        <w:rPr>
          <w:rFonts w:ascii="Calibri" w:eastAsia="Calibri" w:hAnsi="Calibri" w:cs="Arial"/>
          <w:u w:val="single"/>
          <w:lang w:val="en-US" w:eastAsia="en-US"/>
        </w:rPr>
      </w:pPr>
      <w:r w:rsidRPr="00BD4E57">
        <w:rPr>
          <w:rFonts w:ascii="Calibri" w:eastAsia="Calibri" w:hAnsi="Calibri" w:cs="Arial"/>
          <w:lang w:val="en-US" w:eastAsia="en-US"/>
        </w:rPr>
        <w:t>CSS</w:t>
      </w:r>
      <w:r w:rsidRPr="00CB5F60">
        <w:rPr>
          <w:rFonts w:ascii="Calibri" w:eastAsia="Calibri" w:hAnsi="Calibri" w:cs="Arial"/>
          <w:lang w:val="en-US" w:eastAsia="en-US"/>
        </w:rPr>
        <w:t xml:space="preserve"> (1</w:t>
      </w:r>
      <w:r>
        <w:rPr>
          <w:rFonts w:ascii="Calibri" w:eastAsia="Calibri" w:hAnsi="Calibri" w:cs="Arial"/>
          <w:lang w:val="en-US" w:eastAsia="en-US"/>
        </w:rPr>
        <w:t>9</w:t>
      </w:r>
      <w:r w:rsidRPr="00CB5F60">
        <w:rPr>
          <w:rFonts w:ascii="Calibri" w:eastAsia="Calibri" w:hAnsi="Calibri" w:cs="Arial"/>
          <w:lang w:val="en-US" w:eastAsia="en-US"/>
        </w:rPr>
        <w:t>)</w:t>
      </w:r>
      <w:r w:rsidRPr="00CB5F60">
        <w:rPr>
          <w:rFonts w:ascii="Calibri" w:eastAsia="Calibri" w:hAnsi="Calibri" w:cs="Arial"/>
          <w:lang w:val="en-US" w:eastAsia="en-US"/>
        </w:rPr>
        <w:tab/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>27.7</w:t>
      </w:r>
      <w:r w:rsidRPr="00CB5F60">
        <w:rPr>
          <w:rFonts w:ascii="Calibri" w:eastAsia="Calibri" w:hAnsi="Calibri" w:cs="Arial"/>
          <w:lang w:val="en-US" w:eastAsia="en-US"/>
        </w:rPr>
        <w:t>±</w:t>
      </w:r>
      <w:r>
        <w:rPr>
          <w:rFonts w:ascii="Calibri" w:eastAsia="Calibri" w:hAnsi="Calibri" w:cs="Arial"/>
          <w:lang w:val="en-US" w:eastAsia="en-US"/>
        </w:rPr>
        <w:t>2.1</w:t>
      </w:r>
      <w:r w:rsidRPr="00CB5F60">
        <w:rPr>
          <w:rFonts w:ascii="Calibri" w:eastAsia="Calibri" w:hAnsi="Calibri" w:cs="Arial"/>
          <w:lang w:val="en-US" w:eastAsia="en-US"/>
        </w:rPr>
        <w:tab/>
        <w:t>3.</w:t>
      </w:r>
      <w:r>
        <w:rPr>
          <w:rFonts w:ascii="Calibri" w:eastAsia="Calibri" w:hAnsi="Calibri" w:cs="Arial"/>
          <w:lang w:val="en-US" w:eastAsia="en-US"/>
        </w:rPr>
        <w:t>8</w:t>
      </w:r>
      <w:r w:rsidRPr="00CB5F60">
        <w:rPr>
          <w:rFonts w:ascii="Calibri" w:eastAsia="Calibri" w:hAnsi="Calibri" w:cs="Arial"/>
          <w:lang w:val="en-US" w:eastAsia="en-US"/>
        </w:rPr>
        <w:t>±0.</w:t>
      </w:r>
      <w:r>
        <w:rPr>
          <w:rFonts w:ascii="Calibri" w:eastAsia="Calibri" w:hAnsi="Calibri" w:cs="Arial"/>
          <w:lang w:val="en-US" w:eastAsia="en-US"/>
        </w:rPr>
        <w:t>4</w:t>
      </w:r>
      <w:r w:rsidRPr="00CB5F60">
        <w:rPr>
          <w:rFonts w:ascii="Calibri" w:eastAsia="Calibri" w:hAnsi="Calibri" w:cs="Arial"/>
          <w:lang w:val="en-US" w:eastAsia="en-US"/>
        </w:rPr>
        <w:t>*</w:t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 xml:space="preserve"> </w:t>
      </w:r>
      <w:r w:rsidRPr="00CB5F60">
        <w:rPr>
          <w:rFonts w:ascii="Calibri" w:eastAsia="Calibri" w:hAnsi="Calibri" w:cs="Arial"/>
          <w:lang w:val="en-US" w:eastAsia="en-US"/>
        </w:rPr>
        <w:t>30.</w:t>
      </w:r>
      <w:r>
        <w:rPr>
          <w:rFonts w:ascii="Calibri" w:eastAsia="Calibri" w:hAnsi="Calibri" w:cs="Arial"/>
          <w:lang w:val="en-US" w:eastAsia="en-US"/>
        </w:rPr>
        <w:t>4</w:t>
      </w:r>
      <w:r w:rsidRPr="00CB5F60">
        <w:rPr>
          <w:rFonts w:ascii="Calibri" w:eastAsia="Calibri" w:hAnsi="Calibri" w:cs="Arial"/>
          <w:lang w:val="en-US" w:eastAsia="en-US"/>
        </w:rPr>
        <w:t>±1.</w:t>
      </w:r>
      <w:r>
        <w:rPr>
          <w:rFonts w:ascii="Calibri" w:eastAsia="Calibri" w:hAnsi="Calibri" w:cs="Arial"/>
          <w:lang w:val="en-US" w:eastAsia="en-US"/>
        </w:rPr>
        <w:t>2</w:t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>5.4</w:t>
      </w:r>
      <w:r w:rsidRPr="00CB5F60">
        <w:rPr>
          <w:rFonts w:ascii="Calibri" w:eastAsia="Calibri" w:hAnsi="Calibri" w:cs="Arial"/>
          <w:lang w:val="en-US" w:eastAsia="en-US"/>
        </w:rPr>
        <w:t>±0.5****</w:t>
      </w:r>
      <w:r w:rsidRPr="00CB5F60">
        <w:rPr>
          <w:rFonts w:ascii="Calibri" w:eastAsia="Calibri" w:hAnsi="Calibri" w:cs="Arial"/>
          <w:lang w:val="en-US" w:eastAsia="en-US"/>
        </w:rPr>
        <w:tab/>
        <w:t>9</w:t>
      </w:r>
      <w:r>
        <w:rPr>
          <w:rFonts w:ascii="Calibri" w:eastAsia="Calibri" w:hAnsi="Calibri" w:cs="Arial"/>
          <w:lang w:val="en-US" w:eastAsia="en-US"/>
        </w:rPr>
        <w:t>9.6</w:t>
      </w:r>
      <w:r w:rsidRPr="00CB5F60">
        <w:rPr>
          <w:rFonts w:ascii="Calibri" w:eastAsia="Calibri" w:hAnsi="Calibri" w:cs="Arial"/>
          <w:lang w:val="en-US" w:eastAsia="en-US"/>
        </w:rPr>
        <w:t>±</w:t>
      </w:r>
      <w:r>
        <w:rPr>
          <w:rFonts w:ascii="Calibri" w:eastAsia="Calibri" w:hAnsi="Calibri" w:cs="Arial"/>
          <w:lang w:val="en-US" w:eastAsia="en-US"/>
        </w:rPr>
        <w:t>2.1</w:t>
      </w:r>
      <w:r w:rsidRPr="00CB5F60">
        <w:rPr>
          <w:rFonts w:ascii="Calibri" w:eastAsia="Calibri" w:hAnsi="Calibri" w:cs="Arial"/>
          <w:lang w:val="en-US" w:eastAsia="en-US"/>
        </w:rPr>
        <w:tab/>
        <w:t>8</w:t>
      </w:r>
      <w:r>
        <w:rPr>
          <w:rFonts w:ascii="Calibri" w:eastAsia="Calibri" w:hAnsi="Calibri" w:cs="Arial"/>
          <w:lang w:val="en-US" w:eastAsia="en-US"/>
        </w:rPr>
        <w:t>8</w:t>
      </w:r>
      <w:r w:rsidRPr="00CB5F60">
        <w:rPr>
          <w:rFonts w:ascii="Calibri" w:eastAsia="Calibri" w:hAnsi="Calibri" w:cs="Arial"/>
          <w:lang w:val="en-US" w:eastAsia="en-US"/>
        </w:rPr>
        <w:t>.8±1</w:t>
      </w:r>
      <w:r>
        <w:rPr>
          <w:rFonts w:ascii="Calibri" w:eastAsia="Calibri" w:hAnsi="Calibri" w:cs="Arial"/>
          <w:lang w:val="en-US" w:eastAsia="en-US"/>
        </w:rPr>
        <w:t>5</w:t>
      </w:r>
      <w:r w:rsidRPr="00CB5F60">
        <w:rPr>
          <w:rFonts w:ascii="Calibri" w:eastAsia="Calibri" w:hAnsi="Calibri" w:cs="Arial"/>
          <w:lang w:val="en-US" w:eastAsia="en-US"/>
        </w:rPr>
        <w:t>.</w:t>
      </w:r>
      <w:r>
        <w:rPr>
          <w:rFonts w:ascii="Calibri" w:eastAsia="Calibri" w:hAnsi="Calibri" w:cs="Arial"/>
          <w:lang w:val="en-US" w:eastAsia="en-US"/>
        </w:rPr>
        <w:t>1</w:t>
      </w:r>
      <w:r w:rsidRPr="00CB5F60"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>5</w:t>
      </w:r>
      <w:r w:rsidRPr="00CB5F60">
        <w:rPr>
          <w:rFonts w:ascii="Calibri" w:eastAsia="Calibri" w:hAnsi="Calibri" w:cs="Arial"/>
          <w:lang w:val="en-US" w:eastAsia="en-US"/>
        </w:rPr>
        <w:t>.2±0.</w:t>
      </w:r>
      <w:r>
        <w:rPr>
          <w:rFonts w:ascii="Calibri" w:eastAsia="Calibri" w:hAnsi="Calibri" w:cs="Arial"/>
          <w:lang w:val="en-US" w:eastAsia="en-US"/>
        </w:rPr>
        <w:t>7</w:t>
      </w:r>
      <w:r w:rsidRPr="00CB5F60">
        <w:rPr>
          <w:rFonts w:ascii="Calibri" w:eastAsia="Calibri" w:hAnsi="Calibri" w:cs="Arial"/>
          <w:lang w:val="en-US" w:eastAsia="en-US"/>
        </w:rPr>
        <w:t>****</w:t>
      </w:r>
      <w:r>
        <w:rPr>
          <w:rFonts w:ascii="Calibri" w:eastAsia="Calibri" w:hAnsi="Calibri" w:cs="Arial"/>
          <w:lang w:val="en-US" w:eastAsia="en-US"/>
        </w:rPr>
        <w:t xml:space="preserve">                     </w:t>
      </w:r>
    </w:p>
    <w:p w14:paraId="169F9BB9" w14:textId="77777777" w:rsidR="00C13F5C" w:rsidRPr="00CB5F60" w:rsidRDefault="00C13F5C" w:rsidP="00C13F5C">
      <w:pPr>
        <w:spacing w:after="0" w:line="240" w:lineRule="auto"/>
        <w:ind w:left="-567" w:right="-217"/>
        <w:rPr>
          <w:rFonts w:ascii="Calibri" w:eastAsia="Calibri" w:hAnsi="Calibri" w:cs="Arial"/>
          <w:lang w:val="en-US" w:eastAsia="en-US"/>
        </w:rPr>
      </w:pP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 w:rsidRPr="00CB5F60">
        <w:rPr>
          <w:rFonts w:ascii="Calibri" w:eastAsia="Calibri" w:hAnsi="Calibri" w:cs="Arial"/>
          <w:u w:val="single"/>
          <w:lang w:val="en-US" w:eastAsia="en-US"/>
        </w:rPr>
        <w:tab/>
      </w:r>
      <w:r>
        <w:rPr>
          <w:rFonts w:ascii="Calibri" w:eastAsia="Calibri" w:hAnsi="Calibri" w:cs="Arial"/>
          <w:u w:val="single"/>
          <w:lang w:val="en-US" w:eastAsia="en-US"/>
        </w:rPr>
        <w:tab/>
      </w:r>
      <w:r>
        <w:rPr>
          <w:rFonts w:ascii="Calibri" w:eastAsia="Calibri" w:hAnsi="Calibri" w:cs="Arial"/>
          <w:u w:val="single"/>
          <w:lang w:val="en-US" w:eastAsia="en-US"/>
        </w:rPr>
        <w:tab/>
      </w:r>
    </w:p>
    <w:p w14:paraId="0425C7C0" w14:textId="77777777" w:rsidR="00C13F5C" w:rsidRPr="00CB5F60" w:rsidRDefault="00C13F5C" w:rsidP="00C13F5C">
      <w:pPr>
        <w:spacing w:after="0" w:line="240" w:lineRule="auto"/>
        <w:ind w:left="-567"/>
        <w:rPr>
          <w:rFonts w:ascii="Calibri" w:eastAsia="Calibri" w:hAnsi="Calibri" w:cs="Arial"/>
          <w:lang w:val="en-US" w:eastAsia="en-US"/>
        </w:rPr>
      </w:pPr>
      <w:r w:rsidRPr="00CB5F60">
        <w:rPr>
          <w:rFonts w:ascii="Calibri" w:eastAsia="Calibri" w:hAnsi="Calibri" w:cs="Arial"/>
          <w:lang w:val="en-US" w:eastAsia="en-US"/>
        </w:rPr>
        <w:t xml:space="preserve">Values are </w:t>
      </w:r>
      <w:proofErr w:type="spellStart"/>
      <w:r w:rsidRPr="00CB5F60">
        <w:rPr>
          <w:rFonts w:ascii="Calibri" w:eastAsia="Calibri" w:hAnsi="Calibri" w:cs="Arial"/>
          <w:lang w:val="en-US" w:eastAsia="en-US"/>
        </w:rPr>
        <w:t>mean</w:t>
      </w:r>
      <w:r w:rsidRPr="00CB5F60">
        <w:rPr>
          <w:rFonts w:ascii="Calibri" w:eastAsia="Calibri" w:hAnsi="Calibri" w:cs="Calibri"/>
          <w:lang w:val="en-US" w:eastAsia="en-US"/>
        </w:rPr>
        <w:t>±</w:t>
      </w:r>
      <w:r w:rsidRPr="00CB5F60">
        <w:rPr>
          <w:rFonts w:ascii="Calibri" w:eastAsia="Calibri" w:hAnsi="Calibri" w:cs="Arial"/>
          <w:lang w:val="en-US" w:eastAsia="en-US"/>
        </w:rPr>
        <w:t>SD</w:t>
      </w:r>
      <w:proofErr w:type="spellEnd"/>
      <w:r>
        <w:rPr>
          <w:rFonts w:ascii="Calibri" w:eastAsia="Calibri" w:hAnsi="Calibri" w:cs="Arial"/>
          <w:lang w:val="en-US" w:eastAsia="en-US"/>
        </w:rPr>
        <w:t xml:space="preserve">, </w:t>
      </w:r>
      <w:r w:rsidRPr="00B71E45">
        <w:rPr>
          <w:rFonts w:ascii="Calibri" w:eastAsia="Calibri" w:hAnsi="Calibri" w:cs="Arial"/>
          <w:lang w:val="en-US" w:eastAsia="en-US"/>
        </w:rPr>
        <w:t>* p&lt;0.05,</w:t>
      </w:r>
      <w:r w:rsidRPr="00CB5F60">
        <w:rPr>
          <w:rFonts w:ascii="Calibri" w:eastAsia="Calibri" w:hAnsi="Calibri" w:cs="Arial"/>
          <w:lang w:val="en-US" w:eastAsia="en-US"/>
        </w:rPr>
        <w:t xml:space="preserve"> **** p&lt;0.0001, unpaired t-</w:t>
      </w:r>
      <w:proofErr w:type="gramStart"/>
      <w:r w:rsidRPr="00CB5F60">
        <w:rPr>
          <w:rFonts w:ascii="Calibri" w:eastAsia="Calibri" w:hAnsi="Calibri" w:cs="Arial"/>
          <w:lang w:val="en-US" w:eastAsia="en-US"/>
        </w:rPr>
        <w:t>tests</w:t>
      </w:r>
      <w:proofErr w:type="gramEnd"/>
      <w:r w:rsidRPr="00CB5F60">
        <w:rPr>
          <w:rFonts w:ascii="Calibri" w:eastAsia="Calibri" w:hAnsi="Calibri" w:cs="Arial"/>
          <w:lang w:val="en-US" w:eastAsia="en-US"/>
        </w:rPr>
        <w:t xml:space="preserve"> </w:t>
      </w:r>
      <w:r>
        <w:rPr>
          <w:rFonts w:ascii="Calibri" w:eastAsia="Calibri" w:hAnsi="Calibri" w:cs="Arial"/>
          <w:lang w:val="en-US" w:eastAsia="en-US"/>
        </w:rPr>
        <w:tab/>
      </w:r>
      <w:r>
        <w:rPr>
          <w:rFonts w:ascii="Calibri" w:eastAsia="Calibri" w:hAnsi="Calibri" w:cs="Arial"/>
          <w:lang w:val="en-US" w:eastAsia="en-US"/>
        </w:rPr>
        <w:tab/>
      </w:r>
    </w:p>
    <w:p w14:paraId="386CC56D" w14:textId="77777777" w:rsidR="00C13F5C" w:rsidRDefault="00C13F5C" w:rsidP="00C13F5C">
      <w:pPr>
        <w:spacing w:after="0" w:line="240" w:lineRule="auto"/>
        <w:ind w:left="-567"/>
        <w:rPr>
          <w:rFonts w:ascii="Calibri" w:eastAsia="Calibri" w:hAnsi="Calibri" w:cs="Arial"/>
          <w:lang w:val="en-US" w:eastAsia="en-US"/>
        </w:rPr>
      </w:pPr>
    </w:p>
    <w:p w14:paraId="3FDEB4AC" w14:textId="77777777" w:rsidR="00C13F5C" w:rsidRDefault="00C13F5C" w:rsidP="00C13F5C">
      <w:pPr>
        <w:spacing w:after="0" w:line="240" w:lineRule="auto"/>
        <w:ind w:left="-567"/>
        <w:rPr>
          <w:rFonts w:ascii="Calibri" w:eastAsia="Calibri" w:hAnsi="Calibri" w:cs="Arial"/>
          <w:lang w:val="en-US" w:eastAsia="en-US"/>
        </w:rPr>
      </w:pPr>
    </w:p>
    <w:p w14:paraId="5DC60EA9" w14:textId="77777777" w:rsidR="00C13F5C" w:rsidRDefault="00C13F5C" w:rsidP="00C13F5C">
      <w:pPr>
        <w:spacing w:after="0" w:line="240" w:lineRule="auto"/>
        <w:ind w:left="-567"/>
        <w:rPr>
          <w:rFonts w:ascii="Calibri" w:eastAsia="Calibri" w:hAnsi="Calibri" w:cs="Arial"/>
          <w:lang w:val="en-US" w:eastAsia="en-US"/>
        </w:rPr>
      </w:pPr>
    </w:p>
    <w:p w14:paraId="122D63FB" w14:textId="77777777" w:rsidR="00C13F5C" w:rsidRDefault="00C13F5C" w:rsidP="00C13F5C">
      <w:pPr>
        <w:spacing w:after="0" w:line="240" w:lineRule="auto"/>
        <w:ind w:left="-567"/>
        <w:rPr>
          <w:rFonts w:ascii="Calibri" w:eastAsia="Calibri" w:hAnsi="Calibri" w:cs="Arial"/>
          <w:lang w:val="en-US" w:eastAsia="en-US"/>
        </w:rPr>
      </w:pPr>
    </w:p>
    <w:p w14:paraId="6A6F07EF" w14:textId="40903BBC" w:rsidR="00C13F5C" w:rsidRDefault="00C13F5C">
      <w:pPr>
        <w:rPr>
          <w:lang w:val="en-US"/>
        </w:rPr>
      </w:pPr>
    </w:p>
    <w:p w14:paraId="785061F3" w14:textId="77777777" w:rsidR="00C13F5C" w:rsidRPr="00A32B61" w:rsidRDefault="00C13F5C">
      <w:pPr>
        <w:rPr>
          <w:lang w:val="en-US"/>
        </w:rPr>
      </w:pPr>
    </w:p>
    <w:sectPr w:rsidR="00C13F5C" w:rsidRPr="00A32B61" w:rsidSect="00C13F5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4CA1"/>
    <w:multiLevelType w:val="hybridMultilevel"/>
    <w:tmpl w:val="5C6E3C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042F6"/>
    <w:multiLevelType w:val="hybridMultilevel"/>
    <w:tmpl w:val="3DE26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F35C9"/>
    <w:multiLevelType w:val="hybridMultilevel"/>
    <w:tmpl w:val="3B7A1544"/>
    <w:lvl w:ilvl="0" w:tplc="D9F87FD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63711"/>
    <w:multiLevelType w:val="hybridMultilevel"/>
    <w:tmpl w:val="45E4D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E6044"/>
    <w:multiLevelType w:val="hybridMultilevel"/>
    <w:tmpl w:val="D95ADC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D6D1A"/>
    <w:multiLevelType w:val="hybridMultilevel"/>
    <w:tmpl w:val="064C0E1A"/>
    <w:lvl w:ilvl="0" w:tplc="01128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50CD8"/>
    <w:multiLevelType w:val="hybridMultilevel"/>
    <w:tmpl w:val="AFA84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11DFC"/>
    <w:multiLevelType w:val="hybridMultilevel"/>
    <w:tmpl w:val="C610D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89143">
    <w:abstractNumId w:val="5"/>
  </w:num>
  <w:num w:numId="2" w16cid:durableId="1915583566">
    <w:abstractNumId w:val="1"/>
  </w:num>
  <w:num w:numId="3" w16cid:durableId="52394791">
    <w:abstractNumId w:val="7"/>
  </w:num>
  <w:num w:numId="4" w16cid:durableId="1269463128">
    <w:abstractNumId w:val="3"/>
  </w:num>
  <w:num w:numId="5" w16cid:durableId="761686058">
    <w:abstractNumId w:val="6"/>
  </w:num>
  <w:num w:numId="6" w16cid:durableId="1980918650">
    <w:abstractNumId w:val="4"/>
  </w:num>
  <w:num w:numId="7" w16cid:durableId="2036153622">
    <w:abstractNumId w:val="0"/>
  </w:num>
  <w:num w:numId="8" w16cid:durableId="692338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31"/>
    <w:rsid w:val="00060C17"/>
    <w:rsid w:val="000A0A05"/>
    <w:rsid w:val="000C747A"/>
    <w:rsid w:val="000D4BEF"/>
    <w:rsid w:val="000E27AB"/>
    <w:rsid w:val="0013747D"/>
    <w:rsid w:val="00137875"/>
    <w:rsid w:val="002863D3"/>
    <w:rsid w:val="00346314"/>
    <w:rsid w:val="00386A23"/>
    <w:rsid w:val="003B6CF9"/>
    <w:rsid w:val="004454D1"/>
    <w:rsid w:val="004D0B82"/>
    <w:rsid w:val="00550E6F"/>
    <w:rsid w:val="005C7CB5"/>
    <w:rsid w:val="006409C4"/>
    <w:rsid w:val="006941C0"/>
    <w:rsid w:val="006A40DC"/>
    <w:rsid w:val="006B1057"/>
    <w:rsid w:val="006F6C60"/>
    <w:rsid w:val="00753380"/>
    <w:rsid w:val="007D316C"/>
    <w:rsid w:val="00887F7E"/>
    <w:rsid w:val="00985441"/>
    <w:rsid w:val="00A12447"/>
    <w:rsid w:val="00A24AC4"/>
    <w:rsid w:val="00A32B61"/>
    <w:rsid w:val="00A87897"/>
    <w:rsid w:val="00AB69F0"/>
    <w:rsid w:val="00B00A9D"/>
    <w:rsid w:val="00B52E5C"/>
    <w:rsid w:val="00B71E45"/>
    <w:rsid w:val="00BD4E57"/>
    <w:rsid w:val="00C13F5C"/>
    <w:rsid w:val="00C22A6C"/>
    <w:rsid w:val="00C239B7"/>
    <w:rsid w:val="00C47313"/>
    <w:rsid w:val="00C66288"/>
    <w:rsid w:val="00CB0763"/>
    <w:rsid w:val="00CB5F60"/>
    <w:rsid w:val="00CE5E31"/>
    <w:rsid w:val="00CF63A7"/>
    <w:rsid w:val="00D1120E"/>
    <w:rsid w:val="00D2065B"/>
    <w:rsid w:val="00D77644"/>
    <w:rsid w:val="00DB6FE2"/>
    <w:rsid w:val="00E450FB"/>
    <w:rsid w:val="00E74E6C"/>
    <w:rsid w:val="00EA3544"/>
    <w:rsid w:val="00F464EA"/>
    <w:rsid w:val="00F75B02"/>
    <w:rsid w:val="00FC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7C4A4"/>
  <w15:chartTrackingRefBased/>
  <w15:docId w15:val="{67352CD1-5AA2-40AA-90AE-ACCD94A0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60C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6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6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Chenfeng Zhang</dc:creator>
  <cp:keywords/>
  <dc:description/>
  <cp:lastModifiedBy>Christopher Pryce</cp:lastModifiedBy>
  <cp:revision>3</cp:revision>
  <dcterms:created xsi:type="dcterms:W3CDTF">2024-02-19T13:03:00Z</dcterms:created>
  <dcterms:modified xsi:type="dcterms:W3CDTF">2024-02-19T13:46:00Z</dcterms:modified>
</cp:coreProperties>
</file>