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2A8ABD1" w14:textId="3EA22B17" w:rsidR="003B0A33" w:rsidRPr="003B0A33" w:rsidRDefault="003B0A33" w:rsidP="003B0A33">
      <w:pPr>
        <w:pStyle w:val="afa"/>
        <w:spacing w:line="360" w:lineRule="auto"/>
        <w:jc w:val="center"/>
        <w:rPr>
          <w:rFonts w:ascii="Times New Roman" w:hAnsi="Times New Roman" w:cs="Times New Roman"/>
          <w:b/>
          <w:bCs/>
          <w:color w:val="101214"/>
          <w:sz w:val="24"/>
          <w:szCs w:val="24"/>
          <w:shd w:val="clear" w:color="auto" w:fill="FFFFFF"/>
        </w:rPr>
      </w:pPr>
      <w:r w:rsidRPr="003B0A33">
        <w:rPr>
          <w:rFonts w:ascii="Times New Roman" w:hAnsi="Times New Roman" w:cs="Times New Roman"/>
          <w:sz w:val="36"/>
          <w:szCs w:val="36"/>
        </w:rPr>
        <w:t>Supplementary Materials for</w:t>
      </w:r>
      <w:bookmarkStart w:id="0" w:name="_Hlk146653605"/>
      <w:r w:rsidRPr="003B0A33">
        <w:rPr>
          <w:rFonts w:ascii="Times New Roman" w:hAnsi="Times New Roman" w:cs="Times New Roman"/>
          <w:b/>
          <w:bCs/>
          <w:color w:val="101214"/>
          <w:sz w:val="24"/>
          <w:szCs w:val="24"/>
          <w:shd w:val="clear" w:color="auto" w:fill="FFFFFF"/>
        </w:rPr>
        <w:t xml:space="preserve"> </w:t>
      </w:r>
    </w:p>
    <w:p w14:paraId="53FD6A37" w14:textId="44C41D64" w:rsidR="003B0A33" w:rsidRPr="003B0A33" w:rsidRDefault="003B0A33" w:rsidP="003B0A33">
      <w:pPr>
        <w:pStyle w:val="afa"/>
        <w:spacing w:line="360" w:lineRule="auto"/>
        <w:jc w:val="center"/>
        <w:rPr>
          <w:rStyle w:val="src"/>
          <w:rFonts w:ascii="Times New Roman" w:hAnsi="Times New Roman" w:cs="Times New Roman"/>
          <w:b/>
          <w:bCs/>
          <w:color w:val="101214"/>
          <w:sz w:val="24"/>
          <w:szCs w:val="24"/>
          <w:shd w:val="clear" w:color="auto" w:fill="FFFFFF"/>
        </w:rPr>
      </w:pPr>
      <w:r w:rsidRPr="003B0A33">
        <w:rPr>
          <w:rStyle w:val="src"/>
          <w:rFonts w:ascii="Times New Roman" w:hAnsi="Times New Roman" w:cs="Times New Roman"/>
          <w:b/>
          <w:bCs/>
          <w:color w:val="101214"/>
          <w:sz w:val="24"/>
          <w:szCs w:val="24"/>
          <w:shd w:val="clear" w:color="auto" w:fill="FFFFFF"/>
        </w:rPr>
        <w:t xml:space="preserve">Durable All Inorganic Perovskite Tandem </w:t>
      </w:r>
      <w:r w:rsidR="0025584C">
        <w:rPr>
          <w:rStyle w:val="src"/>
          <w:rFonts w:ascii="Times New Roman" w:hAnsi="Times New Roman" w:cs="Times New Roman" w:hint="eastAsia"/>
          <w:b/>
          <w:bCs/>
          <w:color w:val="101214"/>
          <w:sz w:val="24"/>
          <w:szCs w:val="24"/>
          <w:shd w:val="clear" w:color="auto" w:fill="FFFFFF"/>
        </w:rPr>
        <w:t>Photovoltaic</w:t>
      </w:r>
      <w:r w:rsidRPr="003B0A33">
        <w:rPr>
          <w:rStyle w:val="src"/>
          <w:rFonts w:ascii="Times New Roman" w:hAnsi="Times New Roman" w:cs="Times New Roman"/>
          <w:b/>
          <w:bCs/>
          <w:color w:val="101214"/>
          <w:sz w:val="24"/>
          <w:szCs w:val="24"/>
          <w:shd w:val="clear" w:color="auto" w:fill="FFFFFF"/>
        </w:rPr>
        <w:t xml:space="preserve">s </w:t>
      </w:r>
    </w:p>
    <w:p w14:paraId="3BE090D4" w14:textId="608D306C" w:rsidR="003B0A33" w:rsidRPr="00C315DE" w:rsidRDefault="003B0A33" w:rsidP="003B0A33">
      <w:pPr>
        <w:autoSpaceDE w:val="0"/>
        <w:autoSpaceDN w:val="0"/>
        <w:adjustRightInd w:val="0"/>
        <w:spacing w:line="360" w:lineRule="auto"/>
        <w:jc w:val="center"/>
        <w:rPr>
          <w:rFonts w:eastAsia="ScalaSansPro-Italic"/>
          <w:sz w:val="24"/>
          <w:szCs w:val="24"/>
        </w:rPr>
      </w:pPr>
      <w:r w:rsidRPr="00C315DE">
        <w:rPr>
          <w:rFonts w:eastAsia="ScalaSansPro-Italic"/>
          <w:sz w:val="24"/>
          <w:szCs w:val="24"/>
        </w:rPr>
        <w:t>Chenghao Duan</w:t>
      </w:r>
      <w:r>
        <w:rPr>
          <w:rFonts w:eastAsia="ScalaSansPro-Italic"/>
          <w:sz w:val="24"/>
          <w:szCs w:val="24"/>
        </w:rPr>
        <w:t xml:space="preserve"> </w:t>
      </w:r>
      <w:r w:rsidRPr="003B0A33">
        <w:rPr>
          <w:rFonts w:eastAsia="ScalaSansPro-Italic" w:hint="eastAsia"/>
          <w:i/>
          <w:iCs/>
          <w:sz w:val="24"/>
          <w:szCs w:val="24"/>
          <w:lang w:eastAsia="zh-CN"/>
        </w:rPr>
        <w:t>et</w:t>
      </w:r>
      <w:r w:rsidRPr="003B0A33">
        <w:rPr>
          <w:rFonts w:eastAsia="ScalaSansPro-Italic"/>
          <w:i/>
          <w:iCs/>
          <w:sz w:val="24"/>
          <w:szCs w:val="24"/>
        </w:rPr>
        <w:t xml:space="preserve"> al.</w:t>
      </w:r>
    </w:p>
    <w:bookmarkEnd w:id="0"/>
    <w:p w14:paraId="6E7B8ADC" w14:textId="77777777" w:rsidR="003B0A33" w:rsidRDefault="003B0A33" w:rsidP="003B0A33">
      <w:pPr>
        <w:autoSpaceDE w:val="0"/>
        <w:autoSpaceDN w:val="0"/>
        <w:adjustRightInd w:val="0"/>
        <w:spacing w:line="360" w:lineRule="auto"/>
        <w:jc w:val="center"/>
        <w:rPr>
          <w:rFonts w:eastAsia="ScalaSansPro-Regular"/>
          <w:sz w:val="24"/>
          <w:szCs w:val="24"/>
        </w:rPr>
      </w:pPr>
      <w:r w:rsidRPr="00B97CC5">
        <w:rPr>
          <w:sz w:val="24"/>
          <w:szCs w:val="24"/>
        </w:rPr>
        <w:t>*Corresponding author.</w:t>
      </w:r>
      <w:r>
        <w:rPr>
          <w:sz w:val="24"/>
          <w:szCs w:val="24"/>
        </w:rPr>
        <w:t xml:space="preserve"> </w:t>
      </w:r>
      <w:r w:rsidRPr="000B6F4E">
        <w:rPr>
          <w:rFonts w:eastAsia="ScalaSansPro-Regular"/>
          <w:sz w:val="24"/>
          <w:szCs w:val="24"/>
        </w:rPr>
        <w:t>E-mail: kyyan@scut.edu.cn</w:t>
      </w:r>
    </w:p>
    <w:p w14:paraId="612117EF" w14:textId="148AF9C2" w:rsidR="00E866B0" w:rsidRDefault="00E866B0" w:rsidP="003B0A33">
      <w:pPr>
        <w:autoSpaceDE w:val="0"/>
        <w:autoSpaceDN w:val="0"/>
        <w:adjustRightInd w:val="0"/>
        <w:spacing w:line="360" w:lineRule="auto"/>
        <w:jc w:val="both"/>
        <w:rPr>
          <w:color w:val="000000" w:themeColor="text1"/>
          <w:sz w:val="24"/>
          <w:szCs w:val="24"/>
        </w:rPr>
      </w:pPr>
    </w:p>
    <w:p w14:paraId="24158857" w14:textId="77777777" w:rsidR="003B0A33" w:rsidRPr="00270600" w:rsidRDefault="003B0A33" w:rsidP="003B0A33">
      <w:pPr>
        <w:autoSpaceDE w:val="0"/>
        <w:autoSpaceDN w:val="0"/>
        <w:adjustRightInd w:val="0"/>
        <w:rPr>
          <w:color w:val="000000"/>
          <w:sz w:val="23"/>
          <w:szCs w:val="23"/>
        </w:rPr>
      </w:pPr>
      <w:r w:rsidRPr="00270600">
        <w:rPr>
          <w:b/>
          <w:bCs/>
          <w:color w:val="000000"/>
          <w:sz w:val="23"/>
          <w:szCs w:val="23"/>
        </w:rPr>
        <w:t xml:space="preserve">The PDF file includes: </w:t>
      </w:r>
    </w:p>
    <w:p w14:paraId="58E9E1FB" w14:textId="109FD1ED" w:rsidR="003B0A33" w:rsidRPr="00270600" w:rsidRDefault="003B0A33" w:rsidP="003B0A33">
      <w:pPr>
        <w:autoSpaceDE w:val="0"/>
        <w:autoSpaceDN w:val="0"/>
        <w:adjustRightInd w:val="0"/>
        <w:rPr>
          <w:color w:val="000000"/>
          <w:sz w:val="23"/>
          <w:szCs w:val="23"/>
        </w:rPr>
      </w:pPr>
      <w:r w:rsidRPr="00270600">
        <w:rPr>
          <w:color w:val="000000"/>
          <w:sz w:val="23"/>
          <w:szCs w:val="23"/>
        </w:rPr>
        <w:t>Figs. S1 to S</w:t>
      </w:r>
      <w:r>
        <w:rPr>
          <w:color w:val="000000"/>
          <w:sz w:val="23"/>
          <w:szCs w:val="23"/>
        </w:rPr>
        <w:t>4</w:t>
      </w:r>
      <w:r w:rsidR="00026FE3">
        <w:rPr>
          <w:rFonts w:hint="eastAsia"/>
          <w:color w:val="000000"/>
          <w:sz w:val="23"/>
          <w:szCs w:val="23"/>
          <w:lang w:eastAsia="zh-CN"/>
        </w:rPr>
        <w:t>7</w:t>
      </w:r>
    </w:p>
    <w:p w14:paraId="1F8F4735" w14:textId="145C144A" w:rsidR="003B0A33" w:rsidRDefault="003B0A33" w:rsidP="003B0A33">
      <w:pPr>
        <w:autoSpaceDE w:val="0"/>
        <w:autoSpaceDN w:val="0"/>
        <w:adjustRightInd w:val="0"/>
        <w:rPr>
          <w:color w:val="000000"/>
          <w:sz w:val="23"/>
          <w:szCs w:val="23"/>
        </w:rPr>
      </w:pPr>
      <w:r w:rsidRPr="00270600">
        <w:rPr>
          <w:color w:val="000000"/>
          <w:sz w:val="23"/>
          <w:szCs w:val="23"/>
        </w:rPr>
        <w:t>Tables S1 to S</w:t>
      </w:r>
      <w:r w:rsidR="00A16D74">
        <w:rPr>
          <w:rFonts w:hint="eastAsia"/>
          <w:color w:val="000000"/>
          <w:sz w:val="23"/>
          <w:szCs w:val="23"/>
          <w:lang w:eastAsia="zh-CN"/>
        </w:rPr>
        <w:t>8</w:t>
      </w:r>
      <w:r w:rsidRPr="00270600">
        <w:rPr>
          <w:color w:val="000000"/>
          <w:sz w:val="23"/>
          <w:szCs w:val="23"/>
        </w:rPr>
        <w:t xml:space="preserve"> </w:t>
      </w:r>
    </w:p>
    <w:p w14:paraId="0B90B799" w14:textId="3B0556AD" w:rsidR="003B0A33" w:rsidRPr="004A31FD" w:rsidRDefault="003B0A33" w:rsidP="004A31FD">
      <w:pPr>
        <w:pStyle w:val="SOMContent"/>
        <w:spacing w:before="0"/>
        <w:rPr>
          <w:rStyle w:val="src"/>
          <w:rFonts w:eastAsiaTheme="minorEastAsia"/>
          <w:lang w:eastAsia="zh-CN"/>
        </w:rPr>
        <w:sectPr w:rsidR="003B0A33" w:rsidRPr="004A31FD" w:rsidSect="001508ED">
          <w:footerReference w:type="default" r:id="rId11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t>References (</w:t>
      </w:r>
      <w:r w:rsidRPr="00A16D74">
        <w:rPr>
          <w:iCs/>
        </w:rPr>
        <w:t>4</w:t>
      </w:r>
      <w:r w:rsidR="00A16D74" w:rsidRPr="00A16D74">
        <w:rPr>
          <w:rFonts w:eastAsiaTheme="minorEastAsia"/>
          <w:iCs/>
          <w:lang w:eastAsia="zh-CN"/>
        </w:rPr>
        <w:t>6</w:t>
      </w:r>
      <w:r w:rsidRPr="00CF2332">
        <w:rPr>
          <w:iCs/>
        </w:rPr>
        <w:t>–</w:t>
      </w:r>
      <w:r w:rsidR="00A16D74">
        <w:rPr>
          <w:rFonts w:asciiTheme="minorEastAsia" w:eastAsiaTheme="minorEastAsia" w:hAnsiTheme="minorEastAsia" w:hint="eastAsia"/>
          <w:iCs/>
          <w:lang w:eastAsia="zh-CN"/>
        </w:rPr>
        <w:t>71</w:t>
      </w:r>
      <w:r>
        <w:t>)</w:t>
      </w:r>
    </w:p>
    <w:p w14:paraId="17221775" w14:textId="744FF8B6" w:rsidR="003B0A33" w:rsidRPr="00B86BCC" w:rsidRDefault="003B0A33" w:rsidP="004A31FD">
      <w:pPr>
        <w:autoSpaceDE w:val="0"/>
        <w:autoSpaceDN w:val="0"/>
        <w:adjustRightInd w:val="0"/>
        <w:spacing w:line="360" w:lineRule="auto"/>
        <w:jc w:val="both"/>
        <w:rPr>
          <w:sz w:val="24"/>
          <w:szCs w:val="24"/>
        </w:rPr>
      </w:pPr>
    </w:p>
    <w:p w14:paraId="11EAB1CF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  <w:r w:rsidRPr="00F54838">
        <w:rPr>
          <w:noProof/>
          <w:sz w:val="24"/>
          <w:szCs w:val="24"/>
        </w:rPr>
        <w:drawing>
          <wp:inline distT="0" distB="0" distL="0" distR="0" wp14:anchorId="317164DD" wp14:editId="4EA1D7AA">
            <wp:extent cx="5882816" cy="1147383"/>
            <wp:effectExtent l="0" t="0" r="3810" b="0"/>
            <wp:docPr id="188719224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26" cy="1159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3FE8E" w14:textId="1CC3F747" w:rsidR="003B0A33" w:rsidRDefault="003B0A33" w:rsidP="003B0A33">
      <w:pPr>
        <w:spacing w:line="360" w:lineRule="auto"/>
        <w:jc w:val="both"/>
        <w:rPr>
          <w:sz w:val="24"/>
          <w:szCs w:val="24"/>
        </w:rPr>
      </w:pPr>
      <w:r w:rsidRPr="0000119D">
        <w:rPr>
          <w:rFonts w:hint="eastAsia"/>
          <w:sz w:val="24"/>
          <w:szCs w:val="24"/>
        </w:rPr>
        <w:t>Fig</w:t>
      </w:r>
      <w:r w:rsidRPr="0000119D">
        <w:rPr>
          <w:sz w:val="24"/>
          <w:szCs w:val="24"/>
        </w:rPr>
        <w:t>. S1</w:t>
      </w:r>
      <w:r>
        <w:rPr>
          <w:sz w:val="24"/>
          <w:szCs w:val="24"/>
        </w:rPr>
        <w:t xml:space="preserve"> </w:t>
      </w:r>
      <w:r w:rsidRPr="005452C7">
        <w:rPr>
          <w:sz w:val="24"/>
          <w:szCs w:val="24"/>
        </w:rPr>
        <w:t xml:space="preserve">Photographs of color change with </w:t>
      </w:r>
      <w:r>
        <w:rPr>
          <w:rFonts w:hint="eastAsia"/>
          <w:sz w:val="24"/>
          <w:szCs w:val="24"/>
        </w:rPr>
        <w:t xml:space="preserve">the aging </w:t>
      </w:r>
      <w:r w:rsidRPr="005452C7">
        <w:rPr>
          <w:sz w:val="24"/>
          <w:szCs w:val="24"/>
        </w:rPr>
        <w:t xml:space="preserve">time of </w:t>
      </w:r>
      <w:r>
        <w:rPr>
          <w:sz w:val="24"/>
          <w:szCs w:val="24"/>
        </w:rPr>
        <w:t>CsPb</w:t>
      </w:r>
      <w:r w:rsidRPr="0087254A">
        <w:rPr>
          <w:sz w:val="24"/>
          <w:szCs w:val="24"/>
          <w:vertAlign w:val="subscript"/>
        </w:rPr>
        <w:t>1-</w:t>
      </w:r>
      <w:r w:rsidRPr="00B64298">
        <w:rPr>
          <w:i/>
          <w:iCs/>
          <w:sz w:val="24"/>
          <w:szCs w:val="24"/>
          <w:vertAlign w:val="subscript"/>
        </w:rPr>
        <w:t>x</w:t>
      </w:r>
      <w:r>
        <w:rPr>
          <w:sz w:val="24"/>
          <w:szCs w:val="24"/>
        </w:rPr>
        <w:t>Sn</w:t>
      </w:r>
      <w:r w:rsidRPr="00B64298">
        <w:rPr>
          <w:i/>
          <w:iCs/>
          <w:sz w:val="24"/>
          <w:szCs w:val="24"/>
          <w:vertAlign w:val="subscript"/>
        </w:rPr>
        <w:t>x</w:t>
      </w:r>
      <w:r>
        <w:rPr>
          <w:sz w:val="24"/>
          <w:szCs w:val="24"/>
        </w:rPr>
        <w:t>I</w:t>
      </w:r>
      <w:r>
        <w:rPr>
          <w:sz w:val="24"/>
          <w:szCs w:val="24"/>
          <w:vertAlign w:val="subscript"/>
        </w:rPr>
        <w:t>3</w:t>
      </w:r>
      <w:r w:rsidRPr="005452C7">
        <w:rPr>
          <w:sz w:val="24"/>
          <w:szCs w:val="24"/>
        </w:rPr>
        <w:t xml:space="preserve"> perovskite precursor solution with different concentrations </w:t>
      </w:r>
      <w:r>
        <w:rPr>
          <w:sz w:val="24"/>
          <w:szCs w:val="24"/>
        </w:rPr>
        <w:t>of PTSH</w:t>
      </w:r>
      <w:r w:rsidRPr="005452C7">
        <w:rPr>
          <w:sz w:val="24"/>
          <w:szCs w:val="24"/>
        </w:rPr>
        <w:t xml:space="preserve"> in </w:t>
      </w:r>
      <w:r>
        <w:rPr>
          <w:sz w:val="24"/>
          <w:szCs w:val="24"/>
        </w:rPr>
        <w:t xml:space="preserve">the </w:t>
      </w:r>
      <w:r w:rsidRPr="005452C7">
        <w:rPr>
          <w:sz w:val="24"/>
          <w:szCs w:val="24"/>
        </w:rPr>
        <w:t>air</w:t>
      </w:r>
      <w:r>
        <w:rPr>
          <w:rFonts w:hint="eastAsia"/>
          <w:sz w:val="24"/>
          <w:szCs w:val="24"/>
        </w:rPr>
        <w:t xml:space="preserve"> (m</w:t>
      </w:r>
      <w:r>
        <w:rPr>
          <w:sz w:val="24"/>
          <w:szCs w:val="24"/>
        </w:rPr>
        <w:t>g/mL</w:t>
      </w:r>
      <w:r>
        <w:rPr>
          <w:rFonts w:hint="eastAsia"/>
          <w:sz w:val="24"/>
          <w:szCs w:val="24"/>
        </w:rPr>
        <w:t>)</w:t>
      </w:r>
      <w:r w:rsidRPr="005452C7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>
        <w:rPr>
          <w:rFonts w:eastAsia="宋体"/>
          <w:color w:val="000000" w:themeColor="text1"/>
          <w:sz w:val="24"/>
          <w:szCs w:val="24"/>
        </w:rPr>
        <w:t xml:space="preserve">The coordination of </w:t>
      </w:r>
      <w:r w:rsidRPr="003C69CB">
        <w:rPr>
          <w:rFonts w:eastAsia="宋体"/>
          <w:color w:val="000000" w:themeColor="text1"/>
          <w:sz w:val="24"/>
          <w:szCs w:val="24"/>
        </w:rPr>
        <w:t>PTSH with Sn</w:t>
      </w:r>
      <w:r w:rsidRPr="003C69CB">
        <w:rPr>
          <w:rFonts w:eastAsia="宋体"/>
          <w:color w:val="000000" w:themeColor="text1"/>
          <w:sz w:val="24"/>
          <w:szCs w:val="24"/>
          <w:vertAlign w:val="superscript"/>
        </w:rPr>
        <w:t>2+</w:t>
      </w:r>
      <w:r w:rsidRPr="003C69CB">
        <w:rPr>
          <w:rFonts w:eastAsia="宋体"/>
          <w:color w:val="000000" w:themeColor="text1"/>
          <w:sz w:val="24"/>
          <w:szCs w:val="24"/>
        </w:rPr>
        <w:t xml:space="preserve"> ions </w:t>
      </w:r>
      <w:r>
        <w:rPr>
          <w:rFonts w:eastAsia="宋体"/>
          <w:color w:val="000000" w:themeColor="text1"/>
          <w:sz w:val="24"/>
          <w:szCs w:val="24"/>
        </w:rPr>
        <w:t>can</w:t>
      </w:r>
      <w:r w:rsidRPr="00835216">
        <w:rPr>
          <w:rFonts w:eastAsia="宋体"/>
          <w:color w:val="000000" w:themeColor="text1"/>
          <w:sz w:val="24"/>
          <w:szCs w:val="24"/>
        </w:rPr>
        <w:t xml:space="preserve"> </w:t>
      </w:r>
      <w:r>
        <w:rPr>
          <w:rFonts w:eastAsia="宋体"/>
          <w:color w:val="000000" w:themeColor="text1"/>
          <w:sz w:val="24"/>
          <w:szCs w:val="24"/>
        </w:rPr>
        <w:t>enhance</w:t>
      </w:r>
      <w:r w:rsidRPr="00835216">
        <w:rPr>
          <w:rFonts w:eastAsia="宋体"/>
          <w:color w:val="000000" w:themeColor="text1"/>
          <w:sz w:val="24"/>
          <w:szCs w:val="24"/>
        </w:rPr>
        <w:t xml:space="preserve"> the electron cloud density</w:t>
      </w:r>
      <w:r>
        <w:rPr>
          <w:rFonts w:eastAsia="宋体"/>
          <w:color w:val="000000" w:themeColor="text1"/>
          <w:sz w:val="24"/>
          <w:szCs w:val="24"/>
        </w:rPr>
        <w:t xml:space="preserve"> to</w:t>
      </w:r>
      <w:r w:rsidRPr="00835216">
        <w:rPr>
          <w:rFonts w:eastAsia="宋体"/>
          <w:color w:val="000000" w:themeColor="text1"/>
          <w:sz w:val="24"/>
          <w:szCs w:val="24"/>
        </w:rPr>
        <w:t xml:space="preserve"> </w:t>
      </w:r>
      <w:r>
        <w:rPr>
          <w:rFonts w:eastAsia="宋体"/>
          <w:color w:val="000000" w:themeColor="text1"/>
          <w:sz w:val="24"/>
          <w:szCs w:val="24"/>
        </w:rPr>
        <w:t>sur</w:t>
      </w:r>
      <w:r w:rsidRPr="00835216">
        <w:rPr>
          <w:rFonts w:eastAsia="宋体"/>
          <w:color w:val="000000" w:themeColor="text1"/>
          <w:sz w:val="24"/>
          <w:szCs w:val="24"/>
        </w:rPr>
        <w:t xml:space="preserve">round </w:t>
      </w:r>
      <w:r w:rsidRPr="003C69CB">
        <w:rPr>
          <w:rFonts w:eastAsia="宋体"/>
          <w:color w:val="000000" w:themeColor="text1"/>
          <w:sz w:val="24"/>
          <w:szCs w:val="24"/>
        </w:rPr>
        <w:t>Sn</w:t>
      </w:r>
      <w:r w:rsidRPr="003C69CB">
        <w:rPr>
          <w:rFonts w:eastAsia="宋体"/>
          <w:color w:val="000000" w:themeColor="text1"/>
          <w:sz w:val="24"/>
          <w:szCs w:val="24"/>
          <w:vertAlign w:val="superscript"/>
        </w:rPr>
        <w:t>2+</w:t>
      </w:r>
      <w:r w:rsidRPr="00835216">
        <w:rPr>
          <w:rFonts w:eastAsia="宋体"/>
          <w:color w:val="000000" w:themeColor="text1"/>
          <w:sz w:val="24"/>
          <w:szCs w:val="24"/>
        </w:rPr>
        <w:t xml:space="preserve"> ions and inhibit oxidation</w:t>
      </w:r>
      <w:r w:rsidR="00A20256" w:rsidRPr="00A20256">
        <w:rPr>
          <w:rFonts w:eastAsia="宋体"/>
          <w:color w:val="000000" w:themeColor="text1"/>
          <w:sz w:val="24"/>
          <w:szCs w:val="24"/>
          <w:vertAlign w:val="superscript"/>
        </w:rPr>
        <w:t>46</w:t>
      </w:r>
      <w:r>
        <w:rPr>
          <w:rFonts w:eastAsia="宋体"/>
          <w:color w:val="000000" w:themeColor="text1"/>
          <w:sz w:val="24"/>
          <w:szCs w:val="24"/>
        </w:rPr>
        <w:t>.</w:t>
      </w:r>
    </w:p>
    <w:p w14:paraId="5B397BCE" w14:textId="77777777" w:rsidR="003B0A33" w:rsidRDefault="003B0A33" w:rsidP="003B0A33">
      <w:pPr>
        <w:spacing w:line="360" w:lineRule="auto"/>
        <w:rPr>
          <w:sz w:val="24"/>
          <w:szCs w:val="24"/>
        </w:rPr>
      </w:pPr>
    </w:p>
    <w:p w14:paraId="474F6F2B" w14:textId="77777777" w:rsidR="003B0A33" w:rsidRDefault="003B0A33" w:rsidP="003B0A33">
      <w:pPr>
        <w:spacing w:line="360" w:lineRule="auto"/>
      </w:pPr>
    </w:p>
    <w:p w14:paraId="4D689C96" w14:textId="77777777" w:rsidR="003B0A33" w:rsidRDefault="003B0A33" w:rsidP="003B0A33">
      <w:pPr>
        <w:spacing w:line="360" w:lineRule="auto"/>
      </w:pPr>
    </w:p>
    <w:p w14:paraId="414C09C6" w14:textId="77777777" w:rsidR="003B0A33" w:rsidRDefault="003B0A33" w:rsidP="003B0A33">
      <w:pPr>
        <w:spacing w:line="360" w:lineRule="auto"/>
      </w:pPr>
    </w:p>
    <w:p w14:paraId="1D1FBE42" w14:textId="77777777" w:rsidR="003B0A33" w:rsidRPr="000D4975" w:rsidRDefault="003B0A33" w:rsidP="003B0A33">
      <w:pPr>
        <w:spacing w:line="360" w:lineRule="auto"/>
      </w:pPr>
    </w:p>
    <w:p w14:paraId="65D2AED5" w14:textId="77777777" w:rsidR="003B0A33" w:rsidRDefault="003B0A33" w:rsidP="003B0A33">
      <w:pPr>
        <w:spacing w:line="360" w:lineRule="auto"/>
      </w:pPr>
      <w:r w:rsidRPr="002F0835">
        <w:rPr>
          <w:noProof/>
        </w:rPr>
        <w:drawing>
          <wp:inline distT="0" distB="0" distL="0" distR="0" wp14:anchorId="706AD093" wp14:editId="7462E7AE">
            <wp:extent cx="5909068" cy="2710516"/>
            <wp:effectExtent l="0" t="0" r="0" b="0"/>
            <wp:docPr id="104434619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970" cy="2713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A1ECF" w14:textId="59AFCB87" w:rsidR="003B0A33" w:rsidRDefault="003B0A33" w:rsidP="003B0A33">
      <w:pPr>
        <w:spacing w:line="360" w:lineRule="auto"/>
        <w:jc w:val="both"/>
        <w:rPr>
          <w:rFonts w:eastAsia="ScalaSansPro-Regular"/>
          <w:sz w:val="24"/>
          <w:szCs w:val="24"/>
        </w:rPr>
      </w:pPr>
      <w:r w:rsidRPr="0000119D">
        <w:rPr>
          <w:sz w:val="24"/>
          <w:szCs w:val="24"/>
        </w:rPr>
        <w:t>Fig. S2</w:t>
      </w:r>
      <w:r w:rsidRPr="002F0835">
        <w:rPr>
          <w:b/>
          <w:bCs/>
          <w:color w:val="000000" w:themeColor="text1"/>
          <w:sz w:val="24"/>
          <w:szCs w:val="24"/>
        </w:rPr>
        <w:t xml:space="preserve"> </w:t>
      </w:r>
      <w:r w:rsidRPr="0021758A">
        <w:rPr>
          <w:rFonts w:eastAsia="ScalaSansPro-Regular"/>
          <w:sz w:val="24"/>
          <w:szCs w:val="24"/>
        </w:rPr>
        <w:t xml:space="preserve">The UV–vis absorption </w:t>
      </w:r>
      <w:r>
        <w:rPr>
          <w:rFonts w:eastAsia="ScalaSansPro-Regular"/>
          <w:sz w:val="24"/>
          <w:szCs w:val="24"/>
        </w:rPr>
        <w:t>and</w:t>
      </w:r>
      <w:r w:rsidRPr="0021758A">
        <w:rPr>
          <w:rFonts w:eastAsia="ScalaSansPro-Regular"/>
          <w:sz w:val="24"/>
          <w:szCs w:val="24"/>
        </w:rPr>
        <w:t xml:space="preserve"> </w:t>
      </w:r>
      <w:r w:rsidRPr="0021758A">
        <w:rPr>
          <w:color w:val="222222"/>
          <w:sz w:val="24"/>
          <w:szCs w:val="24"/>
          <w:shd w:val="clear" w:color="auto" w:fill="FFFFFF"/>
        </w:rPr>
        <w:t xml:space="preserve">Photoluminescence (PL) </w:t>
      </w:r>
      <w:r w:rsidRPr="0021758A">
        <w:rPr>
          <w:rFonts w:eastAsia="ScalaSansPro-Regular"/>
          <w:sz w:val="24"/>
          <w:szCs w:val="24"/>
        </w:rPr>
        <w:t>spectra of CsPb</w:t>
      </w:r>
      <w:r w:rsidRPr="0021758A">
        <w:rPr>
          <w:rFonts w:eastAsia="ScalaSansPro-Regular"/>
          <w:sz w:val="24"/>
          <w:szCs w:val="24"/>
          <w:vertAlign w:val="subscript"/>
        </w:rPr>
        <w:t>1-</w:t>
      </w:r>
      <w:r w:rsidRPr="0021758A">
        <w:rPr>
          <w:rFonts w:eastAsia="ScalaSansPro-Italic"/>
          <w:i/>
          <w:iCs/>
          <w:sz w:val="24"/>
          <w:szCs w:val="24"/>
          <w:vertAlign w:val="subscript"/>
        </w:rPr>
        <w:t>x</w:t>
      </w:r>
      <w:r w:rsidRPr="0021758A">
        <w:rPr>
          <w:rFonts w:eastAsia="ScalaSansPro-Regular"/>
          <w:sz w:val="24"/>
          <w:szCs w:val="24"/>
        </w:rPr>
        <w:t>Sn</w:t>
      </w:r>
      <w:r w:rsidRPr="0021758A">
        <w:rPr>
          <w:rFonts w:eastAsia="ScalaSansPro-Italic"/>
          <w:i/>
          <w:iCs/>
          <w:sz w:val="24"/>
          <w:szCs w:val="24"/>
          <w:vertAlign w:val="subscript"/>
        </w:rPr>
        <w:t>x</w:t>
      </w:r>
      <w:r w:rsidRPr="0021758A">
        <w:rPr>
          <w:rFonts w:eastAsia="ScalaSansPro-Regular"/>
          <w:sz w:val="24"/>
          <w:szCs w:val="24"/>
        </w:rPr>
        <w:t>I</w:t>
      </w:r>
      <w:r w:rsidRPr="0021758A">
        <w:rPr>
          <w:rFonts w:eastAsia="ScalaSansPro-Regular"/>
          <w:sz w:val="24"/>
          <w:szCs w:val="24"/>
          <w:vertAlign w:val="subscript"/>
        </w:rPr>
        <w:t>3</w:t>
      </w:r>
      <w:r w:rsidRPr="0021758A">
        <w:rPr>
          <w:rFonts w:eastAsia="ScalaSansPro-Regular"/>
          <w:sz w:val="24"/>
          <w:szCs w:val="24"/>
        </w:rPr>
        <w:t xml:space="preserve"> (</w:t>
      </w:r>
      <w:r w:rsidRPr="0021758A">
        <w:rPr>
          <w:rFonts w:eastAsia="ScalaSansPro-Italic"/>
          <w:i/>
          <w:iCs/>
          <w:sz w:val="24"/>
          <w:szCs w:val="24"/>
        </w:rPr>
        <w:t xml:space="preserve">x </w:t>
      </w:r>
      <w:r w:rsidRPr="0021758A">
        <w:rPr>
          <w:rFonts w:eastAsia="ScalaSansPro-Regular"/>
          <w:sz w:val="24"/>
          <w:szCs w:val="24"/>
        </w:rPr>
        <w:t>= 0, 0.1, 0.2, 0.3, 0.4, 0.5, 0.6, 0.7, 0.8, 0.9, and 1.0) inorganic perovskites.</w:t>
      </w:r>
      <w:r w:rsidRPr="007034B9">
        <w:rPr>
          <w:rStyle w:val="src"/>
          <w:color w:val="000000" w:themeColor="text1"/>
          <w:sz w:val="24"/>
          <w:szCs w:val="24"/>
          <w:shd w:val="clear" w:color="auto" w:fill="FFFFFF"/>
        </w:rPr>
        <w:t xml:space="preserve"> </w:t>
      </w:r>
      <w:r>
        <w:rPr>
          <w:rStyle w:val="src"/>
          <w:color w:val="000000" w:themeColor="text1"/>
          <w:sz w:val="24"/>
          <w:szCs w:val="24"/>
          <w:shd w:val="clear" w:color="auto" w:fill="FFFFFF"/>
        </w:rPr>
        <w:t>Notably, w</w:t>
      </w:r>
      <w:r w:rsidRPr="007034B9">
        <w:rPr>
          <w:rStyle w:val="src"/>
          <w:color w:val="000000" w:themeColor="text1"/>
          <w:sz w:val="24"/>
          <w:szCs w:val="24"/>
          <w:shd w:val="clear" w:color="auto" w:fill="FFFFFF"/>
        </w:rPr>
        <w:t xml:space="preserve">hen x=0.8, the </w:t>
      </w:r>
      <w:r>
        <w:rPr>
          <w:rStyle w:val="src"/>
          <w:color w:val="000000" w:themeColor="text1"/>
          <w:sz w:val="24"/>
          <w:szCs w:val="24"/>
          <w:shd w:val="clear" w:color="auto" w:fill="FFFFFF"/>
        </w:rPr>
        <w:t xml:space="preserve">PL </w:t>
      </w:r>
      <w:r w:rsidRPr="007034B9">
        <w:rPr>
          <w:rStyle w:val="src"/>
          <w:color w:val="000000" w:themeColor="text1"/>
          <w:sz w:val="24"/>
          <w:szCs w:val="24"/>
          <w:shd w:val="clear" w:color="auto" w:fill="FFFFFF"/>
        </w:rPr>
        <w:t>emission spectrum of CsPb</w:t>
      </w:r>
      <w:r>
        <w:rPr>
          <w:rStyle w:val="src"/>
          <w:color w:val="000000" w:themeColor="text1"/>
          <w:sz w:val="24"/>
          <w:szCs w:val="24"/>
          <w:shd w:val="clear" w:color="auto" w:fill="FFFFFF"/>
          <w:vertAlign w:val="subscript"/>
        </w:rPr>
        <w:t>0.2</w:t>
      </w:r>
      <w:r w:rsidRPr="007034B9">
        <w:rPr>
          <w:rStyle w:val="src"/>
          <w:color w:val="000000" w:themeColor="text1"/>
          <w:sz w:val="24"/>
          <w:szCs w:val="24"/>
          <w:shd w:val="clear" w:color="auto" w:fill="FFFFFF"/>
        </w:rPr>
        <w:t>Sn</w:t>
      </w:r>
      <w:r>
        <w:rPr>
          <w:rStyle w:val="src"/>
          <w:color w:val="000000" w:themeColor="text1"/>
          <w:sz w:val="24"/>
          <w:szCs w:val="24"/>
          <w:shd w:val="clear" w:color="auto" w:fill="FFFFFF"/>
          <w:vertAlign w:val="subscript"/>
        </w:rPr>
        <w:t>0.8</w:t>
      </w:r>
      <w:r w:rsidRPr="007034B9">
        <w:rPr>
          <w:rStyle w:val="src"/>
          <w:color w:val="000000" w:themeColor="text1"/>
          <w:sz w:val="24"/>
          <w:szCs w:val="24"/>
          <w:shd w:val="clear" w:color="auto" w:fill="FFFFFF"/>
        </w:rPr>
        <w:t>I</w:t>
      </w:r>
      <w:r w:rsidRPr="007034B9">
        <w:rPr>
          <w:rStyle w:val="src"/>
          <w:color w:val="000000" w:themeColor="text1"/>
          <w:sz w:val="24"/>
          <w:szCs w:val="24"/>
          <w:shd w:val="clear" w:color="auto" w:fill="FFFFFF"/>
          <w:vertAlign w:val="subscript"/>
        </w:rPr>
        <w:t>3</w:t>
      </w:r>
      <w:r w:rsidRPr="007034B9">
        <w:rPr>
          <w:rStyle w:val="src"/>
          <w:color w:val="000000" w:themeColor="text1"/>
          <w:sz w:val="24"/>
          <w:szCs w:val="24"/>
          <w:shd w:val="clear" w:color="auto" w:fill="FFFFFF"/>
        </w:rPr>
        <w:t xml:space="preserve"> </w:t>
      </w:r>
      <w:r>
        <w:rPr>
          <w:rStyle w:val="src"/>
          <w:color w:val="000000" w:themeColor="text1"/>
          <w:sz w:val="24"/>
          <w:szCs w:val="24"/>
          <w:shd w:val="clear" w:color="auto" w:fill="FFFFFF"/>
        </w:rPr>
        <w:t>manifests an exciting wavelength</w:t>
      </w:r>
      <w:r w:rsidRPr="007034B9">
        <w:rPr>
          <w:rStyle w:val="src"/>
          <w:color w:val="000000" w:themeColor="text1"/>
          <w:sz w:val="24"/>
          <w:szCs w:val="24"/>
          <w:shd w:val="clear" w:color="auto" w:fill="FFFFFF"/>
        </w:rPr>
        <w:t xml:space="preserve"> </w:t>
      </w:r>
      <w:r>
        <w:rPr>
          <w:rStyle w:val="src"/>
          <w:color w:val="000000" w:themeColor="text1"/>
          <w:sz w:val="24"/>
          <w:szCs w:val="24"/>
          <w:shd w:val="clear" w:color="auto" w:fill="FFFFFF"/>
        </w:rPr>
        <w:t xml:space="preserve">of </w:t>
      </w:r>
      <w:r w:rsidRPr="007034B9">
        <w:rPr>
          <w:rStyle w:val="src"/>
          <w:color w:val="000000" w:themeColor="text1"/>
          <w:sz w:val="24"/>
          <w:szCs w:val="24"/>
          <w:shd w:val="clear" w:color="auto" w:fill="FFFFFF"/>
        </w:rPr>
        <w:t>approximately 980</w:t>
      </w:r>
      <w:r>
        <w:rPr>
          <w:rStyle w:val="src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7034B9">
        <w:rPr>
          <w:rStyle w:val="src"/>
          <w:color w:val="000000" w:themeColor="text1"/>
          <w:sz w:val="24"/>
          <w:szCs w:val="24"/>
          <w:shd w:val="clear" w:color="auto" w:fill="FFFFFF"/>
        </w:rPr>
        <w:t>nm.</w:t>
      </w:r>
    </w:p>
    <w:p w14:paraId="73CCC795" w14:textId="77777777" w:rsidR="003B0A33" w:rsidRDefault="003B0A33" w:rsidP="003B0A33">
      <w:pPr>
        <w:spacing w:line="360" w:lineRule="auto"/>
        <w:jc w:val="center"/>
      </w:pPr>
      <w:r w:rsidRPr="00532B4E">
        <w:rPr>
          <w:noProof/>
        </w:rPr>
        <w:lastRenderedPageBreak/>
        <w:drawing>
          <wp:inline distT="0" distB="0" distL="0" distR="0" wp14:anchorId="757253CD" wp14:editId="78A857CF">
            <wp:extent cx="5745392" cy="5871976"/>
            <wp:effectExtent l="0" t="0" r="8255" b="0"/>
            <wp:docPr id="85718383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755" cy="587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19DE9" w14:textId="0E9B26E1" w:rsidR="003B0A33" w:rsidRDefault="003B0A33" w:rsidP="003B0A33">
      <w:pPr>
        <w:autoSpaceDE w:val="0"/>
        <w:autoSpaceDN w:val="0"/>
        <w:adjustRightInd w:val="0"/>
        <w:spacing w:line="360" w:lineRule="auto"/>
        <w:jc w:val="both"/>
        <w:rPr>
          <w:sz w:val="24"/>
          <w:szCs w:val="24"/>
        </w:rPr>
      </w:pPr>
      <w:r w:rsidRPr="0000119D">
        <w:rPr>
          <w:rFonts w:hint="cs"/>
          <w:sz w:val="24"/>
          <w:szCs w:val="24"/>
        </w:rPr>
        <w:t>F</w:t>
      </w:r>
      <w:r w:rsidRPr="0000119D">
        <w:rPr>
          <w:rFonts w:hint="eastAsia"/>
          <w:sz w:val="24"/>
          <w:szCs w:val="24"/>
        </w:rPr>
        <w:t>i</w:t>
      </w:r>
      <w:r w:rsidRPr="0000119D">
        <w:rPr>
          <w:sz w:val="24"/>
          <w:szCs w:val="24"/>
        </w:rPr>
        <w:t>g. S3</w:t>
      </w:r>
      <w:r>
        <w:rPr>
          <w:sz w:val="24"/>
          <w:szCs w:val="24"/>
        </w:rPr>
        <w:t xml:space="preserve"> </w:t>
      </w:r>
      <w:proofErr w:type="spellStart"/>
      <w:r>
        <w:rPr>
          <w:rFonts w:eastAsia="AdvOT8608a8d1+22"/>
          <w:sz w:val="24"/>
          <w:szCs w:val="24"/>
        </w:rPr>
        <w:t>Tauc</w:t>
      </w:r>
      <w:proofErr w:type="spellEnd"/>
      <w:r>
        <w:rPr>
          <w:rFonts w:eastAsia="AdvOT8608a8d1+22"/>
          <w:sz w:val="24"/>
          <w:szCs w:val="24"/>
        </w:rPr>
        <w:t xml:space="preserve"> plots</w:t>
      </w:r>
      <w:r>
        <w:rPr>
          <w:sz w:val="24"/>
          <w:szCs w:val="24"/>
        </w:rPr>
        <w:t xml:space="preserve"> of the CsPb</w:t>
      </w:r>
      <w:r w:rsidRPr="0087254A">
        <w:rPr>
          <w:sz w:val="24"/>
          <w:szCs w:val="24"/>
          <w:vertAlign w:val="subscript"/>
        </w:rPr>
        <w:t>1-</w:t>
      </w:r>
      <w:r w:rsidRPr="00B64298">
        <w:rPr>
          <w:i/>
          <w:iCs/>
          <w:sz w:val="24"/>
          <w:szCs w:val="24"/>
          <w:vertAlign w:val="subscript"/>
        </w:rPr>
        <w:t>x</w:t>
      </w:r>
      <w:r>
        <w:rPr>
          <w:sz w:val="24"/>
          <w:szCs w:val="24"/>
        </w:rPr>
        <w:t>Sn</w:t>
      </w:r>
      <w:r w:rsidRPr="00B64298">
        <w:rPr>
          <w:i/>
          <w:iCs/>
          <w:sz w:val="24"/>
          <w:szCs w:val="24"/>
          <w:vertAlign w:val="subscript"/>
        </w:rPr>
        <w:t>x</w:t>
      </w:r>
      <w:r>
        <w:rPr>
          <w:sz w:val="24"/>
          <w:szCs w:val="24"/>
        </w:rPr>
        <w:t>I</w:t>
      </w:r>
      <w:r>
        <w:rPr>
          <w:sz w:val="24"/>
          <w:szCs w:val="24"/>
          <w:vertAlign w:val="subscript"/>
        </w:rPr>
        <w:t>3</w:t>
      </w:r>
      <w:r>
        <w:rPr>
          <w:sz w:val="24"/>
          <w:szCs w:val="24"/>
        </w:rPr>
        <w:t xml:space="preserve"> </w:t>
      </w:r>
      <w:r>
        <w:rPr>
          <w:rFonts w:eastAsia="AdvOT2e364b11+fb"/>
          <w:sz w:val="24"/>
          <w:szCs w:val="24"/>
        </w:rPr>
        <w:t>fi</w:t>
      </w:r>
      <w:r>
        <w:rPr>
          <w:sz w:val="24"/>
          <w:szCs w:val="24"/>
        </w:rPr>
        <w:t xml:space="preserve">lms. </w:t>
      </w:r>
      <w:r w:rsidRPr="003C69CB">
        <w:rPr>
          <w:rStyle w:val="src"/>
          <w:color w:val="000000" w:themeColor="text1"/>
          <w:sz w:val="24"/>
          <w:szCs w:val="24"/>
          <w:shd w:val="clear" w:color="auto" w:fill="FFFFFF"/>
        </w:rPr>
        <w:t xml:space="preserve">Due to the bandgap bowing effect of </w:t>
      </w:r>
      <w:r>
        <w:rPr>
          <w:rStyle w:val="src"/>
          <w:color w:val="000000" w:themeColor="text1"/>
          <w:sz w:val="24"/>
          <w:szCs w:val="24"/>
          <w:shd w:val="clear" w:color="auto" w:fill="FFFFFF"/>
        </w:rPr>
        <w:t>Sn</w:t>
      </w:r>
      <w:r w:rsidRPr="003C69CB">
        <w:rPr>
          <w:rStyle w:val="src"/>
          <w:color w:val="000000" w:themeColor="text1"/>
          <w:sz w:val="24"/>
          <w:szCs w:val="24"/>
          <w:shd w:val="clear" w:color="auto" w:fill="FFFFFF"/>
        </w:rPr>
        <w:t>−</w:t>
      </w:r>
      <w:r>
        <w:rPr>
          <w:rStyle w:val="src"/>
          <w:color w:val="000000" w:themeColor="text1"/>
          <w:sz w:val="24"/>
          <w:szCs w:val="24"/>
          <w:shd w:val="clear" w:color="auto" w:fill="FFFFFF"/>
        </w:rPr>
        <w:t>Pb</w:t>
      </w:r>
      <w:r w:rsidRPr="003C69CB">
        <w:rPr>
          <w:rStyle w:val="src"/>
          <w:color w:val="000000" w:themeColor="text1"/>
          <w:sz w:val="24"/>
          <w:szCs w:val="24"/>
          <w:shd w:val="clear" w:color="auto" w:fill="FFFFFF"/>
        </w:rPr>
        <w:t xml:space="preserve"> alloyed perovskites, CsPb</w:t>
      </w:r>
      <w:r>
        <w:rPr>
          <w:rStyle w:val="src"/>
          <w:color w:val="000000" w:themeColor="text1"/>
          <w:sz w:val="24"/>
          <w:szCs w:val="24"/>
          <w:shd w:val="clear" w:color="auto" w:fill="FFFFFF"/>
          <w:vertAlign w:val="subscript"/>
        </w:rPr>
        <w:t>1-</w:t>
      </w:r>
      <w:r w:rsidRPr="00B64298">
        <w:rPr>
          <w:rStyle w:val="src"/>
          <w:i/>
          <w:iCs/>
          <w:color w:val="000000" w:themeColor="text1"/>
          <w:sz w:val="24"/>
          <w:szCs w:val="24"/>
          <w:shd w:val="clear" w:color="auto" w:fill="FFFFFF"/>
          <w:vertAlign w:val="subscript"/>
        </w:rPr>
        <w:t>x</w:t>
      </w:r>
      <w:r w:rsidRPr="003C69CB">
        <w:rPr>
          <w:rStyle w:val="src"/>
          <w:color w:val="000000" w:themeColor="text1"/>
          <w:sz w:val="24"/>
          <w:szCs w:val="24"/>
          <w:shd w:val="clear" w:color="auto" w:fill="FFFFFF"/>
        </w:rPr>
        <w:t>Sn</w:t>
      </w:r>
      <w:r w:rsidRPr="00B64298">
        <w:rPr>
          <w:rStyle w:val="src"/>
          <w:i/>
          <w:iCs/>
          <w:color w:val="000000" w:themeColor="text1"/>
          <w:sz w:val="24"/>
          <w:szCs w:val="24"/>
          <w:shd w:val="clear" w:color="auto" w:fill="FFFFFF"/>
          <w:vertAlign w:val="subscript"/>
        </w:rPr>
        <w:t>x</w:t>
      </w:r>
      <w:r w:rsidRPr="003C69CB">
        <w:rPr>
          <w:rStyle w:val="src"/>
          <w:color w:val="000000" w:themeColor="text1"/>
          <w:sz w:val="24"/>
          <w:szCs w:val="24"/>
          <w:shd w:val="clear" w:color="auto" w:fill="FFFFFF"/>
        </w:rPr>
        <w:t>I</w:t>
      </w:r>
      <w:r w:rsidRPr="003C69CB">
        <w:rPr>
          <w:rStyle w:val="src"/>
          <w:color w:val="000000" w:themeColor="text1"/>
          <w:sz w:val="24"/>
          <w:szCs w:val="24"/>
          <w:shd w:val="clear" w:color="auto" w:fill="FFFFFF"/>
          <w:vertAlign w:val="subscript"/>
        </w:rPr>
        <w:t>3</w:t>
      </w:r>
      <w:r>
        <w:rPr>
          <w:rStyle w:val="src"/>
          <w:color w:val="000000" w:themeColor="text1"/>
          <w:sz w:val="24"/>
          <w:szCs w:val="24"/>
          <w:shd w:val="clear" w:color="auto" w:fill="FFFFFF"/>
        </w:rPr>
        <w:t xml:space="preserve"> (1</w:t>
      </w:r>
      <w:r>
        <w:rPr>
          <w:rStyle w:val="src"/>
          <w:color w:val="000000" w:themeColor="text1"/>
          <w:sz w:val="24"/>
          <w:szCs w:val="24"/>
          <w:shd w:val="clear" w:color="auto" w:fill="FFFFFF"/>
        </w:rPr>
        <w:sym w:font="Symbol" w:char="F03E"/>
      </w:r>
      <w:r>
        <w:rPr>
          <w:rStyle w:val="src"/>
          <w:color w:val="000000" w:themeColor="text1"/>
          <w:sz w:val="24"/>
          <w:szCs w:val="24"/>
          <w:shd w:val="clear" w:color="auto" w:fill="FFFFFF"/>
        </w:rPr>
        <w:t>x</w:t>
      </w:r>
      <w:r>
        <w:rPr>
          <w:rStyle w:val="src"/>
          <w:color w:val="000000" w:themeColor="text1"/>
          <w:sz w:val="24"/>
          <w:szCs w:val="24"/>
          <w:shd w:val="clear" w:color="auto" w:fill="FFFFFF"/>
        </w:rPr>
        <w:sym w:font="Symbol" w:char="F0B3"/>
      </w:r>
      <w:r>
        <w:rPr>
          <w:rStyle w:val="src"/>
          <w:color w:val="000000" w:themeColor="text1"/>
          <w:sz w:val="24"/>
          <w:szCs w:val="24"/>
          <w:shd w:val="clear" w:color="auto" w:fill="FFFFFF"/>
        </w:rPr>
        <w:t>0.7)</w:t>
      </w:r>
      <w:r w:rsidRPr="003C69CB">
        <w:rPr>
          <w:rStyle w:val="src"/>
          <w:color w:val="000000" w:themeColor="text1"/>
          <w:sz w:val="24"/>
          <w:szCs w:val="24"/>
          <w:shd w:val="clear" w:color="auto" w:fill="FFFFFF"/>
        </w:rPr>
        <w:t xml:space="preserve"> perovskite </w:t>
      </w:r>
      <w:r>
        <w:rPr>
          <w:rStyle w:val="src"/>
          <w:color w:val="000000" w:themeColor="text1"/>
          <w:sz w:val="24"/>
          <w:szCs w:val="24"/>
          <w:shd w:val="clear" w:color="auto" w:fill="FFFFFF"/>
        </w:rPr>
        <w:t>demonstrated</w:t>
      </w:r>
      <w:r w:rsidRPr="003C69CB">
        <w:rPr>
          <w:rStyle w:val="src"/>
          <w:color w:val="000000" w:themeColor="text1"/>
          <w:sz w:val="24"/>
          <w:szCs w:val="24"/>
          <w:shd w:val="clear" w:color="auto" w:fill="FFFFFF"/>
        </w:rPr>
        <w:t xml:space="preserve"> lower bandgap </w:t>
      </w:r>
      <w:r>
        <w:rPr>
          <w:rStyle w:val="src"/>
          <w:color w:val="000000" w:themeColor="text1"/>
          <w:sz w:val="24"/>
          <w:szCs w:val="24"/>
          <w:shd w:val="clear" w:color="auto" w:fill="FFFFFF"/>
        </w:rPr>
        <w:t>compared to</w:t>
      </w:r>
      <w:r w:rsidRPr="003C69CB">
        <w:rPr>
          <w:rStyle w:val="src"/>
          <w:color w:val="000000" w:themeColor="text1"/>
          <w:sz w:val="24"/>
          <w:szCs w:val="24"/>
          <w:shd w:val="clear" w:color="auto" w:fill="FFFFFF"/>
        </w:rPr>
        <w:t xml:space="preserve"> CsPbI</w:t>
      </w:r>
      <w:r w:rsidRPr="003C69CB">
        <w:rPr>
          <w:rStyle w:val="src"/>
          <w:color w:val="000000" w:themeColor="text1"/>
          <w:sz w:val="24"/>
          <w:szCs w:val="24"/>
          <w:shd w:val="clear" w:color="auto" w:fill="FFFFFF"/>
          <w:vertAlign w:val="subscript"/>
        </w:rPr>
        <w:t>3</w:t>
      </w:r>
      <w:r w:rsidRPr="003C69CB">
        <w:rPr>
          <w:rStyle w:val="src"/>
          <w:color w:val="000000" w:themeColor="text1"/>
          <w:sz w:val="24"/>
          <w:szCs w:val="24"/>
          <w:shd w:val="clear" w:color="auto" w:fill="FFFFFF"/>
        </w:rPr>
        <w:t xml:space="preserve"> or CsSnI</w:t>
      </w:r>
      <w:r w:rsidRPr="003C69CB">
        <w:rPr>
          <w:rStyle w:val="src"/>
          <w:color w:val="000000" w:themeColor="text1"/>
          <w:sz w:val="24"/>
          <w:szCs w:val="24"/>
          <w:shd w:val="clear" w:color="auto" w:fill="FFFFFF"/>
          <w:vertAlign w:val="subscript"/>
        </w:rPr>
        <w:t>3</w:t>
      </w:r>
      <w:r>
        <w:rPr>
          <w:rStyle w:val="src"/>
          <w:rFonts w:hint="eastAsia"/>
          <w:color w:val="000000" w:themeColor="text1"/>
          <w:sz w:val="24"/>
          <w:szCs w:val="24"/>
          <w:shd w:val="clear" w:color="auto" w:fill="FFFFFF"/>
        </w:rPr>
        <w:t>.</w:t>
      </w:r>
    </w:p>
    <w:p w14:paraId="48E3B402" w14:textId="77777777" w:rsidR="003B0A33" w:rsidRPr="0087254A" w:rsidRDefault="003B0A33" w:rsidP="003B0A33">
      <w:pPr>
        <w:spacing w:line="360" w:lineRule="auto"/>
        <w:rPr>
          <w:sz w:val="24"/>
          <w:szCs w:val="24"/>
        </w:rPr>
      </w:pPr>
    </w:p>
    <w:p w14:paraId="1D7F916D" w14:textId="77777777" w:rsidR="003B0A33" w:rsidRDefault="003B0A33" w:rsidP="003B0A33">
      <w:pPr>
        <w:spacing w:line="360" w:lineRule="auto"/>
        <w:jc w:val="center"/>
        <w:rPr>
          <w:rFonts w:eastAsia="ScalaSansPro-Regular"/>
          <w:b/>
          <w:bCs/>
          <w:sz w:val="24"/>
          <w:szCs w:val="24"/>
        </w:rPr>
      </w:pPr>
      <w:r w:rsidRPr="002F0835">
        <w:rPr>
          <w:noProof/>
          <w:sz w:val="24"/>
          <w:szCs w:val="24"/>
        </w:rPr>
        <w:lastRenderedPageBreak/>
        <w:drawing>
          <wp:inline distT="0" distB="0" distL="0" distR="0" wp14:anchorId="7E944D5C" wp14:editId="1A68ABC6">
            <wp:extent cx="5274310" cy="3681730"/>
            <wp:effectExtent l="0" t="0" r="0" b="0"/>
            <wp:docPr id="48039077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D8BB0" w14:textId="320D9EC4" w:rsidR="003B0A33" w:rsidRDefault="003B0A33" w:rsidP="003B0A33">
      <w:pPr>
        <w:spacing w:line="360" w:lineRule="auto"/>
        <w:jc w:val="both"/>
        <w:rPr>
          <w:color w:val="000000" w:themeColor="text1"/>
          <w:sz w:val="24"/>
          <w:szCs w:val="24"/>
        </w:rPr>
      </w:pPr>
      <w:r w:rsidRPr="0000119D">
        <w:rPr>
          <w:rFonts w:eastAsia="ScalaSansPro-Regular"/>
          <w:sz w:val="24"/>
          <w:szCs w:val="24"/>
        </w:rPr>
        <w:t>Fig. S4</w:t>
      </w:r>
      <w:r w:rsidRPr="0021758A">
        <w:rPr>
          <w:rFonts w:eastAsia="ScalaSansPro-Regular"/>
          <w:sz w:val="24"/>
          <w:szCs w:val="24"/>
        </w:rPr>
        <w:t xml:space="preserve"> Variation of experimental bandgaps and tolerance factors as a function of </w:t>
      </w:r>
      <w:r w:rsidRPr="0021758A">
        <w:rPr>
          <w:rFonts w:eastAsia="ScalaSansPro-Italic"/>
          <w:i/>
          <w:iCs/>
          <w:sz w:val="24"/>
          <w:szCs w:val="24"/>
        </w:rPr>
        <w:t xml:space="preserve">x </w:t>
      </w:r>
      <w:r w:rsidRPr="0021758A">
        <w:rPr>
          <w:rFonts w:eastAsia="ScalaSansPro-Regular"/>
          <w:sz w:val="24"/>
          <w:szCs w:val="24"/>
        </w:rPr>
        <w:t>in CsPb</w:t>
      </w:r>
      <w:r w:rsidRPr="0021758A">
        <w:rPr>
          <w:rFonts w:eastAsia="ScalaSansPro-Regular"/>
          <w:sz w:val="24"/>
          <w:szCs w:val="24"/>
          <w:vertAlign w:val="subscript"/>
        </w:rPr>
        <w:t>1-</w:t>
      </w:r>
      <w:r w:rsidRPr="0021758A">
        <w:rPr>
          <w:rFonts w:eastAsia="ScalaSansPro-Italic"/>
          <w:i/>
          <w:iCs/>
          <w:sz w:val="24"/>
          <w:szCs w:val="24"/>
          <w:vertAlign w:val="subscript"/>
        </w:rPr>
        <w:t>x</w:t>
      </w:r>
      <w:r w:rsidRPr="0021758A">
        <w:rPr>
          <w:rFonts w:eastAsia="ScalaSansPro-Regular"/>
          <w:sz w:val="24"/>
          <w:szCs w:val="24"/>
        </w:rPr>
        <w:t>Sn</w:t>
      </w:r>
      <w:r w:rsidRPr="0021758A">
        <w:rPr>
          <w:rFonts w:eastAsia="ScalaSansPro-Italic"/>
          <w:i/>
          <w:iCs/>
          <w:sz w:val="24"/>
          <w:szCs w:val="24"/>
          <w:vertAlign w:val="subscript"/>
        </w:rPr>
        <w:t>x</w:t>
      </w:r>
      <w:r w:rsidRPr="0021758A">
        <w:rPr>
          <w:rFonts w:eastAsia="ScalaSansPro-Regular"/>
          <w:sz w:val="24"/>
          <w:szCs w:val="24"/>
        </w:rPr>
        <w:t>I</w:t>
      </w:r>
      <w:r w:rsidRPr="0021758A">
        <w:rPr>
          <w:rFonts w:eastAsia="ScalaSansPro-Regular"/>
          <w:sz w:val="24"/>
          <w:szCs w:val="24"/>
          <w:vertAlign w:val="subscript"/>
        </w:rPr>
        <w:t>3</w:t>
      </w:r>
      <w:r w:rsidRPr="0021758A">
        <w:rPr>
          <w:rFonts w:eastAsia="ScalaSansPro-Regular"/>
          <w:sz w:val="24"/>
          <w:szCs w:val="24"/>
        </w:rPr>
        <w:t>.</w:t>
      </w:r>
      <w:r>
        <w:rPr>
          <w:rFonts w:eastAsia="ScalaSansPro-Regular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>G</w:t>
      </w:r>
      <w:r w:rsidRPr="003C69CB">
        <w:rPr>
          <w:color w:val="000000" w:themeColor="text1"/>
          <w:sz w:val="24"/>
          <w:szCs w:val="24"/>
        </w:rPr>
        <w:t xml:space="preserve">eometric stability </w:t>
      </w:r>
      <w:r>
        <w:rPr>
          <w:color w:val="000000" w:themeColor="text1"/>
          <w:sz w:val="24"/>
          <w:szCs w:val="24"/>
        </w:rPr>
        <w:t>analysis</w:t>
      </w:r>
      <w:r w:rsidRPr="003C69CB">
        <w:rPr>
          <w:color w:val="000000" w:themeColor="text1"/>
          <w:sz w:val="24"/>
          <w:szCs w:val="24"/>
        </w:rPr>
        <w:t xml:space="preserve"> was </w:t>
      </w:r>
      <w:r>
        <w:rPr>
          <w:color w:val="000000" w:themeColor="text1"/>
          <w:sz w:val="24"/>
          <w:szCs w:val="24"/>
        </w:rPr>
        <w:t>conducted</w:t>
      </w:r>
      <w:r w:rsidRPr="003C69CB">
        <w:rPr>
          <w:color w:val="000000" w:themeColor="text1"/>
          <w:sz w:val="24"/>
          <w:szCs w:val="24"/>
        </w:rPr>
        <w:t xml:space="preserve"> by </w:t>
      </w:r>
      <w:r>
        <w:rPr>
          <w:color w:val="000000" w:themeColor="text1"/>
          <w:sz w:val="24"/>
          <w:szCs w:val="24"/>
        </w:rPr>
        <w:t>evaluating</w:t>
      </w:r>
      <w:r w:rsidRPr="003C69CB">
        <w:rPr>
          <w:color w:val="000000" w:themeColor="text1"/>
          <w:sz w:val="24"/>
          <w:szCs w:val="24"/>
        </w:rPr>
        <w:t xml:space="preserve"> the tolerance factor (</w:t>
      </w:r>
      <w:r w:rsidRPr="003C69CB">
        <w:rPr>
          <w:color w:val="000000" w:themeColor="text1"/>
          <w:sz w:val="24"/>
          <w:szCs w:val="24"/>
        </w:rPr>
        <w:sym w:font="Symbol" w:char="F074"/>
      </w:r>
      <w:r w:rsidRPr="003C69CB">
        <w:rPr>
          <w:color w:val="000000" w:themeColor="text1"/>
          <w:sz w:val="24"/>
          <w:szCs w:val="24"/>
        </w:rPr>
        <w:t>) and formation energy of CsPb</w:t>
      </w:r>
      <w:r w:rsidRPr="003C69CB">
        <w:rPr>
          <w:color w:val="000000" w:themeColor="text1"/>
          <w:sz w:val="24"/>
          <w:szCs w:val="24"/>
          <w:vertAlign w:val="subscript"/>
        </w:rPr>
        <w:t>1-</w:t>
      </w:r>
      <w:r w:rsidRPr="00B64298">
        <w:rPr>
          <w:i/>
          <w:iCs/>
          <w:color w:val="000000" w:themeColor="text1"/>
          <w:sz w:val="24"/>
          <w:szCs w:val="24"/>
          <w:vertAlign w:val="subscript"/>
        </w:rPr>
        <w:t>x</w:t>
      </w:r>
      <w:r w:rsidRPr="003C69CB">
        <w:rPr>
          <w:color w:val="000000" w:themeColor="text1"/>
          <w:sz w:val="24"/>
          <w:szCs w:val="24"/>
        </w:rPr>
        <w:t>Sn</w:t>
      </w:r>
      <w:r w:rsidRPr="00B64298">
        <w:rPr>
          <w:i/>
          <w:iCs/>
          <w:color w:val="000000" w:themeColor="text1"/>
          <w:sz w:val="24"/>
          <w:szCs w:val="24"/>
          <w:vertAlign w:val="subscript"/>
        </w:rPr>
        <w:t>x</w:t>
      </w:r>
      <w:r w:rsidRPr="003C69CB">
        <w:rPr>
          <w:color w:val="000000" w:themeColor="text1"/>
          <w:sz w:val="24"/>
          <w:szCs w:val="24"/>
        </w:rPr>
        <w:t>I</w:t>
      </w:r>
      <w:r w:rsidRPr="003C69CB">
        <w:rPr>
          <w:color w:val="000000" w:themeColor="text1"/>
          <w:sz w:val="24"/>
          <w:szCs w:val="24"/>
          <w:vertAlign w:val="subscript"/>
        </w:rPr>
        <w:t>3</w:t>
      </w:r>
      <w:r w:rsidRPr="003C69CB">
        <w:rPr>
          <w:color w:val="000000" w:themeColor="text1"/>
          <w:sz w:val="24"/>
          <w:szCs w:val="24"/>
        </w:rPr>
        <w:t xml:space="preserve"> perovskites. </w:t>
      </w:r>
      <w:r>
        <w:rPr>
          <w:color w:val="000000" w:themeColor="text1"/>
          <w:sz w:val="24"/>
          <w:szCs w:val="24"/>
        </w:rPr>
        <w:t>W</w:t>
      </w:r>
      <w:r w:rsidRPr="003C69CB">
        <w:rPr>
          <w:color w:val="000000" w:themeColor="text1"/>
          <w:sz w:val="24"/>
          <w:szCs w:val="24"/>
        </w:rPr>
        <w:t xml:space="preserve">ith an increase in Sn content, </w:t>
      </w:r>
      <w:r w:rsidRPr="003C69CB">
        <w:rPr>
          <w:color w:val="000000" w:themeColor="text1"/>
          <w:sz w:val="24"/>
          <w:szCs w:val="24"/>
        </w:rPr>
        <w:sym w:font="Symbol" w:char="F074"/>
      </w:r>
      <w:r w:rsidRPr="003C69CB">
        <w:rPr>
          <w:i/>
          <w:iCs/>
          <w:color w:val="000000" w:themeColor="text1"/>
          <w:sz w:val="24"/>
          <w:szCs w:val="24"/>
        </w:rPr>
        <w:t xml:space="preserve"> </w:t>
      </w:r>
      <w:r w:rsidRPr="003C69CB">
        <w:rPr>
          <w:color w:val="000000" w:themeColor="text1"/>
          <w:sz w:val="24"/>
          <w:szCs w:val="24"/>
        </w:rPr>
        <w:t>gradually increases from 0.807 to 0.875</w:t>
      </w:r>
      <w:r>
        <w:rPr>
          <w:color w:val="000000" w:themeColor="text1"/>
          <w:sz w:val="24"/>
          <w:szCs w:val="24"/>
        </w:rPr>
        <w:t>.</w:t>
      </w:r>
      <w:r w:rsidRPr="003C69CB"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>This can be attributed to the smaller</w:t>
      </w:r>
      <w:r w:rsidRPr="003C69CB">
        <w:rPr>
          <w:color w:val="000000" w:themeColor="text1"/>
          <w:sz w:val="24"/>
          <w:szCs w:val="24"/>
        </w:rPr>
        <w:t xml:space="preserve"> ionic radius of Sn</w:t>
      </w:r>
      <w:r w:rsidRPr="003C69CB">
        <w:rPr>
          <w:color w:val="000000" w:themeColor="text1"/>
          <w:sz w:val="24"/>
          <w:szCs w:val="24"/>
          <w:vertAlign w:val="superscript"/>
        </w:rPr>
        <w:t>2+</w:t>
      </w:r>
      <w:r w:rsidRPr="003C69CB"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>(</w:t>
      </w:r>
      <w:r w:rsidRPr="003C69CB">
        <w:rPr>
          <w:color w:val="000000" w:themeColor="text1"/>
          <w:sz w:val="24"/>
          <w:szCs w:val="24"/>
        </w:rPr>
        <w:t>0.93 Å)</w:t>
      </w:r>
      <w:r>
        <w:rPr>
          <w:color w:val="000000" w:themeColor="text1"/>
          <w:sz w:val="24"/>
          <w:szCs w:val="24"/>
        </w:rPr>
        <w:t xml:space="preserve"> compared to</w:t>
      </w:r>
      <w:r w:rsidRPr="003C69CB">
        <w:rPr>
          <w:color w:val="000000" w:themeColor="text1"/>
          <w:sz w:val="24"/>
          <w:szCs w:val="24"/>
        </w:rPr>
        <w:t xml:space="preserve"> Pb</w:t>
      </w:r>
      <w:r w:rsidRPr="003C69CB">
        <w:rPr>
          <w:color w:val="000000" w:themeColor="text1"/>
          <w:sz w:val="24"/>
          <w:szCs w:val="24"/>
          <w:vertAlign w:val="superscript"/>
        </w:rPr>
        <w:t>2+</w:t>
      </w:r>
      <w:r>
        <w:rPr>
          <w:color w:val="000000" w:themeColor="text1"/>
          <w:sz w:val="24"/>
          <w:szCs w:val="24"/>
        </w:rPr>
        <w:t xml:space="preserve"> </w:t>
      </w:r>
      <w:r w:rsidRPr="003C69CB">
        <w:rPr>
          <w:color w:val="000000" w:themeColor="text1"/>
          <w:sz w:val="24"/>
          <w:szCs w:val="24"/>
        </w:rPr>
        <w:t>(1.19 Å</w:t>
      </w:r>
      <w:r>
        <w:rPr>
          <w:color w:val="000000" w:themeColor="text1"/>
          <w:sz w:val="24"/>
          <w:szCs w:val="24"/>
        </w:rPr>
        <w:t>)</w:t>
      </w:r>
      <w:r w:rsidRPr="003C69CB">
        <w:rPr>
          <w:color w:val="000000" w:themeColor="text1"/>
          <w:sz w:val="24"/>
          <w:szCs w:val="24"/>
        </w:rPr>
        <w:t>, which means that replacing Pb with Sn can improve the stability of the perovskite structure</w:t>
      </w:r>
      <w:r w:rsidR="00A20256" w:rsidRPr="00A20256">
        <w:rPr>
          <w:color w:val="000000" w:themeColor="text1"/>
          <w:sz w:val="24"/>
          <w:szCs w:val="24"/>
          <w:vertAlign w:val="superscript"/>
        </w:rPr>
        <w:t>47</w:t>
      </w:r>
      <w:r w:rsidRPr="003C69CB">
        <w:rPr>
          <w:color w:val="000000" w:themeColor="text1"/>
          <w:sz w:val="24"/>
          <w:szCs w:val="24"/>
        </w:rPr>
        <w:t>.</w:t>
      </w:r>
    </w:p>
    <w:p w14:paraId="0564CC69" w14:textId="77777777" w:rsidR="003B0A33" w:rsidRDefault="003B0A33" w:rsidP="003B0A33">
      <w:pPr>
        <w:spacing w:line="360" w:lineRule="auto"/>
        <w:rPr>
          <w:color w:val="000000" w:themeColor="text1"/>
          <w:sz w:val="24"/>
          <w:szCs w:val="24"/>
        </w:rPr>
      </w:pPr>
    </w:p>
    <w:p w14:paraId="07029A16" w14:textId="77777777" w:rsidR="003B0A33" w:rsidRDefault="003B0A33" w:rsidP="003B0A33">
      <w:pPr>
        <w:spacing w:line="360" w:lineRule="auto"/>
        <w:rPr>
          <w:color w:val="000000" w:themeColor="text1"/>
          <w:sz w:val="24"/>
          <w:szCs w:val="24"/>
        </w:rPr>
      </w:pPr>
    </w:p>
    <w:p w14:paraId="09DDEB7A" w14:textId="77777777" w:rsidR="003B0A33" w:rsidRDefault="003B0A33" w:rsidP="003B0A33">
      <w:pPr>
        <w:spacing w:line="360" w:lineRule="auto"/>
        <w:rPr>
          <w:sz w:val="24"/>
          <w:szCs w:val="24"/>
        </w:rPr>
      </w:pPr>
      <w:r w:rsidRPr="00493745">
        <w:rPr>
          <w:noProof/>
          <w:sz w:val="24"/>
          <w:szCs w:val="24"/>
        </w:rPr>
        <w:lastRenderedPageBreak/>
        <w:drawing>
          <wp:inline distT="0" distB="0" distL="0" distR="0" wp14:anchorId="3C928D64" wp14:editId="7E202E7B">
            <wp:extent cx="5940957" cy="3167175"/>
            <wp:effectExtent l="0" t="0" r="3175" b="0"/>
            <wp:docPr id="7652876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859" cy="3170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F649D" w14:textId="02F710D4" w:rsidR="003B0A33" w:rsidRPr="004A0F10" w:rsidRDefault="003B0A33" w:rsidP="003B0A33">
      <w:pPr>
        <w:spacing w:line="360" w:lineRule="auto"/>
        <w:jc w:val="both"/>
        <w:rPr>
          <w:sz w:val="24"/>
          <w:szCs w:val="24"/>
        </w:rPr>
      </w:pPr>
      <w:r w:rsidRPr="0000119D">
        <w:rPr>
          <w:sz w:val="24"/>
          <w:szCs w:val="24"/>
        </w:rPr>
        <w:t>Fig. S5</w:t>
      </w:r>
      <w:r w:rsidRPr="00696C1D">
        <w:rPr>
          <w:rFonts w:eastAsia="Calibri"/>
          <w:color w:val="000000" w:themeColor="text1"/>
          <w:sz w:val="24"/>
          <w:szCs w:val="24"/>
        </w:rPr>
        <w:t xml:space="preserve"> </w:t>
      </w:r>
      <w:r>
        <w:rPr>
          <w:rFonts w:eastAsia="Calibri"/>
          <w:color w:val="000000" w:themeColor="text1"/>
          <w:sz w:val="24"/>
          <w:szCs w:val="24"/>
        </w:rPr>
        <w:t xml:space="preserve">(A-D) </w:t>
      </w:r>
      <w:r w:rsidRPr="00696C1D">
        <w:rPr>
          <w:rFonts w:eastAsia="Cambria Math"/>
          <w:i/>
          <w:iCs/>
          <w:color w:val="000000" w:themeColor="text1"/>
          <w:sz w:val="24"/>
          <w:szCs w:val="24"/>
        </w:rPr>
        <w:t>J</w:t>
      </w:r>
      <w:r w:rsidRPr="00696C1D">
        <w:rPr>
          <w:rFonts w:eastAsia="@CharisSIL-Bold"/>
          <w:color w:val="000000" w:themeColor="text1"/>
          <w:sz w:val="24"/>
          <w:szCs w:val="24"/>
        </w:rPr>
        <w:t>-</w:t>
      </w:r>
      <w:r w:rsidRPr="00696C1D">
        <w:rPr>
          <w:rFonts w:eastAsia="Cambria Math"/>
          <w:i/>
          <w:iCs/>
          <w:color w:val="000000" w:themeColor="text1"/>
          <w:sz w:val="24"/>
          <w:szCs w:val="24"/>
        </w:rPr>
        <w:t>V</w:t>
      </w:r>
      <w:r w:rsidRPr="00696C1D">
        <w:rPr>
          <w:i/>
          <w:iCs/>
          <w:color w:val="000000" w:themeColor="text1"/>
          <w:sz w:val="24"/>
          <w:szCs w:val="24"/>
        </w:rPr>
        <w:t xml:space="preserve"> </w:t>
      </w:r>
      <w:r w:rsidRPr="00696C1D">
        <w:rPr>
          <w:rFonts w:eastAsia="Calibri"/>
          <w:color w:val="000000" w:themeColor="text1"/>
          <w:sz w:val="24"/>
          <w:szCs w:val="24"/>
        </w:rPr>
        <w:t xml:space="preserve">characteristic curves of the </w:t>
      </w:r>
      <w:r>
        <w:rPr>
          <w:sz w:val="24"/>
          <w:szCs w:val="24"/>
        </w:rPr>
        <w:t>CsPb</w:t>
      </w:r>
      <w:r>
        <w:rPr>
          <w:rFonts w:hint="eastAsia"/>
          <w:sz w:val="24"/>
          <w:szCs w:val="24"/>
          <w:vertAlign w:val="subscript"/>
        </w:rPr>
        <w:t>1-</w:t>
      </w:r>
      <w:r w:rsidRPr="00B64298">
        <w:rPr>
          <w:rFonts w:hint="eastAsia"/>
          <w:i/>
          <w:iCs/>
          <w:sz w:val="24"/>
          <w:szCs w:val="24"/>
          <w:vertAlign w:val="subscript"/>
        </w:rPr>
        <w:t>x</w:t>
      </w:r>
      <w:r>
        <w:rPr>
          <w:sz w:val="24"/>
          <w:szCs w:val="24"/>
        </w:rPr>
        <w:t>Sn</w:t>
      </w:r>
      <w:r w:rsidRPr="00B64298">
        <w:rPr>
          <w:i/>
          <w:iCs/>
          <w:sz w:val="24"/>
          <w:szCs w:val="24"/>
          <w:vertAlign w:val="subscript"/>
        </w:rPr>
        <w:t>x</w:t>
      </w:r>
      <w:r>
        <w:rPr>
          <w:sz w:val="24"/>
          <w:szCs w:val="24"/>
        </w:rPr>
        <w:t>I</w:t>
      </w:r>
      <w:r>
        <w:rPr>
          <w:sz w:val="24"/>
          <w:szCs w:val="24"/>
          <w:vertAlign w:val="subscript"/>
        </w:rPr>
        <w:t>3</w:t>
      </w:r>
      <w:bookmarkStart w:id="1" w:name="_Hlk148554159"/>
      <w:r>
        <w:rPr>
          <w:sz w:val="24"/>
          <w:szCs w:val="24"/>
        </w:rPr>
        <w:t xml:space="preserve"> (0.8</w:t>
      </w:r>
      <w:r>
        <w:rPr>
          <w:sz w:val="24"/>
          <w:szCs w:val="24"/>
        </w:rPr>
        <w:sym w:font="Symbol" w:char="F0B3"/>
      </w:r>
      <w:r>
        <w:rPr>
          <w:sz w:val="24"/>
          <w:szCs w:val="24"/>
        </w:rPr>
        <w:t>x</w:t>
      </w:r>
      <w:r>
        <w:rPr>
          <w:sz w:val="24"/>
          <w:szCs w:val="24"/>
        </w:rPr>
        <w:sym w:font="Symbol" w:char="F0B3"/>
      </w:r>
      <w:r>
        <w:rPr>
          <w:sz w:val="24"/>
          <w:szCs w:val="24"/>
        </w:rPr>
        <w:t>0.4)</w:t>
      </w:r>
      <w:bookmarkEnd w:id="1"/>
      <w:r w:rsidRPr="00696C1D">
        <w:rPr>
          <w:rFonts w:eastAsia="ScalaSansPro-Regular"/>
          <w:sz w:val="24"/>
          <w:szCs w:val="24"/>
        </w:rPr>
        <w:t xml:space="preserve"> </w:t>
      </w:r>
      <w:r w:rsidRPr="00696C1D">
        <w:rPr>
          <w:color w:val="000000" w:themeColor="text1"/>
          <w:sz w:val="24"/>
          <w:szCs w:val="24"/>
        </w:rPr>
        <w:t>PSC</w:t>
      </w:r>
      <w:r w:rsidRPr="00696C1D">
        <w:rPr>
          <w:rFonts w:eastAsia="Calibri"/>
          <w:color w:val="000000" w:themeColor="text1"/>
          <w:sz w:val="24"/>
          <w:szCs w:val="24"/>
        </w:rPr>
        <w:t>s</w:t>
      </w:r>
      <w:r w:rsidRPr="00696C1D">
        <w:rPr>
          <w:color w:val="000000" w:themeColor="text1"/>
          <w:sz w:val="24"/>
          <w:szCs w:val="24"/>
        </w:rPr>
        <w:t xml:space="preserve"> without and </w:t>
      </w:r>
      <w:r w:rsidRPr="00696C1D">
        <w:rPr>
          <w:sz w:val="24"/>
          <w:szCs w:val="24"/>
        </w:rPr>
        <w:t>with GLE</w:t>
      </w:r>
      <w:r w:rsidRPr="00696C1D">
        <w:rPr>
          <w:rFonts w:eastAsia="Symbol"/>
          <w:color w:val="000000" w:themeColor="text1"/>
          <w:sz w:val="24"/>
          <w:szCs w:val="24"/>
        </w:rPr>
        <w:t xml:space="preserve"> </w:t>
      </w:r>
      <w:r w:rsidRPr="00696C1D">
        <w:rPr>
          <w:rFonts w:eastAsia="Calibri"/>
          <w:color w:val="000000" w:themeColor="text1"/>
          <w:sz w:val="24"/>
          <w:szCs w:val="24"/>
        </w:rPr>
        <w:t xml:space="preserve">under AM 1.5G 100 </w:t>
      </w:r>
      <w:proofErr w:type="spellStart"/>
      <w:r w:rsidRPr="00696C1D">
        <w:rPr>
          <w:rFonts w:eastAsia="Calibri"/>
          <w:color w:val="000000" w:themeColor="text1"/>
          <w:sz w:val="24"/>
          <w:szCs w:val="24"/>
        </w:rPr>
        <w:t>mW</w:t>
      </w:r>
      <w:proofErr w:type="spellEnd"/>
      <w:r w:rsidRPr="00696C1D">
        <w:rPr>
          <w:rFonts w:eastAsia="Calibri"/>
          <w:color w:val="000000" w:themeColor="text1"/>
          <w:sz w:val="24"/>
          <w:szCs w:val="24"/>
        </w:rPr>
        <w:t>/cm</w:t>
      </w:r>
      <w:r w:rsidRPr="00696C1D">
        <w:rPr>
          <w:rFonts w:eastAsia="Calibri"/>
          <w:color w:val="000000" w:themeColor="text1"/>
          <w:sz w:val="24"/>
          <w:szCs w:val="24"/>
          <w:vertAlign w:val="superscript"/>
        </w:rPr>
        <w:t>2</w:t>
      </w:r>
      <w:r w:rsidRPr="00696C1D">
        <w:rPr>
          <w:rFonts w:eastAsia="Calibri"/>
          <w:color w:val="000000" w:themeColor="text1"/>
          <w:sz w:val="24"/>
          <w:szCs w:val="24"/>
        </w:rPr>
        <w:t xml:space="preserve"> simulated solar light</w:t>
      </w:r>
      <w:r w:rsidRPr="00696C1D">
        <w:rPr>
          <w:color w:val="000000" w:themeColor="text1"/>
          <w:sz w:val="24"/>
          <w:szCs w:val="24"/>
        </w:rPr>
        <w:t>.</w:t>
      </w:r>
      <w:r>
        <w:rPr>
          <w:color w:val="000000" w:themeColor="text1"/>
          <w:sz w:val="24"/>
          <w:szCs w:val="24"/>
        </w:rPr>
        <w:t xml:space="preserve"> (E) </w:t>
      </w:r>
      <w:r w:rsidRPr="00540F5D">
        <w:rPr>
          <w:color w:val="000000" w:themeColor="text1"/>
          <w:sz w:val="24"/>
          <w:szCs w:val="24"/>
        </w:rPr>
        <w:t xml:space="preserve">Performance changes of </w:t>
      </w:r>
      <w:r>
        <w:rPr>
          <w:sz w:val="24"/>
          <w:szCs w:val="24"/>
        </w:rPr>
        <w:t>CsPb</w:t>
      </w:r>
      <w:r>
        <w:rPr>
          <w:rFonts w:hint="eastAsia"/>
          <w:sz w:val="24"/>
          <w:szCs w:val="24"/>
          <w:vertAlign w:val="subscript"/>
        </w:rPr>
        <w:t>1-</w:t>
      </w:r>
      <w:r w:rsidRPr="00B64298">
        <w:rPr>
          <w:rFonts w:hint="eastAsia"/>
          <w:i/>
          <w:iCs/>
          <w:sz w:val="24"/>
          <w:szCs w:val="24"/>
          <w:vertAlign w:val="subscript"/>
        </w:rPr>
        <w:t>x</w:t>
      </w:r>
      <w:r>
        <w:rPr>
          <w:sz w:val="24"/>
          <w:szCs w:val="24"/>
        </w:rPr>
        <w:t>Sn</w:t>
      </w:r>
      <w:r w:rsidRPr="00B64298">
        <w:rPr>
          <w:i/>
          <w:iCs/>
          <w:sz w:val="24"/>
          <w:szCs w:val="24"/>
          <w:vertAlign w:val="subscript"/>
        </w:rPr>
        <w:t>x</w:t>
      </w:r>
      <w:r>
        <w:rPr>
          <w:sz w:val="24"/>
          <w:szCs w:val="24"/>
        </w:rPr>
        <w:t>I</w:t>
      </w:r>
      <w:r>
        <w:rPr>
          <w:sz w:val="24"/>
          <w:szCs w:val="24"/>
          <w:vertAlign w:val="subscript"/>
        </w:rPr>
        <w:t>3</w:t>
      </w:r>
      <w:r>
        <w:rPr>
          <w:sz w:val="24"/>
          <w:szCs w:val="24"/>
        </w:rPr>
        <w:t xml:space="preserve"> (0.8</w:t>
      </w:r>
      <w:r>
        <w:rPr>
          <w:sz w:val="24"/>
          <w:szCs w:val="24"/>
        </w:rPr>
        <w:sym w:font="Symbol" w:char="F0B3"/>
      </w:r>
      <w:r>
        <w:rPr>
          <w:sz w:val="24"/>
          <w:szCs w:val="24"/>
        </w:rPr>
        <w:t>x</w:t>
      </w:r>
      <w:r>
        <w:rPr>
          <w:sz w:val="24"/>
          <w:szCs w:val="24"/>
        </w:rPr>
        <w:sym w:font="Symbol" w:char="F0B3"/>
      </w:r>
      <w:r>
        <w:rPr>
          <w:sz w:val="24"/>
          <w:szCs w:val="24"/>
        </w:rPr>
        <w:t>0.4)</w:t>
      </w:r>
      <w:r w:rsidRPr="00696C1D">
        <w:rPr>
          <w:rFonts w:eastAsia="ScalaSansPro-Regular"/>
          <w:sz w:val="24"/>
          <w:szCs w:val="24"/>
        </w:rPr>
        <w:t xml:space="preserve"> </w:t>
      </w:r>
      <w:r w:rsidRPr="00696C1D">
        <w:rPr>
          <w:color w:val="000000" w:themeColor="text1"/>
          <w:sz w:val="24"/>
          <w:szCs w:val="24"/>
        </w:rPr>
        <w:t>PSC</w:t>
      </w:r>
      <w:r w:rsidRPr="00696C1D">
        <w:rPr>
          <w:rFonts w:eastAsia="Calibri"/>
          <w:color w:val="000000" w:themeColor="text1"/>
          <w:sz w:val="24"/>
          <w:szCs w:val="24"/>
        </w:rPr>
        <w:t>s</w:t>
      </w:r>
      <w:r w:rsidRPr="00696C1D">
        <w:rPr>
          <w:color w:val="000000" w:themeColor="text1"/>
          <w:sz w:val="24"/>
          <w:szCs w:val="24"/>
        </w:rPr>
        <w:t xml:space="preserve"> without and </w:t>
      </w:r>
      <w:r w:rsidRPr="00696C1D">
        <w:rPr>
          <w:sz w:val="24"/>
          <w:szCs w:val="24"/>
        </w:rPr>
        <w:t>with GLE</w:t>
      </w:r>
      <w:r>
        <w:rPr>
          <w:sz w:val="24"/>
          <w:szCs w:val="24"/>
        </w:rPr>
        <w:t xml:space="preserve">. </w:t>
      </w:r>
      <w:r w:rsidRPr="004A0F10">
        <w:rPr>
          <w:sz w:val="24"/>
          <w:szCs w:val="24"/>
        </w:rPr>
        <w:t xml:space="preserve">By comparing the </w:t>
      </w:r>
      <w:r w:rsidRPr="00502BCA">
        <w:rPr>
          <w:i/>
          <w:iCs/>
          <w:sz w:val="24"/>
          <w:szCs w:val="24"/>
        </w:rPr>
        <w:t>J-V</w:t>
      </w:r>
      <w:r w:rsidRPr="004A0F10">
        <w:rPr>
          <w:sz w:val="24"/>
          <w:szCs w:val="24"/>
        </w:rPr>
        <w:t xml:space="preserve"> curves of different </w:t>
      </w:r>
      <w:r>
        <w:rPr>
          <w:sz w:val="24"/>
          <w:szCs w:val="24"/>
        </w:rPr>
        <w:t>CsPb</w:t>
      </w:r>
      <w:r>
        <w:rPr>
          <w:rFonts w:hint="eastAsia"/>
          <w:sz w:val="24"/>
          <w:szCs w:val="24"/>
          <w:vertAlign w:val="subscript"/>
        </w:rPr>
        <w:t>1-</w:t>
      </w:r>
      <w:r w:rsidRPr="00B64298">
        <w:rPr>
          <w:rFonts w:hint="eastAsia"/>
          <w:i/>
          <w:iCs/>
          <w:sz w:val="24"/>
          <w:szCs w:val="24"/>
          <w:vertAlign w:val="subscript"/>
        </w:rPr>
        <w:t>x</w:t>
      </w:r>
      <w:r>
        <w:rPr>
          <w:sz w:val="24"/>
          <w:szCs w:val="24"/>
        </w:rPr>
        <w:t>Sn</w:t>
      </w:r>
      <w:r w:rsidRPr="00B64298">
        <w:rPr>
          <w:i/>
          <w:iCs/>
          <w:sz w:val="24"/>
          <w:szCs w:val="24"/>
          <w:vertAlign w:val="subscript"/>
        </w:rPr>
        <w:t>x</w:t>
      </w:r>
      <w:r>
        <w:rPr>
          <w:sz w:val="24"/>
          <w:szCs w:val="24"/>
        </w:rPr>
        <w:t>I</w:t>
      </w:r>
      <w:r>
        <w:rPr>
          <w:sz w:val="24"/>
          <w:szCs w:val="24"/>
          <w:vertAlign w:val="subscript"/>
        </w:rPr>
        <w:t>3</w:t>
      </w:r>
      <w:r>
        <w:rPr>
          <w:sz w:val="24"/>
          <w:szCs w:val="24"/>
        </w:rPr>
        <w:t xml:space="preserve"> (0.8</w:t>
      </w:r>
      <w:r>
        <w:rPr>
          <w:sz w:val="24"/>
          <w:szCs w:val="24"/>
        </w:rPr>
        <w:sym w:font="Symbol" w:char="F0B3"/>
      </w:r>
      <w:r>
        <w:rPr>
          <w:sz w:val="24"/>
          <w:szCs w:val="24"/>
        </w:rPr>
        <w:t>x</w:t>
      </w:r>
      <w:r>
        <w:rPr>
          <w:sz w:val="24"/>
          <w:szCs w:val="24"/>
        </w:rPr>
        <w:sym w:font="Symbol" w:char="F0B3"/>
      </w:r>
      <w:r>
        <w:rPr>
          <w:sz w:val="24"/>
          <w:szCs w:val="24"/>
        </w:rPr>
        <w:t>0.4)</w:t>
      </w:r>
      <w:r w:rsidRPr="00696C1D">
        <w:rPr>
          <w:rFonts w:eastAsia="ScalaSansPro-Regular"/>
          <w:sz w:val="24"/>
          <w:szCs w:val="24"/>
        </w:rPr>
        <w:t xml:space="preserve"> </w:t>
      </w:r>
      <w:r w:rsidRPr="00696C1D">
        <w:rPr>
          <w:color w:val="000000" w:themeColor="text1"/>
          <w:sz w:val="24"/>
          <w:szCs w:val="24"/>
        </w:rPr>
        <w:t>PSC</w:t>
      </w:r>
      <w:r w:rsidRPr="004A0F10">
        <w:rPr>
          <w:sz w:val="24"/>
          <w:szCs w:val="24"/>
        </w:rPr>
        <w:t xml:space="preserve"> systems, it can be found that the </w:t>
      </w:r>
      <w:r>
        <w:rPr>
          <w:sz w:val="24"/>
          <w:szCs w:val="24"/>
        </w:rPr>
        <w:t>efficiency</w:t>
      </w:r>
      <w:r w:rsidRPr="004A0F10">
        <w:rPr>
          <w:sz w:val="24"/>
          <w:szCs w:val="24"/>
        </w:rPr>
        <w:t xml:space="preserve"> of </w:t>
      </w:r>
      <w:r>
        <w:rPr>
          <w:sz w:val="24"/>
          <w:szCs w:val="24"/>
        </w:rPr>
        <w:t>CsPb</w:t>
      </w:r>
      <w:r>
        <w:rPr>
          <w:rFonts w:hint="eastAsia"/>
          <w:sz w:val="24"/>
          <w:szCs w:val="24"/>
          <w:vertAlign w:val="subscript"/>
        </w:rPr>
        <w:t>1-</w:t>
      </w:r>
      <w:r w:rsidRPr="00B64298">
        <w:rPr>
          <w:rFonts w:hint="eastAsia"/>
          <w:i/>
          <w:iCs/>
          <w:sz w:val="24"/>
          <w:szCs w:val="24"/>
          <w:vertAlign w:val="subscript"/>
        </w:rPr>
        <w:t>x</w:t>
      </w:r>
      <w:r>
        <w:rPr>
          <w:sz w:val="24"/>
          <w:szCs w:val="24"/>
        </w:rPr>
        <w:t>Sn</w:t>
      </w:r>
      <w:r w:rsidRPr="00B64298">
        <w:rPr>
          <w:i/>
          <w:iCs/>
          <w:sz w:val="24"/>
          <w:szCs w:val="24"/>
          <w:vertAlign w:val="subscript"/>
        </w:rPr>
        <w:t>x</w:t>
      </w:r>
      <w:r>
        <w:rPr>
          <w:sz w:val="24"/>
          <w:szCs w:val="24"/>
        </w:rPr>
        <w:t>I</w:t>
      </w:r>
      <w:r>
        <w:rPr>
          <w:sz w:val="24"/>
          <w:szCs w:val="24"/>
          <w:vertAlign w:val="subscript"/>
        </w:rPr>
        <w:t>3</w:t>
      </w:r>
      <w:r w:rsidRPr="004A0F10">
        <w:rPr>
          <w:sz w:val="24"/>
          <w:szCs w:val="24"/>
        </w:rPr>
        <w:t xml:space="preserve"> device</w:t>
      </w:r>
      <w:r>
        <w:rPr>
          <w:sz w:val="24"/>
          <w:szCs w:val="24"/>
        </w:rPr>
        <w:t>s</w:t>
      </w:r>
      <w:r w:rsidRPr="004A0F10">
        <w:rPr>
          <w:sz w:val="24"/>
          <w:szCs w:val="24"/>
        </w:rPr>
        <w:t xml:space="preserve"> decreases with the increase of Sn content, mainly due to </w:t>
      </w:r>
      <w:r>
        <w:rPr>
          <w:rFonts w:hint="eastAsia"/>
          <w:sz w:val="24"/>
          <w:szCs w:val="24"/>
        </w:rPr>
        <w:t>in</w:t>
      </w:r>
      <w:r>
        <w:rPr>
          <w:sz w:val="24"/>
          <w:szCs w:val="24"/>
        </w:rPr>
        <w:t>ferior film formation</w:t>
      </w:r>
      <w:r w:rsidRPr="00532B4E">
        <w:rPr>
          <w:sz w:val="24"/>
          <w:szCs w:val="24"/>
        </w:rPr>
        <w:t xml:space="preserve"> and serious defect state density of obtained perovskite films</w:t>
      </w:r>
      <w:r w:rsidRPr="004A0F10">
        <w:rPr>
          <w:sz w:val="24"/>
          <w:szCs w:val="24"/>
        </w:rPr>
        <w:t xml:space="preserve">. The performance of </w:t>
      </w:r>
      <w:r>
        <w:rPr>
          <w:sz w:val="24"/>
          <w:szCs w:val="24"/>
        </w:rPr>
        <w:t xml:space="preserve">all </w:t>
      </w:r>
      <w:r w:rsidRPr="004A0F10">
        <w:rPr>
          <w:sz w:val="24"/>
          <w:szCs w:val="24"/>
        </w:rPr>
        <w:t>devices using the GEL strategy has increased</w:t>
      </w:r>
      <w:r>
        <w:rPr>
          <w:sz w:val="24"/>
          <w:szCs w:val="24"/>
        </w:rPr>
        <w:t>,</w:t>
      </w:r>
      <w:r w:rsidRPr="004A0F10">
        <w:rPr>
          <w:sz w:val="24"/>
          <w:szCs w:val="24"/>
        </w:rPr>
        <w:t xml:space="preserve"> </w:t>
      </w:r>
      <w:r>
        <w:rPr>
          <w:sz w:val="24"/>
          <w:szCs w:val="24"/>
        </w:rPr>
        <w:t>e</w:t>
      </w:r>
      <w:r w:rsidRPr="004A0F10">
        <w:rPr>
          <w:sz w:val="24"/>
          <w:szCs w:val="24"/>
        </w:rPr>
        <w:t xml:space="preserve">specially in the </w:t>
      </w:r>
      <w:r>
        <w:rPr>
          <w:sz w:val="24"/>
          <w:szCs w:val="24"/>
        </w:rPr>
        <w:t>CsPb</w:t>
      </w:r>
      <w:r>
        <w:rPr>
          <w:sz w:val="24"/>
          <w:szCs w:val="24"/>
          <w:vertAlign w:val="subscript"/>
        </w:rPr>
        <w:t>0.4</w:t>
      </w:r>
      <w:r>
        <w:rPr>
          <w:sz w:val="24"/>
          <w:szCs w:val="24"/>
        </w:rPr>
        <w:t>Sn</w:t>
      </w:r>
      <w:r>
        <w:rPr>
          <w:sz w:val="24"/>
          <w:szCs w:val="24"/>
          <w:vertAlign w:val="subscript"/>
        </w:rPr>
        <w:t>0.6</w:t>
      </w:r>
      <w:r>
        <w:rPr>
          <w:sz w:val="24"/>
          <w:szCs w:val="24"/>
        </w:rPr>
        <w:t>I</w:t>
      </w:r>
      <w:r>
        <w:rPr>
          <w:sz w:val="24"/>
          <w:szCs w:val="24"/>
          <w:vertAlign w:val="subscript"/>
        </w:rPr>
        <w:t>3</w:t>
      </w:r>
      <w:r w:rsidRPr="00696C1D">
        <w:rPr>
          <w:rFonts w:eastAsia="ScalaSansPro-Regular"/>
          <w:sz w:val="24"/>
          <w:szCs w:val="24"/>
        </w:rPr>
        <w:t xml:space="preserve"> </w:t>
      </w:r>
      <w:r w:rsidRPr="004A0F10">
        <w:rPr>
          <w:sz w:val="24"/>
          <w:szCs w:val="24"/>
        </w:rPr>
        <w:t>system</w:t>
      </w:r>
      <w:r>
        <w:rPr>
          <w:rFonts w:hint="eastAsia"/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502BCA">
        <w:rPr>
          <w:sz w:val="24"/>
          <w:szCs w:val="24"/>
        </w:rPr>
        <w:t xml:space="preserve">which </w:t>
      </w:r>
      <w:r>
        <w:rPr>
          <w:sz w:val="24"/>
          <w:szCs w:val="24"/>
        </w:rPr>
        <w:t>mean</w:t>
      </w:r>
      <w:r w:rsidRPr="00502BCA">
        <w:rPr>
          <w:sz w:val="24"/>
          <w:szCs w:val="24"/>
        </w:rPr>
        <w:t>s that the strategy has good universality</w:t>
      </w:r>
      <w:r w:rsidRPr="004A0F10">
        <w:rPr>
          <w:sz w:val="24"/>
          <w:szCs w:val="24"/>
        </w:rPr>
        <w:t xml:space="preserve">. Compared with </w:t>
      </w:r>
      <w:r w:rsidRPr="00B453FB">
        <w:rPr>
          <w:sz w:val="24"/>
          <w:szCs w:val="24"/>
        </w:rPr>
        <w:t>the performance parameters of</w:t>
      </w:r>
      <w:r>
        <w:rPr>
          <w:sz w:val="24"/>
          <w:szCs w:val="24"/>
        </w:rPr>
        <w:t xml:space="preserve"> </w:t>
      </w:r>
      <w:r w:rsidRPr="004A0F10">
        <w:rPr>
          <w:sz w:val="24"/>
          <w:szCs w:val="24"/>
        </w:rPr>
        <w:t xml:space="preserve">other </w:t>
      </w:r>
      <w:r>
        <w:rPr>
          <w:sz w:val="24"/>
          <w:szCs w:val="24"/>
        </w:rPr>
        <w:t>NBG CsPb</w:t>
      </w:r>
      <w:r>
        <w:rPr>
          <w:rFonts w:hint="eastAsia"/>
          <w:sz w:val="24"/>
          <w:szCs w:val="24"/>
          <w:vertAlign w:val="subscript"/>
        </w:rPr>
        <w:t>1-</w:t>
      </w:r>
      <w:r w:rsidRPr="00B64298">
        <w:rPr>
          <w:rFonts w:hint="eastAsia"/>
          <w:i/>
          <w:iCs/>
          <w:sz w:val="24"/>
          <w:szCs w:val="24"/>
          <w:vertAlign w:val="subscript"/>
        </w:rPr>
        <w:t>x</w:t>
      </w:r>
      <w:r>
        <w:rPr>
          <w:sz w:val="24"/>
          <w:szCs w:val="24"/>
        </w:rPr>
        <w:t>Sn</w:t>
      </w:r>
      <w:r w:rsidRPr="00B64298">
        <w:rPr>
          <w:i/>
          <w:iCs/>
          <w:sz w:val="24"/>
          <w:szCs w:val="24"/>
          <w:vertAlign w:val="subscript"/>
        </w:rPr>
        <w:t>x</w:t>
      </w:r>
      <w:r>
        <w:rPr>
          <w:sz w:val="24"/>
          <w:szCs w:val="24"/>
        </w:rPr>
        <w:t>I</w:t>
      </w:r>
      <w:proofErr w:type="gramStart"/>
      <w:r>
        <w:rPr>
          <w:sz w:val="24"/>
          <w:szCs w:val="24"/>
          <w:vertAlign w:val="subscript"/>
        </w:rPr>
        <w:t>3</w:t>
      </w:r>
      <w:r>
        <w:rPr>
          <w:sz w:val="24"/>
          <w:szCs w:val="24"/>
        </w:rPr>
        <w:t>:GLE</w:t>
      </w:r>
      <w:proofErr w:type="gramEnd"/>
      <w:r w:rsidRPr="004A0F10">
        <w:rPr>
          <w:sz w:val="24"/>
          <w:szCs w:val="24"/>
        </w:rPr>
        <w:t xml:space="preserve"> </w:t>
      </w:r>
      <w:r>
        <w:rPr>
          <w:sz w:val="24"/>
          <w:szCs w:val="24"/>
        </w:rPr>
        <w:t>(x=0.4, 0.5, 0.7, or 0.8) PSC</w:t>
      </w:r>
      <w:r w:rsidRPr="004A0F10">
        <w:rPr>
          <w:sz w:val="24"/>
          <w:szCs w:val="24"/>
        </w:rPr>
        <w:t xml:space="preserve">s, </w:t>
      </w:r>
      <w:r>
        <w:rPr>
          <w:sz w:val="24"/>
          <w:szCs w:val="24"/>
        </w:rPr>
        <w:t>CsPb</w:t>
      </w:r>
      <w:r>
        <w:rPr>
          <w:sz w:val="24"/>
          <w:szCs w:val="24"/>
          <w:vertAlign w:val="subscript"/>
        </w:rPr>
        <w:t>0.4</w:t>
      </w:r>
      <w:r>
        <w:rPr>
          <w:sz w:val="24"/>
          <w:szCs w:val="24"/>
        </w:rPr>
        <w:t>Sn</w:t>
      </w:r>
      <w:r>
        <w:rPr>
          <w:sz w:val="24"/>
          <w:szCs w:val="24"/>
          <w:vertAlign w:val="subscript"/>
        </w:rPr>
        <w:t>0.6</w:t>
      </w:r>
      <w:r>
        <w:rPr>
          <w:sz w:val="24"/>
          <w:szCs w:val="24"/>
        </w:rPr>
        <w:t>I</w:t>
      </w:r>
      <w:r>
        <w:rPr>
          <w:sz w:val="24"/>
          <w:szCs w:val="24"/>
          <w:vertAlign w:val="subscript"/>
        </w:rPr>
        <w:t>3</w:t>
      </w:r>
      <w:r>
        <w:rPr>
          <w:sz w:val="24"/>
          <w:szCs w:val="24"/>
        </w:rPr>
        <w:t>:GLE</w:t>
      </w:r>
      <w:r w:rsidRPr="004A0F10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device </w:t>
      </w:r>
      <w:r w:rsidRPr="004A0F10">
        <w:rPr>
          <w:sz w:val="24"/>
          <w:szCs w:val="24"/>
        </w:rPr>
        <w:t xml:space="preserve">presents a more promising prospect, especially in the application of </w:t>
      </w:r>
      <w:r>
        <w:rPr>
          <w:sz w:val="24"/>
          <w:szCs w:val="24"/>
        </w:rPr>
        <w:t>tandem</w:t>
      </w:r>
      <w:r w:rsidRPr="004A0F10">
        <w:rPr>
          <w:sz w:val="24"/>
          <w:szCs w:val="24"/>
        </w:rPr>
        <w:t xml:space="preserve"> devices.</w:t>
      </w:r>
    </w:p>
    <w:p w14:paraId="7AE3A4D6" w14:textId="77777777" w:rsidR="003B0A33" w:rsidRPr="00B453FB" w:rsidRDefault="003B0A33" w:rsidP="003B0A33">
      <w:pPr>
        <w:spacing w:line="360" w:lineRule="auto"/>
        <w:rPr>
          <w:sz w:val="24"/>
          <w:szCs w:val="24"/>
        </w:rPr>
      </w:pPr>
    </w:p>
    <w:p w14:paraId="0A37A2BA" w14:textId="77777777" w:rsidR="003B0A33" w:rsidRPr="00B453FB" w:rsidRDefault="003B0A33" w:rsidP="003B0A33">
      <w:pPr>
        <w:spacing w:line="360" w:lineRule="auto"/>
        <w:rPr>
          <w:color w:val="000000" w:themeColor="text1"/>
          <w:sz w:val="24"/>
          <w:szCs w:val="24"/>
        </w:rPr>
      </w:pPr>
    </w:p>
    <w:p w14:paraId="136A6C26" w14:textId="77777777" w:rsidR="003B0A33" w:rsidRDefault="003B0A33" w:rsidP="003B0A33">
      <w:pPr>
        <w:spacing w:line="360" w:lineRule="auto"/>
        <w:rPr>
          <w:color w:val="000000" w:themeColor="text1"/>
          <w:sz w:val="24"/>
          <w:szCs w:val="24"/>
        </w:rPr>
      </w:pPr>
    </w:p>
    <w:p w14:paraId="74C3B895" w14:textId="77777777" w:rsidR="003B0A33" w:rsidRPr="00412AB8" w:rsidRDefault="003B0A33" w:rsidP="003B0A33">
      <w:pPr>
        <w:spacing w:line="360" w:lineRule="auto"/>
        <w:rPr>
          <w:sz w:val="24"/>
          <w:szCs w:val="24"/>
        </w:rPr>
      </w:pPr>
    </w:p>
    <w:p w14:paraId="138D109C" w14:textId="77777777" w:rsidR="003B0A33" w:rsidRDefault="003B0A33" w:rsidP="003B0A33">
      <w:pPr>
        <w:spacing w:line="360" w:lineRule="auto"/>
        <w:rPr>
          <w:sz w:val="24"/>
          <w:szCs w:val="24"/>
        </w:rPr>
      </w:pPr>
    </w:p>
    <w:p w14:paraId="25C2FA7A" w14:textId="77777777" w:rsidR="003B0A33" w:rsidRDefault="003B0A33" w:rsidP="003B0A33">
      <w:pPr>
        <w:spacing w:line="360" w:lineRule="auto"/>
        <w:rPr>
          <w:sz w:val="24"/>
          <w:szCs w:val="24"/>
        </w:rPr>
      </w:pPr>
    </w:p>
    <w:p w14:paraId="440FF0F0" w14:textId="77777777" w:rsidR="003B0A33" w:rsidRDefault="003B0A33" w:rsidP="003B0A33">
      <w:pPr>
        <w:spacing w:line="360" w:lineRule="auto"/>
        <w:rPr>
          <w:sz w:val="24"/>
          <w:szCs w:val="24"/>
        </w:rPr>
      </w:pPr>
    </w:p>
    <w:p w14:paraId="329B0021" w14:textId="77777777" w:rsidR="003B0A33" w:rsidRDefault="003B0A33" w:rsidP="003B0A33">
      <w:pPr>
        <w:spacing w:line="360" w:lineRule="auto"/>
        <w:rPr>
          <w:sz w:val="24"/>
          <w:szCs w:val="24"/>
        </w:rPr>
      </w:pPr>
    </w:p>
    <w:p w14:paraId="7881AC64" w14:textId="77777777" w:rsidR="003B0A33" w:rsidRPr="000D4975" w:rsidRDefault="003B0A33" w:rsidP="003B0A33">
      <w:pPr>
        <w:spacing w:line="360" w:lineRule="auto"/>
        <w:rPr>
          <w:sz w:val="24"/>
          <w:szCs w:val="24"/>
        </w:rPr>
      </w:pPr>
    </w:p>
    <w:p w14:paraId="21BF62A7" w14:textId="77777777" w:rsidR="003B0A33" w:rsidRDefault="003B0A33" w:rsidP="0000119D">
      <w:pPr>
        <w:spacing w:line="360" w:lineRule="auto"/>
        <w:jc w:val="center"/>
        <w:rPr>
          <w:sz w:val="24"/>
          <w:szCs w:val="24"/>
        </w:rPr>
      </w:pPr>
      <w:r w:rsidRPr="004A5D13">
        <w:rPr>
          <w:noProof/>
          <w:sz w:val="24"/>
          <w:szCs w:val="24"/>
        </w:rPr>
        <w:lastRenderedPageBreak/>
        <w:drawing>
          <wp:inline distT="0" distB="0" distL="0" distR="0" wp14:anchorId="0AC74EAB" wp14:editId="1B219C30">
            <wp:extent cx="5274310" cy="3681730"/>
            <wp:effectExtent l="0" t="0" r="2540" b="0"/>
            <wp:docPr id="120630548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870EB" w14:textId="4A2AFCC7" w:rsidR="003B0A33" w:rsidRDefault="003B0A33" w:rsidP="003B0A33">
      <w:pPr>
        <w:autoSpaceDE w:val="0"/>
        <w:autoSpaceDN w:val="0"/>
        <w:adjustRightInd w:val="0"/>
        <w:spacing w:line="360" w:lineRule="auto"/>
        <w:rPr>
          <w:color w:val="000000" w:themeColor="text1"/>
          <w:sz w:val="24"/>
          <w:szCs w:val="24"/>
        </w:rPr>
      </w:pPr>
      <w:r w:rsidRPr="0000119D">
        <w:rPr>
          <w:rFonts w:hint="eastAsia"/>
          <w:sz w:val="24"/>
          <w:szCs w:val="24"/>
        </w:rPr>
        <w:t>F</w:t>
      </w:r>
      <w:r w:rsidRPr="0000119D">
        <w:rPr>
          <w:sz w:val="24"/>
          <w:szCs w:val="24"/>
        </w:rPr>
        <w:t>ig. S6</w:t>
      </w:r>
      <w:r>
        <w:rPr>
          <w:sz w:val="24"/>
          <w:szCs w:val="24"/>
        </w:rPr>
        <w:t xml:space="preserve"> </w:t>
      </w:r>
      <w:r>
        <w:rPr>
          <w:rFonts w:eastAsia="Cambria Math"/>
          <w:i/>
          <w:iCs/>
          <w:color w:val="000000" w:themeColor="text1"/>
          <w:sz w:val="24"/>
          <w:szCs w:val="24"/>
        </w:rPr>
        <w:t>J</w:t>
      </w:r>
      <w:r>
        <w:rPr>
          <w:rFonts w:eastAsia="@CharisSIL-Bold"/>
          <w:color w:val="000000" w:themeColor="text1"/>
          <w:sz w:val="24"/>
          <w:szCs w:val="24"/>
        </w:rPr>
        <w:t>-</w:t>
      </w:r>
      <w:r>
        <w:rPr>
          <w:rFonts w:eastAsia="Cambria Math"/>
          <w:i/>
          <w:iCs/>
          <w:color w:val="000000" w:themeColor="text1"/>
          <w:sz w:val="24"/>
          <w:szCs w:val="24"/>
        </w:rPr>
        <w:t>V</w:t>
      </w:r>
      <w:r>
        <w:rPr>
          <w:i/>
          <w:iCs/>
          <w:color w:val="000000" w:themeColor="text1"/>
          <w:sz w:val="24"/>
          <w:szCs w:val="24"/>
        </w:rPr>
        <w:t xml:space="preserve"> </w:t>
      </w:r>
      <w:r>
        <w:rPr>
          <w:rFonts w:eastAsia="Calibri"/>
          <w:color w:val="000000" w:themeColor="text1"/>
          <w:sz w:val="24"/>
          <w:szCs w:val="24"/>
        </w:rPr>
        <w:t>characteristic curves of the</w:t>
      </w:r>
      <w:r>
        <w:rPr>
          <w:color w:val="000000" w:themeColor="text1"/>
          <w:sz w:val="24"/>
          <w:szCs w:val="24"/>
        </w:rPr>
        <w:t xml:space="preserve"> device</w:t>
      </w:r>
      <w:r>
        <w:rPr>
          <w:rFonts w:hint="eastAsia"/>
          <w:color w:val="000000" w:themeColor="text1"/>
          <w:sz w:val="24"/>
          <w:szCs w:val="24"/>
        </w:rPr>
        <w:t>s</w:t>
      </w:r>
      <w:r>
        <w:rPr>
          <w:color w:val="000000" w:themeColor="text1"/>
          <w:sz w:val="24"/>
          <w:szCs w:val="24"/>
        </w:rPr>
        <w:t xml:space="preserve"> with different concentrations of PTSH</w:t>
      </w:r>
      <w:r>
        <w:rPr>
          <w:rFonts w:eastAsia="Symbol"/>
          <w:color w:val="000000" w:themeColor="text1"/>
          <w:sz w:val="24"/>
          <w:szCs w:val="24"/>
        </w:rPr>
        <w:t xml:space="preserve"> </w:t>
      </w:r>
      <w:r>
        <w:rPr>
          <w:rFonts w:eastAsia="Calibri"/>
          <w:color w:val="000000" w:themeColor="text1"/>
          <w:sz w:val="24"/>
          <w:szCs w:val="24"/>
        </w:rPr>
        <w:t xml:space="preserve">under AM 1.5G 100 </w:t>
      </w:r>
      <w:proofErr w:type="spellStart"/>
      <w:r>
        <w:rPr>
          <w:rFonts w:eastAsia="Calibri"/>
          <w:color w:val="000000" w:themeColor="text1"/>
          <w:sz w:val="24"/>
          <w:szCs w:val="24"/>
        </w:rPr>
        <w:t>mW</w:t>
      </w:r>
      <w:proofErr w:type="spellEnd"/>
      <w:r>
        <w:rPr>
          <w:rFonts w:eastAsia="Calibri"/>
          <w:color w:val="000000" w:themeColor="text1"/>
          <w:sz w:val="24"/>
          <w:szCs w:val="24"/>
        </w:rPr>
        <w:t>/cm</w:t>
      </w:r>
      <w:r>
        <w:rPr>
          <w:rFonts w:eastAsia="Calibri"/>
          <w:color w:val="000000" w:themeColor="text1"/>
          <w:sz w:val="24"/>
          <w:szCs w:val="24"/>
          <w:vertAlign w:val="superscript"/>
        </w:rPr>
        <w:t>2</w:t>
      </w:r>
      <w:r>
        <w:rPr>
          <w:rFonts w:eastAsia="Calibri"/>
          <w:color w:val="000000" w:themeColor="text1"/>
          <w:sz w:val="24"/>
          <w:szCs w:val="24"/>
        </w:rPr>
        <w:t xml:space="preserve"> simulated solar light</w:t>
      </w:r>
      <w:r>
        <w:rPr>
          <w:color w:val="000000" w:themeColor="text1"/>
          <w:sz w:val="24"/>
          <w:szCs w:val="24"/>
        </w:rPr>
        <w:t>.</w:t>
      </w:r>
    </w:p>
    <w:p w14:paraId="449F871A" w14:textId="3BF6C9FC" w:rsidR="0000119D" w:rsidRDefault="009D296A" w:rsidP="0000119D">
      <w:pPr>
        <w:jc w:val="center"/>
        <w:rPr>
          <w:color w:val="000000" w:themeColor="text1"/>
          <w:sz w:val="24"/>
          <w:szCs w:val="24"/>
        </w:rPr>
      </w:pPr>
      <w:bookmarkStart w:id="2" w:name="_Hlk157087182"/>
      <w:r w:rsidRPr="009D296A">
        <w:rPr>
          <w:noProof/>
          <w:color w:val="000000" w:themeColor="text1"/>
          <w:sz w:val="24"/>
          <w:szCs w:val="24"/>
        </w:rPr>
        <w:drawing>
          <wp:inline distT="0" distB="0" distL="0" distR="0" wp14:anchorId="41109055" wp14:editId="5E63A357">
            <wp:extent cx="5018840" cy="3549650"/>
            <wp:effectExtent l="0" t="0" r="0" b="0"/>
            <wp:docPr id="11110147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840" cy="354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ADBDB" w14:textId="370ECCD5" w:rsidR="003B0A33" w:rsidRPr="00A20256" w:rsidRDefault="003B0A33" w:rsidP="003B0A33">
      <w:pPr>
        <w:rPr>
          <w:sz w:val="24"/>
          <w:szCs w:val="24"/>
        </w:rPr>
      </w:pPr>
      <w:r w:rsidRPr="00A20256">
        <w:rPr>
          <w:sz w:val="24"/>
          <w:szCs w:val="24"/>
        </w:rPr>
        <w:t>Fig. S7 IPCE</w:t>
      </w:r>
      <w:r w:rsidRPr="00A20256">
        <w:rPr>
          <w:rFonts w:eastAsia="Calibri"/>
          <w:sz w:val="24"/>
          <w:szCs w:val="24"/>
        </w:rPr>
        <w:t xml:space="preserve"> spectra</w:t>
      </w:r>
      <w:r w:rsidRPr="00A20256">
        <w:rPr>
          <w:rFonts w:eastAsia="AdvOT2e364b11"/>
          <w:sz w:val="24"/>
          <w:szCs w:val="24"/>
        </w:rPr>
        <w:t xml:space="preserve"> </w:t>
      </w:r>
      <w:r w:rsidRPr="00A20256">
        <w:rPr>
          <w:sz w:val="24"/>
          <w:szCs w:val="24"/>
        </w:rPr>
        <w:t xml:space="preserve">for </w:t>
      </w:r>
      <w:r w:rsidRPr="00A20256">
        <w:rPr>
          <w:rFonts w:eastAsia="AdvOT2e364b11"/>
          <w:sz w:val="24"/>
          <w:szCs w:val="24"/>
        </w:rPr>
        <w:t>t</w:t>
      </w:r>
      <w:r w:rsidRPr="00A20256">
        <w:rPr>
          <w:rFonts w:eastAsia="Calibri"/>
          <w:sz w:val="24"/>
          <w:szCs w:val="24"/>
        </w:rPr>
        <w:t>he devices</w:t>
      </w:r>
      <w:r w:rsidRPr="00A20256">
        <w:rPr>
          <w:sz w:val="24"/>
          <w:szCs w:val="24"/>
        </w:rPr>
        <w:t xml:space="preserve"> based on </w:t>
      </w:r>
      <w:r w:rsidRPr="00A20256">
        <w:rPr>
          <w:rFonts w:eastAsia="ScalaSansPro-Regular"/>
          <w:sz w:val="24"/>
          <w:szCs w:val="24"/>
        </w:rPr>
        <w:t>CsPb</w:t>
      </w:r>
      <w:r w:rsidRPr="00A20256">
        <w:rPr>
          <w:rFonts w:eastAsia="ScalaSansPro-Regular"/>
          <w:sz w:val="24"/>
          <w:szCs w:val="24"/>
          <w:vertAlign w:val="subscript"/>
        </w:rPr>
        <w:t>0.4</w:t>
      </w:r>
      <w:r w:rsidRPr="00A20256">
        <w:rPr>
          <w:rFonts w:eastAsia="ScalaSansPro-Regular"/>
          <w:sz w:val="24"/>
          <w:szCs w:val="24"/>
        </w:rPr>
        <w:t>Sn</w:t>
      </w:r>
      <w:r w:rsidRPr="00A20256">
        <w:rPr>
          <w:rFonts w:eastAsia="ScalaSansPro-Italic"/>
          <w:sz w:val="24"/>
          <w:szCs w:val="24"/>
          <w:vertAlign w:val="subscript"/>
        </w:rPr>
        <w:t>0.6</w:t>
      </w:r>
      <w:r w:rsidRPr="00A20256">
        <w:rPr>
          <w:rFonts w:eastAsia="ScalaSansPro-Regular"/>
          <w:sz w:val="24"/>
          <w:szCs w:val="24"/>
        </w:rPr>
        <w:t>I</w:t>
      </w:r>
      <w:r w:rsidRPr="00A20256">
        <w:rPr>
          <w:rFonts w:eastAsia="ScalaSansPro-Regular"/>
          <w:sz w:val="24"/>
          <w:szCs w:val="24"/>
          <w:vertAlign w:val="subscript"/>
        </w:rPr>
        <w:t>3</w:t>
      </w:r>
      <w:r w:rsidRPr="00A20256">
        <w:rPr>
          <w:sz w:val="24"/>
          <w:szCs w:val="24"/>
        </w:rPr>
        <w:t xml:space="preserve"> and </w:t>
      </w:r>
      <w:r w:rsidRPr="00A20256">
        <w:rPr>
          <w:rFonts w:eastAsia="ScalaSansPro-Regular"/>
          <w:sz w:val="24"/>
          <w:szCs w:val="24"/>
        </w:rPr>
        <w:t>CsPb</w:t>
      </w:r>
      <w:r w:rsidRPr="00A20256">
        <w:rPr>
          <w:rFonts w:eastAsia="ScalaSansPro-Regular"/>
          <w:sz w:val="24"/>
          <w:szCs w:val="24"/>
          <w:vertAlign w:val="subscript"/>
        </w:rPr>
        <w:t>0.4</w:t>
      </w:r>
      <w:r w:rsidRPr="00A20256">
        <w:rPr>
          <w:rFonts w:eastAsia="ScalaSansPro-Regular"/>
          <w:sz w:val="24"/>
          <w:szCs w:val="24"/>
        </w:rPr>
        <w:t>Sn</w:t>
      </w:r>
      <w:r w:rsidRPr="00A20256">
        <w:rPr>
          <w:rFonts w:eastAsia="ScalaSansPro-Italic"/>
          <w:sz w:val="24"/>
          <w:szCs w:val="24"/>
          <w:vertAlign w:val="subscript"/>
        </w:rPr>
        <w:t>0.6</w:t>
      </w:r>
      <w:r w:rsidRPr="00A20256">
        <w:rPr>
          <w:rFonts w:eastAsia="ScalaSansPro-Regular"/>
          <w:sz w:val="24"/>
          <w:szCs w:val="24"/>
        </w:rPr>
        <w:t>I</w:t>
      </w:r>
      <w:proofErr w:type="gramStart"/>
      <w:r w:rsidRPr="00A20256">
        <w:rPr>
          <w:rFonts w:eastAsia="ScalaSansPro-Regular"/>
          <w:sz w:val="24"/>
          <w:szCs w:val="24"/>
          <w:vertAlign w:val="subscript"/>
        </w:rPr>
        <w:t>3</w:t>
      </w:r>
      <w:r w:rsidRPr="00A20256">
        <w:rPr>
          <w:sz w:val="24"/>
          <w:szCs w:val="24"/>
        </w:rPr>
        <w:t>:GLE</w:t>
      </w:r>
      <w:proofErr w:type="gramEnd"/>
      <w:r w:rsidRPr="00A20256">
        <w:rPr>
          <w:sz w:val="24"/>
          <w:szCs w:val="24"/>
        </w:rPr>
        <w:t>.</w:t>
      </w:r>
    </w:p>
    <w:bookmarkEnd w:id="2"/>
    <w:p w14:paraId="22112904" w14:textId="77777777" w:rsidR="003B0A33" w:rsidRPr="007804C7" w:rsidRDefault="003B0A33" w:rsidP="0000119D">
      <w:pPr>
        <w:spacing w:line="360" w:lineRule="auto"/>
        <w:jc w:val="center"/>
        <w:rPr>
          <w:sz w:val="24"/>
          <w:szCs w:val="24"/>
        </w:rPr>
      </w:pPr>
      <w:r w:rsidRPr="00A228EE">
        <w:rPr>
          <w:noProof/>
          <w:sz w:val="24"/>
          <w:szCs w:val="24"/>
        </w:rPr>
        <w:lastRenderedPageBreak/>
        <w:drawing>
          <wp:inline distT="0" distB="0" distL="0" distR="0" wp14:anchorId="5113FF71" wp14:editId="073B7C4E">
            <wp:extent cx="5274310" cy="3681730"/>
            <wp:effectExtent l="0" t="0" r="2540" b="0"/>
            <wp:docPr id="35718735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0D85D" w14:textId="49DA2E98" w:rsidR="003B0A33" w:rsidRDefault="003B0A33" w:rsidP="0000119D">
      <w:pPr>
        <w:spacing w:line="360" w:lineRule="auto"/>
        <w:jc w:val="both"/>
        <w:rPr>
          <w:color w:val="000000" w:themeColor="text1"/>
          <w:sz w:val="24"/>
          <w:szCs w:val="24"/>
        </w:rPr>
      </w:pPr>
      <w:r w:rsidRPr="0000119D">
        <w:rPr>
          <w:color w:val="000000" w:themeColor="text1"/>
          <w:sz w:val="24"/>
          <w:szCs w:val="24"/>
        </w:rPr>
        <w:t>Fig. S8</w:t>
      </w:r>
      <w:r>
        <w:rPr>
          <w:color w:val="000000" w:themeColor="text1"/>
          <w:sz w:val="24"/>
          <w:szCs w:val="24"/>
        </w:rPr>
        <w:t xml:space="preserve"> </w:t>
      </w:r>
      <w:r w:rsidRPr="00794C7B">
        <w:rPr>
          <w:color w:val="000000" w:themeColor="text1"/>
          <w:sz w:val="24"/>
          <w:szCs w:val="24"/>
        </w:rPr>
        <w:t xml:space="preserve">Histograms for PCE </w:t>
      </w:r>
      <w:r w:rsidRPr="00794C7B">
        <w:rPr>
          <w:rFonts w:eastAsia="AdvOT2e364b11"/>
          <w:color w:val="000000" w:themeColor="text1"/>
          <w:sz w:val="24"/>
          <w:szCs w:val="24"/>
        </w:rPr>
        <w:t>of t</w:t>
      </w:r>
      <w:r w:rsidRPr="00794C7B">
        <w:rPr>
          <w:rFonts w:eastAsia="Calibri"/>
          <w:color w:val="000000" w:themeColor="text1"/>
          <w:sz w:val="24"/>
          <w:szCs w:val="24"/>
        </w:rPr>
        <w:t>he devices</w:t>
      </w:r>
      <w:r w:rsidRPr="00794C7B">
        <w:rPr>
          <w:color w:val="000000" w:themeColor="text1"/>
          <w:sz w:val="24"/>
          <w:szCs w:val="24"/>
        </w:rPr>
        <w:t xml:space="preserve"> based on </w:t>
      </w:r>
      <w:r w:rsidRPr="00794C7B">
        <w:rPr>
          <w:rFonts w:eastAsia="ScalaSansPro-Regular"/>
          <w:sz w:val="24"/>
          <w:szCs w:val="24"/>
        </w:rPr>
        <w:t>CsPb</w:t>
      </w:r>
      <w:r w:rsidRPr="00794C7B">
        <w:rPr>
          <w:rFonts w:eastAsia="ScalaSansPro-Regular"/>
          <w:sz w:val="24"/>
          <w:szCs w:val="24"/>
          <w:vertAlign w:val="subscript"/>
        </w:rPr>
        <w:t>0.4</w:t>
      </w:r>
      <w:r w:rsidRPr="00794C7B">
        <w:rPr>
          <w:rFonts w:eastAsia="ScalaSansPro-Regular"/>
          <w:sz w:val="24"/>
          <w:szCs w:val="24"/>
        </w:rPr>
        <w:t>Sn</w:t>
      </w:r>
      <w:r w:rsidRPr="00794C7B">
        <w:rPr>
          <w:rFonts w:eastAsia="ScalaSansPro-Italic"/>
          <w:sz w:val="24"/>
          <w:szCs w:val="24"/>
          <w:vertAlign w:val="subscript"/>
        </w:rPr>
        <w:t>0.6</w:t>
      </w:r>
      <w:r w:rsidRPr="00794C7B">
        <w:rPr>
          <w:rFonts w:eastAsia="ScalaSansPro-Regular"/>
          <w:sz w:val="24"/>
          <w:szCs w:val="24"/>
        </w:rPr>
        <w:t>I</w:t>
      </w:r>
      <w:r w:rsidRPr="00794C7B">
        <w:rPr>
          <w:rFonts w:eastAsia="ScalaSansPro-Regular"/>
          <w:sz w:val="24"/>
          <w:szCs w:val="24"/>
          <w:vertAlign w:val="subscript"/>
        </w:rPr>
        <w:t>3</w:t>
      </w:r>
      <w:r w:rsidRPr="00794C7B">
        <w:rPr>
          <w:color w:val="000000" w:themeColor="text1"/>
          <w:sz w:val="24"/>
          <w:szCs w:val="24"/>
        </w:rPr>
        <w:t xml:space="preserve"> and </w:t>
      </w:r>
      <w:r w:rsidRPr="00794C7B">
        <w:rPr>
          <w:rFonts w:eastAsia="ScalaSansPro-Regular"/>
          <w:sz w:val="24"/>
          <w:szCs w:val="24"/>
        </w:rPr>
        <w:t>CsPb</w:t>
      </w:r>
      <w:r w:rsidRPr="00794C7B">
        <w:rPr>
          <w:rFonts w:eastAsia="ScalaSansPro-Regular"/>
          <w:sz w:val="24"/>
          <w:szCs w:val="24"/>
          <w:vertAlign w:val="subscript"/>
        </w:rPr>
        <w:t>0.4</w:t>
      </w:r>
      <w:r w:rsidRPr="00794C7B">
        <w:rPr>
          <w:rFonts w:eastAsia="ScalaSansPro-Regular"/>
          <w:sz w:val="24"/>
          <w:szCs w:val="24"/>
        </w:rPr>
        <w:t>Sn</w:t>
      </w:r>
      <w:r w:rsidRPr="00794C7B">
        <w:rPr>
          <w:rFonts w:eastAsia="ScalaSansPro-Italic"/>
          <w:sz w:val="24"/>
          <w:szCs w:val="24"/>
          <w:vertAlign w:val="subscript"/>
        </w:rPr>
        <w:t>0.6</w:t>
      </w:r>
      <w:r w:rsidRPr="00794C7B">
        <w:rPr>
          <w:rFonts w:eastAsia="ScalaSansPro-Regular"/>
          <w:sz w:val="24"/>
          <w:szCs w:val="24"/>
        </w:rPr>
        <w:t>I</w:t>
      </w:r>
      <w:proofErr w:type="gramStart"/>
      <w:r w:rsidRPr="00794C7B">
        <w:rPr>
          <w:rFonts w:eastAsia="ScalaSansPro-Regular"/>
          <w:sz w:val="24"/>
          <w:szCs w:val="24"/>
          <w:vertAlign w:val="subscript"/>
        </w:rPr>
        <w:t>3</w:t>
      </w:r>
      <w:r w:rsidRPr="00794C7B">
        <w:rPr>
          <w:color w:val="000000" w:themeColor="text1"/>
          <w:sz w:val="24"/>
          <w:szCs w:val="24"/>
        </w:rPr>
        <w:t>:</w:t>
      </w:r>
      <w:r>
        <w:rPr>
          <w:color w:val="000000" w:themeColor="text1"/>
          <w:sz w:val="24"/>
          <w:szCs w:val="24"/>
        </w:rPr>
        <w:t>GLE</w:t>
      </w:r>
      <w:proofErr w:type="gramEnd"/>
      <w:r w:rsidRPr="00794C7B">
        <w:rPr>
          <w:color w:val="000000" w:themeColor="text1"/>
          <w:sz w:val="24"/>
          <w:szCs w:val="24"/>
        </w:rPr>
        <w:t>.</w:t>
      </w:r>
      <w:r w:rsidR="00BC1BD9" w:rsidRPr="00BC1BD9">
        <w:rPr>
          <w:color w:val="222222"/>
          <w:sz w:val="24"/>
          <w:szCs w:val="24"/>
          <w:shd w:val="clear" w:color="auto" w:fill="FFFFFF"/>
        </w:rPr>
        <w:t xml:space="preserve"> </w:t>
      </w:r>
      <w:r w:rsidR="00BC1BD9" w:rsidRPr="00914241">
        <w:rPr>
          <w:color w:val="222222"/>
          <w:sz w:val="24"/>
          <w:szCs w:val="24"/>
          <w:shd w:val="clear" w:color="auto" w:fill="FFFFFF"/>
        </w:rPr>
        <w:t xml:space="preserve">Error </w:t>
      </w:r>
      <w:r w:rsidR="00AC086E">
        <w:rPr>
          <w:rFonts w:hint="eastAsia"/>
          <w:color w:val="222222"/>
          <w:sz w:val="24"/>
          <w:szCs w:val="24"/>
          <w:shd w:val="clear" w:color="auto" w:fill="FFFFFF"/>
          <w:lang w:eastAsia="zh-CN"/>
        </w:rPr>
        <w:t>values</w:t>
      </w:r>
      <w:r w:rsidR="00BC1BD9" w:rsidRPr="00914241">
        <w:rPr>
          <w:color w:val="222222"/>
          <w:sz w:val="24"/>
          <w:szCs w:val="24"/>
          <w:shd w:val="clear" w:color="auto" w:fill="FFFFFF"/>
        </w:rPr>
        <w:t xml:space="preserve"> represent </w:t>
      </w:r>
      <w:r w:rsidR="00BC1BD9">
        <w:rPr>
          <w:rFonts w:hint="eastAsia"/>
          <w:color w:val="222222"/>
          <w:sz w:val="24"/>
          <w:szCs w:val="24"/>
          <w:shd w:val="clear" w:color="auto" w:fill="FFFFFF"/>
          <w:lang w:eastAsia="zh-CN"/>
        </w:rPr>
        <w:t>S</w:t>
      </w:r>
      <w:r w:rsidR="00BC1BD9" w:rsidRPr="00914241">
        <w:rPr>
          <w:color w:val="222222"/>
          <w:sz w:val="24"/>
          <w:szCs w:val="24"/>
          <w:shd w:val="clear" w:color="auto" w:fill="FFFFFF"/>
        </w:rPr>
        <w:t>.</w:t>
      </w:r>
      <w:r w:rsidR="00BC1BD9">
        <w:rPr>
          <w:rFonts w:hint="eastAsia"/>
          <w:color w:val="222222"/>
          <w:sz w:val="24"/>
          <w:szCs w:val="24"/>
          <w:shd w:val="clear" w:color="auto" w:fill="FFFFFF"/>
          <w:lang w:eastAsia="zh-CN"/>
        </w:rPr>
        <w:t>D</w:t>
      </w:r>
      <w:r w:rsidR="00BC1BD9" w:rsidRPr="00914241">
        <w:rPr>
          <w:color w:val="222222"/>
          <w:sz w:val="24"/>
          <w:szCs w:val="24"/>
          <w:shd w:val="clear" w:color="auto" w:fill="FFFFFF"/>
        </w:rPr>
        <w:t xml:space="preserve">. calculated from </w:t>
      </w:r>
      <w:r w:rsidR="00BC1BD9">
        <w:rPr>
          <w:rFonts w:hint="eastAsia"/>
          <w:color w:val="222222"/>
          <w:sz w:val="24"/>
          <w:szCs w:val="24"/>
          <w:shd w:val="clear" w:color="auto" w:fill="FFFFFF"/>
          <w:lang w:eastAsia="zh-CN"/>
        </w:rPr>
        <w:t>40 devices</w:t>
      </w:r>
      <w:r w:rsidR="00BC1BD9" w:rsidRPr="00914241">
        <w:rPr>
          <w:color w:val="222222"/>
          <w:sz w:val="24"/>
          <w:szCs w:val="24"/>
          <w:shd w:val="clear" w:color="auto" w:fill="FFFFFF"/>
        </w:rPr>
        <w:t xml:space="preserve"> prepared at the same conditions.</w:t>
      </w:r>
    </w:p>
    <w:p w14:paraId="0520B904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  <w:r w:rsidRPr="00A228EE">
        <w:rPr>
          <w:noProof/>
          <w:sz w:val="24"/>
          <w:szCs w:val="24"/>
        </w:rPr>
        <w:drawing>
          <wp:inline distT="0" distB="0" distL="0" distR="0" wp14:anchorId="101C5F2E" wp14:editId="2E72E1DB">
            <wp:extent cx="4953435" cy="3457744"/>
            <wp:effectExtent l="0" t="0" r="0" b="0"/>
            <wp:docPr id="196159606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690" cy="346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6720B" w14:textId="63E847F9" w:rsidR="003B0A33" w:rsidRPr="009955B0" w:rsidRDefault="003B0A33" w:rsidP="0000119D">
      <w:pPr>
        <w:autoSpaceDE w:val="0"/>
        <w:autoSpaceDN w:val="0"/>
        <w:adjustRightInd w:val="0"/>
        <w:spacing w:line="360" w:lineRule="auto"/>
        <w:jc w:val="both"/>
        <w:rPr>
          <w:rFonts w:eastAsia="ScalaSansLF-Regular"/>
          <w:sz w:val="16"/>
          <w:szCs w:val="16"/>
        </w:rPr>
      </w:pPr>
      <w:r w:rsidRPr="0000119D">
        <w:rPr>
          <w:sz w:val="24"/>
          <w:szCs w:val="24"/>
        </w:rPr>
        <w:t>Fig. S9</w:t>
      </w:r>
      <w:r>
        <w:rPr>
          <w:sz w:val="24"/>
          <w:szCs w:val="24"/>
        </w:rPr>
        <w:t xml:space="preserve"> </w:t>
      </w:r>
      <w:bookmarkStart w:id="3" w:name="_Hlk93596083"/>
      <w:bookmarkStart w:id="4" w:name="_Hlk83217118"/>
      <w:r w:rsidRPr="00AD5B37">
        <w:rPr>
          <w:rFonts w:eastAsia="CharisSIL"/>
          <w:color w:val="000000" w:themeColor="text1"/>
          <w:sz w:val="24"/>
        </w:rPr>
        <w:t>PCE</w:t>
      </w:r>
      <w:r>
        <w:rPr>
          <w:rFonts w:eastAsia="CharisSIL"/>
          <w:color w:val="000000" w:themeColor="text1"/>
          <w:sz w:val="24"/>
        </w:rPr>
        <w:t xml:space="preserve"> decays in an inert atmosphere</w:t>
      </w:r>
      <w:bookmarkEnd w:id="3"/>
      <w:r>
        <w:rPr>
          <w:rFonts w:eastAsia="CharisSIL"/>
          <w:color w:val="000000" w:themeColor="text1"/>
          <w:sz w:val="24"/>
        </w:rPr>
        <w:t xml:space="preserve"> for the devices based on </w:t>
      </w:r>
      <w:r>
        <w:rPr>
          <w:sz w:val="24"/>
          <w:szCs w:val="24"/>
        </w:rPr>
        <w:t>CsPb</w:t>
      </w:r>
      <w:r w:rsidRPr="00A077D0">
        <w:rPr>
          <w:sz w:val="24"/>
          <w:szCs w:val="24"/>
          <w:vertAlign w:val="subscript"/>
        </w:rPr>
        <w:t>0.4</w:t>
      </w:r>
      <w:r>
        <w:rPr>
          <w:sz w:val="24"/>
          <w:szCs w:val="24"/>
        </w:rPr>
        <w:t>Sn</w:t>
      </w:r>
      <w:r w:rsidRPr="00A077D0">
        <w:rPr>
          <w:sz w:val="24"/>
          <w:szCs w:val="24"/>
          <w:vertAlign w:val="subscript"/>
        </w:rPr>
        <w:t>0.6</w:t>
      </w:r>
      <w:r>
        <w:rPr>
          <w:sz w:val="24"/>
          <w:szCs w:val="24"/>
        </w:rPr>
        <w:t>I</w:t>
      </w:r>
      <w:r>
        <w:rPr>
          <w:sz w:val="24"/>
          <w:szCs w:val="24"/>
          <w:vertAlign w:val="subscript"/>
        </w:rPr>
        <w:t>3</w:t>
      </w:r>
      <w:r>
        <w:rPr>
          <w:sz w:val="24"/>
          <w:szCs w:val="24"/>
        </w:rPr>
        <w:t xml:space="preserve"> </w:t>
      </w:r>
      <w:r>
        <w:rPr>
          <w:rFonts w:hint="eastAsia"/>
          <w:sz w:val="24"/>
          <w:szCs w:val="24"/>
        </w:rPr>
        <w:t>a</w:t>
      </w:r>
      <w:r>
        <w:rPr>
          <w:sz w:val="24"/>
          <w:szCs w:val="24"/>
        </w:rPr>
        <w:t>nd CsPb</w:t>
      </w:r>
      <w:r w:rsidRPr="00A077D0">
        <w:rPr>
          <w:sz w:val="24"/>
          <w:szCs w:val="24"/>
          <w:vertAlign w:val="subscript"/>
        </w:rPr>
        <w:t>0.4</w:t>
      </w:r>
      <w:r>
        <w:rPr>
          <w:sz w:val="24"/>
          <w:szCs w:val="24"/>
        </w:rPr>
        <w:t>Sn</w:t>
      </w:r>
      <w:r w:rsidRPr="00A077D0">
        <w:rPr>
          <w:sz w:val="24"/>
          <w:szCs w:val="24"/>
          <w:vertAlign w:val="subscript"/>
        </w:rPr>
        <w:t>0.6</w:t>
      </w:r>
      <w:r>
        <w:rPr>
          <w:sz w:val="24"/>
          <w:szCs w:val="24"/>
        </w:rPr>
        <w:t>I</w:t>
      </w:r>
      <w:proofErr w:type="gramStart"/>
      <w:r>
        <w:rPr>
          <w:sz w:val="24"/>
          <w:szCs w:val="24"/>
          <w:vertAlign w:val="subscript"/>
        </w:rPr>
        <w:t>3</w:t>
      </w:r>
      <w:r>
        <w:rPr>
          <w:sz w:val="24"/>
          <w:szCs w:val="24"/>
        </w:rPr>
        <w:t>:GLE</w:t>
      </w:r>
      <w:proofErr w:type="gramEnd"/>
      <w:r w:rsidRPr="00AD5B37">
        <w:rPr>
          <w:color w:val="000000" w:themeColor="text1"/>
          <w:sz w:val="24"/>
        </w:rPr>
        <w:t>.</w:t>
      </w:r>
      <w:bookmarkEnd w:id="4"/>
    </w:p>
    <w:p w14:paraId="1C31F48D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  <w:r w:rsidRPr="00A228EE">
        <w:rPr>
          <w:noProof/>
          <w:sz w:val="24"/>
          <w:szCs w:val="24"/>
        </w:rPr>
        <w:lastRenderedPageBreak/>
        <w:drawing>
          <wp:inline distT="0" distB="0" distL="0" distR="0" wp14:anchorId="55D51375" wp14:editId="289FBE8B">
            <wp:extent cx="4781006" cy="3337379"/>
            <wp:effectExtent l="0" t="0" r="635" b="0"/>
            <wp:docPr id="49280523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082" cy="3342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F95EC" w14:textId="38CA7E97" w:rsidR="003B0A33" w:rsidRDefault="003B0A33" w:rsidP="0000119D">
      <w:pPr>
        <w:autoSpaceDE w:val="0"/>
        <w:autoSpaceDN w:val="0"/>
        <w:adjustRightInd w:val="0"/>
        <w:spacing w:line="360" w:lineRule="auto"/>
        <w:jc w:val="both"/>
        <w:rPr>
          <w:sz w:val="24"/>
          <w:szCs w:val="24"/>
        </w:rPr>
      </w:pPr>
      <w:r w:rsidRPr="0000119D">
        <w:rPr>
          <w:sz w:val="24"/>
          <w:szCs w:val="24"/>
        </w:rPr>
        <w:t>Fig. S10</w:t>
      </w:r>
      <w:r w:rsidRPr="00FD4444">
        <w:rPr>
          <w:rFonts w:eastAsia="CharisSIL"/>
          <w:b/>
          <w:bCs/>
          <w:color w:val="000000" w:themeColor="text1"/>
          <w:sz w:val="24"/>
        </w:rPr>
        <w:t xml:space="preserve"> </w:t>
      </w:r>
      <w:r>
        <w:rPr>
          <w:rFonts w:eastAsia="CharisSIL"/>
          <w:color w:val="000000" w:themeColor="text1"/>
          <w:sz w:val="24"/>
        </w:rPr>
        <w:t xml:space="preserve">Normalized PCE changes of the </w:t>
      </w:r>
      <w:r>
        <w:rPr>
          <w:color w:val="000000" w:themeColor="text1"/>
          <w:sz w:val="24"/>
        </w:rPr>
        <w:t xml:space="preserve">devices based on </w:t>
      </w:r>
      <w:r>
        <w:rPr>
          <w:sz w:val="24"/>
          <w:szCs w:val="24"/>
        </w:rPr>
        <w:t>CsPb</w:t>
      </w:r>
      <w:r w:rsidRPr="00A077D0">
        <w:rPr>
          <w:sz w:val="24"/>
          <w:szCs w:val="24"/>
          <w:vertAlign w:val="subscript"/>
        </w:rPr>
        <w:t>0.4</w:t>
      </w:r>
      <w:r>
        <w:rPr>
          <w:sz w:val="24"/>
          <w:szCs w:val="24"/>
        </w:rPr>
        <w:t>Sn</w:t>
      </w:r>
      <w:r w:rsidRPr="00A077D0">
        <w:rPr>
          <w:sz w:val="24"/>
          <w:szCs w:val="24"/>
          <w:vertAlign w:val="subscript"/>
        </w:rPr>
        <w:t>0.6</w:t>
      </w:r>
      <w:r>
        <w:rPr>
          <w:sz w:val="24"/>
          <w:szCs w:val="24"/>
        </w:rPr>
        <w:t>I</w:t>
      </w:r>
      <w:r>
        <w:rPr>
          <w:sz w:val="24"/>
          <w:szCs w:val="24"/>
          <w:vertAlign w:val="subscript"/>
        </w:rPr>
        <w:t>3</w:t>
      </w:r>
      <w:r>
        <w:rPr>
          <w:sz w:val="24"/>
          <w:szCs w:val="24"/>
        </w:rPr>
        <w:t xml:space="preserve"> and CsPb</w:t>
      </w:r>
      <w:r w:rsidRPr="00A077D0">
        <w:rPr>
          <w:sz w:val="24"/>
          <w:szCs w:val="24"/>
          <w:vertAlign w:val="subscript"/>
        </w:rPr>
        <w:t>0.4</w:t>
      </w:r>
      <w:r>
        <w:rPr>
          <w:sz w:val="24"/>
          <w:szCs w:val="24"/>
        </w:rPr>
        <w:t>Sn</w:t>
      </w:r>
      <w:r w:rsidRPr="00A077D0">
        <w:rPr>
          <w:sz w:val="24"/>
          <w:szCs w:val="24"/>
          <w:vertAlign w:val="subscript"/>
        </w:rPr>
        <w:t>0.6</w:t>
      </w:r>
      <w:r>
        <w:rPr>
          <w:sz w:val="24"/>
          <w:szCs w:val="24"/>
        </w:rPr>
        <w:t>I</w:t>
      </w:r>
      <w:proofErr w:type="gramStart"/>
      <w:r>
        <w:rPr>
          <w:sz w:val="24"/>
          <w:szCs w:val="24"/>
          <w:vertAlign w:val="subscript"/>
        </w:rPr>
        <w:t>3</w:t>
      </w:r>
      <w:r>
        <w:rPr>
          <w:sz w:val="24"/>
          <w:szCs w:val="24"/>
        </w:rPr>
        <w:t>:GLE</w:t>
      </w:r>
      <w:proofErr w:type="gramEnd"/>
      <w:r>
        <w:rPr>
          <w:rFonts w:eastAsia="Wingdings"/>
          <w:color w:val="000000" w:themeColor="text1"/>
          <w:sz w:val="24"/>
        </w:rPr>
        <w:t xml:space="preserve"> films</w:t>
      </w:r>
      <w:r>
        <w:rPr>
          <w:rFonts w:eastAsia="CharisSIL"/>
          <w:color w:val="000000" w:themeColor="text1"/>
          <w:sz w:val="24"/>
        </w:rPr>
        <w:t xml:space="preserve"> in an ambient atmosphere</w:t>
      </w:r>
      <w:r>
        <w:rPr>
          <w:sz w:val="24"/>
          <w:szCs w:val="24"/>
        </w:rPr>
        <w:t xml:space="preserve"> with 30% relative humidity.</w:t>
      </w:r>
    </w:p>
    <w:p w14:paraId="10A74A44" w14:textId="77777777" w:rsidR="003B0A33" w:rsidRDefault="003B0A33" w:rsidP="003B0A33">
      <w:pPr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14:paraId="7EDFCAF9" w14:textId="77777777" w:rsidR="003B0A33" w:rsidRDefault="003B0A33" w:rsidP="003B0A33">
      <w:pPr>
        <w:spacing w:line="360" w:lineRule="auto"/>
        <w:rPr>
          <w:sz w:val="24"/>
          <w:szCs w:val="24"/>
        </w:rPr>
      </w:pPr>
      <w:r w:rsidRPr="00A228EE">
        <w:rPr>
          <w:noProof/>
          <w:sz w:val="24"/>
          <w:szCs w:val="24"/>
        </w:rPr>
        <w:drawing>
          <wp:inline distT="0" distB="0" distL="0" distR="0" wp14:anchorId="5B0D8398" wp14:editId="307E3357">
            <wp:extent cx="5274310" cy="1505585"/>
            <wp:effectExtent l="0" t="0" r="2540" b="0"/>
            <wp:docPr id="22909764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0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AAD69" w14:textId="7CCC162C" w:rsidR="003B0A33" w:rsidRDefault="003B0A33" w:rsidP="0000119D">
      <w:pPr>
        <w:autoSpaceDE w:val="0"/>
        <w:autoSpaceDN w:val="0"/>
        <w:adjustRightInd w:val="0"/>
        <w:spacing w:line="360" w:lineRule="auto"/>
        <w:jc w:val="both"/>
        <w:rPr>
          <w:rFonts w:eastAsia="宋体"/>
          <w:sz w:val="24"/>
          <w:szCs w:val="24"/>
        </w:rPr>
      </w:pPr>
      <w:r w:rsidRPr="0000119D">
        <w:rPr>
          <w:sz w:val="24"/>
          <w:szCs w:val="24"/>
        </w:rPr>
        <w:t xml:space="preserve">Fig. S11 </w:t>
      </w:r>
      <w:r>
        <w:rPr>
          <w:sz w:val="24"/>
          <w:szCs w:val="24"/>
        </w:rPr>
        <w:t xml:space="preserve">The </w:t>
      </w:r>
      <w:r>
        <w:rPr>
          <w:rFonts w:eastAsia="Times New Roman"/>
          <w:sz w:val="24"/>
          <w:szCs w:val="24"/>
        </w:rPr>
        <w:t xml:space="preserve">changes of </w:t>
      </w:r>
      <w:r>
        <w:rPr>
          <w:sz w:val="24"/>
          <w:szCs w:val="24"/>
        </w:rPr>
        <w:t>CsPb</w:t>
      </w:r>
      <w:r w:rsidRPr="00A077D0">
        <w:rPr>
          <w:sz w:val="24"/>
          <w:szCs w:val="24"/>
          <w:vertAlign w:val="subscript"/>
        </w:rPr>
        <w:t>0.4</w:t>
      </w:r>
      <w:r>
        <w:rPr>
          <w:sz w:val="24"/>
          <w:szCs w:val="24"/>
        </w:rPr>
        <w:t>Sn</w:t>
      </w:r>
      <w:r w:rsidRPr="00A077D0">
        <w:rPr>
          <w:sz w:val="24"/>
          <w:szCs w:val="24"/>
          <w:vertAlign w:val="subscript"/>
        </w:rPr>
        <w:t>0.6</w:t>
      </w:r>
      <w:r>
        <w:rPr>
          <w:sz w:val="24"/>
          <w:szCs w:val="24"/>
        </w:rPr>
        <w:t>I</w:t>
      </w:r>
      <w:r>
        <w:rPr>
          <w:sz w:val="24"/>
          <w:szCs w:val="24"/>
          <w:vertAlign w:val="subscript"/>
        </w:rPr>
        <w:t>3</w:t>
      </w:r>
      <w:r>
        <w:rPr>
          <w:sz w:val="24"/>
          <w:szCs w:val="24"/>
        </w:rPr>
        <w:t xml:space="preserve"> and CsPb</w:t>
      </w:r>
      <w:r w:rsidRPr="00A077D0">
        <w:rPr>
          <w:sz w:val="24"/>
          <w:szCs w:val="24"/>
          <w:vertAlign w:val="subscript"/>
        </w:rPr>
        <w:t>0.4</w:t>
      </w:r>
      <w:r>
        <w:rPr>
          <w:sz w:val="24"/>
          <w:szCs w:val="24"/>
        </w:rPr>
        <w:t>Sn</w:t>
      </w:r>
      <w:r w:rsidRPr="00A077D0">
        <w:rPr>
          <w:sz w:val="24"/>
          <w:szCs w:val="24"/>
          <w:vertAlign w:val="subscript"/>
        </w:rPr>
        <w:t>0.6</w:t>
      </w:r>
      <w:r>
        <w:rPr>
          <w:sz w:val="24"/>
          <w:szCs w:val="24"/>
        </w:rPr>
        <w:t>I</w:t>
      </w:r>
      <w:proofErr w:type="gramStart"/>
      <w:r>
        <w:rPr>
          <w:sz w:val="24"/>
          <w:szCs w:val="24"/>
          <w:vertAlign w:val="subscript"/>
        </w:rPr>
        <w:t>3</w:t>
      </w:r>
      <w:r>
        <w:rPr>
          <w:sz w:val="24"/>
          <w:szCs w:val="24"/>
        </w:rPr>
        <w:t>:GLE</w:t>
      </w:r>
      <w:proofErr w:type="gramEnd"/>
      <w:r>
        <w:rPr>
          <w:rFonts w:eastAsia="Times New Roman"/>
          <w:sz w:val="24"/>
          <w:szCs w:val="24"/>
        </w:rPr>
        <w:t xml:space="preserve"> perovskite films in the </w:t>
      </w:r>
      <w:r>
        <w:rPr>
          <w:rFonts w:eastAsia="宋体" w:hint="eastAsia"/>
          <w:sz w:val="24"/>
          <w:szCs w:val="24"/>
        </w:rPr>
        <w:t>air</w:t>
      </w:r>
      <w:r>
        <w:rPr>
          <w:rFonts w:eastAsia="宋体"/>
          <w:sz w:val="24"/>
          <w:szCs w:val="24"/>
        </w:rPr>
        <w:t xml:space="preserve"> </w:t>
      </w:r>
      <w:r>
        <w:rPr>
          <w:rFonts w:eastAsia="宋体"/>
          <w:color w:val="000000" w:themeColor="text1"/>
          <w:sz w:val="24"/>
          <w:szCs w:val="24"/>
        </w:rPr>
        <w:t>with</w:t>
      </w:r>
      <w:r w:rsidRPr="00882A2D">
        <w:rPr>
          <w:rFonts w:eastAsia="宋体"/>
          <w:color w:val="000000" w:themeColor="text1"/>
          <w:sz w:val="24"/>
          <w:szCs w:val="24"/>
        </w:rPr>
        <w:t xml:space="preserve"> </w:t>
      </w:r>
      <w:r>
        <w:rPr>
          <w:rFonts w:eastAsia="宋体"/>
          <w:color w:val="000000" w:themeColor="text1"/>
          <w:sz w:val="24"/>
          <w:szCs w:val="24"/>
        </w:rPr>
        <w:t>50%</w:t>
      </w:r>
      <w:r w:rsidRPr="00882A2D">
        <w:rPr>
          <w:rFonts w:eastAsia="宋体"/>
          <w:color w:val="000000" w:themeColor="text1"/>
          <w:sz w:val="24"/>
          <w:szCs w:val="24"/>
        </w:rPr>
        <w:t xml:space="preserve"> </w:t>
      </w:r>
      <w:r>
        <w:rPr>
          <w:rFonts w:eastAsia="宋体"/>
          <w:color w:val="000000" w:themeColor="text1"/>
          <w:sz w:val="24"/>
          <w:szCs w:val="24"/>
        </w:rPr>
        <w:t xml:space="preserve">relative </w:t>
      </w:r>
      <w:r w:rsidRPr="00882A2D">
        <w:rPr>
          <w:rFonts w:eastAsia="宋体"/>
          <w:color w:val="000000" w:themeColor="text1"/>
          <w:sz w:val="24"/>
          <w:szCs w:val="24"/>
        </w:rPr>
        <w:t>humidity</w:t>
      </w:r>
      <w:r>
        <w:rPr>
          <w:rFonts w:eastAsia="宋体" w:hint="eastAsia"/>
          <w:sz w:val="24"/>
          <w:szCs w:val="24"/>
        </w:rPr>
        <w:t>.</w:t>
      </w:r>
    </w:p>
    <w:p w14:paraId="7F5B9831" w14:textId="77777777" w:rsidR="003B0A33" w:rsidRDefault="003B0A33" w:rsidP="003B0A33">
      <w:pPr>
        <w:spacing w:line="360" w:lineRule="auto"/>
        <w:rPr>
          <w:sz w:val="24"/>
          <w:szCs w:val="24"/>
        </w:rPr>
      </w:pPr>
    </w:p>
    <w:p w14:paraId="77EA8416" w14:textId="77777777" w:rsidR="003B0A33" w:rsidRDefault="003B0A33" w:rsidP="003B0A33">
      <w:pPr>
        <w:spacing w:line="360" w:lineRule="auto"/>
        <w:rPr>
          <w:sz w:val="24"/>
          <w:szCs w:val="24"/>
        </w:rPr>
      </w:pPr>
    </w:p>
    <w:p w14:paraId="7ADA3C98" w14:textId="77777777" w:rsidR="003B0A33" w:rsidRDefault="003B0A33" w:rsidP="0000119D">
      <w:pPr>
        <w:spacing w:line="360" w:lineRule="auto"/>
        <w:jc w:val="center"/>
        <w:rPr>
          <w:sz w:val="24"/>
          <w:szCs w:val="24"/>
        </w:rPr>
      </w:pPr>
      <w:r w:rsidRPr="003B0A31">
        <w:rPr>
          <w:noProof/>
          <w:sz w:val="24"/>
          <w:szCs w:val="24"/>
        </w:rPr>
        <w:lastRenderedPageBreak/>
        <w:drawing>
          <wp:inline distT="0" distB="0" distL="0" distR="0" wp14:anchorId="74845144" wp14:editId="132E948B">
            <wp:extent cx="5274310" cy="3681730"/>
            <wp:effectExtent l="0" t="0" r="0" b="0"/>
            <wp:docPr id="1294965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3961F" w14:textId="6F731818" w:rsidR="003B0A33" w:rsidRDefault="003B0A33" w:rsidP="0000119D">
      <w:pPr>
        <w:autoSpaceDE w:val="0"/>
        <w:autoSpaceDN w:val="0"/>
        <w:adjustRightInd w:val="0"/>
        <w:spacing w:line="360" w:lineRule="auto"/>
        <w:jc w:val="both"/>
        <w:rPr>
          <w:rFonts w:eastAsia="宋体"/>
          <w:color w:val="000000" w:themeColor="text1"/>
          <w:sz w:val="24"/>
          <w:szCs w:val="24"/>
          <w:lang w:eastAsia="zh-CN"/>
        </w:rPr>
      </w:pPr>
      <w:r w:rsidRPr="0000119D">
        <w:rPr>
          <w:rFonts w:hint="eastAsia"/>
          <w:sz w:val="24"/>
          <w:szCs w:val="24"/>
        </w:rPr>
        <w:t>F</w:t>
      </w:r>
      <w:r w:rsidRPr="0000119D">
        <w:rPr>
          <w:sz w:val="24"/>
          <w:szCs w:val="24"/>
        </w:rPr>
        <w:t>ig. S12</w:t>
      </w:r>
      <w:r>
        <w:rPr>
          <w:sz w:val="24"/>
          <w:szCs w:val="24"/>
        </w:rPr>
        <w:t xml:space="preserve"> XRD patterns of the </w:t>
      </w:r>
      <w:r w:rsidRPr="00EE4CFD">
        <w:rPr>
          <w:rFonts w:eastAsia="ScalaSansPro-Regular"/>
          <w:sz w:val="24"/>
          <w:szCs w:val="24"/>
        </w:rPr>
        <w:t>CsPb</w:t>
      </w:r>
      <w:r w:rsidRPr="00EE4CFD">
        <w:rPr>
          <w:rFonts w:eastAsia="ScalaSansPro-Regular"/>
          <w:sz w:val="24"/>
          <w:szCs w:val="24"/>
          <w:vertAlign w:val="subscript"/>
        </w:rPr>
        <w:t>0.4</w:t>
      </w:r>
      <w:r w:rsidRPr="00EE4CFD">
        <w:rPr>
          <w:rFonts w:eastAsia="ScalaSansPro-Regular"/>
          <w:sz w:val="24"/>
          <w:szCs w:val="24"/>
        </w:rPr>
        <w:t>Sn</w:t>
      </w:r>
      <w:r w:rsidRPr="00EE4CFD">
        <w:rPr>
          <w:rFonts w:eastAsia="ScalaSansPro-Italic"/>
          <w:sz w:val="24"/>
          <w:szCs w:val="24"/>
          <w:vertAlign w:val="subscript"/>
        </w:rPr>
        <w:t>0.6</w:t>
      </w:r>
      <w:r w:rsidRPr="00EE4CFD">
        <w:rPr>
          <w:rFonts w:eastAsia="ScalaSansPro-Regular"/>
          <w:sz w:val="24"/>
          <w:szCs w:val="24"/>
        </w:rPr>
        <w:t>I</w:t>
      </w:r>
      <w:r w:rsidRPr="00EE4CFD">
        <w:rPr>
          <w:rFonts w:eastAsia="ScalaSansPro-Regular"/>
          <w:sz w:val="24"/>
          <w:szCs w:val="24"/>
          <w:vertAlign w:val="subscript"/>
        </w:rPr>
        <w:t>3</w:t>
      </w:r>
      <w:r>
        <w:rPr>
          <w:color w:val="000000" w:themeColor="text1"/>
          <w:sz w:val="24"/>
          <w:szCs w:val="24"/>
        </w:rPr>
        <w:t xml:space="preserve"> and </w:t>
      </w:r>
      <w:r w:rsidRPr="00EE4CFD">
        <w:rPr>
          <w:rFonts w:eastAsia="ScalaSansPro-Regular"/>
          <w:sz w:val="24"/>
          <w:szCs w:val="24"/>
        </w:rPr>
        <w:t>CsPb</w:t>
      </w:r>
      <w:r w:rsidRPr="00EE4CFD">
        <w:rPr>
          <w:rFonts w:eastAsia="ScalaSansPro-Regular"/>
          <w:sz w:val="24"/>
          <w:szCs w:val="24"/>
          <w:vertAlign w:val="subscript"/>
        </w:rPr>
        <w:t>0.4</w:t>
      </w:r>
      <w:r w:rsidRPr="00EE4CFD">
        <w:rPr>
          <w:rFonts w:eastAsia="ScalaSansPro-Regular"/>
          <w:sz w:val="24"/>
          <w:szCs w:val="24"/>
        </w:rPr>
        <w:t>Sn</w:t>
      </w:r>
      <w:r w:rsidRPr="00EE4CFD">
        <w:rPr>
          <w:rFonts w:eastAsia="ScalaSansPro-Italic"/>
          <w:sz w:val="24"/>
          <w:szCs w:val="24"/>
          <w:vertAlign w:val="subscript"/>
        </w:rPr>
        <w:t>0.6</w:t>
      </w:r>
      <w:r w:rsidRPr="00EE4CFD">
        <w:rPr>
          <w:rFonts w:eastAsia="ScalaSansPro-Regular"/>
          <w:sz w:val="24"/>
          <w:szCs w:val="24"/>
        </w:rPr>
        <w:t>I</w:t>
      </w:r>
      <w:proofErr w:type="gramStart"/>
      <w:r w:rsidRPr="00EE4CFD">
        <w:rPr>
          <w:rFonts w:eastAsia="ScalaSansPro-Regular"/>
          <w:sz w:val="24"/>
          <w:szCs w:val="24"/>
          <w:vertAlign w:val="subscript"/>
        </w:rPr>
        <w:t>3</w:t>
      </w:r>
      <w:r>
        <w:rPr>
          <w:sz w:val="24"/>
          <w:szCs w:val="24"/>
        </w:rPr>
        <w:t>:GLE</w:t>
      </w:r>
      <w:proofErr w:type="gramEnd"/>
      <w:r>
        <w:rPr>
          <w:sz w:val="24"/>
          <w:szCs w:val="24"/>
        </w:rPr>
        <w:t xml:space="preserve"> </w:t>
      </w:r>
      <w:r>
        <w:rPr>
          <w:rFonts w:eastAsia="AdvOT2e364b11+fb"/>
          <w:sz w:val="24"/>
          <w:szCs w:val="24"/>
        </w:rPr>
        <w:t>fi</w:t>
      </w:r>
      <w:r>
        <w:rPr>
          <w:sz w:val="24"/>
          <w:szCs w:val="24"/>
        </w:rPr>
        <w:t>lms.</w:t>
      </w:r>
      <w:r>
        <w:rPr>
          <w:rFonts w:eastAsia="宋体"/>
          <w:color w:val="000000" w:themeColor="text1"/>
          <w:sz w:val="24"/>
          <w:szCs w:val="24"/>
        </w:rPr>
        <w:t xml:space="preserve"> The </w:t>
      </w:r>
      <w:r w:rsidRPr="003C69CB">
        <w:rPr>
          <w:rFonts w:eastAsia="宋体"/>
          <w:color w:val="000000" w:themeColor="text1"/>
          <w:sz w:val="24"/>
          <w:szCs w:val="24"/>
        </w:rPr>
        <w:t xml:space="preserve">XRD </w:t>
      </w:r>
      <w:r>
        <w:rPr>
          <w:rFonts w:eastAsia="宋体"/>
          <w:color w:val="000000" w:themeColor="text1"/>
          <w:sz w:val="24"/>
          <w:szCs w:val="24"/>
        </w:rPr>
        <w:t xml:space="preserve">spectra </w:t>
      </w:r>
      <w:r w:rsidRPr="003C69CB">
        <w:rPr>
          <w:rFonts w:eastAsia="宋体"/>
          <w:color w:val="000000" w:themeColor="text1"/>
          <w:sz w:val="24"/>
          <w:szCs w:val="24"/>
        </w:rPr>
        <w:t xml:space="preserve">at </w:t>
      </w:r>
      <w:r>
        <w:rPr>
          <w:rFonts w:eastAsia="宋体"/>
          <w:color w:val="000000" w:themeColor="text1"/>
          <w:sz w:val="24"/>
          <w:szCs w:val="24"/>
        </w:rPr>
        <w:t xml:space="preserve">approximately </w:t>
      </w:r>
      <w:r w:rsidRPr="003C69CB">
        <w:rPr>
          <w:rFonts w:eastAsia="宋体"/>
          <w:color w:val="000000" w:themeColor="text1"/>
          <w:sz w:val="24"/>
          <w:szCs w:val="24"/>
        </w:rPr>
        <w:t>14.5°, 2</w:t>
      </w:r>
      <w:r>
        <w:rPr>
          <w:rFonts w:eastAsia="宋体"/>
          <w:color w:val="000000" w:themeColor="text1"/>
          <w:sz w:val="24"/>
          <w:szCs w:val="24"/>
        </w:rPr>
        <w:t>0</w:t>
      </w:r>
      <w:r w:rsidRPr="003C69CB">
        <w:rPr>
          <w:rFonts w:eastAsia="宋体"/>
          <w:color w:val="000000" w:themeColor="text1"/>
          <w:sz w:val="24"/>
          <w:szCs w:val="24"/>
        </w:rPr>
        <w:t>.</w:t>
      </w:r>
      <w:r>
        <w:rPr>
          <w:rFonts w:eastAsia="宋体"/>
          <w:color w:val="000000" w:themeColor="text1"/>
          <w:sz w:val="24"/>
          <w:szCs w:val="24"/>
        </w:rPr>
        <w:t>7</w:t>
      </w:r>
      <w:r w:rsidRPr="003C69CB">
        <w:rPr>
          <w:rFonts w:eastAsia="宋体"/>
          <w:color w:val="000000" w:themeColor="text1"/>
          <w:sz w:val="24"/>
          <w:szCs w:val="24"/>
        </w:rPr>
        <w:t xml:space="preserve">°, </w:t>
      </w:r>
      <w:r w:rsidR="00A95D0F">
        <w:rPr>
          <w:rFonts w:eastAsia="宋体"/>
          <w:color w:val="000000" w:themeColor="text1"/>
          <w:sz w:val="24"/>
          <w:szCs w:val="24"/>
        </w:rPr>
        <w:t>2</w:t>
      </w:r>
      <w:r>
        <w:rPr>
          <w:rFonts w:eastAsia="宋体"/>
          <w:color w:val="000000" w:themeColor="text1"/>
          <w:sz w:val="24"/>
          <w:szCs w:val="24"/>
        </w:rPr>
        <w:t>3</w:t>
      </w:r>
      <w:r w:rsidRPr="003C69CB">
        <w:rPr>
          <w:rFonts w:eastAsia="宋体"/>
          <w:color w:val="000000" w:themeColor="text1"/>
          <w:sz w:val="24"/>
          <w:szCs w:val="24"/>
        </w:rPr>
        <w:t>.</w:t>
      </w:r>
      <w:r>
        <w:rPr>
          <w:rFonts w:eastAsia="宋体"/>
          <w:color w:val="000000" w:themeColor="text1"/>
          <w:sz w:val="24"/>
          <w:szCs w:val="24"/>
        </w:rPr>
        <w:t>1</w:t>
      </w:r>
      <w:r w:rsidRPr="003C69CB">
        <w:rPr>
          <w:rFonts w:eastAsia="宋体"/>
          <w:color w:val="000000" w:themeColor="text1"/>
          <w:sz w:val="24"/>
          <w:szCs w:val="24"/>
        </w:rPr>
        <w:t>°, and 2</w:t>
      </w:r>
      <w:r>
        <w:rPr>
          <w:rFonts w:eastAsia="宋体"/>
          <w:color w:val="000000" w:themeColor="text1"/>
          <w:sz w:val="24"/>
          <w:szCs w:val="24"/>
        </w:rPr>
        <w:t>9.1</w:t>
      </w:r>
      <w:r w:rsidRPr="003C69CB">
        <w:rPr>
          <w:rFonts w:eastAsia="宋体"/>
          <w:color w:val="000000" w:themeColor="text1"/>
          <w:sz w:val="24"/>
          <w:szCs w:val="24"/>
        </w:rPr>
        <w:t xml:space="preserve">°, </w:t>
      </w:r>
      <w:r>
        <w:rPr>
          <w:rFonts w:eastAsia="宋体"/>
          <w:color w:val="000000" w:themeColor="text1"/>
          <w:sz w:val="24"/>
          <w:szCs w:val="24"/>
        </w:rPr>
        <w:t xml:space="preserve">is </w:t>
      </w:r>
      <w:r w:rsidRPr="003C69CB">
        <w:rPr>
          <w:rFonts w:eastAsia="宋体"/>
          <w:color w:val="000000" w:themeColor="text1"/>
          <w:sz w:val="24"/>
          <w:szCs w:val="24"/>
        </w:rPr>
        <w:t>corresponding to the (1</w:t>
      </w:r>
      <w:r>
        <w:rPr>
          <w:rFonts w:eastAsia="宋体" w:hint="eastAsia"/>
          <w:color w:val="000000" w:themeColor="text1"/>
          <w:sz w:val="24"/>
          <w:szCs w:val="24"/>
        </w:rPr>
        <w:t>01</w:t>
      </w:r>
      <w:r w:rsidRPr="003C69CB">
        <w:rPr>
          <w:rFonts w:eastAsia="宋体"/>
          <w:color w:val="000000" w:themeColor="text1"/>
          <w:sz w:val="24"/>
          <w:szCs w:val="24"/>
        </w:rPr>
        <w:t>), (2</w:t>
      </w:r>
      <w:r>
        <w:rPr>
          <w:rFonts w:eastAsia="宋体"/>
          <w:color w:val="000000" w:themeColor="text1"/>
          <w:sz w:val="24"/>
          <w:szCs w:val="24"/>
        </w:rPr>
        <w:t>0</w:t>
      </w:r>
      <w:r w:rsidRPr="003C69CB">
        <w:rPr>
          <w:rFonts w:eastAsia="宋体"/>
          <w:color w:val="000000" w:themeColor="text1"/>
          <w:sz w:val="24"/>
          <w:szCs w:val="24"/>
        </w:rPr>
        <w:t>0), (2</w:t>
      </w:r>
      <w:r>
        <w:rPr>
          <w:rFonts w:eastAsia="宋体" w:hint="eastAsia"/>
          <w:color w:val="000000" w:themeColor="text1"/>
          <w:sz w:val="24"/>
          <w:szCs w:val="24"/>
        </w:rPr>
        <w:t>01</w:t>
      </w:r>
      <w:r w:rsidRPr="003C69CB">
        <w:rPr>
          <w:rFonts w:eastAsia="宋体"/>
          <w:color w:val="000000" w:themeColor="text1"/>
          <w:sz w:val="24"/>
          <w:szCs w:val="24"/>
        </w:rPr>
        <w:t>), and (2</w:t>
      </w:r>
      <w:r>
        <w:rPr>
          <w:rFonts w:eastAsia="宋体" w:hint="eastAsia"/>
          <w:color w:val="000000" w:themeColor="text1"/>
          <w:sz w:val="24"/>
          <w:szCs w:val="24"/>
        </w:rPr>
        <w:t>02</w:t>
      </w:r>
      <w:r w:rsidRPr="003C69CB">
        <w:rPr>
          <w:rFonts w:eastAsia="宋体"/>
          <w:color w:val="000000" w:themeColor="text1"/>
          <w:sz w:val="24"/>
          <w:szCs w:val="24"/>
        </w:rPr>
        <w:t>) crystal planes of perovskite, respectively</w:t>
      </w:r>
      <w:r w:rsidR="0000119D">
        <w:rPr>
          <w:rFonts w:eastAsia="宋体" w:hint="eastAsia"/>
          <w:color w:val="000000" w:themeColor="text1"/>
          <w:sz w:val="24"/>
          <w:szCs w:val="24"/>
          <w:lang w:eastAsia="zh-CN"/>
        </w:rPr>
        <w:t>.</w:t>
      </w:r>
    </w:p>
    <w:p w14:paraId="249919C1" w14:textId="77777777" w:rsidR="0000119D" w:rsidRPr="00A95D0F" w:rsidRDefault="0000119D" w:rsidP="0000119D">
      <w:pPr>
        <w:autoSpaceDE w:val="0"/>
        <w:autoSpaceDN w:val="0"/>
        <w:adjustRightInd w:val="0"/>
        <w:spacing w:line="360" w:lineRule="auto"/>
        <w:jc w:val="both"/>
        <w:rPr>
          <w:rFonts w:eastAsia="宋体"/>
          <w:color w:val="000000" w:themeColor="text1"/>
          <w:sz w:val="24"/>
          <w:szCs w:val="24"/>
          <w:lang w:eastAsia="zh-CN"/>
        </w:rPr>
      </w:pPr>
    </w:p>
    <w:p w14:paraId="136E90C3" w14:textId="77777777" w:rsidR="0000119D" w:rsidRPr="001B4DA2" w:rsidRDefault="0000119D" w:rsidP="0000119D">
      <w:pPr>
        <w:autoSpaceDE w:val="0"/>
        <w:autoSpaceDN w:val="0"/>
        <w:adjustRightInd w:val="0"/>
        <w:spacing w:line="360" w:lineRule="auto"/>
        <w:jc w:val="both"/>
        <w:rPr>
          <w:sz w:val="24"/>
          <w:szCs w:val="24"/>
        </w:rPr>
      </w:pPr>
    </w:p>
    <w:p w14:paraId="6C1FEDE0" w14:textId="77777777" w:rsidR="0000119D" w:rsidRDefault="003B0A33" w:rsidP="0000119D">
      <w:pPr>
        <w:spacing w:line="360" w:lineRule="auto"/>
        <w:jc w:val="center"/>
        <w:rPr>
          <w:b/>
          <w:bCs/>
          <w:sz w:val="24"/>
          <w:szCs w:val="24"/>
        </w:rPr>
      </w:pPr>
      <w:r w:rsidRPr="002C7521">
        <w:rPr>
          <w:noProof/>
          <w:sz w:val="24"/>
          <w:szCs w:val="24"/>
        </w:rPr>
        <w:lastRenderedPageBreak/>
        <w:drawing>
          <wp:inline distT="0" distB="0" distL="0" distR="0" wp14:anchorId="7D054F44" wp14:editId="4FBEDB70">
            <wp:extent cx="5274310" cy="3552190"/>
            <wp:effectExtent l="0" t="0" r="0" b="0"/>
            <wp:docPr id="18658121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5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2E354" w14:textId="20EC15C6" w:rsidR="003B0A33" w:rsidRDefault="003B0A33" w:rsidP="003B0A33">
      <w:pPr>
        <w:spacing w:line="360" w:lineRule="auto"/>
        <w:rPr>
          <w:sz w:val="24"/>
          <w:szCs w:val="24"/>
        </w:rPr>
      </w:pPr>
      <w:r w:rsidRPr="0000119D">
        <w:rPr>
          <w:rFonts w:hint="eastAsia"/>
          <w:sz w:val="24"/>
          <w:szCs w:val="24"/>
        </w:rPr>
        <w:t>F</w:t>
      </w:r>
      <w:r w:rsidRPr="0000119D">
        <w:rPr>
          <w:sz w:val="24"/>
          <w:szCs w:val="24"/>
        </w:rPr>
        <w:t>ig. S13</w:t>
      </w:r>
      <w:bookmarkStart w:id="5" w:name="_Hlk95662775"/>
      <w:r w:rsidRPr="00EE4CFD">
        <w:rPr>
          <w:rFonts w:eastAsia="ScalaSansPro-Regular"/>
          <w:sz w:val="24"/>
          <w:szCs w:val="24"/>
        </w:rPr>
        <w:t xml:space="preserve"> SEM</w:t>
      </w:r>
      <w:bookmarkEnd w:id="5"/>
      <w:r>
        <w:rPr>
          <w:rFonts w:eastAsia="ScalaSansPro-Regular"/>
          <w:sz w:val="24"/>
          <w:szCs w:val="24"/>
        </w:rPr>
        <w:t xml:space="preserve"> </w:t>
      </w:r>
      <w:r w:rsidRPr="00EE4CFD">
        <w:rPr>
          <w:rFonts w:eastAsia="ScalaSansPro-Regular"/>
          <w:sz w:val="24"/>
          <w:szCs w:val="24"/>
        </w:rPr>
        <w:t>images of the CsPb</w:t>
      </w:r>
      <w:r w:rsidRPr="00EE4CFD">
        <w:rPr>
          <w:rFonts w:eastAsia="ScalaSansPro-Regular"/>
          <w:sz w:val="24"/>
          <w:szCs w:val="24"/>
          <w:vertAlign w:val="subscript"/>
        </w:rPr>
        <w:t>0.4</w:t>
      </w:r>
      <w:r w:rsidRPr="00EE4CFD">
        <w:rPr>
          <w:rFonts w:eastAsia="ScalaSansPro-Regular"/>
          <w:sz w:val="24"/>
          <w:szCs w:val="24"/>
        </w:rPr>
        <w:t>Sn</w:t>
      </w:r>
      <w:r w:rsidRPr="00EE4CFD">
        <w:rPr>
          <w:rFonts w:eastAsia="ScalaSansPro-Italic"/>
          <w:sz w:val="24"/>
          <w:szCs w:val="24"/>
          <w:vertAlign w:val="subscript"/>
        </w:rPr>
        <w:t>0.6</w:t>
      </w:r>
      <w:r w:rsidRPr="00EE4CFD">
        <w:rPr>
          <w:rFonts w:eastAsia="ScalaSansPro-Regular"/>
          <w:sz w:val="24"/>
          <w:szCs w:val="24"/>
        </w:rPr>
        <w:t>I</w:t>
      </w:r>
      <w:r w:rsidRPr="00EE4CFD">
        <w:rPr>
          <w:rFonts w:eastAsia="ScalaSansPro-Regular"/>
          <w:sz w:val="24"/>
          <w:szCs w:val="24"/>
          <w:vertAlign w:val="subscript"/>
        </w:rPr>
        <w:t>3</w:t>
      </w:r>
      <w:r w:rsidRPr="00EE4CFD">
        <w:rPr>
          <w:rFonts w:eastAsia="ScalaSansPro-Regular"/>
          <w:sz w:val="24"/>
          <w:szCs w:val="24"/>
        </w:rPr>
        <w:t xml:space="preserve"> films</w:t>
      </w:r>
      <w:r w:rsidRPr="00EE4CFD">
        <w:rPr>
          <w:rFonts w:eastAsia="ScalaSansPro-Bold"/>
          <w:b/>
          <w:bCs/>
          <w:sz w:val="24"/>
          <w:szCs w:val="24"/>
        </w:rPr>
        <w:t xml:space="preserve"> </w:t>
      </w:r>
      <w:r>
        <w:rPr>
          <w:rFonts w:eastAsia="ScalaSansPro-Regular"/>
          <w:sz w:val="24"/>
          <w:szCs w:val="24"/>
        </w:rPr>
        <w:t>with</w:t>
      </w:r>
      <w:r w:rsidRPr="00EE4CFD">
        <w:rPr>
          <w:rFonts w:eastAsia="ScalaSansPro-Regular"/>
          <w:sz w:val="24"/>
          <w:szCs w:val="24"/>
        </w:rPr>
        <w:t xml:space="preserve"> </w:t>
      </w:r>
      <w:r>
        <w:rPr>
          <w:rFonts w:eastAsia="ScalaSansPro-Regular"/>
          <w:sz w:val="24"/>
          <w:szCs w:val="24"/>
        </w:rPr>
        <w:t xml:space="preserve">different concentrations </w:t>
      </w:r>
      <w:r w:rsidRPr="00EE4CFD">
        <w:rPr>
          <w:rFonts w:eastAsia="ScalaSansPro-Regular"/>
          <w:sz w:val="24"/>
          <w:szCs w:val="24"/>
        </w:rPr>
        <w:t xml:space="preserve">PTSH </w:t>
      </w:r>
      <w:r>
        <w:rPr>
          <w:rFonts w:eastAsia="ScalaSansPro-Regular"/>
          <w:sz w:val="24"/>
          <w:szCs w:val="24"/>
        </w:rPr>
        <w:t>(0, 2, 4, and 6 mg/mL</w:t>
      </w:r>
      <w:r w:rsidRPr="00EE4CFD">
        <w:rPr>
          <w:rFonts w:eastAsia="ScalaSansPro-Regular"/>
          <w:sz w:val="24"/>
          <w:szCs w:val="24"/>
        </w:rPr>
        <w:t>).</w:t>
      </w:r>
    </w:p>
    <w:p w14:paraId="4FC7CC9B" w14:textId="77777777" w:rsidR="003B0A33" w:rsidRDefault="003B0A33" w:rsidP="0000119D">
      <w:pPr>
        <w:spacing w:line="360" w:lineRule="auto"/>
        <w:jc w:val="center"/>
        <w:rPr>
          <w:sz w:val="24"/>
          <w:szCs w:val="24"/>
        </w:rPr>
      </w:pPr>
      <w:r w:rsidRPr="00EE30DE">
        <w:rPr>
          <w:noProof/>
          <w:sz w:val="24"/>
          <w:szCs w:val="24"/>
        </w:rPr>
        <w:drawing>
          <wp:inline distT="0" distB="0" distL="0" distR="0" wp14:anchorId="67F53BB7" wp14:editId="4600C820">
            <wp:extent cx="5471051" cy="3817089"/>
            <wp:effectExtent l="0" t="0" r="0" b="0"/>
            <wp:docPr id="4913241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636" cy="381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2AACD" w14:textId="71E27B8E" w:rsidR="003B0A33" w:rsidRDefault="003B0A33" w:rsidP="00921AE4">
      <w:pPr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 w:rsidRPr="0000119D">
        <w:rPr>
          <w:rFonts w:hint="eastAsia"/>
          <w:sz w:val="24"/>
          <w:szCs w:val="24"/>
        </w:rPr>
        <w:t>F</w:t>
      </w:r>
      <w:r w:rsidRPr="0000119D">
        <w:rPr>
          <w:sz w:val="24"/>
          <w:szCs w:val="24"/>
        </w:rPr>
        <w:t>ig. S14</w:t>
      </w:r>
      <w:r w:rsidRPr="00466A89">
        <w:rPr>
          <w:b/>
          <w:bCs/>
          <w:sz w:val="24"/>
          <w:szCs w:val="24"/>
        </w:rPr>
        <w:t xml:space="preserve"> </w:t>
      </w:r>
      <w:r>
        <w:rPr>
          <w:sz w:val="24"/>
          <w:szCs w:val="24"/>
        </w:rPr>
        <w:t xml:space="preserve">UV-vis patterns of the </w:t>
      </w:r>
      <w:r w:rsidRPr="00EE4CFD">
        <w:rPr>
          <w:rFonts w:eastAsia="ScalaSansPro-Regular"/>
          <w:sz w:val="24"/>
          <w:szCs w:val="24"/>
        </w:rPr>
        <w:t>CsPb</w:t>
      </w:r>
      <w:r w:rsidRPr="00EE4CFD">
        <w:rPr>
          <w:rFonts w:eastAsia="ScalaSansPro-Regular"/>
          <w:sz w:val="24"/>
          <w:szCs w:val="24"/>
          <w:vertAlign w:val="subscript"/>
        </w:rPr>
        <w:t>0.4</w:t>
      </w:r>
      <w:r w:rsidRPr="00EE4CFD">
        <w:rPr>
          <w:rFonts w:eastAsia="ScalaSansPro-Regular"/>
          <w:sz w:val="24"/>
          <w:szCs w:val="24"/>
        </w:rPr>
        <w:t>Sn</w:t>
      </w:r>
      <w:r w:rsidRPr="00EE4CFD">
        <w:rPr>
          <w:rFonts w:eastAsia="ScalaSansPro-Italic"/>
          <w:sz w:val="24"/>
          <w:szCs w:val="24"/>
          <w:vertAlign w:val="subscript"/>
        </w:rPr>
        <w:t>0.6</w:t>
      </w:r>
      <w:r w:rsidRPr="00EE4CFD">
        <w:rPr>
          <w:rFonts w:eastAsia="ScalaSansPro-Regular"/>
          <w:sz w:val="24"/>
          <w:szCs w:val="24"/>
        </w:rPr>
        <w:t>I</w:t>
      </w:r>
      <w:proofErr w:type="gramStart"/>
      <w:r w:rsidRPr="00EE4CFD">
        <w:rPr>
          <w:rFonts w:eastAsia="ScalaSansPro-Regular"/>
          <w:sz w:val="24"/>
          <w:szCs w:val="24"/>
          <w:vertAlign w:val="subscript"/>
        </w:rPr>
        <w:t>3</w:t>
      </w:r>
      <w:r>
        <w:rPr>
          <w:sz w:val="24"/>
          <w:szCs w:val="24"/>
        </w:rPr>
        <w:t>:GLE</w:t>
      </w:r>
      <w:proofErr w:type="gramEnd"/>
      <w:r>
        <w:rPr>
          <w:sz w:val="24"/>
          <w:szCs w:val="24"/>
        </w:rPr>
        <w:t xml:space="preserve"> </w:t>
      </w:r>
      <w:r>
        <w:rPr>
          <w:rFonts w:eastAsia="AdvOT2e364b11+fb"/>
          <w:sz w:val="24"/>
          <w:szCs w:val="24"/>
        </w:rPr>
        <w:t>fi</w:t>
      </w:r>
      <w:r>
        <w:rPr>
          <w:sz w:val="24"/>
          <w:szCs w:val="24"/>
        </w:rPr>
        <w:t>lms with different concentration PTSH.</w:t>
      </w:r>
    </w:p>
    <w:p w14:paraId="74AF58BB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  <w:r w:rsidRPr="00BD4315">
        <w:rPr>
          <w:noProof/>
          <w:sz w:val="24"/>
          <w:szCs w:val="24"/>
        </w:rPr>
        <w:lastRenderedPageBreak/>
        <w:drawing>
          <wp:inline distT="0" distB="0" distL="0" distR="0" wp14:anchorId="270A5C01" wp14:editId="537846D0">
            <wp:extent cx="3200400" cy="1600200"/>
            <wp:effectExtent l="0" t="0" r="0" b="0"/>
            <wp:docPr id="67538384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BEB42" w14:textId="0607F0F7" w:rsidR="003B0A33" w:rsidRDefault="003B0A33" w:rsidP="0000119D">
      <w:pPr>
        <w:spacing w:line="360" w:lineRule="auto"/>
        <w:jc w:val="both"/>
        <w:rPr>
          <w:sz w:val="24"/>
          <w:szCs w:val="24"/>
        </w:rPr>
      </w:pPr>
      <w:r w:rsidRPr="0000119D">
        <w:rPr>
          <w:rFonts w:hint="eastAsia"/>
          <w:sz w:val="24"/>
          <w:szCs w:val="24"/>
        </w:rPr>
        <w:t>Fig</w:t>
      </w:r>
      <w:r w:rsidRPr="0000119D">
        <w:rPr>
          <w:sz w:val="24"/>
          <w:szCs w:val="24"/>
        </w:rPr>
        <w:t xml:space="preserve">. S15 </w:t>
      </w:r>
      <w:r>
        <w:rPr>
          <w:sz w:val="24"/>
          <w:szCs w:val="24"/>
        </w:rPr>
        <w:t xml:space="preserve">HRTEM images of the </w:t>
      </w:r>
      <w:r w:rsidRPr="00C2643E">
        <w:rPr>
          <w:color w:val="101214"/>
          <w:sz w:val="24"/>
          <w:szCs w:val="24"/>
          <w:shd w:val="clear" w:color="auto" w:fill="FFFFFF"/>
        </w:rPr>
        <w:t>stripped</w:t>
      </w:r>
      <w:r w:rsidRPr="00C2643E">
        <w:rPr>
          <w:rFonts w:eastAsia="ScalaSansPro-Regular"/>
          <w:sz w:val="24"/>
          <w:szCs w:val="24"/>
        </w:rPr>
        <w:t xml:space="preserve"> </w:t>
      </w:r>
      <w:r w:rsidRPr="00EE4CFD">
        <w:rPr>
          <w:rFonts w:eastAsia="ScalaSansPro-Regular"/>
          <w:sz w:val="24"/>
          <w:szCs w:val="24"/>
        </w:rPr>
        <w:t>CsPb</w:t>
      </w:r>
      <w:r w:rsidRPr="00EE4CFD">
        <w:rPr>
          <w:rFonts w:eastAsia="ScalaSansPro-Regular"/>
          <w:sz w:val="24"/>
          <w:szCs w:val="24"/>
          <w:vertAlign w:val="subscript"/>
        </w:rPr>
        <w:t>0.4</w:t>
      </w:r>
      <w:r w:rsidRPr="00EE4CFD">
        <w:rPr>
          <w:rFonts w:eastAsia="ScalaSansPro-Regular"/>
          <w:sz w:val="24"/>
          <w:szCs w:val="24"/>
        </w:rPr>
        <w:t>Sn</w:t>
      </w:r>
      <w:r w:rsidRPr="00EE4CFD">
        <w:rPr>
          <w:rFonts w:eastAsia="ScalaSansPro-Italic"/>
          <w:sz w:val="24"/>
          <w:szCs w:val="24"/>
          <w:vertAlign w:val="subscript"/>
        </w:rPr>
        <w:t>0.6</w:t>
      </w:r>
      <w:r w:rsidRPr="00EE4CFD">
        <w:rPr>
          <w:rFonts w:eastAsia="ScalaSansPro-Regular"/>
          <w:sz w:val="24"/>
          <w:szCs w:val="24"/>
        </w:rPr>
        <w:t>I</w:t>
      </w:r>
      <w:r w:rsidRPr="00EE4CFD">
        <w:rPr>
          <w:rFonts w:eastAsia="ScalaSansPro-Regular"/>
          <w:sz w:val="24"/>
          <w:szCs w:val="24"/>
          <w:vertAlign w:val="subscript"/>
        </w:rPr>
        <w:t>3</w:t>
      </w:r>
      <w:r>
        <w:rPr>
          <w:color w:val="000000" w:themeColor="text1"/>
          <w:sz w:val="24"/>
          <w:szCs w:val="24"/>
        </w:rPr>
        <w:t xml:space="preserve"> and </w:t>
      </w:r>
      <w:r w:rsidRPr="00EE4CFD">
        <w:rPr>
          <w:rFonts w:eastAsia="ScalaSansPro-Regular"/>
          <w:sz w:val="24"/>
          <w:szCs w:val="24"/>
        </w:rPr>
        <w:t>CsPb</w:t>
      </w:r>
      <w:r w:rsidRPr="00EE4CFD">
        <w:rPr>
          <w:rFonts w:eastAsia="ScalaSansPro-Regular"/>
          <w:sz w:val="24"/>
          <w:szCs w:val="24"/>
          <w:vertAlign w:val="subscript"/>
        </w:rPr>
        <w:t>0.4</w:t>
      </w:r>
      <w:r w:rsidRPr="00EE4CFD">
        <w:rPr>
          <w:rFonts w:eastAsia="ScalaSansPro-Regular"/>
          <w:sz w:val="24"/>
          <w:szCs w:val="24"/>
        </w:rPr>
        <w:t>Sn</w:t>
      </w:r>
      <w:r w:rsidRPr="00EE4CFD">
        <w:rPr>
          <w:rFonts w:eastAsia="ScalaSansPro-Italic"/>
          <w:sz w:val="24"/>
          <w:szCs w:val="24"/>
          <w:vertAlign w:val="subscript"/>
        </w:rPr>
        <w:t>0.6</w:t>
      </w:r>
      <w:r w:rsidRPr="00EE4CFD">
        <w:rPr>
          <w:rFonts w:eastAsia="ScalaSansPro-Regular"/>
          <w:sz w:val="24"/>
          <w:szCs w:val="24"/>
        </w:rPr>
        <w:t>I</w:t>
      </w:r>
      <w:proofErr w:type="gramStart"/>
      <w:r w:rsidRPr="00EE4CFD">
        <w:rPr>
          <w:rFonts w:eastAsia="ScalaSansPro-Regular"/>
          <w:sz w:val="24"/>
          <w:szCs w:val="24"/>
          <w:vertAlign w:val="subscript"/>
        </w:rPr>
        <w:t>3</w:t>
      </w:r>
      <w:r>
        <w:rPr>
          <w:sz w:val="24"/>
          <w:szCs w:val="24"/>
        </w:rPr>
        <w:t>:GLE</w:t>
      </w:r>
      <w:proofErr w:type="gramEnd"/>
      <w:r>
        <w:rPr>
          <w:sz w:val="24"/>
          <w:szCs w:val="24"/>
        </w:rPr>
        <w:t xml:space="preserve"> crystals.</w:t>
      </w:r>
    </w:p>
    <w:p w14:paraId="46ACF70D" w14:textId="77777777" w:rsidR="003B0A33" w:rsidRDefault="003B0A33" w:rsidP="003B0A33">
      <w:pPr>
        <w:spacing w:line="360" w:lineRule="auto"/>
        <w:rPr>
          <w:sz w:val="24"/>
          <w:szCs w:val="24"/>
        </w:rPr>
      </w:pPr>
    </w:p>
    <w:p w14:paraId="748E90C6" w14:textId="77777777" w:rsidR="003B0A33" w:rsidRDefault="003B0A33" w:rsidP="003B0A33">
      <w:pPr>
        <w:spacing w:line="360" w:lineRule="auto"/>
        <w:rPr>
          <w:sz w:val="24"/>
          <w:szCs w:val="24"/>
        </w:rPr>
      </w:pPr>
    </w:p>
    <w:p w14:paraId="1C550114" w14:textId="77777777" w:rsidR="003B0A33" w:rsidRDefault="003B0A33" w:rsidP="003B0A33">
      <w:pPr>
        <w:spacing w:line="360" w:lineRule="auto"/>
        <w:rPr>
          <w:sz w:val="24"/>
          <w:szCs w:val="24"/>
        </w:rPr>
      </w:pPr>
      <w:r w:rsidRPr="00D93C87">
        <w:rPr>
          <w:noProof/>
          <w:sz w:val="24"/>
          <w:szCs w:val="24"/>
        </w:rPr>
        <w:drawing>
          <wp:inline distT="0" distB="0" distL="0" distR="0" wp14:anchorId="48417919" wp14:editId="3E828BF6">
            <wp:extent cx="5874026" cy="2995004"/>
            <wp:effectExtent l="0" t="0" r="0" b="0"/>
            <wp:docPr id="11703361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831" cy="2999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72D91" w14:textId="180D0B68" w:rsidR="003B0A33" w:rsidRPr="006F1ECA" w:rsidRDefault="003B0A33" w:rsidP="0000119D">
      <w:pPr>
        <w:spacing w:line="360" w:lineRule="auto"/>
        <w:jc w:val="both"/>
        <w:rPr>
          <w:sz w:val="24"/>
          <w:szCs w:val="24"/>
        </w:rPr>
      </w:pPr>
      <w:r w:rsidRPr="0000119D">
        <w:rPr>
          <w:sz w:val="24"/>
          <w:szCs w:val="24"/>
        </w:rPr>
        <w:t>Fig. S16</w:t>
      </w:r>
      <w:r w:rsidRPr="006F1ECA">
        <w:rPr>
          <w:sz w:val="24"/>
          <w:szCs w:val="24"/>
        </w:rPr>
        <w:t xml:space="preserve"> High-angle annular dark-field (HAADF)-STEM and EDS element mapping results</w:t>
      </w:r>
      <w:r>
        <w:rPr>
          <w:sz w:val="24"/>
          <w:szCs w:val="24"/>
        </w:rPr>
        <w:t xml:space="preserve"> </w:t>
      </w:r>
      <w:r>
        <w:rPr>
          <w:rFonts w:hint="eastAsia"/>
          <w:sz w:val="24"/>
          <w:szCs w:val="24"/>
        </w:rPr>
        <w:t>(</w:t>
      </w:r>
      <w:r>
        <w:rPr>
          <w:sz w:val="24"/>
          <w:szCs w:val="24"/>
        </w:rPr>
        <w:t>Cs, Sn, Pb, I, S, and O)</w:t>
      </w:r>
      <w:r w:rsidRPr="006F1ECA">
        <w:rPr>
          <w:sz w:val="24"/>
          <w:szCs w:val="24"/>
        </w:rPr>
        <w:t xml:space="preserve"> of </w:t>
      </w:r>
      <w:r w:rsidRPr="006F1ECA">
        <w:rPr>
          <w:rFonts w:eastAsia="ScalaSansPro-Regular"/>
          <w:sz w:val="24"/>
          <w:szCs w:val="24"/>
        </w:rPr>
        <w:t>CsPb</w:t>
      </w:r>
      <w:r w:rsidRPr="006F1ECA">
        <w:rPr>
          <w:rFonts w:eastAsia="ScalaSansPro-Regular"/>
          <w:sz w:val="24"/>
          <w:szCs w:val="24"/>
          <w:vertAlign w:val="subscript"/>
        </w:rPr>
        <w:t>0.4</w:t>
      </w:r>
      <w:r w:rsidRPr="006F1ECA">
        <w:rPr>
          <w:rFonts w:eastAsia="ScalaSansPro-Regular"/>
          <w:sz w:val="24"/>
          <w:szCs w:val="24"/>
        </w:rPr>
        <w:t>Sn</w:t>
      </w:r>
      <w:r w:rsidRPr="006F1ECA">
        <w:rPr>
          <w:rFonts w:eastAsia="ScalaSansPro-Italic"/>
          <w:sz w:val="24"/>
          <w:szCs w:val="24"/>
          <w:vertAlign w:val="subscript"/>
        </w:rPr>
        <w:t>0.6</w:t>
      </w:r>
      <w:r w:rsidRPr="006F1ECA">
        <w:rPr>
          <w:rFonts w:eastAsia="ScalaSansPro-Regular"/>
          <w:sz w:val="24"/>
          <w:szCs w:val="24"/>
        </w:rPr>
        <w:t>I</w:t>
      </w:r>
      <w:proofErr w:type="gramStart"/>
      <w:r w:rsidRPr="006F1ECA">
        <w:rPr>
          <w:rFonts w:eastAsia="ScalaSansPro-Regular"/>
          <w:sz w:val="24"/>
          <w:szCs w:val="24"/>
          <w:vertAlign w:val="subscript"/>
        </w:rPr>
        <w:t>3</w:t>
      </w:r>
      <w:r w:rsidRPr="006F1ECA">
        <w:rPr>
          <w:rFonts w:eastAsia="ScalaSansPro-Regular"/>
          <w:sz w:val="24"/>
          <w:szCs w:val="24"/>
        </w:rPr>
        <w:t>:</w:t>
      </w:r>
      <w:r>
        <w:rPr>
          <w:rFonts w:eastAsia="ScalaSansPro-Regular"/>
          <w:sz w:val="24"/>
          <w:szCs w:val="24"/>
        </w:rPr>
        <w:t>GLE</w:t>
      </w:r>
      <w:proofErr w:type="gramEnd"/>
      <w:r w:rsidRPr="006F1ECA">
        <w:rPr>
          <w:rFonts w:eastAsia="AdvOT9b12cd41"/>
          <w:sz w:val="24"/>
          <w:szCs w:val="24"/>
        </w:rPr>
        <w:t xml:space="preserve"> sample</w:t>
      </w:r>
      <w:r w:rsidRPr="006F1ECA">
        <w:rPr>
          <w:sz w:val="24"/>
          <w:szCs w:val="24"/>
        </w:rPr>
        <w:t xml:space="preserve">. </w:t>
      </w:r>
      <w:r w:rsidRPr="00D93C87">
        <w:rPr>
          <w:sz w:val="24"/>
          <w:szCs w:val="24"/>
        </w:rPr>
        <w:t xml:space="preserve">It can be clearly observed that Cs, Sn, Pb, and I elements are mainly distributed in the perovskite region in </w:t>
      </w:r>
      <w:r>
        <w:rPr>
          <w:sz w:val="24"/>
          <w:szCs w:val="24"/>
        </w:rPr>
        <w:t>Fig. S15</w:t>
      </w:r>
      <w:r w:rsidRPr="00D93C87">
        <w:rPr>
          <w:sz w:val="24"/>
          <w:szCs w:val="24"/>
        </w:rPr>
        <w:t xml:space="preserve">, while S and O elements are distributed in the PTSA region, indicating the formation of PTSA film on the surface of perovskite </w:t>
      </w:r>
      <w:r>
        <w:rPr>
          <w:rFonts w:hint="eastAsia"/>
          <w:sz w:val="24"/>
          <w:szCs w:val="24"/>
        </w:rPr>
        <w:t>gr</w:t>
      </w:r>
      <w:r>
        <w:rPr>
          <w:sz w:val="24"/>
          <w:szCs w:val="24"/>
        </w:rPr>
        <w:t>ain</w:t>
      </w:r>
      <w:r w:rsidRPr="00D93C87">
        <w:rPr>
          <w:sz w:val="24"/>
          <w:szCs w:val="24"/>
        </w:rPr>
        <w:t>s</w:t>
      </w:r>
      <w:r>
        <w:rPr>
          <w:sz w:val="24"/>
          <w:szCs w:val="24"/>
        </w:rPr>
        <w:t>.</w:t>
      </w:r>
    </w:p>
    <w:p w14:paraId="083BCA3A" w14:textId="77777777" w:rsidR="003B0A33" w:rsidRDefault="003B0A33" w:rsidP="0000119D">
      <w:pPr>
        <w:spacing w:line="360" w:lineRule="auto"/>
        <w:jc w:val="center"/>
        <w:rPr>
          <w:sz w:val="24"/>
          <w:szCs w:val="24"/>
        </w:rPr>
      </w:pPr>
      <w:r w:rsidRPr="002E5D0E">
        <w:rPr>
          <w:noProof/>
          <w:sz w:val="24"/>
          <w:szCs w:val="24"/>
        </w:rPr>
        <w:lastRenderedPageBreak/>
        <w:drawing>
          <wp:inline distT="0" distB="0" distL="0" distR="0" wp14:anchorId="3D2BA370" wp14:editId="4E29C406">
            <wp:extent cx="5274310" cy="3681730"/>
            <wp:effectExtent l="0" t="0" r="0" b="0"/>
            <wp:docPr id="104925736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9CF89" w14:textId="41DC11D8" w:rsidR="003B0A33" w:rsidRDefault="003B0A33" w:rsidP="003B0A33">
      <w:pPr>
        <w:spacing w:line="360" w:lineRule="auto"/>
        <w:rPr>
          <w:sz w:val="24"/>
          <w:szCs w:val="24"/>
        </w:rPr>
      </w:pPr>
      <w:r w:rsidRPr="0000119D">
        <w:rPr>
          <w:rFonts w:hint="eastAsia"/>
          <w:sz w:val="24"/>
          <w:szCs w:val="24"/>
        </w:rPr>
        <w:t>F</w:t>
      </w:r>
      <w:r w:rsidRPr="0000119D">
        <w:rPr>
          <w:sz w:val="24"/>
          <w:szCs w:val="24"/>
        </w:rPr>
        <w:t>ig. S17</w:t>
      </w:r>
      <w:r>
        <w:rPr>
          <w:sz w:val="24"/>
          <w:szCs w:val="24"/>
        </w:rPr>
        <w:t xml:space="preserve"> </w:t>
      </w:r>
      <w:r w:rsidRPr="006E200C">
        <w:rPr>
          <w:rFonts w:eastAsia="AdvOT9b12cd41"/>
          <w:sz w:val="24"/>
          <w:szCs w:val="24"/>
        </w:rPr>
        <w:t xml:space="preserve">FTIR spectra of </w:t>
      </w:r>
      <w:r>
        <w:rPr>
          <w:rFonts w:eastAsia="AdvOT9b12cd41"/>
          <w:sz w:val="24"/>
          <w:szCs w:val="24"/>
        </w:rPr>
        <w:t>PTSH</w:t>
      </w:r>
      <w:r w:rsidRPr="006E200C">
        <w:rPr>
          <w:rFonts w:eastAsia="AdvOT9b12cd41"/>
          <w:sz w:val="24"/>
          <w:szCs w:val="24"/>
        </w:rPr>
        <w:t xml:space="preserve"> and </w:t>
      </w:r>
      <w:r w:rsidRPr="00EE4CFD">
        <w:rPr>
          <w:rFonts w:eastAsia="ScalaSansPro-Regular"/>
          <w:sz w:val="24"/>
          <w:szCs w:val="24"/>
        </w:rPr>
        <w:t>CsPb</w:t>
      </w:r>
      <w:r w:rsidRPr="00EE4CFD">
        <w:rPr>
          <w:rFonts w:eastAsia="ScalaSansPro-Regular"/>
          <w:sz w:val="24"/>
          <w:szCs w:val="24"/>
          <w:vertAlign w:val="subscript"/>
        </w:rPr>
        <w:t>0.4</w:t>
      </w:r>
      <w:r w:rsidRPr="00EE4CFD">
        <w:rPr>
          <w:rFonts w:eastAsia="ScalaSansPro-Regular"/>
          <w:sz w:val="24"/>
          <w:szCs w:val="24"/>
        </w:rPr>
        <w:t>Sn</w:t>
      </w:r>
      <w:r w:rsidRPr="00EE4CFD">
        <w:rPr>
          <w:rFonts w:eastAsia="ScalaSansPro-Italic"/>
          <w:sz w:val="24"/>
          <w:szCs w:val="24"/>
          <w:vertAlign w:val="subscript"/>
        </w:rPr>
        <w:t>0.6</w:t>
      </w:r>
      <w:r w:rsidRPr="00EE4CFD">
        <w:rPr>
          <w:rFonts w:eastAsia="ScalaSansPro-Regular"/>
          <w:sz w:val="24"/>
          <w:szCs w:val="24"/>
        </w:rPr>
        <w:t>I</w:t>
      </w:r>
      <w:r w:rsidRPr="00EE4CFD">
        <w:rPr>
          <w:rFonts w:eastAsia="ScalaSansPro-Regular"/>
          <w:sz w:val="24"/>
          <w:szCs w:val="24"/>
          <w:vertAlign w:val="subscript"/>
        </w:rPr>
        <w:t>3</w:t>
      </w:r>
      <w:r w:rsidRPr="006E200C">
        <w:rPr>
          <w:rFonts w:eastAsia="AdvOT9b12cd41"/>
          <w:sz w:val="24"/>
          <w:szCs w:val="24"/>
        </w:rPr>
        <w:t xml:space="preserve"> samples.</w:t>
      </w:r>
    </w:p>
    <w:p w14:paraId="712BAB02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</w:p>
    <w:p w14:paraId="334C6FD4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  <w:r w:rsidRPr="00BD4315">
        <w:rPr>
          <w:noProof/>
          <w:sz w:val="24"/>
          <w:szCs w:val="24"/>
        </w:rPr>
        <w:drawing>
          <wp:inline distT="0" distB="0" distL="0" distR="0" wp14:anchorId="3351E6D5" wp14:editId="68114C3F">
            <wp:extent cx="5274310" cy="3681730"/>
            <wp:effectExtent l="0" t="0" r="2540" b="0"/>
            <wp:docPr id="32672694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AD47C" w14:textId="059AD639" w:rsidR="003B0A33" w:rsidRDefault="003B0A33" w:rsidP="0000119D">
      <w:pPr>
        <w:spacing w:line="360" w:lineRule="auto"/>
        <w:jc w:val="both"/>
        <w:rPr>
          <w:sz w:val="24"/>
          <w:szCs w:val="24"/>
        </w:rPr>
      </w:pPr>
      <w:r w:rsidRPr="0000119D">
        <w:rPr>
          <w:sz w:val="24"/>
          <w:szCs w:val="24"/>
        </w:rPr>
        <w:t>Fig. S18</w:t>
      </w:r>
      <w:r>
        <w:rPr>
          <w:sz w:val="24"/>
          <w:szCs w:val="24"/>
        </w:rPr>
        <w:t xml:space="preserve"> </w:t>
      </w:r>
      <w:r>
        <w:rPr>
          <w:rFonts w:eastAsia="ScalaSansLF-Regular"/>
          <w:color w:val="000000"/>
          <w:sz w:val="24"/>
          <w:szCs w:val="24"/>
        </w:rPr>
        <w:t xml:space="preserve">XPS spectra </w:t>
      </w:r>
      <w:r>
        <w:rPr>
          <w:color w:val="000000"/>
          <w:sz w:val="24"/>
          <w:szCs w:val="24"/>
        </w:rPr>
        <w:t xml:space="preserve">of the full survey for </w:t>
      </w:r>
      <w:r>
        <w:rPr>
          <w:rFonts w:eastAsia="AdvOT9b12cd41"/>
          <w:sz w:val="24"/>
          <w:szCs w:val="24"/>
        </w:rPr>
        <w:t>PTSH,</w:t>
      </w:r>
      <w:r w:rsidRPr="006E200C">
        <w:rPr>
          <w:rFonts w:eastAsia="AdvOT9b12cd41"/>
          <w:sz w:val="24"/>
          <w:szCs w:val="24"/>
        </w:rPr>
        <w:t xml:space="preserve"> </w:t>
      </w:r>
      <w:r w:rsidRPr="00EE4CFD">
        <w:rPr>
          <w:rFonts w:eastAsia="ScalaSansPro-Regular"/>
          <w:sz w:val="24"/>
          <w:szCs w:val="24"/>
        </w:rPr>
        <w:t>CsPb</w:t>
      </w:r>
      <w:r w:rsidRPr="00EE4CFD">
        <w:rPr>
          <w:rFonts w:eastAsia="ScalaSansPro-Regular"/>
          <w:sz w:val="24"/>
          <w:szCs w:val="24"/>
          <w:vertAlign w:val="subscript"/>
        </w:rPr>
        <w:t>0.4</w:t>
      </w:r>
      <w:r w:rsidRPr="00EE4CFD">
        <w:rPr>
          <w:rFonts w:eastAsia="ScalaSansPro-Regular"/>
          <w:sz w:val="24"/>
          <w:szCs w:val="24"/>
        </w:rPr>
        <w:t>Sn</w:t>
      </w:r>
      <w:r w:rsidRPr="00EE4CFD">
        <w:rPr>
          <w:rFonts w:eastAsia="ScalaSansPro-Italic"/>
          <w:sz w:val="24"/>
          <w:szCs w:val="24"/>
          <w:vertAlign w:val="subscript"/>
        </w:rPr>
        <w:t>0.6</w:t>
      </w:r>
      <w:r w:rsidRPr="00EE4CFD">
        <w:rPr>
          <w:rFonts w:eastAsia="ScalaSansPro-Regular"/>
          <w:sz w:val="24"/>
          <w:szCs w:val="24"/>
        </w:rPr>
        <w:t>I</w:t>
      </w:r>
      <w:r w:rsidRPr="00EE4CFD">
        <w:rPr>
          <w:rFonts w:eastAsia="ScalaSansPro-Regular"/>
          <w:sz w:val="24"/>
          <w:szCs w:val="24"/>
          <w:vertAlign w:val="subscript"/>
        </w:rPr>
        <w:t>3</w:t>
      </w:r>
      <w:r w:rsidRPr="00740660">
        <w:rPr>
          <w:rFonts w:eastAsia="ScalaSansPro-Regular"/>
          <w:sz w:val="24"/>
          <w:szCs w:val="24"/>
        </w:rPr>
        <w:t>,</w:t>
      </w:r>
      <w:r>
        <w:rPr>
          <w:rFonts w:eastAsia="ScalaSansPro-Regular"/>
          <w:sz w:val="24"/>
          <w:szCs w:val="24"/>
          <w:vertAlign w:val="subscript"/>
        </w:rPr>
        <w:t xml:space="preserve"> </w:t>
      </w:r>
      <w:r w:rsidRPr="006E200C">
        <w:rPr>
          <w:rFonts w:eastAsia="AdvOT9b12cd41"/>
          <w:sz w:val="24"/>
          <w:szCs w:val="24"/>
        </w:rPr>
        <w:t xml:space="preserve">and </w:t>
      </w:r>
      <w:r w:rsidRPr="00EE4CFD">
        <w:rPr>
          <w:rFonts w:eastAsia="ScalaSansPro-Regular"/>
          <w:sz w:val="24"/>
          <w:szCs w:val="24"/>
        </w:rPr>
        <w:t>CsPb</w:t>
      </w:r>
      <w:r w:rsidRPr="00EE4CFD">
        <w:rPr>
          <w:rFonts w:eastAsia="ScalaSansPro-Regular"/>
          <w:sz w:val="24"/>
          <w:szCs w:val="24"/>
          <w:vertAlign w:val="subscript"/>
        </w:rPr>
        <w:t>0.4</w:t>
      </w:r>
      <w:r w:rsidRPr="00EE4CFD">
        <w:rPr>
          <w:rFonts w:eastAsia="ScalaSansPro-Regular"/>
          <w:sz w:val="24"/>
          <w:szCs w:val="24"/>
        </w:rPr>
        <w:t>Sn</w:t>
      </w:r>
      <w:r w:rsidRPr="00EE4CFD">
        <w:rPr>
          <w:rFonts w:eastAsia="ScalaSansPro-Italic"/>
          <w:sz w:val="24"/>
          <w:szCs w:val="24"/>
          <w:vertAlign w:val="subscript"/>
        </w:rPr>
        <w:t>0.6</w:t>
      </w:r>
      <w:r w:rsidRPr="00EE4CFD">
        <w:rPr>
          <w:rFonts w:eastAsia="ScalaSansPro-Regular"/>
          <w:sz w:val="24"/>
          <w:szCs w:val="24"/>
        </w:rPr>
        <w:t>I</w:t>
      </w:r>
      <w:proofErr w:type="gramStart"/>
      <w:r w:rsidRPr="00EE4CFD">
        <w:rPr>
          <w:rFonts w:eastAsia="ScalaSansPro-Regular"/>
          <w:sz w:val="24"/>
          <w:szCs w:val="24"/>
          <w:vertAlign w:val="subscript"/>
        </w:rPr>
        <w:t>3</w:t>
      </w:r>
      <w:r>
        <w:rPr>
          <w:rFonts w:eastAsia="ScalaSansPro-Regular"/>
          <w:sz w:val="24"/>
          <w:szCs w:val="24"/>
        </w:rPr>
        <w:t>:GLE</w:t>
      </w:r>
      <w:proofErr w:type="gramEnd"/>
      <w:r>
        <w:rPr>
          <w:sz w:val="24"/>
          <w:szCs w:val="24"/>
        </w:rPr>
        <w:t xml:space="preserve"> </w:t>
      </w:r>
      <w:r>
        <w:rPr>
          <w:rFonts w:eastAsia="AdvOT2e364b11+fb"/>
          <w:sz w:val="24"/>
          <w:szCs w:val="24"/>
        </w:rPr>
        <w:t>samples</w:t>
      </w:r>
      <w:r>
        <w:rPr>
          <w:sz w:val="24"/>
          <w:szCs w:val="24"/>
        </w:rPr>
        <w:t>.</w:t>
      </w:r>
    </w:p>
    <w:p w14:paraId="1B6662EE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  <w:r w:rsidRPr="002E5D0E">
        <w:rPr>
          <w:noProof/>
          <w:sz w:val="24"/>
          <w:szCs w:val="24"/>
        </w:rPr>
        <w:lastRenderedPageBreak/>
        <w:drawing>
          <wp:inline distT="0" distB="0" distL="0" distR="0" wp14:anchorId="7AA7090A" wp14:editId="7512C402">
            <wp:extent cx="5274310" cy="3681730"/>
            <wp:effectExtent l="0" t="0" r="0" b="0"/>
            <wp:docPr id="71455645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DFBAF" w14:textId="60932A41" w:rsidR="003B0A33" w:rsidRPr="002E5D0E" w:rsidRDefault="003B0A33" w:rsidP="0000119D">
      <w:pPr>
        <w:spacing w:line="360" w:lineRule="auto"/>
        <w:jc w:val="both"/>
        <w:rPr>
          <w:sz w:val="24"/>
          <w:szCs w:val="24"/>
        </w:rPr>
      </w:pPr>
      <w:r w:rsidRPr="0000119D">
        <w:rPr>
          <w:sz w:val="24"/>
          <w:szCs w:val="24"/>
        </w:rPr>
        <w:t>Fig. S19</w:t>
      </w:r>
      <w:r>
        <w:rPr>
          <w:sz w:val="24"/>
          <w:szCs w:val="24"/>
        </w:rPr>
        <w:t xml:space="preserve"> </w:t>
      </w:r>
      <w:r>
        <w:rPr>
          <w:rFonts w:eastAsia="ScalaSansLF-Regular"/>
          <w:color w:val="000000"/>
          <w:sz w:val="24"/>
          <w:szCs w:val="24"/>
        </w:rPr>
        <w:t xml:space="preserve">XPS spectrum </w:t>
      </w:r>
      <w:r>
        <w:rPr>
          <w:color w:val="000000"/>
          <w:sz w:val="24"/>
          <w:szCs w:val="24"/>
        </w:rPr>
        <w:t xml:space="preserve">of the full survey for </w:t>
      </w:r>
      <w:r w:rsidRPr="00EE4CFD">
        <w:rPr>
          <w:rFonts w:eastAsia="ScalaSansPro-Regular"/>
          <w:sz w:val="24"/>
          <w:szCs w:val="24"/>
        </w:rPr>
        <w:t>CsPb</w:t>
      </w:r>
      <w:r w:rsidRPr="00EE4CFD">
        <w:rPr>
          <w:rFonts w:eastAsia="ScalaSansPro-Regular"/>
          <w:sz w:val="24"/>
          <w:szCs w:val="24"/>
          <w:vertAlign w:val="subscript"/>
        </w:rPr>
        <w:t>0.4</w:t>
      </w:r>
      <w:r w:rsidRPr="00EE4CFD">
        <w:rPr>
          <w:rFonts w:eastAsia="ScalaSansPro-Regular"/>
          <w:sz w:val="24"/>
          <w:szCs w:val="24"/>
        </w:rPr>
        <w:t>Sn</w:t>
      </w:r>
      <w:r w:rsidRPr="00EE4CFD">
        <w:rPr>
          <w:rFonts w:eastAsia="ScalaSansPro-Italic"/>
          <w:sz w:val="24"/>
          <w:szCs w:val="24"/>
          <w:vertAlign w:val="subscript"/>
        </w:rPr>
        <w:t>0.6</w:t>
      </w:r>
      <w:r w:rsidRPr="00EE4CFD">
        <w:rPr>
          <w:rFonts w:eastAsia="ScalaSansPro-Regular"/>
          <w:sz w:val="24"/>
          <w:szCs w:val="24"/>
        </w:rPr>
        <w:t>I</w:t>
      </w:r>
      <w:proofErr w:type="gramStart"/>
      <w:r w:rsidRPr="00EE4CFD">
        <w:rPr>
          <w:rFonts w:eastAsia="ScalaSansPro-Regular"/>
          <w:sz w:val="24"/>
          <w:szCs w:val="24"/>
          <w:vertAlign w:val="subscript"/>
        </w:rPr>
        <w:t>3</w:t>
      </w:r>
      <w:r>
        <w:rPr>
          <w:rFonts w:eastAsia="ScalaSansPro-Regular"/>
          <w:sz w:val="24"/>
          <w:szCs w:val="24"/>
        </w:rPr>
        <w:t>:GLE</w:t>
      </w:r>
      <w:proofErr w:type="gramEnd"/>
      <w:r>
        <w:rPr>
          <w:sz w:val="24"/>
          <w:szCs w:val="24"/>
        </w:rPr>
        <w:t xml:space="preserve"> </w:t>
      </w:r>
      <w:r>
        <w:rPr>
          <w:rFonts w:eastAsia="AdvOT2e364b11+fb"/>
          <w:sz w:val="24"/>
          <w:szCs w:val="24"/>
        </w:rPr>
        <w:t xml:space="preserve">sample annealing at 70 </w:t>
      </w:r>
      <w:proofErr w:type="spellStart"/>
      <w:r w:rsidRPr="002E5D0E">
        <w:rPr>
          <w:rFonts w:eastAsia="AdvOT2e364b11+fb"/>
          <w:sz w:val="24"/>
          <w:szCs w:val="24"/>
          <w:vertAlign w:val="superscript"/>
        </w:rPr>
        <w:t>o</w:t>
      </w:r>
      <w:r>
        <w:rPr>
          <w:rFonts w:eastAsia="AdvOT2e364b11+fb"/>
          <w:sz w:val="24"/>
          <w:szCs w:val="24"/>
        </w:rPr>
        <w:t>C</w:t>
      </w:r>
      <w:r>
        <w:rPr>
          <w:sz w:val="24"/>
          <w:szCs w:val="24"/>
        </w:rPr>
        <w:t>.</w:t>
      </w:r>
      <w:proofErr w:type="spellEnd"/>
    </w:p>
    <w:p w14:paraId="61DD3D64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</w:p>
    <w:p w14:paraId="0FE241A1" w14:textId="77777777" w:rsidR="0000119D" w:rsidRDefault="0000119D" w:rsidP="003B0A33">
      <w:pPr>
        <w:spacing w:line="360" w:lineRule="auto"/>
        <w:jc w:val="center"/>
        <w:rPr>
          <w:sz w:val="24"/>
          <w:szCs w:val="24"/>
        </w:rPr>
      </w:pPr>
    </w:p>
    <w:p w14:paraId="7F1E3368" w14:textId="77777777" w:rsidR="0000119D" w:rsidRDefault="0000119D" w:rsidP="00B415CF">
      <w:pPr>
        <w:spacing w:line="360" w:lineRule="auto"/>
        <w:rPr>
          <w:sz w:val="24"/>
          <w:szCs w:val="24"/>
        </w:rPr>
      </w:pPr>
    </w:p>
    <w:p w14:paraId="7F8916D7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  <w:r w:rsidRPr="00E6656C">
        <w:rPr>
          <w:noProof/>
          <w:sz w:val="24"/>
          <w:szCs w:val="24"/>
        </w:rPr>
        <w:lastRenderedPageBreak/>
        <w:drawing>
          <wp:inline distT="0" distB="0" distL="0" distR="0" wp14:anchorId="6BF678D6" wp14:editId="69868A2C">
            <wp:extent cx="5274310" cy="3681730"/>
            <wp:effectExtent l="0" t="0" r="2540" b="0"/>
            <wp:docPr id="174845312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E3D6D" w14:textId="43FC4682" w:rsidR="003B0A33" w:rsidRDefault="003B0A33" w:rsidP="0000119D">
      <w:pPr>
        <w:spacing w:line="360" w:lineRule="auto"/>
        <w:jc w:val="both"/>
        <w:rPr>
          <w:sz w:val="24"/>
          <w:szCs w:val="24"/>
        </w:rPr>
      </w:pPr>
      <w:r w:rsidRPr="0000119D">
        <w:rPr>
          <w:sz w:val="24"/>
          <w:szCs w:val="24"/>
        </w:rPr>
        <w:t>Fig. S20</w:t>
      </w:r>
      <w:r>
        <w:rPr>
          <w:sz w:val="24"/>
          <w:szCs w:val="24"/>
        </w:rPr>
        <w:t xml:space="preserve"> Sn 3</w:t>
      </w:r>
      <w:r>
        <w:rPr>
          <w:i/>
          <w:iCs/>
          <w:sz w:val="24"/>
          <w:szCs w:val="24"/>
        </w:rPr>
        <w:t>d</w:t>
      </w:r>
      <w:r>
        <w:rPr>
          <w:rFonts w:eastAsia="ScalaSansLF-Regular"/>
          <w:color w:val="000000"/>
          <w:sz w:val="24"/>
          <w:szCs w:val="24"/>
        </w:rPr>
        <w:t xml:space="preserve"> XPS spectrum </w:t>
      </w:r>
      <w:r>
        <w:rPr>
          <w:color w:val="000000"/>
          <w:sz w:val="24"/>
          <w:szCs w:val="24"/>
        </w:rPr>
        <w:t xml:space="preserve">of the </w:t>
      </w:r>
      <w:r w:rsidRPr="00EE4CFD">
        <w:rPr>
          <w:rFonts w:eastAsia="ScalaSansPro-Regular"/>
          <w:sz w:val="24"/>
          <w:szCs w:val="24"/>
        </w:rPr>
        <w:t>CsPb</w:t>
      </w:r>
      <w:r w:rsidRPr="00EE4CFD">
        <w:rPr>
          <w:rFonts w:eastAsia="ScalaSansPro-Regular"/>
          <w:sz w:val="24"/>
          <w:szCs w:val="24"/>
          <w:vertAlign w:val="subscript"/>
        </w:rPr>
        <w:t>0.4</w:t>
      </w:r>
      <w:r w:rsidRPr="00EE4CFD">
        <w:rPr>
          <w:rFonts w:eastAsia="ScalaSansPro-Regular"/>
          <w:sz w:val="24"/>
          <w:szCs w:val="24"/>
        </w:rPr>
        <w:t>Sn</w:t>
      </w:r>
      <w:r w:rsidRPr="00EE4CFD">
        <w:rPr>
          <w:rFonts w:eastAsia="ScalaSansPro-Italic"/>
          <w:sz w:val="24"/>
          <w:szCs w:val="24"/>
          <w:vertAlign w:val="subscript"/>
        </w:rPr>
        <w:t>0.6</w:t>
      </w:r>
      <w:r w:rsidRPr="00EE4CFD">
        <w:rPr>
          <w:rFonts w:eastAsia="ScalaSansPro-Regular"/>
          <w:sz w:val="24"/>
          <w:szCs w:val="24"/>
        </w:rPr>
        <w:t>I</w:t>
      </w:r>
      <w:proofErr w:type="gramStart"/>
      <w:r w:rsidRPr="00EE4CFD">
        <w:rPr>
          <w:rFonts w:eastAsia="ScalaSansPro-Regular"/>
          <w:sz w:val="24"/>
          <w:szCs w:val="24"/>
          <w:vertAlign w:val="subscript"/>
        </w:rPr>
        <w:t>3</w:t>
      </w:r>
      <w:r>
        <w:rPr>
          <w:rFonts w:eastAsia="ScalaSansPro-Regular"/>
          <w:sz w:val="24"/>
          <w:szCs w:val="24"/>
        </w:rPr>
        <w:t>:GLE</w:t>
      </w:r>
      <w:proofErr w:type="gramEnd"/>
      <w:r>
        <w:rPr>
          <w:sz w:val="24"/>
          <w:szCs w:val="24"/>
        </w:rPr>
        <w:t xml:space="preserve"> </w:t>
      </w:r>
      <w:r>
        <w:rPr>
          <w:rFonts w:eastAsia="AdvOT2e364b11+fb"/>
          <w:sz w:val="24"/>
          <w:szCs w:val="24"/>
        </w:rPr>
        <w:t xml:space="preserve">sample annealing at 70 </w:t>
      </w:r>
      <w:r>
        <w:rPr>
          <w:rStyle w:val="src"/>
          <w:color w:val="101214"/>
          <w:sz w:val="24"/>
          <w:szCs w:val="24"/>
          <w:shd w:val="clear" w:color="auto" w:fill="FFFFFF"/>
        </w:rPr>
        <w:t>℃</w:t>
      </w:r>
      <w:r>
        <w:rPr>
          <w:sz w:val="24"/>
          <w:szCs w:val="24"/>
        </w:rPr>
        <w:t xml:space="preserve">. </w:t>
      </w:r>
      <w:r>
        <w:rPr>
          <w:rFonts w:eastAsia="宋体"/>
          <w:color w:val="000000" w:themeColor="text1"/>
          <w:sz w:val="24"/>
          <w:szCs w:val="24"/>
        </w:rPr>
        <w:t>T</w:t>
      </w:r>
      <w:r w:rsidRPr="005653C7">
        <w:rPr>
          <w:rFonts w:eastAsia="宋体"/>
          <w:color w:val="000000" w:themeColor="text1"/>
          <w:sz w:val="24"/>
          <w:szCs w:val="24"/>
        </w:rPr>
        <w:t>he Sn</w:t>
      </w:r>
      <w:r w:rsidRPr="005653C7">
        <w:rPr>
          <w:rFonts w:eastAsia="宋体"/>
          <w:color w:val="000000" w:themeColor="text1"/>
          <w:sz w:val="24"/>
          <w:szCs w:val="24"/>
          <w:vertAlign w:val="superscript"/>
        </w:rPr>
        <w:t>4+</w:t>
      </w:r>
      <w:r>
        <w:rPr>
          <w:rFonts w:eastAsia="宋体"/>
          <w:color w:val="000000" w:themeColor="text1"/>
          <w:sz w:val="24"/>
          <w:szCs w:val="24"/>
        </w:rPr>
        <w:t xml:space="preserve"> </w:t>
      </w:r>
      <w:r w:rsidRPr="005653C7">
        <w:rPr>
          <w:rFonts w:eastAsia="宋体"/>
          <w:color w:val="000000" w:themeColor="text1"/>
          <w:sz w:val="24"/>
          <w:szCs w:val="24"/>
        </w:rPr>
        <w:t>content in the Sn</w:t>
      </w:r>
      <w:r>
        <w:rPr>
          <w:rFonts w:eastAsia="宋体"/>
          <w:color w:val="000000" w:themeColor="text1"/>
          <w:sz w:val="24"/>
          <w:szCs w:val="24"/>
        </w:rPr>
        <w:t xml:space="preserve"> </w:t>
      </w:r>
      <w:r w:rsidRPr="005653C7">
        <w:rPr>
          <w:rFonts w:eastAsia="宋体"/>
          <w:color w:val="000000" w:themeColor="text1"/>
          <w:sz w:val="24"/>
          <w:szCs w:val="24"/>
        </w:rPr>
        <w:t>3</w:t>
      </w:r>
      <w:r w:rsidRPr="005653C7">
        <w:rPr>
          <w:rFonts w:eastAsia="宋体"/>
          <w:i/>
          <w:iCs/>
          <w:color w:val="000000" w:themeColor="text1"/>
          <w:sz w:val="24"/>
          <w:szCs w:val="24"/>
        </w:rPr>
        <w:t>d</w:t>
      </w:r>
      <w:r w:rsidRPr="005653C7">
        <w:rPr>
          <w:rFonts w:eastAsia="宋体"/>
          <w:color w:val="000000" w:themeColor="text1"/>
          <w:sz w:val="24"/>
          <w:szCs w:val="24"/>
        </w:rPr>
        <w:t xml:space="preserve"> XPS spectrum of the sample prepared at 70 </w:t>
      </w:r>
      <w:r>
        <w:rPr>
          <w:rStyle w:val="src"/>
          <w:color w:val="101214"/>
          <w:sz w:val="24"/>
          <w:szCs w:val="24"/>
          <w:shd w:val="clear" w:color="auto" w:fill="FFFFFF"/>
        </w:rPr>
        <w:t>℃</w:t>
      </w:r>
      <w:r w:rsidRPr="005653C7">
        <w:rPr>
          <w:rFonts w:eastAsia="宋体"/>
          <w:color w:val="000000" w:themeColor="text1"/>
          <w:sz w:val="24"/>
          <w:szCs w:val="24"/>
        </w:rPr>
        <w:t xml:space="preserve"> also</w:t>
      </w:r>
      <w:r>
        <w:rPr>
          <w:rFonts w:eastAsia="宋体"/>
          <w:color w:val="000000" w:themeColor="text1"/>
          <w:sz w:val="24"/>
          <w:szCs w:val="24"/>
        </w:rPr>
        <w:t xml:space="preserve"> exhibited a reduction</w:t>
      </w:r>
      <w:r w:rsidRPr="005653C7">
        <w:rPr>
          <w:rFonts w:eastAsia="宋体"/>
          <w:color w:val="000000" w:themeColor="text1"/>
          <w:sz w:val="24"/>
          <w:szCs w:val="24"/>
        </w:rPr>
        <w:t xml:space="preserve">, </w:t>
      </w:r>
      <w:r>
        <w:rPr>
          <w:rFonts w:eastAsia="宋体"/>
          <w:color w:val="000000" w:themeColor="text1"/>
          <w:sz w:val="24"/>
          <w:szCs w:val="24"/>
        </w:rPr>
        <w:t>primarily</w:t>
      </w:r>
      <w:r w:rsidRPr="005653C7">
        <w:rPr>
          <w:rFonts w:eastAsia="宋体"/>
          <w:color w:val="000000" w:themeColor="text1"/>
          <w:sz w:val="24"/>
          <w:szCs w:val="24"/>
        </w:rPr>
        <w:t xml:space="preserve"> </w:t>
      </w:r>
      <w:r>
        <w:rPr>
          <w:rFonts w:eastAsia="宋体"/>
          <w:color w:val="000000" w:themeColor="text1"/>
          <w:sz w:val="24"/>
          <w:szCs w:val="24"/>
        </w:rPr>
        <w:t>attributed</w:t>
      </w:r>
      <w:r w:rsidRPr="005653C7">
        <w:rPr>
          <w:rFonts w:eastAsia="宋体"/>
          <w:color w:val="000000" w:themeColor="text1"/>
          <w:sz w:val="24"/>
          <w:szCs w:val="24"/>
        </w:rPr>
        <w:t xml:space="preserve"> to the NH</w:t>
      </w:r>
      <w:r w:rsidRPr="005653C7">
        <w:rPr>
          <w:rFonts w:eastAsia="宋体"/>
          <w:color w:val="000000" w:themeColor="text1"/>
          <w:sz w:val="24"/>
          <w:szCs w:val="24"/>
          <w:vertAlign w:val="subscript"/>
        </w:rPr>
        <w:t>2</w:t>
      </w:r>
      <w:r w:rsidRPr="005653C7">
        <w:rPr>
          <w:rFonts w:eastAsia="宋体"/>
          <w:color w:val="000000" w:themeColor="text1"/>
          <w:sz w:val="24"/>
          <w:szCs w:val="24"/>
        </w:rPr>
        <w:t xml:space="preserve"> functional group coordinating with Sn</w:t>
      </w:r>
      <w:r w:rsidRPr="005653C7">
        <w:rPr>
          <w:rFonts w:eastAsia="宋体"/>
          <w:color w:val="000000" w:themeColor="text1"/>
          <w:sz w:val="24"/>
          <w:szCs w:val="24"/>
          <w:vertAlign w:val="superscript"/>
        </w:rPr>
        <w:t>2+</w:t>
      </w:r>
      <w:r>
        <w:rPr>
          <w:rFonts w:eastAsia="宋体"/>
          <w:color w:val="000000" w:themeColor="text1"/>
          <w:sz w:val="24"/>
          <w:szCs w:val="24"/>
        </w:rPr>
        <w:t xml:space="preserve"> </w:t>
      </w:r>
      <w:r w:rsidRPr="005653C7">
        <w:rPr>
          <w:rFonts w:eastAsia="宋体"/>
          <w:color w:val="000000" w:themeColor="text1"/>
          <w:sz w:val="24"/>
          <w:szCs w:val="24"/>
        </w:rPr>
        <w:t>to inhibit its oxidation</w:t>
      </w:r>
      <w:r w:rsidR="00A20256" w:rsidRPr="00A20256">
        <w:rPr>
          <w:rFonts w:eastAsia="宋体"/>
          <w:color w:val="000000" w:themeColor="text1"/>
          <w:sz w:val="24"/>
          <w:szCs w:val="24"/>
          <w:vertAlign w:val="superscript"/>
        </w:rPr>
        <w:t>14</w:t>
      </w:r>
      <w:r>
        <w:rPr>
          <w:rFonts w:eastAsia="宋体"/>
          <w:color w:val="000000" w:themeColor="text1"/>
          <w:sz w:val="24"/>
          <w:szCs w:val="24"/>
        </w:rPr>
        <w:t>.</w:t>
      </w:r>
    </w:p>
    <w:p w14:paraId="73C75A3B" w14:textId="77777777" w:rsidR="003B0A33" w:rsidRPr="002E5D0E" w:rsidRDefault="003B0A33" w:rsidP="003B0A33">
      <w:pPr>
        <w:spacing w:line="360" w:lineRule="auto"/>
        <w:rPr>
          <w:sz w:val="24"/>
          <w:szCs w:val="24"/>
        </w:rPr>
      </w:pPr>
    </w:p>
    <w:p w14:paraId="41DD8F41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  <w:r w:rsidRPr="00BD4315">
        <w:rPr>
          <w:noProof/>
          <w:sz w:val="24"/>
          <w:szCs w:val="24"/>
        </w:rPr>
        <w:lastRenderedPageBreak/>
        <w:drawing>
          <wp:inline distT="0" distB="0" distL="0" distR="0" wp14:anchorId="696FB17E" wp14:editId="7CF9241C">
            <wp:extent cx="5274310" cy="3681730"/>
            <wp:effectExtent l="0" t="0" r="2540" b="0"/>
            <wp:docPr id="147889013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D9A56" w14:textId="624F48DC" w:rsidR="003B0A33" w:rsidRDefault="003B0A33" w:rsidP="0000119D">
      <w:pPr>
        <w:spacing w:line="360" w:lineRule="auto"/>
        <w:jc w:val="both"/>
        <w:rPr>
          <w:sz w:val="24"/>
          <w:szCs w:val="24"/>
        </w:rPr>
      </w:pPr>
      <w:r w:rsidRPr="0000119D">
        <w:rPr>
          <w:rFonts w:hint="eastAsia"/>
          <w:sz w:val="24"/>
          <w:szCs w:val="24"/>
        </w:rPr>
        <w:t>F</w:t>
      </w:r>
      <w:r w:rsidRPr="0000119D">
        <w:rPr>
          <w:sz w:val="24"/>
          <w:szCs w:val="24"/>
        </w:rPr>
        <w:t>ig. S21</w:t>
      </w:r>
      <w:r>
        <w:rPr>
          <w:sz w:val="24"/>
          <w:szCs w:val="24"/>
        </w:rPr>
        <w:t xml:space="preserve"> Pb 4</w:t>
      </w:r>
      <w:r>
        <w:rPr>
          <w:i/>
          <w:iCs/>
          <w:sz w:val="24"/>
          <w:szCs w:val="24"/>
        </w:rPr>
        <w:t>f</w:t>
      </w:r>
      <w:r>
        <w:rPr>
          <w:sz w:val="24"/>
          <w:szCs w:val="24"/>
        </w:rPr>
        <w:t xml:space="preserve"> </w:t>
      </w:r>
      <w:r>
        <w:rPr>
          <w:rFonts w:eastAsia="ScalaSansLF-Regular"/>
          <w:color w:val="000000"/>
          <w:sz w:val="24"/>
          <w:szCs w:val="24"/>
        </w:rPr>
        <w:t xml:space="preserve">XPS spectra </w:t>
      </w:r>
      <w:r>
        <w:rPr>
          <w:color w:val="000000"/>
          <w:sz w:val="24"/>
          <w:szCs w:val="24"/>
        </w:rPr>
        <w:t xml:space="preserve">of </w:t>
      </w:r>
      <w:r w:rsidRPr="00EE4CFD">
        <w:rPr>
          <w:rFonts w:eastAsia="ScalaSansPro-Regular"/>
          <w:sz w:val="24"/>
          <w:szCs w:val="24"/>
        </w:rPr>
        <w:t>CsPb</w:t>
      </w:r>
      <w:r w:rsidRPr="00EE4CFD">
        <w:rPr>
          <w:rFonts w:eastAsia="ScalaSansPro-Regular"/>
          <w:sz w:val="24"/>
          <w:szCs w:val="24"/>
          <w:vertAlign w:val="subscript"/>
        </w:rPr>
        <w:t>0.4</w:t>
      </w:r>
      <w:r w:rsidRPr="00EE4CFD">
        <w:rPr>
          <w:rFonts w:eastAsia="ScalaSansPro-Regular"/>
          <w:sz w:val="24"/>
          <w:szCs w:val="24"/>
        </w:rPr>
        <w:t>Sn</w:t>
      </w:r>
      <w:r w:rsidRPr="00EE4CFD">
        <w:rPr>
          <w:rFonts w:eastAsia="ScalaSansPro-Italic"/>
          <w:sz w:val="24"/>
          <w:szCs w:val="24"/>
          <w:vertAlign w:val="subscript"/>
        </w:rPr>
        <w:t>0.6</w:t>
      </w:r>
      <w:r w:rsidRPr="00EE4CFD">
        <w:rPr>
          <w:rFonts w:eastAsia="ScalaSansPro-Regular"/>
          <w:sz w:val="24"/>
          <w:szCs w:val="24"/>
        </w:rPr>
        <w:t>I</w:t>
      </w:r>
      <w:r w:rsidRPr="00EE4CFD">
        <w:rPr>
          <w:rFonts w:eastAsia="ScalaSansPro-Regular"/>
          <w:sz w:val="24"/>
          <w:szCs w:val="24"/>
          <w:vertAlign w:val="subscript"/>
        </w:rPr>
        <w:t>3</w:t>
      </w:r>
      <w:r>
        <w:rPr>
          <w:rFonts w:eastAsia="ScalaSansPro-Regular"/>
          <w:sz w:val="24"/>
          <w:szCs w:val="24"/>
          <w:vertAlign w:val="subscript"/>
        </w:rPr>
        <w:t xml:space="preserve"> </w:t>
      </w:r>
      <w:r w:rsidRPr="006E200C">
        <w:rPr>
          <w:rFonts w:eastAsia="AdvOT9b12cd41"/>
          <w:sz w:val="24"/>
          <w:szCs w:val="24"/>
        </w:rPr>
        <w:t xml:space="preserve">and </w:t>
      </w:r>
      <w:r w:rsidRPr="00EE4CFD">
        <w:rPr>
          <w:rFonts w:eastAsia="ScalaSansPro-Regular"/>
          <w:sz w:val="24"/>
          <w:szCs w:val="24"/>
        </w:rPr>
        <w:t>CsPb</w:t>
      </w:r>
      <w:r w:rsidRPr="00EE4CFD">
        <w:rPr>
          <w:rFonts w:eastAsia="ScalaSansPro-Regular"/>
          <w:sz w:val="24"/>
          <w:szCs w:val="24"/>
          <w:vertAlign w:val="subscript"/>
        </w:rPr>
        <w:t>0.4</w:t>
      </w:r>
      <w:r w:rsidRPr="00EE4CFD">
        <w:rPr>
          <w:rFonts w:eastAsia="ScalaSansPro-Regular"/>
          <w:sz w:val="24"/>
          <w:szCs w:val="24"/>
        </w:rPr>
        <w:t>Sn</w:t>
      </w:r>
      <w:r w:rsidRPr="00EE4CFD">
        <w:rPr>
          <w:rFonts w:eastAsia="ScalaSansPro-Italic"/>
          <w:sz w:val="24"/>
          <w:szCs w:val="24"/>
          <w:vertAlign w:val="subscript"/>
        </w:rPr>
        <w:t>0.6</w:t>
      </w:r>
      <w:r w:rsidRPr="00EE4CFD">
        <w:rPr>
          <w:rFonts w:eastAsia="ScalaSansPro-Regular"/>
          <w:sz w:val="24"/>
          <w:szCs w:val="24"/>
        </w:rPr>
        <w:t>I</w:t>
      </w:r>
      <w:proofErr w:type="gramStart"/>
      <w:r w:rsidRPr="00EE4CFD">
        <w:rPr>
          <w:rFonts w:eastAsia="ScalaSansPro-Regular"/>
          <w:sz w:val="24"/>
          <w:szCs w:val="24"/>
          <w:vertAlign w:val="subscript"/>
        </w:rPr>
        <w:t>3</w:t>
      </w:r>
      <w:r>
        <w:rPr>
          <w:rFonts w:eastAsia="ScalaSansPro-Regular"/>
          <w:sz w:val="24"/>
          <w:szCs w:val="24"/>
        </w:rPr>
        <w:t>:GLE</w:t>
      </w:r>
      <w:proofErr w:type="gramEnd"/>
      <w:r>
        <w:rPr>
          <w:sz w:val="24"/>
          <w:szCs w:val="24"/>
        </w:rPr>
        <w:t xml:space="preserve"> </w:t>
      </w:r>
      <w:r>
        <w:rPr>
          <w:rFonts w:eastAsia="AdvOT2e364b11+fb"/>
          <w:sz w:val="24"/>
          <w:szCs w:val="24"/>
        </w:rPr>
        <w:t>fi</w:t>
      </w:r>
      <w:r>
        <w:rPr>
          <w:sz w:val="24"/>
          <w:szCs w:val="24"/>
        </w:rPr>
        <w:t xml:space="preserve">lms. </w:t>
      </w:r>
    </w:p>
    <w:p w14:paraId="49A6BA65" w14:textId="77777777" w:rsidR="003B0A33" w:rsidRDefault="003B0A33" w:rsidP="003B0A33">
      <w:pPr>
        <w:spacing w:line="360" w:lineRule="auto"/>
        <w:rPr>
          <w:sz w:val="24"/>
          <w:szCs w:val="24"/>
        </w:rPr>
      </w:pPr>
    </w:p>
    <w:p w14:paraId="1C4996ED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  <w:r w:rsidRPr="00E6656C">
        <w:rPr>
          <w:noProof/>
          <w:sz w:val="24"/>
          <w:szCs w:val="24"/>
        </w:rPr>
        <w:drawing>
          <wp:inline distT="0" distB="0" distL="0" distR="0" wp14:anchorId="7CEB313E" wp14:editId="65CD0717">
            <wp:extent cx="4219575" cy="3167983"/>
            <wp:effectExtent l="0" t="0" r="0" b="0"/>
            <wp:docPr id="120592062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435" cy="3172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FBA98" w14:textId="2F249B8F" w:rsidR="003B0A33" w:rsidRDefault="003B0A33" w:rsidP="0000119D">
      <w:pPr>
        <w:spacing w:line="360" w:lineRule="auto"/>
        <w:jc w:val="both"/>
        <w:rPr>
          <w:sz w:val="24"/>
          <w:szCs w:val="24"/>
        </w:rPr>
      </w:pPr>
      <w:r w:rsidRPr="0000119D">
        <w:rPr>
          <w:rFonts w:hint="eastAsia"/>
          <w:sz w:val="24"/>
          <w:szCs w:val="24"/>
        </w:rPr>
        <w:t>F</w:t>
      </w:r>
      <w:r w:rsidRPr="0000119D">
        <w:rPr>
          <w:sz w:val="24"/>
          <w:szCs w:val="24"/>
        </w:rPr>
        <w:t>ig. S22</w:t>
      </w:r>
      <w:r w:rsidRPr="00992E50">
        <w:rPr>
          <w:rFonts w:eastAsia="ScalaSansLF-Regular"/>
          <w:color w:val="000000"/>
          <w:sz w:val="24"/>
          <w:szCs w:val="24"/>
        </w:rPr>
        <w:t xml:space="preserve"> </w:t>
      </w:r>
      <w:r>
        <w:rPr>
          <w:rFonts w:eastAsia="ScalaSansLF-Regular"/>
          <w:color w:val="000000"/>
          <w:sz w:val="24"/>
          <w:szCs w:val="24"/>
        </w:rPr>
        <w:t xml:space="preserve">UPS spectra </w:t>
      </w:r>
      <w:r>
        <w:rPr>
          <w:color w:val="000000"/>
          <w:sz w:val="24"/>
          <w:szCs w:val="24"/>
        </w:rPr>
        <w:t xml:space="preserve">of </w:t>
      </w:r>
      <w:r w:rsidRPr="00EE4CFD">
        <w:rPr>
          <w:rFonts w:eastAsia="ScalaSansPro-Regular"/>
          <w:sz w:val="24"/>
          <w:szCs w:val="24"/>
        </w:rPr>
        <w:t>CsPb</w:t>
      </w:r>
      <w:r w:rsidRPr="00EE4CFD">
        <w:rPr>
          <w:rFonts w:eastAsia="ScalaSansPro-Regular"/>
          <w:sz w:val="24"/>
          <w:szCs w:val="24"/>
          <w:vertAlign w:val="subscript"/>
        </w:rPr>
        <w:t>0.4</w:t>
      </w:r>
      <w:r w:rsidRPr="00EE4CFD">
        <w:rPr>
          <w:rFonts w:eastAsia="ScalaSansPro-Regular"/>
          <w:sz w:val="24"/>
          <w:szCs w:val="24"/>
        </w:rPr>
        <w:t>Sn</w:t>
      </w:r>
      <w:r w:rsidRPr="00EE4CFD">
        <w:rPr>
          <w:rFonts w:eastAsia="ScalaSansPro-Italic"/>
          <w:sz w:val="24"/>
          <w:szCs w:val="24"/>
          <w:vertAlign w:val="subscript"/>
        </w:rPr>
        <w:t>0.6</w:t>
      </w:r>
      <w:r w:rsidRPr="00EE4CFD">
        <w:rPr>
          <w:rFonts w:eastAsia="ScalaSansPro-Regular"/>
          <w:sz w:val="24"/>
          <w:szCs w:val="24"/>
        </w:rPr>
        <w:t>I</w:t>
      </w:r>
      <w:r w:rsidRPr="00EE4CFD">
        <w:rPr>
          <w:rFonts w:eastAsia="ScalaSansPro-Regular"/>
          <w:sz w:val="24"/>
          <w:szCs w:val="24"/>
          <w:vertAlign w:val="subscript"/>
        </w:rPr>
        <w:t>3</w:t>
      </w:r>
      <w:r>
        <w:rPr>
          <w:rFonts w:eastAsia="ScalaSansPro-Regular"/>
          <w:sz w:val="24"/>
          <w:szCs w:val="24"/>
          <w:vertAlign w:val="subscript"/>
        </w:rPr>
        <w:t xml:space="preserve">, </w:t>
      </w:r>
      <w:r w:rsidRPr="006E200C">
        <w:rPr>
          <w:rFonts w:eastAsia="AdvOT9b12cd41"/>
          <w:sz w:val="24"/>
          <w:szCs w:val="24"/>
        </w:rPr>
        <w:t xml:space="preserve">and </w:t>
      </w:r>
      <w:r w:rsidRPr="00EE4CFD">
        <w:rPr>
          <w:rFonts w:eastAsia="ScalaSansPro-Regular"/>
          <w:sz w:val="24"/>
          <w:szCs w:val="24"/>
        </w:rPr>
        <w:t>CsPb</w:t>
      </w:r>
      <w:r w:rsidRPr="00EE4CFD">
        <w:rPr>
          <w:rFonts w:eastAsia="ScalaSansPro-Regular"/>
          <w:sz w:val="24"/>
          <w:szCs w:val="24"/>
          <w:vertAlign w:val="subscript"/>
        </w:rPr>
        <w:t>0.4</w:t>
      </w:r>
      <w:r w:rsidRPr="00EE4CFD">
        <w:rPr>
          <w:rFonts w:eastAsia="ScalaSansPro-Regular"/>
          <w:sz w:val="24"/>
          <w:szCs w:val="24"/>
        </w:rPr>
        <w:t>Sn</w:t>
      </w:r>
      <w:r w:rsidRPr="00EE4CFD">
        <w:rPr>
          <w:rFonts w:eastAsia="ScalaSansPro-Italic"/>
          <w:sz w:val="24"/>
          <w:szCs w:val="24"/>
          <w:vertAlign w:val="subscript"/>
        </w:rPr>
        <w:t>0.6</w:t>
      </w:r>
      <w:r w:rsidRPr="00EE4CFD">
        <w:rPr>
          <w:rFonts w:eastAsia="ScalaSansPro-Regular"/>
          <w:sz w:val="24"/>
          <w:szCs w:val="24"/>
        </w:rPr>
        <w:t>I</w:t>
      </w:r>
      <w:proofErr w:type="gramStart"/>
      <w:r w:rsidRPr="00EE4CFD">
        <w:rPr>
          <w:rFonts w:eastAsia="ScalaSansPro-Regular"/>
          <w:sz w:val="24"/>
          <w:szCs w:val="24"/>
          <w:vertAlign w:val="subscript"/>
        </w:rPr>
        <w:t>3</w:t>
      </w:r>
      <w:r>
        <w:rPr>
          <w:rFonts w:eastAsia="ScalaSansPro-Regular"/>
          <w:sz w:val="24"/>
          <w:szCs w:val="24"/>
        </w:rPr>
        <w:t>:GLE</w:t>
      </w:r>
      <w:proofErr w:type="gramEnd"/>
      <w:r>
        <w:rPr>
          <w:sz w:val="24"/>
          <w:szCs w:val="24"/>
        </w:rPr>
        <w:t xml:space="preserve"> </w:t>
      </w:r>
      <w:r>
        <w:rPr>
          <w:rFonts w:eastAsia="AdvOT2e364b11+fb"/>
          <w:sz w:val="24"/>
          <w:szCs w:val="24"/>
        </w:rPr>
        <w:t>fi</w:t>
      </w:r>
      <w:r>
        <w:rPr>
          <w:sz w:val="24"/>
          <w:szCs w:val="24"/>
        </w:rPr>
        <w:t>lms.</w:t>
      </w:r>
    </w:p>
    <w:p w14:paraId="1816316A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</w:p>
    <w:p w14:paraId="26725AF8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  <w:r w:rsidRPr="00A37D16">
        <w:rPr>
          <w:noProof/>
          <w:sz w:val="24"/>
          <w:szCs w:val="24"/>
        </w:rPr>
        <w:lastRenderedPageBreak/>
        <w:drawing>
          <wp:inline distT="0" distB="0" distL="0" distR="0" wp14:anchorId="0595E908" wp14:editId="63198C0E">
            <wp:extent cx="3252776" cy="2660650"/>
            <wp:effectExtent l="0" t="0" r="5080" b="6350"/>
            <wp:docPr id="172325647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648" cy="266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9D0F" w14:textId="7D3B5ED4" w:rsidR="003B0A33" w:rsidRDefault="003B0A33" w:rsidP="0000119D">
      <w:pPr>
        <w:spacing w:line="360" w:lineRule="auto"/>
        <w:jc w:val="both"/>
        <w:rPr>
          <w:rFonts w:eastAsia="宋体"/>
          <w:color w:val="000000" w:themeColor="text1"/>
          <w:sz w:val="24"/>
          <w:szCs w:val="24"/>
        </w:rPr>
      </w:pPr>
      <w:r w:rsidRPr="0000119D">
        <w:rPr>
          <w:sz w:val="24"/>
          <w:szCs w:val="24"/>
        </w:rPr>
        <w:t>Fig. S23</w:t>
      </w:r>
      <w:r w:rsidRPr="00466A89">
        <w:rPr>
          <w:b/>
          <w:bCs/>
          <w:sz w:val="24"/>
          <w:szCs w:val="24"/>
        </w:rPr>
        <w:t xml:space="preserve"> </w:t>
      </w:r>
      <w:r w:rsidRPr="00EA1128">
        <w:rPr>
          <w:color w:val="000000" w:themeColor="text1"/>
          <w:sz w:val="24"/>
          <w:szCs w:val="24"/>
        </w:rPr>
        <w:t>Perovskite energy level diagram constructed from UPS results, where Evac stands for vacuum energy level, CBM is conduction band minimum, E</w:t>
      </w:r>
      <w:r w:rsidRPr="00EA1128">
        <w:rPr>
          <w:color w:val="000000" w:themeColor="text1"/>
          <w:sz w:val="24"/>
          <w:szCs w:val="24"/>
          <w:vertAlign w:val="subscript"/>
        </w:rPr>
        <w:t>F</w:t>
      </w:r>
      <w:r w:rsidRPr="00EA1128">
        <w:rPr>
          <w:color w:val="000000" w:themeColor="text1"/>
          <w:sz w:val="24"/>
          <w:szCs w:val="24"/>
        </w:rPr>
        <w:t xml:space="preserve"> is fermi level of perovskite film, and VBM is valence band maximum.</w:t>
      </w:r>
      <w:r>
        <w:rPr>
          <w:color w:val="000000" w:themeColor="text1"/>
          <w:sz w:val="24"/>
          <w:szCs w:val="24"/>
        </w:rPr>
        <w:t xml:space="preserve"> </w:t>
      </w:r>
      <w:r w:rsidRPr="003C69CB">
        <w:rPr>
          <w:rFonts w:eastAsia="宋体"/>
          <w:color w:val="000000" w:themeColor="text1"/>
          <w:sz w:val="24"/>
          <w:szCs w:val="24"/>
        </w:rPr>
        <w:t xml:space="preserve">Due to the </w:t>
      </w:r>
      <w:r>
        <w:rPr>
          <w:rFonts w:eastAsia="宋体"/>
          <w:color w:val="000000" w:themeColor="text1"/>
          <w:sz w:val="24"/>
          <w:szCs w:val="24"/>
        </w:rPr>
        <w:t xml:space="preserve">easy </w:t>
      </w:r>
      <w:r w:rsidRPr="003C69CB">
        <w:rPr>
          <w:rFonts w:eastAsia="宋体"/>
          <w:color w:val="000000" w:themeColor="text1"/>
          <w:sz w:val="24"/>
          <w:szCs w:val="24"/>
        </w:rPr>
        <w:t>oxidation of Sn</w:t>
      </w:r>
      <w:r w:rsidRPr="00736E68">
        <w:rPr>
          <w:rFonts w:eastAsia="宋体"/>
          <w:color w:val="000000" w:themeColor="text1"/>
          <w:sz w:val="24"/>
          <w:szCs w:val="24"/>
          <w:vertAlign w:val="superscript"/>
        </w:rPr>
        <w:t>2+</w:t>
      </w:r>
      <w:r>
        <w:rPr>
          <w:rFonts w:eastAsia="宋体"/>
          <w:color w:val="000000" w:themeColor="text1"/>
          <w:sz w:val="24"/>
          <w:szCs w:val="24"/>
        </w:rPr>
        <w:t xml:space="preserve"> </w:t>
      </w:r>
      <w:r w:rsidRPr="003C69CB">
        <w:rPr>
          <w:rFonts w:eastAsia="宋体"/>
          <w:color w:val="000000" w:themeColor="text1"/>
          <w:sz w:val="24"/>
          <w:szCs w:val="24"/>
        </w:rPr>
        <w:t>to Sn</w:t>
      </w:r>
      <w:r w:rsidRPr="00736E68">
        <w:rPr>
          <w:rFonts w:eastAsia="宋体"/>
          <w:color w:val="000000" w:themeColor="text1"/>
          <w:sz w:val="24"/>
          <w:szCs w:val="24"/>
          <w:vertAlign w:val="superscript"/>
        </w:rPr>
        <w:t>4+</w:t>
      </w:r>
      <w:r w:rsidRPr="003C69CB">
        <w:rPr>
          <w:rFonts w:eastAsia="宋体"/>
          <w:color w:val="000000" w:themeColor="text1"/>
          <w:sz w:val="24"/>
          <w:szCs w:val="24"/>
        </w:rPr>
        <w:t xml:space="preserve">, </w:t>
      </w:r>
      <w:r>
        <w:rPr>
          <w:rFonts w:eastAsia="宋体"/>
          <w:color w:val="000000" w:themeColor="text1"/>
          <w:sz w:val="24"/>
          <w:szCs w:val="24"/>
        </w:rPr>
        <w:t xml:space="preserve">the </w:t>
      </w:r>
      <w:r w:rsidRPr="00EE4CFD">
        <w:rPr>
          <w:rFonts w:eastAsia="ScalaSansPro-Regular"/>
          <w:sz w:val="24"/>
          <w:szCs w:val="24"/>
        </w:rPr>
        <w:t>CsPb</w:t>
      </w:r>
      <w:r w:rsidRPr="00EE4CFD">
        <w:rPr>
          <w:rFonts w:eastAsia="ScalaSansPro-Regular"/>
          <w:sz w:val="24"/>
          <w:szCs w:val="24"/>
          <w:vertAlign w:val="subscript"/>
        </w:rPr>
        <w:t>0.4</w:t>
      </w:r>
      <w:r w:rsidRPr="00EE4CFD">
        <w:rPr>
          <w:rFonts w:eastAsia="ScalaSansPro-Regular"/>
          <w:sz w:val="24"/>
          <w:szCs w:val="24"/>
        </w:rPr>
        <w:t>Sn</w:t>
      </w:r>
      <w:r w:rsidRPr="00EE4CFD">
        <w:rPr>
          <w:rFonts w:eastAsia="ScalaSansPro-Italic"/>
          <w:sz w:val="24"/>
          <w:szCs w:val="24"/>
          <w:vertAlign w:val="subscript"/>
        </w:rPr>
        <w:t>0.6</w:t>
      </w:r>
      <w:r w:rsidRPr="00EE4CFD">
        <w:rPr>
          <w:rFonts w:eastAsia="ScalaSansPro-Regular"/>
          <w:sz w:val="24"/>
          <w:szCs w:val="24"/>
        </w:rPr>
        <w:t>I</w:t>
      </w:r>
      <w:r w:rsidRPr="00EE4CFD">
        <w:rPr>
          <w:rFonts w:eastAsia="ScalaSansPro-Regular"/>
          <w:sz w:val="24"/>
          <w:szCs w:val="24"/>
          <w:vertAlign w:val="subscript"/>
        </w:rPr>
        <w:t>3</w:t>
      </w:r>
      <w:r w:rsidRPr="003C69CB">
        <w:rPr>
          <w:rFonts w:eastAsia="宋体"/>
          <w:color w:val="000000" w:themeColor="text1"/>
          <w:sz w:val="24"/>
          <w:szCs w:val="24"/>
        </w:rPr>
        <w:t xml:space="preserve"> film </w:t>
      </w:r>
      <w:r>
        <w:rPr>
          <w:rFonts w:eastAsia="宋体"/>
          <w:color w:val="000000" w:themeColor="text1"/>
          <w:sz w:val="24"/>
          <w:szCs w:val="24"/>
        </w:rPr>
        <w:t>exhibits</w:t>
      </w:r>
      <w:r w:rsidRPr="003C69CB">
        <w:rPr>
          <w:rFonts w:eastAsia="宋体"/>
          <w:color w:val="000000" w:themeColor="text1"/>
          <w:sz w:val="24"/>
          <w:szCs w:val="24"/>
        </w:rPr>
        <w:t xml:space="preserve"> severe p-type self-doping</w:t>
      </w:r>
      <w:r w:rsidRPr="00A20256">
        <w:rPr>
          <w:rFonts w:eastAsia="宋体"/>
          <w:color w:val="000000" w:themeColor="text1"/>
          <w:sz w:val="24"/>
          <w:szCs w:val="24"/>
          <w:vertAlign w:val="superscript"/>
        </w:rPr>
        <w:t>35,36</w:t>
      </w:r>
      <w:r w:rsidRPr="003C69CB">
        <w:rPr>
          <w:rFonts w:eastAsia="宋体"/>
          <w:color w:val="000000" w:themeColor="text1"/>
          <w:sz w:val="24"/>
          <w:szCs w:val="24"/>
        </w:rPr>
        <w:t>.</w:t>
      </w:r>
    </w:p>
    <w:p w14:paraId="274E0E6F" w14:textId="77777777" w:rsidR="003B0A33" w:rsidRDefault="003B0A33" w:rsidP="003B0A33">
      <w:pPr>
        <w:spacing w:line="360" w:lineRule="auto"/>
        <w:rPr>
          <w:rFonts w:eastAsia="宋体"/>
          <w:color w:val="000000" w:themeColor="text1"/>
          <w:sz w:val="24"/>
          <w:szCs w:val="24"/>
        </w:rPr>
      </w:pPr>
    </w:p>
    <w:p w14:paraId="788C84D3" w14:textId="77777777" w:rsidR="003B0A33" w:rsidRDefault="003B0A33" w:rsidP="003B0A33">
      <w:pPr>
        <w:spacing w:line="360" w:lineRule="auto"/>
        <w:jc w:val="center"/>
        <w:rPr>
          <w:rFonts w:eastAsia="宋体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661EDF1C" wp14:editId="49620FD6">
            <wp:extent cx="4261069" cy="3321221"/>
            <wp:effectExtent l="0" t="0" r="6350" b="0"/>
            <wp:docPr id="211988644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886449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261069" cy="3321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07DF3" w14:textId="49B0855E" w:rsidR="003B0A33" w:rsidRDefault="003B0A33" w:rsidP="0000119D">
      <w:pPr>
        <w:spacing w:line="360" w:lineRule="auto"/>
        <w:jc w:val="both"/>
        <w:rPr>
          <w:rFonts w:eastAsia="宋体"/>
          <w:color w:val="000000" w:themeColor="text1"/>
          <w:sz w:val="24"/>
          <w:szCs w:val="24"/>
        </w:rPr>
      </w:pPr>
      <w:r w:rsidRPr="0000119D">
        <w:rPr>
          <w:color w:val="000000" w:themeColor="text1"/>
          <w:sz w:val="24"/>
          <w:szCs w:val="24"/>
        </w:rPr>
        <w:t>Fig. S24</w:t>
      </w:r>
      <w:r>
        <w:rPr>
          <w:color w:val="000000" w:themeColor="text1"/>
          <w:sz w:val="24"/>
          <w:szCs w:val="24"/>
        </w:rPr>
        <w:t xml:space="preserve"> </w:t>
      </w:r>
      <w:proofErr w:type="spellStart"/>
      <w:r w:rsidRPr="00E600F4">
        <w:rPr>
          <w:rFonts w:eastAsia="宋体"/>
          <w:sz w:val="24"/>
          <w:szCs w:val="24"/>
        </w:rPr>
        <w:t>ToF</w:t>
      </w:r>
      <w:proofErr w:type="spellEnd"/>
      <w:r w:rsidRPr="00E600F4">
        <w:rPr>
          <w:rFonts w:eastAsia="宋体"/>
          <w:sz w:val="24"/>
          <w:szCs w:val="24"/>
        </w:rPr>
        <w:t>-SIMS</w:t>
      </w:r>
      <w:r>
        <w:rPr>
          <w:rFonts w:eastAsia="宋体" w:hint="eastAsia"/>
          <w:sz w:val="24"/>
          <w:szCs w:val="24"/>
        </w:rPr>
        <w:t xml:space="preserve"> </w:t>
      </w:r>
      <w:r w:rsidRPr="00E600F4">
        <w:rPr>
          <w:rFonts w:eastAsia="宋体"/>
          <w:sz w:val="24"/>
          <w:szCs w:val="24"/>
        </w:rPr>
        <w:t xml:space="preserve">of depth profiles of anion distribution within </w:t>
      </w:r>
      <w:r w:rsidRPr="00EE4CFD">
        <w:rPr>
          <w:rFonts w:eastAsia="ScalaSansPro-Regular"/>
          <w:sz w:val="24"/>
          <w:szCs w:val="24"/>
        </w:rPr>
        <w:t>CsPb</w:t>
      </w:r>
      <w:r w:rsidRPr="00EE4CFD">
        <w:rPr>
          <w:rFonts w:eastAsia="ScalaSansPro-Regular"/>
          <w:sz w:val="24"/>
          <w:szCs w:val="24"/>
          <w:vertAlign w:val="subscript"/>
        </w:rPr>
        <w:t>0.4</w:t>
      </w:r>
      <w:r w:rsidRPr="00EE4CFD">
        <w:rPr>
          <w:rFonts w:eastAsia="ScalaSansPro-Regular"/>
          <w:sz w:val="24"/>
          <w:szCs w:val="24"/>
        </w:rPr>
        <w:t>Sn</w:t>
      </w:r>
      <w:r w:rsidRPr="00EE4CFD">
        <w:rPr>
          <w:rFonts w:eastAsia="ScalaSansPro-Italic"/>
          <w:sz w:val="24"/>
          <w:szCs w:val="24"/>
          <w:vertAlign w:val="subscript"/>
        </w:rPr>
        <w:t>0.6</w:t>
      </w:r>
      <w:r w:rsidRPr="00EE4CFD">
        <w:rPr>
          <w:rFonts w:eastAsia="ScalaSansPro-Regular"/>
          <w:sz w:val="24"/>
          <w:szCs w:val="24"/>
        </w:rPr>
        <w:t>I</w:t>
      </w:r>
      <w:r w:rsidRPr="00EE4CFD">
        <w:rPr>
          <w:rFonts w:eastAsia="ScalaSansPro-Regular"/>
          <w:sz w:val="24"/>
          <w:szCs w:val="24"/>
          <w:vertAlign w:val="subscript"/>
        </w:rPr>
        <w:t>3</w:t>
      </w:r>
      <w:r w:rsidRPr="00E600F4">
        <w:rPr>
          <w:rFonts w:eastAsia="AdvOT8608a8d1+22"/>
          <w:color w:val="000000" w:themeColor="text1"/>
          <w:sz w:val="24"/>
          <w:szCs w:val="24"/>
        </w:rPr>
        <w:t xml:space="preserve"> </w:t>
      </w:r>
      <w:r w:rsidRPr="00E600F4">
        <w:rPr>
          <w:color w:val="000000" w:themeColor="text1"/>
          <w:sz w:val="24"/>
          <w:szCs w:val="24"/>
        </w:rPr>
        <w:t>film</w:t>
      </w:r>
      <w:r w:rsidRPr="00E600F4">
        <w:rPr>
          <w:rFonts w:eastAsia="宋体"/>
          <w:sz w:val="24"/>
          <w:szCs w:val="24"/>
        </w:rPr>
        <w:t>.</w:t>
      </w:r>
    </w:p>
    <w:p w14:paraId="767CB14F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  <w:r w:rsidRPr="0081684D">
        <w:rPr>
          <w:noProof/>
          <w:sz w:val="24"/>
          <w:szCs w:val="24"/>
        </w:rPr>
        <w:lastRenderedPageBreak/>
        <w:drawing>
          <wp:inline distT="0" distB="0" distL="0" distR="0" wp14:anchorId="52065657" wp14:editId="582B1A07">
            <wp:extent cx="3233741" cy="2108200"/>
            <wp:effectExtent l="0" t="0" r="0" b="0"/>
            <wp:docPr id="99964098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994" cy="2111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B2254" w14:textId="52A8FF63" w:rsidR="003B0A33" w:rsidRDefault="003B0A33" w:rsidP="0000119D">
      <w:pPr>
        <w:spacing w:line="360" w:lineRule="auto"/>
        <w:jc w:val="both"/>
        <w:rPr>
          <w:sz w:val="24"/>
          <w:szCs w:val="24"/>
        </w:rPr>
      </w:pPr>
      <w:r w:rsidRPr="0000119D">
        <w:rPr>
          <w:sz w:val="24"/>
          <w:szCs w:val="24"/>
        </w:rPr>
        <w:t>F</w:t>
      </w:r>
      <w:r w:rsidRPr="0000119D">
        <w:rPr>
          <w:rFonts w:hint="eastAsia"/>
          <w:sz w:val="24"/>
          <w:szCs w:val="24"/>
        </w:rPr>
        <w:t>ig</w:t>
      </w:r>
      <w:r w:rsidRPr="0000119D">
        <w:rPr>
          <w:sz w:val="24"/>
          <w:szCs w:val="24"/>
        </w:rPr>
        <w:t>. S25</w:t>
      </w:r>
      <w:r w:rsidRPr="0021758A">
        <w:rPr>
          <w:sz w:val="24"/>
          <w:szCs w:val="24"/>
        </w:rPr>
        <w:t xml:space="preserve"> Photographs of oxidized </w:t>
      </w:r>
      <w:r w:rsidRPr="0021758A">
        <w:rPr>
          <w:rFonts w:eastAsia="ScalaSansPro-Regular"/>
          <w:sz w:val="24"/>
          <w:szCs w:val="24"/>
        </w:rPr>
        <w:t>CsPb</w:t>
      </w:r>
      <w:r>
        <w:rPr>
          <w:rFonts w:eastAsia="ScalaSansPro-Regular"/>
          <w:sz w:val="24"/>
          <w:szCs w:val="24"/>
          <w:vertAlign w:val="subscript"/>
        </w:rPr>
        <w:t>1-</w:t>
      </w:r>
      <w:r w:rsidRPr="0017633A">
        <w:rPr>
          <w:rFonts w:eastAsia="ScalaSansPro-Regular"/>
          <w:i/>
          <w:iCs/>
          <w:sz w:val="24"/>
          <w:szCs w:val="24"/>
          <w:vertAlign w:val="subscript"/>
        </w:rPr>
        <w:t>x</w:t>
      </w:r>
      <w:r w:rsidRPr="0021758A">
        <w:rPr>
          <w:rFonts w:eastAsia="ScalaSansPro-Regular"/>
          <w:sz w:val="24"/>
          <w:szCs w:val="24"/>
        </w:rPr>
        <w:t>Sn</w:t>
      </w:r>
      <w:r w:rsidRPr="0017633A">
        <w:rPr>
          <w:rFonts w:eastAsia="ScalaSansPro-Italic"/>
          <w:i/>
          <w:iCs/>
          <w:sz w:val="24"/>
          <w:szCs w:val="24"/>
          <w:vertAlign w:val="subscript"/>
        </w:rPr>
        <w:t>x</w:t>
      </w:r>
      <w:r w:rsidRPr="0021758A">
        <w:rPr>
          <w:rFonts w:eastAsia="ScalaSansPro-Regular"/>
          <w:sz w:val="24"/>
          <w:szCs w:val="24"/>
        </w:rPr>
        <w:t>I</w:t>
      </w:r>
      <w:r w:rsidRPr="0021758A">
        <w:rPr>
          <w:rFonts w:eastAsia="ScalaSansPro-Regular"/>
          <w:sz w:val="24"/>
          <w:szCs w:val="24"/>
          <w:vertAlign w:val="subscript"/>
        </w:rPr>
        <w:t>3</w:t>
      </w:r>
      <w:r w:rsidRPr="0021758A">
        <w:rPr>
          <w:sz w:val="24"/>
          <w:szCs w:val="24"/>
        </w:rPr>
        <w:t xml:space="preserve"> precursor solution reduced by PTSH at 105 ℃.</w:t>
      </w:r>
    </w:p>
    <w:p w14:paraId="4850C975" w14:textId="77777777" w:rsidR="003B0A33" w:rsidRDefault="003B0A33" w:rsidP="003B0A33">
      <w:pPr>
        <w:spacing w:line="360" w:lineRule="auto"/>
        <w:rPr>
          <w:sz w:val="24"/>
          <w:szCs w:val="24"/>
        </w:rPr>
      </w:pPr>
    </w:p>
    <w:p w14:paraId="5E4D5848" w14:textId="77777777" w:rsidR="003B0A33" w:rsidRPr="00EA1128" w:rsidRDefault="003B0A33" w:rsidP="003B0A33">
      <w:pPr>
        <w:spacing w:line="360" w:lineRule="auto"/>
        <w:rPr>
          <w:sz w:val="24"/>
          <w:szCs w:val="24"/>
        </w:rPr>
      </w:pPr>
    </w:p>
    <w:p w14:paraId="5840A6A2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</w:p>
    <w:p w14:paraId="434584F2" w14:textId="77777777" w:rsidR="003B0A33" w:rsidRPr="00EA1128" w:rsidRDefault="003B0A33" w:rsidP="003B0A33">
      <w:pPr>
        <w:spacing w:line="360" w:lineRule="auto"/>
        <w:jc w:val="center"/>
        <w:rPr>
          <w:sz w:val="24"/>
          <w:szCs w:val="24"/>
        </w:rPr>
      </w:pPr>
      <w:r w:rsidRPr="00B93120">
        <w:rPr>
          <w:noProof/>
          <w:sz w:val="24"/>
          <w:szCs w:val="24"/>
        </w:rPr>
        <w:drawing>
          <wp:inline distT="0" distB="0" distL="0" distR="0" wp14:anchorId="089250E5" wp14:editId="70360634">
            <wp:extent cx="4837665" cy="3376930"/>
            <wp:effectExtent l="0" t="0" r="1270" b="0"/>
            <wp:docPr id="171187259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867" cy="337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A0790" w14:textId="2B8EDF82" w:rsidR="003B0A33" w:rsidRPr="002324B1" w:rsidRDefault="003B0A33" w:rsidP="0000119D">
      <w:pPr>
        <w:autoSpaceDE w:val="0"/>
        <w:autoSpaceDN w:val="0"/>
        <w:adjustRightInd w:val="0"/>
        <w:spacing w:line="360" w:lineRule="auto"/>
        <w:jc w:val="both"/>
        <w:rPr>
          <w:sz w:val="24"/>
          <w:szCs w:val="24"/>
        </w:rPr>
      </w:pPr>
      <w:r w:rsidRPr="0000119D">
        <w:rPr>
          <w:sz w:val="24"/>
          <w:szCs w:val="24"/>
        </w:rPr>
        <w:t>Fig. S26</w:t>
      </w:r>
      <w:r w:rsidRPr="00EA1128">
        <w:rPr>
          <w:sz w:val="24"/>
          <w:szCs w:val="24"/>
        </w:rPr>
        <w:t xml:space="preserve"> TG results for the PTSH, CsPb</w:t>
      </w:r>
      <w:r w:rsidRPr="00EA1128">
        <w:rPr>
          <w:sz w:val="24"/>
          <w:szCs w:val="24"/>
          <w:vertAlign w:val="subscript"/>
        </w:rPr>
        <w:t>0.4</w:t>
      </w:r>
      <w:r w:rsidRPr="00EA1128">
        <w:rPr>
          <w:sz w:val="24"/>
          <w:szCs w:val="24"/>
        </w:rPr>
        <w:t>Sn</w:t>
      </w:r>
      <w:r w:rsidRPr="00EA1128">
        <w:rPr>
          <w:sz w:val="24"/>
          <w:szCs w:val="24"/>
          <w:vertAlign w:val="subscript"/>
        </w:rPr>
        <w:t>0.6</w:t>
      </w:r>
      <w:r w:rsidRPr="00EA1128">
        <w:rPr>
          <w:sz w:val="24"/>
          <w:szCs w:val="24"/>
        </w:rPr>
        <w:t>I</w:t>
      </w:r>
      <w:r w:rsidRPr="00EA1128">
        <w:rPr>
          <w:sz w:val="24"/>
          <w:szCs w:val="24"/>
          <w:vertAlign w:val="subscript"/>
        </w:rPr>
        <w:t>3</w:t>
      </w:r>
      <w:r w:rsidRPr="002C124B">
        <w:rPr>
          <w:sz w:val="24"/>
          <w:szCs w:val="24"/>
        </w:rPr>
        <w:t>,</w:t>
      </w:r>
      <w:r w:rsidRPr="00EA1128">
        <w:rPr>
          <w:sz w:val="24"/>
          <w:szCs w:val="24"/>
        </w:rPr>
        <w:t xml:space="preserve"> and CsPb</w:t>
      </w:r>
      <w:r w:rsidRPr="00EA1128">
        <w:rPr>
          <w:sz w:val="24"/>
          <w:szCs w:val="24"/>
          <w:vertAlign w:val="subscript"/>
        </w:rPr>
        <w:t>0.4</w:t>
      </w:r>
      <w:r w:rsidRPr="00EA1128">
        <w:rPr>
          <w:sz w:val="24"/>
          <w:szCs w:val="24"/>
        </w:rPr>
        <w:t>Sn</w:t>
      </w:r>
      <w:r w:rsidRPr="00EA1128">
        <w:rPr>
          <w:sz w:val="24"/>
          <w:szCs w:val="24"/>
          <w:vertAlign w:val="subscript"/>
        </w:rPr>
        <w:t>0.6</w:t>
      </w:r>
      <w:r w:rsidRPr="00EA1128">
        <w:rPr>
          <w:sz w:val="24"/>
          <w:szCs w:val="24"/>
        </w:rPr>
        <w:t>I</w:t>
      </w:r>
      <w:proofErr w:type="gramStart"/>
      <w:r w:rsidRPr="00EA1128">
        <w:rPr>
          <w:sz w:val="24"/>
          <w:szCs w:val="24"/>
          <w:vertAlign w:val="subscript"/>
        </w:rPr>
        <w:t>3</w:t>
      </w:r>
      <w:r>
        <w:rPr>
          <w:sz w:val="24"/>
          <w:szCs w:val="24"/>
        </w:rPr>
        <w:t>:GLE</w:t>
      </w:r>
      <w:proofErr w:type="gramEnd"/>
      <w:r w:rsidRPr="00EA1128">
        <w:rPr>
          <w:sz w:val="24"/>
          <w:szCs w:val="24"/>
        </w:rPr>
        <w:t xml:space="preserve"> samples.</w:t>
      </w:r>
      <w:r>
        <w:rPr>
          <w:rFonts w:hint="eastAsia"/>
          <w:sz w:val="24"/>
          <w:szCs w:val="24"/>
        </w:rPr>
        <w:t xml:space="preserve"> </w:t>
      </w:r>
      <w:r>
        <w:rPr>
          <w:rFonts w:eastAsia="宋体"/>
          <w:color w:val="000000" w:themeColor="text1"/>
          <w:sz w:val="24"/>
          <w:szCs w:val="24"/>
        </w:rPr>
        <w:t xml:space="preserve">Upon </w:t>
      </w:r>
      <w:r w:rsidRPr="00E717E2">
        <w:rPr>
          <w:rFonts w:eastAsia="宋体"/>
          <w:color w:val="000000" w:themeColor="text1"/>
          <w:sz w:val="24"/>
          <w:szCs w:val="24"/>
        </w:rPr>
        <w:t>heat</w:t>
      </w:r>
      <w:r>
        <w:rPr>
          <w:rFonts w:eastAsia="宋体"/>
          <w:color w:val="000000" w:themeColor="text1"/>
          <w:sz w:val="24"/>
          <w:szCs w:val="24"/>
        </w:rPr>
        <w:t>ing</w:t>
      </w:r>
      <w:r w:rsidRPr="00E717E2">
        <w:rPr>
          <w:rFonts w:eastAsia="宋体"/>
          <w:color w:val="000000" w:themeColor="text1"/>
          <w:sz w:val="24"/>
          <w:szCs w:val="24"/>
        </w:rPr>
        <w:t xml:space="preserve"> to 105 ℃, PTSH gradually decomposes and releases N</w:t>
      </w:r>
      <w:r w:rsidRPr="00E717E2">
        <w:rPr>
          <w:rFonts w:eastAsia="宋体"/>
          <w:color w:val="000000" w:themeColor="text1"/>
          <w:sz w:val="24"/>
          <w:szCs w:val="24"/>
          <w:vertAlign w:val="subscript"/>
        </w:rPr>
        <w:t>2</w:t>
      </w:r>
      <w:r>
        <w:rPr>
          <w:rFonts w:eastAsia="宋体"/>
          <w:color w:val="000000" w:themeColor="text1"/>
          <w:sz w:val="24"/>
          <w:szCs w:val="24"/>
        </w:rPr>
        <w:t xml:space="preserve">. </w:t>
      </w:r>
      <w:r w:rsidRPr="00E717E2">
        <w:rPr>
          <w:rFonts w:eastAsia="宋体"/>
          <w:color w:val="000000" w:themeColor="text1"/>
          <w:sz w:val="24"/>
          <w:szCs w:val="24"/>
        </w:rPr>
        <w:t>The CsPb</w:t>
      </w:r>
      <w:r w:rsidRPr="00E717E2">
        <w:rPr>
          <w:rFonts w:eastAsia="宋体"/>
          <w:color w:val="000000" w:themeColor="text1"/>
          <w:sz w:val="24"/>
          <w:szCs w:val="24"/>
          <w:vertAlign w:val="subscript"/>
        </w:rPr>
        <w:t>0.4</w:t>
      </w:r>
      <w:r w:rsidRPr="00E717E2">
        <w:rPr>
          <w:rFonts w:eastAsia="宋体"/>
          <w:color w:val="000000" w:themeColor="text1"/>
          <w:sz w:val="24"/>
          <w:szCs w:val="24"/>
        </w:rPr>
        <w:t>Sn</w:t>
      </w:r>
      <w:r w:rsidRPr="00E717E2">
        <w:rPr>
          <w:rFonts w:eastAsia="宋体"/>
          <w:color w:val="000000" w:themeColor="text1"/>
          <w:sz w:val="24"/>
          <w:szCs w:val="24"/>
          <w:vertAlign w:val="subscript"/>
        </w:rPr>
        <w:t>0.6</w:t>
      </w:r>
      <w:r w:rsidRPr="00E717E2">
        <w:rPr>
          <w:rFonts w:eastAsia="宋体"/>
          <w:color w:val="000000" w:themeColor="text1"/>
          <w:sz w:val="24"/>
          <w:szCs w:val="24"/>
        </w:rPr>
        <w:t>I</w:t>
      </w:r>
      <w:r w:rsidRPr="00E717E2">
        <w:rPr>
          <w:rFonts w:eastAsia="宋体"/>
          <w:color w:val="000000" w:themeColor="text1"/>
          <w:sz w:val="24"/>
          <w:szCs w:val="24"/>
          <w:vertAlign w:val="subscript"/>
        </w:rPr>
        <w:t>3</w:t>
      </w:r>
      <w:r>
        <w:rPr>
          <w:rFonts w:eastAsia="宋体"/>
          <w:color w:val="000000" w:themeColor="text1"/>
          <w:sz w:val="24"/>
          <w:szCs w:val="24"/>
        </w:rPr>
        <w:t xml:space="preserve"> and</w:t>
      </w:r>
      <w:r w:rsidRPr="00E717E2">
        <w:rPr>
          <w:rFonts w:eastAsia="宋体"/>
          <w:color w:val="000000" w:themeColor="text1"/>
          <w:sz w:val="24"/>
          <w:szCs w:val="24"/>
        </w:rPr>
        <w:t xml:space="preserve"> </w:t>
      </w:r>
      <w:r w:rsidRPr="00EA1128">
        <w:rPr>
          <w:sz w:val="24"/>
          <w:szCs w:val="24"/>
        </w:rPr>
        <w:t>CsPb</w:t>
      </w:r>
      <w:r w:rsidRPr="00EA1128">
        <w:rPr>
          <w:sz w:val="24"/>
          <w:szCs w:val="24"/>
          <w:vertAlign w:val="subscript"/>
        </w:rPr>
        <w:t>0.4</w:t>
      </w:r>
      <w:r w:rsidRPr="00EA1128">
        <w:rPr>
          <w:sz w:val="24"/>
          <w:szCs w:val="24"/>
        </w:rPr>
        <w:t>Sn</w:t>
      </w:r>
      <w:r w:rsidRPr="00EA1128">
        <w:rPr>
          <w:sz w:val="24"/>
          <w:szCs w:val="24"/>
          <w:vertAlign w:val="subscript"/>
        </w:rPr>
        <w:t>0.6</w:t>
      </w:r>
      <w:r w:rsidRPr="00EA1128">
        <w:rPr>
          <w:sz w:val="24"/>
          <w:szCs w:val="24"/>
        </w:rPr>
        <w:t>I</w:t>
      </w:r>
      <w:proofErr w:type="gramStart"/>
      <w:r w:rsidRPr="00EA1128">
        <w:rPr>
          <w:sz w:val="24"/>
          <w:szCs w:val="24"/>
          <w:vertAlign w:val="subscript"/>
        </w:rPr>
        <w:t>3</w:t>
      </w:r>
      <w:r w:rsidRPr="00EA1128">
        <w:rPr>
          <w:sz w:val="24"/>
          <w:szCs w:val="24"/>
        </w:rPr>
        <w:t>:</w:t>
      </w:r>
      <w:r>
        <w:rPr>
          <w:sz w:val="24"/>
          <w:szCs w:val="24"/>
        </w:rPr>
        <w:t>GLE</w:t>
      </w:r>
      <w:proofErr w:type="gramEnd"/>
      <w:r w:rsidRPr="00E717E2">
        <w:rPr>
          <w:rFonts w:eastAsia="宋体"/>
          <w:color w:val="000000" w:themeColor="text1"/>
          <w:sz w:val="24"/>
          <w:szCs w:val="24"/>
        </w:rPr>
        <w:t xml:space="preserve"> sample</w:t>
      </w:r>
      <w:r>
        <w:rPr>
          <w:rFonts w:eastAsia="宋体"/>
          <w:color w:val="000000" w:themeColor="text1"/>
          <w:sz w:val="24"/>
          <w:szCs w:val="24"/>
        </w:rPr>
        <w:t>s</w:t>
      </w:r>
      <w:r w:rsidRPr="00E717E2">
        <w:rPr>
          <w:rFonts w:eastAsia="宋体"/>
          <w:color w:val="000000" w:themeColor="text1"/>
          <w:sz w:val="24"/>
          <w:szCs w:val="24"/>
        </w:rPr>
        <w:t xml:space="preserve"> began to lose weight at </w:t>
      </w:r>
      <w:r>
        <w:rPr>
          <w:rFonts w:eastAsia="宋体"/>
          <w:color w:val="000000" w:themeColor="text1"/>
          <w:sz w:val="24"/>
          <w:szCs w:val="24"/>
        </w:rPr>
        <w:t xml:space="preserve">approximately </w:t>
      </w:r>
      <w:r w:rsidRPr="00E717E2">
        <w:rPr>
          <w:rFonts w:eastAsia="宋体"/>
          <w:color w:val="000000" w:themeColor="text1"/>
          <w:sz w:val="24"/>
          <w:szCs w:val="24"/>
        </w:rPr>
        <w:t>16</w:t>
      </w:r>
      <w:r>
        <w:rPr>
          <w:rFonts w:eastAsia="宋体"/>
          <w:color w:val="000000" w:themeColor="text1"/>
          <w:sz w:val="24"/>
          <w:szCs w:val="24"/>
        </w:rPr>
        <w:t>0</w:t>
      </w:r>
      <w:r w:rsidRPr="00E717E2">
        <w:rPr>
          <w:rFonts w:eastAsia="宋体"/>
          <w:color w:val="000000" w:themeColor="text1"/>
          <w:sz w:val="24"/>
          <w:szCs w:val="24"/>
        </w:rPr>
        <w:t xml:space="preserve"> ℃,</w:t>
      </w:r>
      <w:r w:rsidRPr="00AA3B86">
        <w:rPr>
          <w:rFonts w:eastAsia="宋体"/>
          <w:color w:val="000000" w:themeColor="text1"/>
          <w:sz w:val="24"/>
          <w:szCs w:val="24"/>
        </w:rPr>
        <w:t xml:space="preserve"> mainly due to</w:t>
      </w:r>
      <w:r>
        <w:rPr>
          <w:rFonts w:eastAsia="宋体"/>
          <w:color w:val="000000" w:themeColor="text1"/>
          <w:sz w:val="24"/>
          <w:szCs w:val="24"/>
        </w:rPr>
        <w:t xml:space="preserve"> the sublimation of </w:t>
      </w:r>
      <w:r w:rsidRPr="00AA3B86">
        <w:rPr>
          <w:rFonts w:eastAsia="宋体"/>
          <w:color w:val="000000" w:themeColor="text1"/>
          <w:sz w:val="24"/>
          <w:szCs w:val="24"/>
        </w:rPr>
        <w:t>SnI</w:t>
      </w:r>
      <w:r w:rsidRPr="00DD0914">
        <w:rPr>
          <w:rFonts w:eastAsia="宋体"/>
          <w:color w:val="000000" w:themeColor="text1"/>
          <w:sz w:val="24"/>
          <w:szCs w:val="24"/>
          <w:vertAlign w:val="subscript"/>
        </w:rPr>
        <w:t>4</w:t>
      </w:r>
      <w:r w:rsidRPr="00AA3B86">
        <w:rPr>
          <w:rFonts w:eastAsia="宋体"/>
          <w:color w:val="000000" w:themeColor="text1"/>
          <w:sz w:val="24"/>
          <w:szCs w:val="24"/>
        </w:rPr>
        <w:t xml:space="preserve"> formed </w:t>
      </w:r>
      <w:r>
        <w:rPr>
          <w:rFonts w:eastAsia="宋体"/>
          <w:color w:val="000000" w:themeColor="text1"/>
          <w:sz w:val="24"/>
          <w:szCs w:val="24"/>
        </w:rPr>
        <w:t xml:space="preserve">by a substantial presence </w:t>
      </w:r>
      <w:r w:rsidRPr="00AA3B86">
        <w:rPr>
          <w:rFonts w:eastAsia="宋体"/>
          <w:color w:val="000000" w:themeColor="text1"/>
          <w:sz w:val="24"/>
          <w:szCs w:val="24"/>
        </w:rPr>
        <w:t>of Sn</w:t>
      </w:r>
      <w:r w:rsidRPr="004E7FD9">
        <w:rPr>
          <w:rFonts w:eastAsia="宋体"/>
          <w:color w:val="000000" w:themeColor="text1"/>
          <w:sz w:val="24"/>
          <w:szCs w:val="24"/>
          <w:vertAlign w:val="superscript"/>
        </w:rPr>
        <w:t>4+</w:t>
      </w:r>
      <w:r>
        <w:rPr>
          <w:rFonts w:eastAsia="宋体"/>
          <w:color w:val="000000" w:themeColor="text1"/>
          <w:sz w:val="24"/>
          <w:szCs w:val="24"/>
        </w:rPr>
        <w:t xml:space="preserve"> </w:t>
      </w:r>
      <w:r w:rsidRPr="00AA3B86">
        <w:rPr>
          <w:rFonts w:eastAsia="宋体"/>
          <w:color w:val="000000" w:themeColor="text1"/>
          <w:sz w:val="24"/>
          <w:szCs w:val="24"/>
        </w:rPr>
        <w:t>in the film</w:t>
      </w:r>
      <w:r w:rsidRPr="00A20256">
        <w:rPr>
          <w:rFonts w:eastAsia="宋体"/>
          <w:color w:val="000000" w:themeColor="text1"/>
          <w:sz w:val="24"/>
          <w:szCs w:val="24"/>
          <w:vertAlign w:val="superscript"/>
        </w:rPr>
        <w:t>13</w:t>
      </w:r>
      <w:r w:rsidRPr="00AA3B86">
        <w:rPr>
          <w:rFonts w:eastAsia="宋体"/>
          <w:color w:val="000000" w:themeColor="text1"/>
          <w:sz w:val="24"/>
          <w:szCs w:val="24"/>
        </w:rPr>
        <w:t>.</w:t>
      </w:r>
      <w:r w:rsidRPr="00D84A3B">
        <w:rPr>
          <w:sz w:val="24"/>
          <w:szCs w:val="24"/>
        </w:rPr>
        <w:t xml:space="preserve"> </w:t>
      </w:r>
      <w:r w:rsidRPr="00CF108B">
        <w:rPr>
          <w:sz w:val="24"/>
          <w:szCs w:val="24"/>
        </w:rPr>
        <w:t xml:space="preserve">According to the previous experimental characterization, it can be inferred that </w:t>
      </w:r>
      <w:r>
        <w:rPr>
          <w:sz w:val="24"/>
          <w:szCs w:val="24"/>
        </w:rPr>
        <w:t xml:space="preserve">the possible reactions </w:t>
      </w:r>
      <w:r>
        <w:rPr>
          <w:rFonts w:hint="eastAsia"/>
          <w:sz w:val="24"/>
          <w:szCs w:val="24"/>
        </w:rPr>
        <w:t>of</w:t>
      </w:r>
      <w:r>
        <w:rPr>
          <w:sz w:val="24"/>
          <w:szCs w:val="24"/>
        </w:rPr>
        <w:t xml:space="preserve"> </w:t>
      </w:r>
      <w:r w:rsidRPr="00EA1128">
        <w:rPr>
          <w:sz w:val="24"/>
          <w:szCs w:val="24"/>
        </w:rPr>
        <w:t>CsPb</w:t>
      </w:r>
      <w:r w:rsidRPr="00EA1128">
        <w:rPr>
          <w:sz w:val="24"/>
          <w:szCs w:val="24"/>
          <w:vertAlign w:val="subscript"/>
        </w:rPr>
        <w:t>0.4</w:t>
      </w:r>
      <w:r w:rsidRPr="00EA1128">
        <w:rPr>
          <w:sz w:val="24"/>
          <w:szCs w:val="24"/>
        </w:rPr>
        <w:t>Sn</w:t>
      </w:r>
      <w:r w:rsidRPr="00EA1128">
        <w:rPr>
          <w:sz w:val="24"/>
          <w:szCs w:val="24"/>
          <w:vertAlign w:val="subscript"/>
        </w:rPr>
        <w:t>0.6</w:t>
      </w:r>
      <w:r w:rsidRPr="00EA1128">
        <w:rPr>
          <w:sz w:val="24"/>
          <w:szCs w:val="24"/>
        </w:rPr>
        <w:t>I</w:t>
      </w:r>
      <w:proofErr w:type="gramStart"/>
      <w:r w:rsidRPr="00EA1128">
        <w:rPr>
          <w:sz w:val="24"/>
          <w:szCs w:val="24"/>
          <w:vertAlign w:val="subscript"/>
        </w:rPr>
        <w:t>3</w:t>
      </w:r>
      <w:r>
        <w:rPr>
          <w:sz w:val="24"/>
          <w:szCs w:val="24"/>
        </w:rPr>
        <w:t>:GLE</w:t>
      </w:r>
      <w:proofErr w:type="gramEnd"/>
      <w:r w:rsidRPr="00CF108B">
        <w:rPr>
          <w:sz w:val="24"/>
          <w:szCs w:val="24"/>
        </w:rPr>
        <w:t xml:space="preserve"> </w:t>
      </w:r>
      <w:r>
        <w:rPr>
          <w:sz w:val="24"/>
          <w:szCs w:val="24"/>
        </w:rPr>
        <w:t>film during the preparation process are</w:t>
      </w:r>
      <w:r w:rsidRPr="00CF108B">
        <w:rPr>
          <w:sz w:val="24"/>
          <w:szCs w:val="24"/>
        </w:rPr>
        <w:t xml:space="preserve"> as follows:</w:t>
      </w:r>
      <w:r w:rsidRPr="002324B1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64D0FC5F" w14:textId="77777777" w:rsidR="003B0A33" w:rsidRPr="00486E27" w:rsidRDefault="003B0A33" w:rsidP="0000119D">
      <w:pPr>
        <w:autoSpaceDE w:val="0"/>
        <w:autoSpaceDN w:val="0"/>
        <w:adjustRightInd w:val="0"/>
        <w:spacing w:line="360" w:lineRule="auto"/>
        <w:jc w:val="center"/>
        <w:rPr>
          <w:rFonts w:eastAsia="ScalaPro-Regular"/>
          <w:sz w:val="24"/>
          <w:szCs w:val="24"/>
          <w:vertAlign w:val="subscript"/>
        </w:rPr>
      </w:pPr>
      <w:r w:rsidRPr="002324B1">
        <w:rPr>
          <w:rFonts w:hint="eastAsia"/>
          <w:sz w:val="24"/>
          <w:szCs w:val="24"/>
        </w:rPr>
        <w:lastRenderedPageBreak/>
        <w:t>S</w:t>
      </w:r>
      <w:r w:rsidRPr="002324B1">
        <w:rPr>
          <w:sz w:val="24"/>
          <w:szCs w:val="24"/>
        </w:rPr>
        <w:t>nI</w:t>
      </w:r>
      <w:r w:rsidRPr="002324B1">
        <w:rPr>
          <w:rFonts w:hint="eastAsia"/>
          <w:sz w:val="24"/>
          <w:szCs w:val="24"/>
          <w:vertAlign w:val="subscript"/>
        </w:rPr>
        <w:t>2</w:t>
      </w:r>
      <w:r w:rsidRPr="002324B1">
        <w:rPr>
          <w:rFonts w:hint="eastAsia"/>
          <w:sz w:val="24"/>
          <w:szCs w:val="24"/>
        </w:rPr>
        <w:t>+</w:t>
      </w:r>
      <w:r w:rsidRPr="002324B1">
        <w:rPr>
          <w:sz w:val="24"/>
          <w:szCs w:val="24"/>
        </w:rPr>
        <w:t>DMSO</w:t>
      </w:r>
      <w:r w:rsidRPr="002324B1">
        <w:rPr>
          <w:rFonts w:eastAsia="ScalaPro-Regular"/>
          <w:sz w:val="24"/>
          <w:szCs w:val="24"/>
        </w:rPr>
        <w:t>→S</w:t>
      </w:r>
      <w:r w:rsidRPr="002324B1">
        <w:rPr>
          <w:rFonts w:eastAsia="ScalaPro-Regular" w:hint="eastAsia"/>
          <w:sz w:val="24"/>
          <w:szCs w:val="24"/>
        </w:rPr>
        <w:t>n</w:t>
      </w:r>
      <w:r w:rsidRPr="002324B1">
        <w:rPr>
          <w:rFonts w:eastAsia="ScalaPro-Regular"/>
          <w:sz w:val="24"/>
          <w:szCs w:val="24"/>
        </w:rPr>
        <w:t>O</w:t>
      </w:r>
      <w:r w:rsidRPr="002324B1">
        <w:rPr>
          <w:rFonts w:eastAsia="ScalaPro-Regular"/>
          <w:sz w:val="24"/>
          <w:szCs w:val="24"/>
          <w:vertAlign w:val="subscript"/>
        </w:rPr>
        <w:t>2</w:t>
      </w:r>
      <w:r w:rsidRPr="002324B1">
        <w:rPr>
          <w:rFonts w:eastAsia="ScalaPro-Regular"/>
          <w:sz w:val="24"/>
          <w:szCs w:val="24"/>
        </w:rPr>
        <w:t>+(CH</w:t>
      </w:r>
      <w:r w:rsidRPr="002324B1">
        <w:rPr>
          <w:rFonts w:eastAsia="ScalaPro-Regular"/>
          <w:sz w:val="24"/>
          <w:szCs w:val="24"/>
          <w:vertAlign w:val="subscript"/>
        </w:rPr>
        <w:t>3</w:t>
      </w:r>
      <w:r w:rsidRPr="002324B1">
        <w:rPr>
          <w:rFonts w:eastAsia="ScalaPro-Regular"/>
          <w:sz w:val="24"/>
          <w:szCs w:val="24"/>
        </w:rPr>
        <w:t>)</w:t>
      </w:r>
      <w:r w:rsidRPr="002324B1">
        <w:rPr>
          <w:rFonts w:eastAsia="ScalaPro-Regular"/>
          <w:sz w:val="24"/>
          <w:szCs w:val="24"/>
          <w:vertAlign w:val="subscript"/>
        </w:rPr>
        <w:t>2</w:t>
      </w:r>
      <w:r w:rsidRPr="002324B1">
        <w:rPr>
          <w:rFonts w:eastAsia="ScalaPro-Regular"/>
          <w:sz w:val="24"/>
          <w:szCs w:val="24"/>
        </w:rPr>
        <w:t>S+SnI</w:t>
      </w:r>
      <w:r w:rsidRPr="002324B1">
        <w:rPr>
          <w:rFonts w:eastAsia="ScalaPro-Regular"/>
          <w:sz w:val="24"/>
          <w:szCs w:val="24"/>
          <w:vertAlign w:val="subscript"/>
        </w:rPr>
        <w:t>4</w:t>
      </w:r>
      <w:r w:rsidRPr="002324B1">
        <w:rPr>
          <w:rFonts w:eastAsia="ScalaPro-Regular"/>
          <w:sz w:val="24"/>
          <w:szCs w:val="24"/>
        </w:rPr>
        <w:t xml:space="preserve">   </w:t>
      </w:r>
      <w:r w:rsidRPr="002324B1">
        <w:rPr>
          <w:sz w:val="24"/>
          <w:szCs w:val="24"/>
        </w:rPr>
        <w:t xml:space="preserve">  </w:t>
      </w:r>
      <w:r>
        <w:rPr>
          <w:sz w:val="24"/>
          <w:szCs w:val="24"/>
        </w:rPr>
        <w:t xml:space="preserve">                     </w:t>
      </w:r>
      <w:r w:rsidRPr="002324B1">
        <w:rPr>
          <w:sz w:val="24"/>
          <w:szCs w:val="24"/>
        </w:rPr>
        <w:t xml:space="preserve">  </w:t>
      </w:r>
      <w:proofErr w:type="gramStart"/>
      <w:r w:rsidRPr="002324B1">
        <w:rPr>
          <w:sz w:val="24"/>
          <w:szCs w:val="24"/>
        </w:rPr>
        <w:t xml:space="preserve">   (</w:t>
      </w:r>
      <w:proofErr w:type="gramEnd"/>
      <w:r w:rsidRPr="002324B1">
        <w:rPr>
          <w:sz w:val="24"/>
          <w:szCs w:val="24"/>
        </w:rPr>
        <w:t>1)</w:t>
      </w:r>
    </w:p>
    <w:p w14:paraId="406EB947" w14:textId="77777777" w:rsidR="003B0A33" w:rsidRPr="00486E27" w:rsidRDefault="003B0A33" w:rsidP="0000119D">
      <w:pPr>
        <w:autoSpaceDE w:val="0"/>
        <w:autoSpaceDN w:val="0"/>
        <w:adjustRightInd w:val="0"/>
        <w:spacing w:line="360" w:lineRule="auto"/>
        <w:jc w:val="center"/>
        <w:rPr>
          <w:rFonts w:eastAsia="ScalaPro-Regular"/>
          <w:sz w:val="24"/>
          <w:szCs w:val="24"/>
          <w:vertAlign w:val="subscript"/>
        </w:rPr>
      </w:pPr>
      <w:r w:rsidRPr="002324B1">
        <w:rPr>
          <w:rFonts w:hint="eastAsia"/>
          <w:sz w:val="24"/>
          <w:szCs w:val="24"/>
        </w:rPr>
        <w:t>S</w:t>
      </w:r>
      <w:r w:rsidRPr="002324B1">
        <w:rPr>
          <w:sz w:val="24"/>
          <w:szCs w:val="24"/>
        </w:rPr>
        <w:t>nI</w:t>
      </w:r>
      <w:r w:rsidRPr="002324B1">
        <w:rPr>
          <w:rFonts w:hint="eastAsia"/>
          <w:sz w:val="24"/>
          <w:szCs w:val="24"/>
          <w:vertAlign w:val="subscript"/>
        </w:rPr>
        <w:t>2</w:t>
      </w:r>
      <w:r w:rsidRPr="002324B1">
        <w:rPr>
          <w:rFonts w:hint="eastAsia"/>
          <w:sz w:val="24"/>
          <w:szCs w:val="24"/>
        </w:rPr>
        <w:t>+</w:t>
      </w:r>
      <w:r w:rsidRPr="002324B1">
        <w:rPr>
          <w:sz w:val="24"/>
          <w:szCs w:val="24"/>
        </w:rPr>
        <w:t>O</w:t>
      </w:r>
      <w:r w:rsidRPr="002324B1">
        <w:rPr>
          <w:sz w:val="24"/>
          <w:szCs w:val="24"/>
          <w:vertAlign w:val="subscript"/>
        </w:rPr>
        <w:t>2</w:t>
      </w:r>
      <w:r w:rsidRPr="002324B1">
        <w:rPr>
          <w:rFonts w:eastAsia="ScalaPro-Regular"/>
          <w:sz w:val="24"/>
          <w:szCs w:val="24"/>
        </w:rPr>
        <w:t>→S</w:t>
      </w:r>
      <w:r w:rsidRPr="002324B1">
        <w:rPr>
          <w:rFonts w:eastAsia="ScalaPro-Regular" w:hint="eastAsia"/>
          <w:sz w:val="24"/>
          <w:szCs w:val="24"/>
        </w:rPr>
        <w:t>n</w:t>
      </w:r>
      <w:r w:rsidRPr="002324B1">
        <w:rPr>
          <w:rFonts w:eastAsia="ScalaPro-Regular"/>
          <w:sz w:val="24"/>
          <w:szCs w:val="24"/>
        </w:rPr>
        <w:t>O</w:t>
      </w:r>
      <w:r w:rsidRPr="002324B1">
        <w:rPr>
          <w:rFonts w:eastAsia="ScalaPro-Regular"/>
          <w:sz w:val="24"/>
          <w:szCs w:val="24"/>
          <w:vertAlign w:val="subscript"/>
        </w:rPr>
        <w:t>2</w:t>
      </w:r>
      <w:r w:rsidRPr="002324B1">
        <w:rPr>
          <w:rFonts w:eastAsia="ScalaPro-Regular"/>
          <w:sz w:val="24"/>
          <w:szCs w:val="24"/>
        </w:rPr>
        <w:t>+SnI</w:t>
      </w:r>
      <w:r w:rsidRPr="002324B1">
        <w:rPr>
          <w:rFonts w:eastAsia="ScalaPro-Regular"/>
          <w:sz w:val="24"/>
          <w:szCs w:val="24"/>
          <w:vertAlign w:val="subscript"/>
        </w:rPr>
        <w:t>4</w:t>
      </w:r>
      <w:r w:rsidRPr="002324B1">
        <w:rPr>
          <w:rFonts w:eastAsia="ScalaPro-Regular"/>
          <w:sz w:val="24"/>
          <w:szCs w:val="24"/>
        </w:rPr>
        <w:t xml:space="preserve">   </w:t>
      </w:r>
      <w:r w:rsidRPr="002324B1">
        <w:rPr>
          <w:sz w:val="24"/>
          <w:szCs w:val="24"/>
        </w:rPr>
        <w:t xml:space="preserve">  </w:t>
      </w:r>
      <w:r>
        <w:rPr>
          <w:sz w:val="24"/>
          <w:szCs w:val="24"/>
        </w:rPr>
        <w:t xml:space="preserve">                                            </w:t>
      </w:r>
      <w:r w:rsidRPr="002324B1">
        <w:rPr>
          <w:sz w:val="24"/>
          <w:szCs w:val="24"/>
        </w:rPr>
        <w:t xml:space="preserve">  </w:t>
      </w:r>
      <w:proofErr w:type="gramStart"/>
      <w:r w:rsidRPr="002324B1">
        <w:rPr>
          <w:sz w:val="24"/>
          <w:szCs w:val="24"/>
        </w:rPr>
        <w:t xml:space="preserve">   (</w:t>
      </w:r>
      <w:proofErr w:type="gramEnd"/>
      <w:r>
        <w:rPr>
          <w:sz w:val="24"/>
          <w:szCs w:val="24"/>
        </w:rPr>
        <w:t>2</w:t>
      </w:r>
      <w:r w:rsidRPr="002324B1">
        <w:rPr>
          <w:sz w:val="24"/>
          <w:szCs w:val="24"/>
        </w:rPr>
        <w:t>)</w:t>
      </w:r>
    </w:p>
    <w:p w14:paraId="72C6C0CA" w14:textId="77777777" w:rsidR="003B0A33" w:rsidRPr="002324B1" w:rsidRDefault="003B0A33" w:rsidP="0000119D">
      <w:pPr>
        <w:autoSpaceDE w:val="0"/>
        <w:autoSpaceDN w:val="0"/>
        <w:adjustRightInd w:val="0"/>
        <w:spacing w:line="360" w:lineRule="auto"/>
        <w:jc w:val="center"/>
        <w:rPr>
          <w:sz w:val="24"/>
          <w:szCs w:val="24"/>
        </w:rPr>
      </w:pPr>
      <w:r w:rsidRPr="002324B1">
        <w:rPr>
          <w:rFonts w:eastAsia="ScalaPro-Regular"/>
          <w:sz w:val="24"/>
          <w:szCs w:val="24"/>
        </w:rPr>
        <w:t>C</w:t>
      </w:r>
      <w:r w:rsidRPr="002324B1">
        <w:rPr>
          <w:rFonts w:eastAsia="ScalaPro-Regular"/>
          <w:sz w:val="24"/>
          <w:szCs w:val="24"/>
          <w:vertAlign w:val="subscript"/>
        </w:rPr>
        <w:t>7</w:t>
      </w:r>
      <w:r w:rsidRPr="002324B1">
        <w:rPr>
          <w:rFonts w:eastAsia="ScalaPro-Regular"/>
          <w:sz w:val="24"/>
          <w:szCs w:val="24"/>
        </w:rPr>
        <w:t>H</w:t>
      </w:r>
      <w:r w:rsidRPr="002324B1">
        <w:rPr>
          <w:rFonts w:eastAsia="ScalaPro-Regular"/>
          <w:sz w:val="24"/>
          <w:szCs w:val="24"/>
          <w:vertAlign w:val="subscript"/>
        </w:rPr>
        <w:t>10</w:t>
      </w:r>
      <w:r w:rsidRPr="002324B1">
        <w:rPr>
          <w:rFonts w:eastAsia="ScalaPro-Regular"/>
          <w:sz w:val="24"/>
          <w:szCs w:val="24"/>
        </w:rPr>
        <w:t>SO</w:t>
      </w:r>
      <w:r w:rsidRPr="002324B1">
        <w:rPr>
          <w:rFonts w:eastAsia="ScalaPro-Regular"/>
          <w:sz w:val="24"/>
          <w:szCs w:val="24"/>
          <w:vertAlign w:val="subscript"/>
        </w:rPr>
        <w:t>2</w:t>
      </w:r>
      <w:r w:rsidRPr="002324B1">
        <w:rPr>
          <w:rFonts w:eastAsia="ScalaPro-Regular"/>
          <w:sz w:val="24"/>
          <w:szCs w:val="24"/>
        </w:rPr>
        <w:t>N</w:t>
      </w:r>
      <w:r w:rsidRPr="002324B1">
        <w:rPr>
          <w:rFonts w:eastAsia="ScalaPro-Regular"/>
          <w:sz w:val="24"/>
          <w:szCs w:val="24"/>
          <w:vertAlign w:val="subscript"/>
        </w:rPr>
        <w:t>2</w:t>
      </w:r>
      <w:r w:rsidRPr="002324B1">
        <w:rPr>
          <w:rFonts w:eastAsia="ScalaPro-Regular"/>
          <w:sz w:val="24"/>
          <w:szCs w:val="24"/>
        </w:rPr>
        <w:t>+SnI</w:t>
      </w:r>
      <w:r w:rsidRPr="002324B1">
        <w:rPr>
          <w:rFonts w:eastAsia="ScalaPro-Regular"/>
          <w:sz w:val="24"/>
          <w:szCs w:val="24"/>
          <w:vertAlign w:val="subscript"/>
        </w:rPr>
        <w:t>4</w:t>
      </w:r>
      <w:r w:rsidRPr="002324B1">
        <w:rPr>
          <w:rFonts w:eastAsia="ScalaPro-Regular"/>
          <w:sz w:val="24"/>
          <w:szCs w:val="24"/>
        </w:rPr>
        <w:t>→SnI</w:t>
      </w:r>
      <w:r>
        <w:rPr>
          <w:rFonts w:eastAsia="ScalaPro-Regular"/>
          <w:sz w:val="24"/>
          <w:szCs w:val="24"/>
          <w:vertAlign w:val="subscript"/>
        </w:rPr>
        <w:t>2</w:t>
      </w:r>
      <w:r>
        <w:rPr>
          <w:rFonts w:eastAsia="ScalaPro-Regular"/>
          <w:sz w:val="24"/>
          <w:szCs w:val="24"/>
        </w:rPr>
        <w:t>+</w:t>
      </w:r>
      <w:r w:rsidRPr="002324B1">
        <w:rPr>
          <w:rFonts w:eastAsia="ScalaPro-Regular"/>
          <w:sz w:val="24"/>
          <w:szCs w:val="24"/>
        </w:rPr>
        <w:t xml:space="preserve"> C</w:t>
      </w:r>
      <w:r w:rsidRPr="002324B1">
        <w:rPr>
          <w:rFonts w:eastAsia="ScalaPro-Regular"/>
          <w:sz w:val="24"/>
          <w:szCs w:val="24"/>
          <w:vertAlign w:val="subscript"/>
        </w:rPr>
        <w:t>7</w:t>
      </w:r>
      <w:r w:rsidRPr="002324B1">
        <w:rPr>
          <w:rFonts w:eastAsia="ScalaPro-Regular"/>
          <w:sz w:val="24"/>
          <w:szCs w:val="24"/>
        </w:rPr>
        <w:t>H</w:t>
      </w:r>
      <w:r w:rsidRPr="002324B1">
        <w:rPr>
          <w:rFonts w:eastAsia="ScalaPro-Regular"/>
          <w:sz w:val="24"/>
          <w:szCs w:val="24"/>
          <w:vertAlign w:val="subscript"/>
        </w:rPr>
        <w:t>7</w:t>
      </w:r>
      <w:r w:rsidRPr="002324B1">
        <w:rPr>
          <w:rFonts w:eastAsia="ScalaPro-Regular"/>
          <w:sz w:val="24"/>
          <w:szCs w:val="24"/>
        </w:rPr>
        <w:t>SO</w:t>
      </w:r>
      <w:r>
        <w:rPr>
          <w:rFonts w:eastAsia="ScalaPro-Regular"/>
          <w:sz w:val="24"/>
          <w:szCs w:val="24"/>
          <w:vertAlign w:val="subscript"/>
        </w:rPr>
        <w:t>2</w:t>
      </w:r>
      <w:r w:rsidRPr="002324B1">
        <w:rPr>
          <w:rFonts w:eastAsia="ScalaPro-Regular"/>
          <w:sz w:val="24"/>
          <w:szCs w:val="24"/>
        </w:rPr>
        <w:t>H+HI↑+N</w:t>
      </w:r>
      <w:r w:rsidRPr="002324B1">
        <w:rPr>
          <w:rFonts w:eastAsia="ScalaPro-Regular"/>
          <w:sz w:val="24"/>
          <w:szCs w:val="24"/>
          <w:vertAlign w:val="subscript"/>
        </w:rPr>
        <w:t>2</w:t>
      </w:r>
      <w:r w:rsidRPr="002324B1">
        <w:rPr>
          <w:rFonts w:eastAsia="ScalaPro-Regular"/>
          <w:sz w:val="24"/>
          <w:szCs w:val="24"/>
        </w:rPr>
        <w:t xml:space="preserve">↑   </w:t>
      </w:r>
      <w:r w:rsidRPr="002324B1">
        <w:rPr>
          <w:sz w:val="24"/>
          <w:szCs w:val="24"/>
        </w:rPr>
        <w:t xml:space="preserve">     </w:t>
      </w:r>
      <w:proofErr w:type="gramStart"/>
      <w:r w:rsidRPr="002324B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2324B1">
        <w:rPr>
          <w:sz w:val="24"/>
          <w:szCs w:val="24"/>
        </w:rPr>
        <w:t xml:space="preserve"> (</w:t>
      </w:r>
      <w:proofErr w:type="gramEnd"/>
      <w:r>
        <w:rPr>
          <w:sz w:val="24"/>
          <w:szCs w:val="24"/>
        </w:rPr>
        <w:t>3</w:t>
      </w:r>
      <w:r w:rsidRPr="002324B1">
        <w:rPr>
          <w:sz w:val="24"/>
          <w:szCs w:val="24"/>
        </w:rPr>
        <w:t>)</w:t>
      </w:r>
    </w:p>
    <w:p w14:paraId="4DDF0A15" w14:textId="77777777" w:rsidR="003B0A33" w:rsidRPr="002324B1" w:rsidRDefault="003B0A33" w:rsidP="0000119D">
      <w:pPr>
        <w:autoSpaceDE w:val="0"/>
        <w:autoSpaceDN w:val="0"/>
        <w:adjustRightInd w:val="0"/>
        <w:spacing w:line="360" w:lineRule="auto"/>
        <w:jc w:val="center"/>
        <w:rPr>
          <w:sz w:val="24"/>
          <w:szCs w:val="24"/>
        </w:rPr>
      </w:pPr>
      <w:r w:rsidRPr="002324B1">
        <w:rPr>
          <w:rFonts w:eastAsia="ScalaPro-Regular"/>
          <w:sz w:val="24"/>
          <w:szCs w:val="24"/>
        </w:rPr>
        <w:t>C</w:t>
      </w:r>
      <w:r w:rsidRPr="002324B1">
        <w:rPr>
          <w:rFonts w:eastAsia="ScalaPro-Regular"/>
          <w:sz w:val="24"/>
          <w:szCs w:val="24"/>
          <w:vertAlign w:val="subscript"/>
        </w:rPr>
        <w:t>7</w:t>
      </w:r>
      <w:r w:rsidRPr="002324B1">
        <w:rPr>
          <w:rFonts w:eastAsia="ScalaPro-Regular"/>
          <w:sz w:val="24"/>
          <w:szCs w:val="24"/>
        </w:rPr>
        <w:t>H</w:t>
      </w:r>
      <w:r w:rsidRPr="002324B1">
        <w:rPr>
          <w:rFonts w:eastAsia="ScalaPro-Regular"/>
          <w:sz w:val="24"/>
          <w:szCs w:val="24"/>
          <w:vertAlign w:val="subscript"/>
        </w:rPr>
        <w:t>7</w:t>
      </w:r>
      <w:r w:rsidRPr="002324B1">
        <w:rPr>
          <w:rFonts w:eastAsia="ScalaPro-Regular"/>
          <w:sz w:val="24"/>
          <w:szCs w:val="24"/>
        </w:rPr>
        <w:t>SO</w:t>
      </w:r>
      <w:r>
        <w:rPr>
          <w:rFonts w:eastAsia="ScalaPro-Regular"/>
          <w:sz w:val="24"/>
          <w:szCs w:val="24"/>
          <w:vertAlign w:val="subscript"/>
        </w:rPr>
        <w:t>2</w:t>
      </w:r>
      <w:r w:rsidRPr="002324B1">
        <w:rPr>
          <w:rFonts w:eastAsia="ScalaPro-Regular"/>
          <w:sz w:val="24"/>
          <w:szCs w:val="24"/>
        </w:rPr>
        <w:t>H</w:t>
      </w:r>
      <w:r>
        <w:rPr>
          <w:rFonts w:eastAsia="ScalaPro-Regular"/>
          <w:sz w:val="24"/>
          <w:szCs w:val="24"/>
        </w:rPr>
        <w:t>+</w:t>
      </w:r>
      <w:r w:rsidRPr="002324B1">
        <w:rPr>
          <w:rFonts w:eastAsia="ScalaPro-Regular"/>
          <w:sz w:val="24"/>
          <w:szCs w:val="24"/>
        </w:rPr>
        <w:t>SnO</w:t>
      </w:r>
      <w:r w:rsidRPr="002324B1">
        <w:rPr>
          <w:rFonts w:eastAsia="ScalaPro-Regular"/>
          <w:sz w:val="24"/>
          <w:szCs w:val="24"/>
          <w:vertAlign w:val="subscript"/>
        </w:rPr>
        <w:t>2</w:t>
      </w:r>
      <w:r w:rsidRPr="002324B1">
        <w:rPr>
          <w:rFonts w:eastAsia="ScalaPro-Regular"/>
          <w:sz w:val="24"/>
          <w:szCs w:val="24"/>
        </w:rPr>
        <w:t>→Sn</w:t>
      </w:r>
      <w:r w:rsidRPr="002324B1">
        <w:rPr>
          <w:rFonts w:eastAsia="ScalaPro-Regular"/>
          <w:sz w:val="24"/>
          <w:szCs w:val="24"/>
          <w:vertAlign w:val="superscript"/>
        </w:rPr>
        <w:t>2+</w:t>
      </w:r>
      <w:r>
        <w:rPr>
          <w:rFonts w:eastAsia="ScalaPro-Regular"/>
          <w:sz w:val="24"/>
          <w:szCs w:val="24"/>
        </w:rPr>
        <w:t xml:space="preserve">+ </w:t>
      </w:r>
      <w:r w:rsidRPr="002324B1">
        <w:rPr>
          <w:rFonts w:eastAsia="ScalaPro-Regular"/>
          <w:sz w:val="24"/>
          <w:szCs w:val="24"/>
        </w:rPr>
        <w:t>C</w:t>
      </w:r>
      <w:r w:rsidRPr="002324B1">
        <w:rPr>
          <w:rFonts w:eastAsia="ScalaPro-Regular"/>
          <w:sz w:val="24"/>
          <w:szCs w:val="24"/>
          <w:vertAlign w:val="subscript"/>
        </w:rPr>
        <w:t>7</w:t>
      </w:r>
      <w:r w:rsidRPr="002324B1">
        <w:rPr>
          <w:rFonts w:eastAsia="ScalaPro-Regular"/>
          <w:sz w:val="24"/>
          <w:szCs w:val="24"/>
        </w:rPr>
        <w:t>H</w:t>
      </w:r>
      <w:r w:rsidRPr="002324B1">
        <w:rPr>
          <w:rFonts w:eastAsia="ScalaPro-Regular"/>
          <w:sz w:val="24"/>
          <w:szCs w:val="24"/>
          <w:vertAlign w:val="subscript"/>
        </w:rPr>
        <w:t>7</w:t>
      </w:r>
      <w:r w:rsidRPr="002324B1">
        <w:rPr>
          <w:rFonts w:eastAsia="ScalaPro-Regular"/>
          <w:sz w:val="24"/>
          <w:szCs w:val="24"/>
        </w:rPr>
        <w:t>SO</w:t>
      </w:r>
      <w:r w:rsidRPr="002324B1">
        <w:rPr>
          <w:rFonts w:eastAsia="ScalaPro-Regular"/>
          <w:sz w:val="24"/>
          <w:szCs w:val="24"/>
          <w:vertAlign w:val="subscript"/>
        </w:rPr>
        <w:t>3</w:t>
      </w:r>
      <w:r w:rsidRPr="002324B1">
        <w:rPr>
          <w:rFonts w:eastAsia="ScalaPro-Regular"/>
          <w:sz w:val="24"/>
          <w:szCs w:val="24"/>
          <w:vertAlign w:val="superscript"/>
        </w:rPr>
        <w:t>-</w:t>
      </w:r>
      <w:r w:rsidRPr="002324B1">
        <w:rPr>
          <w:rFonts w:eastAsia="ScalaPro-Regular"/>
          <w:sz w:val="24"/>
          <w:szCs w:val="24"/>
        </w:rPr>
        <w:t>+H</w:t>
      </w:r>
      <w:r w:rsidRPr="002324B1">
        <w:rPr>
          <w:rFonts w:eastAsia="ScalaPro-Regular"/>
          <w:sz w:val="24"/>
          <w:szCs w:val="24"/>
          <w:vertAlign w:val="subscript"/>
        </w:rPr>
        <w:t>2</w:t>
      </w:r>
      <w:r w:rsidRPr="002324B1">
        <w:rPr>
          <w:rFonts w:eastAsia="ScalaPro-Regular"/>
          <w:sz w:val="24"/>
          <w:szCs w:val="24"/>
        </w:rPr>
        <w:t xml:space="preserve">O↑   </w:t>
      </w:r>
      <w:r w:rsidRPr="002324B1">
        <w:rPr>
          <w:sz w:val="24"/>
          <w:szCs w:val="24"/>
        </w:rPr>
        <w:t xml:space="preserve">    </w:t>
      </w:r>
      <w:r>
        <w:rPr>
          <w:sz w:val="24"/>
          <w:szCs w:val="24"/>
        </w:rPr>
        <w:t xml:space="preserve">          </w:t>
      </w:r>
      <w:proofErr w:type="gramStart"/>
      <w:r w:rsidRPr="002324B1">
        <w:rPr>
          <w:sz w:val="24"/>
          <w:szCs w:val="24"/>
        </w:rPr>
        <w:t xml:space="preserve">   (</w:t>
      </w:r>
      <w:proofErr w:type="gramEnd"/>
      <w:r>
        <w:rPr>
          <w:sz w:val="24"/>
          <w:szCs w:val="24"/>
        </w:rPr>
        <w:t>4</w:t>
      </w:r>
      <w:r w:rsidRPr="002324B1">
        <w:rPr>
          <w:sz w:val="24"/>
          <w:szCs w:val="24"/>
        </w:rPr>
        <w:t>)</w:t>
      </w:r>
    </w:p>
    <w:p w14:paraId="0092957C" w14:textId="77777777" w:rsidR="003B0A33" w:rsidRPr="00486E27" w:rsidRDefault="003B0A33" w:rsidP="0000119D">
      <w:pPr>
        <w:autoSpaceDE w:val="0"/>
        <w:autoSpaceDN w:val="0"/>
        <w:adjustRightInd w:val="0"/>
        <w:spacing w:line="360" w:lineRule="auto"/>
        <w:jc w:val="center"/>
        <w:rPr>
          <w:sz w:val="24"/>
          <w:szCs w:val="24"/>
        </w:rPr>
      </w:pPr>
      <w:r w:rsidRPr="00486E27">
        <w:rPr>
          <w:rFonts w:eastAsia="ScalaPro-Regular"/>
          <w:sz w:val="24"/>
          <w:szCs w:val="24"/>
        </w:rPr>
        <w:t>C</w:t>
      </w:r>
      <w:r w:rsidRPr="00486E27">
        <w:rPr>
          <w:rFonts w:eastAsia="ScalaPro-Regular"/>
          <w:sz w:val="24"/>
          <w:szCs w:val="24"/>
          <w:vertAlign w:val="subscript"/>
        </w:rPr>
        <w:t>7</w:t>
      </w:r>
      <w:r w:rsidRPr="00486E27">
        <w:rPr>
          <w:rFonts w:eastAsia="ScalaPro-Regular"/>
          <w:sz w:val="24"/>
          <w:szCs w:val="24"/>
        </w:rPr>
        <w:t>H</w:t>
      </w:r>
      <w:r w:rsidRPr="00486E27">
        <w:rPr>
          <w:rFonts w:eastAsia="ScalaPro-Regular"/>
          <w:sz w:val="24"/>
          <w:szCs w:val="24"/>
          <w:vertAlign w:val="subscript"/>
        </w:rPr>
        <w:t>10</w:t>
      </w:r>
      <w:r w:rsidRPr="00486E27">
        <w:rPr>
          <w:rFonts w:eastAsia="ScalaPro-Regular"/>
          <w:sz w:val="24"/>
          <w:szCs w:val="24"/>
        </w:rPr>
        <w:t>SO</w:t>
      </w:r>
      <w:r w:rsidRPr="00486E27">
        <w:rPr>
          <w:rFonts w:eastAsia="ScalaPro-Regular"/>
          <w:sz w:val="24"/>
          <w:szCs w:val="24"/>
          <w:vertAlign w:val="subscript"/>
        </w:rPr>
        <w:t>2</w:t>
      </w:r>
      <w:r w:rsidRPr="00486E27">
        <w:rPr>
          <w:rFonts w:eastAsia="ScalaPro-Regular"/>
          <w:sz w:val="24"/>
          <w:szCs w:val="24"/>
        </w:rPr>
        <w:t>N</w:t>
      </w:r>
      <w:r w:rsidRPr="00486E27">
        <w:rPr>
          <w:rFonts w:eastAsia="ScalaPro-Regular"/>
          <w:sz w:val="24"/>
          <w:szCs w:val="24"/>
          <w:vertAlign w:val="subscript"/>
        </w:rPr>
        <w:t>2</w:t>
      </w:r>
      <w:r w:rsidRPr="00486E27">
        <w:rPr>
          <w:rFonts w:eastAsia="ScalaPro-Regular"/>
          <w:sz w:val="24"/>
          <w:szCs w:val="24"/>
        </w:rPr>
        <w:t>+SnO</w:t>
      </w:r>
      <w:r w:rsidRPr="00486E27">
        <w:rPr>
          <w:rFonts w:eastAsia="ScalaPro-Regular"/>
          <w:sz w:val="24"/>
          <w:szCs w:val="24"/>
          <w:vertAlign w:val="subscript"/>
        </w:rPr>
        <w:t>2</w:t>
      </w:r>
      <w:r w:rsidRPr="00486E27">
        <w:rPr>
          <w:rFonts w:eastAsia="ScalaPro-Regular"/>
          <w:sz w:val="24"/>
          <w:szCs w:val="24"/>
        </w:rPr>
        <w:t>→C</w:t>
      </w:r>
      <w:r w:rsidRPr="00486E27">
        <w:rPr>
          <w:rFonts w:eastAsia="ScalaPro-Regular"/>
          <w:sz w:val="24"/>
          <w:szCs w:val="24"/>
          <w:vertAlign w:val="subscript"/>
        </w:rPr>
        <w:t>7</w:t>
      </w:r>
      <w:r w:rsidRPr="00486E27">
        <w:rPr>
          <w:rFonts w:eastAsia="ScalaPro-Regular"/>
          <w:sz w:val="24"/>
          <w:szCs w:val="24"/>
        </w:rPr>
        <w:t>H</w:t>
      </w:r>
      <w:r w:rsidRPr="00486E27">
        <w:rPr>
          <w:rFonts w:eastAsia="ScalaPro-Regular"/>
          <w:sz w:val="24"/>
          <w:szCs w:val="24"/>
          <w:vertAlign w:val="subscript"/>
        </w:rPr>
        <w:t>7</w:t>
      </w:r>
      <w:r w:rsidRPr="00486E27">
        <w:rPr>
          <w:rFonts w:eastAsia="ScalaPro-Regular"/>
          <w:sz w:val="24"/>
          <w:szCs w:val="24"/>
        </w:rPr>
        <w:t>SO</w:t>
      </w:r>
      <w:r w:rsidRPr="00486E27">
        <w:rPr>
          <w:rFonts w:eastAsia="ScalaPro-Regular"/>
          <w:sz w:val="24"/>
          <w:szCs w:val="24"/>
          <w:vertAlign w:val="subscript"/>
        </w:rPr>
        <w:t>3</w:t>
      </w:r>
      <w:r w:rsidRPr="00486E27">
        <w:rPr>
          <w:rFonts w:eastAsia="ScalaPro-Regular"/>
          <w:sz w:val="24"/>
          <w:szCs w:val="24"/>
          <w:vertAlign w:val="superscript"/>
        </w:rPr>
        <w:t>-</w:t>
      </w:r>
      <w:r w:rsidRPr="00486E27">
        <w:rPr>
          <w:rFonts w:eastAsia="ScalaPro-Regular"/>
          <w:sz w:val="24"/>
          <w:szCs w:val="24"/>
        </w:rPr>
        <w:t>+Sn</w:t>
      </w:r>
      <w:r w:rsidRPr="00486E27">
        <w:rPr>
          <w:rFonts w:eastAsia="ScalaPro-Regular"/>
          <w:sz w:val="24"/>
          <w:szCs w:val="24"/>
          <w:vertAlign w:val="superscript"/>
        </w:rPr>
        <w:t>2+</w:t>
      </w:r>
      <w:r w:rsidRPr="00486E27">
        <w:rPr>
          <w:rFonts w:eastAsia="ScalaPro-Regular"/>
          <w:sz w:val="24"/>
          <w:szCs w:val="24"/>
        </w:rPr>
        <w:t>+H</w:t>
      </w:r>
      <w:r w:rsidRPr="00486E27">
        <w:rPr>
          <w:rFonts w:eastAsia="ScalaPro-Regular"/>
          <w:sz w:val="24"/>
          <w:szCs w:val="24"/>
          <w:vertAlign w:val="subscript"/>
        </w:rPr>
        <w:t>2</w:t>
      </w:r>
      <w:r w:rsidRPr="00486E27">
        <w:rPr>
          <w:rFonts w:eastAsia="ScalaPro-Regular"/>
          <w:sz w:val="24"/>
          <w:szCs w:val="24"/>
        </w:rPr>
        <w:t>O↑+N</w:t>
      </w:r>
      <w:r w:rsidRPr="00486E27">
        <w:rPr>
          <w:rFonts w:eastAsia="ScalaPro-Regular"/>
          <w:sz w:val="24"/>
          <w:szCs w:val="24"/>
          <w:vertAlign w:val="subscript"/>
        </w:rPr>
        <w:t>2</w:t>
      </w:r>
      <w:r w:rsidRPr="00486E27">
        <w:rPr>
          <w:rFonts w:eastAsia="ScalaPro-Regular"/>
          <w:sz w:val="24"/>
          <w:szCs w:val="24"/>
        </w:rPr>
        <w:t xml:space="preserve">↑   </w:t>
      </w:r>
      <w:r w:rsidRPr="00486E27">
        <w:rPr>
          <w:sz w:val="24"/>
          <w:szCs w:val="24"/>
        </w:rPr>
        <w:t xml:space="preserve">    </w:t>
      </w:r>
      <w:proofErr w:type="gramStart"/>
      <w:r w:rsidRPr="00486E27">
        <w:rPr>
          <w:sz w:val="24"/>
          <w:szCs w:val="24"/>
        </w:rPr>
        <w:t xml:space="preserve">   (</w:t>
      </w:r>
      <w:proofErr w:type="gramEnd"/>
      <w:r>
        <w:rPr>
          <w:sz w:val="24"/>
          <w:szCs w:val="24"/>
        </w:rPr>
        <w:t>5</w:t>
      </w:r>
      <w:r w:rsidRPr="00486E27">
        <w:rPr>
          <w:sz w:val="24"/>
          <w:szCs w:val="24"/>
        </w:rPr>
        <w:t>)</w:t>
      </w:r>
    </w:p>
    <w:p w14:paraId="127D5EF6" w14:textId="77777777" w:rsidR="003B0A33" w:rsidRPr="00D84A3B" w:rsidRDefault="003B0A33" w:rsidP="003B0A33">
      <w:pPr>
        <w:spacing w:line="360" w:lineRule="auto"/>
        <w:rPr>
          <w:sz w:val="24"/>
          <w:szCs w:val="24"/>
        </w:rPr>
      </w:pPr>
    </w:p>
    <w:p w14:paraId="6EB0BD96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</w:p>
    <w:p w14:paraId="0D660E02" w14:textId="77777777" w:rsidR="003B0A33" w:rsidRDefault="003B0A33" w:rsidP="0000119D">
      <w:pPr>
        <w:spacing w:line="360" w:lineRule="auto"/>
        <w:jc w:val="center"/>
        <w:rPr>
          <w:sz w:val="24"/>
          <w:szCs w:val="24"/>
        </w:rPr>
      </w:pPr>
      <w:r w:rsidRPr="00BD4315">
        <w:rPr>
          <w:noProof/>
          <w:sz w:val="24"/>
          <w:szCs w:val="24"/>
        </w:rPr>
        <w:drawing>
          <wp:inline distT="0" distB="0" distL="0" distR="0" wp14:anchorId="6398EEC0" wp14:editId="7D0C314F">
            <wp:extent cx="5274310" cy="1983105"/>
            <wp:effectExtent l="0" t="0" r="2540" b="0"/>
            <wp:docPr id="126910922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40AD1" w14:textId="479F3F38" w:rsidR="003B0A33" w:rsidRDefault="003B0A33" w:rsidP="0000119D">
      <w:pPr>
        <w:autoSpaceDE w:val="0"/>
        <w:autoSpaceDN w:val="0"/>
        <w:adjustRightInd w:val="0"/>
        <w:spacing w:line="360" w:lineRule="auto"/>
        <w:jc w:val="both"/>
        <w:rPr>
          <w:sz w:val="24"/>
          <w:szCs w:val="24"/>
        </w:rPr>
      </w:pPr>
      <w:r w:rsidRPr="0000119D">
        <w:rPr>
          <w:sz w:val="24"/>
          <w:szCs w:val="24"/>
        </w:rPr>
        <w:t>Fig. S27</w:t>
      </w:r>
      <w:r w:rsidRPr="00FD4444">
        <w:rPr>
          <w:b/>
          <w:bCs/>
          <w:sz w:val="24"/>
          <w:szCs w:val="24"/>
        </w:rPr>
        <w:t xml:space="preserve"> </w:t>
      </w:r>
      <w:r>
        <w:rPr>
          <w:sz w:val="24"/>
          <w:szCs w:val="24"/>
        </w:rPr>
        <w:t>The contact angles for the CsPb</w:t>
      </w:r>
      <w:r w:rsidRPr="00A077D0">
        <w:rPr>
          <w:sz w:val="24"/>
          <w:szCs w:val="24"/>
          <w:vertAlign w:val="subscript"/>
        </w:rPr>
        <w:t>0.4</w:t>
      </w:r>
      <w:r>
        <w:rPr>
          <w:sz w:val="24"/>
          <w:szCs w:val="24"/>
        </w:rPr>
        <w:t>Sn</w:t>
      </w:r>
      <w:r w:rsidRPr="00A077D0">
        <w:rPr>
          <w:sz w:val="24"/>
          <w:szCs w:val="24"/>
          <w:vertAlign w:val="subscript"/>
        </w:rPr>
        <w:t>0.6</w:t>
      </w:r>
      <w:r>
        <w:rPr>
          <w:sz w:val="24"/>
          <w:szCs w:val="24"/>
        </w:rPr>
        <w:t>I</w:t>
      </w:r>
      <w:r>
        <w:rPr>
          <w:sz w:val="24"/>
          <w:szCs w:val="24"/>
          <w:vertAlign w:val="subscript"/>
        </w:rPr>
        <w:t>3</w:t>
      </w:r>
      <w:r>
        <w:rPr>
          <w:sz w:val="24"/>
          <w:szCs w:val="24"/>
        </w:rPr>
        <w:t xml:space="preserve"> and CsPb</w:t>
      </w:r>
      <w:r w:rsidRPr="00A077D0">
        <w:rPr>
          <w:sz w:val="24"/>
          <w:szCs w:val="24"/>
          <w:vertAlign w:val="subscript"/>
        </w:rPr>
        <w:t>0.4</w:t>
      </w:r>
      <w:r>
        <w:rPr>
          <w:sz w:val="24"/>
          <w:szCs w:val="24"/>
        </w:rPr>
        <w:t>Sn</w:t>
      </w:r>
      <w:r w:rsidRPr="00A077D0">
        <w:rPr>
          <w:sz w:val="24"/>
          <w:szCs w:val="24"/>
          <w:vertAlign w:val="subscript"/>
        </w:rPr>
        <w:t>0.6</w:t>
      </w:r>
      <w:r>
        <w:rPr>
          <w:sz w:val="24"/>
          <w:szCs w:val="24"/>
        </w:rPr>
        <w:t>I</w:t>
      </w:r>
      <w:proofErr w:type="gramStart"/>
      <w:r>
        <w:rPr>
          <w:sz w:val="24"/>
          <w:szCs w:val="24"/>
          <w:vertAlign w:val="subscript"/>
        </w:rPr>
        <w:t>3</w:t>
      </w:r>
      <w:r>
        <w:rPr>
          <w:sz w:val="24"/>
          <w:szCs w:val="24"/>
        </w:rPr>
        <w:t>:GLE</w:t>
      </w:r>
      <w:proofErr w:type="gramEnd"/>
      <w:r>
        <w:rPr>
          <w:sz w:val="24"/>
          <w:szCs w:val="24"/>
        </w:rPr>
        <w:t xml:space="preserve"> samples.</w:t>
      </w:r>
    </w:p>
    <w:p w14:paraId="2A8FAE39" w14:textId="77777777" w:rsidR="003B0A33" w:rsidRDefault="003B0A33" w:rsidP="003B0A33">
      <w:pPr>
        <w:spacing w:line="360" w:lineRule="auto"/>
        <w:rPr>
          <w:sz w:val="24"/>
          <w:szCs w:val="24"/>
        </w:rPr>
      </w:pPr>
    </w:p>
    <w:p w14:paraId="651B8052" w14:textId="77777777" w:rsidR="003B0A33" w:rsidRDefault="003B0A33" w:rsidP="003B0A33">
      <w:pPr>
        <w:spacing w:line="360" w:lineRule="auto"/>
        <w:rPr>
          <w:sz w:val="24"/>
          <w:szCs w:val="24"/>
        </w:rPr>
      </w:pPr>
    </w:p>
    <w:p w14:paraId="6B16ABCB" w14:textId="77777777" w:rsidR="003B0A33" w:rsidRDefault="003B0A33" w:rsidP="003B0A33">
      <w:pPr>
        <w:spacing w:line="360" w:lineRule="auto"/>
        <w:rPr>
          <w:sz w:val="24"/>
          <w:szCs w:val="24"/>
        </w:rPr>
      </w:pPr>
    </w:p>
    <w:p w14:paraId="5FC97B10" w14:textId="77777777" w:rsidR="003B0A33" w:rsidRPr="00840D7A" w:rsidRDefault="003B0A33" w:rsidP="003B0A33">
      <w:pPr>
        <w:spacing w:line="360" w:lineRule="auto"/>
        <w:rPr>
          <w:sz w:val="24"/>
          <w:szCs w:val="24"/>
        </w:rPr>
      </w:pPr>
    </w:p>
    <w:p w14:paraId="4F82F971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</w:p>
    <w:p w14:paraId="6EA83BB7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  <w:r w:rsidRPr="00A37D16">
        <w:rPr>
          <w:noProof/>
          <w:sz w:val="24"/>
          <w:szCs w:val="24"/>
        </w:rPr>
        <w:lastRenderedPageBreak/>
        <w:drawing>
          <wp:inline distT="0" distB="0" distL="0" distR="0" wp14:anchorId="57CCA3AD" wp14:editId="60B006FA">
            <wp:extent cx="5708650" cy="3984921"/>
            <wp:effectExtent l="0" t="0" r="6350" b="0"/>
            <wp:docPr id="177412358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048" cy="3990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7C940" w14:textId="6F29428C" w:rsidR="003B0A33" w:rsidRDefault="003B0A33" w:rsidP="0000119D">
      <w:pPr>
        <w:autoSpaceDE w:val="0"/>
        <w:autoSpaceDN w:val="0"/>
        <w:adjustRightInd w:val="0"/>
        <w:spacing w:line="360" w:lineRule="auto"/>
        <w:jc w:val="both"/>
        <w:rPr>
          <w:rFonts w:eastAsia="ScalaSansLF-Regular"/>
          <w:color w:val="000000" w:themeColor="text1"/>
          <w:sz w:val="24"/>
          <w:szCs w:val="24"/>
        </w:rPr>
      </w:pPr>
      <w:r w:rsidRPr="0000119D">
        <w:rPr>
          <w:bCs/>
          <w:color w:val="000000" w:themeColor="text1"/>
          <w:sz w:val="24"/>
          <w:szCs w:val="24"/>
        </w:rPr>
        <w:t>Fig. S28</w:t>
      </w:r>
      <w:r w:rsidRPr="00794C7B">
        <w:rPr>
          <w:color w:val="000000" w:themeColor="text1"/>
          <w:sz w:val="24"/>
          <w:szCs w:val="24"/>
        </w:rPr>
        <w:t xml:space="preserve"> Nyquist plots for the </w:t>
      </w:r>
      <w:r w:rsidRPr="00794C7B">
        <w:rPr>
          <w:rFonts w:eastAsia="ScalaSansPro-Regular"/>
          <w:color w:val="000000" w:themeColor="text1"/>
          <w:sz w:val="24"/>
          <w:szCs w:val="24"/>
        </w:rPr>
        <w:t>CsPb</w:t>
      </w:r>
      <w:r w:rsidRPr="00794C7B">
        <w:rPr>
          <w:rFonts w:eastAsia="ScalaSansPro-Regular"/>
          <w:color w:val="000000" w:themeColor="text1"/>
          <w:sz w:val="24"/>
          <w:szCs w:val="24"/>
          <w:vertAlign w:val="subscript"/>
        </w:rPr>
        <w:t>0.4</w:t>
      </w:r>
      <w:r w:rsidRPr="00794C7B">
        <w:rPr>
          <w:rFonts w:eastAsia="ScalaSansPro-Regular"/>
          <w:color w:val="000000" w:themeColor="text1"/>
          <w:sz w:val="24"/>
          <w:szCs w:val="24"/>
        </w:rPr>
        <w:t>Sn</w:t>
      </w:r>
      <w:r w:rsidRPr="00794C7B">
        <w:rPr>
          <w:rFonts w:eastAsia="ScalaSansPro-Italic"/>
          <w:color w:val="000000" w:themeColor="text1"/>
          <w:sz w:val="24"/>
          <w:szCs w:val="24"/>
          <w:vertAlign w:val="subscript"/>
        </w:rPr>
        <w:t>0.6</w:t>
      </w:r>
      <w:r w:rsidRPr="00794C7B">
        <w:rPr>
          <w:rFonts w:eastAsia="ScalaSansPro-Regular"/>
          <w:color w:val="000000" w:themeColor="text1"/>
          <w:sz w:val="24"/>
          <w:szCs w:val="24"/>
        </w:rPr>
        <w:t>I</w:t>
      </w:r>
      <w:r w:rsidRPr="00794C7B">
        <w:rPr>
          <w:rFonts w:eastAsia="ScalaSansPro-Regular"/>
          <w:color w:val="000000" w:themeColor="text1"/>
          <w:sz w:val="24"/>
          <w:szCs w:val="24"/>
          <w:vertAlign w:val="subscript"/>
        </w:rPr>
        <w:t>3</w:t>
      </w:r>
      <w:r w:rsidRPr="00794C7B">
        <w:rPr>
          <w:color w:val="000000" w:themeColor="text1"/>
          <w:sz w:val="24"/>
          <w:szCs w:val="24"/>
        </w:rPr>
        <w:t xml:space="preserve"> devices</w:t>
      </w:r>
      <w:r w:rsidRPr="00794C7B">
        <w:rPr>
          <w:rFonts w:eastAsia="ScalaSansLF-Regular"/>
          <w:color w:val="000000" w:themeColor="text1"/>
          <w:sz w:val="24"/>
          <w:szCs w:val="24"/>
        </w:rPr>
        <w:t xml:space="preserve"> based on without or with </w:t>
      </w:r>
      <w:r>
        <w:rPr>
          <w:rFonts w:eastAsia="ScalaSansLF-Regular"/>
          <w:color w:val="000000" w:themeColor="text1"/>
          <w:sz w:val="24"/>
          <w:szCs w:val="24"/>
        </w:rPr>
        <w:t>GLE</w:t>
      </w:r>
      <w:r w:rsidRPr="00794C7B">
        <w:rPr>
          <w:rFonts w:eastAsia="ScalaSansLF-Regular"/>
          <w:color w:val="000000" w:themeColor="text1"/>
          <w:sz w:val="24"/>
          <w:szCs w:val="24"/>
        </w:rPr>
        <w:t xml:space="preserve">. </w:t>
      </w:r>
      <w:r w:rsidRPr="003C69CB">
        <w:rPr>
          <w:rFonts w:eastAsia="宋体"/>
          <w:color w:val="000000" w:themeColor="text1"/>
          <w:sz w:val="24"/>
          <w:szCs w:val="24"/>
        </w:rPr>
        <w:t xml:space="preserve">The semicircle </w:t>
      </w:r>
      <w:r>
        <w:rPr>
          <w:rFonts w:eastAsia="宋体"/>
          <w:color w:val="000000" w:themeColor="text1"/>
          <w:sz w:val="24"/>
          <w:szCs w:val="24"/>
        </w:rPr>
        <w:t>observed in</w:t>
      </w:r>
      <w:r w:rsidRPr="003C69CB">
        <w:rPr>
          <w:rFonts w:eastAsia="宋体"/>
          <w:color w:val="000000" w:themeColor="text1"/>
          <w:sz w:val="24"/>
          <w:szCs w:val="24"/>
        </w:rPr>
        <w:t xml:space="preserve"> the Nyquist </w:t>
      </w:r>
      <w:r>
        <w:rPr>
          <w:rFonts w:eastAsia="宋体"/>
          <w:color w:val="000000" w:themeColor="text1"/>
          <w:sz w:val="24"/>
          <w:szCs w:val="24"/>
        </w:rPr>
        <w:t>plot</w:t>
      </w:r>
      <w:r w:rsidRPr="003C69CB">
        <w:rPr>
          <w:rFonts w:eastAsia="宋体"/>
          <w:color w:val="000000" w:themeColor="text1"/>
          <w:sz w:val="24"/>
          <w:szCs w:val="24"/>
        </w:rPr>
        <w:t xml:space="preserve"> represents the recombination resistance (</w:t>
      </w:r>
      <w:proofErr w:type="spellStart"/>
      <w:r w:rsidRPr="003C69CB">
        <w:rPr>
          <w:rFonts w:eastAsia="宋体"/>
          <w:color w:val="000000" w:themeColor="text1"/>
          <w:sz w:val="24"/>
          <w:szCs w:val="24"/>
        </w:rPr>
        <w:t>R</w:t>
      </w:r>
      <w:r w:rsidRPr="003528B2">
        <w:rPr>
          <w:rFonts w:eastAsia="宋体"/>
          <w:color w:val="000000" w:themeColor="text1"/>
          <w:sz w:val="24"/>
          <w:szCs w:val="24"/>
          <w:vertAlign w:val="subscript"/>
        </w:rPr>
        <w:t>rec</w:t>
      </w:r>
      <w:proofErr w:type="spellEnd"/>
      <w:r w:rsidRPr="003C69CB">
        <w:rPr>
          <w:rFonts w:eastAsia="宋体"/>
          <w:color w:val="000000" w:themeColor="text1"/>
          <w:sz w:val="24"/>
          <w:szCs w:val="24"/>
        </w:rPr>
        <w:t>)</w:t>
      </w:r>
      <w:r>
        <w:rPr>
          <w:rFonts w:eastAsia="宋体"/>
          <w:color w:val="000000" w:themeColor="text1"/>
          <w:sz w:val="24"/>
          <w:szCs w:val="24"/>
        </w:rPr>
        <w:t>.</w:t>
      </w:r>
    </w:p>
    <w:p w14:paraId="10C07A23" w14:textId="77777777" w:rsidR="003B0A33" w:rsidRPr="00DF2860" w:rsidRDefault="003B0A33" w:rsidP="003B0A33">
      <w:pPr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14:paraId="431A5B0B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</w:p>
    <w:p w14:paraId="65239607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  <w:r w:rsidRPr="00A37D16">
        <w:rPr>
          <w:noProof/>
          <w:sz w:val="24"/>
          <w:szCs w:val="24"/>
        </w:rPr>
        <w:lastRenderedPageBreak/>
        <w:drawing>
          <wp:inline distT="0" distB="0" distL="0" distR="0" wp14:anchorId="5C088A92" wp14:editId="4EB8F681">
            <wp:extent cx="5274310" cy="3681730"/>
            <wp:effectExtent l="0" t="0" r="2540" b="0"/>
            <wp:docPr id="61575655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F6D00" w14:textId="20C166F7" w:rsidR="003B0A33" w:rsidRPr="003C69CB" w:rsidRDefault="003B0A33" w:rsidP="0000119D">
      <w:pPr>
        <w:spacing w:line="360" w:lineRule="auto"/>
        <w:jc w:val="both"/>
        <w:rPr>
          <w:rFonts w:eastAsia="宋体"/>
          <w:color w:val="000000" w:themeColor="text1"/>
          <w:sz w:val="24"/>
          <w:szCs w:val="24"/>
        </w:rPr>
      </w:pPr>
      <w:r w:rsidRPr="0000119D">
        <w:rPr>
          <w:rFonts w:eastAsia="ScalaSansLF-Regular"/>
          <w:color w:val="000000" w:themeColor="text1"/>
          <w:sz w:val="24"/>
          <w:szCs w:val="24"/>
        </w:rPr>
        <w:t>Fig. S29</w:t>
      </w:r>
      <w:r w:rsidRPr="00DF2860">
        <w:rPr>
          <w:rFonts w:eastAsia="ScalaSansLF-Regular"/>
          <w:b/>
          <w:bCs/>
          <w:color w:val="000000" w:themeColor="text1"/>
          <w:sz w:val="24"/>
          <w:szCs w:val="24"/>
        </w:rPr>
        <w:t xml:space="preserve"> </w:t>
      </w:r>
      <w:r w:rsidRPr="00794C7B">
        <w:rPr>
          <w:rFonts w:eastAsia="ScalaSansLF-Regular"/>
          <w:color w:val="000000" w:themeColor="text1"/>
          <w:sz w:val="24"/>
          <w:szCs w:val="24"/>
        </w:rPr>
        <w:t>The space-charge-limited current versus voltage of devices (ITO/SnO</w:t>
      </w:r>
      <w:r w:rsidRPr="00794C7B">
        <w:rPr>
          <w:rFonts w:eastAsia="ScalaSansLF-Regular"/>
          <w:color w:val="000000" w:themeColor="text1"/>
          <w:sz w:val="24"/>
          <w:szCs w:val="24"/>
          <w:vertAlign w:val="subscript"/>
        </w:rPr>
        <w:t>2</w:t>
      </w:r>
      <w:r w:rsidRPr="00794C7B">
        <w:rPr>
          <w:rFonts w:eastAsia="ScalaSansLF-Regular"/>
          <w:color w:val="000000" w:themeColor="text1"/>
          <w:sz w:val="24"/>
          <w:szCs w:val="24"/>
        </w:rPr>
        <w:t>/perovskite/</w:t>
      </w:r>
      <w:r w:rsidR="00436376">
        <w:rPr>
          <w:rFonts w:eastAsia="ScalaSansLF-Regular"/>
          <w:color w:val="000000" w:themeColor="text1"/>
          <w:sz w:val="24"/>
          <w:szCs w:val="24"/>
        </w:rPr>
        <w:t xml:space="preserve"> </w:t>
      </w:r>
      <w:r w:rsidRPr="00794C7B">
        <w:rPr>
          <w:rFonts w:eastAsia="ScalaSansLF-Regular"/>
          <w:color w:val="000000" w:themeColor="text1"/>
          <w:sz w:val="24"/>
          <w:szCs w:val="24"/>
        </w:rPr>
        <w:t>PC</w:t>
      </w:r>
      <w:r w:rsidRPr="00794C7B">
        <w:rPr>
          <w:rFonts w:eastAsia="ScalaSansLF-Regular"/>
          <w:color w:val="000000" w:themeColor="text1"/>
          <w:sz w:val="24"/>
          <w:szCs w:val="24"/>
          <w:vertAlign w:val="subscript"/>
        </w:rPr>
        <w:t>61</w:t>
      </w:r>
      <w:r w:rsidRPr="00794C7B">
        <w:rPr>
          <w:rFonts w:eastAsia="ScalaSansLF-Regular"/>
          <w:color w:val="000000" w:themeColor="text1"/>
          <w:sz w:val="24"/>
          <w:szCs w:val="24"/>
        </w:rPr>
        <w:t xml:space="preserve">BM/Ag) based on without or with </w:t>
      </w:r>
      <w:r>
        <w:rPr>
          <w:rFonts w:eastAsia="ScalaSansLF-Regular"/>
          <w:color w:val="000000" w:themeColor="text1"/>
          <w:sz w:val="24"/>
          <w:szCs w:val="24"/>
        </w:rPr>
        <w:t>GLE</w:t>
      </w:r>
      <w:r w:rsidRPr="00794C7B">
        <w:rPr>
          <w:rFonts w:eastAsia="ScalaSansLF-Regular"/>
          <w:color w:val="000000" w:themeColor="text1"/>
          <w:sz w:val="24"/>
          <w:szCs w:val="24"/>
        </w:rPr>
        <w:t>.</w:t>
      </w:r>
      <w:r>
        <w:rPr>
          <w:rFonts w:eastAsia="ScalaSansLF-Regular"/>
          <w:color w:val="000000" w:themeColor="text1"/>
          <w:sz w:val="24"/>
          <w:szCs w:val="24"/>
        </w:rPr>
        <w:t xml:space="preserve"> </w:t>
      </w:r>
      <w:r>
        <w:rPr>
          <w:rFonts w:eastAsia="宋体"/>
          <w:color w:val="000000" w:themeColor="text1"/>
          <w:sz w:val="24"/>
          <w:szCs w:val="24"/>
        </w:rPr>
        <w:t xml:space="preserve">They can be divided into the </w:t>
      </w:r>
      <w:r w:rsidRPr="003C69CB">
        <w:rPr>
          <w:rFonts w:eastAsia="宋体"/>
          <w:color w:val="000000" w:themeColor="text1"/>
          <w:sz w:val="24"/>
          <w:szCs w:val="24"/>
        </w:rPr>
        <w:t>ohmic region, trap filling limit (TFL) region</w:t>
      </w:r>
      <w:r>
        <w:rPr>
          <w:rFonts w:eastAsia="宋体"/>
          <w:color w:val="000000" w:themeColor="text1"/>
          <w:sz w:val="24"/>
          <w:szCs w:val="24"/>
        </w:rPr>
        <w:t>,</w:t>
      </w:r>
      <w:r w:rsidRPr="003C69CB">
        <w:rPr>
          <w:rFonts w:eastAsia="宋体"/>
          <w:color w:val="000000" w:themeColor="text1"/>
          <w:sz w:val="24"/>
          <w:szCs w:val="24"/>
        </w:rPr>
        <w:t xml:space="preserve"> and Child region. </w:t>
      </w:r>
      <w:r>
        <w:rPr>
          <w:rFonts w:eastAsia="宋体"/>
          <w:color w:val="000000" w:themeColor="text1"/>
          <w:sz w:val="24"/>
          <w:szCs w:val="24"/>
        </w:rPr>
        <w:t xml:space="preserve">Among them, </w:t>
      </w:r>
      <w:r w:rsidRPr="003C69CB">
        <w:rPr>
          <w:rFonts w:eastAsia="宋体"/>
          <w:color w:val="000000" w:themeColor="text1"/>
          <w:sz w:val="24"/>
          <w:szCs w:val="24"/>
        </w:rPr>
        <w:t>the density of trapped states (</w:t>
      </w:r>
      <w:proofErr w:type="spellStart"/>
      <w:r w:rsidRPr="00B955F8">
        <w:rPr>
          <w:rFonts w:eastAsia="宋体"/>
          <w:i/>
          <w:iCs/>
          <w:color w:val="000000" w:themeColor="text1"/>
          <w:sz w:val="24"/>
          <w:szCs w:val="24"/>
        </w:rPr>
        <w:t>N</w:t>
      </w:r>
      <w:r w:rsidRPr="00B955F8">
        <w:rPr>
          <w:rFonts w:eastAsia="宋体"/>
          <w:color w:val="000000" w:themeColor="text1"/>
          <w:sz w:val="24"/>
          <w:szCs w:val="24"/>
          <w:vertAlign w:val="subscript"/>
        </w:rPr>
        <w:t>trap</w:t>
      </w:r>
      <w:proofErr w:type="spellEnd"/>
      <w:r w:rsidRPr="003C69CB">
        <w:rPr>
          <w:rFonts w:eastAsia="宋体"/>
          <w:color w:val="000000" w:themeColor="text1"/>
          <w:sz w:val="24"/>
          <w:szCs w:val="24"/>
        </w:rPr>
        <w:t xml:space="preserve">) can be </w:t>
      </w:r>
      <w:r>
        <w:rPr>
          <w:rFonts w:eastAsia="宋体"/>
          <w:color w:val="000000" w:themeColor="text1"/>
          <w:sz w:val="24"/>
          <w:szCs w:val="24"/>
        </w:rPr>
        <w:t xml:space="preserve">obtained from the </w:t>
      </w:r>
      <w:r w:rsidRPr="003C69CB">
        <w:rPr>
          <w:rFonts w:eastAsia="宋体"/>
          <w:color w:val="000000" w:themeColor="text1"/>
          <w:sz w:val="24"/>
          <w:szCs w:val="24"/>
        </w:rPr>
        <w:t xml:space="preserve">TFL region </w:t>
      </w:r>
      <w:r>
        <w:rPr>
          <w:rFonts w:eastAsia="宋体" w:hint="eastAsia"/>
          <w:color w:val="000000" w:themeColor="text1"/>
          <w:sz w:val="24"/>
          <w:szCs w:val="24"/>
        </w:rPr>
        <w:t>using</w:t>
      </w:r>
      <w:r>
        <w:rPr>
          <w:rFonts w:eastAsia="宋体"/>
          <w:color w:val="000000" w:themeColor="text1"/>
          <w:sz w:val="24"/>
          <w:szCs w:val="24"/>
        </w:rPr>
        <w:t xml:space="preserve"> </w:t>
      </w:r>
      <w:r w:rsidRPr="003C69CB">
        <w:rPr>
          <w:rFonts w:eastAsia="宋体"/>
          <w:color w:val="000000" w:themeColor="text1"/>
          <w:sz w:val="24"/>
          <w:szCs w:val="24"/>
        </w:rPr>
        <w:t>the following formula</w:t>
      </w:r>
      <w:r w:rsidRPr="00D057F8">
        <w:rPr>
          <w:rFonts w:eastAsia="宋体"/>
          <w:color w:val="000000" w:themeColor="text1"/>
          <w:sz w:val="24"/>
          <w:szCs w:val="24"/>
          <w:vertAlign w:val="superscript"/>
        </w:rPr>
        <w:t>38</w:t>
      </w:r>
      <w:r w:rsidRPr="003C69CB">
        <w:rPr>
          <w:rFonts w:eastAsia="宋体"/>
          <w:color w:val="000000" w:themeColor="text1"/>
          <w:sz w:val="24"/>
          <w:szCs w:val="24"/>
        </w:rPr>
        <w:t>:</w:t>
      </w:r>
    </w:p>
    <w:p w14:paraId="19456667" w14:textId="77777777" w:rsidR="003B0A33" w:rsidRPr="003C69CB" w:rsidRDefault="00000000" w:rsidP="0000119D">
      <w:pPr>
        <w:spacing w:line="360" w:lineRule="auto"/>
        <w:ind w:firstLineChars="200" w:firstLine="480"/>
        <w:jc w:val="both"/>
        <w:rPr>
          <w:color w:val="000000" w:themeColor="text1"/>
          <w:sz w:val="24"/>
          <w:szCs w:val="24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color w:val="000000" w:themeColor="text1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/>
                  <w:color w:val="000000" w:themeColor="text1"/>
                  <w:sz w:val="24"/>
                  <w:szCs w:val="24"/>
                </w:rPr>
                <m:t>N</m:t>
              </m:r>
            </m:e>
            <m:sub>
              <m:r>
                <w:rPr>
                  <w:rFonts w:ascii="Cambria Math" w:hAnsi="Cambria Math"/>
                  <w:color w:val="000000" w:themeColor="text1"/>
                  <w:sz w:val="24"/>
                  <w:szCs w:val="24"/>
                </w:rPr>
                <m:t>trap</m:t>
              </m:r>
            </m:sub>
          </m:sSub>
          <m:r>
            <w:rPr>
              <w:rFonts w:ascii="Cambria Math" w:hAnsi="Cambria Math"/>
              <w:color w:val="000000" w:themeColor="text1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000000" w:themeColor="text1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/>
                  <w:color w:val="000000" w:themeColor="text1"/>
                  <w:sz w:val="24"/>
                  <w:szCs w:val="24"/>
                </w:rPr>
                <m:t>2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</w:rPr>
                    <m:t>TFL</m:t>
                  </m:r>
                </m:sub>
              </m:sSub>
              <m:r>
                <w:rPr>
                  <w:rFonts w:ascii="Cambria Math" w:hAnsi="Cambria Math"/>
                  <w:color w:val="000000" w:themeColor="text1"/>
                  <w:sz w:val="24"/>
                  <w:szCs w:val="24"/>
                </w:rPr>
                <m:t>ε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</w:rPr>
                    <m:t>ε</m:t>
                  </m:r>
                </m:e>
                <m:sub>
                  <m:r>
                    <w:rPr>
                      <w:rFonts w:ascii="Cambria Math" w:hAnsi="Cambria Math"/>
                      <w:i/>
                      <w:color w:val="000000" w:themeColor="text1"/>
                      <w:sz w:val="24"/>
                      <w:szCs w:val="24"/>
                    </w:rPr>
                    <w:sym w:font="Symbol" w:char="F071"/>
                  </m:r>
                </m:sub>
              </m:sSub>
            </m:num>
            <m:den>
              <m:r>
                <w:rPr>
                  <w:rFonts w:ascii="Cambria Math" w:hAnsi="Cambria Math"/>
                  <w:color w:val="000000" w:themeColor="text1"/>
                  <w:sz w:val="24"/>
                  <w:szCs w:val="24"/>
                </w:rPr>
                <m:t>q</m:t>
              </m:r>
              <m:sSup>
                <m:sSupPr>
                  <m:ctrlPr>
                    <w:rPr>
                      <w:rFonts w:ascii="Cambria Math" w:hAnsi="Cambria Math"/>
                      <w:i/>
                      <w:color w:val="000000" w:themeColor="text1"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</w:rPr>
                    <m:t>L</m:t>
                  </m:r>
                </m:e>
                <m:sup>
                  <m: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</w:rPr>
                    <m:t>2</m:t>
                  </m:r>
                </m:sup>
              </m:sSup>
            </m:den>
          </m:f>
        </m:oMath>
      </m:oMathPara>
    </w:p>
    <w:p w14:paraId="16764940" w14:textId="69692685" w:rsidR="003B0A33" w:rsidRPr="00DF2860" w:rsidRDefault="003B0A33" w:rsidP="0000119D">
      <w:pPr>
        <w:autoSpaceDE w:val="0"/>
        <w:autoSpaceDN w:val="0"/>
        <w:adjustRightInd w:val="0"/>
        <w:spacing w:line="360" w:lineRule="auto"/>
        <w:jc w:val="both"/>
        <w:rPr>
          <w:sz w:val="24"/>
          <w:szCs w:val="24"/>
        </w:rPr>
      </w:pPr>
      <w:r>
        <w:rPr>
          <w:rFonts w:eastAsia="宋体"/>
          <w:color w:val="000000" w:themeColor="text1"/>
          <w:sz w:val="24"/>
          <w:szCs w:val="24"/>
        </w:rPr>
        <w:t xml:space="preserve">In the equation, </w:t>
      </w:r>
      <w:r w:rsidRPr="003C69CB">
        <w:rPr>
          <w:rFonts w:eastAsia="宋体"/>
          <w:color w:val="000000" w:themeColor="text1"/>
          <w:sz w:val="24"/>
          <w:szCs w:val="24"/>
        </w:rPr>
        <w:t>ε</w:t>
      </w:r>
      <w:r w:rsidRPr="00B955F8">
        <w:rPr>
          <w:rFonts w:eastAsia="宋体"/>
          <w:color w:val="000000" w:themeColor="text1"/>
          <w:sz w:val="24"/>
          <w:szCs w:val="24"/>
          <w:vertAlign w:val="subscript"/>
        </w:rPr>
        <w:sym w:font="Symbol" w:char="F071"/>
      </w:r>
      <w:r w:rsidRPr="003C69CB">
        <w:rPr>
          <w:rFonts w:eastAsia="宋体"/>
          <w:color w:val="000000" w:themeColor="text1"/>
          <w:sz w:val="24"/>
          <w:szCs w:val="24"/>
        </w:rPr>
        <w:t xml:space="preserve"> </w:t>
      </w:r>
      <w:r>
        <w:rPr>
          <w:rFonts w:eastAsia="宋体"/>
          <w:color w:val="000000" w:themeColor="text1"/>
          <w:sz w:val="24"/>
          <w:szCs w:val="24"/>
        </w:rPr>
        <w:t xml:space="preserve">and </w:t>
      </w:r>
      <w:r w:rsidRPr="003C69CB">
        <w:rPr>
          <w:rFonts w:eastAsia="宋体"/>
          <w:color w:val="000000" w:themeColor="text1"/>
          <w:sz w:val="24"/>
          <w:szCs w:val="24"/>
        </w:rPr>
        <w:t>ε</w:t>
      </w:r>
      <w:r>
        <w:rPr>
          <w:rFonts w:eastAsia="宋体"/>
          <w:color w:val="000000" w:themeColor="text1"/>
          <w:sz w:val="24"/>
          <w:szCs w:val="24"/>
        </w:rPr>
        <w:t xml:space="preserve"> are</w:t>
      </w:r>
      <w:r w:rsidRPr="003C69CB">
        <w:rPr>
          <w:rFonts w:eastAsia="宋体"/>
          <w:color w:val="000000" w:themeColor="text1"/>
          <w:sz w:val="24"/>
          <w:szCs w:val="24"/>
        </w:rPr>
        <w:t xml:space="preserve"> the vacuum dielectric constant</w:t>
      </w:r>
      <w:r>
        <w:rPr>
          <w:rFonts w:eastAsia="宋体"/>
          <w:color w:val="000000" w:themeColor="text1"/>
          <w:sz w:val="24"/>
          <w:szCs w:val="24"/>
        </w:rPr>
        <w:t xml:space="preserve"> and</w:t>
      </w:r>
      <w:r w:rsidRPr="008E6CE8">
        <w:rPr>
          <w:rFonts w:eastAsia="宋体"/>
          <w:color w:val="000000" w:themeColor="text1"/>
          <w:sz w:val="24"/>
          <w:szCs w:val="24"/>
        </w:rPr>
        <w:t xml:space="preserve"> </w:t>
      </w:r>
      <w:r w:rsidRPr="003C69CB">
        <w:rPr>
          <w:rFonts w:eastAsia="宋体"/>
          <w:color w:val="000000" w:themeColor="text1"/>
          <w:sz w:val="24"/>
          <w:szCs w:val="24"/>
        </w:rPr>
        <w:t xml:space="preserve">relative dielectric constant, respectively. </w:t>
      </w:r>
      <w:r w:rsidRPr="00FA7124">
        <w:rPr>
          <w:rFonts w:eastAsia="宋体"/>
          <w:i/>
          <w:iCs/>
          <w:color w:val="000000" w:themeColor="text1"/>
          <w:sz w:val="24"/>
          <w:szCs w:val="24"/>
        </w:rPr>
        <w:t>V</w:t>
      </w:r>
      <w:r w:rsidRPr="00A10148">
        <w:rPr>
          <w:rFonts w:eastAsia="宋体"/>
          <w:color w:val="000000" w:themeColor="text1"/>
          <w:sz w:val="24"/>
          <w:szCs w:val="24"/>
          <w:vertAlign w:val="subscript"/>
        </w:rPr>
        <w:t>TFL</w:t>
      </w:r>
      <w:r w:rsidRPr="003C69CB">
        <w:rPr>
          <w:rFonts w:eastAsia="宋体"/>
          <w:color w:val="000000" w:themeColor="text1"/>
          <w:sz w:val="24"/>
          <w:szCs w:val="24"/>
        </w:rPr>
        <w:t xml:space="preserve"> </w:t>
      </w:r>
      <w:r>
        <w:rPr>
          <w:rFonts w:eastAsia="宋体"/>
          <w:color w:val="000000" w:themeColor="text1"/>
          <w:sz w:val="24"/>
          <w:szCs w:val="24"/>
        </w:rPr>
        <w:t xml:space="preserve">and </w:t>
      </w:r>
      <w:r w:rsidRPr="003C69CB">
        <w:rPr>
          <w:rFonts w:eastAsia="宋体"/>
          <w:color w:val="000000" w:themeColor="text1"/>
          <w:sz w:val="24"/>
          <w:szCs w:val="24"/>
        </w:rPr>
        <w:t xml:space="preserve">q </w:t>
      </w:r>
      <w:r>
        <w:rPr>
          <w:rFonts w:eastAsia="宋体"/>
          <w:color w:val="000000" w:themeColor="text1"/>
          <w:sz w:val="24"/>
          <w:szCs w:val="24"/>
        </w:rPr>
        <w:t>denote</w:t>
      </w:r>
      <w:r w:rsidRPr="003C69CB">
        <w:rPr>
          <w:rFonts w:eastAsia="宋体"/>
          <w:color w:val="000000" w:themeColor="text1"/>
          <w:sz w:val="24"/>
          <w:szCs w:val="24"/>
        </w:rPr>
        <w:t xml:space="preserve"> the starting voltage in the TFL region and elementary charge</w:t>
      </w:r>
      <w:r>
        <w:rPr>
          <w:rFonts w:eastAsia="宋体"/>
          <w:color w:val="000000" w:themeColor="text1"/>
          <w:sz w:val="24"/>
          <w:szCs w:val="24"/>
        </w:rPr>
        <w:t>,</w:t>
      </w:r>
      <w:r w:rsidRPr="003C69CB" w:rsidDel="008E6CE8">
        <w:rPr>
          <w:rFonts w:eastAsia="宋体"/>
          <w:color w:val="000000" w:themeColor="text1"/>
          <w:sz w:val="24"/>
          <w:szCs w:val="24"/>
        </w:rPr>
        <w:t xml:space="preserve"> </w:t>
      </w:r>
      <w:r>
        <w:rPr>
          <w:rFonts w:eastAsia="宋体"/>
          <w:color w:val="000000" w:themeColor="text1"/>
          <w:sz w:val="24"/>
          <w:szCs w:val="24"/>
        </w:rPr>
        <w:t>while</w:t>
      </w:r>
      <w:r w:rsidRPr="003C69CB">
        <w:rPr>
          <w:rFonts w:eastAsia="宋体"/>
          <w:color w:val="000000" w:themeColor="text1"/>
          <w:sz w:val="24"/>
          <w:szCs w:val="24"/>
        </w:rPr>
        <w:t xml:space="preserve"> L </w:t>
      </w:r>
      <w:r>
        <w:rPr>
          <w:rFonts w:eastAsia="宋体"/>
          <w:color w:val="000000" w:themeColor="text1"/>
          <w:sz w:val="24"/>
          <w:szCs w:val="24"/>
        </w:rPr>
        <w:t>represents</w:t>
      </w:r>
      <w:r w:rsidRPr="003C69CB">
        <w:rPr>
          <w:rFonts w:eastAsia="宋体"/>
          <w:color w:val="000000" w:themeColor="text1"/>
          <w:sz w:val="24"/>
          <w:szCs w:val="24"/>
        </w:rPr>
        <w:t xml:space="preserve"> the thickness of the perovskite film</w:t>
      </w:r>
      <w:r>
        <w:rPr>
          <w:rFonts w:eastAsia="宋体"/>
          <w:color w:val="000000" w:themeColor="text1"/>
          <w:sz w:val="24"/>
          <w:szCs w:val="24"/>
        </w:rPr>
        <w:t>, respectively</w:t>
      </w:r>
      <w:r w:rsidRPr="00D057F8">
        <w:rPr>
          <w:rFonts w:eastAsia="宋体"/>
          <w:color w:val="000000" w:themeColor="text1"/>
          <w:sz w:val="24"/>
          <w:szCs w:val="24"/>
          <w:vertAlign w:val="superscript"/>
        </w:rPr>
        <w:t>39</w:t>
      </w:r>
      <w:r w:rsidRPr="003C69CB">
        <w:rPr>
          <w:rFonts w:eastAsia="宋体"/>
          <w:color w:val="000000" w:themeColor="text1"/>
          <w:sz w:val="24"/>
          <w:szCs w:val="24"/>
        </w:rPr>
        <w:t>.</w:t>
      </w:r>
    </w:p>
    <w:p w14:paraId="52E4C8D5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</w:p>
    <w:p w14:paraId="2DF97024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  <w:r w:rsidRPr="00B93120">
        <w:rPr>
          <w:noProof/>
          <w:sz w:val="24"/>
          <w:szCs w:val="24"/>
        </w:rPr>
        <w:lastRenderedPageBreak/>
        <w:drawing>
          <wp:inline distT="0" distB="0" distL="0" distR="0" wp14:anchorId="28D5892F" wp14:editId="22FC8D25">
            <wp:extent cx="5274310" cy="3681730"/>
            <wp:effectExtent l="0" t="0" r="2540" b="0"/>
            <wp:docPr id="25220244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FE9F9" w14:textId="39DD40B9" w:rsidR="003B0A33" w:rsidRPr="003C69CB" w:rsidRDefault="003B0A33" w:rsidP="0000119D">
      <w:pPr>
        <w:spacing w:line="360" w:lineRule="auto"/>
        <w:jc w:val="both"/>
        <w:rPr>
          <w:rFonts w:eastAsia="宋体"/>
          <w:color w:val="000000" w:themeColor="text1"/>
          <w:sz w:val="24"/>
          <w:szCs w:val="24"/>
        </w:rPr>
      </w:pPr>
      <w:r w:rsidRPr="0000119D">
        <w:rPr>
          <w:rFonts w:hint="eastAsia"/>
          <w:sz w:val="24"/>
          <w:szCs w:val="24"/>
        </w:rPr>
        <w:t>F</w:t>
      </w:r>
      <w:r w:rsidRPr="0000119D">
        <w:rPr>
          <w:sz w:val="24"/>
          <w:szCs w:val="24"/>
        </w:rPr>
        <w:t>ig. S30</w:t>
      </w:r>
      <w:r>
        <w:rPr>
          <w:sz w:val="24"/>
          <w:szCs w:val="24"/>
        </w:rPr>
        <w:t xml:space="preserve"> </w:t>
      </w:r>
      <w:r w:rsidRPr="00794C7B">
        <w:rPr>
          <w:rFonts w:eastAsia="ScalaSansPro-Regular"/>
          <w:color w:val="000000" w:themeColor="text1"/>
          <w:sz w:val="24"/>
          <w:szCs w:val="24"/>
        </w:rPr>
        <w:t>Mott-Schottky measurement for CsPb</w:t>
      </w:r>
      <w:r w:rsidRPr="00794C7B">
        <w:rPr>
          <w:rFonts w:eastAsia="ScalaSansPro-Regular"/>
          <w:color w:val="000000" w:themeColor="text1"/>
          <w:sz w:val="24"/>
          <w:szCs w:val="24"/>
          <w:vertAlign w:val="subscript"/>
        </w:rPr>
        <w:t>0.4</w:t>
      </w:r>
      <w:r w:rsidRPr="00794C7B">
        <w:rPr>
          <w:rFonts w:eastAsia="ScalaSansPro-Regular"/>
          <w:color w:val="000000" w:themeColor="text1"/>
          <w:sz w:val="24"/>
          <w:szCs w:val="24"/>
        </w:rPr>
        <w:t>Sn</w:t>
      </w:r>
      <w:r w:rsidRPr="00794C7B">
        <w:rPr>
          <w:rFonts w:eastAsia="ScalaSansPro-Italic"/>
          <w:color w:val="000000" w:themeColor="text1"/>
          <w:sz w:val="24"/>
          <w:szCs w:val="24"/>
          <w:vertAlign w:val="subscript"/>
        </w:rPr>
        <w:t>0.6</w:t>
      </w:r>
      <w:r w:rsidRPr="00794C7B">
        <w:rPr>
          <w:rFonts w:eastAsia="ScalaSansPro-Regular"/>
          <w:color w:val="000000" w:themeColor="text1"/>
          <w:sz w:val="24"/>
          <w:szCs w:val="24"/>
        </w:rPr>
        <w:t>I</w:t>
      </w:r>
      <w:r w:rsidRPr="00794C7B">
        <w:rPr>
          <w:rFonts w:eastAsia="ScalaSansPro-Regular"/>
          <w:color w:val="000000" w:themeColor="text1"/>
          <w:sz w:val="24"/>
          <w:szCs w:val="24"/>
          <w:vertAlign w:val="subscript"/>
        </w:rPr>
        <w:t>3</w:t>
      </w:r>
      <w:r w:rsidRPr="00794C7B">
        <w:rPr>
          <w:color w:val="000000" w:themeColor="text1"/>
          <w:sz w:val="24"/>
          <w:szCs w:val="24"/>
        </w:rPr>
        <w:t xml:space="preserve"> and </w:t>
      </w:r>
      <w:r w:rsidRPr="00794C7B">
        <w:rPr>
          <w:rFonts w:eastAsia="ScalaSansPro-Regular"/>
          <w:color w:val="000000" w:themeColor="text1"/>
          <w:sz w:val="24"/>
          <w:szCs w:val="24"/>
        </w:rPr>
        <w:t>CsPb</w:t>
      </w:r>
      <w:r w:rsidRPr="00794C7B">
        <w:rPr>
          <w:rFonts w:eastAsia="ScalaSansPro-Regular"/>
          <w:color w:val="000000" w:themeColor="text1"/>
          <w:sz w:val="24"/>
          <w:szCs w:val="24"/>
          <w:vertAlign w:val="subscript"/>
        </w:rPr>
        <w:t>0.4</w:t>
      </w:r>
      <w:r w:rsidRPr="00794C7B">
        <w:rPr>
          <w:rFonts w:eastAsia="ScalaSansPro-Regular"/>
          <w:color w:val="000000" w:themeColor="text1"/>
          <w:sz w:val="24"/>
          <w:szCs w:val="24"/>
        </w:rPr>
        <w:t>Sn</w:t>
      </w:r>
      <w:r w:rsidRPr="00794C7B">
        <w:rPr>
          <w:rFonts w:eastAsia="ScalaSansPro-Italic"/>
          <w:color w:val="000000" w:themeColor="text1"/>
          <w:sz w:val="24"/>
          <w:szCs w:val="24"/>
          <w:vertAlign w:val="subscript"/>
        </w:rPr>
        <w:t>0.6</w:t>
      </w:r>
      <w:r w:rsidRPr="00794C7B">
        <w:rPr>
          <w:rFonts w:eastAsia="ScalaSansPro-Regular"/>
          <w:color w:val="000000" w:themeColor="text1"/>
          <w:sz w:val="24"/>
          <w:szCs w:val="24"/>
        </w:rPr>
        <w:t>I</w:t>
      </w:r>
      <w:proofErr w:type="gramStart"/>
      <w:r w:rsidRPr="00794C7B">
        <w:rPr>
          <w:rFonts w:eastAsia="ScalaSansPro-Regular"/>
          <w:color w:val="000000" w:themeColor="text1"/>
          <w:sz w:val="24"/>
          <w:szCs w:val="24"/>
          <w:vertAlign w:val="subscript"/>
        </w:rPr>
        <w:t>3</w:t>
      </w:r>
      <w:r w:rsidRPr="00794C7B">
        <w:rPr>
          <w:color w:val="000000" w:themeColor="text1"/>
          <w:sz w:val="24"/>
          <w:szCs w:val="24"/>
        </w:rPr>
        <w:t>:</w:t>
      </w:r>
      <w:r>
        <w:rPr>
          <w:color w:val="000000" w:themeColor="text1"/>
          <w:sz w:val="24"/>
          <w:szCs w:val="24"/>
        </w:rPr>
        <w:t>GLE</w:t>
      </w:r>
      <w:proofErr w:type="gramEnd"/>
      <w:r w:rsidRPr="00794C7B">
        <w:rPr>
          <w:rFonts w:eastAsia="ScalaSansPro-Regular"/>
          <w:color w:val="000000" w:themeColor="text1"/>
          <w:sz w:val="24"/>
          <w:szCs w:val="24"/>
        </w:rPr>
        <w:t xml:space="preserve"> PSCs.</w:t>
      </w:r>
      <w:r w:rsidRPr="00794C7B">
        <w:rPr>
          <w:color w:val="000000" w:themeColor="text1"/>
          <w:sz w:val="24"/>
          <w:szCs w:val="24"/>
        </w:rPr>
        <w:t xml:space="preserve"> </w:t>
      </w:r>
      <w:r w:rsidRPr="003C69CB">
        <w:rPr>
          <w:rFonts w:eastAsia="宋体"/>
          <w:color w:val="000000" w:themeColor="text1"/>
          <w:sz w:val="24"/>
          <w:szCs w:val="24"/>
        </w:rPr>
        <w:t>The built-in potential (</w:t>
      </w:r>
      <w:proofErr w:type="spellStart"/>
      <w:r w:rsidRPr="003C69CB">
        <w:rPr>
          <w:rFonts w:eastAsia="宋体"/>
          <w:color w:val="000000" w:themeColor="text1"/>
          <w:sz w:val="24"/>
          <w:szCs w:val="24"/>
        </w:rPr>
        <w:t>V</w:t>
      </w:r>
      <w:r w:rsidRPr="003528B2">
        <w:rPr>
          <w:rFonts w:eastAsia="宋体"/>
          <w:color w:val="000000" w:themeColor="text1"/>
          <w:sz w:val="24"/>
          <w:szCs w:val="24"/>
          <w:vertAlign w:val="subscript"/>
        </w:rPr>
        <w:t>bi</w:t>
      </w:r>
      <w:proofErr w:type="spellEnd"/>
      <w:r w:rsidRPr="003C69CB">
        <w:rPr>
          <w:rFonts w:eastAsia="宋体"/>
          <w:color w:val="000000" w:themeColor="text1"/>
          <w:sz w:val="24"/>
          <w:szCs w:val="24"/>
        </w:rPr>
        <w:t xml:space="preserve">) of the </w:t>
      </w:r>
      <w:r>
        <w:rPr>
          <w:rFonts w:eastAsia="宋体"/>
          <w:color w:val="000000" w:themeColor="text1"/>
          <w:sz w:val="24"/>
          <w:szCs w:val="24"/>
        </w:rPr>
        <w:t xml:space="preserve">corresponding </w:t>
      </w:r>
      <w:r w:rsidRPr="003C69CB">
        <w:rPr>
          <w:rFonts w:eastAsia="宋体"/>
          <w:color w:val="000000" w:themeColor="text1"/>
          <w:sz w:val="24"/>
          <w:szCs w:val="24"/>
        </w:rPr>
        <w:t xml:space="preserve">device </w:t>
      </w:r>
      <w:r>
        <w:rPr>
          <w:rFonts w:eastAsia="宋体"/>
          <w:color w:val="000000" w:themeColor="text1"/>
          <w:sz w:val="24"/>
          <w:szCs w:val="24"/>
        </w:rPr>
        <w:t>can be determined</w:t>
      </w:r>
      <w:r w:rsidRPr="003C69CB">
        <w:rPr>
          <w:rFonts w:eastAsia="宋体"/>
          <w:color w:val="000000" w:themeColor="text1"/>
          <w:sz w:val="24"/>
          <w:szCs w:val="24"/>
        </w:rPr>
        <w:t xml:space="preserve"> </w:t>
      </w:r>
      <w:r>
        <w:rPr>
          <w:rFonts w:eastAsia="宋体"/>
          <w:color w:val="000000" w:themeColor="text1"/>
          <w:sz w:val="24"/>
          <w:szCs w:val="24"/>
        </w:rPr>
        <w:t>by analyzing the</w:t>
      </w:r>
      <w:r w:rsidRPr="003C69CB">
        <w:rPr>
          <w:rFonts w:eastAsia="宋体"/>
          <w:color w:val="000000" w:themeColor="text1"/>
          <w:sz w:val="24"/>
          <w:szCs w:val="24"/>
        </w:rPr>
        <w:t xml:space="preserve"> </w:t>
      </w:r>
      <w:r>
        <w:rPr>
          <w:rFonts w:eastAsia="宋体"/>
          <w:color w:val="000000" w:themeColor="text1"/>
          <w:sz w:val="24"/>
          <w:szCs w:val="24"/>
        </w:rPr>
        <w:t>Mott-Schottky</w:t>
      </w:r>
      <w:r w:rsidRPr="003C69CB">
        <w:rPr>
          <w:rFonts w:eastAsia="宋体"/>
          <w:color w:val="000000" w:themeColor="text1"/>
          <w:sz w:val="24"/>
          <w:szCs w:val="24"/>
        </w:rPr>
        <w:t xml:space="preserve"> </w:t>
      </w:r>
      <w:r>
        <w:rPr>
          <w:rFonts w:eastAsia="宋体"/>
          <w:color w:val="000000" w:themeColor="text1"/>
          <w:sz w:val="24"/>
          <w:szCs w:val="24"/>
        </w:rPr>
        <w:t>equation, as</w:t>
      </w:r>
      <w:r w:rsidRPr="003C69CB">
        <w:rPr>
          <w:rFonts w:eastAsia="宋体"/>
          <w:color w:val="000000" w:themeColor="text1"/>
          <w:sz w:val="24"/>
          <w:szCs w:val="24"/>
        </w:rPr>
        <w:t xml:space="preserve"> </w:t>
      </w:r>
      <w:r>
        <w:rPr>
          <w:rFonts w:eastAsia="宋体"/>
          <w:color w:val="000000" w:themeColor="text1"/>
          <w:sz w:val="24"/>
          <w:szCs w:val="24"/>
        </w:rPr>
        <w:t>follows</w:t>
      </w:r>
      <w:r w:rsidRPr="003C69CB">
        <w:rPr>
          <w:rFonts w:eastAsia="宋体"/>
          <w:color w:val="000000" w:themeColor="text1"/>
          <w:sz w:val="24"/>
          <w:szCs w:val="24"/>
        </w:rPr>
        <w:t>:</w:t>
      </w:r>
    </w:p>
    <w:p w14:paraId="75CFC793" w14:textId="77777777" w:rsidR="003B0A33" w:rsidRPr="003C69CB" w:rsidRDefault="00000000" w:rsidP="0000119D">
      <w:pPr>
        <w:spacing w:line="360" w:lineRule="auto"/>
        <w:jc w:val="both"/>
        <w:rPr>
          <w:color w:val="000000" w:themeColor="text1"/>
          <w:sz w:val="24"/>
          <w:szCs w:val="24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  <w:color w:val="000000" w:themeColor="text1"/>
                  <w:sz w:val="24"/>
                  <w:szCs w:val="24"/>
                </w:rPr>
              </m:ctrlPr>
            </m:sSupPr>
            <m:e>
              <m:r>
                <w:rPr>
                  <w:rFonts w:ascii="Cambria Math" w:hAnsi="Cambria Math"/>
                  <w:color w:val="000000" w:themeColor="text1"/>
                  <w:sz w:val="24"/>
                  <w:szCs w:val="24"/>
                </w:rPr>
                <m:t>C</m:t>
              </m:r>
            </m:e>
            <m:sup>
              <m:r>
                <w:rPr>
                  <w:rFonts w:ascii="Cambria Math" w:hAnsi="Cambria Math"/>
                  <w:color w:val="000000" w:themeColor="text1"/>
                  <w:sz w:val="24"/>
                  <w:szCs w:val="24"/>
                </w:rPr>
                <m:t>-2</m:t>
              </m:r>
            </m:sup>
          </m:sSup>
          <m:r>
            <w:rPr>
              <w:rFonts w:ascii="Cambria Math" w:hAnsi="Cambria Math"/>
              <w:color w:val="000000" w:themeColor="text1"/>
              <w:sz w:val="24"/>
              <w:szCs w:val="24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  <w:color w:val="000000" w:themeColor="text1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/>
                  <w:color w:val="000000" w:themeColor="text1"/>
                  <w:sz w:val="24"/>
                  <w:szCs w:val="24"/>
                </w:rPr>
                <m:t>(2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</w:rPr>
                    <m:t>bi</m:t>
                  </m:r>
                </m:sub>
              </m:sSub>
              <m:r>
                <w:rPr>
                  <w:rFonts w:ascii="Cambria Math" w:hAnsi="Cambria Math"/>
                  <w:color w:val="000000" w:themeColor="text1"/>
                  <w:sz w:val="24"/>
                  <w:szCs w:val="24"/>
                </w:rPr>
                <m:t>-V)</m:t>
              </m:r>
            </m:num>
            <m:den>
              <m:sSup>
                <m:sSupPr>
                  <m:ctrlPr>
                    <w:rPr>
                      <w:rFonts w:ascii="Cambria Math" w:hAnsi="Cambria Math"/>
                      <w:i/>
                      <w:color w:val="000000" w:themeColor="text1"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</w:rPr>
                    <m:t>A</m:t>
                  </m:r>
                </m:e>
                <m:sup>
                  <m: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color w:val="000000" w:themeColor="text1"/>
                  <w:sz w:val="24"/>
                  <w:szCs w:val="24"/>
                </w:rPr>
                <m:t>q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</w:rPr>
                    <m:t>ε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</w:rPr>
                    <m:t>0</m:t>
                  </m:r>
                </m:sub>
              </m:sSub>
              <m:r>
                <w:rPr>
                  <w:rFonts w:ascii="Cambria Math" w:hAnsi="Cambria Math"/>
                  <w:color w:val="000000" w:themeColor="text1"/>
                  <w:sz w:val="24"/>
                  <w:szCs w:val="24"/>
                </w:rPr>
                <m:t>εN</m:t>
              </m:r>
            </m:den>
          </m:f>
        </m:oMath>
      </m:oMathPara>
    </w:p>
    <w:p w14:paraId="3F28559A" w14:textId="1728917F" w:rsidR="003B0A33" w:rsidRPr="00794C7B" w:rsidRDefault="003B0A33" w:rsidP="0000119D">
      <w:pPr>
        <w:autoSpaceDE w:val="0"/>
        <w:autoSpaceDN w:val="0"/>
        <w:adjustRightInd w:val="0"/>
        <w:spacing w:line="360" w:lineRule="auto"/>
        <w:jc w:val="both"/>
        <w:rPr>
          <w:rFonts w:eastAsia="ScalaSansLF-Regular"/>
          <w:color w:val="000000" w:themeColor="text1"/>
          <w:sz w:val="24"/>
          <w:szCs w:val="24"/>
        </w:rPr>
      </w:pPr>
      <w:r>
        <w:rPr>
          <w:rFonts w:eastAsia="宋体"/>
          <w:color w:val="000000" w:themeColor="text1"/>
          <w:sz w:val="24"/>
          <w:szCs w:val="24"/>
        </w:rPr>
        <w:t>Here,</w:t>
      </w:r>
      <w:r w:rsidRPr="003C69CB">
        <w:rPr>
          <w:rFonts w:eastAsia="宋体"/>
          <w:color w:val="000000" w:themeColor="text1"/>
          <w:sz w:val="24"/>
          <w:szCs w:val="24"/>
        </w:rPr>
        <w:t xml:space="preserve"> C </w:t>
      </w:r>
      <w:r>
        <w:rPr>
          <w:rFonts w:eastAsia="宋体"/>
          <w:color w:val="000000" w:themeColor="text1"/>
          <w:sz w:val="24"/>
          <w:szCs w:val="24"/>
        </w:rPr>
        <w:t>represents</w:t>
      </w:r>
      <w:r w:rsidRPr="003C69CB">
        <w:rPr>
          <w:rFonts w:eastAsia="宋体"/>
          <w:color w:val="000000" w:themeColor="text1"/>
          <w:sz w:val="24"/>
          <w:szCs w:val="24"/>
        </w:rPr>
        <w:t xml:space="preserve"> the depletion region capacitance, V </w:t>
      </w:r>
      <w:r>
        <w:rPr>
          <w:rFonts w:eastAsia="宋体"/>
          <w:color w:val="000000" w:themeColor="text1"/>
          <w:sz w:val="24"/>
          <w:szCs w:val="24"/>
        </w:rPr>
        <w:t>and A denote</w:t>
      </w:r>
      <w:r w:rsidRPr="003C69CB">
        <w:rPr>
          <w:rFonts w:eastAsia="宋体"/>
          <w:color w:val="000000" w:themeColor="text1"/>
          <w:sz w:val="24"/>
          <w:szCs w:val="24"/>
        </w:rPr>
        <w:t xml:space="preserve"> the applied voltage</w:t>
      </w:r>
      <w:r>
        <w:rPr>
          <w:rFonts w:eastAsia="宋体"/>
          <w:color w:val="000000" w:themeColor="text1"/>
          <w:sz w:val="24"/>
          <w:szCs w:val="24"/>
        </w:rPr>
        <w:t xml:space="preserve"> and area of the device, respectively</w:t>
      </w:r>
      <w:r w:rsidRPr="00D057F8">
        <w:rPr>
          <w:rFonts w:eastAsia="宋体"/>
          <w:color w:val="000000" w:themeColor="text1"/>
          <w:sz w:val="24"/>
          <w:szCs w:val="24"/>
          <w:vertAlign w:val="superscript"/>
        </w:rPr>
        <w:t>39</w:t>
      </w:r>
      <w:r w:rsidRPr="003C69CB">
        <w:rPr>
          <w:rFonts w:eastAsia="宋体"/>
          <w:color w:val="000000" w:themeColor="text1"/>
          <w:sz w:val="24"/>
          <w:szCs w:val="24"/>
        </w:rPr>
        <w:t>.</w:t>
      </w:r>
    </w:p>
    <w:p w14:paraId="0968D0E3" w14:textId="77777777" w:rsidR="003B0A33" w:rsidRPr="00DF2860" w:rsidRDefault="003B0A33" w:rsidP="003B0A33">
      <w:pPr>
        <w:spacing w:line="360" w:lineRule="auto"/>
        <w:rPr>
          <w:sz w:val="24"/>
          <w:szCs w:val="24"/>
        </w:rPr>
      </w:pPr>
    </w:p>
    <w:p w14:paraId="71C19047" w14:textId="064BEC69" w:rsidR="003B0A33" w:rsidRDefault="003B0A33" w:rsidP="0000119D">
      <w:pPr>
        <w:autoSpaceDE w:val="0"/>
        <w:autoSpaceDN w:val="0"/>
        <w:adjustRightInd w:val="0"/>
        <w:spacing w:line="360" w:lineRule="auto"/>
        <w:jc w:val="center"/>
        <w:rPr>
          <w:bCs/>
          <w:color w:val="000000" w:themeColor="text1"/>
          <w:sz w:val="24"/>
          <w:szCs w:val="24"/>
        </w:rPr>
      </w:pPr>
      <w:bookmarkStart w:id="6" w:name="_Hlk128166217"/>
      <w:r w:rsidRPr="00BD4315">
        <w:rPr>
          <w:b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DBF7957" wp14:editId="459EE196">
            <wp:extent cx="5274310" cy="3681730"/>
            <wp:effectExtent l="0" t="0" r="2540" b="0"/>
            <wp:docPr id="178801230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24313" w14:textId="29C8E982" w:rsidR="003B0A33" w:rsidRDefault="003B0A33" w:rsidP="0000119D">
      <w:pPr>
        <w:autoSpaceDE w:val="0"/>
        <w:autoSpaceDN w:val="0"/>
        <w:adjustRightInd w:val="0"/>
        <w:spacing w:line="360" w:lineRule="auto"/>
        <w:jc w:val="both"/>
        <w:rPr>
          <w:rFonts w:eastAsia="CharisSIL"/>
          <w:color w:val="000000" w:themeColor="text1"/>
          <w:sz w:val="24"/>
          <w:szCs w:val="24"/>
        </w:rPr>
      </w:pPr>
      <w:r w:rsidRPr="003B0A33">
        <w:rPr>
          <w:bCs/>
          <w:color w:val="000000" w:themeColor="text1"/>
          <w:sz w:val="24"/>
          <w:szCs w:val="24"/>
        </w:rPr>
        <w:t>Fig. S31</w:t>
      </w:r>
      <w:r w:rsidRPr="00794C7B">
        <w:rPr>
          <w:color w:val="000000" w:themeColor="text1"/>
          <w:sz w:val="24"/>
          <w:szCs w:val="24"/>
        </w:rPr>
        <w:t xml:space="preserve"> </w:t>
      </w:r>
      <w:r w:rsidRPr="00794C7B">
        <w:rPr>
          <w:rFonts w:eastAsia="Wingdings"/>
          <w:color w:val="000000" w:themeColor="text1"/>
          <w:sz w:val="24"/>
          <w:szCs w:val="24"/>
        </w:rPr>
        <w:t xml:space="preserve">Steady-state PL spectra for pristine </w:t>
      </w:r>
      <w:r w:rsidRPr="00794C7B">
        <w:rPr>
          <w:rFonts w:eastAsia="ScalaSansPro-Regular"/>
          <w:color w:val="000000" w:themeColor="text1"/>
          <w:sz w:val="24"/>
          <w:szCs w:val="24"/>
        </w:rPr>
        <w:t>CsPb</w:t>
      </w:r>
      <w:r w:rsidRPr="00794C7B">
        <w:rPr>
          <w:rFonts w:eastAsia="ScalaSansPro-Regular"/>
          <w:color w:val="000000" w:themeColor="text1"/>
          <w:sz w:val="24"/>
          <w:szCs w:val="24"/>
          <w:vertAlign w:val="subscript"/>
        </w:rPr>
        <w:t>0.4</w:t>
      </w:r>
      <w:r w:rsidRPr="00794C7B">
        <w:rPr>
          <w:rFonts w:eastAsia="ScalaSansPro-Regular"/>
          <w:color w:val="000000" w:themeColor="text1"/>
          <w:sz w:val="24"/>
          <w:szCs w:val="24"/>
        </w:rPr>
        <w:t>Sn</w:t>
      </w:r>
      <w:r w:rsidRPr="00794C7B">
        <w:rPr>
          <w:rFonts w:eastAsia="ScalaSansPro-Italic"/>
          <w:color w:val="000000" w:themeColor="text1"/>
          <w:sz w:val="24"/>
          <w:szCs w:val="24"/>
          <w:vertAlign w:val="subscript"/>
        </w:rPr>
        <w:t>0.6</w:t>
      </w:r>
      <w:r w:rsidRPr="00794C7B">
        <w:rPr>
          <w:rFonts w:eastAsia="ScalaSansPro-Regular"/>
          <w:color w:val="000000" w:themeColor="text1"/>
          <w:sz w:val="24"/>
          <w:szCs w:val="24"/>
        </w:rPr>
        <w:t>I</w:t>
      </w:r>
      <w:r w:rsidRPr="00794C7B">
        <w:rPr>
          <w:rFonts w:eastAsia="ScalaSansPro-Regular"/>
          <w:color w:val="000000" w:themeColor="text1"/>
          <w:sz w:val="24"/>
          <w:szCs w:val="24"/>
          <w:vertAlign w:val="subscript"/>
        </w:rPr>
        <w:t>3</w:t>
      </w:r>
      <w:r w:rsidRPr="00794C7B">
        <w:rPr>
          <w:color w:val="000000" w:themeColor="text1"/>
          <w:sz w:val="24"/>
          <w:szCs w:val="24"/>
        </w:rPr>
        <w:t xml:space="preserve"> and </w:t>
      </w:r>
      <w:r w:rsidRPr="00794C7B">
        <w:rPr>
          <w:rFonts w:eastAsia="ScalaSansPro-Regular"/>
          <w:color w:val="000000" w:themeColor="text1"/>
          <w:sz w:val="24"/>
          <w:szCs w:val="24"/>
        </w:rPr>
        <w:t>CsPb</w:t>
      </w:r>
      <w:r w:rsidRPr="00794C7B">
        <w:rPr>
          <w:rFonts w:eastAsia="ScalaSansPro-Regular"/>
          <w:color w:val="000000" w:themeColor="text1"/>
          <w:sz w:val="24"/>
          <w:szCs w:val="24"/>
          <w:vertAlign w:val="subscript"/>
        </w:rPr>
        <w:t>0.4</w:t>
      </w:r>
      <w:r w:rsidRPr="00794C7B">
        <w:rPr>
          <w:rFonts w:eastAsia="ScalaSansPro-Regular"/>
          <w:color w:val="000000" w:themeColor="text1"/>
          <w:sz w:val="24"/>
          <w:szCs w:val="24"/>
        </w:rPr>
        <w:t>Sn</w:t>
      </w:r>
      <w:r w:rsidRPr="00794C7B">
        <w:rPr>
          <w:rFonts w:eastAsia="ScalaSansPro-Italic"/>
          <w:color w:val="000000" w:themeColor="text1"/>
          <w:sz w:val="24"/>
          <w:szCs w:val="24"/>
          <w:vertAlign w:val="subscript"/>
        </w:rPr>
        <w:t>0.6</w:t>
      </w:r>
      <w:r w:rsidRPr="00794C7B">
        <w:rPr>
          <w:rFonts w:eastAsia="ScalaSansPro-Regular"/>
          <w:color w:val="000000" w:themeColor="text1"/>
          <w:sz w:val="24"/>
          <w:szCs w:val="24"/>
        </w:rPr>
        <w:t>I</w:t>
      </w:r>
      <w:proofErr w:type="gramStart"/>
      <w:r w:rsidRPr="00794C7B">
        <w:rPr>
          <w:rFonts w:eastAsia="ScalaSansPro-Regular"/>
          <w:color w:val="000000" w:themeColor="text1"/>
          <w:sz w:val="24"/>
          <w:szCs w:val="24"/>
          <w:vertAlign w:val="subscript"/>
        </w:rPr>
        <w:t>3</w:t>
      </w:r>
      <w:r w:rsidRPr="00794C7B">
        <w:rPr>
          <w:rFonts w:eastAsia="ScalaSansPro-Regular"/>
          <w:color w:val="000000" w:themeColor="text1"/>
          <w:sz w:val="24"/>
          <w:szCs w:val="24"/>
        </w:rPr>
        <w:t>:</w:t>
      </w:r>
      <w:r>
        <w:rPr>
          <w:rFonts w:eastAsia="ScalaSansPro-Regular"/>
          <w:color w:val="000000" w:themeColor="text1"/>
          <w:sz w:val="24"/>
          <w:szCs w:val="24"/>
        </w:rPr>
        <w:t>GLE</w:t>
      </w:r>
      <w:proofErr w:type="gramEnd"/>
      <w:r>
        <w:rPr>
          <w:rFonts w:eastAsia="ScalaSansPro-Regular"/>
          <w:color w:val="000000" w:themeColor="text1"/>
          <w:sz w:val="24"/>
          <w:szCs w:val="24"/>
        </w:rPr>
        <w:t xml:space="preserve"> </w:t>
      </w:r>
      <w:r w:rsidRPr="00794C7B">
        <w:rPr>
          <w:rFonts w:eastAsia="Wingdings"/>
          <w:color w:val="000000" w:themeColor="text1"/>
          <w:sz w:val="24"/>
          <w:szCs w:val="24"/>
        </w:rPr>
        <w:t>films</w:t>
      </w:r>
      <w:r w:rsidRPr="00794C7B">
        <w:rPr>
          <w:color w:val="000000" w:themeColor="text1"/>
          <w:sz w:val="24"/>
          <w:szCs w:val="24"/>
        </w:rPr>
        <w:t>.</w:t>
      </w:r>
      <w:r w:rsidRPr="00794C7B">
        <w:rPr>
          <w:rFonts w:eastAsia="CharisSIL"/>
          <w:color w:val="000000" w:themeColor="text1"/>
          <w:sz w:val="24"/>
          <w:szCs w:val="24"/>
        </w:rPr>
        <w:t xml:space="preserve"> </w:t>
      </w:r>
    </w:p>
    <w:p w14:paraId="540AD10B" w14:textId="77777777" w:rsidR="00436376" w:rsidRDefault="00436376" w:rsidP="0000119D">
      <w:pPr>
        <w:autoSpaceDE w:val="0"/>
        <w:autoSpaceDN w:val="0"/>
        <w:adjustRightInd w:val="0"/>
        <w:spacing w:line="360" w:lineRule="auto"/>
        <w:jc w:val="both"/>
        <w:rPr>
          <w:rFonts w:eastAsia="CharisSIL"/>
          <w:color w:val="000000" w:themeColor="text1"/>
          <w:sz w:val="24"/>
          <w:szCs w:val="24"/>
        </w:rPr>
      </w:pPr>
    </w:p>
    <w:p w14:paraId="1AD56854" w14:textId="77777777" w:rsidR="00436376" w:rsidRDefault="00436376" w:rsidP="0000119D">
      <w:pPr>
        <w:autoSpaceDE w:val="0"/>
        <w:autoSpaceDN w:val="0"/>
        <w:adjustRightInd w:val="0"/>
        <w:spacing w:line="360" w:lineRule="auto"/>
        <w:jc w:val="both"/>
        <w:rPr>
          <w:rFonts w:eastAsia="CharisSIL"/>
          <w:color w:val="000000" w:themeColor="text1"/>
          <w:sz w:val="24"/>
          <w:szCs w:val="24"/>
        </w:rPr>
      </w:pPr>
    </w:p>
    <w:p w14:paraId="35D7C564" w14:textId="77777777" w:rsidR="00436376" w:rsidRDefault="00436376" w:rsidP="0000119D">
      <w:pPr>
        <w:autoSpaceDE w:val="0"/>
        <w:autoSpaceDN w:val="0"/>
        <w:adjustRightInd w:val="0"/>
        <w:spacing w:line="360" w:lineRule="auto"/>
        <w:jc w:val="both"/>
        <w:rPr>
          <w:rFonts w:eastAsia="CharisSIL"/>
          <w:color w:val="000000" w:themeColor="text1"/>
          <w:sz w:val="24"/>
          <w:szCs w:val="24"/>
        </w:rPr>
      </w:pPr>
    </w:p>
    <w:p w14:paraId="721BA072" w14:textId="77777777" w:rsidR="00E41184" w:rsidRDefault="00E41184" w:rsidP="0000119D">
      <w:pPr>
        <w:autoSpaceDE w:val="0"/>
        <w:autoSpaceDN w:val="0"/>
        <w:adjustRightInd w:val="0"/>
        <w:spacing w:line="360" w:lineRule="auto"/>
        <w:jc w:val="both"/>
        <w:rPr>
          <w:rFonts w:eastAsia="CharisSIL"/>
          <w:color w:val="000000" w:themeColor="text1"/>
          <w:sz w:val="24"/>
          <w:szCs w:val="24"/>
        </w:rPr>
      </w:pPr>
    </w:p>
    <w:bookmarkEnd w:id="6"/>
    <w:p w14:paraId="1ECA1335" w14:textId="736AAB91" w:rsidR="003B0A33" w:rsidRDefault="00E41184" w:rsidP="003B0A33">
      <w:pPr>
        <w:spacing w:line="360" w:lineRule="auto"/>
        <w:jc w:val="center"/>
        <w:rPr>
          <w:sz w:val="24"/>
          <w:szCs w:val="24"/>
        </w:rPr>
      </w:pPr>
      <w:r w:rsidRPr="00E41184">
        <w:rPr>
          <w:noProof/>
          <w:sz w:val="24"/>
          <w:szCs w:val="24"/>
        </w:rPr>
        <w:lastRenderedPageBreak/>
        <w:drawing>
          <wp:inline distT="0" distB="0" distL="0" distR="0" wp14:anchorId="6233C2E7" wp14:editId="0E185B55">
            <wp:extent cx="5080000" cy="3546231"/>
            <wp:effectExtent l="0" t="0" r="6350" b="0"/>
            <wp:docPr id="127852327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052" cy="354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F8E21" w14:textId="7DC1A493" w:rsidR="003B0A33" w:rsidRPr="00794C7B" w:rsidRDefault="003B0A33" w:rsidP="0000119D">
      <w:pPr>
        <w:autoSpaceDE w:val="0"/>
        <w:autoSpaceDN w:val="0"/>
        <w:adjustRightInd w:val="0"/>
        <w:spacing w:line="360" w:lineRule="auto"/>
        <w:jc w:val="both"/>
        <w:rPr>
          <w:rFonts w:eastAsia="ScalaSansLF-Regular"/>
          <w:color w:val="000000" w:themeColor="text1"/>
          <w:sz w:val="24"/>
          <w:szCs w:val="24"/>
        </w:rPr>
      </w:pPr>
      <w:r w:rsidRPr="0000119D">
        <w:rPr>
          <w:sz w:val="24"/>
          <w:szCs w:val="24"/>
        </w:rPr>
        <w:t>Fig. S32</w:t>
      </w:r>
      <w:r>
        <w:rPr>
          <w:sz w:val="24"/>
          <w:szCs w:val="24"/>
        </w:rPr>
        <w:t xml:space="preserve"> </w:t>
      </w:r>
      <w:r w:rsidRPr="00794C7B">
        <w:rPr>
          <w:rFonts w:eastAsia="Wingdings"/>
          <w:color w:val="000000" w:themeColor="text1"/>
          <w:sz w:val="24"/>
          <w:szCs w:val="24"/>
        </w:rPr>
        <w:t xml:space="preserve">TRPL spectra for pristine </w:t>
      </w:r>
      <w:r w:rsidRPr="00794C7B">
        <w:rPr>
          <w:rFonts w:eastAsia="ScalaSansPro-Regular"/>
          <w:color w:val="000000" w:themeColor="text1"/>
          <w:sz w:val="24"/>
          <w:szCs w:val="24"/>
        </w:rPr>
        <w:t>CsPb</w:t>
      </w:r>
      <w:r w:rsidRPr="00794C7B">
        <w:rPr>
          <w:rFonts w:eastAsia="ScalaSansPro-Regular"/>
          <w:color w:val="000000" w:themeColor="text1"/>
          <w:sz w:val="24"/>
          <w:szCs w:val="24"/>
          <w:vertAlign w:val="subscript"/>
        </w:rPr>
        <w:t>0.4</w:t>
      </w:r>
      <w:r w:rsidRPr="00794C7B">
        <w:rPr>
          <w:rFonts w:eastAsia="ScalaSansPro-Regular"/>
          <w:color w:val="000000" w:themeColor="text1"/>
          <w:sz w:val="24"/>
          <w:szCs w:val="24"/>
        </w:rPr>
        <w:t>Sn</w:t>
      </w:r>
      <w:r w:rsidRPr="00794C7B">
        <w:rPr>
          <w:rFonts w:eastAsia="ScalaSansPro-Italic"/>
          <w:color w:val="000000" w:themeColor="text1"/>
          <w:sz w:val="24"/>
          <w:szCs w:val="24"/>
          <w:vertAlign w:val="subscript"/>
        </w:rPr>
        <w:t>0.6</w:t>
      </w:r>
      <w:r w:rsidRPr="00794C7B">
        <w:rPr>
          <w:rFonts w:eastAsia="ScalaSansPro-Regular"/>
          <w:color w:val="000000" w:themeColor="text1"/>
          <w:sz w:val="24"/>
          <w:szCs w:val="24"/>
        </w:rPr>
        <w:t>I</w:t>
      </w:r>
      <w:r w:rsidRPr="00794C7B">
        <w:rPr>
          <w:rFonts w:eastAsia="ScalaSansPro-Regular"/>
          <w:color w:val="000000" w:themeColor="text1"/>
          <w:sz w:val="24"/>
          <w:szCs w:val="24"/>
          <w:vertAlign w:val="subscript"/>
        </w:rPr>
        <w:t>3</w:t>
      </w:r>
      <w:r w:rsidRPr="00794C7B">
        <w:rPr>
          <w:color w:val="000000" w:themeColor="text1"/>
          <w:sz w:val="24"/>
          <w:szCs w:val="24"/>
        </w:rPr>
        <w:t xml:space="preserve"> and </w:t>
      </w:r>
      <w:r w:rsidRPr="00794C7B">
        <w:rPr>
          <w:rFonts w:eastAsia="ScalaSansPro-Regular"/>
          <w:color w:val="000000" w:themeColor="text1"/>
          <w:sz w:val="24"/>
          <w:szCs w:val="24"/>
        </w:rPr>
        <w:t>CsPb</w:t>
      </w:r>
      <w:r w:rsidRPr="00794C7B">
        <w:rPr>
          <w:rFonts w:eastAsia="ScalaSansPro-Regular"/>
          <w:color w:val="000000" w:themeColor="text1"/>
          <w:sz w:val="24"/>
          <w:szCs w:val="24"/>
          <w:vertAlign w:val="subscript"/>
        </w:rPr>
        <w:t>0.4</w:t>
      </w:r>
      <w:r w:rsidRPr="00794C7B">
        <w:rPr>
          <w:rFonts w:eastAsia="ScalaSansPro-Regular"/>
          <w:color w:val="000000" w:themeColor="text1"/>
          <w:sz w:val="24"/>
          <w:szCs w:val="24"/>
        </w:rPr>
        <w:t>Sn</w:t>
      </w:r>
      <w:r w:rsidRPr="00794C7B">
        <w:rPr>
          <w:rFonts w:eastAsia="ScalaSansPro-Italic"/>
          <w:color w:val="000000" w:themeColor="text1"/>
          <w:sz w:val="24"/>
          <w:szCs w:val="24"/>
          <w:vertAlign w:val="subscript"/>
        </w:rPr>
        <w:t>0.6</w:t>
      </w:r>
      <w:r w:rsidRPr="00794C7B">
        <w:rPr>
          <w:rFonts w:eastAsia="ScalaSansPro-Regular"/>
          <w:color w:val="000000" w:themeColor="text1"/>
          <w:sz w:val="24"/>
          <w:szCs w:val="24"/>
        </w:rPr>
        <w:t>I</w:t>
      </w:r>
      <w:proofErr w:type="gramStart"/>
      <w:r w:rsidRPr="00794C7B">
        <w:rPr>
          <w:rFonts w:eastAsia="ScalaSansPro-Regular"/>
          <w:color w:val="000000" w:themeColor="text1"/>
          <w:sz w:val="24"/>
          <w:szCs w:val="24"/>
          <w:vertAlign w:val="subscript"/>
        </w:rPr>
        <w:t>3</w:t>
      </w:r>
      <w:r w:rsidRPr="00794C7B">
        <w:rPr>
          <w:rFonts w:eastAsia="ScalaSansPro-Regular"/>
          <w:color w:val="000000" w:themeColor="text1"/>
          <w:sz w:val="24"/>
          <w:szCs w:val="24"/>
        </w:rPr>
        <w:t>:</w:t>
      </w:r>
      <w:r>
        <w:rPr>
          <w:rFonts w:eastAsia="ScalaSansPro-Regular"/>
          <w:color w:val="000000" w:themeColor="text1"/>
          <w:sz w:val="24"/>
          <w:szCs w:val="24"/>
        </w:rPr>
        <w:t>GLE</w:t>
      </w:r>
      <w:proofErr w:type="gramEnd"/>
      <w:r w:rsidRPr="0039162C">
        <w:rPr>
          <w:color w:val="000000" w:themeColor="text1"/>
          <w:sz w:val="24"/>
          <w:szCs w:val="24"/>
        </w:rPr>
        <w:t xml:space="preserve"> </w:t>
      </w:r>
      <w:r w:rsidRPr="00794C7B">
        <w:rPr>
          <w:rFonts w:eastAsia="Wingdings"/>
          <w:color w:val="000000" w:themeColor="text1"/>
          <w:sz w:val="24"/>
          <w:szCs w:val="24"/>
        </w:rPr>
        <w:t>films</w:t>
      </w:r>
      <w:r w:rsidRPr="00794C7B">
        <w:rPr>
          <w:color w:val="000000" w:themeColor="text1"/>
          <w:sz w:val="24"/>
          <w:szCs w:val="24"/>
        </w:rPr>
        <w:t>.</w:t>
      </w:r>
      <w:r w:rsidRPr="00794C7B">
        <w:rPr>
          <w:rFonts w:eastAsia="CharisSIL"/>
          <w:color w:val="000000" w:themeColor="text1"/>
          <w:sz w:val="24"/>
          <w:szCs w:val="24"/>
        </w:rPr>
        <w:t xml:space="preserve"> </w:t>
      </w:r>
      <w:r>
        <w:rPr>
          <w:rFonts w:eastAsia="宋体"/>
          <w:color w:val="000000" w:themeColor="text1"/>
          <w:sz w:val="24"/>
          <w:szCs w:val="24"/>
        </w:rPr>
        <w:t>A</w:t>
      </w:r>
      <w:r w:rsidRPr="003C69CB">
        <w:rPr>
          <w:rFonts w:eastAsia="宋体"/>
          <w:color w:val="000000" w:themeColor="text1"/>
          <w:sz w:val="24"/>
          <w:szCs w:val="24"/>
        </w:rPr>
        <w:t xml:space="preserve">ll curves </w:t>
      </w:r>
      <w:r>
        <w:rPr>
          <w:rFonts w:eastAsia="宋体"/>
          <w:color w:val="000000" w:themeColor="text1"/>
          <w:sz w:val="24"/>
          <w:szCs w:val="24"/>
        </w:rPr>
        <w:t xml:space="preserve">were fitted using a </w:t>
      </w:r>
      <w:r w:rsidRPr="002A669C">
        <w:rPr>
          <w:rFonts w:eastAsia="ScalaPro-Regular"/>
          <w:sz w:val="24"/>
          <w:szCs w:val="24"/>
        </w:rPr>
        <w:t>bi-exponential decay model based on the formula: (</w:t>
      </w:r>
      <w:r w:rsidRPr="002A669C">
        <w:rPr>
          <w:rFonts w:eastAsia="OneGulliverA"/>
          <w:i/>
          <w:iCs/>
          <w:color w:val="000000" w:themeColor="text1"/>
          <w:sz w:val="24"/>
          <w:szCs w:val="24"/>
        </w:rPr>
        <w:t>f</w:t>
      </w:r>
      <w:r w:rsidRPr="002A669C">
        <w:rPr>
          <w:rFonts w:eastAsia="OneGulliverA"/>
          <w:color w:val="000000" w:themeColor="text1"/>
          <w:sz w:val="24"/>
          <w:szCs w:val="24"/>
        </w:rPr>
        <w:t>(t) = A</w:t>
      </w:r>
      <w:r w:rsidRPr="002A669C">
        <w:rPr>
          <w:rFonts w:eastAsia="OneGulliverA"/>
          <w:color w:val="000000" w:themeColor="text1"/>
          <w:sz w:val="24"/>
          <w:szCs w:val="24"/>
          <w:vertAlign w:val="subscript"/>
        </w:rPr>
        <w:t>1</w:t>
      </w:r>
      <w:r w:rsidRPr="002A669C">
        <w:rPr>
          <w:rFonts w:eastAsia="OneGulliverA"/>
          <w:color w:val="000000" w:themeColor="text1"/>
          <w:sz w:val="24"/>
          <w:szCs w:val="24"/>
        </w:rPr>
        <w:t>exp(-t/τ</w:t>
      </w:r>
      <w:r w:rsidRPr="002A669C">
        <w:rPr>
          <w:rFonts w:eastAsia="OneGulliverA"/>
          <w:color w:val="000000" w:themeColor="text1"/>
          <w:sz w:val="24"/>
          <w:szCs w:val="24"/>
          <w:vertAlign w:val="subscript"/>
        </w:rPr>
        <w:t>1</w:t>
      </w:r>
      <w:r w:rsidRPr="002A669C">
        <w:rPr>
          <w:rFonts w:eastAsia="OneGulliverA"/>
          <w:color w:val="000000" w:themeColor="text1"/>
          <w:sz w:val="24"/>
          <w:szCs w:val="24"/>
        </w:rPr>
        <w:t>) + A</w:t>
      </w:r>
      <w:r w:rsidRPr="002A669C">
        <w:rPr>
          <w:rFonts w:eastAsia="OneGulliverA"/>
          <w:color w:val="000000" w:themeColor="text1"/>
          <w:sz w:val="24"/>
          <w:szCs w:val="24"/>
          <w:vertAlign w:val="subscript"/>
        </w:rPr>
        <w:t>2</w:t>
      </w:r>
      <w:r w:rsidRPr="002A669C">
        <w:rPr>
          <w:rFonts w:eastAsia="OneGulliverA"/>
          <w:color w:val="000000" w:themeColor="text1"/>
          <w:sz w:val="24"/>
          <w:szCs w:val="24"/>
        </w:rPr>
        <w:t>exp(-t/τ</w:t>
      </w:r>
      <w:r w:rsidRPr="002A669C">
        <w:rPr>
          <w:rFonts w:eastAsia="OneGulliverA"/>
          <w:color w:val="000000" w:themeColor="text1"/>
          <w:sz w:val="24"/>
          <w:szCs w:val="24"/>
          <w:vertAlign w:val="subscript"/>
        </w:rPr>
        <w:t>2</w:t>
      </w:r>
      <w:r w:rsidRPr="002A669C">
        <w:rPr>
          <w:rFonts w:eastAsia="OneGulliverA"/>
          <w:color w:val="000000" w:themeColor="text1"/>
          <w:sz w:val="24"/>
          <w:szCs w:val="24"/>
        </w:rPr>
        <w:t>)</w:t>
      </w:r>
      <w:r w:rsidRPr="002A669C">
        <w:rPr>
          <w:rFonts w:eastAsia="ScalaPro-Regular"/>
          <w:sz w:val="24"/>
          <w:szCs w:val="24"/>
        </w:rPr>
        <w:t>).</w:t>
      </w:r>
      <w:r w:rsidRPr="002A669C">
        <w:rPr>
          <w:rFonts w:eastAsia="OneGulliverA"/>
          <w:color w:val="000000" w:themeColor="text1"/>
          <w:sz w:val="24"/>
          <w:szCs w:val="24"/>
        </w:rPr>
        <w:t xml:space="preserve"> </w:t>
      </w:r>
      <w:r>
        <w:rPr>
          <w:rFonts w:eastAsia="OneGulliverA"/>
          <w:color w:val="000000" w:themeColor="text1"/>
          <w:sz w:val="24"/>
          <w:szCs w:val="24"/>
        </w:rPr>
        <w:t>Subsequently</w:t>
      </w:r>
      <w:r w:rsidRPr="002A669C">
        <w:rPr>
          <w:rFonts w:eastAsia="OneGulliverA"/>
          <w:color w:val="000000" w:themeColor="text1"/>
          <w:sz w:val="24"/>
          <w:szCs w:val="24"/>
        </w:rPr>
        <w:t>, us</w:t>
      </w:r>
      <w:r>
        <w:rPr>
          <w:rFonts w:eastAsia="OneGulliverA"/>
          <w:color w:val="000000" w:themeColor="text1"/>
          <w:sz w:val="24"/>
          <w:szCs w:val="24"/>
        </w:rPr>
        <w:t>ing</w:t>
      </w:r>
      <w:r w:rsidRPr="002A669C">
        <w:rPr>
          <w:rFonts w:eastAsia="OneGulliverA"/>
          <w:color w:val="000000" w:themeColor="text1"/>
          <w:sz w:val="24"/>
          <w:szCs w:val="24"/>
        </w:rPr>
        <w:t xml:space="preserve"> the formula: </w:t>
      </w:r>
      <w:bookmarkStart w:id="7" w:name="_Hlk53329094"/>
      <w:proofErr w:type="spellStart"/>
      <w:r w:rsidRPr="002A669C">
        <w:rPr>
          <w:rFonts w:eastAsia="OneGulliverA"/>
          <w:color w:val="000000" w:themeColor="text1"/>
          <w:sz w:val="24"/>
          <w:szCs w:val="24"/>
        </w:rPr>
        <w:t>τ</w:t>
      </w:r>
      <w:r w:rsidRPr="002A669C">
        <w:rPr>
          <w:rFonts w:eastAsia="OneGulliverA"/>
          <w:color w:val="000000" w:themeColor="text1"/>
          <w:sz w:val="24"/>
          <w:szCs w:val="24"/>
          <w:vertAlign w:val="subscript"/>
        </w:rPr>
        <w:t>ave</w:t>
      </w:r>
      <w:bookmarkEnd w:id="7"/>
      <w:proofErr w:type="spellEnd"/>
      <w:r w:rsidRPr="002A669C">
        <w:rPr>
          <w:rFonts w:eastAsia="OneGulliverA"/>
          <w:color w:val="000000" w:themeColor="text1"/>
          <w:sz w:val="24"/>
          <w:szCs w:val="24"/>
        </w:rPr>
        <w:t xml:space="preserve"> = (A</w:t>
      </w:r>
      <w:r w:rsidRPr="002A669C">
        <w:rPr>
          <w:rFonts w:eastAsia="OneGulliverA"/>
          <w:color w:val="000000" w:themeColor="text1"/>
          <w:sz w:val="24"/>
          <w:szCs w:val="24"/>
          <w:vertAlign w:val="subscript"/>
        </w:rPr>
        <w:t>1</w:t>
      </w:r>
      <w:r w:rsidRPr="002A669C">
        <w:rPr>
          <w:rFonts w:eastAsia="OneGulliverA"/>
          <w:color w:val="000000" w:themeColor="text1"/>
          <w:sz w:val="24"/>
          <w:szCs w:val="24"/>
        </w:rPr>
        <w:t>τ</w:t>
      </w:r>
      <w:r w:rsidRPr="002A669C">
        <w:rPr>
          <w:rFonts w:eastAsia="OneGulliverA"/>
          <w:color w:val="000000" w:themeColor="text1"/>
          <w:sz w:val="24"/>
          <w:szCs w:val="24"/>
          <w:vertAlign w:val="subscript"/>
        </w:rPr>
        <w:t>1</w:t>
      </w:r>
      <w:r w:rsidRPr="002A669C">
        <w:rPr>
          <w:rFonts w:eastAsia="OneGulliverA"/>
          <w:color w:val="000000" w:themeColor="text1"/>
          <w:sz w:val="24"/>
          <w:szCs w:val="24"/>
          <w:vertAlign w:val="superscript"/>
        </w:rPr>
        <w:t>2</w:t>
      </w:r>
      <w:r w:rsidRPr="002A669C">
        <w:rPr>
          <w:rFonts w:eastAsia="OneGulliverA"/>
          <w:color w:val="000000" w:themeColor="text1"/>
          <w:sz w:val="24"/>
          <w:szCs w:val="24"/>
        </w:rPr>
        <w:t xml:space="preserve"> + A</w:t>
      </w:r>
      <w:r w:rsidRPr="002A669C">
        <w:rPr>
          <w:rFonts w:eastAsia="OneGulliverA"/>
          <w:color w:val="000000" w:themeColor="text1"/>
          <w:sz w:val="24"/>
          <w:szCs w:val="24"/>
          <w:vertAlign w:val="subscript"/>
        </w:rPr>
        <w:t>2</w:t>
      </w:r>
      <w:r w:rsidRPr="002A669C">
        <w:rPr>
          <w:rFonts w:eastAsia="OneGulliverA"/>
          <w:color w:val="000000" w:themeColor="text1"/>
          <w:sz w:val="24"/>
          <w:szCs w:val="24"/>
        </w:rPr>
        <w:t>τ</w:t>
      </w:r>
      <w:r w:rsidRPr="002A669C">
        <w:rPr>
          <w:rFonts w:eastAsia="OneGulliverA"/>
          <w:color w:val="000000" w:themeColor="text1"/>
          <w:sz w:val="24"/>
          <w:szCs w:val="24"/>
          <w:vertAlign w:val="subscript"/>
        </w:rPr>
        <w:t>2</w:t>
      </w:r>
      <w:r w:rsidRPr="002A669C">
        <w:rPr>
          <w:rFonts w:eastAsia="OneGulliverA"/>
          <w:color w:val="000000" w:themeColor="text1"/>
          <w:sz w:val="24"/>
          <w:szCs w:val="24"/>
          <w:vertAlign w:val="superscript"/>
        </w:rPr>
        <w:t>2</w:t>
      </w:r>
      <w:r w:rsidRPr="002A669C">
        <w:rPr>
          <w:rFonts w:eastAsia="OneGulliverA"/>
          <w:color w:val="000000" w:themeColor="text1"/>
          <w:sz w:val="24"/>
          <w:szCs w:val="24"/>
        </w:rPr>
        <w:t>)</w:t>
      </w:r>
      <w:proofErr w:type="gramStart"/>
      <w:r w:rsidRPr="002A669C">
        <w:rPr>
          <w:rFonts w:eastAsia="OneGulliverA"/>
          <w:color w:val="000000" w:themeColor="text1"/>
          <w:sz w:val="24"/>
          <w:szCs w:val="24"/>
        </w:rPr>
        <w:t>/(</w:t>
      </w:r>
      <w:proofErr w:type="gramEnd"/>
      <w:r w:rsidRPr="002A669C">
        <w:rPr>
          <w:rFonts w:eastAsia="OneGulliverA"/>
          <w:color w:val="000000" w:themeColor="text1"/>
          <w:sz w:val="24"/>
          <w:szCs w:val="24"/>
        </w:rPr>
        <w:t>A</w:t>
      </w:r>
      <w:r w:rsidRPr="002A669C">
        <w:rPr>
          <w:rFonts w:eastAsia="OneGulliverA"/>
          <w:color w:val="000000" w:themeColor="text1"/>
          <w:sz w:val="24"/>
          <w:szCs w:val="24"/>
          <w:vertAlign w:val="subscript"/>
        </w:rPr>
        <w:t>1</w:t>
      </w:r>
      <w:r w:rsidRPr="002A669C">
        <w:rPr>
          <w:rFonts w:eastAsia="OneGulliverA"/>
          <w:color w:val="000000" w:themeColor="text1"/>
          <w:sz w:val="24"/>
          <w:szCs w:val="24"/>
        </w:rPr>
        <w:t>τ</w:t>
      </w:r>
      <w:r w:rsidRPr="002A669C">
        <w:rPr>
          <w:rFonts w:eastAsia="OneGulliverA"/>
          <w:color w:val="000000" w:themeColor="text1"/>
          <w:sz w:val="24"/>
          <w:szCs w:val="24"/>
          <w:vertAlign w:val="subscript"/>
        </w:rPr>
        <w:t>1</w:t>
      </w:r>
      <w:r w:rsidRPr="002A669C">
        <w:rPr>
          <w:rFonts w:eastAsia="OneGulliverA"/>
          <w:color w:val="000000" w:themeColor="text1"/>
          <w:sz w:val="24"/>
          <w:szCs w:val="24"/>
        </w:rPr>
        <w:t xml:space="preserve"> + A</w:t>
      </w:r>
      <w:r w:rsidRPr="002A669C">
        <w:rPr>
          <w:rFonts w:eastAsia="OneGulliverA"/>
          <w:color w:val="000000" w:themeColor="text1"/>
          <w:sz w:val="24"/>
          <w:szCs w:val="24"/>
          <w:vertAlign w:val="subscript"/>
        </w:rPr>
        <w:t>2</w:t>
      </w:r>
      <w:r w:rsidRPr="002A669C">
        <w:rPr>
          <w:rFonts w:eastAsia="OneGulliverA"/>
          <w:color w:val="000000" w:themeColor="text1"/>
          <w:sz w:val="24"/>
          <w:szCs w:val="24"/>
        </w:rPr>
        <w:t>τ</w:t>
      </w:r>
      <w:r w:rsidRPr="002A669C">
        <w:rPr>
          <w:rFonts w:eastAsia="OneGulliverA"/>
          <w:color w:val="000000" w:themeColor="text1"/>
          <w:sz w:val="24"/>
          <w:szCs w:val="24"/>
          <w:vertAlign w:val="subscript"/>
        </w:rPr>
        <w:t>2</w:t>
      </w:r>
      <w:r w:rsidRPr="002A669C">
        <w:rPr>
          <w:rFonts w:eastAsia="OneGulliverA"/>
          <w:color w:val="000000" w:themeColor="text1"/>
          <w:sz w:val="24"/>
          <w:szCs w:val="24"/>
        </w:rPr>
        <w:t xml:space="preserve">) </w:t>
      </w:r>
      <w:r>
        <w:rPr>
          <w:rFonts w:eastAsia="OneGulliverA"/>
          <w:color w:val="000000" w:themeColor="text1"/>
          <w:sz w:val="24"/>
          <w:szCs w:val="24"/>
        </w:rPr>
        <w:t>can</w:t>
      </w:r>
      <w:r w:rsidRPr="002A669C">
        <w:rPr>
          <w:rFonts w:eastAsia="OneGulliverA"/>
          <w:color w:val="000000" w:themeColor="text1"/>
          <w:sz w:val="24"/>
          <w:szCs w:val="24"/>
        </w:rPr>
        <w:t xml:space="preserve"> calculate the average decay time (</w:t>
      </w:r>
      <w:proofErr w:type="spellStart"/>
      <w:r w:rsidRPr="002A669C">
        <w:rPr>
          <w:rFonts w:eastAsia="OneGulliverA"/>
          <w:color w:val="000000" w:themeColor="text1"/>
          <w:sz w:val="24"/>
          <w:szCs w:val="24"/>
        </w:rPr>
        <w:t>τ</w:t>
      </w:r>
      <w:r w:rsidRPr="002A669C">
        <w:rPr>
          <w:rFonts w:eastAsia="OneGulliverA"/>
          <w:color w:val="000000" w:themeColor="text1"/>
          <w:sz w:val="24"/>
          <w:szCs w:val="24"/>
          <w:vertAlign w:val="subscript"/>
        </w:rPr>
        <w:t>ave</w:t>
      </w:r>
      <w:proofErr w:type="spellEnd"/>
      <w:r w:rsidRPr="002A669C">
        <w:rPr>
          <w:rFonts w:eastAsia="OneGulliverA"/>
          <w:color w:val="000000" w:themeColor="text1"/>
          <w:sz w:val="24"/>
          <w:szCs w:val="24"/>
        </w:rPr>
        <w:t>)</w:t>
      </w:r>
      <w:r w:rsidR="00D057F8">
        <w:rPr>
          <w:rFonts w:eastAsia="ScalaPro-Regular"/>
          <w:sz w:val="24"/>
          <w:szCs w:val="24"/>
          <w:vertAlign w:val="superscript"/>
        </w:rPr>
        <w:t>60</w:t>
      </w:r>
      <w:r>
        <w:rPr>
          <w:rFonts w:eastAsia="OneGulliverA"/>
          <w:color w:val="000000" w:themeColor="text1"/>
          <w:sz w:val="24"/>
          <w:szCs w:val="24"/>
        </w:rPr>
        <w:t>.</w:t>
      </w:r>
    </w:p>
    <w:p w14:paraId="0C0C5278" w14:textId="77777777" w:rsidR="003B0A33" w:rsidRPr="00DF2860" w:rsidRDefault="003B0A33" w:rsidP="003B0A33">
      <w:pPr>
        <w:spacing w:line="360" w:lineRule="auto"/>
        <w:jc w:val="center"/>
        <w:rPr>
          <w:sz w:val="24"/>
          <w:szCs w:val="24"/>
        </w:rPr>
      </w:pPr>
    </w:p>
    <w:p w14:paraId="0233DDEE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  <w:r w:rsidRPr="00C7611D">
        <w:rPr>
          <w:noProof/>
          <w:sz w:val="24"/>
          <w:szCs w:val="24"/>
        </w:rPr>
        <w:lastRenderedPageBreak/>
        <w:drawing>
          <wp:inline distT="0" distB="0" distL="0" distR="0" wp14:anchorId="1BB4BEA4" wp14:editId="000264A9">
            <wp:extent cx="5274310" cy="3682365"/>
            <wp:effectExtent l="0" t="0" r="0" b="0"/>
            <wp:docPr id="6311660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5A418" w14:textId="6F218053" w:rsidR="003B0A33" w:rsidRDefault="003B0A33" w:rsidP="003B0A33">
      <w:pPr>
        <w:autoSpaceDE w:val="0"/>
        <w:autoSpaceDN w:val="0"/>
        <w:adjustRightInd w:val="0"/>
        <w:spacing w:line="360" w:lineRule="auto"/>
        <w:jc w:val="both"/>
        <w:rPr>
          <w:color w:val="000000" w:themeColor="text1"/>
          <w:sz w:val="24"/>
          <w:szCs w:val="24"/>
        </w:rPr>
      </w:pPr>
      <w:r w:rsidRPr="003B0A33">
        <w:rPr>
          <w:sz w:val="24"/>
          <w:szCs w:val="24"/>
        </w:rPr>
        <w:t>Fig. S33</w:t>
      </w:r>
      <w:r w:rsidRPr="00B372C6">
        <w:rPr>
          <w:sz w:val="24"/>
          <w:szCs w:val="24"/>
        </w:rPr>
        <w:t xml:space="preserve"> </w:t>
      </w:r>
      <w:r>
        <w:rPr>
          <w:rFonts w:eastAsia="Cambria Math"/>
          <w:i/>
          <w:iCs/>
          <w:color w:val="000000" w:themeColor="text1"/>
          <w:sz w:val="24"/>
          <w:szCs w:val="24"/>
        </w:rPr>
        <w:t>J</w:t>
      </w:r>
      <w:r>
        <w:rPr>
          <w:rFonts w:eastAsia="@CharisSIL-Bold"/>
          <w:color w:val="000000" w:themeColor="text1"/>
          <w:sz w:val="24"/>
          <w:szCs w:val="24"/>
        </w:rPr>
        <w:t>-</w:t>
      </w:r>
      <w:r>
        <w:rPr>
          <w:rFonts w:eastAsia="Cambria Math"/>
          <w:i/>
          <w:iCs/>
          <w:color w:val="000000" w:themeColor="text1"/>
          <w:sz w:val="24"/>
          <w:szCs w:val="24"/>
        </w:rPr>
        <w:t>V</w:t>
      </w:r>
      <w:r>
        <w:rPr>
          <w:i/>
          <w:iCs/>
          <w:color w:val="000000" w:themeColor="text1"/>
          <w:sz w:val="24"/>
          <w:szCs w:val="24"/>
        </w:rPr>
        <w:t xml:space="preserve"> </w:t>
      </w:r>
      <w:r>
        <w:rPr>
          <w:rFonts w:eastAsia="Calibri"/>
          <w:color w:val="000000" w:themeColor="text1"/>
          <w:sz w:val="24"/>
          <w:szCs w:val="24"/>
        </w:rPr>
        <w:t>characteristic curves of the</w:t>
      </w:r>
      <w:r>
        <w:rPr>
          <w:color w:val="000000" w:themeColor="text1"/>
          <w:sz w:val="24"/>
          <w:szCs w:val="24"/>
        </w:rPr>
        <w:t xml:space="preserve"> IPTSCs with different thicknesses of NBG perovskite layers </w:t>
      </w:r>
      <w:r>
        <w:rPr>
          <w:rFonts w:eastAsia="Calibri"/>
          <w:color w:val="000000" w:themeColor="text1"/>
          <w:sz w:val="24"/>
          <w:szCs w:val="24"/>
        </w:rPr>
        <w:t xml:space="preserve">under AM 1.5G 100 </w:t>
      </w:r>
      <w:proofErr w:type="spellStart"/>
      <w:r>
        <w:rPr>
          <w:rFonts w:eastAsia="Calibri"/>
          <w:color w:val="000000" w:themeColor="text1"/>
          <w:sz w:val="24"/>
          <w:szCs w:val="24"/>
        </w:rPr>
        <w:t>mW</w:t>
      </w:r>
      <w:proofErr w:type="spellEnd"/>
      <w:r>
        <w:rPr>
          <w:rFonts w:eastAsia="Calibri"/>
          <w:color w:val="000000" w:themeColor="text1"/>
          <w:sz w:val="24"/>
          <w:szCs w:val="24"/>
        </w:rPr>
        <w:t>/cm</w:t>
      </w:r>
      <w:r>
        <w:rPr>
          <w:rFonts w:eastAsia="Calibri"/>
          <w:color w:val="000000" w:themeColor="text1"/>
          <w:sz w:val="24"/>
          <w:szCs w:val="24"/>
          <w:vertAlign w:val="superscript"/>
        </w:rPr>
        <w:t>2</w:t>
      </w:r>
      <w:r>
        <w:rPr>
          <w:rFonts w:eastAsia="Calibri"/>
          <w:color w:val="000000" w:themeColor="text1"/>
          <w:sz w:val="24"/>
          <w:szCs w:val="24"/>
        </w:rPr>
        <w:t xml:space="preserve"> simulated solar light</w:t>
      </w:r>
      <w:r>
        <w:rPr>
          <w:color w:val="000000" w:themeColor="text1"/>
          <w:sz w:val="24"/>
          <w:szCs w:val="24"/>
        </w:rPr>
        <w:t xml:space="preserve">. </w:t>
      </w:r>
      <w:r w:rsidRPr="00D5025C">
        <w:rPr>
          <w:sz w:val="24"/>
          <w:szCs w:val="24"/>
        </w:rPr>
        <w:t>By changing the spin</w:t>
      </w:r>
      <w:r>
        <w:rPr>
          <w:sz w:val="24"/>
          <w:szCs w:val="24"/>
        </w:rPr>
        <w:t>-</w:t>
      </w:r>
      <w:r w:rsidRPr="00D5025C">
        <w:rPr>
          <w:sz w:val="24"/>
          <w:szCs w:val="24"/>
        </w:rPr>
        <w:t>coating speed</w:t>
      </w:r>
      <w:r>
        <w:rPr>
          <w:sz w:val="24"/>
          <w:szCs w:val="24"/>
        </w:rPr>
        <w:t xml:space="preserve"> (2500-6000 rpm)</w:t>
      </w:r>
      <w:r w:rsidRPr="00D5025C">
        <w:rPr>
          <w:sz w:val="24"/>
          <w:szCs w:val="24"/>
        </w:rPr>
        <w:t xml:space="preserve">, different thicknesses of NBG active layers </w:t>
      </w:r>
      <w:r>
        <w:rPr>
          <w:rFonts w:hint="eastAsia"/>
          <w:sz w:val="24"/>
          <w:szCs w:val="24"/>
        </w:rPr>
        <w:t>w</w:t>
      </w:r>
      <w:r>
        <w:rPr>
          <w:sz w:val="24"/>
          <w:szCs w:val="24"/>
        </w:rPr>
        <w:t>ere</w:t>
      </w:r>
      <w:r w:rsidRPr="00D5025C">
        <w:rPr>
          <w:sz w:val="24"/>
          <w:szCs w:val="24"/>
        </w:rPr>
        <w:t xml:space="preserve"> obtained</w:t>
      </w:r>
      <w:r w:rsidRPr="00AC453B">
        <w:rPr>
          <w:sz w:val="24"/>
          <w:szCs w:val="24"/>
        </w:rPr>
        <w:t xml:space="preserve">. The thickness of </w:t>
      </w:r>
      <w:r>
        <w:rPr>
          <w:sz w:val="24"/>
          <w:szCs w:val="24"/>
        </w:rPr>
        <w:t xml:space="preserve">the </w:t>
      </w:r>
      <w:r w:rsidRPr="00AC453B">
        <w:rPr>
          <w:sz w:val="24"/>
          <w:szCs w:val="24"/>
        </w:rPr>
        <w:t xml:space="preserve">NBG active layer was negatively correlated with the </w:t>
      </w:r>
      <w:r>
        <w:rPr>
          <w:sz w:val="24"/>
          <w:szCs w:val="24"/>
        </w:rPr>
        <w:t>spin-coating</w:t>
      </w:r>
      <w:r w:rsidRPr="00AC453B">
        <w:rPr>
          <w:sz w:val="24"/>
          <w:szCs w:val="24"/>
        </w:rPr>
        <w:t xml:space="preserve"> speed. By comparing the </w:t>
      </w:r>
      <w:r w:rsidRPr="00AC453B">
        <w:rPr>
          <w:i/>
          <w:iCs/>
          <w:sz w:val="24"/>
          <w:szCs w:val="24"/>
        </w:rPr>
        <w:t>J-V</w:t>
      </w:r>
      <w:r w:rsidRPr="00AC453B">
        <w:rPr>
          <w:sz w:val="24"/>
          <w:szCs w:val="24"/>
        </w:rPr>
        <w:t xml:space="preserve"> curves of </w:t>
      </w:r>
      <w:r>
        <w:rPr>
          <w:sz w:val="24"/>
          <w:szCs w:val="24"/>
        </w:rPr>
        <w:t xml:space="preserve">IPTSCs based on </w:t>
      </w:r>
      <w:r w:rsidRPr="00AC453B">
        <w:rPr>
          <w:sz w:val="24"/>
          <w:szCs w:val="24"/>
        </w:rPr>
        <w:t xml:space="preserve">different </w:t>
      </w:r>
      <w:r>
        <w:rPr>
          <w:color w:val="000000" w:themeColor="text1"/>
          <w:sz w:val="24"/>
          <w:szCs w:val="24"/>
        </w:rPr>
        <w:t>thicknesses of NBG perovskite layers</w:t>
      </w:r>
      <w:r w:rsidRPr="00AC453B">
        <w:rPr>
          <w:sz w:val="24"/>
          <w:szCs w:val="24"/>
        </w:rPr>
        <w:t xml:space="preserve">, it can be found that the </w:t>
      </w:r>
      <w:proofErr w:type="spellStart"/>
      <w:r w:rsidRPr="00AC453B">
        <w:rPr>
          <w:i/>
          <w:iCs/>
          <w:sz w:val="24"/>
          <w:szCs w:val="24"/>
        </w:rPr>
        <w:t>J</w:t>
      </w:r>
      <w:r w:rsidRPr="00AC453B">
        <w:rPr>
          <w:sz w:val="24"/>
          <w:szCs w:val="24"/>
          <w:vertAlign w:val="subscript"/>
        </w:rPr>
        <w:t>sc</w:t>
      </w:r>
      <w:proofErr w:type="spellEnd"/>
      <w:r w:rsidRPr="00AC453B">
        <w:rPr>
          <w:sz w:val="24"/>
          <w:szCs w:val="24"/>
        </w:rPr>
        <w:t xml:space="preserve"> of prepared IPTSC does not increase with the increase of NBG perovskite layer thickness, which is due to the poor quality of the NBG perovskite film prepared at low</w:t>
      </w:r>
      <w:r>
        <w:rPr>
          <w:sz w:val="24"/>
          <w:szCs w:val="24"/>
        </w:rPr>
        <w:t>er</w:t>
      </w:r>
      <w:r w:rsidRPr="00AC453B">
        <w:rPr>
          <w:sz w:val="24"/>
          <w:szCs w:val="24"/>
        </w:rPr>
        <w:t xml:space="preserve"> </w:t>
      </w:r>
      <w:r>
        <w:rPr>
          <w:sz w:val="24"/>
          <w:szCs w:val="24"/>
        </w:rPr>
        <w:t>spin-coating</w:t>
      </w:r>
      <w:r w:rsidRPr="00AC453B">
        <w:rPr>
          <w:sz w:val="24"/>
          <w:szCs w:val="24"/>
        </w:rPr>
        <w:t xml:space="preserve"> speed, resulting in the deterioration of device performance. With the increase </w:t>
      </w:r>
      <w:r>
        <w:rPr>
          <w:sz w:val="24"/>
          <w:szCs w:val="24"/>
        </w:rPr>
        <w:t>in</w:t>
      </w:r>
      <w:r w:rsidRPr="00AC453B">
        <w:rPr>
          <w:sz w:val="24"/>
          <w:szCs w:val="24"/>
        </w:rPr>
        <w:t xml:space="preserve"> </w:t>
      </w:r>
      <w:r>
        <w:rPr>
          <w:sz w:val="24"/>
          <w:szCs w:val="24"/>
        </w:rPr>
        <w:t>spin-coating</w:t>
      </w:r>
      <w:r w:rsidRPr="00AC453B">
        <w:rPr>
          <w:sz w:val="24"/>
          <w:szCs w:val="24"/>
        </w:rPr>
        <w:t xml:space="preserve"> speed, the quality of NBG perovskite film is improved, </w:t>
      </w:r>
      <w:r w:rsidRPr="00CE608B">
        <w:rPr>
          <w:sz w:val="24"/>
          <w:szCs w:val="24"/>
        </w:rPr>
        <w:t xml:space="preserve">accompanied by the increase </w:t>
      </w:r>
      <w:r>
        <w:rPr>
          <w:sz w:val="24"/>
          <w:szCs w:val="24"/>
        </w:rPr>
        <w:t>in</w:t>
      </w:r>
      <w:r w:rsidRPr="00CE608B">
        <w:rPr>
          <w:sz w:val="24"/>
          <w:szCs w:val="24"/>
        </w:rPr>
        <w:t xml:space="preserve"> IPTSC performance</w:t>
      </w:r>
      <w:r w:rsidRPr="00AC453B">
        <w:rPr>
          <w:sz w:val="24"/>
          <w:szCs w:val="24"/>
        </w:rPr>
        <w:t xml:space="preserve">. When the </w:t>
      </w:r>
      <w:r>
        <w:rPr>
          <w:sz w:val="24"/>
          <w:szCs w:val="24"/>
        </w:rPr>
        <w:t>spin-coating</w:t>
      </w:r>
      <w:r w:rsidRPr="00AC453B">
        <w:rPr>
          <w:sz w:val="24"/>
          <w:szCs w:val="24"/>
        </w:rPr>
        <w:t xml:space="preserve"> speed reached 6000 rpm, the </w:t>
      </w:r>
      <w:proofErr w:type="spellStart"/>
      <w:r w:rsidRPr="00AC453B">
        <w:rPr>
          <w:i/>
          <w:iCs/>
          <w:sz w:val="24"/>
          <w:szCs w:val="24"/>
        </w:rPr>
        <w:t>J</w:t>
      </w:r>
      <w:r w:rsidRPr="00AC453B">
        <w:rPr>
          <w:sz w:val="24"/>
          <w:szCs w:val="24"/>
          <w:vertAlign w:val="subscript"/>
        </w:rPr>
        <w:t>sc</w:t>
      </w:r>
      <w:proofErr w:type="spellEnd"/>
      <w:r w:rsidRPr="00AC453B">
        <w:rPr>
          <w:sz w:val="24"/>
          <w:szCs w:val="24"/>
        </w:rPr>
        <w:t xml:space="preserve"> of the obtained IPTSC decreased significantly due to the </w:t>
      </w:r>
      <w:r>
        <w:rPr>
          <w:sz w:val="24"/>
          <w:szCs w:val="24"/>
        </w:rPr>
        <w:t xml:space="preserve">thin </w:t>
      </w:r>
      <w:r w:rsidRPr="00AC453B">
        <w:rPr>
          <w:sz w:val="24"/>
          <w:szCs w:val="24"/>
        </w:rPr>
        <w:t xml:space="preserve">thickness of the </w:t>
      </w:r>
      <w:r>
        <w:rPr>
          <w:sz w:val="24"/>
          <w:szCs w:val="24"/>
        </w:rPr>
        <w:t xml:space="preserve">NBG </w:t>
      </w:r>
      <w:r w:rsidRPr="00AC453B">
        <w:rPr>
          <w:sz w:val="24"/>
          <w:szCs w:val="24"/>
        </w:rPr>
        <w:t xml:space="preserve">perovskite film obtained at </w:t>
      </w:r>
      <w:r>
        <w:rPr>
          <w:sz w:val="24"/>
          <w:szCs w:val="24"/>
        </w:rPr>
        <w:t xml:space="preserve">a </w:t>
      </w:r>
      <w:r w:rsidRPr="00AC453B">
        <w:rPr>
          <w:sz w:val="24"/>
          <w:szCs w:val="24"/>
        </w:rPr>
        <w:t xml:space="preserve">high </w:t>
      </w:r>
      <w:r>
        <w:rPr>
          <w:sz w:val="24"/>
          <w:szCs w:val="24"/>
        </w:rPr>
        <w:t>spin-coating</w:t>
      </w:r>
      <w:r w:rsidRPr="00AC453B">
        <w:rPr>
          <w:sz w:val="24"/>
          <w:szCs w:val="24"/>
        </w:rPr>
        <w:t xml:space="preserve"> speed.</w:t>
      </w:r>
    </w:p>
    <w:p w14:paraId="1104DBC7" w14:textId="77777777" w:rsidR="003B0A33" w:rsidRPr="00AC453B" w:rsidRDefault="003B0A33" w:rsidP="003B0A33">
      <w:pPr>
        <w:autoSpaceDE w:val="0"/>
        <w:autoSpaceDN w:val="0"/>
        <w:adjustRightInd w:val="0"/>
      </w:pPr>
    </w:p>
    <w:p w14:paraId="02702E79" w14:textId="77777777" w:rsidR="003B0A33" w:rsidRPr="00CE608B" w:rsidRDefault="003B0A33" w:rsidP="003B0A33">
      <w:pPr>
        <w:spacing w:line="360" w:lineRule="auto"/>
        <w:rPr>
          <w:sz w:val="24"/>
          <w:szCs w:val="24"/>
        </w:rPr>
      </w:pPr>
    </w:p>
    <w:p w14:paraId="06A94B10" w14:textId="77777777" w:rsidR="003B0A33" w:rsidRDefault="003B0A33" w:rsidP="003B0A33">
      <w:pPr>
        <w:spacing w:line="360" w:lineRule="auto"/>
        <w:rPr>
          <w:sz w:val="24"/>
          <w:szCs w:val="24"/>
        </w:rPr>
      </w:pPr>
    </w:p>
    <w:p w14:paraId="1487EE9E" w14:textId="77777777" w:rsidR="005A5349" w:rsidRDefault="005A5349" w:rsidP="003B0A33">
      <w:pPr>
        <w:autoSpaceDE w:val="0"/>
        <w:autoSpaceDN w:val="0"/>
        <w:adjustRightInd w:val="0"/>
        <w:jc w:val="center"/>
        <w:rPr>
          <w:noProof/>
        </w:rPr>
      </w:pPr>
    </w:p>
    <w:p w14:paraId="542E2C44" w14:textId="206D19EA" w:rsidR="003B0A33" w:rsidRDefault="003B0A33" w:rsidP="003B0A33">
      <w:pPr>
        <w:autoSpaceDE w:val="0"/>
        <w:autoSpaceDN w:val="0"/>
        <w:adjustRightInd w:val="0"/>
        <w:jc w:val="center"/>
      </w:pPr>
      <w:r w:rsidRPr="001D6ED5">
        <w:rPr>
          <w:noProof/>
        </w:rPr>
        <w:lastRenderedPageBreak/>
        <w:drawing>
          <wp:inline distT="0" distB="0" distL="0" distR="0" wp14:anchorId="76DC5B04" wp14:editId="7E9CAE6C">
            <wp:extent cx="5274310" cy="3681730"/>
            <wp:effectExtent l="0" t="0" r="0" b="0"/>
            <wp:docPr id="11725130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15D03" w14:textId="0A7B5D02" w:rsidR="003B0A33" w:rsidRDefault="003B0A33" w:rsidP="003B0A33">
      <w:pPr>
        <w:autoSpaceDE w:val="0"/>
        <w:autoSpaceDN w:val="0"/>
        <w:adjustRightInd w:val="0"/>
        <w:jc w:val="both"/>
        <w:rPr>
          <w:rFonts w:eastAsia="HardingText-Regular"/>
          <w:sz w:val="24"/>
          <w:szCs w:val="24"/>
        </w:rPr>
      </w:pPr>
      <w:r w:rsidRPr="003B0A33">
        <w:rPr>
          <w:sz w:val="24"/>
          <w:szCs w:val="24"/>
        </w:rPr>
        <w:t>Fig. S34</w:t>
      </w:r>
      <w:r w:rsidRPr="00B372C6">
        <w:rPr>
          <w:sz w:val="24"/>
          <w:szCs w:val="24"/>
        </w:rPr>
        <w:t xml:space="preserve"> </w:t>
      </w:r>
      <w:r w:rsidRPr="0045456A">
        <w:rPr>
          <w:rFonts w:eastAsia="HardingText-Regular"/>
          <w:sz w:val="24"/>
          <w:szCs w:val="24"/>
        </w:rPr>
        <w:t xml:space="preserve">The </w:t>
      </w:r>
      <w:r w:rsidRPr="0045456A">
        <w:rPr>
          <w:rFonts w:eastAsia="HardingText-RegularItalic"/>
          <w:i/>
          <w:iCs/>
          <w:sz w:val="24"/>
          <w:szCs w:val="24"/>
        </w:rPr>
        <w:t>J</w:t>
      </w:r>
      <w:r w:rsidRPr="0045456A">
        <w:rPr>
          <w:rFonts w:eastAsia="HardingText-Regular"/>
          <w:sz w:val="24"/>
          <w:szCs w:val="24"/>
        </w:rPr>
        <w:t>–</w:t>
      </w:r>
      <w:r w:rsidRPr="0045456A">
        <w:rPr>
          <w:rFonts w:eastAsia="HardingText-RegularItalic"/>
          <w:i/>
          <w:iCs/>
          <w:sz w:val="24"/>
          <w:szCs w:val="24"/>
        </w:rPr>
        <w:t xml:space="preserve">V </w:t>
      </w:r>
      <w:r w:rsidRPr="0045456A">
        <w:rPr>
          <w:rFonts w:eastAsia="HardingText-Regular"/>
          <w:sz w:val="24"/>
          <w:szCs w:val="24"/>
        </w:rPr>
        <w:t xml:space="preserve">curve of a champion IPTSC under forward and reverse scans. </w:t>
      </w:r>
    </w:p>
    <w:p w14:paraId="7699003B" w14:textId="77777777" w:rsidR="005A5349" w:rsidRDefault="005A5349" w:rsidP="003B0A33">
      <w:pPr>
        <w:autoSpaceDE w:val="0"/>
        <w:autoSpaceDN w:val="0"/>
        <w:adjustRightInd w:val="0"/>
        <w:jc w:val="both"/>
        <w:rPr>
          <w:rFonts w:eastAsia="HardingText-Regular"/>
          <w:sz w:val="24"/>
          <w:szCs w:val="24"/>
        </w:rPr>
      </w:pPr>
    </w:p>
    <w:p w14:paraId="69238066" w14:textId="77777777" w:rsidR="005A5349" w:rsidRDefault="005A5349" w:rsidP="003B0A33">
      <w:pPr>
        <w:autoSpaceDE w:val="0"/>
        <w:autoSpaceDN w:val="0"/>
        <w:adjustRightInd w:val="0"/>
        <w:jc w:val="both"/>
        <w:rPr>
          <w:rFonts w:eastAsia="HardingText-Regular"/>
          <w:sz w:val="24"/>
          <w:szCs w:val="24"/>
        </w:rPr>
      </w:pPr>
    </w:p>
    <w:p w14:paraId="3E76C4E5" w14:textId="77777777" w:rsidR="005A5349" w:rsidRDefault="005A5349" w:rsidP="003B0A33">
      <w:pPr>
        <w:autoSpaceDE w:val="0"/>
        <w:autoSpaceDN w:val="0"/>
        <w:adjustRightInd w:val="0"/>
        <w:jc w:val="both"/>
        <w:rPr>
          <w:rFonts w:eastAsia="HardingText-Regular"/>
          <w:sz w:val="24"/>
          <w:szCs w:val="24"/>
        </w:rPr>
      </w:pPr>
    </w:p>
    <w:p w14:paraId="587ECC78" w14:textId="77777777" w:rsidR="005A5349" w:rsidRDefault="005A5349" w:rsidP="009526A0">
      <w:pPr>
        <w:spacing w:line="360" w:lineRule="auto"/>
        <w:jc w:val="center"/>
        <w:rPr>
          <w:color w:val="0000FF"/>
          <w:sz w:val="24"/>
          <w:szCs w:val="24"/>
        </w:rPr>
      </w:pPr>
      <w:r w:rsidRPr="00746FE8">
        <w:rPr>
          <w:noProof/>
          <w:color w:val="0000FF"/>
          <w:sz w:val="24"/>
          <w:szCs w:val="24"/>
        </w:rPr>
        <w:drawing>
          <wp:inline distT="0" distB="0" distL="0" distR="0" wp14:anchorId="417E515E" wp14:editId="260455B9">
            <wp:extent cx="5274310" cy="2983230"/>
            <wp:effectExtent l="0" t="0" r="2540" b="7620"/>
            <wp:docPr id="5686536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8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E6CEA" w14:textId="2F3AC59F" w:rsidR="00124275" w:rsidRPr="00124275" w:rsidRDefault="005A5349" w:rsidP="00124275">
      <w:pPr>
        <w:spacing w:line="360" w:lineRule="auto"/>
        <w:jc w:val="both"/>
        <w:rPr>
          <w:sz w:val="24"/>
          <w:szCs w:val="24"/>
        </w:rPr>
      </w:pPr>
      <w:r w:rsidRPr="009322A8">
        <w:rPr>
          <w:sz w:val="24"/>
          <w:szCs w:val="24"/>
        </w:rPr>
        <w:t>Fig. S35</w:t>
      </w:r>
      <w:r w:rsidRPr="005A5349">
        <w:rPr>
          <w:sz w:val="24"/>
          <w:szCs w:val="24"/>
        </w:rPr>
        <w:t xml:space="preserve"> The PCE development of single-junction PSCs, 2T PTSCs, triple-junction PTSCs, all-inorganic PSCs, and 2T IPTSCs.</w:t>
      </w:r>
      <w:r w:rsidR="00124275">
        <w:rPr>
          <w:sz w:val="24"/>
          <w:szCs w:val="24"/>
        </w:rPr>
        <w:t xml:space="preserve"> </w:t>
      </w:r>
      <w:r w:rsidR="00124275" w:rsidRPr="00124275">
        <w:rPr>
          <w:sz w:val="24"/>
          <w:szCs w:val="24"/>
        </w:rPr>
        <w:t>From Fig. S35 and Table S7, it can be seen that the initially reported efficiency of PTSCs was only 16.9%</w:t>
      </w:r>
      <w:r w:rsidR="00124275" w:rsidRPr="00124275">
        <w:rPr>
          <w:sz w:val="24"/>
          <w:szCs w:val="24"/>
          <w:vertAlign w:val="superscript"/>
        </w:rPr>
        <w:t>42</w:t>
      </w:r>
      <w:r w:rsidR="00124275" w:rsidRPr="00124275">
        <w:rPr>
          <w:sz w:val="24"/>
          <w:szCs w:val="24"/>
        </w:rPr>
        <w:t xml:space="preserve"> and 9.6% (triple-junction)</w:t>
      </w:r>
      <w:r w:rsidR="00124275" w:rsidRPr="00124275">
        <w:rPr>
          <w:sz w:val="24"/>
          <w:szCs w:val="24"/>
          <w:vertAlign w:val="superscript"/>
        </w:rPr>
        <w:t>43</w:t>
      </w:r>
      <w:r w:rsidR="00124275" w:rsidRPr="00124275">
        <w:rPr>
          <w:sz w:val="24"/>
          <w:szCs w:val="24"/>
        </w:rPr>
        <w:t xml:space="preserve">, respectively, far </w:t>
      </w:r>
      <w:r w:rsidR="00124275" w:rsidRPr="00124275">
        <w:rPr>
          <w:sz w:val="24"/>
          <w:szCs w:val="24"/>
        </w:rPr>
        <w:lastRenderedPageBreak/>
        <w:t xml:space="preserve">lower than the corresponding organic-inorganic hybrid single-junction PSCs. After 7 years of effort, the certification efficiency of PTSCs surpassed that of single-junction </w:t>
      </w:r>
      <w:r w:rsidR="00D057F8" w:rsidRPr="00124275">
        <w:rPr>
          <w:sz w:val="24"/>
          <w:szCs w:val="24"/>
        </w:rPr>
        <w:t>PSCs</w:t>
      </w:r>
      <w:r w:rsidR="00D057F8">
        <w:rPr>
          <w:sz w:val="24"/>
          <w:szCs w:val="24"/>
          <w:vertAlign w:val="superscript"/>
        </w:rPr>
        <w:t>61</w:t>
      </w:r>
      <w:r w:rsidR="00124275" w:rsidRPr="00124275">
        <w:rPr>
          <w:sz w:val="24"/>
          <w:szCs w:val="24"/>
        </w:rPr>
        <w:t xml:space="preserve">. It is precisely because researchers have put in a lot of effort to achieve breakthroughs. Even, the efficiency of triple-junction PTSCs has not surpassed that of single-junction PSCs after years of </w:t>
      </w:r>
      <w:r w:rsidR="00D057F8" w:rsidRPr="00124275">
        <w:rPr>
          <w:sz w:val="24"/>
          <w:szCs w:val="24"/>
        </w:rPr>
        <w:t>development</w:t>
      </w:r>
      <w:r w:rsidR="00D057F8">
        <w:rPr>
          <w:sz w:val="24"/>
          <w:szCs w:val="24"/>
          <w:vertAlign w:val="superscript"/>
        </w:rPr>
        <w:t>62</w:t>
      </w:r>
      <w:r w:rsidR="00124275" w:rsidRPr="00124275">
        <w:rPr>
          <w:sz w:val="24"/>
          <w:szCs w:val="24"/>
          <w:vertAlign w:val="superscript"/>
        </w:rPr>
        <w:t>,</w:t>
      </w:r>
      <w:r w:rsidR="00D057F8" w:rsidRPr="00124275">
        <w:rPr>
          <w:sz w:val="24"/>
          <w:szCs w:val="24"/>
          <w:vertAlign w:val="superscript"/>
        </w:rPr>
        <w:t>6</w:t>
      </w:r>
      <w:r w:rsidR="00D057F8">
        <w:rPr>
          <w:sz w:val="24"/>
          <w:szCs w:val="24"/>
          <w:vertAlign w:val="superscript"/>
        </w:rPr>
        <w:t>3</w:t>
      </w:r>
      <w:r w:rsidR="00124275" w:rsidRPr="00124275">
        <w:rPr>
          <w:sz w:val="24"/>
          <w:szCs w:val="24"/>
        </w:rPr>
        <w:t xml:space="preserve">. </w:t>
      </w:r>
    </w:p>
    <w:p w14:paraId="3775170A" w14:textId="0AD241A3" w:rsidR="00124275" w:rsidRPr="00124275" w:rsidRDefault="00124275" w:rsidP="00124275">
      <w:pPr>
        <w:autoSpaceDE w:val="0"/>
        <w:autoSpaceDN w:val="0"/>
        <w:adjustRightInd w:val="0"/>
        <w:spacing w:line="360" w:lineRule="auto"/>
        <w:ind w:firstLineChars="100" w:firstLine="240"/>
        <w:jc w:val="both"/>
        <w:rPr>
          <w:sz w:val="24"/>
          <w:szCs w:val="24"/>
        </w:rPr>
      </w:pPr>
      <w:r w:rsidRPr="00124275">
        <w:rPr>
          <w:sz w:val="24"/>
          <w:szCs w:val="24"/>
        </w:rPr>
        <w:t>Currently, the highest reported efficiency of inverted inorganic PSCs is 20.6%, and the planar device efficiency is 21.8%</w:t>
      </w:r>
      <w:r w:rsidR="00A20256" w:rsidRPr="00A20256">
        <w:rPr>
          <w:sz w:val="24"/>
          <w:szCs w:val="24"/>
          <w:vertAlign w:val="superscript"/>
        </w:rPr>
        <w:t>6,44</w:t>
      </w:r>
      <w:r w:rsidRPr="00124275">
        <w:rPr>
          <w:sz w:val="24"/>
          <w:szCs w:val="24"/>
        </w:rPr>
        <w:t xml:space="preserve">. </w:t>
      </w:r>
      <w:bookmarkStart w:id="8" w:name="_Hlk160097890"/>
      <w:r w:rsidRPr="00124275">
        <w:rPr>
          <w:sz w:val="24"/>
          <w:szCs w:val="24"/>
        </w:rPr>
        <w:t xml:space="preserve">As inorganic perovskites, the efficiency of the first reported IPTSCs in this work exceeds 22.54%, surpassing the single-junction inorganic PSCs. </w:t>
      </w:r>
      <w:bookmarkEnd w:id="8"/>
      <w:r w:rsidRPr="00124275">
        <w:rPr>
          <w:sz w:val="24"/>
          <w:szCs w:val="24"/>
        </w:rPr>
        <w:t>We believe that with the development of IPTSC in the future, its efficiency will surpass that of single-junction organic-inorganic hybrid PSCs. All the progress needs some time to overcome the technology issues.</w:t>
      </w:r>
    </w:p>
    <w:p w14:paraId="13770644" w14:textId="22019FCB" w:rsidR="005A5349" w:rsidRPr="005A5349" w:rsidRDefault="005A5349" w:rsidP="005A5349">
      <w:pPr>
        <w:spacing w:line="360" w:lineRule="auto"/>
        <w:rPr>
          <w:sz w:val="24"/>
          <w:szCs w:val="24"/>
        </w:rPr>
      </w:pPr>
    </w:p>
    <w:p w14:paraId="58381D0B" w14:textId="77777777" w:rsidR="005A5349" w:rsidRPr="008A6C1E" w:rsidRDefault="005A5349" w:rsidP="005A5349">
      <w:pPr>
        <w:spacing w:line="360" w:lineRule="auto"/>
        <w:rPr>
          <w:color w:val="0000FF"/>
          <w:sz w:val="24"/>
          <w:szCs w:val="24"/>
        </w:rPr>
      </w:pPr>
    </w:p>
    <w:p w14:paraId="62CB9016" w14:textId="77777777" w:rsidR="003B0A33" w:rsidRPr="00B372C6" w:rsidRDefault="003B0A33" w:rsidP="003B0A33">
      <w:pPr>
        <w:spacing w:line="360" w:lineRule="auto"/>
        <w:jc w:val="center"/>
        <w:rPr>
          <w:sz w:val="24"/>
          <w:szCs w:val="24"/>
        </w:rPr>
      </w:pPr>
      <w:r w:rsidRPr="00C64BB0">
        <w:rPr>
          <w:noProof/>
          <w:sz w:val="24"/>
          <w:szCs w:val="24"/>
        </w:rPr>
        <w:drawing>
          <wp:inline distT="0" distB="0" distL="0" distR="0" wp14:anchorId="5BDC6AAE" wp14:editId="31F58262">
            <wp:extent cx="5274310" cy="3481070"/>
            <wp:effectExtent l="0" t="0" r="0" b="0"/>
            <wp:docPr id="3562387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8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8295C" w14:textId="3B284775" w:rsidR="003B0A33" w:rsidRPr="00642784" w:rsidRDefault="003B0A33" w:rsidP="003B0A33">
      <w:pPr>
        <w:spacing w:line="360" w:lineRule="auto"/>
        <w:jc w:val="both"/>
        <w:rPr>
          <w:sz w:val="24"/>
          <w:szCs w:val="24"/>
        </w:rPr>
      </w:pPr>
      <w:r w:rsidRPr="003B0A33">
        <w:rPr>
          <w:sz w:val="24"/>
          <w:szCs w:val="24"/>
        </w:rPr>
        <w:t>Fig. S3</w:t>
      </w:r>
      <w:r w:rsidR="00A16D74">
        <w:rPr>
          <w:rFonts w:hint="eastAsia"/>
          <w:sz w:val="24"/>
          <w:szCs w:val="24"/>
          <w:lang w:eastAsia="zh-CN"/>
        </w:rPr>
        <w:t>6</w:t>
      </w:r>
      <w:r w:rsidRPr="00B372C6">
        <w:rPr>
          <w:sz w:val="24"/>
          <w:szCs w:val="24"/>
        </w:rPr>
        <w:t xml:space="preserve"> The certified result of </w:t>
      </w:r>
      <w:r>
        <w:rPr>
          <w:sz w:val="24"/>
          <w:szCs w:val="24"/>
        </w:rPr>
        <w:t>an</w:t>
      </w:r>
      <w:r w:rsidRPr="00B372C6">
        <w:rPr>
          <w:sz w:val="24"/>
          <w:szCs w:val="24"/>
        </w:rPr>
        <w:t xml:space="preserve"> </w:t>
      </w:r>
      <w:r>
        <w:rPr>
          <w:sz w:val="24"/>
          <w:szCs w:val="24"/>
        </w:rPr>
        <w:t>IPTSC</w:t>
      </w:r>
      <w:r w:rsidRPr="00B372C6">
        <w:rPr>
          <w:sz w:val="24"/>
          <w:szCs w:val="24"/>
        </w:rPr>
        <w:t xml:space="preserve"> measured by China CEPREI Laboratory. The device achieved</w:t>
      </w:r>
      <w:r w:rsidRPr="00642784">
        <w:rPr>
          <w:sz w:val="24"/>
          <w:szCs w:val="24"/>
        </w:rPr>
        <w:t xml:space="preserve"> </w:t>
      </w:r>
      <w:r w:rsidRPr="00B372C6">
        <w:rPr>
          <w:sz w:val="24"/>
          <w:szCs w:val="24"/>
        </w:rPr>
        <w:t xml:space="preserve">a PCE of </w:t>
      </w:r>
      <w:r>
        <w:rPr>
          <w:sz w:val="24"/>
          <w:szCs w:val="24"/>
        </w:rPr>
        <w:t>21</w:t>
      </w:r>
      <w:r w:rsidRPr="00B372C6">
        <w:rPr>
          <w:sz w:val="24"/>
          <w:szCs w:val="24"/>
        </w:rPr>
        <w:t>.9</w:t>
      </w:r>
      <w:r>
        <w:rPr>
          <w:sz w:val="24"/>
          <w:szCs w:val="24"/>
        </w:rPr>
        <w:t>23</w:t>
      </w:r>
      <w:r w:rsidRPr="00B372C6">
        <w:rPr>
          <w:sz w:val="24"/>
          <w:szCs w:val="24"/>
        </w:rPr>
        <w:t>%</w:t>
      </w:r>
      <w:r>
        <w:rPr>
          <w:sz w:val="24"/>
          <w:szCs w:val="24"/>
        </w:rPr>
        <w:t xml:space="preserve"> with</w:t>
      </w:r>
      <w:r w:rsidRPr="00B372C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a </w:t>
      </w:r>
      <w:proofErr w:type="spellStart"/>
      <w:r w:rsidRPr="00B372C6">
        <w:rPr>
          <w:i/>
          <w:iCs/>
          <w:sz w:val="24"/>
          <w:szCs w:val="24"/>
        </w:rPr>
        <w:t>V</w:t>
      </w:r>
      <w:r w:rsidRPr="00B372C6">
        <w:rPr>
          <w:sz w:val="24"/>
          <w:szCs w:val="24"/>
          <w:vertAlign w:val="subscript"/>
        </w:rPr>
        <w:t>oc</w:t>
      </w:r>
      <w:proofErr w:type="spellEnd"/>
      <w:r w:rsidRPr="00B372C6">
        <w:rPr>
          <w:sz w:val="24"/>
          <w:szCs w:val="24"/>
        </w:rPr>
        <w:t xml:space="preserve"> of </w:t>
      </w:r>
      <w:r>
        <w:rPr>
          <w:sz w:val="24"/>
          <w:szCs w:val="24"/>
        </w:rPr>
        <w:t>1.895</w:t>
      </w:r>
      <w:r w:rsidRPr="00B372C6">
        <w:rPr>
          <w:sz w:val="24"/>
          <w:szCs w:val="24"/>
        </w:rPr>
        <w:t xml:space="preserve"> V, a </w:t>
      </w:r>
      <w:proofErr w:type="spellStart"/>
      <w:r w:rsidRPr="00B372C6">
        <w:rPr>
          <w:i/>
          <w:iCs/>
          <w:sz w:val="24"/>
          <w:szCs w:val="24"/>
        </w:rPr>
        <w:t>J</w:t>
      </w:r>
      <w:r>
        <w:rPr>
          <w:rFonts w:hint="eastAsia"/>
          <w:sz w:val="24"/>
          <w:szCs w:val="24"/>
          <w:vertAlign w:val="subscript"/>
        </w:rPr>
        <w:t>sc</w:t>
      </w:r>
      <w:proofErr w:type="spellEnd"/>
      <w:r w:rsidRPr="00B372C6">
        <w:rPr>
          <w:sz w:val="24"/>
          <w:szCs w:val="24"/>
        </w:rPr>
        <w:t xml:space="preserve"> of </w:t>
      </w:r>
      <w:r>
        <w:rPr>
          <w:sz w:val="24"/>
          <w:szCs w:val="24"/>
        </w:rPr>
        <w:t>14</w:t>
      </w:r>
      <w:r w:rsidRPr="00B372C6">
        <w:rPr>
          <w:sz w:val="24"/>
          <w:szCs w:val="24"/>
        </w:rPr>
        <w:t>.</w:t>
      </w:r>
      <w:r>
        <w:rPr>
          <w:rFonts w:hint="eastAsia"/>
          <w:sz w:val="24"/>
          <w:szCs w:val="24"/>
        </w:rPr>
        <w:t>4</w:t>
      </w:r>
      <w:r>
        <w:rPr>
          <w:sz w:val="24"/>
          <w:szCs w:val="24"/>
        </w:rPr>
        <w:t>57</w:t>
      </w:r>
      <w:r w:rsidRPr="00B372C6">
        <w:rPr>
          <w:sz w:val="24"/>
          <w:szCs w:val="24"/>
        </w:rPr>
        <w:t xml:space="preserve"> mA/cm</w:t>
      </w:r>
      <w:r w:rsidRPr="00B372C6">
        <w:rPr>
          <w:sz w:val="24"/>
          <w:szCs w:val="24"/>
          <w:vertAlign w:val="superscript"/>
        </w:rPr>
        <w:t>2</w:t>
      </w:r>
      <w:r w:rsidRPr="003B0A33">
        <w:rPr>
          <w:sz w:val="24"/>
          <w:szCs w:val="24"/>
        </w:rPr>
        <w:t>,</w:t>
      </w:r>
      <w:r w:rsidRPr="00B372C6">
        <w:rPr>
          <w:sz w:val="24"/>
          <w:szCs w:val="24"/>
        </w:rPr>
        <w:t xml:space="preserve"> and an FF of 7</w:t>
      </w:r>
      <w:r>
        <w:rPr>
          <w:sz w:val="24"/>
          <w:szCs w:val="24"/>
        </w:rPr>
        <w:t>9</w:t>
      </w:r>
      <w:r w:rsidRPr="00B372C6">
        <w:rPr>
          <w:sz w:val="24"/>
          <w:szCs w:val="24"/>
        </w:rPr>
        <w:t>.</w:t>
      </w:r>
      <w:r>
        <w:rPr>
          <w:sz w:val="24"/>
          <w:szCs w:val="24"/>
        </w:rPr>
        <w:t>954</w:t>
      </w:r>
      <w:r w:rsidRPr="00B372C6">
        <w:rPr>
          <w:sz w:val="24"/>
          <w:szCs w:val="24"/>
        </w:rPr>
        <w:t>%.</w:t>
      </w:r>
    </w:p>
    <w:p w14:paraId="76D7809D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  <w:r w:rsidRPr="006649B2">
        <w:rPr>
          <w:noProof/>
          <w:sz w:val="24"/>
          <w:szCs w:val="24"/>
        </w:rPr>
        <w:lastRenderedPageBreak/>
        <w:drawing>
          <wp:inline distT="0" distB="0" distL="0" distR="0" wp14:anchorId="3297B608" wp14:editId="012F0EE0">
            <wp:extent cx="5274310" cy="3681730"/>
            <wp:effectExtent l="0" t="0" r="0" b="0"/>
            <wp:docPr id="38479423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9A51E" w14:textId="11581658" w:rsidR="00CF72C5" w:rsidRDefault="003B0A33" w:rsidP="00CF72C5">
      <w:pPr>
        <w:spacing w:line="360" w:lineRule="auto"/>
        <w:jc w:val="both"/>
        <w:rPr>
          <w:color w:val="000000" w:themeColor="text1"/>
          <w:sz w:val="24"/>
          <w:szCs w:val="24"/>
        </w:rPr>
      </w:pPr>
      <w:r w:rsidRPr="003B0A33">
        <w:rPr>
          <w:rFonts w:hint="eastAsia"/>
          <w:sz w:val="24"/>
          <w:szCs w:val="24"/>
        </w:rPr>
        <w:t>F</w:t>
      </w:r>
      <w:r w:rsidRPr="003B0A33">
        <w:rPr>
          <w:sz w:val="24"/>
          <w:szCs w:val="24"/>
        </w:rPr>
        <w:t>ig. S</w:t>
      </w:r>
      <w:r w:rsidRPr="003B0A33">
        <w:rPr>
          <w:rFonts w:hint="eastAsia"/>
          <w:sz w:val="24"/>
          <w:szCs w:val="24"/>
        </w:rPr>
        <w:t>3</w:t>
      </w:r>
      <w:r w:rsidR="00A16D74">
        <w:rPr>
          <w:rFonts w:hint="eastAsia"/>
          <w:sz w:val="24"/>
          <w:szCs w:val="24"/>
          <w:lang w:eastAsia="zh-CN"/>
        </w:rPr>
        <w:t>7</w:t>
      </w:r>
      <w:r>
        <w:rPr>
          <w:sz w:val="24"/>
          <w:szCs w:val="24"/>
        </w:rPr>
        <w:t xml:space="preserve"> </w:t>
      </w:r>
      <w:r w:rsidRPr="005E4A44">
        <w:rPr>
          <w:color w:val="000000" w:themeColor="text1"/>
          <w:sz w:val="24"/>
          <w:szCs w:val="24"/>
        </w:rPr>
        <w:t xml:space="preserve">Histograms for PCE </w:t>
      </w:r>
      <w:r w:rsidRPr="005E4A44">
        <w:rPr>
          <w:rFonts w:eastAsia="AdvOT2e364b11"/>
          <w:color w:val="000000" w:themeColor="text1"/>
          <w:sz w:val="24"/>
          <w:szCs w:val="24"/>
        </w:rPr>
        <w:t xml:space="preserve">of </w:t>
      </w:r>
      <w:r>
        <w:rPr>
          <w:rFonts w:eastAsia="Calibri"/>
          <w:color w:val="000000" w:themeColor="text1"/>
          <w:sz w:val="24"/>
          <w:szCs w:val="24"/>
        </w:rPr>
        <w:t>all inorganic 2T device</w:t>
      </w:r>
      <w:r w:rsidR="00CF72C5">
        <w:rPr>
          <w:rFonts w:hint="eastAsia"/>
          <w:color w:val="000000" w:themeColor="text1"/>
          <w:sz w:val="24"/>
          <w:szCs w:val="24"/>
          <w:lang w:eastAsia="zh-CN"/>
        </w:rPr>
        <w:t>s,</w:t>
      </w:r>
      <w:r w:rsidR="00CF72C5" w:rsidRPr="004B04EB">
        <w:rPr>
          <w:rFonts w:eastAsia="宋体"/>
          <w:sz w:val="24"/>
          <w:szCs w:val="24"/>
        </w:rPr>
        <w:t xml:space="preserve"> </w:t>
      </w:r>
      <w:bookmarkStart w:id="9" w:name="_Hlk168321923"/>
      <w:r w:rsidR="00CF72C5" w:rsidRPr="004B04EB">
        <w:rPr>
          <w:rFonts w:eastAsia="宋体"/>
          <w:sz w:val="24"/>
          <w:szCs w:val="24"/>
        </w:rPr>
        <w:t xml:space="preserve">with an average PCE of </w:t>
      </w:r>
      <w:r w:rsidR="00CF72C5" w:rsidRPr="004B04EB">
        <w:rPr>
          <w:rFonts w:eastAsia="宋体" w:hint="eastAsia"/>
          <w:sz w:val="24"/>
          <w:szCs w:val="24"/>
        </w:rPr>
        <w:t>2</w:t>
      </w:r>
      <w:r w:rsidR="00CF72C5" w:rsidRPr="004B04EB">
        <w:rPr>
          <w:rFonts w:eastAsia="宋体"/>
          <w:sz w:val="24"/>
          <w:szCs w:val="24"/>
        </w:rPr>
        <w:t>1.</w:t>
      </w:r>
      <w:r w:rsidR="00CF72C5" w:rsidRPr="004B04EB">
        <w:rPr>
          <w:rFonts w:eastAsia="宋体" w:hint="eastAsia"/>
          <w:sz w:val="24"/>
          <w:szCs w:val="24"/>
        </w:rPr>
        <w:t>21</w:t>
      </w:r>
      <w:r w:rsidR="00CF72C5" w:rsidRPr="004B04EB">
        <w:rPr>
          <w:rFonts w:eastAsia="宋体"/>
          <w:sz w:val="24"/>
          <w:szCs w:val="24"/>
        </w:rPr>
        <w:t xml:space="preserve"> ± 1.</w:t>
      </w:r>
      <w:r w:rsidR="00CF72C5" w:rsidRPr="004B04EB">
        <w:rPr>
          <w:rFonts w:eastAsia="宋体" w:hint="eastAsia"/>
          <w:sz w:val="24"/>
          <w:szCs w:val="24"/>
        </w:rPr>
        <w:t>36</w:t>
      </w:r>
      <w:r w:rsidR="00CF72C5" w:rsidRPr="004B04EB">
        <w:rPr>
          <w:rFonts w:eastAsia="宋体"/>
          <w:sz w:val="24"/>
          <w:szCs w:val="24"/>
        </w:rPr>
        <w:t>%</w:t>
      </w:r>
      <w:bookmarkEnd w:id="9"/>
      <w:r w:rsidR="00CF72C5" w:rsidRPr="00794C7B">
        <w:rPr>
          <w:color w:val="000000" w:themeColor="text1"/>
          <w:sz w:val="24"/>
          <w:szCs w:val="24"/>
        </w:rPr>
        <w:t>.</w:t>
      </w:r>
      <w:r w:rsidR="00CF72C5" w:rsidRPr="00BC1BD9">
        <w:rPr>
          <w:color w:val="222222"/>
          <w:sz w:val="24"/>
          <w:szCs w:val="24"/>
          <w:shd w:val="clear" w:color="auto" w:fill="FFFFFF"/>
        </w:rPr>
        <w:t xml:space="preserve"> </w:t>
      </w:r>
      <w:r w:rsidR="00CF72C5" w:rsidRPr="00914241">
        <w:rPr>
          <w:color w:val="222222"/>
          <w:sz w:val="24"/>
          <w:szCs w:val="24"/>
          <w:shd w:val="clear" w:color="auto" w:fill="FFFFFF"/>
        </w:rPr>
        <w:t xml:space="preserve">Error </w:t>
      </w:r>
      <w:r w:rsidR="00AC086E">
        <w:rPr>
          <w:rFonts w:hint="eastAsia"/>
          <w:color w:val="222222"/>
          <w:sz w:val="24"/>
          <w:szCs w:val="24"/>
          <w:shd w:val="clear" w:color="auto" w:fill="FFFFFF"/>
          <w:lang w:eastAsia="zh-CN"/>
        </w:rPr>
        <w:t>value</w:t>
      </w:r>
      <w:r w:rsidR="00CF72C5" w:rsidRPr="00914241">
        <w:rPr>
          <w:color w:val="222222"/>
          <w:sz w:val="24"/>
          <w:szCs w:val="24"/>
          <w:shd w:val="clear" w:color="auto" w:fill="FFFFFF"/>
        </w:rPr>
        <w:t xml:space="preserve">s represent </w:t>
      </w:r>
      <w:r w:rsidR="00CF72C5">
        <w:rPr>
          <w:rFonts w:hint="eastAsia"/>
          <w:color w:val="222222"/>
          <w:sz w:val="24"/>
          <w:szCs w:val="24"/>
          <w:shd w:val="clear" w:color="auto" w:fill="FFFFFF"/>
          <w:lang w:eastAsia="zh-CN"/>
        </w:rPr>
        <w:t>S</w:t>
      </w:r>
      <w:r w:rsidR="00CF72C5" w:rsidRPr="00914241">
        <w:rPr>
          <w:color w:val="222222"/>
          <w:sz w:val="24"/>
          <w:szCs w:val="24"/>
          <w:shd w:val="clear" w:color="auto" w:fill="FFFFFF"/>
        </w:rPr>
        <w:t>.</w:t>
      </w:r>
      <w:r w:rsidR="00CF72C5">
        <w:rPr>
          <w:rFonts w:hint="eastAsia"/>
          <w:color w:val="222222"/>
          <w:sz w:val="24"/>
          <w:szCs w:val="24"/>
          <w:shd w:val="clear" w:color="auto" w:fill="FFFFFF"/>
          <w:lang w:eastAsia="zh-CN"/>
        </w:rPr>
        <w:t>D</w:t>
      </w:r>
      <w:r w:rsidR="00CF72C5" w:rsidRPr="00914241">
        <w:rPr>
          <w:color w:val="222222"/>
          <w:sz w:val="24"/>
          <w:szCs w:val="24"/>
          <w:shd w:val="clear" w:color="auto" w:fill="FFFFFF"/>
        </w:rPr>
        <w:t xml:space="preserve">. calculated from </w:t>
      </w:r>
      <w:r w:rsidR="00CF72C5">
        <w:rPr>
          <w:rFonts w:hint="eastAsia"/>
          <w:color w:val="222222"/>
          <w:sz w:val="24"/>
          <w:szCs w:val="24"/>
          <w:shd w:val="clear" w:color="auto" w:fill="FFFFFF"/>
          <w:lang w:eastAsia="zh-CN"/>
        </w:rPr>
        <w:t>40 devices</w:t>
      </w:r>
      <w:r w:rsidR="00CF72C5" w:rsidRPr="00914241">
        <w:rPr>
          <w:color w:val="222222"/>
          <w:sz w:val="24"/>
          <w:szCs w:val="24"/>
          <w:shd w:val="clear" w:color="auto" w:fill="FFFFFF"/>
        </w:rPr>
        <w:t xml:space="preserve"> prepared at the same conditions.</w:t>
      </w:r>
    </w:p>
    <w:p w14:paraId="33308C99" w14:textId="0E402B52" w:rsidR="00436376" w:rsidRPr="00D501A3" w:rsidRDefault="003B0A33" w:rsidP="00D501A3">
      <w:pPr>
        <w:spacing w:line="360" w:lineRule="auto"/>
        <w:jc w:val="both"/>
        <w:rPr>
          <w:rFonts w:eastAsia="AdvOT2e364b11"/>
          <w:color w:val="000000" w:themeColor="text1"/>
          <w:sz w:val="24"/>
          <w:szCs w:val="24"/>
        </w:rPr>
      </w:pPr>
      <w:r w:rsidRPr="005E4A44">
        <w:rPr>
          <w:rFonts w:eastAsia="AdvOT2e364b11"/>
          <w:color w:val="000000" w:themeColor="text1"/>
          <w:sz w:val="24"/>
          <w:szCs w:val="24"/>
        </w:rPr>
        <w:t>.</w:t>
      </w:r>
    </w:p>
    <w:p w14:paraId="239B2FA7" w14:textId="0BABA287" w:rsidR="003B0A33" w:rsidRDefault="004A6BA3" w:rsidP="00D501A3">
      <w:pPr>
        <w:autoSpaceDE w:val="0"/>
        <w:autoSpaceDN w:val="0"/>
        <w:adjustRightInd w:val="0"/>
        <w:spacing w:line="360" w:lineRule="auto"/>
        <w:jc w:val="center"/>
        <w:rPr>
          <w:color w:val="000000" w:themeColor="text1"/>
          <w:sz w:val="24"/>
        </w:rPr>
      </w:pPr>
      <w:r w:rsidRPr="004A6BA3">
        <w:rPr>
          <w:noProof/>
          <w:color w:val="000000" w:themeColor="text1"/>
          <w:sz w:val="24"/>
        </w:rPr>
        <w:drawing>
          <wp:inline distT="0" distB="0" distL="0" distR="0" wp14:anchorId="711AB0C3" wp14:editId="7A2EAE4B">
            <wp:extent cx="5303520" cy="3701698"/>
            <wp:effectExtent l="0" t="0" r="0" b="0"/>
            <wp:docPr id="27352929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056" cy="370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67A62" w14:textId="396E5BB1" w:rsidR="003B0A33" w:rsidRDefault="006535C5" w:rsidP="004A31FD">
      <w:pPr>
        <w:autoSpaceDE w:val="0"/>
        <w:autoSpaceDN w:val="0"/>
        <w:adjustRightInd w:val="0"/>
        <w:spacing w:line="360" w:lineRule="auto"/>
        <w:jc w:val="both"/>
        <w:rPr>
          <w:sz w:val="24"/>
          <w:szCs w:val="24"/>
        </w:rPr>
      </w:pPr>
      <w:r w:rsidRPr="005A5349">
        <w:rPr>
          <w:sz w:val="24"/>
          <w:szCs w:val="24"/>
        </w:rPr>
        <w:lastRenderedPageBreak/>
        <w:t>Fig. S3</w:t>
      </w:r>
      <w:r w:rsidR="00A16D74">
        <w:rPr>
          <w:rFonts w:hint="eastAsia"/>
          <w:sz w:val="24"/>
          <w:szCs w:val="24"/>
          <w:lang w:eastAsia="zh-CN"/>
        </w:rPr>
        <w:t>8</w:t>
      </w:r>
      <w:r w:rsidRPr="005A5349">
        <w:rPr>
          <w:sz w:val="24"/>
          <w:szCs w:val="24"/>
        </w:rPr>
        <w:t xml:space="preserve"> Operational stability of </w:t>
      </w:r>
      <w:r w:rsidR="009C60D1" w:rsidRPr="005A5349">
        <w:rPr>
          <w:sz w:val="24"/>
          <w:szCs w:val="24"/>
        </w:rPr>
        <w:t>2T IPTSC</w:t>
      </w:r>
      <w:r w:rsidRPr="005A5349">
        <w:rPr>
          <w:sz w:val="24"/>
          <w:szCs w:val="24"/>
        </w:rPr>
        <w:t xml:space="preserve"> under continuous 1 sun in N</w:t>
      </w:r>
      <w:r w:rsidRPr="005A5349">
        <w:rPr>
          <w:sz w:val="24"/>
          <w:szCs w:val="24"/>
          <w:vertAlign w:val="subscript"/>
        </w:rPr>
        <w:t>2</w:t>
      </w:r>
      <w:r w:rsidRPr="005A5349">
        <w:rPr>
          <w:sz w:val="24"/>
          <w:szCs w:val="24"/>
        </w:rPr>
        <w:t xml:space="preserve"> glovebox at 25, 45, 65, and 85 °C, respectively.</w:t>
      </w:r>
    </w:p>
    <w:p w14:paraId="44203B38" w14:textId="1A83B1D2" w:rsidR="00926695" w:rsidRDefault="00926695" w:rsidP="00926695">
      <w:pPr>
        <w:autoSpaceDE w:val="0"/>
        <w:autoSpaceDN w:val="0"/>
        <w:adjustRightInd w:val="0"/>
        <w:spacing w:line="360" w:lineRule="auto"/>
        <w:jc w:val="center"/>
        <w:rPr>
          <w:sz w:val="24"/>
          <w:szCs w:val="24"/>
          <w:lang w:eastAsia="zh-CN"/>
        </w:rPr>
      </w:pPr>
      <w:r w:rsidRPr="00926695">
        <w:rPr>
          <w:noProof/>
          <w:sz w:val="24"/>
          <w:szCs w:val="24"/>
        </w:rPr>
        <w:drawing>
          <wp:inline distT="0" distB="0" distL="0" distR="0" wp14:anchorId="3CB9A6E0" wp14:editId="7F508424">
            <wp:extent cx="4929808" cy="3485100"/>
            <wp:effectExtent l="0" t="0" r="4445" b="1270"/>
            <wp:docPr id="146680317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069" cy="3488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66286" w14:textId="42640836" w:rsidR="00926695" w:rsidRDefault="00926695" w:rsidP="00926695">
      <w:pPr>
        <w:autoSpaceDE w:val="0"/>
        <w:autoSpaceDN w:val="0"/>
        <w:adjustRightInd w:val="0"/>
        <w:spacing w:line="360" w:lineRule="auto"/>
        <w:rPr>
          <w:sz w:val="24"/>
          <w:szCs w:val="24"/>
          <w:lang w:eastAsia="zh-CN"/>
        </w:rPr>
      </w:pPr>
      <w:r w:rsidRPr="00B64298">
        <w:rPr>
          <w:color w:val="000000" w:themeColor="text1"/>
          <w:sz w:val="24"/>
          <w:szCs w:val="24"/>
          <w:lang w:eastAsia="zh-CN"/>
        </w:rPr>
        <w:t>Fig.</w:t>
      </w:r>
      <w:r w:rsidRPr="00B64298">
        <w:rPr>
          <w:rFonts w:hint="eastAsia"/>
          <w:color w:val="000000" w:themeColor="text1"/>
          <w:sz w:val="24"/>
          <w:szCs w:val="24"/>
          <w:lang w:eastAsia="zh-CN"/>
        </w:rPr>
        <w:t xml:space="preserve"> S39 The J-V curve of fresh and aging </w:t>
      </w:r>
      <w:r w:rsidR="00026FE3" w:rsidRPr="00B64298">
        <w:rPr>
          <w:rFonts w:eastAsia="宋体" w:hint="eastAsia"/>
          <w:color w:val="000000" w:themeColor="text1"/>
          <w:sz w:val="24"/>
          <w:szCs w:val="24"/>
          <w:lang w:eastAsia="zh-CN"/>
        </w:rPr>
        <w:t>(under</w:t>
      </w:r>
      <w:r w:rsidR="00026FE3" w:rsidRPr="00B64298">
        <w:rPr>
          <w:rFonts w:eastAsia="宋体"/>
          <w:color w:val="000000" w:themeColor="text1"/>
          <w:sz w:val="24"/>
          <w:szCs w:val="24"/>
        </w:rPr>
        <w:t xml:space="preserve"> </w:t>
      </w:r>
      <w:r w:rsidR="00026FE3" w:rsidRPr="00B64298">
        <w:rPr>
          <w:rFonts w:eastAsia="宋体" w:hint="eastAsia"/>
          <w:color w:val="000000" w:themeColor="text1"/>
          <w:sz w:val="24"/>
          <w:szCs w:val="24"/>
          <w:lang w:eastAsia="zh-CN"/>
        </w:rPr>
        <w:t>MPP</w:t>
      </w:r>
      <w:r w:rsidR="00026FE3" w:rsidRPr="00B64298">
        <w:rPr>
          <w:rFonts w:eastAsia="宋体"/>
          <w:color w:val="000000" w:themeColor="text1"/>
          <w:sz w:val="24"/>
          <w:szCs w:val="24"/>
        </w:rPr>
        <w:t xml:space="preserve"> at 85 </w:t>
      </w:r>
      <w:r w:rsidR="00026FE3" w:rsidRPr="00B64298">
        <w:rPr>
          <w:rStyle w:val="src"/>
          <w:color w:val="000000" w:themeColor="text1"/>
          <w:sz w:val="24"/>
          <w:szCs w:val="24"/>
          <w:shd w:val="clear" w:color="auto" w:fill="FFFFFF"/>
        </w:rPr>
        <w:t xml:space="preserve">℃ </w:t>
      </w:r>
      <w:r w:rsidR="00026FE3" w:rsidRPr="00B64298">
        <w:rPr>
          <w:rFonts w:eastAsia="宋体"/>
          <w:color w:val="000000" w:themeColor="text1"/>
          <w:sz w:val="24"/>
          <w:szCs w:val="24"/>
        </w:rPr>
        <w:t xml:space="preserve">for </w:t>
      </w:r>
      <w:r w:rsidR="00026FE3" w:rsidRPr="00B64298">
        <w:rPr>
          <w:rFonts w:eastAsia="宋体" w:hint="eastAsia"/>
          <w:color w:val="000000" w:themeColor="text1"/>
          <w:sz w:val="24"/>
          <w:szCs w:val="24"/>
          <w:lang w:eastAsia="zh-CN"/>
        </w:rPr>
        <w:t>5</w:t>
      </w:r>
      <w:r w:rsidR="00026FE3" w:rsidRPr="00B64298">
        <w:rPr>
          <w:rFonts w:eastAsia="宋体"/>
          <w:color w:val="000000" w:themeColor="text1"/>
          <w:sz w:val="24"/>
          <w:szCs w:val="24"/>
        </w:rPr>
        <w:t xml:space="preserve"> days</w:t>
      </w:r>
      <w:r w:rsidR="00026FE3" w:rsidRPr="00B64298">
        <w:rPr>
          <w:rFonts w:hint="eastAsia"/>
          <w:color w:val="000000" w:themeColor="text1"/>
          <w:sz w:val="24"/>
          <w:szCs w:val="24"/>
          <w:lang w:eastAsia="zh-CN"/>
        </w:rPr>
        <w:t xml:space="preserve">) </w:t>
      </w:r>
      <w:r w:rsidRPr="00B64298">
        <w:rPr>
          <w:rFonts w:hint="eastAsia"/>
          <w:color w:val="000000" w:themeColor="text1"/>
          <w:sz w:val="24"/>
          <w:szCs w:val="24"/>
          <w:lang w:eastAsia="zh-CN"/>
        </w:rPr>
        <w:t xml:space="preserve">2T IPTSCs. </w:t>
      </w:r>
      <w:r w:rsidR="00EC4746" w:rsidRPr="00EC4746">
        <w:rPr>
          <w:color w:val="000000" w:themeColor="text1"/>
          <w:sz w:val="24"/>
          <w:szCs w:val="24"/>
          <w:lang w:eastAsia="zh-CN"/>
        </w:rPr>
        <w:t>By comparing the devices before and after aging,</w:t>
      </w:r>
      <w:r w:rsidR="00EC4746">
        <w:rPr>
          <w:rFonts w:hint="eastAsia"/>
          <w:color w:val="000000" w:themeColor="text1"/>
          <w:sz w:val="24"/>
          <w:szCs w:val="24"/>
          <w:lang w:eastAsia="zh-CN"/>
        </w:rPr>
        <w:t xml:space="preserve"> </w:t>
      </w:r>
      <w:proofErr w:type="spellStart"/>
      <w:r w:rsidR="00EC4746" w:rsidRPr="00EC4746">
        <w:rPr>
          <w:i/>
          <w:iCs/>
          <w:color w:val="000000" w:themeColor="text1"/>
          <w:sz w:val="24"/>
          <w:szCs w:val="24"/>
          <w:lang w:eastAsia="zh-CN"/>
        </w:rPr>
        <w:t>V</w:t>
      </w:r>
      <w:r w:rsidR="00EC4746" w:rsidRPr="00EC4746">
        <w:rPr>
          <w:color w:val="000000" w:themeColor="text1"/>
          <w:sz w:val="24"/>
          <w:szCs w:val="24"/>
          <w:vertAlign w:val="subscript"/>
          <w:lang w:eastAsia="zh-CN"/>
        </w:rPr>
        <w:t>oc</w:t>
      </w:r>
      <w:proofErr w:type="spellEnd"/>
      <w:r w:rsidR="00EC4746" w:rsidRPr="00EC4746">
        <w:rPr>
          <w:color w:val="000000" w:themeColor="text1"/>
          <w:sz w:val="24"/>
          <w:szCs w:val="24"/>
          <w:lang w:eastAsia="zh-CN"/>
        </w:rPr>
        <w:t xml:space="preserve"> loss at 2%, while the major losses are </w:t>
      </w:r>
      <w:proofErr w:type="spellStart"/>
      <w:r w:rsidR="00EC4746" w:rsidRPr="00EC4746">
        <w:rPr>
          <w:i/>
          <w:iCs/>
          <w:color w:val="000000" w:themeColor="text1"/>
          <w:sz w:val="24"/>
          <w:szCs w:val="24"/>
          <w:lang w:eastAsia="zh-CN"/>
        </w:rPr>
        <w:t>J</w:t>
      </w:r>
      <w:r w:rsidR="00EC4746" w:rsidRPr="00EC4746">
        <w:rPr>
          <w:color w:val="000000" w:themeColor="text1"/>
          <w:sz w:val="24"/>
          <w:szCs w:val="24"/>
          <w:lang w:eastAsia="zh-CN"/>
        </w:rPr>
        <w:t>sc</w:t>
      </w:r>
      <w:proofErr w:type="spellEnd"/>
      <w:r w:rsidR="00EC4746" w:rsidRPr="00EC4746">
        <w:rPr>
          <w:color w:val="000000" w:themeColor="text1"/>
          <w:sz w:val="24"/>
          <w:szCs w:val="24"/>
          <w:lang w:eastAsia="zh-CN"/>
        </w:rPr>
        <w:t xml:space="preserve"> (6.6%) and FF (3.6%) </w:t>
      </w:r>
      <w:r w:rsidRPr="00B64298">
        <w:rPr>
          <w:color w:val="000000" w:themeColor="text1"/>
          <w:sz w:val="24"/>
          <w:szCs w:val="24"/>
          <w:lang w:eastAsia="zh-CN"/>
        </w:rPr>
        <w:t xml:space="preserve"> </w:t>
      </w:r>
    </w:p>
    <w:p w14:paraId="7DFCBE63" w14:textId="453EE678" w:rsidR="00926695" w:rsidRDefault="00926695" w:rsidP="00926695">
      <w:pPr>
        <w:autoSpaceDE w:val="0"/>
        <w:autoSpaceDN w:val="0"/>
        <w:adjustRightInd w:val="0"/>
        <w:spacing w:line="360" w:lineRule="auto"/>
        <w:jc w:val="center"/>
        <w:rPr>
          <w:sz w:val="24"/>
          <w:szCs w:val="24"/>
          <w:lang w:eastAsia="zh-CN"/>
        </w:rPr>
      </w:pPr>
      <w:r w:rsidRPr="00926695">
        <w:rPr>
          <w:noProof/>
          <w:sz w:val="24"/>
          <w:szCs w:val="24"/>
          <w:lang w:eastAsia="zh-CN"/>
        </w:rPr>
        <w:drawing>
          <wp:inline distT="0" distB="0" distL="0" distR="0" wp14:anchorId="2B449C6D" wp14:editId="48112359">
            <wp:extent cx="4525618" cy="3462872"/>
            <wp:effectExtent l="0" t="0" r="8890" b="4445"/>
            <wp:docPr id="1596005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990" cy="346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50A28" w14:textId="092D8354" w:rsidR="00026FE3" w:rsidRPr="00B64298" w:rsidRDefault="00026FE3" w:rsidP="00026FE3">
      <w:pPr>
        <w:autoSpaceDE w:val="0"/>
        <w:autoSpaceDN w:val="0"/>
        <w:adjustRightInd w:val="0"/>
        <w:spacing w:line="360" w:lineRule="auto"/>
        <w:jc w:val="both"/>
        <w:rPr>
          <w:color w:val="000000" w:themeColor="text1"/>
          <w:sz w:val="24"/>
          <w:szCs w:val="24"/>
          <w:lang w:eastAsia="zh-CN"/>
        </w:rPr>
      </w:pPr>
      <w:r w:rsidRPr="00B64298">
        <w:rPr>
          <w:color w:val="000000" w:themeColor="text1"/>
          <w:sz w:val="24"/>
          <w:szCs w:val="24"/>
          <w:lang w:eastAsia="zh-CN"/>
        </w:rPr>
        <w:lastRenderedPageBreak/>
        <w:t>Fig. S</w:t>
      </w:r>
      <w:r w:rsidRPr="00B64298">
        <w:rPr>
          <w:rFonts w:hint="eastAsia"/>
          <w:color w:val="000000" w:themeColor="text1"/>
          <w:sz w:val="24"/>
          <w:szCs w:val="24"/>
          <w:lang w:eastAsia="zh-CN"/>
        </w:rPr>
        <w:t>40</w:t>
      </w:r>
      <w:r w:rsidRPr="00B64298">
        <w:rPr>
          <w:color w:val="000000" w:themeColor="text1"/>
          <w:sz w:val="24"/>
          <w:szCs w:val="24"/>
          <w:lang w:eastAsia="zh-CN"/>
        </w:rPr>
        <w:t xml:space="preserve"> </w:t>
      </w:r>
      <w:r w:rsidRPr="00B64298">
        <w:rPr>
          <w:color w:val="000000" w:themeColor="text1"/>
          <w:sz w:val="24"/>
          <w:szCs w:val="24"/>
        </w:rPr>
        <w:t xml:space="preserve">Corresponding dark currents </w:t>
      </w:r>
      <w:r w:rsidRPr="00B64298">
        <w:rPr>
          <w:color w:val="000000" w:themeColor="text1"/>
          <w:sz w:val="24"/>
          <w:szCs w:val="24"/>
          <w:lang w:eastAsia="zh-CN"/>
        </w:rPr>
        <w:t xml:space="preserve">of fresh and aging </w:t>
      </w:r>
      <w:r w:rsidRPr="00B64298">
        <w:rPr>
          <w:rFonts w:eastAsia="宋体"/>
          <w:color w:val="000000" w:themeColor="text1"/>
          <w:sz w:val="24"/>
          <w:szCs w:val="24"/>
          <w:lang w:eastAsia="zh-CN"/>
        </w:rPr>
        <w:t>(under</w:t>
      </w:r>
      <w:r w:rsidRPr="00B64298">
        <w:rPr>
          <w:rFonts w:eastAsia="宋体"/>
          <w:color w:val="000000" w:themeColor="text1"/>
          <w:sz w:val="24"/>
          <w:szCs w:val="24"/>
        </w:rPr>
        <w:t xml:space="preserve"> </w:t>
      </w:r>
      <w:r w:rsidRPr="00B64298">
        <w:rPr>
          <w:rFonts w:eastAsia="宋体"/>
          <w:color w:val="000000" w:themeColor="text1"/>
          <w:sz w:val="24"/>
          <w:szCs w:val="24"/>
          <w:lang w:eastAsia="zh-CN"/>
        </w:rPr>
        <w:t>MPP</w:t>
      </w:r>
      <w:r w:rsidRPr="00B64298">
        <w:rPr>
          <w:rFonts w:eastAsia="宋体"/>
          <w:color w:val="000000" w:themeColor="text1"/>
          <w:sz w:val="24"/>
          <w:szCs w:val="24"/>
        </w:rPr>
        <w:t xml:space="preserve"> at 85 </w:t>
      </w:r>
      <w:r w:rsidRPr="00B64298">
        <w:rPr>
          <w:rStyle w:val="src"/>
          <w:color w:val="000000" w:themeColor="text1"/>
          <w:sz w:val="24"/>
          <w:szCs w:val="24"/>
          <w:shd w:val="clear" w:color="auto" w:fill="FFFFFF"/>
        </w:rPr>
        <w:t xml:space="preserve">℃ </w:t>
      </w:r>
      <w:r w:rsidRPr="00B64298">
        <w:rPr>
          <w:rFonts w:eastAsia="宋体"/>
          <w:color w:val="000000" w:themeColor="text1"/>
          <w:sz w:val="24"/>
          <w:szCs w:val="24"/>
        </w:rPr>
        <w:t xml:space="preserve">for </w:t>
      </w:r>
      <w:r w:rsidRPr="00B64298">
        <w:rPr>
          <w:rFonts w:eastAsia="宋体"/>
          <w:color w:val="000000" w:themeColor="text1"/>
          <w:sz w:val="24"/>
          <w:szCs w:val="24"/>
          <w:lang w:eastAsia="zh-CN"/>
        </w:rPr>
        <w:t>5</w:t>
      </w:r>
      <w:r w:rsidRPr="00B64298">
        <w:rPr>
          <w:rFonts w:eastAsia="宋体"/>
          <w:color w:val="000000" w:themeColor="text1"/>
          <w:sz w:val="24"/>
          <w:szCs w:val="24"/>
        </w:rPr>
        <w:t xml:space="preserve"> days</w:t>
      </w:r>
      <w:r w:rsidRPr="00B64298">
        <w:rPr>
          <w:color w:val="000000" w:themeColor="text1"/>
          <w:sz w:val="24"/>
          <w:szCs w:val="24"/>
          <w:lang w:eastAsia="zh-CN"/>
        </w:rPr>
        <w:t>) 2T IPTSCs.</w:t>
      </w:r>
    </w:p>
    <w:p w14:paraId="3F20547F" w14:textId="7C0CEF22" w:rsidR="003B0A33" w:rsidRPr="00D501A3" w:rsidRDefault="003B0A33" w:rsidP="00D501A3">
      <w:pPr>
        <w:autoSpaceDE w:val="0"/>
        <w:autoSpaceDN w:val="0"/>
        <w:adjustRightInd w:val="0"/>
        <w:spacing w:line="360" w:lineRule="auto"/>
        <w:jc w:val="center"/>
        <w:rPr>
          <w:color w:val="231F20"/>
          <w:sz w:val="24"/>
          <w:szCs w:val="24"/>
        </w:rPr>
      </w:pPr>
      <w:r w:rsidRPr="004475DC">
        <w:rPr>
          <w:noProof/>
          <w:color w:val="000000" w:themeColor="text1"/>
          <w:sz w:val="24"/>
        </w:rPr>
        <w:drawing>
          <wp:inline distT="0" distB="0" distL="0" distR="0" wp14:anchorId="36C7476D" wp14:editId="0083891C">
            <wp:extent cx="5274310" cy="3681730"/>
            <wp:effectExtent l="0" t="0" r="0" b="0"/>
            <wp:docPr id="4685224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653FE" w14:textId="0B588D8B" w:rsidR="003B0A33" w:rsidRDefault="003B0A33" w:rsidP="003B0A33">
      <w:pPr>
        <w:autoSpaceDE w:val="0"/>
        <w:autoSpaceDN w:val="0"/>
        <w:adjustRightInd w:val="0"/>
        <w:spacing w:line="360" w:lineRule="auto"/>
        <w:jc w:val="both"/>
        <w:rPr>
          <w:color w:val="231F20"/>
          <w:sz w:val="24"/>
          <w:szCs w:val="24"/>
        </w:rPr>
      </w:pPr>
      <w:r w:rsidRPr="003B0A33">
        <w:rPr>
          <w:color w:val="231F20"/>
          <w:sz w:val="24"/>
          <w:szCs w:val="24"/>
        </w:rPr>
        <w:t xml:space="preserve">Fig. </w:t>
      </w:r>
      <w:r w:rsidR="006535C5" w:rsidRPr="003B0A33">
        <w:rPr>
          <w:color w:val="231F20"/>
          <w:sz w:val="24"/>
          <w:szCs w:val="24"/>
        </w:rPr>
        <w:t>S</w:t>
      </w:r>
      <w:r w:rsidR="00026FE3">
        <w:rPr>
          <w:rFonts w:hint="eastAsia"/>
          <w:color w:val="231F20"/>
          <w:sz w:val="24"/>
          <w:szCs w:val="24"/>
          <w:lang w:eastAsia="zh-CN"/>
        </w:rPr>
        <w:t>41</w:t>
      </w:r>
      <w:r w:rsidR="006535C5" w:rsidRPr="004475DC">
        <w:rPr>
          <w:color w:val="231F20"/>
          <w:sz w:val="24"/>
          <w:szCs w:val="24"/>
        </w:rPr>
        <w:t xml:space="preserve"> </w:t>
      </w:r>
      <w:r w:rsidRPr="004475DC">
        <w:rPr>
          <w:color w:val="231F20"/>
          <w:sz w:val="24"/>
          <w:szCs w:val="24"/>
        </w:rPr>
        <w:t xml:space="preserve">Operational stability of WBG </w:t>
      </w:r>
      <w:proofErr w:type="spellStart"/>
      <w:r w:rsidRPr="004475DC">
        <w:rPr>
          <w:color w:val="231F20"/>
          <w:sz w:val="24"/>
          <w:szCs w:val="24"/>
        </w:rPr>
        <w:t>subcell</w:t>
      </w:r>
      <w:proofErr w:type="spellEnd"/>
      <w:r w:rsidRPr="004475DC">
        <w:rPr>
          <w:color w:val="231F20"/>
          <w:sz w:val="24"/>
          <w:szCs w:val="24"/>
        </w:rPr>
        <w:t xml:space="preserve"> </w:t>
      </w:r>
      <w:r>
        <w:rPr>
          <w:color w:val="231F20"/>
          <w:sz w:val="24"/>
          <w:szCs w:val="24"/>
        </w:rPr>
        <w:t>under continuous 1 sun in N</w:t>
      </w:r>
      <w:r w:rsidRPr="0095437D">
        <w:rPr>
          <w:color w:val="231F20"/>
          <w:sz w:val="24"/>
          <w:szCs w:val="24"/>
          <w:vertAlign w:val="subscript"/>
        </w:rPr>
        <w:t>2</w:t>
      </w:r>
      <w:r>
        <w:rPr>
          <w:color w:val="231F20"/>
          <w:sz w:val="24"/>
          <w:szCs w:val="24"/>
        </w:rPr>
        <w:t xml:space="preserve"> glovebox </w:t>
      </w:r>
      <w:r w:rsidRPr="004475DC">
        <w:rPr>
          <w:color w:val="231F20"/>
          <w:sz w:val="24"/>
          <w:szCs w:val="24"/>
        </w:rPr>
        <w:t>at 25, 45, 65, and 85</w:t>
      </w:r>
      <w:r>
        <w:rPr>
          <w:color w:val="231F20"/>
          <w:sz w:val="24"/>
          <w:szCs w:val="24"/>
        </w:rPr>
        <w:t xml:space="preserve"> </w:t>
      </w:r>
      <w:r w:rsidRPr="004475DC">
        <w:rPr>
          <w:color w:val="231F20"/>
          <w:sz w:val="24"/>
          <w:szCs w:val="24"/>
        </w:rPr>
        <w:t>°C</w:t>
      </w:r>
      <w:r>
        <w:rPr>
          <w:color w:val="231F20"/>
          <w:sz w:val="24"/>
          <w:szCs w:val="24"/>
        </w:rPr>
        <w:t>, respectively</w:t>
      </w:r>
      <w:r w:rsidRPr="004475DC">
        <w:rPr>
          <w:color w:val="231F20"/>
          <w:sz w:val="24"/>
          <w:szCs w:val="24"/>
        </w:rPr>
        <w:t>.</w:t>
      </w:r>
    </w:p>
    <w:p w14:paraId="5A350FA0" w14:textId="77777777" w:rsidR="006C5C8B" w:rsidRDefault="006C5C8B" w:rsidP="003B0A33">
      <w:pPr>
        <w:autoSpaceDE w:val="0"/>
        <w:autoSpaceDN w:val="0"/>
        <w:adjustRightInd w:val="0"/>
        <w:spacing w:line="360" w:lineRule="auto"/>
        <w:jc w:val="both"/>
        <w:rPr>
          <w:color w:val="231F20"/>
          <w:sz w:val="24"/>
          <w:szCs w:val="24"/>
          <w:lang w:eastAsia="zh-CN"/>
        </w:rPr>
      </w:pPr>
    </w:p>
    <w:p w14:paraId="61655C3A" w14:textId="77777777" w:rsidR="004A31FD" w:rsidRPr="004475DC" w:rsidRDefault="004A31FD" w:rsidP="003B0A33">
      <w:pPr>
        <w:autoSpaceDE w:val="0"/>
        <w:autoSpaceDN w:val="0"/>
        <w:adjustRightInd w:val="0"/>
        <w:spacing w:line="360" w:lineRule="auto"/>
        <w:jc w:val="both"/>
        <w:rPr>
          <w:color w:val="231F20"/>
          <w:sz w:val="24"/>
          <w:szCs w:val="24"/>
          <w:lang w:eastAsia="zh-CN"/>
        </w:rPr>
      </w:pPr>
    </w:p>
    <w:p w14:paraId="48E11888" w14:textId="77777777" w:rsidR="003B0A33" w:rsidRDefault="003B0A33" w:rsidP="003B0A33">
      <w:pPr>
        <w:autoSpaceDE w:val="0"/>
        <w:autoSpaceDN w:val="0"/>
        <w:adjustRightInd w:val="0"/>
        <w:spacing w:line="360" w:lineRule="auto"/>
        <w:jc w:val="center"/>
        <w:rPr>
          <w:color w:val="000000" w:themeColor="text1"/>
          <w:sz w:val="24"/>
        </w:rPr>
      </w:pPr>
      <w:bookmarkStart w:id="10" w:name="_Hlk157082427"/>
      <w:r w:rsidRPr="004475DC">
        <w:rPr>
          <w:noProof/>
          <w:color w:val="000000" w:themeColor="text1"/>
          <w:sz w:val="24"/>
        </w:rPr>
        <w:lastRenderedPageBreak/>
        <w:drawing>
          <wp:inline distT="0" distB="0" distL="0" distR="0" wp14:anchorId="60775BB1" wp14:editId="3C894459">
            <wp:extent cx="5274310" cy="3681730"/>
            <wp:effectExtent l="0" t="0" r="0" b="0"/>
            <wp:docPr id="192000696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6EA66" w14:textId="0E232B5C" w:rsidR="00436376" w:rsidRPr="005A5349" w:rsidRDefault="003B0A33" w:rsidP="003B0A33">
      <w:pPr>
        <w:autoSpaceDE w:val="0"/>
        <w:autoSpaceDN w:val="0"/>
        <w:adjustRightInd w:val="0"/>
        <w:spacing w:line="360" w:lineRule="auto"/>
        <w:jc w:val="both"/>
        <w:rPr>
          <w:sz w:val="24"/>
          <w:szCs w:val="24"/>
        </w:rPr>
      </w:pPr>
      <w:r w:rsidRPr="005A5349">
        <w:rPr>
          <w:sz w:val="24"/>
          <w:szCs w:val="24"/>
        </w:rPr>
        <w:t xml:space="preserve">Fig. </w:t>
      </w:r>
      <w:r w:rsidR="006535C5" w:rsidRPr="005A5349">
        <w:rPr>
          <w:sz w:val="24"/>
          <w:szCs w:val="24"/>
        </w:rPr>
        <w:t>S</w:t>
      </w:r>
      <w:r w:rsidR="00A16D74">
        <w:rPr>
          <w:rFonts w:hint="eastAsia"/>
          <w:sz w:val="24"/>
          <w:szCs w:val="24"/>
          <w:lang w:eastAsia="zh-CN"/>
        </w:rPr>
        <w:t>4</w:t>
      </w:r>
      <w:r w:rsidR="00026FE3">
        <w:rPr>
          <w:rFonts w:hint="eastAsia"/>
          <w:sz w:val="24"/>
          <w:szCs w:val="24"/>
          <w:lang w:eastAsia="zh-CN"/>
        </w:rPr>
        <w:t>2</w:t>
      </w:r>
      <w:r w:rsidR="006535C5" w:rsidRPr="005A5349">
        <w:rPr>
          <w:sz w:val="24"/>
          <w:szCs w:val="24"/>
        </w:rPr>
        <w:t xml:space="preserve"> </w:t>
      </w:r>
      <w:r w:rsidRPr="005A5349">
        <w:rPr>
          <w:sz w:val="24"/>
          <w:szCs w:val="24"/>
        </w:rPr>
        <w:t xml:space="preserve">Operational stability of NBG </w:t>
      </w:r>
      <w:proofErr w:type="spellStart"/>
      <w:r w:rsidRPr="005A5349">
        <w:rPr>
          <w:sz w:val="24"/>
          <w:szCs w:val="24"/>
        </w:rPr>
        <w:t>subcell</w:t>
      </w:r>
      <w:proofErr w:type="spellEnd"/>
      <w:r w:rsidRPr="005A5349">
        <w:rPr>
          <w:sz w:val="24"/>
          <w:szCs w:val="24"/>
        </w:rPr>
        <w:t xml:space="preserve"> </w:t>
      </w:r>
      <w:r w:rsidR="00747D91" w:rsidRPr="005A5349">
        <w:rPr>
          <w:sz w:val="24"/>
          <w:szCs w:val="24"/>
        </w:rPr>
        <w:t xml:space="preserve">based on </w:t>
      </w:r>
      <w:proofErr w:type="gramStart"/>
      <w:r w:rsidR="00747D91" w:rsidRPr="005A5349">
        <w:rPr>
          <w:sz w:val="24"/>
          <w:szCs w:val="24"/>
        </w:rPr>
        <w:t>PEDOT:PSS</w:t>
      </w:r>
      <w:proofErr w:type="gramEnd"/>
      <w:r w:rsidR="00747D91" w:rsidRPr="005A5349">
        <w:rPr>
          <w:sz w:val="24"/>
          <w:szCs w:val="24"/>
        </w:rPr>
        <w:t xml:space="preserve"> HTL </w:t>
      </w:r>
      <w:r w:rsidRPr="005A5349">
        <w:rPr>
          <w:sz w:val="24"/>
          <w:szCs w:val="24"/>
        </w:rPr>
        <w:t>under continuous 1 sun in N</w:t>
      </w:r>
      <w:r w:rsidRPr="005A5349">
        <w:rPr>
          <w:sz w:val="24"/>
          <w:szCs w:val="24"/>
          <w:vertAlign w:val="subscript"/>
        </w:rPr>
        <w:t>2</w:t>
      </w:r>
      <w:r w:rsidRPr="005A5349">
        <w:rPr>
          <w:sz w:val="24"/>
          <w:szCs w:val="24"/>
        </w:rPr>
        <w:t xml:space="preserve"> glovebox at 25, 45, 65, and 85 °C, respectively.</w:t>
      </w:r>
      <w:r w:rsidRPr="005A5349">
        <w:rPr>
          <w:rFonts w:hint="eastAsia"/>
          <w:sz w:val="24"/>
          <w:szCs w:val="24"/>
        </w:rPr>
        <w:t xml:space="preserve"> </w:t>
      </w:r>
      <w:r w:rsidR="00AE4DF3" w:rsidRPr="005A5349">
        <w:rPr>
          <w:sz w:val="24"/>
          <w:szCs w:val="24"/>
        </w:rPr>
        <w:t>To</w:t>
      </w:r>
      <w:r w:rsidRPr="005A5349">
        <w:rPr>
          <w:sz w:val="24"/>
          <w:szCs w:val="24"/>
        </w:rPr>
        <w:t xml:space="preserve"> more realistically reflect the temperature-dependent efficiency of NBG </w:t>
      </w:r>
      <w:proofErr w:type="spellStart"/>
      <w:r w:rsidRPr="005A5349">
        <w:rPr>
          <w:sz w:val="24"/>
          <w:szCs w:val="24"/>
        </w:rPr>
        <w:t>subcells</w:t>
      </w:r>
      <w:proofErr w:type="spellEnd"/>
      <w:r w:rsidRPr="005A5349">
        <w:rPr>
          <w:sz w:val="24"/>
          <w:szCs w:val="24"/>
        </w:rPr>
        <w:t xml:space="preserve"> in IPTSC, </w:t>
      </w:r>
      <w:proofErr w:type="gramStart"/>
      <w:r w:rsidRPr="005A5349">
        <w:rPr>
          <w:sz w:val="24"/>
          <w:szCs w:val="24"/>
        </w:rPr>
        <w:t>PEDOT:PSS</w:t>
      </w:r>
      <w:proofErr w:type="gramEnd"/>
      <w:r w:rsidRPr="005A5349">
        <w:rPr>
          <w:sz w:val="24"/>
          <w:szCs w:val="24"/>
        </w:rPr>
        <w:t xml:space="preserve"> replaced </w:t>
      </w:r>
      <w:proofErr w:type="spellStart"/>
      <w:r w:rsidRPr="005A5349">
        <w:rPr>
          <w:sz w:val="24"/>
          <w:szCs w:val="24"/>
        </w:rPr>
        <w:t>NiO</w:t>
      </w:r>
      <w:r w:rsidRPr="005A5349">
        <w:rPr>
          <w:i/>
          <w:iCs/>
          <w:sz w:val="24"/>
          <w:szCs w:val="24"/>
          <w:vertAlign w:val="subscript"/>
        </w:rPr>
        <w:t>x</w:t>
      </w:r>
      <w:proofErr w:type="spellEnd"/>
      <w:r w:rsidRPr="005A5349">
        <w:rPr>
          <w:sz w:val="24"/>
          <w:szCs w:val="24"/>
        </w:rPr>
        <w:t xml:space="preserve"> as HTL to prepare independent NBG </w:t>
      </w:r>
      <w:proofErr w:type="spellStart"/>
      <w:r w:rsidRPr="005A5349">
        <w:rPr>
          <w:sz w:val="24"/>
          <w:szCs w:val="24"/>
        </w:rPr>
        <w:t>subcells</w:t>
      </w:r>
      <w:proofErr w:type="spellEnd"/>
      <w:r w:rsidRPr="005A5349">
        <w:rPr>
          <w:sz w:val="24"/>
          <w:szCs w:val="24"/>
        </w:rPr>
        <w:t xml:space="preserve">. Compared with the </w:t>
      </w:r>
      <w:proofErr w:type="spellStart"/>
      <w:r w:rsidRPr="005A5349">
        <w:rPr>
          <w:sz w:val="24"/>
          <w:szCs w:val="24"/>
        </w:rPr>
        <w:t>NiO</w:t>
      </w:r>
      <w:r w:rsidRPr="005A5349">
        <w:rPr>
          <w:i/>
          <w:iCs/>
          <w:sz w:val="24"/>
          <w:szCs w:val="24"/>
          <w:vertAlign w:val="subscript"/>
        </w:rPr>
        <w:t>x</w:t>
      </w:r>
      <w:proofErr w:type="spellEnd"/>
      <w:r w:rsidRPr="005A5349">
        <w:rPr>
          <w:sz w:val="24"/>
          <w:szCs w:val="24"/>
        </w:rPr>
        <w:t xml:space="preserve">-based </w:t>
      </w:r>
      <w:proofErr w:type="spellStart"/>
      <w:r w:rsidRPr="005A5349">
        <w:rPr>
          <w:sz w:val="24"/>
          <w:szCs w:val="24"/>
        </w:rPr>
        <w:t>subcell</w:t>
      </w:r>
      <w:proofErr w:type="spellEnd"/>
      <w:r w:rsidRPr="005A5349">
        <w:rPr>
          <w:sz w:val="24"/>
          <w:szCs w:val="24"/>
        </w:rPr>
        <w:t xml:space="preserve"> (as shown in Fig. 1e), the efficiency of the device based on </w:t>
      </w:r>
      <w:proofErr w:type="gramStart"/>
      <w:r w:rsidRPr="005A5349">
        <w:rPr>
          <w:sz w:val="24"/>
          <w:szCs w:val="24"/>
        </w:rPr>
        <w:t>PEDOT:PSS</w:t>
      </w:r>
      <w:proofErr w:type="gramEnd"/>
      <w:r w:rsidRPr="005A5349">
        <w:rPr>
          <w:sz w:val="24"/>
          <w:szCs w:val="24"/>
        </w:rPr>
        <w:t xml:space="preserve"> significantly decreases </w:t>
      </w:r>
      <w:r w:rsidRPr="005A5349">
        <w:rPr>
          <w:rFonts w:hint="eastAsia"/>
          <w:sz w:val="24"/>
          <w:szCs w:val="24"/>
        </w:rPr>
        <w:t>unde</w:t>
      </w:r>
      <w:r w:rsidRPr="005A5349">
        <w:rPr>
          <w:sz w:val="24"/>
          <w:szCs w:val="24"/>
        </w:rPr>
        <w:t>r MPP tracking at 65 ℃, mainly because the acidity of PEDOT:PSS affects the stability of the device. This is also one of the issues that need to be addressed in the future of tandem devices.</w:t>
      </w:r>
    </w:p>
    <w:bookmarkEnd w:id="10"/>
    <w:p w14:paraId="2C38EB98" w14:textId="04145D78" w:rsidR="006535C5" w:rsidRDefault="006535C5" w:rsidP="006535C5">
      <w:pPr>
        <w:autoSpaceDE w:val="0"/>
        <w:autoSpaceDN w:val="0"/>
        <w:adjustRightInd w:val="0"/>
        <w:spacing w:line="360" w:lineRule="auto"/>
        <w:jc w:val="center"/>
        <w:rPr>
          <w:color w:val="231F20"/>
          <w:sz w:val="24"/>
          <w:szCs w:val="24"/>
          <w:lang w:eastAsia="zh-CN"/>
        </w:rPr>
      </w:pPr>
      <w:r w:rsidRPr="006535C5">
        <w:rPr>
          <w:noProof/>
          <w:color w:val="231F20"/>
          <w:sz w:val="24"/>
          <w:szCs w:val="24"/>
        </w:rPr>
        <w:lastRenderedPageBreak/>
        <w:drawing>
          <wp:inline distT="0" distB="0" distL="0" distR="0" wp14:anchorId="526841AC" wp14:editId="446F2CD1">
            <wp:extent cx="5276444" cy="3682800"/>
            <wp:effectExtent l="0" t="0" r="635" b="0"/>
            <wp:docPr id="173444622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444" cy="36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40710" w14:textId="0582BA41" w:rsidR="0093329A" w:rsidRPr="005A5349" w:rsidRDefault="006535C5" w:rsidP="002607A5">
      <w:pPr>
        <w:autoSpaceDE w:val="0"/>
        <w:autoSpaceDN w:val="0"/>
        <w:adjustRightInd w:val="0"/>
        <w:spacing w:line="360" w:lineRule="auto"/>
        <w:jc w:val="both"/>
        <w:rPr>
          <w:sz w:val="24"/>
          <w:szCs w:val="24"/>
        </w:rPr>
      </w:pPr>
      <w:r w:rsidRPr="005A5349">
        <w:rPr>
          <w:sz w:val="24"/>
          <w:szCs w:val="24"/>
        </w:rPr>
        <w:t>Fig</w:t>
      </w:r>
      <w:r w:rsidR="009322A8">
        <w:rPr>
          <w:rFonts w:hint="eastAsia"/>
          <w:sz w:val="24"/>
          <w:szCs w:val="24"/>
          <w:lang w:eastAsia="zh-CN"/>
        </w:rPr>
        <w:t>.</w:t>
      </w:r>
      <w:r w:rsidRPr="005A5349">
        <w:rPr>
          <w:sz w:val="24"/>
          <w:szCs w:val="24"/>
        </w:rPr>
        <w:t xml:space="preserve"> S4</w:t>
      </w:r>
      <w:r w:rsidR="00026FE3">
        <w:rPr>
          <w:rFonts w:hint="eastAsia"/>
          <w:sz w:val="24"/>
          <w:szCs w:val="24"/>
          <w:lang w:eastAsia="zh-CN"/>
        </w:rPr>
        <w:t>3</w:t>
      </w:r>
      <w:r w:rsidRPr="005A5349">
        <w:rPr>
          <w:sz w:val="24"/>
          <w:szCs w:val="24"/>
        </w:rPr>
        <w:t xml:space="preserve"> T</w:t>
      </w:r>
      <w:r w:rsidRPr="005A5349">
        <w:rPr>
          <w:sz w:val="24"/>
          <w:szCs w:val="24"/>
          <w:vertAlign w:val="subscript"/>
        </w:rPr>
        <w:t>80</w:t>
      </w:r>
      <w:r w:rsidRPr="005A5349">
        <w:rPr>
          <w:sz w:val="24"/>
          <w:szCs w:val="24"/>
        </w:rPr>
        <w:t xml:space="preserve"> values of corresponding devices at different temperatures.</w:t>
      </w:r>
    </w:p>
    <w:p w14:paraId="0001ADBB" w14:textId="49CB59DD" w:rsidR="00E70226" w:rsidRDefault="00E70226" w:rsidP="00D501A3">
      <w:pPr>
        <w:autoSpaceDE w:val="0"/>
        <w:autoSpaceDN w:val="0"/>
        <w:adjustRightInd w:val="0"/>
        <w:spacing w:line="360" w:lineRule="auto"/>
        <w:jc w:val="center"/>
        <w:rPr>
          <w:color w:val="231F20"/>
          <w:sz w:val="24"/>
          <w:szCs w:val="24"/>
        </w:rPr>
      </w:pPr>
      <w:r w:rsidRPr="00E70226">
        <w:rPr>
          <w:noProof/>
          <w:color w:val="231F20"/>
          <w:sz w:val="24"/>
          <w:szCs w:val="24"/>
        </w:rPr>
        <w:drawing>
          <wp:inline distT="0" distB="0" distL="0" distR="0" wp14:anchorId="793B9F57" wp14:editId="5B6F9E7C">
            <wp:extent cx="5444197" cy="3850490"/>
            <wp:effectExtent l="0" t="0" r="4445" b="0"/>
            <wp:docPr id="1123280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460" cy="385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63207" w14:textId="6C7E5187" w:rsidR="00E70226" w:rsidRPr="005A5349" w:rsidRDefault="00E70226" w:rsidP="00D501A3">
      <w:pPr>
        <w:autoSpaceDE w:val="0"/>
        <w:autoSpaceDN w:val="0"/>
        <w:adjustRightInd w:val="0"/>
        <w:spacing w:line="360" w:lineRule="auto"/>
        <w:jc w:val="both"/>
        <w:rPr>
          <w:sz w:val="24"/>
          <w:szCs w:val="24"/>
        </w:rPr>
      </w:pPr>
      <w:r w:rsidRPr="005A5349">
        <w:rPr>
          <w:rFonts w:eastAsia="AdvOT9b12cd41"/>
          <w:sz w:val="24"/>
          <w:szCs w:val="24"/>
        </w:rPr>
        <w:t>F</w:t>
      </w:r>
      <w:r w:rsidRPr="005A5349">
        <w:rPr>
          <w:rFonts w:eastAsia="AdvOT9b12cd41" w:hint="eastAsia"/>
          <w:sz w:val="24"/>
          <w:szCs w:val="24"/>
          <w:lang w:eastAsia="zh-CN"/>
        </w:rPr>
        <w:t>ig</w:t>
      </w:r>
      <w:r w:rsidRPr="005A5349">
        <w:rPr>
          <w:rFonts w:eastAsia="AdvOT9b12cd41"/>
          <w:sz w:val="24"/>
          <w:szCs w:val="24"/>
          <w:lang w:eastAsia="zh-CN"/>
        </w:rPr>
        <w:t>. S4</w:t>
      </w:r>
      <w:r w:rsidR="00026FE3">
        <w:rPr>
          <w:rFonts w:eastAsia="AdvOT9b12cd41" w:hint="eastAsia"/>
          <w:sz w:val="24"/>
          <w:szCs w:val="24"/>
          <w:lang w:eastAsia="zh-CN"/>
        </w:rPr>
        <w:t>4</w:t>
      </w:r>
      <w:r w:rsidRPr="005A5349">
        <w:rPr>
          <w:rFonts w:eastAsia="AdvOT9b12cd41"/>
          <w:sz w:val="24"/>
          <w:szCs w:val="24"/>
        </w:rPr>
        <w:t xml:space="preserve"> </w:t>
      </w:r>
      <w:r w:rsidRPr="005A5349">
        <w:rPr>
          <w:sz w:val="24"/>
          <w:szCs w:val="24"/>
        </w:rPr>
        <w:t>XPS Sn 3</w:t>
      </w:r>
      <w:r w:rsidRPr="005A5349">
        <w:rPr>
          <w:i/>
          <w:iCs/>
          <w:sz w:val="24"/>
          <w:szCs w:val="24"/>
        </w:rPr>
        <w:t>d</w:t>
      </w:r>
      <w:r w:rsidRPr="005A5349">
        <w:rPr>
          <w:sz w:val="24"/>
          <w:szCs w:val="24"/>
        </w:rPr>
        <w:t xml:space="preserve"> spectra of </w:t>
      </w:r>
      <w:r w:rsidRPr="005A5349">
        <w:rPr>
          <w:rFonts w:eastAsia="ScalaSansPro-Regular"/>
          <w:sz w:val="24"/>
          <w:szCs w:val="24"/>
        </w:rPr>
        <w:t>CsPb</w:t>
      </w:r>
      <w:r w:rsidRPr="005A5349">
        <w:rPr>
          <w:rFonts w:eastAsia="ScalaSansPro-Regular"/>
          <w:sz w:val="24"/>
          <w:szCs w:val="24"/>
          <w:vertAlign w:val="subscript"/>
        </w:rPr>
        <w:t>0.4</w:t>
      </w:r>
      <w:r w:rsidRPr="005A5349">
        <w:rPr>
          <w:rFonts w:eastAsia="ScalaSansPro-Regular"/>
          <w:sz w:val="24"/>
          <w:szCs w:val="24"/>
        </w:rPr>
        <w:t>Sn</w:t>
      </w:r>
      <w:r w:rsidRPr="005A5349">
        <w:rPr>
          <w:rFonts w:eastAsia="ScalaSansPro-Italic"/>
          <w:sz w:val="24"/>
          <w:szCs w:val="24"/>
          <w:vertAlign w:val="subscript"/>
        </w:rPr>
        <w:t>0.6</w:t>
      </w:r>
      <w:r w:rsidRPr="005A5349">
        <w:rPr>
          <w:rFonts w:eastAsia="ScalaSansPro-Regular"/>
          <w:sz w:val="24"/>
          <w:szCs w:val="24"/>
        </w:rPr>
        <w:t>I</w:t>
      </w:r>
      <w:r w:rsidRPr="005A5349">
        <w:rPr>
          <w:rFonts w:eastAsia="ScalaSansPro-Regular"/>
          <w:sz w:val="24"/>
          <w:szCs w:val="24"/>
          <w:vertAlign w:val="subscript"/>
        </w:rPr>
        <w:t>3</w:t>
      </w:r>
      <w:r w:rsidRPr="005A5349">
        <w:rPr>
          <w:rFonts w:eastAsia="ScalaSansPro-Regular"/>
          <w:sz w:val="24"/>
          <w:szCs w:val="24"/>
        </w:rPr>
        <w:t xml:space="preserve"> and CsPb</w:t>
      </w:r>
      <w:r w:rsidRPr="005A5349">
        <w:rPr>
          <w:rFonts w:eastAsia="ScalaSansPro-Regular"/>
          <w:sz w:val="24"/>
          <w:szCs w:val="24"/>
          <w:vertAlign w:val="subscript"/>
        </w:rPr>
        <w:t>0.4</w:t>
      </w:r>
      <w:r w:rsidRPr="005A5349">
        <w:rPr>
          <w:rFonts w:eastAsia="ScalaSansPro-Regular"/>
          <w:sz w:val="24"/>
          <w:szCs w:val="24"/>
        </w:rPr>
        <w:t>Sn</w:t>
      </w:r>
      <w:r w:rsidRPr="005A5349">
        <w:rPr>
          <w:rFonts w:eastAsia="ScalaSansPro-Italic"/>
          <w:sz w:val="24"/>
          <w:szCs w:val="24"/>
          <w:vertAlign w:val="subscript"/>
        </w:rPr>
        <w:t>0.6</w:t>
      </w:r>
      <w:r w:rsidRPr="005A5349">
        <w:rPr>
          <w:rFonts w:eastAsia="ScalaSansPro-Regular"/>
          <w:sz w:val="24"/>
          <w:szCs w:val="24"/>
        </w:rPr>
        <w:t>I</w:t>
      </w:r>
      <w:proofErr w:type="gramStart"/>
      <w:r w:rsidRPr="005A5349">
        <w:rPr>
          <w:rFonts w:eastAsia="ScalaSansPro-Regular"/>
          <w:sz w:val="24"/>
          <w:szCs w:val="24"/>
          <w:vertAlign w:val="subscript"/>
        </w:rPr>
        <w:t>3</w:t>
      </w:r>
      <w:r w:rsidRPr="005A5349">
        <w:rPr>
          <w:rFonts w:eastAsia="ScalaSansPro-Regular"/>
          <w:sz w:val="24"/>
          <w:szCs w:val="24"/>
        </w:rPr>
        <w:t>:GLE</w:t>
      </w:r>
      <w:proofErr w:type="gramEnd"/>
      <w:r w:rsidRPr="005A5349">
        <w:rPr>
          <w:rFonts w:eastAsia="AdvOT8608a8d1+22"/>
          <w:sz w:val="24"/>
          <w:szCs w:val="24"/>
        </w:rPr>
        <w:t xml:space="preserve"> </w:t>
      </w:r>
      <w:r w:rsidRPr="005A5349">
        <w:rPr>
          <w:sz w:val="24"/>
          <w:szCs w:val="24"/>
        </w:rPr>
        <w:t xml:space="preserve">films </w:t>
      </w:r>
      <w:r w:rsidRPr="005A5349">
        <w:rPr>
          <w:rFonts w:eastAsia="AdvOT9b12cd41"/>
          <w:sz w:val="24"/>
          <w:szCs w:val="24"/>
        </w:rPr>
        <w:t xml:space="preserve">with continuous illumination at </w:t>
      </w:r>
      <w:r w:rsidRPr="005A5349">
        <w:rPr>
          <w:sz w:val="24"/>
          <w:szCs w:val="24"/>
        </w:rPr>
        <w:t>85</w:t>
      </w:r>
      <w:r w:rsidRPr="005A5349">
        <w:rPr>
          <w:rFonts w:eastAsia="OneGulliverA"/>
          <w:sz w:val="24"/>
          <w:szCs w:val="24"/>
        </w:rPr>
        <w:t xml:space="preserve"> </w:t>
      </w:r>
      <w:r w:rsidRPr="005A5349">
        <w:rPr>
          <w:sz w:val="24"/>
          <w:szCs w:val="24"/>
          <w:shd w:val="clear" w:color="auto" w:fill="FFFFFF"/>
        </w:rPr>
        <w:t>°C</w:t>
      </w:r>
      <w:r w:rsidRPr="005A5349">
        <w:rPr>
          <w:rFonts w:eastAsia="AdvOT9b12cd41"/>
          <w:sz w:val="24"/>
          <w:szCs w:val="24"/>
        </w:rPr>
        <w:t xml:space="preserve"> for 10 days in N</w:t>
      </w:r>
      <w:r w:rsidRPr="005A5349">
        <w:rPr>
          <w:rFonts w:eastAsia="AdvOT9b12cd41"/>
          <w:sz w:val="24"/>
          <w:szCs w:val="24"/>
          <w:vertAlign w:val="subscript"/>
        </w:rPr>
        <w:t xml:space="preserve">2 </w:t>
      </w:r>
      <w:r w:rsidRPr="005A5349">
        <w:rPr>
          <w:rFonts w:eastAsia="AdvOT9b12cd41"/>
          <w:sz w:val="24"/>
          <w:szCs w:val="24"/>
        </w:rPr>
        <w:t>glovebox.</w:t>
      </w:r>
      <w:r w:rsidR="00D501A3" w:rsidRPr="005A5349">
        <w:rPr>
          <w:rFonts w:eastAsia="AdvOT9b12cd41"/>
          <w:sz w:val="24"/>
          <w:szCs w:val="24"/>
        </w:rPr>
        <w:t xml:space="preserve"> One possible pathway for the formation of Sn</w:t>
      </w:r>
      <w:r w:rsidR="00D501A3" w:rsidRPr="005A5349">
        <w:rPr>
          <w:rFonts w:eastAsia="AdvOT9b12cd41"/>
          <w:sz w:val="24"/>
          <w:szCs w:val="24"/>
          <w:vertAlign w:val="superscript"/>
        </w:rPr>
        <w:t>4+</w:t>
      </w:r>
      <w:r w:rsidR="00D501A3" w:rsidRPr="005A5349">
        <w:rPr>
          <w:rFonts w:eastAsia="AdvOT9b12cd41"/>
          <w:sz w:val="24"/>
          <w:szCs w:val="24"/>
        </w:rPr>
        <w:t xml:space="preserve"> </w:t>
      </w:r>
      <w:r w:rsidR="00D501A3" w:rsidRPr="005A5349">
        <w:rPr>
          <w:rFonts w:eastAsia="AdvOT9b12cd41"/>
          <w:sz w:val="24"/>
          <w:szCs w:val="24"/>
        </w:rPr>
        <w:lastRenderedPageBreak/>
        <w:t>defects is through oxidation-reduction reactions with I</w:t>
      </w:r>
      <w:r w:rsidR="00D501A3" w:rsidRPr="005A5349">
        <w:rPr>
          <w:rFonts w:eastAsia="AdvOT9b12cd41"/>
          <w:sz w:val="24"/>
          <w:szCs w:val="24"/>
          <w:vertAlign w:val="subscript"/>
        </w:rPr>
        <w:t>0</w:t>
      </w:r>
      <w:r w:rsidR="00D501A3" w:rsidRPr="005A5349">
        <w:rPr>
          <w:rFonts w:eastAsia="AdvOT9b12cd41"/>
          <w:sz w:val="24"/>
          <w:szCs w:val="24"/>
        </w:rPr>
        <w:t xml:space="preserve"> </w:t>
      </w:r>
      <w:r w:rsidR="00D501A3" w:rsidRPr="005A5349">
        <w:rPr>
          <w:rFonts w:eastAsia="AdvOT9b12cd41" w:hint="eastAsia"/>
          <w:sz w:val="24"/>
          <w:szCs w:val="24"/>
          <w:lang w:eastAsia="zh-CN"/>
        </w:rPr>
        <w:t>in</w:t>
      </w:r>
      <w:r w:rsidR="00D501A3" w:rsidRPr="005A5349">
        <w:rPr>
          <w:rFonts w:eastAsia="AdvOT9b12cd41"/>
          <w:sz w:val="24"/>
          <w:szCs w:val="24"/>
        </w:rPr>
        <w:t>terstitials or I</w:t>
      </w:r>
      <w:r w:rsidR="00D501A3" w:rsidRPr="005A5349">
        <w:rPr>
          <w:rFonts w:eastAsia="AdvOT9b12cd41"/>
          <w:sz w:val="24"/>
          <w:szCs w:val="24"/>
          <w:vertAlign w:val="subscript"/>
        </w:rPr>
        <w:t>2</w:t>
      </w:r>
      <w:r w:rsidR="00D501A3" w:rsidRPr="005A5349">
        <w:rPr>
          <w:rFonts w:eastAsia="AdvOT9b12cd41"/>
          <w:sz w:val="24"/>
          <w:szCs w:val="24"/>
        </w:rPr>
        <w:t xml:space="preserve"> molecules, which are caused by the oxidation of iodides through photoelectrochemical reactions or partial decomposition at high </w:t>
      </w:r>
      <w:r w:rsidR="00D057F8" w:rsidRPr="005A5349">
        <w:rPr>
          <w:rFonts w:eastAsia="AdvOT9b12cd41"/>
          <w:sz w:val="24"/>
          <w:szCs w:val="24"/>
        </w:rPr>
        <w:t>temperatures</w:t>
      </w:r>
      <w:r w:rsidR="00D057F8" w:rsidRPr="00A16D74">
        <w:rPr>
          <w:rFonts w:eastAsia="AdvOT9b12cd41"/>
          <w:sz w:val="24"/>
          <w:szCs w:val="24"/>
          <w:vertAlign w:val="superscript"/>
        </w:rPr>
        <w:t>6</w:t>
      </w:r>
      <w:r w:rsidR="00D057F8">
        <w:rPr>
          <w:rFonts w:eastAsia="AdvOT9b12cd41"/>
          <w:sz w:val="24"/>
          <w:szCs w:val="24"/>
          <w:vertAlign w:val="superscript"/>
        </w:rPr>
        <w:t>4</w:t>
      </w:r>
      <w:r w:rsidR="00D501A3" w:rsidRPr="005A5349">
        <w:rPr>
          <w:rFonts w:eastAsia="AdvOT9b12cd41"/>
          <w:sz w:val="24"/>
          <w:szCs w:val="24"/>
        </w:rPr>
        <w:t xml:space="preserve">. </w:t>
      </w:r>
      <w:r w:rsidR="00875923" w:rsidRPr="005A5349">
        <w:rPr>
          <w:rFonts w:eastAsia="AdvOT9b12cd41"/>
          <w:sz w:val="24"/>
          <w:szCs w:val="24"/>
        </w:rPr>
        <w:t>The I</w:t>
      </w:r>
      <w:r w:rsidR="00875923" w:rsidRPr="005A5349">
        <w:rPr>
          <w:rFonts w:eastAsia="AdvOT9b12cd41"/>
          <w:sz w:val="24"/>
          <w:szCs w:val="24"/>
          <w:vertAlign w:val="subscript"/>
        </w:rPr>
        <w:t>2</w:t>
      </w:r>
      <w:r w:rsidR="00875923" w:rsidRPr="005A5349">
        <w:rPr>
          <w:rFonts w:eastAsia="AdvOT9b12cd41"/>
          <w:sz w:val="24"/>
          <w:szCs w:val="24"/>
        </w:rPr>
        <w:t xml:space="preserve"> generated by photothermal conditions will escape from the film, accelerating the decomposition of the perovskite film. The use of packaging layers can suppress this process.</w:t>
      </w:r>
    </w:p>
    <w:p w14:paraId="034DA197" w14:textId="77777777" w:rsidR="006535C5" w:rsidRPr="009526A0" w:rsidRDefault="006535C5" w:rsidP="009322A8">
      <w:pPr>
        <w:autoSpaceDE w:val="0"/>
        <w:autoSpaceDN w:val="0"/>
        <w:adjustRightInd w:val="0"/>
        <w:spacing w:line="360" w:lineRule="auto"/>
        <w:jc w:val="center"/>
        <w:rPr>
          <w:rFonts w:eastAsia="AdvOT9b12cd41"/>
          <w:color w:val="000000" w:themeColor="text1"/>
        </w:rPr>
      </w:pPr>
      <w:r w:rsidRPr="009526A0">
        <w:rPr>
          <w:noProof/>
          <w:color w:val="000000" w:themeColor="text1"/>
        </w:rPr>
        <w:drawing>
          <wp:inline distT="0" distB="0" distL="0" distR="0" wp14:anchorId="2ABBF5C4" wp14:editId="507FB9FC">
            <wp:extent cx="4224460" cy="3289300"/>
            <wp:effectExtent l="0" t="0" r="5080" b="6350"/>
            <wp:docPr id="11401079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10796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233083" cy="329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1" w:name="_Hlk153824191"/>
    </w:p>
    <w:p w14:paraId="75272D37" w14:textId="05E7476D" w:rsidR="006535C5" w:rsidRPr="00B64298" w:rsidRDefault="006535C5" w:rsidP="006535C5">
      <w:pPr>
        <w:autoSpaceDE w:val="0"/>
        <w:autoSpaceDN w:val="0"/>
        <w:adjustRightInd w:val="0"/>
        <w:spacing w:line="360" w:lineRule="auto"/>
        <w:jc w:val="both"/>
        <w:rPr>
          <w:rFonts w:eastAsia="AdvOT9b12cd41"/>
          <w:color w:val="000000" w:themeColor="text1"/>
          <w:sz w:val="24"/>
          <w:szCs w:val="24"/>
        </w:rPr>
      </w:pPr>
      <w:r w:rsidRPr="00B64298">
        <w:rPr>
          <w:rFonts w:eastAsia="AdvOT9b12cd41"/>
          <w:color w:val="000000" w:themeColor="text1"/>
          <w:sz w:val="24"/>
          <w:szCs w:val="24"/>
        </w:rPr>
        <w:t>Fig. S4</w:t>
      </w:r>
      <w:r w:rsidR="00026FE3" w:rsidRPr="00B64298">
        <w:rPr>
          <w:rFonts w:eastAsia="AdvOT9b12cd41" w:hint="eastAsia"/>
          <w:color w:val="000000" w:themeColor="text1"/>
          <w:sz w:val="24"/>
          <w:szCs w:val="24"/>
          <w:lang w:eastAsia="zh-CN"/>
        </w:rPr>
        <w:t>5</w:t>
      </w:r>
      <w:r w:rsidRPr="00B64298">
        <w:rPr>
          <w:rFonts w:eastAsia="AdvOT9b12cd41"/>
          <w:color w:val="000000" w:themeColor="text1"/>
          <w:sz w:val="24"/>
          <w:szCs w:val="24"/>
        </w:rPr>
        <w:t xml:space="preserve"> </w:t>
      </w:r>
      <w:proofErr w:type="spellStart"/>
      <w:r w:rsidRPr="00B64298">
        <w:rPr>
          <w:rFonts w:eastAsia="AdvOT9b12cd41"/>
          <w:color w:val="000000" w:themeColor="text1"/>
          <w:sz w:val="24"/>
          <w:szCs w:val="24"/>
        </w:rPr>
        <w:t>ToF</w:t>
      </w:r>
      <w:proofErr w:type="spellEnd"/>
      <w:r w:rsidRPr="00B64298">
        <w:rPr>
          <w:rFonts w:eastAsia="AdvOT9b12cd41"/>
          <w:color w:val="000000" w:themeColor="text1"/>
          <w:sz w:val="24"/>
          <w:szCs w:val="24"/>
        </w:rPr>
        <w:t xml:space="preserve">-SIMS of depth profiles of anion distribution in </w:t>
      </w:r>
      <w:bookmarkStart w:id="12" w:name="_Hlk154690969"/>
      <w:r w:rsidRPr="00B64298">
        <w:rPr>
          <w:rFonts w:eastAsia="AdvOT9b12cd41"/>
          <w:color w:val="000000" w:themeColor="text1"/>
          <w:sz w:val="24"/>
          <w:szCs w:val="24"/>
        </w:rPr>
        <w:t>inorganic CsP</w:t>
      </w:r>
      <w:r w:rsidRPr="00B64298">
        <w:rPr>
          <w:rFonts w:eastAsia="AdvOT9b12cd41" w:hint="eastAsia"/>
          <w:color w:val="000000" w:themeColor="text1"/>
          <w:sz w:val="24"/>
          <w:szCs w:val="24"/>
          <w:lang w:eastAsia="zh-CN"/>
        </w:rPr>
        <w:t>b</w:t>
      </w:r>
      <w:r w:rsidRPr="00B64298">
        <w:rPr>
          <w:rFonts w:eastAsia="AdvOT9b12cd41"/>
          <w:color w:val="000000" w:themeColor="text1"/>
          <w:sz w:val="24"/>
          <w:szCs w:val="24"/>
          <w:vertAlign w:val="subscript"/>
        </w:rPr>
        <w:t>0.4</w:t>
      </w:r>
      <w:r w:rsidRPr="00B64298">
        <w:rPr>
          <w:rFonts w:eastAsia="AdvOT9b12cd41"/>
          <w:color w:val="000000" w:themeColor="text1"/>
          <w:sz w:val="24"/>
          <w:szCs w:val="24"/>
        </w:rPr>
        <w:t>Sn</w:t>
      </w:r>
      <w:r w:rsidRPr="00B64298">
        <w:rPr>
          <w:rFonts w:eastAsia="AdvOT9b12cd41"/>
          <w:color w:val="000000" w:themeColor="text1"/>
          <w:sz w:val="24"/>
          <w:szCs w:val="24"/>
          <w:vertAlign w:val="subscript"/>
        </w:rPr>
        <w:t>0.6</w:t>
      </w:r>
      <w:r w:rsidRPr="00B64298">
        <w:rPr>
          <w:rFonts w:eastAsia="AdvOT9b12cd41"/>
          <w:color w:val="000000" w:themeColor="text1"/>
          <w:sz w:val="24"/>
          <w:szCs w:val="24"/>
        </w:rPr>
        <w:t>I</w:t>
      </w:r>
      <w:r w:rsidRPr="00B64298">
        <w:rPr>
          <w:rFonts w:eastAsia="AdvOT9b12cd41"/>
          <w:color w:val="000000" w:themeColor="text1"/>
          <w:sz w:val="24"/>
          <w:szCs w:val="24"/>
          <w:vertAlign w:val="subscript"/>
        </w:rPr>
        <w:t>3</w:t>
      </w:r>
      <w:r w:rsidRPr="00B64298">
        <w:rPr>
          <w:rFonts w:eastAsia="AdvOT9b12cd41"/>
          <w:color w:val="000000" w:themeColor="text1"/>
          <w:sz w:val="24"/>
          <w:szCs w:val="24"/>
        </w:rPr>
        <w:t xml:space="preserve"> PSC</w:t>
      </w:r>
      <w:r w:rsidR="00E70226" w:rsidRPr="00B64298">
        <w:rPr>
          <w:rFonts w:eastAsia="AdvOT9b12cd41"/>
          <w:color w:val="000000" w:themeColor="text1"/>
          <w:sz w:val="24"/>
          <w:szCs w:val="24"/>
        </w:rPr>
        <w:t xml:space="preserve"> with continuous illumination</w:t>
      </w:r>
      <w:r w:rsidRPr="00B64298">
        <w:rPr>
          <w:rFonts w:eastAsia="AdvOT9b12cd41"/>
          <w:color w:val="000000" w:themeColor="text1"/>
          <w:sz w:val="24"/>
          <w:szCs w:val="24"/>
        </w:rPr>
        <w:t xml:space="preserve"> at </w:t>
      </w:r>
      <w:r w:rsidRPr="00B64298">
        <w:rPr>
          <w:color w:val="000000" w:themeColor="text1"/>
          <w:sz w:val="24"/>
          <w:szCs w:val="24"/>
        </w:rPr>
        <w:t>85</w:t>
      </w:r>
      <w:r w:rsidRPr="00B64298">
        <w:rPr>
          <w:rFonts w:eastAsia="OneGulliverA"/>
          <w:color w:val="000000" w:themeColor="text1"/>
          <w:sz w:val="24"/>
          <w:szCs w:val="24"/>
        </w:rPr>
        <w:t xml:space="preserve"> </w:t>
      </w:r>
      <w:r w:rsidRPr="00B64298">
        <w:rPr>
          <w:color w:val="000000" w:themeColor="text1"/>
          <w:sz w:val="24"/>
          <w:szCs w:val="24"/>
          <w:shd w:val="clear" w:color="auto" w:fill="FFFFFF"/>
        </w:rPr>
        <w:t>°C</w:t>
      </w:r>
      <w:r w:rsidRPr="00B64298">
        <w:rPr>
          <w:rFonts w:eastAsia="AdvOT9b12cd41"/>
          <w:color w:val="000000" w:themeColor="text1"/>
          <w:sz w:val="24"/>
          <w:szCs w:val="24"/>
        </w:rPr>
        <w:t xml:space="preserve"> for 10 days in N</w:t>
      </w:r>
      <w:r w:rsidRPr="00B64298">
        <w:rPr>
          <w:rFonts w:eastAsia="AdvOT9b12cd41"/>
          <w:color w:val="000000" w:themeColor="text1"/>
          <w:sz w:val="24"/>
          <w:szCs w:val="24"/>
          <w:vertAlign w:val="subscript"/>
        </w:rPr>
        <w:t>2</w:t>
      </w:r>
      <w:bookmarkEnd w:id="11"/>
      <w:bookmarkEnd w:id="12"/>
      <w:r w:rsidRPr="00B64298">
        <w:rPr>
          <w:rFonts w:eastAsia="AdvOT9b12cd41"/>
          <w:color w:val="000000" w:themeColor="text1"/>
          <w:sz w:val="24"/>
          <w:szCs w:val="24"/>
        </w:rPr>
        <w:t xml:space="preserve"> glovebox.</w:t>
      </w:r>
    </w:p>
    <w:p w14:paraId="3F99F79A" w14:textId="7AFE8E0A" w:rsidR="006535C5" w:rsidRPr="000F200A" w:rsidRDefault="006535C5" w:rsidP="006535C5">
      <w:pPr>
        <w:autoSpaceDE w:val="0"/>
        <w:autoSpaceDN w:val="0"/>
        <w:adjustRightInd w:val="0"/>
        <w:spacing w:line="360" w:lineRule="auto"/>
        <w:jc w:val="center"/>
        <w:rPr>
          <w:color w:val="0000FF"/>
          <w:sz w:val="24"/>
          <w:szCs w:val="24"/>
        </w:rPr>
      </w:pPr>
    </w:p>
    <w:p w14:paraId="0D037A27" w14:textId="4CA64F3A" w:rsidR="006535C5" w:rsidRPr="000F200A" w:rsidRDefault="006535C5" w:rsidP="006535C5">
      <w:pPr>
        <w:autoSpaceDE w:val="0"/>
        <w:autoSpaceDN w:val="0"/>
        <w:adjustRightInd w:val="0"/>
        <w:spacing w:line="360" w:lineRule="auto"/>
        <w:jc w:val="center"/>
        <w:rPr>
          <w:color w:val="0000FF"/>
          <w:sz w:val="24"/>
          <w:szCs w:val="24"/>
        </w:rPr>
      </w:pPr>
      <w:r w:rsidRPr="000F200A">
        <w:rPr>
          <w:noProof/>
          <w:color w:val="0000FF"/>
          <w:sz w:val="24"/>
          <w:szCs w:val="24"/>
        </w:rPr>
        <w:lastRenderedPageBreak/>
        <w:drawing>
          <wp:inline distT="0" distB="0" distL="0" distR="0" wp14:anchorId="2941D718" wp14:editId="682F3C27">
            <wp:extent cx="4775200" cy="3377332"/>
            <wp:effectExtent l="0" t="0" r="6350" b="0"/>
            <wp:docPr id="133712931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511" cy="3380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53AAF" w14:textId="1EFC4E30" w:rsidR="006535C5" w:rsidRPr="00B64298" w:rsidRDefault="006535C5" w:rsidP="00B415CF">
      <w:pPr>
        <w:autoSpaceDE w:val="0"/>
        <w:autoSpaceDN w:val="0"/>
        <w:adjustRightInd w:val="0"/>
        <w:spacing w:line="360" w:lineRule="auto"/>
        <w:jc w:val="both"/>
        <w:rPr>
          <w:rFonts w:eastAsia="AdvOT9b12cd41"/>
          <w:color w:val="000000" w:themeColor="text1"/>
          <w:sz w:val="24"/>
          <w:szCs w:val="24"/>
        </w:rPr>
      </w:pPr>
      <w:r w:rsidRPr="00B64298">
        <w:rPr>
          <w:rFonts w:eastAsia="AdvOT9b12cd41"/>
          <w:color w:val="000000" w:themeColor="text1"/>
          <w:sz w:val="24"/>
          <w:szCs w:val="24"/>
        </w:rPr>
        <w:t>Fig. S4</w:t>
      </w:r>
      <w:r w:rsidR="00026FE3" w:rsidRPr="00B64298">
        <w:rPr>
          <w:rFonts w:eastAsia="AdvOT9b12cd41" w:hint="eastAsia"/>
          <w:color w:val="000000" w:themeColor="text1"/>
          <w:sz w:val="24"/>
          <w:szCs w:val="24"/>
          <w:lang w:eastAsia="zh-CN"/>
        </w:rPr>
        <w:t>6</w:t>
      </w:r>
      <w:r w:rsidRPr="00B64298">
        <w:rPr>
          <w:rFonts w:eastAsia="AdvOT9b12cd41"/>
          <w:color w:val="000000" w:themeColor="text1"/>
          <w:sz w:val="24"/>
          <w:szCs w:val="24"/>
        </w:rPr>
        <w:t xml:space="preserve"> </w:t>
      </w:r>
      <w:proofErr w:type="spellStart"/>
      <w:r w:rsidRPr="00B64298">
        <w:rPr>
          <w:rFonts w:eastAsia="AdvOT9b12cd41"/>
          <w:color w:val="000000" w:themeColor="text1"/>
          <w:sz w:val="24"/>
          <w:szCs w:val="24"/>
        </w:rPr>
        <w:t>ToF</w:t>
      </w:r>
      <w:proofErr w:type="spellEnd"/>
      <w:r w:rsidRPr="00B64298">
        <w:rPr>
          <w:rFonts w:eastAsia="AdvOT9b12cd41"/>
          <w:color w:val="000000" w:themeColor="text1"/>
          <w:sz w:val="24"/>
          <w:szCs w:val="24"/>
        </w:rPr>
        <w:t>-SIMS of depth profiles of anion distribution in inorganic CsP</w:t>
      </w:r>
      <w:r w:rsidRPr="00B64298">
        <w:rPr>
          <w:rFonts w:eastAsia="AdvOT9b12cd41" w:hint="eastAsia"/>
          <w:color w:val="000000" w:themeColor="text1"/>
          <w:sz w:val="24"/>
          <w:szCs w:val="24"/>
          <w:lang w:eastAsia="zh-CN"/>
        </w:rPr>
        <w:t>b</w:t>
      </w:r>
      <w:r w:rsidRPr="00B64298">
        <w:rPr>
          <w:rFonts w:eastAsia="AdvOT9b12cd41"/>
          <w:color w:val="000000" w:themeColor="text1"/>
          <w:sz w:val="24"/>
          <w:szCs w:val="24"/>
          <w:vertAlign w:val="subscript"/>
        </w:rPr>
        <w:t>0.4</w:t>
      </w:r>
      <w:r w:rsidRPr="00B64298">
        <w:rPr>
          <w:rFonts w:eastAsia="AdvOT9b12cd41"/>
          <w:color w:val="000000" w:themeColor="text1"/>
          <w:sz w:val="24"/>
          <w:szCs w:val="24"/>
        </w:rPr>
        <w:t>Sn</w:t>
      </w:r>
      <w:r w:rsidRPr="00B64298">
        <w:rPr>
          <w:rFonts w:eastAsia="AdvOT9b12cd41"/>
          <w:color w:val="000000" w:themeColor="text1"/>
          <w:sz w:val="24"/>
          <w:szCs w:val="24"/>
          <w:vertAlign w:val="subscript"/>
        </w:rPr>
        <w:t>0.6</w:t>
      </w:r>
      <w:r w:rsidRPr="00B64298">
        <w:rPr>
          <w:rFonts w:eastAsia="AdvOT9b12cd41"/>
          <w:color w:val="000000" w:themeColor="text1"/>
          <w:sz w:val="24"/>
          <w:szCs w:val="24"/>
        </w:rPr>
        <w:t>I</w:t>
      </w:r>
      <w:proofErr w:type="gramStart"/>
      <w:r w:rsidRPr="00B64298">
        <w:rPr>
          <w:rFonts w:eastAsia="AdvOT9b12cd41"/>
          <w:color w:val="000000" w:themeColor="text1"/>
          <w:sz w:val="24"/>
          <w:szCs w:val="24"/>
          <w:vertAlign w:val="subscript"/>
        </w:rPr>
        <w:t>3</w:t>
      </w:r>
      <w:r w:rsidRPr="00B64298">
        <w:rPr>
          <w:rFonts w:eastAsia="AdvOT9b12cd41"/>
          <w:color w:val="000000" w:themeColor="text1"/>
          <w:sz w:val="24"/>
          <w:szCs w:val="24"/>
        </w:rPr>
        <w:t>:GLE</w:t>
      </w:r>
      <w:proofErr w:type="gramEnd"/>
      <w:r w:rsidRPr="00B64298">
        <w:rPr>
          <w:rFonts w:eastAsia="AdvOT9b12cd41"/>
          <w:color w:val="000000" w:themeColor="text1"/>
          <w:sz w:val="24"/>
          <w:szCs w:val="24"/>
        </w:rPr>
        <w:t xml:space="preserve"> PSC </w:t>
      </w:r>
      <w:r w:rsidR="00E70226" w:rsidRPr="00B64298">
        <w:rPr>
          <w:rFonts w:eastAsia="AdvOT9b12cd41"/>
          <w:color w:val="000000" w:themeColor="text1"/>
          <w:sz w:val="24"/>
          <w:szCs w:val="24"/>
        </w:rPr>
        <w:t xml:space="preserve">with continuous illumination </w:t>
      </w:r>
      <w:r w:rsidRPr="00B64298">
        <w:rPr>
          <w:rFonts w:eastAsia="AdvOT9b12cd41"/>
          <w:color w:val="000000" w:themeColor="text1"/>
          <w:sz w:val="24"/>
          <w:szCs w:val="24"/>
        </w:rPr>
        <w:t xml:space="preserve">at </w:t>
      </w:r>
      <w:r w:rsidRPr="00B64298">
        <w:rPr>
          <w:color w:val="000000" w:themeColor="text1"/>
          <w:sz w:val="24"/>
          <w:szCs w:val="24"/>
        </w:rPr>
        <w:t>85</w:t>
      </w:r>
      <w:r w:rsidRPr="00B64298">
        <w:rPr>
          <w:rFonts w:eastAsia="OneGulliverA"/>
          <w:color w:val="000000" w:themeColor="text1"/>
          <w:sz w:val="24"/>
          <w:szCs w:val="24"/>
        </w:rPr>
        <w:t xml:space="preserve"> </w:t>
      </w:r>
      <w:r w:rsidRPr="00B64298">
        <w:rPr>
          <w:color w:val="000000" w:themeColor="text1"/>
          <w:sz w:val="24"/>
          <w:szCs w:val="24"/>
          <w:shd w:val="clear" w:color="auto" w:fill="FFFFFF"/>
        </w:rPr>
        <w:t>°C</w:t>
      </w:r>
      <w:r w:rsidRPr="00B64298">
        <w:rPr>
          <w:rFonts w:eastAsia="AdvOT9b12cd41"/>
          <w:color w:val="000000" w:themeColor="text1"/>
          <w:sz w:val="24"/>
          <w:szCs w:val="24"/>
        </w:rPr>
        <w:t xml:space="preserve"> for 10 days in N</w:t>
      </w:r>
      <w:r w:rsidRPr="00B64298">
        <w:rPr>
          <w:rFonts w:eastAsia="AdvOT9b12cd41"/>
          <w:color w:val="000000" w:themeColor="text1"/>
          <w:sz w:val="24"/>
          <w:szCs w:val="24"/>
          <w:vertAlign w:val="subscript"/>
        </w:rPr>
        <w:t>2</w:t>
      </w:r>
      <w:r w:rsidRPr="00B64298">
        <w:rPr>
          <w:rFonts w:eastAsia="AdvOT9b12cd41"/>
          <w:color w:val="000000" w:themeColor="text1"/>
          <w:sz w:val="24"/>
          <w:szCs w:val="24"/>
        </w:rPr>
        <w:t xml:space="preserve"> glovebox.</w:t>
      </w:r>
    </w:p>
    <w:p w14:paraId="60AD8A00" w14:textId="77777777" w:rsidR="00B64298" w:rsidRDefault="00B64298" w:rsidP="006535C5">
      <w:pPr>
        <w:autoSpaceDE w:val="0"/>
        <w:autoSpaceDN w:val="0"/>
        <w:adjustRightInd w:val="0"/>
        <w:spacing w:line="360" w:lineRule="auto"/>
        <w:jc w:val="center"/>
        <w:rPr>
          <w:noProof/>
          <w:color w:val="231F20"/>
          <w:sz w:val="24"/>
          <w:szCs w:val="24"/>
        </w:rPr>
      </w:pPr>
    </w:p>
    <w:p w14:paraId="31C36BC3" w14:textId="3E97CD58" w:rsidR="006535C5" w:rsidRDefault="006535C5" w:rsidP="006535C5">
      <w:pPr>
        <w:autoSpaceDE w:val="0"/>
        <w:autoSpaceDN w:val="0"/>
        <w:adjustRightInd w:val="0"/>
        <w:spacing w:line="360" w:lineRule="auto"/>
        <w:jc w:val="center"/>
        <w:rPr>
          <w:color w:val="231F20"/>
          <w:sz w:val="24"/>
          <w:szCs w:val="24"/>
        </w:rPr>
      </w:pPr>
      <w:r w:rsidRPr="006535C5">
        <w:rPr>
          <w:noProof/>
          <w:color w:val="231F20"/>
          <w:sz w:val="24"/>
          <w:szCs w:val="24"/>
        </w:rPr>
        <w:drawing>
          <wp:inline distT="0" distB="0" distL="0" distR="0" wp14:anchorId="5AC4E9BB" wp14:editId="3222312A">
            <wp:extent cx="4660900" cy="3338053"/>
            <wp:effectExtent l="0" t="0" r="6350" b="0"/>
            <wp:docPr id="107344597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1245"/>
                    <a:stretch/>
                  </pic:blipFill>
                  <pic:spPr bwMode="auto">
                    <a:xfrm>
                      <a:off x="0" y="0"/>
                      <a:ext cx="4668948" cy="334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1E1F8F" w14:textId="10076E91" w:rsidR="00436376" w:rsidRPr="00B415CF" w:rsidRDefault="006535C5" w:rsidP="00B415CF">
      <w:pPr>
        <w:autoSpaceDE w:val="0"/>
        <w:autoSpaceDN w:val="0"/>
        <w:adjustRightInd w:val="0"/>
        <w:spacing w:line="360" w:lineRule="auto"/>
        <w:jc w:val="both"/>
        <w:rPr>
          <w:rFonts w:eastAsia="AdvOT9b12cd41"/>
          <w:color w:val="000000" w:themeColor="text1"/>
          <w:sz w:val="24"/>
          <w:szCs w:val="24"/>
        </w:rPr>
      </w:pPr>
      <w:r w:rsidRPr="009526A0">
        <w:rPr>
          <w:rFonts w:eastAsia="AdvOT9b12cd41"/>
          <w:color w:val="000000" w:themeColor="text1"/>
          <w:sz w:val="24"/>
          <w:szCs w:val="24"/>
        </w:rPr>
        <w:t>Fig. S4</w:t>
      </w:r>
      <w:r w:rsidR="00026FE3">
        <w:rPr>
          <w:rFonts w:eastAsia="AdvOT9b12cd41" w:hint="eastAsia"/>
          <w:color w:val="000000" w:themeColor="text1"/>
          <w:sz w:val="24"/>
          <w:szCs w:val="24"/>
          <w:lang w:eastAsia="zh-CN"/>
        </w:rPr>
        <w:t>7</w:t>
      </w:r>
      <w:r w:rsidRPr="009526A0">
        <w:rPr>
          <w:rFonts w:eastAsia="AdvOT9b12cd41"/>
          <w:color w:val="000000" w:themeColor="text1"/>
          <w:sz w:val="24"/>
          <w:szCs w:val="24"/>
        </w:rPr>
        <w:t xml:space="preserve"> </w:t>
      </w:r>
      <w:proofErr w:type="spellStart"/>
      <w:r w:rsidRPr="009526A0">
        <w:rPr>
          <w:rFonts w:eastAsia="AdvOT9b12cd41"/>
          <w:color w:val="000000" w:themeColor="text1"/>
          <w:sz w:val="24"/>
          <w:szCs w:val="24"/>
        </w:rPr>
        <w:t>ToF</w:t>
      </w:r>
      <w:proofErr w:type="spellEnd"/>
      <w:r w:rsidRPr="009526A0">
        <w:rPr>
          <w:rFonts w:eastAsia="AdvOT9b12cd41"/>
          <w:color w:val="000000" w:themeColor="text1"/>
          <w:sz w:val="24"/>
          <w:szCs w:val="24"/>
        </w:rPr>
        <w:t>-SIMS of depth profiles of anion distribution in inorganic CsP</w:t>
      </w:r>
      <w:r w:rsidRPr="009526A0">
        <w:rPr>
          <w:rFonts w:eastAsia="AdvOT9b12cd41" w:hint="eastAsia"/>
          <w:color w:val="000000" w:themeColor="text1"/>
          <w:sz w:val="24"/>
          <w:szCs w:val="24"/>
          <w:lang w:eastAsia="zh-CN"/>
        </w:rPr>
        <w:t>b</w:t>
      </w:r>
      <w:r w:rsidRPr="009526A0">
        <w:rPr>
          <w:rFonts w:eastAsia="AdvOT9b12cd41"/>
          <w:color w:val="000000" w:themeColor="text1"/>
          <w:sz w:val="24"/>
          <w:szCs w:val="24"/>
          <w:vertAlign w:val="subscript"/>
        </w:rPr>
        <w:t>0.4</w:t>
      </w:r>
      <w:r w:rsidRPr="009526A0">
        <w:rPr>
          <w:rFonts w:eastAsia="AdvOT9b12cd41"/>
          <w:color w:val="000000" w:themeColor="text1"/>
          <w:sz w:val="24"/>
          <w:szCs w:val="24"/>
        </w:rPr>
        <w:t>Sn</w:t>
      </w:r>
      <w:r w:rsidRPr="009526A0">
        <w:rPr>
          <w:rFonts w:eastAsia="AdvOT9b12cd41"/>
          <w:color w:val="000000" w:themeColor="text1"/>
          <w:sz w:val="24"/>
          <w:szCs w:val="24"/>
          <w:vertAlign w:val="subscript"/>
        </w:rPr>
        <w:t>0.6</w:t>
      </w:r>
      <w:r w:rsidRPr="009526A0">
        <w:rPr>
          <w:rFonts w:eastAsia="AdvOT9b12cd41"/>
          <w:color w:val="000000" w:themeColor="text1"/>
          <w:sz w:val="24"/>
          <w:szCs w:val="24"/>
        </w:rPr>
        <w:t>I</w:t>
      </w:r>
      <w:proofErr w:type="gramStart"/>
      <w:r w:rsidRPr="009526A0">
        <w:rPr>
          <w:rFonts w:eastAsia="AdvOT9b12cd41"/>
          <w:color w:val="000000" w:themeColor="text1"/>
          <w:sz w:val="24"/>
          <w:szCs w:val="24"/>
          <w:vertAlign w:val="subscript"/>
        </w:rPr>
        <w:t>3</w:t>
      </w:r>
      <w:r w:rsidRPr="009526A0">
        <w:rPr>
          <w:rFonts w:eastAsia="AdvOT9b12cd41"/>
          <w:color w:val="000000" w:themeColor="text1"/>
          <w:sz w:val="24"/>
          <w:szCs w:val="24"/>
        </w:rPr>
        <w:t>:GLE</w:t>
      </w:r>
      <w:proofErr w:type="gramEnd"/>
      <w:r w:rsidRPr="009526A0">
        <w:rPr>
          <w:rFonts w:eastAsia="AdvOT9b12cd41"/>
          <w:color w:val="000000" w:themeColor="text1"/>
          <w:sz w:val="24"/>
          <w:szCs w:val="24"/>
        </w:rPr>
        <w:t xml:space="preserve"> PSC </w:t>
      </w:r>
      <w:r w:rsidR="00E70226" w:rsidRPr="009526A0">
        <w:rPr>
          <w:rFonts w:eastAsia="AdvOT9b12cd41"/>
          <w:color w:val="000000" w:themeColor="text1"/>
          <w:sz w:val="24"/>
          <w:szCs w:val="24"/>
        </w:rPr>
        <w:t>based on</w:t>
      </w:r>
      <w:r w:rsidRPr="009526A0">
        <w:rPr>
          <w:rFonts w:eastAsia="AdvOT9b12cd41"/>
          <w:color w:val="000000" w:themeColor="text1"/>
          <w:sz w:val="24"/>
          <w:szCs w:val="24"/>
        </w:rPr>
        <w:t xml:space="preserve"> ALD-SnO</w:t>
      </w:r>
      <w:r w:rsidRPr="009526A0">
        <w:rPr>
          <w:rFonts w:eastAsia="AdvOT9b12cd41"/>
          <w:color w:val="000000" w:themeColor="text1"/>
          <w:sz w:val="24"/>
          <w:szCs w:val="24"/>
          <w:vertAlign w:val="subscript"/>
        </w:rPr>
        <w:t>2</w:t>
      </w:r>
      <w:r w:rsidR="00E70226" w:rsidRPr="009526A0">
        <w:rPr>
          <w:rFonts w:eastAsia="AdvOT9b12cd41"/>
          <w:color w:val="000000" w:themeColor="text1"/>
          <w:sz w:val="24"/>
          <w:szCs w:val="24"/>
        </w:rPr>
        <w:t xml:space="preserve"> with continuous illumination</w:t>
      </w:r>
      <w:r w:rsidRPr="009526A0">
        <w:rPr>
          <w:rFonts w:eastAsia="AdvOT9b12cd41"/>
          <w:color w:val="000000" w:themeColor="text1"/>
          <w:sz w:val="24"/>
          <w:szCs w:val="24"/>
        </w:rPr>
        <w:t xml:space="preserve"> at </w:t>
      </w:r>
      <w:r w:rsidRPr="009526A0">
        <w:rPr>
          <w:color w:val="000000" w:themeColor="text1"/>
          <w:sz w:val="24"/>
          <w:szCs w:val="24"/>
        </w:rPr>
        <w:t>85</w:t>
      </w:r>
      <w:r w:rsidRPr="009526A0">
        <w:rPr>
          <w:rFonts w:eastAsia="OneGulliverA"/>
          <w:color w:val="000000" w:themeColor="text1"/>
          <w:sz w:val="24"/>
          <w:szCs w:val="24"/>
        </w:rPr>
        <w:t xml:space="preserve"> </w:t>
      </w:r>
      <w:r w:rsidRPr="009526A0">
        <w:rPr>
          <w:color w:val="000000" w:themeColor="text1"/>
          <w:sz w:val="24"/>
          <w:szCs w:val="24"/>
          <w:shd w:val="clear" w:color="auto" w:fill="FFFFFF"/>
        </w:rPr>
        <w:t>°C</w:t>
      </w:r>
      <w:r w:rsidRPr="009526A0">
        <w:rPr>
          <w:rFonts w:eastAsia="AdvOT9b12cd41"/>
          <w:color w:val="000000" w:themeColor="text1"/>
          <w:sz w:val="24"/>
          <w:szCs w:val="24"/>
        </w:rPr>
        <w:t xml:space="preserve"> for 10 days in N</w:t>
      </w:r>
      <w:r w:rsidRPr="009526A0">
        <w:rPr>
          <w:rFonts w:eastAsia="AdvOT9b12cd41"/>
          <w:color w:val="000000" w:themeColor="text1"/>
          <w:sz w:val="24"/>
          <w:szCs w:val="24"/>
          <w:vertAlign w:val="subscript"/>
        </w:rPr>
        <w:t>2</w:t>
      </w:r>
      <w:r w:rsidRPr="009526A0">
        <w:rPr>
          <w:rFonts w:eastAsia="AdvOT9b12cd41"/>
          <w:color w:val="000000" w:themeColor="text1"/>
          <w:sz w:val="24"/>
          <w:szCs w:val="24"/>
        </w:rPr>
        <w:t xml:space="preserve"> glovebox.</w:t>
      </w:r>
      <w:r w:rsidR="009C60D1" w:rsidRPr="009526A0">
        <w:rPr>
          <w:rFonts w:eastAsia="AdvOT9b12cd41"/>
          <w:color w:val="000000" w:themeColor="text1"/>
          <w:sz w:val="24"/>
          <w:szCs w:val="24"/>
        </w:rPr>
        <w:t xml:space="preserve"> The thinner ALD-SnO</w:t>
      </w:r>
      <w:r w:rsidR="009C60D1" w:rsidRPr="009526A0">
        <w:rPr>
          <w:rFonts w:eastAsia="AdvOT9b12cd41"/>
          <w:color w:val="000000" w:themeColor="text1"/>
          <w:sz w:val="24"/>
          <w:szCs w:val="24"/>
          <w:vertAlign w:val="subscript"/>
        </w:rPr>
        <w:t>2</w:t>
      </w:r>
      <w:r w:rsidR="009C60D1" w:rsidRPr="009526A0">
        <w:rPr>
          <w:rFonts w:eastAsia="AdvOT9b12cd41"/>
          <w:color w:val="000000" w:themeColor="text1"/>
          <w:sz w:val="24"/>
          <w:szCs w:val="24"/>
        </w:rPr>
        <w:t xml:space="preserve"> layer does not affect the efficiency of NBG PSC and 2T IPTSC.</w:t>
      </w:r>
      <w:r w:rsidR="00436376">
        <w:rPr>
          <w:color w:val="231F20"/>
          <w:sz w:val="24"/>
          <w:szCs w:val="24"/>
        </w:rPr>
        <w:br w:type="page"/>
      </w:r>
    </w:p>
    <w:p w14:paraId="13CC6247" w14:textId="0DDDA6F1" w:rsidR="003B0A33" w:rsidRDefault="003B0A33" w:rsidP="003B0A33">
      <w:pPr>
        <w:spacing w:line="360" w:lineRule="auto"/>
        <w:jc w:val="both"/>
        <w:rPr>
          <w:color w:val="000000"/>
          <w:sz w:val="24"/>
          <w:szCs w:val="24"/>
        </w:rPr>
      </w:pPr>
      <w:r w:rsidRPr="003B0A33">
        <w:rPr>
          <w:color w:val="000000"/>
          <w:sz w:val="24"/>
          <w:szCs w:val="24"/>
        </w:rPr>
        <w:lastRenderedPageBreak/>
        <w:t>Table S1</w:t>
      </w:r>
      <w:r>
        <w:rPr>
          <w:color w:val="000000"/>
          <w:sz w:val="24"/>
          <w:szCs w:val="24"/>
        </w:rPr>
        <w:t xml:space="preserve"> Device parameters of </w:t>
      </w:r>
      <w:r>
        <w:rPr>
          <w:sz w:val="24"/>
          <w:szCs w:val="24"/>
        </w:rPr>
        <w:t>CsPb</w:t>
      </w:r>
      <w:r>
        <w:rPr>
          <w:rFonts w:hint="eastAsia"/>
          <w:sz w:val="24"/>
          <w:szCs w:val="24"/>
          <w:vertAlign w:val="subscript"/>
        </w:rPr>
        <w:t>1-</w:t>
      </w:r>
      <w:r w:rsidRPr="00B64298">
        <w:rPr>
          <w:rFonts w:hint="eastAsia"/>
          <w:i/>
          <w:iCs/>
          <w:sz w:val="24"/>
          <w:szCs w:val="24"/>
          <w:vertAlign w:val="subscript"/>
        </w:rPr>
        <w:t>x</w:t>
      </w:r>
      <w:r>
        <w:rPr>
          <w:sz w:val="24"/>
          <w:szCs w:val="24"/>
        </w:rPr>
        <w:t>Sn</w:t>
      </w:r>
      <w:r w:rsidRPr="00B64298">
        <w:rPr>
          <w:i/>
          <w:iCs/>
          <w:sz w:val="24"/>
          <w:szCs w:val="24"/>
          <w:vertAlign w:val="subscript"/>
        </w:rPr>
        <w:t>x</w:t>
      </w:r>
      <w:r>
        <w:rPr>
          <w:sz w:val="24"/>
          <w:szCs w:val="24"/>
        </w:rPr>
        <w:t>I</w:t>
      </w:r>
      <w:r>
        <w:rPr>
          <w:sz w:val="24"/>
          <w:szCs w:val="24"/>
          <w:vertAlign w:val="subscript"/>
        </w:rPr>
        <w:t>3</w:t>
      </w:r>
      <w:r>
        <w:rPr>
          <w:sz w:val="24"/>
          <w:szCs w:val="24"/>
        </w:rPr>
        <w:t xml:space="preserve"> (0.8</w:t>
      </w:r>
      <w:r>
        <w:rPr>
          <w:sz w:val="24"/>
          <w:szCs w:val="24"/>
        </w:rPr>
        <w:sym w:font="Symbol" w:char="F0B3"/>
      </w:r>
      <w:r>
        <w:rPr>
          <w:sz w:val="24"/>
          <w:szCs w:val="24"/>
        </w:rPr>
        <w:t>x</w:t>
      </w:r>
      <w:r>
        <w:rPr>
          <w:sz w:val="24"/>
          <w:szCs w:val="24"/>
        </w:rPr>
        <w:sym w:font="Symbol" w:char="F0B3"/>
      </w:r>
      <w:r>
        <w:rPr>
          <w:sz w:val="24"/>
          <w:szCs w:val="24"/>
        </w:rPr>
        <w:t xml:space="preserve">0.4) </w:t>
      </w:r>
      <w:r>
        <w:rPr>
          <w:color w:val="000000"/>
          <w:sz w:val="24"/>
          <w:szCs w:val="24"/>
        </w:rPr>
        <w:t>solar cells without and with GLE.</w:t>
      </w:r>
    </w:p>
    <w:tbl>
      <w:tblPr>
        <w:tblW w:w="9061" w:type="dxa"/>
        <w:tblInd w:w="108" w:type="dxa"/>
        <w:tblBorders>
          <w:top w:val="single" w:sz="4" w:space="0" w:color="000000"/>
          <w:bottom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919"/>
        <w:gridCol w:w="1535"/>
        <w:gridCol w:w="1843"/>
        <w:gridCol w:w="1382"/>
        <w:gridCol w:w="1382"/>
      </w:tblGrid>
      <w:tr w:rsidR="003B0A33" w14:paraId="3A0F1372" w14:textId="77777777" w:rsidTr="003B0A33">
        <w:trPr>
          <w:trHeight w:val="679"/>
        </w:trPr>
        <w:tc>
          <w:tcPr>
            <w:tcW w:w="291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22E2ECA0" w14:textId="77777777" w:rsidR="003B0A33" w:rsidRDefault="003B0A33" w:rsidP="00C45B95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Samples</w:t>
            </w:r>
          </w:p>
        </w:tc>
        <w:tc>
          <w:tcPr>
            <w:tcW w:w="153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769C7DC1" w14:textId="77777777" w:rsidR="003B0A33" w:rsidRDefault="003B0A33" w:rsidP="00C45B95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bCs/>
                <w:i/>
                <w:color w:val="000000"/>
                <w:sz w:val="24"/>
                <w:szCs w:val="24"/>
              </w:rPr>
              <w:t>V</w:t>
            </w:r>
            <w:r>
              <w:rPr>
                <w:bCs/>
                <w:color w:val="000000"/>
                <w:sz w:val="24"/>
                <w:szCs w:val="24"/>
                <w:vertAlign w:val="subscript"/>
              </w:rPr>
              <w:t>oc</w:t>
            </w:r>
            <w:proofErr w:type="spellEnd"/>
            <w:r>
              <w:rPr>
                <w:bCs/>
                <w:color w:val="000000"/>
                <w:sz w:val="24"/>
                <w:szCs w:val="24"/>
              </w:rPr>
              <w:t>(V)</w:t>
            </w:r>
          </w:p>
        </w:tc>
        <w:tc>
          <w:tcPr>
            <w:tcW w:w="184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6C9147D3" w14:textId="77777777" w:rsidR="003B0A33" w:rsidRDefault="003B0A33" w:rsidP="00C45B95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bCs/>
                <w:i/>
                <w:color w:val="000000"/>
                <w:sz w:val="24"/>
                <w:szCs w:val="24"/>
              </w:rPr>
              <w:t>J</w:t>
            </w:r>
            <w:r>
              <w:rPr>
                <w:bCs/>
                <w:color w:val="000000"/>
                <w:sz w:val="24"/>
                <w:szCs w:val="24"/>
                <w:vertAlign w:val="subscript"/>
              </w:rPr>
              <w:t>sc</w:t>
            </w:r>
            <w:proofErr w:type="spellEnd"/>
            <w:r>
              <w:rPr>
                <w:bCs/>
                <w:color w:val="000000"/>
                <w:sz w:val="24"/>
                <w:szCs w:val="24"/>
              </w:rPr>
              <w:t>(mA/cm</w:t>
            </w:r>
            <w:r>
              <w:rPr>
                <w:bCs/>
                <w:color w:val="000000"/>
                <w:sz w:val="24"/>
                <w:szCs w:val="24"/>
                <w:vertAlign w:val="superscript"/>
              </w:rPr>
              <w:t>2</w:t>
            </w:r>
            <w:r>
              <w:rPr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138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C7D6D74" w14:textId="77777777" w:rsidR="003B0A33" w:rsidRDefault="003B0A33" w:rsidP="00C45B95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FF(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%)</w:t>
            </w:r>
          </w:p>
        </w:tc>
        <w:tc>
          <w:tcPr>
            <w:tcW w:w="138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2DCC21A" w14:textId="77777777" w:rsidR="003B0A33" w:rsidRDefault="003B0A33" w:rsidP="00C45B95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PCE(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%)</w:t>
            </w:r>
          </w:p>
        </w:tc>
      </w:tr>
      <w:tr w:rsidR="003B0A33" w14:paraId="58DEA21D" w14:textId="77777777" w:rsidTr="003B0A33">
        <w:trPr>
          <w:trHeight w:val="366"/>
        </w:trPr>
        <w:tc>
          <w:tcPr>
            <w:tcW w:w="291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F69D880" w14:textId="77777777" w:rsidR="003B0A33" w:rsidRPr="00CD2745" w:rsidRDefault="003B0A33" w:rsidP="00C45B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CsPb</w:t>
            </w:r>
            <w:r w:rsidRPr="00A077D0">
              <w:rPr>
                <w:sz w:val="24"/>
                <w:szCs w:val="24"/>
                <w:vertAlign w:val="subscript"/>
              </w:rPr>
              <w:t>0.</w:t>
            </w:r>
            <w:r>
              <w:rPr>
                <w:sz w:val="24"/>
                <w:szCs w:val="24"/>
                <w:vertAlign w:val="subscript"/>
              </w:rPr>
              <w:t>6</w:t>
            </w:r>
            <w:r>
              <w:rPr>
                <w:sz w:val="24"/>
                <w:szCs w:val="24"/>
              </w:rPr>
              <w:t>Sn</w:t>
            </w:r>
            <w:r w:rsidRPr="00A077D0">
              <w:rPr>
                <w:sz w:val="24"/>
                <w:szCs w:val="24"/>
                <w:vertAlign w:val="subscript"/>
              </w:rPr>
              <w:t>0.</w:t>
            </w:r>
            <w:r>
              <w:rPr>
                <w:sz w:val="24"/>
                <w:szCs w:val="24"/>
                <w:vertAlign w:val="subscript"/>
              </w:rPr>
              <w:t>4</w:t>
            </w:r>
            <w:r>
              <w:rPr>
                <w:sz w:val="24"/>
                <w:szCs w:val="24"/>
              </w:rPr>
              <w:t>I</w:t>
            </w:r>
            <w:r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53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AA38968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0.</w:t>
            </w:r>
            <w:r>
              <w:rPr>
                <w:rFonts w:ascii="Times New Roman" w:hAnsi="Times New Roman" w:cs="Times New Roman"/>
                <w:color w:val="000000" w:themeColor="text1"/>
              </w:rPr>
              <w:t>799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EDB2BA0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23.7</w:t>
            </w:r>
            <w:r>
              <w:rPr>
                <w:rFonts w:ascii="Times New Roman" w:hAnsi="Times New Roman" w:cs="Times New Roman"/>
                <w:color w:val="000000" w:themeColor="text1"/>
              </w:rPr>
              <w:t>3</w:t>
            </w:r>
          </w:p>
        </w:tc>
        <w:tc>
          <w:tcPr>
            <w:tcW w:w="138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92598F4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63.47</w:t>
            </w:r>
          </w:p>
        </w:tc>
        <w:tc>
          <w:tcPr>
            <w:tcW w:w="138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2699DFB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12.0</w:t>
            </w:r>
            <w:r>
              <w:rPr>
                <w:rFonts w:ascii="Times New Roman" w:hAnsi="Times New Roman" w:cs="Times New Roman"/>
                <w:color w:val="000000" w:themeColor="text1"/>
              </w:rPr>
              <w:t>4</w:t>
            </w:r>
          </w:p>
        </w:tc>
      </w:tr>
      <w:tr w:rsidR="003B0A33" w14:paraId="496C6D7F" w14:textId="77777777" w:rsidTr="003B0A33">
        <w:trPr>
          <w:trHeight w:val="263"/>
        </w:trPr>
        <w:tc>
          <w:tcPr>
            <w:tcW w:w="291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FFE1D28" w14:textId="77777777" w:rsidR="003B0A33" w:rsidRPr="00696C1D" w:rsidRDefault="003B0A33" w:rsidP="00C45B95">
            <w:pPr>
              <w:jc w:val="center"/>
              <w:rPr>
                <w:color w:val="000000" w:themeColor="dark1"/>
                <w:kern w:val="24"/>
                <w:sz w:val="24"/>
                <w:szCs w:val="24"/>
              </w:rPr>
            </w:pPr>
            <w:r>
              <w:rPr>
                <w:sz w:val="24"/>
                <w:szCs w:val="24"/>
              </w:rPr>
              <w:t>CsPb</w:t>
            </w:r>
            <w:r w:rsidRPr="00A077D0">
              <w:rPr>
                <w:sz w:val="24"/>
                <w:szCs w:val="24"/>
                <w:vertAlign w:val="subscript"/>
              </w:rPr>
              <w:t>0.</w:t>
            </w:r>
            <w:r>
              <w:rPr>
                <w:sz w:val="24"/>
                <w:szCs w:val="24"/>
                <w:vertAlign w:val="subscript"/>
              </w:rPr>
              <w:t>6</w:t>
            </w:r>
            <w:r>
              <w:rPr>
                <w:sz w:val="24"/>
                <w:szCs w:val="24"/>
              </w:rPr>
              <w:t>Sn</w:t>
            </w:r>
            <w:r w:rsidRPr="00A077D0">
              <w:rPr>
                <w:sz w:val="24"/>
                <w:szCs w:val="24"/>
                <w:vertAlign w:val="subscript"/>
              </w:rPr>
              <w:t>0.</w:t>
            </w:r>
            <w:r>
              <w:rPr>
                <w:sz w:val="24"/>
                <w:szCs w:val="24"/>
                <w:vertAlign w:val="subscript"/>
              </w:rPr>
              <w:t>4</w:t>
            </w:r>
            <w:r>
              <w:rPr>
                <w:sz w:val="24"/>
                <w:szCs w:val="24"/>
              </w:rPr>
              <w:t>I</w:t>
            </w:r>
            <w:proofErr w:type="gramStart"/>
            <w:r>
              <w:rPr>
                <w:sz w:val="24"/>
                <w:szCs w:val="24"/>
                <w:vertAlign w:val="subscript"/>
              </w:rPr>
              <w:t>3</w:t>
            </w:r>
            <w:r>
              <w:rPr>
                <w:sz w:val="24"/>
                <w:szCs w:val="24"/>
              </w:rPr>
              <w:t>:GLE</w:t>
            </w:r>
            <w:proofErr w:type="gramEnd"/>
          </w:p>
        </w:tc>
        <w:tc>
          <w:tcPr>
            <w:tcW w:w="153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2B17395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0.815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CABCBE8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25.3</w:t>
            </w:r>
            <w:r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138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5BA66A4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68.17</w:t>
            </w:r>
          </w:p>
        </w:tc>
        <w:tc>
          <w:tcPr>
            <w:tcW w:w="138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B006697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14.0</w:t>
            </w:r>
            <w:r>
              <w:rPr>
                <w:rFonts w:ascii="Times New Roman" w:hAnsi="Times New Roman" w:cs="Times New Roman"/>
                <w:color w:val="000000" w:themeColor="text1"/>
              </w:rPr>
              <w:t>7</w:t>
            </w:r>
          </w:p>
        </w:tc>
      </w:tr>
      <w:tr w:rsidR="003B0A33" w14:paraId="5C8A89A2" w14:textId="77777777" w:rsidTr="003B0A33">
        <w:trPr>
          <w:trHeight w:val="26"/>
        </w:trPr>
        <w:tc>
          <w:tcPr>
            <w:tcW w:w="291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5FB17548" w14:textId="77777777" w:rsidR="003B0A33" w:rsidRPr="00CD2745" w:rsidRDefault="003B0A33" w:rsidP="00C45B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CsPb</w:t>
            </w:r>
            <w:r w:rsidRPr="00A077D0">
              <w:rPr>
                <w:sz w:val="24"/>
                <w:szCs w:val="24"/>
                <w:vertAlign w:val="subscript"/>
              </w:rPr>
              <w:t>0.</w:t>
            </w:r>
            <w:r>
              <w:rPr>
                <w:sz w:val="24"/>
                <w:szCs w:val="24"/>
                <w:vertAlign w:val="subscript"/>
              </w:rPr>
              <w:t>5</w:t>
            </w:r>
            <w:r>
              <w:rPr>
                <w:sz w:val="24"/>
                <w:szCs w:val="24"/>
              </w:rPr>
              <w:t>Sn</w:t>
            </w:r>
            <w:r w:rsidRPr="00A077D0">
              <w:rPr>
                <w:sz w:val="24"/>
                <w:szCs w:val="24"/>
                <w:vertAlign w:val="subscript"/>
              </w:rPr>
              <w:t>0.</w:t>
            </w:r>
            <w:r>
              <w:rPr>
                <w:sz w:val="24"/>
                <w:szCs w:val="24"/>
                <w:vertAlign w:val="subscript"/>
              </w:rPr>
              <w:t>5</w:t>
            </w:r>
            <w:r>
              <w:rPr>
                <w:sz w:val="24"/>
                <w:szCs w:val="24"/>
              </w:rPr>
              <w:t>I</w:t>
            </w:r>
            <w:r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53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5ED2452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0.79</w:t>
            </w:r>
            <w:r>
              <w:rPr>
                <w:rFonts w:ascii="Times New Roman" w:hAnsi="Times New Roman" w:cs="Times New Roman"/>
                <w:color w:val="000000" w:themeColor="text1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5973D78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25.57</w:t>
            </w:r>
          </w:p>
        </w:tc>
        <w:tc>
          <w:tcPr>
            <w:tcW w:w="138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61E2312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57.1</w:t>
            </w:r>
            <w:r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138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D345AC1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11.60</w:t>
            </w:r>
          </w:p>
        </w:tc>
      </w:tr>
      <w:tr w:rsidR="003B0A33" w14:paraId="381A666F" w14:textId="77777777" w:rsidTr="003B0A33">
        <w:trPr>
          <w:trHeight w:val="26"/>
        </w:trPr>
        <w:tc>
          <w:tcPr>
            <w:tcW w:w="291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9CEFEDE" w14:textId="77777777" w:rsidR="003B0A33" w:rsidRPr="00CD2745" w:rsidRDefault="003B0A33" w:rsidP="00C45B95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</w:rPr>
              <w:t>CsPb</w:t>
            </w:r>
            <w:r w:rsidRPr="00A077D0">
              <w:rPr>
                <w:sz w:val="24"/>
                <w:szCs w:val="24"/>
                <w:vertAlign w:val="subscript"/>
              </w:rPr>
              <w:t>0.</w:t>
            </w:r>
            <w:r>
              <w:rPr>
                <w:rFonts w:hint="eastAsia"/>
                <w:sz w:val="24"/>
                <w:szCs w:val="24"/>
                <w:vertAlign w:val="subscript"/>
              </w:rPr>
              <w:t>5</w:t>
            </w:r>
            <w:r>
              <w:rPr>
                <w:sz w:val="24"/>
                <w:szCs w:val="24"/>
              </w:rPr>
              <w:t>Sn</w:t>
            </w:r>
            <w:r w:rsidRPr="00A077D0">
              <w:rPr>
                <w:sz w:val="24"/>
                <w:szCs w:val="24"/>
                <w:vertAlign w:val="subscript"/>
              </w:rPr>
              <w:t>0.</w:t>
            </w:r>
            <w:r>
              <w:rPr>
                <w:rFonts w:hint="eastAsia"/>
                <w:sz w:val="24"/>
                <w:szCs w:val="24"/>
                <w:vertAlign w:val="subscript"/>
              </w:rPr>
              <w:t>5</w:t>
            </w:r>
            <w:r>
              <w:rPr>
                <w:sz w:val="24"/>
                <w:szCs w:val="24"/>
              </w:rPr>
              <w:t>I</w:t>
            </w:r>
            <w:proofErr w:type="gramStart"/>
            <w:r>
              <w:rPr>
                <w:sz w:val="24"/>
                <w:szCs w:val="24"/>
                <w:vertAlign w:val="subscript"/>
              </w:rPr>
              <w:t>3</w:t>
            </w:r>
            <w:r>
              <w:rPr>
                <w:sz w:val="24"/>
                <w:szCs w:val="24"/>
              </w:rPr>
              <w:t>:GLE</w:t>
            </w:r>
            <w:proofErr w:type="gramEnd"/>
          </w:p>
        </w:tc>
        <w:tc>
          <w:tcPr>
            <w:tcW w:w="153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5145D85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0.806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9548D1D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27.11</w:t>
            </w:r>
          </w:p>
        </w:tc>
        <w:tc>
          <w:tcPr>
            <w:tcW w:w="138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BB6442F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70.</w:t>
            </w:r>
            <w:r>
              <w:rPr>
                <w:rFonts w:ascii="Times New Roman" w:hAnsi="Times New Roman" w:cs="Times New Roman"/>
                <w:color w:val="000000" w:themeColor="text1"/>
              </w:rPr>
              <w:t>60</w:t>
            </w:r>
          </w:p>
        </w:tc>
        <w:tc>
          <w:tcPr>
            <w:tcW w:w="138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A62B72E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15.4</w:t>
            </w:r>
            <w:r>
              <w:rPr>
                <w:rFonts w:ascii="Times New Roman" w:hAnsi="Times New Roman" w:cs="Times New Roman"/>
                <w:color w:val="000000" w:themeColor="text1"/>
              </w:rPr>
              <w:t>4</w:t>
            </w:r>
          </w:p>
        </w:tc>
      </w:tr>
      <w:tr w:rsidR="003B0A33" w14:paraId="3406C33D" w14:textId="77777777" w:rsidTr="003B0A33">
        <w:trPr>
          <w:trHeight w:val="26"/>
        </w:trPr>
        <w:tc>
          <w:tcPr>
            <w:tcW w:w="291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7D87A93" w14:textId="77777777" w:rsidR="003B0A33" w:rsidRPr="00CD2745" w:rsidRDefault="003B0A33" w:rsidP="00C45B95">
            <w:pPr>
              <w:jc w:val="center"/>
              <w:rPr>
                <w:color w:val="000000" w:themeColor="dark1"/>
                <w:kern w:val="24"/>
                <w:sz w:val="24"/>
                <w:szCs w:val="24"/>
              </w:rPr>
            </w:pPr>
            <w:r>
              <w:rPr>
                <w:sz w:val="24"/>
                <w:szCs w:val="24"/>
              </w:rPr>
              <w:t>CsPb</w:t>
            </w:r>
            <w:r w:rsidRPr="00A077D0">
              <w:rPr>
                <w:sz w:val="24"/>
                <w:szCs w:val="24"/>
                <w:vertAlign w:val="subscript"/>
              </w:rPr>
              <w:t>0.4</w:t>
            </w:r>
            <w:r>
              <w:rPr>
                <w:sz w:val="24"/>
                <w:szCs w:val="24"/>
              </w:rPr>
              <w:t>Sn</w:t>
            </w:r>
            <w:r w:rsidRPr="00A077D0">
              <w:rPr>
                <w:sz w:val="24"/>
                <w:szCs w:val="24"/>
                <w:vertAlign w:val="subscript"/>
              </w:rPr>
              <w:t>0.6</w:t>
            </w:r>
            <w:r>
              <w:rPr>
                <w:sz w:val="24"/>
                <w:szCs w:val="24"/>
              </w:rPr>
              <w:t>I</w:t>
            </w:r>
            <w:r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53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6E359D4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0.74</w:t>
            </w:r>
            <w:r>
              <w:rPr>
                <w:rFonts w:ascii="Times New Roman" w:hAnsi="Times New Roman" w:cs="Times New Roman"/>
                <w:color w:val="000000" w:themeColor="text1"/>
              </w:rPr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AFA0099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26.47</w:t>
            </w:r>
          </w:p>
        </w:tc>
        <w:tc>
          <w:tcPr>
            <w:tcW w:w="138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3F59452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56.8</w:t>
            </w:r>
            <w:r>
              <w:rPr>
                <w:rFonts w:ascii="Times New Roman" w:hAnsi="Times New Roman" w:cs="Times New Roman"/>
                <w:color w:val="000000" w:themeColor="text1"/>
              </w:rPr>
              <w:t>7</w:t>
            </w:r>
          </w:p>
        </w:tc>
        <w:tc>
          <w:tcPr>
            <w:tcW w:w="138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F47E41B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11.21</w:t>
            </w:r>
          </w:p>
        </w:tc>
      </w:tr>
      <w:tr w:rsidR="003B0A33" w14:paraId="76005B3F" w14:textId="77777777" w:rsidTr="003B0A33">
        <w:trPr>
          <w:trHeight w:val="26"/>
        </w:trPr>
        <w:tc>
          <w:tcPr>
            <w:tcW w:w="291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27CD680" w14:textId="77777777" w:rsidR="003B0A33" w:rsidRPr="00CD2745" w:rsidRDefault="003B0A33" w:rsidP="00C45B95">
            <w:pPr>
              <w:jc w:val="center"/>
              <w:rPr>
                <w:color w:val="000000" w:themeColor="dark1"/>
                <w:kern w:val="24"/>
                <w:sz w:val="24"/>
                <w:szCs w:val="24"/>
              </w:rPr>
            </w:pPr>
            <w:r>
              <w:rPr>
                <w:sz w:val="24"/>
                <w:szCs w:val="24"/>
              </w:rPr>
              <w:t>CsPb</w:t>
            </w:r>
            <w:r w:rsidRPr="00A077D0">
              <w:rPr>
                <w:sz w:val="24"/>
                <w:szCs w:val="24"/>
                <w:vertAlign w:val="subscript"/>
              </w:rPr>
              <w:t>0.4</w:t>
            </w:r>
            <w:r>
              <w:rPr>
                <w:sz w:val="24"/>
                <w:szCs w:val="24"/>
              </w:rPr>
              <w:t>Sn</w:t>
            </w:r>
            <w:r w:rsidRPr="00A077D0">
              <w:rPr>
                <w:sz w:val="24"/>
                <w:szCs w:val="24"/>
                <w:vertAlign w:val="subscript"/>
              </w:rPr>
              <w:t>0.6</w:t>
            </w:r>
            <w:r>
              <w:rPr>
                <w:sz w:val="24"/>
                <w:szCs w:val="24"/>
              </w:rPr>
              <w:t>I</w:t>
            </w:r>
            <w:proofErr w:type="gramStart"/>
            <w:r>
              <w:rPr>
                <w:sz w:val="24"/>
                <w:szCs w:val="24"/>
                <w:vertAlign w:val="subscript"/>
              </w:rPr>
              <w:t>3</w:t>
            </w:r>
            <w:r>
              <w:rPr>
                <w:sz w:val="24"/>
                <w:szCs w:val="24"/>
              </w:rPr>
              <w:t>:GLE</w:t>
            </w:r>
            <w:proofErr w:type="gramEnd"/>
          </w:p>
        </w:tc>
        <w:tc>
          <w:tcPr>
            <w:tcW w:w="153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A3DB017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0.8</w:t>
            </w:r>
            <w:r>
              <w:rPr>
                <w:rFonts w:ascii="Times New Roman" w:hAnsi="Times New Roman" w:cs="Times New Roman"/>
                <w:color w:val="000000" w:themeColor="text1"/>
              </w:rPr>
              <w:t>10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B990FB0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28.14</w:t>
            </w:r>
          </w:p>
        </w:tc>
        <w:tc>
          <w:tcPr>
            <w:tcW w:w="138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9FBBFA6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71.9</w:t>
            </w:r>
            <w:r>
              <w:rPr>
                <w:rFonts w:ascii="Times New Roman" w:hAnsi="Times New Roman" w:cs="Times New Roman"/>
                <w:color w:val="000000" w:themeColor="text1"/>
              </w:rPr>
              <w:t>8</w:t>
            </w:r>
          </w:p>
        </w:tc>
        <w:tc>
          <w:tcPr>
            <w:tcW w:w="138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9F42371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16.4</w:t>
            </w:r>
            <w:r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</w:tr>
      <w:tr w:rsidR="003B0A33" w14:paraId="273A915A" w14:textId="77777777" w:rsidTr="003B0A33">
        <w:trPr>
          <w:trHeight w:val="26"/>
        </w:trPr>
        <w:tc>
          <w:tcPr>
            <w:tcW w:w="291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6B97EBF" w14:textId="77777777" w:rsidR="003B0A33" w:rsidRPr="00CD2745" w:rsidRDefault="003B0A33" w:rsidP="00C45B95">
            <w:pPr>
              <w:jc w:val="center"/>
              <w:rPr>
                <w:color w:val="000000" w:themeColor="dark1"/>
                <w:kern w:val="24"/>
                <w:sz w:val="24"/>
                <w:szCs w:val="24"/>
              </w:rPr>
            </w:pPr>
            <w:r>
              <w:rPr>
                <w:sz w:val="24"/>
                <w:szCs w:val="24"/>
              </w:rPr>
              <w:t>CsPb</w:t>
            </w:r>
            <w:r w:rsidRPr="00A077D0">
              <w:rPr>
                <w:sz w:val="24"/>
                <w:szCs w:val="24"/>
                <w:vertAlign w:val="subscript"/>
              </w:rPr>
              <w:t>0.</w:t>
            </w:r>
            <w:r>
              <w:rPr>
                <w:rFonts w:hint="eastAsia"/>
                <w:sz w:val="24"/>
                <w:szCs w:val="24"/>
                <w:vertAlign w:val="subscript"/>
              </w:rPr>
              <w:t>3</w:t>
            </w:r>
            <w:r>
              <w:rPr>
                <w:sz w:val="24"/>
                <w:szCs w:val="24"/>
              </w:rPr>
              <w:t>Sn</w:t>
            </w:r>
            <w:r w:rsidRPr="00A077D0">
              <w:rPr>
                <w:sz w:val="24"/>
                <w:szCs w:val="24"/>
                <w:vertAlign w:val="subscript"/>
              </w:rPr>
              <w:t>0.</w:t>
            </w:r>
            <w:r>
              <w:rPr>
                <w:rFonts w:hint="eastAsia"/>
                <w:sz w:val="24"/>
                <w:szCs w:val="24"/>
                <w:vertAlign w:val="subscript"/>
              </w:rPr>
              <w:t>7</w:t>
            </w:r>
            <w:r>
              <w:rPr>
                <w:sz w:val="24"/>
                <w:szCs w:val="24"/>
              </w:rPr>
              <w:t>I</w:t>
            </w:r>
            <w:r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53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540066F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0.669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44387C5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25.8</w:t>
            </w:r>
            <w:r>
              <w:rPr>
                <w:rFonts w:ascii="Times New Roman" w:hAnsi="Times New Roman" w:cs="Times New Roman"/>
                <w:color w:val="000000" w:themeColor="text1"/>
              </w:rPr>
              <w:t>4</w:t>
            </w:r>
          </w:p>
        </w:tc>
        <w:tc>
          <w:tcPr>
            <w:tcW w:w="138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DBC7A4A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58.40</w:t>
            </w:r>
          </w:p>
        </w:tc>
        <w:tc>
          <w:tcPr>
            <w:tcW w:w="138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2AC4E0A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10.</w:t>
            </w:r>
            <w:r>
              <w:rPr>
                <w:rFonts w:ascii="Times New Roman" w:hAnsi="Times New Roman" w:cs="Times New Roman"/>
                <w:color w:val="000000" w:themeColor="text1"/>
              </w:rPr>
              <w:t>10</w:t>
            </w:r>
          </w:p>
        </w:tc>
      </w:tr>
      <w:tr w:rsidR="003B0A33" w14:paraId="714A0340" w14:textId="77777777" w:rsidTr="003B0A33">
        <w:trPr>
          <w:trHeight w:val="26"/>
        </w:trPr>
        <w:tc>
          <w:tcPr>
            <w:tcW w:w="291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CE6FAA0" w14:textId="77777777" w:rsidR="003B0A33" w:rsidRPr="00CD2745" w:rsidRDefault="003B0A33" w:rsidP="00C45B95">
            <w:pPr>
              <w:jc w:val="center"/>
              <w:rPr>
                <w:color w:val="000000" w:themeColor="dark1"/>
                <w:kern w:val="24"/>
                <w:sz w:val="24"/>
                <w:szCs w:val="24"/>
              </w:rPr>
            </w:pPr>
            <w:r>
              <w:rPr>
                <w:sz w:val="24"/>
                <w:szCs w:val="24"/>
              </w:rPr>
              <w:t>CsPb</w:t>
            </w:r>
            <w:r w:rsidRPr="00A077D0">
              <w:rPr>
                <w:sz w:val="24"/>
                <w:szCs w:val="24"/>
                <w:vertAlign w:val="subscript"/>
              </w:rPr>
              <w:t>0.</w:t>
            </w:r>
            <w:r>
              <w:rPr>
                <w:rFonts w:hint="eastAsia"/>
                <w:sz w:val="24"/>
                <w:szCs w:val="24"/>
                <w:vertAlign w:val="subscript"/>
              </w:rPr>
              <w:t>3</w:t>
            </w:r>
            <w:r>
              <w:rPr>
                <w:sz w:val="24"/>
                <w:szCs w:val="24"/>
              </w:rPr>
              <w:t>Sn</w:t>
            </w:r>
            <w:r w:rsidRPr="00A077D0">
              <w:rPr>
                <w:sz w:val="24"/>
                <w:szCs w:val="24"/>
                <w:vertAlign w:val="subscript"/>
              </w:rPr>
              <w:t>0.</w:t>
            </w:r>
            <w:r>
              <w:rPr>
                <w:rFonts w:hint="eastAsia"/>
                <w:sz w:val="24"/>
                <w:szCs w:val="24"/>
                <w:vertAlign w:val="subscript"/>
              </w:rPr>
              <w:t>7</w:t>
            </w:r>
            <w:r>
              <w:rPr>
                <w:sz w:val="24"/>
                <w:szCs w:val="24"/>
              </w:rPr>
              <w:t>I</w:t>
            </w:r>
            <w:proofErr w:type="gramStart"/>
            <w:r>
              <w:rPr>
                <w:sz w:val="24"/>
                <w:szCs w:val="24"/>
                <w:vertAlign w:val="subscript"/>
              </w:rPr>
              <w:t>3</w:t>
            </w:r>
            <w:r>
              <w:rPr>
                <w:sz w:val="24"/>
                <w:szCs w:val="24"/>
              </w:rPr>
              <w:t>:GLE</w:t>
            </w:r>
            <w:proofErr w:type="gramEnd"/>
          </w:p>
        </w:tc>
        <w:tc>
          <w:tcPr>
            <w:tcW w:w="153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42976D6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0.782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5C0B7C0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27.33</w:t>
            </w:r>
          </w:p>
        </w:tc>
        <w:tc>
          <w:tcPr>
            <w:tcW w:w="138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D560995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67.26</w:t>
            </w:r>
          </w:p>
        </w:tc>
        <w:tc>
          <w:tcPr>
            <w:tcW w:w="138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8BA61E3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14.3</w:t>
            </w:r>
            <w:r>
              <w:rPr>
                <w:rFonts w:ascii="Times New Roman" w:hAnsi="Times New Roman" w:cs="Times New Roman"/>
                <w:color w:val="000000" w:themeColor="text1"/>
              </w:rPr>
              <w:t>8</w:t>
            </w:r>
          </w:p>
        </w:tc>
      </w:tr>
      <w:tr w:rsidR="003B0A33" w14:paraId="7B63D898" w14:textId="77777777" w:rsidTr="003B0A33">
        <w:trPr>
          <w:trHeight w:val="26"/>
        </w:trPr>
        <w:tc>
          <w:tcPr>
            <w:tcW w:w="291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F6B9A86" w14:textId="77777777" w:rsidR="003B0A33" w:rsidRPr="00CD2745" w:rsidRDefault="003B0A33" w:rsidP="00C45B95">
            <w:pPr>
              <w:jc w:val="center"/>
              <w:rPr>
                <w:color w:val="000000" w:themeColor="dark1"/>
                <w:kern w:val="24"/>
                <w:sz w:val="24"/>
                <w:szCs w:val="24"/>
              </w:rPr>
            </w:pPr>
            <w:r>
              <w:rPr>
                <w:sz w:val="24"/>
                <w:szCs w:val="24"/>
              </w:rPr>
              <w:t>CsPb</w:t>
            </w:r>
            <w:r w:rsidRPr="00A077D0">
              <w:rPr>
                <w:sz w:val="24"/>
                <w:szCs w:val="24"/>
                <w:vertAlign w:val="subscript"/>
              </w:rPr>
              <w:t>0.</w:t>
            </w:r>
            <w:r>
              <w:rPr>
                <w:rFonts w:hint="eastAsia"/>
                <w:sz w:val="24"/>
                <w:szCs w:val="24"/>
                <w:vertAlign w:val="subscript"/>
              </w:rPr>
              <w:t>2</w:t>
            </w:r>
            <w:r>
              <w:rPr>
                <w:sz w:val="24"/>
                <w:szCs w:val="24"/>
              </w:rPr>
              <w:t>Sn</w:t>
            </w:r>
            <w:r w:rsidRPr="00A077D0">
              <w:rPr>
                <w:sz w:val="24"/>
                <w:szCs w:val="24"/>
                <w:vertAlign w:val="subscript"/>
              </w:rPr>
              <w:t>0.</w:t>
            </w:r>
            <w:r>
              <w:rPr>
                <w:rFonts w:hint="eastAsia"/>
                <w:sz w:val="24"/>
                <w:szCs w:val="24"/>
                <w:vertAlign w:val="subscript"/>
              </w:rPr>
              <w:t>8</w:t>
            </w:r>
            <w:r>
              <w:rPr>
                <w:sz w:val="24"/>
                <w:szCs w:val="24"/>
              </w:rPr>
              <w:t>I</w:t>
            </w:r>
            <w:r>
              <w:rPr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53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E13CC4A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0.63</w:t>
            </w:r>
            <w:r>
              <w:rPr>
                <w:rFonts w:ascii="Times New Roman" w:hAnsi="Times New Roman" w:cs="Times New Roman"/>
                <w:color w:val="000000" w:themeColor="text1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89102E7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24.96</w:t>
            </w:r>
          </w:p>
        </w:tc>
        <w:tc>
          <w:tcPr>
            <w:tcW w:w="138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E2957D1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46.0</w:t>
            </w:r>
            <w:r>
              <w:rPr>
                <w:rFonts w:ascii="Times New Roman" w:hAnsi="Times New Roman" w:cs="Times New Roman"/>
                <w:color w:val="000000" w:themeColor="text1"/>
              </w:rPr>
              <w:t>3</w:t>
            </w:r>
          </w:p>
        </w:tc>
        <w:tc>
          <w:tcPr>
            <w:tcW w:w="138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31AEF87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7.2</w:t>
            </w:r>
            <w:r>
              <w:rPr>
                <w:rFonts w:ascii="Times New Roman" w:hAnsi="Times New Roman" w:cs="Times New Roman"/>
                <w:color w:val="000000" w:themeColor="text1"/>
              </w:rPr>
              <w:t>6</w:t>
            </w:r>
          </w:p>
        </w:tc>
      </w:tr>
      <w:tr w:rsidR="003B0A33" w14:paraId="6E1EDC8B" w14:textId="77777777" w:rsidTr="003B0A33">
        <w:trPr>
          <w:trHeight w:val="26"/>
        </w:trPr>
        <w:tc>
          <w:tcPr>
            <w:tcW w:w="291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</w:tcPr>
          <w:p w14:paraId="40793528" w14:textId="77777777" w:rsidR="003B0A33" w:rsidRPr="00CD2745" w:rsidRDefault="003B0A33" w:rsidP="00C45B95">
            <w:pPr>
              <w:jc w:val="center"/>
              <w:rPr>
                <w:color w:val="000000" w:themeColor="dark1"/>
                <w:kern w:val="24"/>
                <w:sz w:val="24"/>
                <w:szCs w:val="24"/>
              </w:rPr>
            </w:pPr>
            <w:r>
              <w:rPr>
                <w:sz w:val="24"/>
                <w:szCs w:val="24"/>
              </w:rPr>
              <w:t>CsPb</w:t>
            </w:r>
            <w:r w:rsidRPr="00A077D0">
              <w:rPr>
                <w:sz w:val="24"/>
                <w:szCs w:val="24"/>
                <w:vertAlign w:val="subscript"/>
              </w:rPr>
              <w:t>0.</w:t>
            </w:r>
            <w:r>
              <w:rPr>
                <w:rFonts w:hint="eastAsia"/>
                <w:sz w:val="24"/>
                <w:szCs w:val="24"/>
                <w:vertAlign w:val="subscript"/>
              </w:rPr>
              <w:t>2</w:t>
            </w:r>
            <w:r>
              <w:rPr>
                <w:sz w:val="24"/>
                <w:szCs w:val="24"/>
              </w:rPr>
              <w:t>Sn</w:t>
            </w:r>
            <w:r w:rsidRPr="00A077D0">
              <w:rPr>
                <w:sz w:val="24"/>
                <w:szCs w:val="24"/>
                <w:vertAlign w:val="subscript"/>
              </w:rPr>
              <w:t>0.</w:t>
            </w:r>
            <w:r>
              <w:rPr>
                <w:rFonts w:hint="eastAsia"/>
                <w:sz w:val="24"/>
                <w:szCs w:val="24"/>
                <w:vertAlign w:val="subscript"/>
              </w:rPr>
              <w:t>8</w:t>
            </w:r>
            <w:r>
              <w:rPr>
                <w:sz w:val="24"/>
                <w:szCs w:val="24"/>
              </w:rPr>
              <w:t>I</w:t>
            </w:r>
            <w:proofErr w:type="gramStart"/>
            <w:r>
              <w:rPr>
                <w:sz w:val="24"/>
                <w:szCs w:val="24"/>
                <w:vertAlign w:val="subscript"/>
              </w:rPr>
              <w:t>3</w:t>
            </w:r>
            <w:r>
              <w:rPr>
                <w:sz w:val="24"/>
                <w:szCs w:val="24"/>
              </w:rPr>
              <w:t>:GLE</w:t>
            </w:r>
            <w:proofErr w:type="gramEnd"/>
          </w:p>
        </w:tc>
        <w:tc>
          <w:tcPr>
            <w:tcW w:w="153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04F915C7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0.70</w:t>
            </w:r>
            <w:r>
              <w:rPr>
                <w:rFonts w:ascii="Times New Roman" w:hAnsi="Times New Roman" w:cs="Times New Roman"/>
                <w:color w:val="000000" w:themeColor="text1"/>
              </w:rPr>
              <w:t>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62C52964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26.79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40D1C0B6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63.5</w:t>
            </w:r>
            <w:r>
              <w:rPr>
                <w:rFonts w:ascii="Times New Roman" w:hAnsi="Times New Roman" w:cs="Times New Roman"/>
                <w:color w:val="000000" w:themeColor="text1"/>
              </w:rPr>
              <w:t>4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49DAE8B9" w14:textId="77777777" w:rsidR="003B0A33" w:rsidRPr="009354A6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</w:rPr>
            </w:pPr>
            <w:r w:rsidRPr="009354A6">
              <w:rPr>
                <w:rFonts w:ascii="Times New Roman" w:hAnsi="Times New Roman" w:cs="Times New Roman"/>
                <w:color w:val="000000" w:themeColor="text1"/>
              </w:rPr>
              <w:t>12.0</w:t>
            </w:r>
            <w:r>
              <w:rPr>
                <w:rFonts w:ascii="Times New Roman" w:hAnsi="Times New Roman" w:cs="Times New Roman"/>
                <w:color w:val="000000" w:themeColor="text1"/>
              </w:rPr>
              <w:t>7</w:t>
            </w:r>
          </w:p>
        </w:tc>
      </w:tr>
    </w:tbl>
    <w:p w14:paraId="6C29F0DF" w14:textId="77777777" w:rsidR="00875923" w:rsidRDefault="00875923" w:rsidP="003B0A33">
      <w:pPr>
        <w:jc w:val="center"/>
        <w:rPr>
          <w:color w:val="000000" w:themeColor="text1"/>
          <w:sz w:val="24"/>
          <w:szCs w:val="24"/>
        </w:rPr>
      </w:pPr>
    </w:p>
    <w:p w14:paraId="76FD3116" w14:textId="77777777" w:rsidR="00B415CF" w:rsidRPr="006C5C8B" w:rsidRDefault="00B415CF" w:rsidP="003B0A33">
      <w:pPr>
        <w:jc w:val="center"/>
        <w:rPr>
          <w:color w:val="000000" w:themeColor="text1"/>
          <w:sz w:val="24"/>
          <w:szCs w:val="24"/>
        </w:rPr>
      </w:pPr>
    </w:p>
    <w:p w14:paraId="4581CC5C" w14:textId="18786880" w:rsidR="006C5C8B" w:rsidRDefault="006C5C8B" w:rsidP="006C5C8B">
      <w:pPr>
        <w:spacing w:line="360" w:lineRule="auto"/>
        <w:rPr>
          <w:color w:val="000000"/>
          <w:sz w:val="24"/>
          <w:szCs w:val="24"/>
        </w:rPr>
      </w:pPr>
      <w:r w:rsidRPr="006C5C8B">
        <w:rPr>
          <w:color w:val="000000"/>
          <w:sz w:val="24"/>
          <w:szCs w:val="24"/>
        </w:rPr>
        <w:t>Table S2</w:t>
      </w:r>
      <w:r>
        <w:rPr>
          <w:color w:val="000000"/>
          <w:sz w:val="24"/>
          <w:szCs w:val="24"/>
        </w:rPr>
        <w:t xml:space="preserve"> Device parameters of </w:t>
      </w:r>
      <w:r>
        <w:rPr>
          <w:sz w:val="24"/>
          <w:szCs w:val="24"/>
        </w:rPr>
        <w:t>CsPb</w:t>
      </w:r>
      <w:r w:rsidRPr="00A077D0">
        <w:rPr>
          <w:sz w:val="24"/>
          <w:szCs w:val="24"/>
          <w:vertAlign w:val="subscript"/>
        </w:rPr>
        <w:t>0.4</w:t>
      </w:r>
      <w:r>
        <w:rPr>
          <w:sz w:val="24"/>
          <w:szCs w:val="24"/>
        </w:rPr>
        <w:t>Sn</w:t>
      </w:r>
      <w:r w:rsidRPr="00A077D0">
        <w:rPr>
          <w:sz w:val="24"/>
          <w:szCs w:val="24"/>
          <w:vertAlign w:val="subscript"/>
        </w:rPr>
        <w:t>0.6</w:t>
      </w:r>
      <w:r>
        <w:rPr>
          <w:sz w:val="24"/>
          <w:szCs w:val="24"/>
        </w:rPr>
        <w:t>I</w:t>
      </w:r>
      <w:r>
        <w:rPr>
          <w:sz w:val="24"/>
          <w:szCs w:val="24"/>
          <w:vertAlign w:val="subscript"/>
        </w:rPr>
        <w:t>3</w:t>
      </w:r>
      <w:r>
        <w:rPr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solar cells with different concentrations of PTSH.</w:t>
      </w:r>
    </w:p>
    <w:tbl>
      <w:tblPr>
        <w:tblW w:w="9083" w:type="dxa"/>
        <w:tblInd w:w="108" w:type="dxa"/>
        <w:tblBorders>
          <w:top w:val="single" w:sz="4" w:space="0" w:color="000000"/>
          <w:bottom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27"/>
        <w:gridCol w:w="1713"/>
        <w:gridCol w:w="154"/>
        <w:gridCol w:w="1730"/>
        <w:gridCol w:w="1766"/>
        <w:gridCol w:w="1893"/>
      </w:tblGrid>
      <w:tr w:rsidR="006C5C8B" w14:paraId="7192B699" w14:textId="77777777" w:rsidTr="006C5C8B">
        <w:trPr>
          <w:trHeight w:val="741"/>
        </w:trPr>
        <w:tc>
          <w:tcPr>
            <w:tcW w:w="182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F89CE06" w14:textId="77777777" w:rsidR="006C5C8B" w:rsidRDefault="006C5C8B" w:rsidP="00C45B95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Samples</w:t>
            </w:r>
          </w:p>
        </w:tc>
        <w:tc>
          <w:tcPr>
            <w:tcW w:w="186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04B1858A" w14:textId="77777777" w:rsidR="006C5C8B" w:rsidRDefault="006C5C8B" w:rsidP="00C45B95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bCs/>
                <w:i/>
                <w:color w:val="000000"/>
                <w:sz w:val="24"/>
                <w:szCs w:val="24"/>
              </w:rPr>
              <w:t>V</w:t>
            </w:r>
            <w:r>
              <w:rPr>
                <w:bCs/>
                <w:color w:val="000000"/>
                <w:sz w:val="24"/>
                <w:szCs w:val="24"/>
                <w:vertAlign w:val="subscript"/>
              </w:rPr>
              <w:t>oc</w:t>
            </w:r>
            <w:proofErr w:type="spellEnd"/>
            <w:r>
              <w:rPr>
                <w:bCs/>
                <w:color w:val="000000"/>
                <w:sz w:val="24"/>
                <w:szCs w:val="24"/>
              </w:rPr>
              <w:t>(V)</w:t>
            </w:r>
          </w:p>
        </w:tc>
        <w:tc>
          <w:tcPr>
            <w:tcW w:w="173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295CABF1" w14:textId="77777777" w:rsidR="006C5C8B" w:rsidRDefault="006C5C8B" w:rsidP="00C45B95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bCs/>
                <w:i/>
                <w:color w:val="000000"/>
                <w:sz w:val="24"/>
                <w:szCs w:val="24"/>
              </w:rPr>
              <w:t>J</w:t>
            </w:r>
            <w:r>
              <w:rPr>
                <w:bCs/>
                <w:color w:val="000000"/>
                <w:sz w:val="24"/>
                <w:szCs w:val="24"/>
                <w:vertAlign w:val="subscript"/>
              </w:rPr>
              <w:t>sc</w:t>
            </w:r>
            <w:proofErr w:type="spellEnd"/>
            <w:r>
              <w:rPr>
                <w:bCs/>
                <w:color w:val="000000"/>
                <w:sz w:val="24"/>
                <w:szCs w:val="24"/>
              </w:rPr>
              <w:t>(mA/cm</w:t>
            </w:r>
            <w:r>
              <w:rPr>
                <w:bCs/>
                <w:color w:val="000000"/>
                <w:sz w:val="24"/>
                <w:szCs w:val="24"/>
                <w:vertAlign w:val="superscript"/>
              </w:rPr>
              <w:t>2</w:t>
            </w:r>
            <w:r>
              <w:rPr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176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633D07DA" w14:textId="77777777" w:rsidR="006C5C8B" w:rsidRDefault="006C5C8B" w:rsidP="00C45B95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FF(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%)</w:t>
            </w:r>
          </w:p>
        </w:tc>
        <w:tc>
          <w:tcPr>
            <w:tcW w:w="189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37632517" w14:textId="77777777" w:rsidR="006C5C8B" w:rsidRDefault="006C5C8B" w:rsidP="00C45B95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PCE(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%)</w:t>
            </w:r>
          </w:p>
        </w:tc>
      </w:tr>
      <w:tr w:rsidR="006C5C8B" w14:paraId="5DF9C346" w14:textId="77777777" w:rsidTr="006C5C8B">
        <w:trPr>
          <w:trHeight w:val="436"/>
        </w:trPr>
        <w:tc>
          <w:tcPr>
            <w:tcW w:w="18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24740438" w14:textId="77777777" w:rsidR="006C5C8B" w:rsidRPr="00CD2745" w:rsidRDefault="006C5C8B" w:rsidP="00C45B95">
            <w:pPr>
              <w:jc w:val="center"/>
              <w:rPr>
                <w:color w:val="000000"/>
                <w:sz w:val="24"/>
                <w:szCs w:val="24"/>
              </w:rPr>
            </w:pPr>
            <w:r w:rsidRPr="00CD2745">
              <w:rPr>
                <w:color w:val="000000" w:themeColor="dark1"/>
                <w:kern w:val="24"/>
                <w:sz w:val="24"/>
                <w:szCs w:val="24"/>
              </w:rPr>
              <w:t>control</w:t>
            </w:r>
          </w:p>
        </w:tc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11D29CE8" w14:textId="77777777" w:rsidR="006C5C8B" w:rsidRPr="00CD2745" w:rsidRDefault="006C5C8B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D2745">
              <w:rPr>
                <w:rFonts w:ascii="Times New Roman" w:eastAsiaTheme="minorEastAsia" w:hAnsi="Times New Roman" w:cs="Times New Roman"/>
                <w:color w:val="000000" w:themeColor="dark1"/>
                <w:kern w:val="24"/>
              </w:rPr>
              <w:t>0.752</w:t>
            </w:r>
          </w:p>
        </w:tc>
        <w:tc>
          <w:tcPr>
            <w:tcW w:w="188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57DA2B79" w14:textId="77777777" w:rsidR="006C5C8B" w:rsidRPr="00CD2745" w:rsidRDefault="006C5C8B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D2745">
              <w:rPr>
                <w:rFonts w:ascii="Times New Roman" w:eastAsiaTheme="minorEastAsia" w:hAnsi="Times New Roman" w:cs="Times New Roman"/>
                <w:color w:val="000000" w:themeColor="dark1"/>
                <w:kern w:val="24"/>
              </w:rPr>
              <w:t>26.46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7C2ADD3" w14:textId="77777777" w:rsidR="006C5C8B" w:rsidRPr="00CD2745" w:rsidRDefault="006C5C8B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D2745">
              <w:rPr>
                <w:rFonts w:ascii="Times New Roman" w:eastAsiaTheme="minorEastAsia" w:hAnsi="Times New Roman" w:cs="Times New Roman"/>
                <w:color w:val="000000" w:themeColor="dark1"/>
                <w:kern w:val="24"/>
              </w:rPr>
              <w:t>62.12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29374EF" w14:textId="77777777" w:rsidR="006C5C8B" w:rsidRPr="00CD2745" w:rsidRDefault="006C5C8B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D2745">
              <w:rPr>
                <w:rFonts w:ascii="Times New Roman" w:eastAsiaTheme="minorEastAsia" w:hAnsi="Times New Roman" w:cs="Times New Roman"/>
                <w:color w:val="000000" w:themeColor="dark1"/>
                <w:kern w:val="24"/>
              </w:rPr>
              <w:t>12.36</w:t>
            </w:r>
          </w:p>
        </w:tc>
      </w:tr>
      <w:tr w:rsidR="006C5C8B" w14:paraId="13223F5F" w14:textId="77777777" w:rsidTr="006C5C8B">
        <w:trPr>
          <w:trHeight w:val="436"/>
        </w:trPr>
        <w:tc>
          <w:tcPr>
            <w:tcW w:w="18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51C53516" w14:textId="77777777" w:rsidR="006C5C8B" w:rsidRPr="00CD2745" w:rsidRDefault="006C5C8B" w:rsidP="00C45B95">
            <w:pPr>
              <w:jc w:val="center"/>
              <w:rPr>
                <w:color w:val="000000" w:themeColor="dark1"/>
                <w:kern w:val="24"/>
                <w:sz w:val="24"/>
                <w:szCs w:val="24"/>
              </w:rPr>
            </w:pPr>
            <w:r w:rsidRPr="00CD2745">
              <w:rPr>
                <w:rFonts w:hint="eastAsia"/>
                <w:color w:val="000000" w:themeColor="dark1"/>
                <w:kern w:val="24"/>
                <w:sz w:val="24"/>
                <w:szCs w:val="24"/>
              </w:rPr>
              <w:t>2</w:t>
            </w:r>
            <w:r w:rsidRPr="00CD2745">
              <w:rPr>
                <w:color w:val="000000" w:themeColor="dark1"/>
                <w:kern w:val="24"/>
                <w:sz w:val="24"/>
                <w:szCs w:val="24"/>
              </w:rPr>
              <w:t xml:space="preserve"> mg</w:t>
            </w:r>
          </w:p>
        </w:tc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159272F9" w14:textId="77777777" w:rsidR="006C5C8B" w:rsidRPr="00CD2745" w:rsidRDefault="006C5C8B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color w:val="000000" w:themeColor="dark1"/>
                <w:kern w:val="24"/>
              </w:rPr>
            </w:pPr>
            <w:r w:rsidRPr="00CD2745">
              <w:rPr>
                <w:rFonts w:ascii="Times New Roman" w:eastAsiaTheme="minorEastAsia" w:hAnsi="Times New Roman" w:cs="Times New Roman" w:hint="eastAsia"/>
                <w:color w:val="000000" w:themeColor="dark1"/>
                <w:kern w:val="24"/>
              </w:rPr>
              <w:t>0</w:t>
            </w:r>
            <w:r w:rsidRPr="00CD2745">
              <w:rPr>
                <w:rFonts w:ascii="Times New Roman" w:eastAsiaTheme="minorEastAsia" w:hAnsi="Times New Roman" w:cs="Times New Roman"/>
                <w:color w:val="000000" w:themeColor="dark1"/>
                <w:kern w:val="24"/>
              </w:rPr>
              <w:t>.808</w:t>
            </w:r>
          </w:p>
        </w:tc>
        <w:tc>
          <w:tcPr>
            <w:tcW w:w="188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2E51761A" w14:textId="77777777" w:rsidR="006C5C8B" w:rsidRPr="00CD2745" w:rsidRDefault="006C5C8B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color w:val="000000" w:themeColor="dark1"/>
                <w:kern w:val="24"/>
              </w:rPr>
            </w:pPr>
            <w:r w:rsidRPr="00CD2745">
              <w:rPr>
                <w:rFonts w:ascii="Times New Roman" w:eastAsiaTheme="minorEastAsia" w:hAnsi="Times New Roman" w:cs="Times New Roman" w:hint="eastAsia"/>
                <w:color w:val="000000" w:themeColor="dark1"/>
                <w:kern w:val="24"/>
              </w:rPr>
              <w:t>2</w:t>
            </w:r>
            <w:r w:rsidRPr="00CD2745">
              <w:rPr>
                <w:rFonts w:ascii="Times New Roman" w:eastAsiaTheme="minorEastAsia" w:hAnsi="Times New Roman" w:cs="Times New Roman"/>
                <w:color w:val="000000" w:themeColor="dark1"/>
                <w:kern w:val="24"/>
              </w:rPr>
              <w:t>7.02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62C8D67" w14:textId="77777777" w:rsidR="006C5C8B" w:rsidRPr="00CD2745" w:rsidRDefault="006C5C8B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color w:val="000000" w:themeColor="dark1"/>
                <w:kern w:val="24"/>
              </w:rPr>
            </w:pPr>
            <w:r w:rsidRPr="00CD2745">
              <w:rPr>
                <w:rFonts w:ascii="Times New Roman" w:eastAsiaTheme="minorEastAsia" w:hAnsi="Times New Roman" w:cs="Times New Roman" w:hint="eastAsia"/>
                <w:color w:val="000000" w:themeColor="dark1"/>
                <w:kern w:val="24"/>
              </w:rPr>
              <w:t>6</w:t>
            </w:r>
            <w:r w:rsidRPr="00CD2745">
              <w:rPr>
                <w:rFonts w:ascii="Times New Roman" w:eastAsiaTheme="minorEastAsia" w:hAnsi="Times New Roman" w:cs="Times New Roman"/>
                <w:color w:val="000000" w:themeColor="dark1"/>
                <w:kern w:val="24"/>
              </w:rPr>
              <w:t>7.86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7639669B" w14:textId="77777777" w:rsidR="006C5C8B" w:rsidRPr="00CD2745" w:rsidRDefault="006C5C8B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color w:val="000000" w:themeColor="dark1"/>
                <w:kern w:val="24"/>
              </w:rPr>
            </w:pPr>
            <w:r w:rsidRPr="00CD2745">
              <w:rPr>
                <w:rFonts w:ascii="Times New Roman" w:eastAsiaTheme="minorEastAsia" w:hAnsi="Times New Roman" w:cs="Times New Roman" w:hint="eastAsia"/>
                <w:color w:val="000000" w:themeColor="dark1"/>
                <w:kern w:val="24"/>
              </w:rPr>
              <w:t>1</w:t>
            </w:r>
            <w:r w:rsidRPr="00CD2745">
              <w:rPr>
                <w:rFonts w:ascii="Times New Roman" w:eastAsiaTheme="minorEastAsia" w:hAnsi="Times New Roman" w:cs="Times New Roman"/>
                <w:color w:val="000000" w:themeColor="dark1"/>
                <w:kern w:val="24"/>
              </w:rPr>
              <w:t>4.81</w:t>
            </w:r>
          </w:p>
        </w:tc>
      </w:tr>
      <w:tr w:rsidR="006C5C8B" w14:paraId="15A83D2E" w14:textId="77777777" w:rsidTr="006C5C8B">
        <w:trPr>
          <w:trHeight w:val="28"/>
        </w:trPr>
        <w:tc>
          <w:tcPr>
            <w:tcW w:w="18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23E5EB1E" w14:textId="77777777" w:rsidR="006C5C8B" w:rsidRPr="00CD2745" w:rsidRDefault="006C5C8B" w:rsidP="00C45B95">
            <w:pPr>
              <w:jc w:val="center"/>
              <w:rPr>
                <w:color w:val="000000"/>
                <w:sz w:val="24"/>
                <w:szCs w:val="24"/>
              </w:rPr>
            </w:pPr>
            <w:r w:rsidRPr="00CD2745">
              <w:rPr>
                <w:color w:val="000000" w:themeColor="dark1"/>
                <w:kern w:val="24"/>
                <w:sz w:val="24"/>
                <w:szCs w:val="24"/>
              </w:rPr>
              <w:t>4 mg</w:t>
            </w:r>
          </w:p>
        </w:tc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6799BF0" w14:textId="77777777" w:rsidR="006C5C8B" w:rsidRPr="00CD2745" w:rsidRDefault="006C5C8B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D2745">
              <w:rPr>
                <w:rFonts w:ascii="Times New Roman" w:hAnsi="Times New Roman" w:cs="Times New Roman"/>
                <w:color w:val="000000" w:themeColor="dark1"/>
                <w:kern w:val="24"/>
              </w:rPr>
              <w:t>0.817</w:t>
            </w:r>
          </w:p>
        </w:tc>
        <w:tc>
          <w:tcPr>
            <w:tcW w:w="188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2602F50" w14:textId="77777777" w:rsidR="006C5C8B" w:rsidRPr="00CD2745" w:rsidRDefault="006C5C8B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D2745">
              <w:rPr>
                <w:rFonts w:ascii="Times New Roman" w:hAnsi="Times New Roman" w:cs="Times New Roman"/>
                <w:color w:val="000000" w:themeColor="dark1"/>
                <w:kern w:val="24"/>
              </w:rPr>
              <w:t>28.35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7F03E3D4" w14:textId="77777777" w:rsidR="006C5C8B" w:rsidRPr="00CD2745" w:rsidRDefault="006C5C8B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D2745">
              <w:rPr>
                <w:rFonts w:ascii="Times New Roman" w:hAnsi="Times New Roman" w:cs="Times New Roman"/>
                <w:color w:val="000000" w:themeColor="dark1"/>
                <w:kern w:val="24"/>
              </w:rPr>
              <w:t>71.01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53483F10" w14:textId="77777777" w:rsidR="006C5C8B" w:rsidRPr="00CD2745" w:rsidRDefault="006C5C8B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D2745">
              <w:rPr>
                <w:rFonts w:ascii="Times New Roman" w:hAnsi="Times New Roman" w:cs="Times New Roman"/>
                <w:color w:val="000000" w:themeColor="dark1"/>
                <w:kern w:val="24"/>
              </w:rPr>
              <w:t>16.44</w:t>
            </w:r>
          </w:p>
        </w:tc>
      </w:tr>
      <w:tr w:rsidR="006C5C8B" w14:paraId="30272183" w14:textId="77777777" w:rsidTr="006C5C8B">
        <w:trPr>
          <w:trHeight w:val="28"/>
        </w:trPr>
        <w:tc>
          <w:tcPr>
            <w:tcW w:w="182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</w:tcPr>
          <w:p w14:paraId="723FC48E" w14:textId="77777777" w:rsidR="006C5C8B" w:rsidRPr="00CD2745" w:rsidRDefault="006C5C8B" w:rsidP="00C45B9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CD2745">
              <w:rPr>
                <w:color w:val="000000" w:themeColor="dark1"/>
                <w:kern w:val="24"/>
                <w:sz w:val="24"/>
                <w:szCs w:val="24"/>
              </w:rPr>
              <w:t>6 mg</w:t>
            </w:r>
          </w:p>
        </w:tc>
        <w:tc>
          <w:tcPr>
            <w:tcW w:w="171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</w:tcPr>
          <w:p w14:paraId="13647A4B" w14:textId="77777777" w:rsidR="006C5C8B" w:rsidRPr="00CD2745" w:rsidRDefault="006C5C8B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D2745">
              <w:rPr>
                <w:rFonts w:ascii="Times New Roman" w:hAnsi="Times New Roman" w:cs="Times New Roman"/>
                <w:color w:val="000000" w:themeColor="dark1"/>
                <w:kern w:val="24"/>
              </w:rPr>
              <w:t>0.833</w:t>
            </w:r>
          </w:p>
        </w:tc>
        <w:tc>
          <w:tcPr>
            <w:tcW w:w="1883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</w:tcPr>
          <w:p w14:paraId="10B448B8" w14:textId="77777777" w:rsidR="006C5C8B" w:rsidRPr="00CD2745" w:rsidRDefault="006C5C8B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D2745">
              <w:rPr>
                <w:rFonts w:ascii="Times New Roman" w:hAnsi="Times New Roman" w:cs="Times New Roman"/>
                <w:color w:val="000000" w:themeColor="dark1"/>
                <w:kern w:val="24"/>
              </w:rPr>
              <w:t>28.89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</w:tcPr>
          <w:p w14:paraId="6F567A88" w14:textId="77777777" w:rsidR="006C5C8B" w:rsidRPr="00CD2745" w:rsidRDefault="006C5C8B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D2745">
              <w:rPr>
                <w:rFonts w:ascii="Times New Roman" w:hAnsi="Times New Roman" w:cs="Times New Roman"/>
                <w:color w:val="000000" w:themeColor="dark1"/>
                <w:kern w:val="24"/>
              </w:rPr>
              <w:t>57.09</w:t>
            </w:r>
          </w:p>
        </w:tc>
        <w:tc>
          <w:tcPr>
            <w:tcW w:w="189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</w:tcPr>
          <w:p w14:paraId="63A79C61" w14:textId="77777777" w:rsidR="006C5C8B" w:rsidRPr="00CD2745" w:rsidRDefault="006C5C8B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D2745">
              <w:rPr>
                <w:rFonts w:ascii="Times New Roman" w:hAnsi="Times New Roman" w:cs="Times New Roman"/>
                <w:color w:val="000000" w:themeColor="dark1"/>
                <w:kern w:val="24"/>
              </w:rPr>
              <w:t>13.74</w:t>
            </w:r>
          </w:p>
        </w:tc>
      </w:tr>
    </w:tbl>
    <w:p w14:paraId="683D641F" w14:textId="77777777" w:rsidR="006C5C8B" w:rsidRDefault="006C5C8B" w:rsidP="006C5C8B">
      <w:pPr>
        <w:rPr>
          <w:color w:val="000000" w:themeColor="text1"/>
          <w:sz w:val="24"/>
          <w:szCs w:val="24"/>
        </w:rPr>
      </w:pPr>
    </w:p>
    <w:p w14:paraId="0AF774EF" w14:textId="77777777" w:rsidR="0000119D" w:rsidRDefault="0000119D" w:rsidP="003B0A33">
      <w:pPr>
        <w:jc w:val="center"/>
        <w:rPr>
          <w:color w:val="000000" w:themeColor="text1"/>
          <w:sz w:val="24"/>
          <w:szCs w:val="24"/>
        </w:rPr>
      </w:pPr>
    </w:p>
    <w:p w14:paraId="62D5F16E" w14:textId="4A84137C" w:rsidR="0000119D" w:rsidRPr="009955B0" w:rsidRDefault="0000119D" w:rsidP="0000119D">
      <w:pPr>
        <w:spacing w:line="360" w:lineRule="auto"/>
        <w:rPr>
          <w:color w:val="000000" w:themeColor="text1"/>
          <w:sz w:val="24"/>
          <w:szCs w:val="24"/>
        </w:rPr>
      </w:pPr>
      <w:r w:rsidRPr="0000119D">
        <w:rPr>
          <w:sz w:val="24"/>
          <w:szCs w:val="24"/>
        </w:rPr>
        <w:t>Table S3</w:t>
      </w:r>
      <w:r w:rsidRPr="00EB2767">
        <w:rPr>
          <w:sz w:val="24"/>
          <w:szCs w:val="24"/>
        </w:rPr>
        <w:t xml:space="preserve"> </w:t>
      </w:r>
      <w:r w:rsidRPr="00EB2767">
        <w:rPr>
          <w:color w:val="000000"/>
          <w:sz w:val="24"/>
        </w:rPr>
        <w:t>Device parameters of inorganic Sn/Pb binary perovskite solar cells.</w:t>
      </w:r>
    </w:p>
    <w:tbl>
      <w:tblPr>
        <w:tblStyle w:val="afe"/>
        <w:tblW w:w="9859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142"/>
        <w:gridCol w:w="3680"/>
        <w:gridCol w:w="794"/>
        <w:gridCol w:w="1134"/>
        <w:gridCol w:w="794"/>
        <w:gridCol w:w="794"/>
        <w:gridCol w:w="678"/>
      </w:tblGrid>
      <w:tr w:rsidR="0000119D" w:rsidRPr="00936DB4" w14:paraId="3AC9B0A2" w14:textId="77777777" w:rsidTr="00C45B95">
        <w:trPr>
          <w:trHeight w:val="20"/>
          <w:jc w:val="center"/>
        </w:trPr>
        <w:tc>
          <w:tcPr>
            <w:tcW w:w="198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9BE9EC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P</w:t>
            </w:r>
            <w:r w:rsidRPr="00936DB4">
              <w:t>erovskite</w:t>
            </w:r>
          </w:p>
        </w:tc>
        <w:tc>
          <w:tcPr>
            <w:tcW w:w="36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69CEDD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D</w:t>
            </w:r>
            <w:r w:rsidRPr="00936DB4">
              <w:t>evice structure</w:t>
            </w:r>
          </w:p>
        </w:tc>
        <w:tc>
          <w:tcPr>
            <w:tcW w:w="79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31BCBD" w14:textId="77777777" w:rsidR="0000119D" w:rsidRPr="00936DB4" w:rsidRDefault="0000119D" w:rsidP="00C45B95">
            <w:pPr>
              <w:keepNext/>
              <w:jc w:val="center"/>
            </w:pPr>
            <w:proofErr w:type="spellStart"/>
            <w:r w:rsidRPr="00570804">
              <w:rPr>
                <w:rFonts w:hint="eastAsia"/>
                <w:i/>
                <w:iCs/>
              </w:rPr>
              <w:t>V</w:t>
            </w:r>
            <w:r w:rsidRPr="00570804">
              <w:rPr>
                <w:vertAlign w:val="subscript"/>
              </w:rPr>
              <w:t>oc</w:t>
            </w:r>
            <w:proofErr w:type="spellEnd"/>
            <w:r w:rsidRPr="00936DB4">
              <w:t xml:space="preserve"> (V)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22914C" w14:textId="77777777" w:rsidR="0000119D" w:rsidRPr="00936DB4" w:rsidRDefault="0000119D" w:rsidP="00C45B95">
            <w:pPr>
              <w:keepNext/>
              <w:jc w:val="center"/>
            </w:pPr>
            <w:proofErr w:type="spellStart"/>
            <w:r w:rsidRPr="00570804">
              <w:rPr>
                <w:rFonts w:hint="eastAsia"/>
                <w:i/>
                <w:iCs/>
              </w:rPr>
              <w:t>J</w:t>
            </w:r>
            <w:r w:rsidRPr="00570804">
              <w:rPr>
                <w:vertAlign w:val="subscript"/>
              </w:rPr>
              <w:t>sc</w:t>
            </w:r>
            <w:proofErr w:type="spellEnd"/>
            <w:r w:rsidRPr="00936DB4">
              <w:t xml:space="preserve"> (mA/cm</w:t>
            </w:r>
            <w:r w:rsidRPr="00570804">
              <w:rPr>
                <w:vertAlign w:val="superscript"/>
              </w:rPr>
              <w:t>2</w:t>
            </w:r>
            <w:r w:rsidRPr="00936DB4">
              <w:t>)</w:t>
            </w:r>
          </w:p>
        </w:tc>
        <w:tc>
          <w:tcPr>
            <w:tcW w:w="79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2D0D84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F</w:t>
            </w:r>
            <w:r w:rsidRPr="00936DB4">
              <w:t>F (%)</w:t>
            </w:r>
          </w:p>
        </w:tc>
        <w:tc>
          <w:tcPr>
            <w:tcW w:w="79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6C52FF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P</w:t>
            </w:r>
            <w:r w:rsidRPr="00936DB4">
              <w:t>CE (%)</w:t>
            </w:r>
          </w:p>
        </w:tc>
        <w:tc>
          <w:tcPr>
            <w:tcW w:w="6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B8FCDF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R</w:t>
            </w:r>
            <w:r w:rsidRPr="00936DB4">
              <w:t>ef.</w:t>
            </w:r>
          </w:p>
        </w:tc>
      </w:tr>
      <w:tr w:rsidR="0000119D" w:rsidRPr="00936DB4" w14:paraId="483B60AA" w14:textId="77777777" w:rsidTr="00C45B95">
        <w:trPr>
          <w:trHeight w:val="20"/>
          <w:jc w:val="center"/>
        </w:trPr>
        <w:tc>
          <w:tcPr>
            <w:tcW w:w="1985" w:type="dxa"/>
            <w:gridSpan w:val="2"/>
            <w:tcBorders>
              <w:top w:val="single" w:sz="4" w:space="0" w:color="auto"/>
            </w:tcBorders>
            <w:vAlign w:val="center"/>
          </w:tcPr>
          <w:p w14:paraId="668A047A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CsPb</w:t>
            </w:r>
            <w:r w:rsidRPr="00A72E70">
              <w:rPr>
                <w:rFonts w:hint="eastAsia"/>
                <w:vertAlign w:val="subscript"/>
              </w:rPr>
              <w:t>0.9</w:t>
            </w:r>
            <w:r w:rsidRPr="00936DB4">
              <w:rPr>
                <w:rFonts w:hint="eastAsia"/>
              </w:rPr>
              <w:t>Sn</w:t>
            </w:r>
            <w:r w:rsidRPr="00A72E70">
              <w:rPr>
                <w:rFonts w:hint="eastAsia"/>
                <w:vertAlign w:val="subscript"/>
              </w:rPr>
              <w:t>0.1</w:t>
            </w:r>
            <w:r w:rsidRPr="00936DB4">
              <w:rPr>
                <w:rFonts w:hint="eastAsia"/>
              </w:rPr>
              <w:t>IBr</w:t>
            </w:r>
            <w:r w:rsidRPr="00A72E70">
              <w:rPr>
                <w:rFonts w:hint="eastAsia"/>
                <w:vertAlign w:val="subscript"/>
              </w:rPr>
              <w:t>2</w:t>
            </w:r>
          </w:p>
        </w:tc>
        <w:tc>
          <w:tcPr>
            <w:tcW w:w="3680" w:type="dxa"/>
            <w:tcBorders>
              <w:top w:val="single" w:sz="4" w:space="0" w:color="auto"/>
            </w:tcBorders>
            <w:vAlign w:val="center"/>
          </w:tcPr>
          <w:p w14:paraId="57DA9D0D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FTO/c-TiO</w:t>
            </w:r>
            <w:r w:rsidRPr="00570804">
              <w:rPr>
                <w:rFonts w:hint="eastAsia"/>
                <w:vertAlign w:val="subscript"/>
              </w:rPr>
              <w:t>2</w:t>
            </w:r>
            <w:r w:rsidRPr="00936DB4">
              <w:rPr>
                <w:rFonts w:hint="eastAsia"/>
              </w:rPr>
              <w:t>/m-TiO</w:t>
            </w:r>
            <w:r w:rsidRPr="00570804">
              <w:rPr>
                <w:rFonts w:hint="eastAsia"/>
                <w:vertAlign w:val="subscript"/>
              </w:rPr>
              <w:t>2</w:t>
            </w:r>
            <w:r w:rsidRPr="00936DB4">
              <w:rPr>
                <w:rFonts w:hint="eastAsia"/>
              </w:rPr>
              <w:t>/</w:t>
            </w:r>
            <w:r w:rsidRPr="00936DB4">
              <w:t>p</w:t>
            </w:r>
            <w:r w:rsidRPr="00936DB4">
              <w:rPr>
                <w:rFonts w:hint="eastAsia"/>
              </w:rPr>
              <w:t>erovskite/carbon</w:t>
            </w:r>
          </w:p>
        </w:tc>
        <w:tc>
          <w:tcPr>
            <w:tcW w:w="794" w:type="dxa"/>
            <w:tcBorders>
              <w:top w:val="single" w:sz="4" w:space="0" w:color="auto"/>
            </w:tcBorders>
            <w:vAlign w:val="center"/>
          </w:tcPr>
          <w:p w14:paraId="78C7E8AA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1.26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14:paraId="2835C602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14.30</w:t>
            </w:r>
          </w:p>
        </w:tc>
        <w:tc>
          <w:tcPr>
            <w:tcW w:w="794" w:type="dxa"/>
            <w:tcBorders>
              <w:top w:val="single" w:sz="4" w:space="0" w:color="auto"/>
            </w:tcBorders>
            <w:vAlign w:val="center"/>
          </w:tcPr>
          <w:p w14:paraId="31FA0522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63</w:t>
            </w:r>
          </w:p>
        </w:tc>
        <w:tc>
          <w:tcPr>
            <w:tcW w:w="794" w:type="dxa"/>
            <w:tcBorders>
              <w:top w:val="single" w:sz="4" w:space="0" w:color="auto"/>
            </w:tcBorders>
            <w:vAlign w:val="center"/>
          </w:tcPr>
          <w:p w14:paraId="5FA3AAFD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11.33</w:t>
            </w:r>
          </w:p>
        </w:tc>
        <w:tc>
          <w:tcPr>
            <w:tcW w:w="678" w:type="dxa"/>
            <w:tcBorders>
              <w:top w:val="single" w:sz="4" w:space="0" w:color="auto"/>
            </w:tcBorders>
            <w:vAlign w:val="center"/>
          </w:tcPr>
          <w:p w14:paraId="24E38A3F" w14:textId="22598AA5" w:rsidR="0000119D" w:rsidRPr="006124F0" w:rsidRDefault="00D057F8" w:rsidP="00C45B95">
            <w:pPr>
              <w:keepNext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48</w:t>
            </w:r>
          </w:p>
        </w:tc>
      </w:tr>
      <w:tr w:rsidR="0000119D" w:rsidRPr="00936DB4" w14:paraId="0602F01A" w14:textId="77777777" w:rsidTr="00C45B95">
        <w:trPr>
          <w:trHeight w:val="20"/>
          <w:jc w:val="center"/>
        </w:trPr>
        <w:tc>
          <w:tcPr>
            <w:tcW w:w="1985" w:type="dxa"/>
            <w:gridSpan w:val="2"/>
            <w:vAlign w:val="center"/>
          </w:tcPr>
          <w:p w14:paraId="28F82211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CsPb</w:t>
            </w:r>
            <w:r w:rsidRPr="00A72E70">
              <w:rPr>
                <w:rFonts w:hint="eastAsia"/>
                <w:vertAlign w:val="subscript"/>
              </w:rPr>
              <w:t>0.75</w:t>
            </w:r>
            <w:r w:rsidRPr="00936DB4">
              <w:rPr>
                <w:rFonts w:hint="eastAsia"/>
              </w:rPr>
              <w:t>Sn</w:t>
            </w:r>
            <w:r w:rsidRPr="00A72E70">
              <w:rPr>
                <w:rFonts w:hint="eastAsia"/>
                <w:vertAlign w:val="subscript"/>
              </w:rPr>
              <w:t>0.25</w:t>
            </w:r>
            <w:r w:rsidRPr="00936DB4">
              <w:rPr>
                <w:rFonts w:hint="eastAsia"/>
              </w:rPr>
              <w:t>IBr</w:t>
            </w:r>
            <w:r w:rsidRPr="00A72E70">
              <w:rPr>
                <w:rFonts w:hint="eastAsia"/>
                <w:vertAlign w:val="subscript"/>
              </w:rPr>
              <w:t>2</w:t>
            </w:r>
          </w:p>
        </w:tc>
        <w:tc>
          <w:tcPr>
            <w:tcW w:w="3680" w:type="dxa"/>
            <w:vAlign w:val="center"/>
          </w:tcPr>
          <w:p w14:paraId="523FA484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ITO/SnO</w:t>
            </w:r>
            <w:r w:rsidRPr="00570804">
              <w:rPr>
                <w:rFonts w:hint="eastAsia"/>
                <w:vertAlign w:val="subscript"/>
              </w:rPr>
              <w:t>2</w:t>
            </w:r>
            <w:r w:rsidRPr="00936DB4">
              <w:rPr>
                <w:rFonts w:hint="eastAsia"/>
              </w:rPr>
              <w:t>/C</w:t>
            </w:r>
            <w:r w:rsidRPr="00570804">
              <w:rPr>
                <w:rFonts w:hint="eastAsia"/>
                <w:vertAlign w:val="subscript"/>
              </w:rPr>
              <w:t>60</w:t>
            </w:r>
            <w:r w:rsidRPr="00936DB4">
              <w:rPr>
                <w:rFonts w:hint="eastAsia"/>
              </w:rPr>
              <w:t>/</w:t>
            </w:r>
            <w:r w:rsidRPr="00936DB4">
              <w:t>p</w:t>
            </w:r>
            <w:r w:rsidRPr="00936DB4">
              <w:rPr>
                <w:rFonts w:hint="eastAsia"/>
              </w:rPr>
              <w:t>erovskite/Spiro-</w:t>
            </w:r>
            <w:proofErr w:type="spellStart"/>
            <w:r w:rsidRPr="00936DB4">
              <w:rPr>
                <w:rFonts w:hint="eastAsia"/>
              </w:rPr>
              <w:t>OMeTAD</w:t>
            </w:r>
            <w:proofErr w:type="spellEnd"/>
            <w:r w:rsidRPr="00936DB4">
              <w:rPr>
                <w:rFonts w:hint="eastAsia"/>
              </w:rPr>
              <w:t>/Au</w:t>
            </w:r>
          </w:p>
        </w:tc>
        <w:tc>
          <w:tcPr>
            <w:tcW w:w="794" w:type="dxa"/>
            <w:vAlign w:val="center"/>
          </w:tcPr>
          <w:p w14:paraId="6E973A96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1.21</w:t>
            </w:r>
          </w:p>
        </w:tc>
        <w:tc>
          <w:tcPr>
            <w:tcW w:w="1134" w:type="dxa"/>
            <w:vAlign w:val="center"/>
          </w:tcPr>
          <w:p w14:paraId="3AAF7624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12.57</w:t>
            </w:r>
          </w:p>
        </w:tc>
        <w:tc>
          <w:tcPr>
            <w:tcW w:w="794" w:type="dxa"/>
            <w:vAlign w:val="center"/>
          </w:tcPr>
          <w:p w14:paraId="78542169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75.8</w:t>
            </w:r>
          </w:p>
        </w:tc>
        <w:tc>
          <w:tcPr>
            <w:tcW w:w="794" w:type="dxa"/>
            <w:vAlign w:val="center"/>
          </w:tcPr>
          <w:p w14:paraId="4E92AD48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11.53</w:t>
            </w:r>
          </w:p>
        </w:tc>
        <w:tc>
          <w:tcPr>
            <w:tcW w:w="678" w:type="dxa"/>
            <w:vAlign w:val="center"/>
          </w:tcPr>
          <w:p w14:paraId="6C0E91F9" w14:textId="1060EFD1" w:rsidR="0000119D" w:rsidRPr="006124F0" w:rsidRDefault="00D057F8" w:rsidP="00C45B95">
            <w:pPr>
              <w:keepNext/>
              <w:jc w:val="center"/>
              <w:rPr>
                <w:i/>
                <w:iCs/>
              </w:rPr>
            </w:pPr>
            <w:r w:rsidRPr="006124F0">
              <w:rPr>
                <w:i/>
                <w:iCs/>
              </w:rPr>
              <w:t>4</w:t>
            </w:r>
            <w:r>
              <w:rPr>
                <w:i/>
                <w:iCs/>
              </w:rPr>
              <w:t>9</w:t>
            </w:r>
          </w:p>
        </w:tc>
      </w:tr>
      <w:tr w:rsidR="0000119D" w:rsidRPr="00936DB4" w14:paraId="2D6B2E0A" w14:textId="77777777" w:rsidTr="00C45B95">
        <w:trPr>
          <w:trHeight w:val="20"/>
          <w:jc w:val="center"/>
        </w:trPr>
        <w:tc>
          <w:tcPr>
            <w:tcW w:w="1985" w:type="dxa"/>
            <w:gridSpan w:val="2"/>
            <w:vAlign w:val="center"/>
          </w:tcPr>
          <w:p w14:paraId="39C1C5A0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CsPb</w:t>
            </w:r>
            <w:r w:rsidRPr="00A72E70">
              <w:rPr>
                <w:rFonts w:hint="eastAsia"/>
                <w:vertAlign w:val="subscript"/>
              </w:rPr>
              <w:t>0.6</w:t>
            </w:r>
            <w:r w:rsidRPr="00936DB4">
              <w:rPr>
                <w:rFonts w:hint="eastAsia"/>
              </w:rPr>
              <w:t>Sn</w:t>
            </w:r>
            <w:r w:rsidRPr="00A72E70">
              <w:rPr>
                <w:rFonts w:hint="eastAsia"/>
                <w:vertAlign w:val="subscript"/>
              </w:rPr>
              <w:t>0.4</w:t>
            </w:r>
            <w:r w:rsidRPr="00936DB4">
              <w:rPr>
                <w:rFonts w:hint="eastAsia"/>
              </w:rPr>
              <w:t>I</w:t>
            </w:r>
            <w:r w:rsidRPr="00A72E70">
              <w:rPr>
                <w:rFonts w:hint="eastAsia"/>
                <w:vertAlign w:val="subscript"/>
              </w:rPr>
              <w:t>2</w:t>
            </w:r>
            <w:r w:rsidRPr="00936DB4">
              <w:rPr>
                <w:rFonts w:hint="eastAsia"/>
              </w:rPr>
              <w:t>Br</w:t>
            </w:r>
          </w:p>
        </w:tc>
        <w:tc>
          <w:tcPr>
            <w:tcW w:w="3680" w:type="dxa"/>
            <w:vAlign w:val="center"/>
          </w:tcPr>
          <w:p w14:paraId="59C75D18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ITO/</w:t>
            </w:r>
            <w:proofErr w:type="spellStart"/>
            <w:r w:rsidRPr="00936DB4">
              <w:rPr>
                <w:rFonts w:hint="eastAsia"/>
              </w:rPr>
              <w:t>NiO</w:t>
            </w:r>
            <w:r w:rsidRPr="00570804">
              <w:rPr>
                <w:rFonts w:hint="eastAsia"/>
                <w:vertAlign w:val="subscript"/>
              </w:rPr>
              <w:t>x</w:t>
            </w:r>
            <w:proofErr w:type="spellEnd"/>
            <w:r w:rsidRPr="00936DB4">
              <w:rPr>
                <w:rFonts w:hint="eastAsia"/>
              </w:rPr>
              <w:t>/perovskite/</w:t>
            </w:r>
            <w:proofErr w:type="spellStart"/>
            <w:r w:rsidRPr="00936DB4">
              <w:rPr>
                <w:rFonts w:hint="eastAsia"/>
              </w:rPr>
              <w:t>ZnO</w:t>
            </w:r>
            <w:proofErr w:type="spellEnd"/>
            <w:r w:rsidRPr="00936DB4">
              <w:rPr>
                <w:rFonts w:hint="eastAsia"/>
              </w:rPr>
              <w:t>/PC</w:t>
            </w:r>
            <w:r w:rsidRPr="00570804">
              <w:rPr>
                <w:rFonts w:hint="eastAsia"/>
                <w:vertAlign w:val="subscript"/>
              </w:rPr>
              <w:t>61</w:t>
            </w:r>
            <w:r w:rsidRPr="00936DB4">
              <w:rPr>
                <w:rFonts w:hint="eastAsia"/>
              </w:rPr>
              <w:t>BM/Ag</w:t>
            </w:r>
          </w:p>
        </w:tc>
        <w:tc>
          <w:tcPr>
            <w:tcW w:w="794" w:type="dxa"/>
            <w:vAlign w:val="center"/>
          </w:tcPr>
          <w:p w14:paraId="504B56FB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0.84</w:t>
            </w:r>
          </w:p>
        </w:tc>
        <w:tc>
          <w:tcPr>
            <w:tcW w:w="1134" w:type="dxa"/>
            <w:vAlign w:val="center"/>
          </w:tcPr>
          <w:p w14:paraId="7554BF49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22.99</w:t>
            </w:r>
          </w:p>
        </w:tc>
        <w:tc>
          <w:tcPr>
            <w:tcW w:w="794" w:type="dxa"/>
            <w:vAlign w:val="center"/>
          </w:tcPr>
          <w:p w14:paraId="4F3B4722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69.</w:t>
            </w:r>
            <w:r>
              <w:t>3</w:t>
            </w:r>
            <w:r w:rsidRPr="00936DB4">
              <w:rPr>
                <w:rFonts w:hint="eastAsia"/>
              </w:rPr>
              <w:t>4</w:t>
            </w:r>
          </w:p>
        </w:tc>
        <w:tc>
          <w:tcPr>
            <w:tcW w:w="794" w:type="dxa"/>
            <w:vAlign w:val="center"/>
          </w:tcPr>
          <w:p w14:paraId="3024C7AF" w14:textId="77777777" w:rsidR="0000119D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13.</w:t>
            </w:r>
            <w:r>
              <w:t>40</w:t>
            </w:r>
          </w:p>
        </w:tc>
        <w:tc>
          <w:tcPr>
            <w:tcW w:w="678" w:type="dxa"/>
            <w:vAlign w:val="center"/>
          </w:tcPr>
          <w:p w14:paraId="0E0D405F" w14:textId="77777777" w:rsidR="0000119D" w:rsidRPr="006124F0" w:rsidRDefault="0000119D" w:rsidP="00C45B95">
            <w:pPr>
              <w:keepNext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21</w:t>
            </w:r>
          </w:p>
        </w:tc>
      </w:tr>
      <w:tr w:rsidR="0000119D" w:rsidRPr="00936DB4" w14:paraId="477713CB" w14:textId="77777777" w:rsidTr="00C45B95">
        <w:trPr>
          <w:trHeight w:val="20"/>
          <w:jc w:val="center"/>
        </w:trPr>
        <w:tc>
          <w:tcPr>
            <w:tcW w:w="1843" w:type="dxa"/>
            <w:vAlign w:val="center"/>
          </w:tcPr>
          <w:p w14:paraId="03D211F3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CsPb</w:t>
            </w:r>
            <w:r w:rsidRPr="00570804">
              <w:rPr>
                <w:rFonts w:hint="eastAsia"/>
                <w:vertAlign w:val="subscript"/>
              </w:rPr>
              <w:t>0.55</w:t>
            </w:r>
            <w:r w:rsidRPr="00936DB4">
              <w:rPr>
                <w:rFonts w:hint="eastAsia"/>
              </w:rPr>
              <w:t>Sn</w:t>
            </w:r>
            <w:r w:rsidRPr="00570804">
              <w:rPr>
                <w:rFonts w:hint="eastAsia"/>
                <w:vertAlign w:val="subscript"/>
              </w:rPr>
              <w:t>0.45</w:t>
            </w:r>
            <w:r w:rsidRPr="00936DB4">
              <w:rPr>
                <w:rFonts w:hint="eastAsia"/>
              </w:rPr>
              <w:t>I</w:t>
            </w:r>
            <w:r w:rsidRPr="00570804">
              <w:rPr>
                <w:rFonts w:hint="eastAsia"/>
                <w:vertAlign w:val="subscript"/>
              </w:rPr>
              <w:t>2</w:t>
            </w:r>
            <w:r w:rsidRPr="00936DB4">
              <w:rPr>
                <w:rFonts w:hint="eastAsia"/>
              </w:rPr>
              <w:t>Br</w:t>
            </w:r>
          </w:p>
        </w:tc>
        <w:tc>
          <w:tcPr>
            <w:tcW w:w="3822" w:type="dxa"/>
            <w:gridSpan w:val="2"/>
            <w:vAlign w:val="center"/>
          </w:tcPr>
          <w:p w14:paraId="2D07425D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ITO/</w:t>
            </w:r>
            <w:proofErr w:type="gramStart"/>
            <w:r w:rsidRPr="00936DB4">
              <w:rPr>
                <w:rFonts w:hint="eastAsia"/>
              </w:rPr>
              <w:t>PEDOT:PSS</w:t>
            </w:r>
            <w:proofErr w:type="gramEnd"/>
            <w:r w:rsidRPr="00936DB4">
              <w:rPr>
                <w:rFonts w:hint="eastAsia"/>
              </w:rPr>
              <w:t>/perovskite/PC</w:t>
            </w:r>
            <w:r w:rsidRPr="00570804">
              <w:rPr>
                <w:rFonts w:hint="eastAsia"/>
                <w:vertAlign w:val="subscript"/>
              </w:rPr>
              <w:t>61</w:t>
            </w:r>
            <w:r w:rsidRPr="00936DB4">
              <w:rPr>
                <w:rFonts w:hint="eastAsia"/>
              </w:rPr>
              <w:t>BM/Ag</w:t>
            </w:r>
          </w:p>
        </w:tc>
        <w:tc>
          <w:tcPr>
            <w:tcW w:w="794" w:type="dxa"/>
            <w:vAlign w:val="center"/>
          </w:tcPr>
          <w:p w14:paraId="0A89AE46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0.70</w:t>
            </w:r>
          </w:p>
        </w:tc>
        <w:tc>
          <w:tcPr>
            <w:tcW w:w="1134" w:type="dxa"/>
            <w:vAlign w:val="center"/>
          </w:tcPr>
          <w:p w14:paraId="5EEF67A7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20.55</w:t>
            </w:r>
          </w:p>
        </w:tc>
        <w:tc>
          <w:tcPr>
            <w:tcW w:w="794" w:type="dxa"/>
            <w:vAlign w:val="center"/>
          </w:tcPr>
          <w:p w14:paraId="216862A9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71.67</w:t>
            </w:r>
          </w:p>
        </w:tc>
        <w:tc>
          <w:tcPr>
            <w:tcW w:w="794" w:type="dxa"/>
            <w:vAlign w:val="center"/>
          </w:tcPr>
          <w:p w14:paraId="3C9DC3F0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10.32</w:t>
            </w:r>
          </w:p>
        </w:tc>
        <w:tc>
          <w:tcPr>
            <w:tcW w:w="678" w:type="dxa"/>
            <w:vAlign w:val="center"/>
          </w:tcPr>
          <w:p w14:paraId="0B72A02A" w14:textId="46F7CDB9" w:rsidR="0000119D" w:rsidRPr="006124F0" w:rsidRDefault="00D057F8" w:rsidP="00C45B95">
            <w:pPr>
              <w:keepNext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50</w:t>
            </w:r>
          </w:p>
        </w:tc>
      </w:tr>
      <w:tr w:rsidR="0000119D" w:rsidRPr="00936DB4" w14:paraId="7044AA2C" w14:textId="77777777" w:rsidTr="00C45B95">
        <w:trPr>
          <w:trHeight w:val="20"/>
          <w:jc w:val="center"/>
        </w:trPr>
        <w:tc>
          <w:tcPr>
            <w:tcW w:w="1985" w:type="dxa"/>
            <w:gridSpan w:val="2"/>
            <w:vAlign w:val="center"/>
          </w:tcPr>
          <w:p w14:paraId="3E3F36DA" w14:textId="77777777" w:rsidR="0000119D" w:rsidRPr="00936DB4" w:rsidRDefault="0000119D" w:rsidP="00C45B95">
            <w:pPr>
              <w:keepNext/>
              <w:ind w:firstLineChars="100" w:firstLine="200"/>
            </w:pPr>
            <w:r w:rsidRPr="00936DB4">
              <w:rPr>
                <w:rFonts w:hint="eastAsia"/>
              </w:rPr>
              <w:t>CsPb</w:t>
            </w:r>
            <w:r w:rsidRPr="00570804">
              <w:rPr>
                <w:rFonts w:hint="eastAsia"/>
                <w:vertAlign w:val="subscript"/>
              </w:rPr>
              <w:t>0.5</w:t>
            </w:r>
            <w:r w:rsidRPr="00936DB4">
              <w:rPr>
                <w:rFonts w:hint="eastAsia"/>
              </w:rPr>
              <w:t>Sn</w:t>
            </w:r>
            <w:r w:rsidRPr="00570804">
              <w:rPr>
                <w:rFonts w:hint="eastAsia"/>
                <w:vertAlign w:val="subscript"/>
              </w:rPr>
              <w:t>0.5</w:t>
            </w:r>
            <w:r w:rsidRPr="00936DB4">
              <w:rPr>
                <w:rFonts w:hint="eastAsia"/>
              </w:rPr>
              <w:t>I</w:t>
            </w:r>
            <w:r w:rsidRPr="00570804">
              <w:rPr>
                <w:rFonts w:hint="eastAsia"/>
                <w:vertAlign w:val="subscript"/>
              </w:rPr>
              <w:t>2</w:t>
            </w:r>
            <w:r w:rsidRPr="00936DB4">
              <w:rPr>
                <w:rFonts w:hint="eastAsia"/>
              </w:rPr>
              <w:t>Br</w:t>
            </w:r>
          </w:p>
        </w:tc>
        <w:tc>
          <w:tcPr>
            <w:tcW w:w="3680" w:type="dxa"/>
            <w:vAlign w:val="center"/>
          </w:tcPr>
          <w:p w14:paraId="1A281673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FTO/c-TiO</w:t>
            </w:r>
            <w:r w:rsidRPr="00570804">
              <w:rPr>
                <w:rFonts w:hint="eastAsia"/>
                <w:vertAlign w:val="subscript"/>
              </w:rPr>
              <w:t>2</w:t>
            </w:r>
            <w:r w:rsidRPr="00936DB4">
              <w:rPr>
                <w:rFonts w:hint="eastAsia"/>
              </w:rPr>
              <w:t>/m-TiO</w:t>
            </w:r>
            <w:r w:rsidRPr="00570804">
              <w:rPr>
                <w:rFonts w:hint="eastAsia"/>
                <w:vertAlign w:val="subscript"/>
              </w:rPr>
              <w:t>2</w:t>
            </w:r>
            <w:r w:rsidRPr="00936DB4">
              <w:rPr>
                <w:rFonts w:hint="eastAsia"/>
              </w:rPr>
              <w:t>/perovskite</w:t>
            </w:r>
            <w:r>
              <w:t xml:space="preserve"> </w:t>
            </w:r>
            <w:r w:rsidRPr="00936DB4">
              <w:rPr>
                <w:rFonts w:hint="eastAsia"/>
              </w:rPr>
              <w:t>/Al</w:t>
            </w:r>
            <w:r w:rsidRPr="00570804">
              <w:rPr>
                <w:rFonts w:hint="eastAsia"/>
                <w:vertAlign w:val="subscript"/>
              </w:rPr>
              <w:t>2</w:t>
            </w:r>
            <w:r w:rsidRPr="00936DB4">
              <w:rPr>
                <w:rFonts w:hint="eastAsia"/>
              </w:rPr>
              <w:t>O</w:t>
            </w:r>
            <w:r w:rsidRPr="00570804">
              <w:rPr>
                <w:rFonts w:hint="eastAsia"/>
                <w:vertAlign w:val="subscript"/>
              </w:rPr>
              <w:t>3</w:t>
            </w:r>
            <w:r w:rsidRPr="00936DB4">
              <w:rPr>
                <w:rFonts w:hint="eastAsia"/>
              </w:rPr>
              <w:t>/</w:t>
            </w:r>
            <w:proofErr w:type="spellStart"/>
            <w:r w:rsidRPr="00936DB4">
              <w:rPr>
                <w:rFonts w:hint="eastAsia"/>
              </w:rPr>
              <w:t>NiO</w:t>
            </w:r>
            <w:proofErr w:type="spellEnd"/>
            <w:r w:rsidRPr="00936DB4">
              <w:rPr>
                <w:rFonts w:hint="eastAsia"/>
              </w:rPr>
              <w:t>/carbon</w:t>
            </w:r>
          </w:p>
        </w:tc>
        <w:tc>
          <w:tcPr>
            <w:tcW w:w="794" w:type="dxa"/>
            <w:vAlign w:val="center"/>
          </w:tcPr>
          <w:p w14:paraId="0EF1F7AC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0.62</w:t>
            </w:r>
          </w:p>
        </w:tc>
        <w:tc>
          <w:tcPr>
            <w:tcW w:w="1134" w:type="dxa"/>
            <w:vAlign w:val="center"/>
          </w:tcPr>
          <w:p w14:paraId="73B7364E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20.1</w:t>
            </w:r>
          </w:p>
        </w:tc>
        <w:tc>
          <w:tcPr>
            <w:tcW w:w="794" w:type="dxa"/>
            <w:vAlign w:val="center"/>
          </w:tcPr>
          <w:p w14:paraId="56AB50B6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65</w:t>
            </w:r>
          </w:p>
        </w:tc>
        <w:tc>
          <w:tcPr>
            <w:tcW w:w="794" w:type="dxa"/>
            <w:vAlign w:val="center"/>
          </w:tcPr>
          <w:p w14:paraId="0544320F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8.10</w:t>
            </w:r>
          </w:p>
        </w:tc>
        <w:tc>
          <w:tcPr>
            <w:tcW w:w="678" w:type="dxa"/>
            <w:vAlign w:val="center"/>
          </w:tcPr>
          <w:p w14:paraId="2441180E" w14:textId="6AD3C961" w:rsidR="0000119D" w:rsidRPr="006124F0" w:rsidRDefault="00D057F8" w:rsidP="00C45B95">
            <w:pPr>
              <w:keepNext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51</w:t>
            </w:r>
          </w:p>
        </w:tc>
      </w:tr>
      <w:tr w:rsidR="0000119D" w:rsidRPr="00936DB4" w14:paraId="25364180" w14:textId="77777777" w:rsidTr="00C45B95">
        <w:trPr>
          <w:trHeight w:val="20"/>
          <w:jc w:val="center"/>
        </w:trPr>
        <w:tc>
          <w:tcPr>
            <w:tcW w:w="1985" w:type="dxa"/>
            <w:gridSpan w:val="2"/>
            <w:vAlign w:val="center"/>
          </w:tcPr>
          <w:p w14:paraId="15415911" w14:textId="77777777" w:rsidR="0000119D" w:rsidRPr="00936DB4" w:rsidRDefault="0000119D" w:rsidP="00C45B95">
            <w:pPr>
              <w:jc w:val="center"/>
            </w:pPr>
            <w:r w:rsidRPr="00936DB4">
              <w:rPr>
                <w:rFonts w:hint="eastAsia"/>
              </w:rPr>
              <w:t>CsPb</w:t>
            </w:r>
            <w:r w:rsidRPr="00A72E70">
              <w:rPr>
                <w:rFonts w:hint="eastAsia"/>
                <w:vertAlign w:val="subscript"/>
              </w:rPr>
              <w:t>0.7</w:t>
            </w:r>
            <w:r w:rsidRPr="00936DB4">
              <w:rPr>
                <w:rFonts w:hint="eastAsia"/>
              </w:rPr>
              <w:t>Sn</w:t>
            </w:r>
            <w:r w:rsidRPr="00A72E70">
              <w:rPr>
                <w:rFonts w:hint="eastAsia"/>
                <w:vertAlign w:val="subscript"/>
              </w:rPr>
              <w:t>0.3</w:t>
            </w:r>
            <w:r w:rsidRPr="00936DB4">
              <w:rPr>
                <w:rFonts w:hint="eastAsia"/>
              </w:rPr>
              <w:t>I</w:t>
            </w:r>
            <w:r w:rsidRPr="00A72E70">
              <w:rPr>
                <w:rFonts w:hint="eastAsia"/>
                <w:vertAlign w:val="subscript"/>
              </w:rPr>
              <w:t>3</w:t>
            </w:r>
          </w:p>
        </w:tc>
        <w:tc>
          <w:tcPr>
            <w:tcW w:w="3680" w:type="dxa"/>
            <w:vAlign w:val="center"/>
          </w:tcPr>
          <w:p w14:paraId="0702970E" w14:textId="77777777" w:rsidR="0000119D" w:rsidRPr="00936DB4" w:rsidRDefault="0000119D" w:rsidP="00C45B95">
            <w:pPr>
              <w:jc w:val="center"/>
            </w:pPr>
            <w:r w:rsidRPr="00936DB4">
              <w:rPr>
                <w:rFonts w:hint="eastAsia"/>
              </w:rPr>
              <w:t>ITO/</w:t>
            </w:r>
            <w:proofErr w:type="gramStart"/>
            <w:r w:rsidRPr="00936DB4">
              <w:rPr>
                <w:rFonts w:hint="eastAsia"/>
              </w:rPr>
              <w:t>PEDOT:PSS</w:t>
            </w:r>
            <w:proofErr w:type="gramEnd"/>
            <w:r w:rsidRPr="00936DB4">
              <w:rPr>
                <w:rFonts w:hint="eastAsia"/>
              </w:rPr>
              <w:t>/perovskite/C</w:t>
            </w:r>
            <w:r w:rsidRPr="00570804">
              <w:rPr>
                <w:rFonts w:hint="eastAsia"/>
                <w:vertAlign w:val="subscript"/>
              </w:rPr>
              <w:t>6</w:t>
            </w:r>
            <w:r>
              <w:rPr>
                <w:rFonts w:hint="eastAsia"/>
                <w:vertAlign w:val="subscript"/>
              </w:rPr>
              <w:t>0</w:t>
            </w:r>
            <w:r w:rsidRPr="00936DB4">
              <w:rPr>
                <w:rFonts w:hint="eastAsia"/>
              </w:rPr>
              <w:t>/BCP/Ag</w:t>
            </w:r>
          </w:p>
        </w:tc>
        <w:tc>
          <w:tcPr>
            <w:tcW w:w="794" w:type="dxa"/>
            <w:vAlign w:val="center"/>
          </w:tcPr>
          <w:p w14:paraId="09699834" w14:textId="77777777" w:rsidR="0000119D" w:rsidRPr="00936DB4" w:rsidRDefault="0000119D" w:rsidP="00C45B95">
            <w:pPr>
              <w:jc w:val="center"/>
            </w:pPr>
            <w:r w:rsidRPr="00936DB4">
              <w:rPr>
                <w:rFonts w:hint="eastAsia"/>
              </w:rPr>
              <w:t>0.</w:t>
            </w:r>
            <w:r>
              <w:rPr>
                <w:rFonts w:hint="eastAsia"/>
              </w:rPr>
              <w:t>83</w:t>
            </w:r>
          </w:p>
        </w:tc>
        <w:tc>
          <w:tcPr>
            <w:tcW w:w="1134" w:type="dxa"/>
            <w:vAlign w:val="center"/>
          </w:tcPr>
          <w:p w14:paraId="3300CB7F" w14:textId="77777777" w:rsidR="0000119D" w:rsidRPr="00936DB4" w:rsidRDefault="0000119D" w:rsidP="00C45B95">
            <w:pPr>
              <w:jc w:val="center"/>
            </w:pPr>
            <w:r w:rsidRPr="00936DB4">
              <w:rPr>
                <w:rFonts w:hint="eastAsia"/>
              </w:rPr>
              <w:t>2</w:t>
            </w:r>
            <w:r>
              <w:rPr>
                <w:rFonts w:hint="eastAsia"/>
              </w:rPr>
              <w:t>4</w:t>
            </w:r>
            <w:r w:rsidRPr="00936DB4">
              <w:rPr>
                <w:rFonts w:hint="eastAsia"/>
              </w:rPr>
              <w:t>.</w:t>
            </w:r>
            <w:r>
              <w:rPr>
                <w:rFonts w:hint="eastAsia"/>
              </w:rPr>
              <w:t>77</w:t>
            </w:r>
          </w:p>
        </w:tc>
        <w:tc>
          <w:tcPr>
            <w:tcW w:w="794" w:type="dxa"/>
            <w:vAlign w:val="center"/>
          </w:tcPr>
          <w:p w14:paraId="408BA15A" w14:textId="77777777" w:rsidR="0000119D" w:rsidRPr="00936DB4" w:rsidRDefault="0000119D" w:rsidP="00C45B95">
            <w:pPr>
              <w:jc w:val="center"/>
            </w:pPr>
            <w:r w:rsidRPr="00936DB4">
              <w:rPr>
                <w:rFonts w:hint="eastAsia"/>
              </w:rPr>
              <w:t>7</w:t>
            </w:r>
            <w:r>
              <w:rPr>
                <w:rFonts w:hint="eastAsia"/>
              </w:rPr>
              <w:t>1</w:t>
            </w:r>
            <w:r w:rsidRPr="00936DB4">
              <w:rPr>
                <w:rFonts w:hint="eastAsia"/>
              </w:rPr>
              <w:t>.</w:t>
            </w:r>
            <w:r>
              <w:rPr>
                <w:rFonts w:hint="eastAsia"/>
              </w:rPr>
              <w:t>29</w:t>
            </w:r>
          </w:p>
        </w:tc>
        <w:tc>
          <w:tcPr>
            <w:tcW w:w="794" w:type="dxa"/>
            <w:vAlign w:val="center"/>
          </w:tcPr>
          <w:p w14:paraId="47B9C7D8" w14:textId="77777777" w:rsidR="0000119D" w:rsidRPr="00936DB4" w:rsidRDefault="0000119D" w:rsidP="00C45B95">
            <w:pPr>
              <w:jc w:val="center"/>
            </w:pPr>
            <w:r>
              <w:rPr>
                <w:rFonts w:hint="eastAsia"/>
              </w:rPr>
              <w:t>14</w:t>
            </w:r>
            <w:r w:rsidRPr="00936DB4">
              <w:rPr>
                <w:rFonts w:hint="eastAsia"/>
              </w:rPr>
              <w:t>.</w:t>
            </w:r>
            <w:r>
              <w:rPr>
                <w:rFonts w:hint="eastAsia"/>
              </w:rPr>
              <w:t>6</w:t>
            </w:r>
            <w:r w:rsidRPr="00936DB4">
              <w:rPr>
                <w:rFonts w:hint="eastAsia"/>
              </w:rPr>
              <w:t>1</w:t>
            </w:r>
          </w:p>
        </w:tc>
        <w:tc>
          <w:tcPr>
            <w:tcW w:w="678" w:type="dxa"/>
            <w:vAlign w:val="center"/>
          </w:tcPr>
          <w:p w14:paraId="3D34949E" w14:textId="58BFEFC1" w:rsidR="0000119D" w:rsidRPr="006124F0" w:rsidRDefault="00D057F8" w:rsidP="00C45B95">
            <w:pPr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52</w:t>
            </w:r>
          </w:p>
        </w:tc>
      </w:tr>
      <w:tr w:rsidR="00875923" w:rsidRPr="00936DB4" w14:paraId="1A87771C" w14:textId="77777777" w:rsidTr="00C45B95">
        <w:trPr>
          <w:trHeight w:val="20"/>
          <w:jc w:val="center"/>
        </w:trPr>
        <w:tc>
          <w:tcPr>
            <w:tcW w:w="1985" w:type="dxa"/>
            <w:gridSpan w:val="2"/>
            <w:vAlign w:val="center"/>
          </w:tcPr>
          <w:p w14:paraId="0AD80AC2" w14:textId="2B9EEE20" w:rsidR="00875923" w:rsidRPr="00936DB4" w:rsidRDefault="00875923" w:rsidP="00875923">
            <w:pPr>
              <w:jc w:val="center"/>
            </w:pPr>
            <w:r w:rsidRPr="00936DB4">
              <w:rPr>
                <w:rFonts w:hint="eastAsia"/>
              </w:rPr>
              <w:t>CsPb</w:t>
            </w:r>
            <w:r w:rsidRPr="00A72E70">
              <w:rPr>
                <w:rFonts w:hint="eastAsia"/>
                <w:vertAlign w:val="subscript"/>
              </w:rPr>
              <w:t>0.7</w:t>
            </w:r>
            <w:r w:rsidRPr="00936DB4">
              <w:rPr>
                <w:rFonts w:hint="eastAsia"/>
              </w:rPr>
              <w:t>Sn</w:t>
            </w:r>
            <w:r w:rsidRPr="00A72E70">
              <w:rPr>
                <w:rFonts w:hint="eastAsia"/>
                <w:vertAlign w:val="subscript"/>
              </w:rPr>
              <w:t>0.3</w:t>
            </w:r>
            <w:r w:rsidRPr="00936DB4">
              <w:rPr>
                <w:rFonts w:hint="eastAsia"/>
              </w:rPr>
              <w:t>I</w:t>
            </w:r>
            <w:r w:rsidRPr="00A72E70">
              <w:rPr>
                <w:rFonts w:hint="eastAsia"/>
                <w:vertAlign w:val="subscript"/>
              </w:rPr>
              <w:t>3</w:t>
            </w:r>
          </w:p>
        </w:tc>
        <w:tc>
          <w:tcPr>
            <w:tcW w:w="3680" w:type="dxa"/>
            <w:vAlign w:val="center"/>
          </w:tcPr>
          <w:p w14:paraId="1D216BDA" w14:textId="0B221553" w:rsidR="00875923" w:rsidRPr="00936DB4" w:rsidRDefault="00875923" w:rsidP="00875923">
            <w:pPr>
              <w:jc w:val="center"/>
            </w:pPr>
            <w:r w:rsidRPr="00936DB4">
              <w:rPr>
                <w:rFonts w:hint="eastAsia"/>
              </w:rPr>
              <w:t>ITO/</w:t>
            </w:r>
            <w:proofErr w:type="gramStart"/>
            <w:r w:rsidRPr="00936DB4">
              <w:rPr>
                <w:rFonts w:hint="eastAsia"/>
              </w:rPr>
              <w:t>PEDOT:PSS</w:t>
            </w:r>
            <w:proofErr w:type="gramEnd"/>
            <w:r w:rsidRPr="00936DB4">
              <w:rPr>
                <w:rFonts w:hint="eastAsia"/>
              </w:rPr>
              <w:t>/perovskite/</w:t>
            </w:r>
            <w:r>
              <w:t>PCBM/PEI</w:t>
            </w:r>
            <w:r w:rsidRPr="00936DB4">
              <w:rPr>
                <w:rFonts w:hint="eastAsia"/>
              </w:rPr>
              <w:t>/Ag</w:t>
            </w:r>
          </w:p>
        </w:tc>
        <w:tc>
          <w:tcPr>
            <w:tcW w:w="794" w:type="dxa"/>
            <w:vAlign w:val="center"/>
          </w:tcPr>
          <w:p w14:paraId="26334697" w14:textId="3598C082" w:rsidR="00875923" w:rsidRPr="00936DB4" w:rsidRDefault="00875923" w:rsidP="00875923">
            <w:pPr>
              <w:jc w:val="center"/>
            </w:pPr>
            <w:r>
              <w:t>0.921</w:t>
            </w:r>
          </w:p>
        </w:tc>
        <w:tc>
          <w:tcPr>
            <w:tcW w:w="1134" w:type="dxa"/>
            <w:vAlign w:val="center"/>
          </w:tcPr>
          <w:p w14:paraId="1827D1C5" w14:textId="401E0D46" w:rsidR="00875923" w:rsidRPr="00936DB4" w:rsidRDefault="00875923" w:rsidP="00875923">
            <w:pPr>
              <w:jc w:val="center"/>
            </w:pPr>
            <w:r>
              <w:rPr>
                <w:rFonts w:hint="eastAsia"/>
              </w:rPr>
              <w:t>2</w:t>
            </w:r>
            <w:r>
              <w:t>4.637</w:t>
            </w:r>
          </w:p>
        </w:tc>
        <w:tc>
          <w:tcPr>
            <w:tcW w:w="794" w:type="dxa"/>
            <w:vAlign w:val="center"/>
          </w:tcPr>
          <w:p w14:paraId="4AA72DE9" w14:textId="5BF00C4C" w:rsidR="00875923" w:rsidRPr="00936DB4" w:rsidRDefault="00875923" w:rsidP="00875923">
            <w:pPr>
              <w:jc w:val="center"/>
            </w:pPr>
            <w:r>
              <w:rPr>
                <w:rFonts w:hint="eastAsia"/>
              </w:rPr>
              <w:t>7</w:t>
            </w:r>
            <w:r>
              <w:t>5.8</w:t>
            </w:r>
          </w:p>
        </w:tc>
        <w:tc>
          <w:tcPr>
            <w:tcW w:w="794" w:type="dxa"/>
            <w:vAlign w:val="center"/>
          </w:tcPr>
          <w:p w14:paraId="0A991818" w14:textId="23149F98" w:rsidR="00875923" w:rsidRDefault="00875923" w:rsidP="00875923">
            <w:pPr>
              <w:jc w:val="center"/>
            </w:pPr>
            <w:r>
              <w:rPr>
                <w:rFonts w:hint="eastAsia"/>
              </w:rPr>
              <w:t>1</w:t>
            </w:r>
            <w:r>
              <w:t>7.19</w:t>
            </w:r>
          </w:p>
        </w:tc>
        <w:tc>
          <w:tcPr>
            <w:tcW w:w="678" w:type="dxa"/>
            <w:vAlign w:val="center"/>
          </w:tcPr>
          <w:p w14:paraId="2E3DF908" w14:textId="565D9B6D" w:rsidR="00875923" w:rsidRDefault="00D057F8" w:rsidP="00875923">
            <w:pPr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53</w:t>
            </w:r>
          </w:p>
        </w:tc>
      </w:tr>
      <w:tr w:rsidR="00875923" w:rsidRPr="00936DB4" w14:paraId="5DF58ACE" w14:textId="77777777" w:rsidTr="00C45B95">
        <w:trPr>
          <w:trHeight w:val="20"/>
          <w:jc w:val="center"/>
        </w:trPr>
        <w:tc>
          <w:tcPr>
            <w:tcW w:w="1985" w:type="dxa"/>
            <w:gridSpan w:val="2"/>
            <w:vAlign w:val="center"/>
          </w:tcPr>
          <w:p w14:paraId="2D7B85A5" w14:textId="77777777" w:rsidR="00875923" w:rsidRPr="00936DB4" w:rsidRDefault="00875923" w:rsidP="00875923">
            <w:pPr>
              <w:jc w:val="center"/>
            </w:pPr>
            <w:r>
              <w:t>NBG</w:t>
            </w:r>
          </w:p>
        </w:tc>
        <w:tc>
          <w:tcPr>
            <w:tcW w:w="3680" w:type="dxa"/>
            <w:vAlign w:val="center"/>
          </w:tcPr>
          <w:p w14:paraId="76C2E2FB" w14:textId="77777777" w:rsidR="00875923" w:rsidRPr="00936DB4" w:rsidRDefault="00875923" w:rsidP="00875923">
            <w:pPr>
              <w:jc w:val="center"/>
            </w:pPr>
          </w:p>
        </w:tc>
        <w:tc>
          <w:tcPr>
            <w:tcW w:w="794" w:type="dxa"/>
            <w:vAlign w:val="center"/>
          </w:tcPr>
          <w:p w14:paraId="2D8AA16F" w14:textId="77777777" w:rsidR="00875923" w:rsidRPr="00936DB4" w:rsidRDefault="00875923" w:rsidP="00875923">
            <w:pPr>
              <w:jc w:val="center"/>
            </w:pPr>
          </w:p>
        </w:tc>
        <w:tc>
          <w:tcPr>
            <w:tcW w:w="1134" w:type="dxa"/>
            <w:vAlign w:val="center"/>
          </w:tcPr>
          <w:p w14:paraId="3A5FE8AE" w14:textId="77777777" w:rsidR="00875923" w:rsidRPr="00936DB4" w:rsidRDefault="00875923" w:rsidP="00875923">
            <w:pPr>
              <w:jc w:val="center"/>
            </w:pPr>
          </w:p>
        </w:tc>
        <w:tc>
          <w:tcPr>
            <w:tcW w:w="794" w:type="dxa"/>
            <w:vAlign w:val="center"/>
          </w:tcPr>
          <w:p w14:paraId="0C6E2E63" w14:textId="77777777" w:rsidR="00875923" w:rsidRPr="00936DB4" w:rsidRDefault="00875923" w:rsidP="00875923">
            <w:pPr>
              <w:jc w:val="center"/>
            </w:pPr>
          </w:p>
        </w:tc>
        <w:tc>
          <w:tcPr>
            <w:tcW w:w="794" w:type="dxa"/>
            <w:vAlign w:val="center"/>
          </w:tcPr>
          <w:p w14:paraId="79F630E7" w14:textId="77777777" w:rsidR="00875923" w:rsidRPr="00936DB4" w:rsidRDefault="00875923" w:rsidP="00875923">
            <w:pPr>
              <w:jc w:val="center"/>
            </w:pPr>
          </w:p>
        </w:tc>
        <w:tc>
          <w:tcPr>
            <w:tcW w:w="678" w:type="dxa"/>
            <w:vAlign w:val="center"/>
          </w:tcPr>
          <w:p w14:paraId="74BEFCCF" w14:textId="77777777" w:rsidR="00875923" w:rsidRPr="006124F0" w:rsidRDefault="00875923" w:rsidP="00875923">
            <w:pPr>
              <w:jc w:val="center"/>
              <w:rPr>
                <w:i/>
                <w:iCs/>
              </w:rPr>
            </w:pPr>
          </w:p>
        </w:tc>
      </w:tr>
      <w:tr w:rsidR="00875923" w:rsidRPr="00936DB4" w14:paraId="3306F47D" w14:textId="77777777" w:rsidTr="00C45B95">
        <w:trPr>
          <w:trHeight w:val="20"/>
          <w:jc w:val="center"/>
        </w:trPr>
        <w:tc>
          <w:tcPr>
            <w:tcW w:w="1985" w:type="dxa"/>
            <w:gridSpan w:val="2"/>
            <w:vAlign w:val="center"/>
          </w:tcPr>
          <w:p w14:paraId="2FDAF98C" w14:textId="77777777" w:rsidR="00875923" w:rsidRPr="00936DB4" w:rsidRDefault="00875923" w:rsidP="00875923">
            <w:pPr>
              <w:jc w:val="center"/>
            </w:pPr>
            <w:r w:rsidRPr="00936DB4">
              <w:rPr>
                <w:rFonts w:hint="eastAsia"/>
              </w:rPr>
              <w:t>CsPb</w:t>
            </w:r>
            <w:r w:rsidRPr="00570804">
              <w:rPr>
                <w:rFonts w:hint="eastAsia"/>
                <w:vertAlign w:val="subscript"/>
              </w:rPr>
              <w:t>0.6</w:t>
            </w:r>
            <w:r w:rsidRPr="00936DB4">
              <w:rPr>
                <w:rFonts w:hint="eastAsia"/>
              </w:rPr>
              <w:t>Sn</w:t>
            </w:r>
            <w:r w:rsidRPr="00570804">
              <w:rPr>
                <w:rFonts w:hint="eastAsia"/>
                <w:vertAlign w:val="subscript"/>
              </w:rPr>
              <w:t>0.4</w:t>
            </w:r>
            <w:r w:rsidRPr="00936DB4">
              <w:rPr>
                <w:rFonts w:hint="eastAsia"/>
              </w:rPr>
              <w:t>I</w:t>
            </w:r>
            <w:r w:rsidRPr="00A72E70">
              <w:rPr>
                <w:rFonts w:hint="eastAsia"/>
                <w:vertAlign w:val="subscript"/>
              </w:rPr>
              <w:t>3</w:t>
            </w:r>
          </w:p>
        </w:tc>
        <w:tc>
          <w:tcPr>
            <w:tcW w:w="3680" w:type="dxa"/>
            <w:vAlign w:val="center"/>
          </w:tcPr>
          <w:p w14:paraId="7EA43B3C" w14:textId="77777777" w:rsidR="00875923" w:rsidRPr="00936DB4" w:rsidRDefault="00875923" w:rsidP="00875923">
            <w:pPr>
              <w:jc w:val="center"/>
            </w:pPr>
            <w:r w:rsidRPr="00936DB4">
              <w:rPr>
                <w:rFonts w:hint="eastAsia"/>
              </w:rPr>
              <w:t>FTO/</w:t>
            </w:r>
            <w:proofErr w:type="spellStart"/>
            <w:r w:rsidRPr="00936DB4">
              <w:rPr>
                <w:rFonts w:hint="eastAsia"/>
              </w:rPr>
              <w:t>NiO</w:t>
            </w:r>
            <w:r w:rsidRPr="00570804">
              <w:rPr>
                <w:rFonts w:hint="eastAsia"/>
                <w:vertAlign w:val="subscript"/>
              </w:rPr>
              <w:t>x</w:t>
            </w:r>
            <w:proofErr w:type="spellEnd"/>
            <w:r w:rsidRPr="00936DB4">
              <w:rPr>
                <w:rFonts w:hint="eastAsia"/>
              </w:rPr>
              <w:t>/perovskite/PC</w:t>
            </w:r>
            <w:r w:rsidRPr="00570804">
              <w:rPr>
                <w:vertAlign w:val="subscript"/>
              </w:rPr>
              <w:t>61</w:t>
            </w:r>
            <w:r w:rsidRPr="00936DB4">
              <w:rPr>
                <w:rFonts w:hint="eastAsia"/>
              </w:rPr>
              <w:t>BM/BCP/Ag</w:t>
            </w:r>
          </w:p>
        </w:tc>
        <w:tc>
          <w:tcPr>
            <w:tcW w:w="794" w:type="dxa"/>
            <w:vAlign w:val="center"/>
          </w:tcPr>
          <w:p w14:paraId="7D8162A8" w14:textId="77777777" w:rsidR="00875923" w:rsidRPr="00936DB4" w:rsidRDefault="00875923" w:rsidP="00875923">
            <w:pPr>
              <w:jc w:val="center"/>
            </w:pPr>
            <w:r>
              <w:rPr>
                <w:rFonts w:hint="eastAsia"/>
              </w:rPr>
              <w:t>0</w:t>
            </w:r>
            <w:r>
              <w:t>.874</w:t>
            </w:r>
          </w:p>
        </w:tc>
        <w:tc>
          <w:tcPr>
            <w:tcW w:w="1134" w:type="dxa"/>
            <w:vAlign w:val="center"/>
          </w:tcPr>
          <w:p w14:paraId="67B2BC97" w14:textId="77777777" w:rsidR="00875923" w:rsidRPr="00936DB4" w:rsidRDefault="00875923" w:rsidP="00875923">
            <w:pPr>
              <w:jc w:val="center"/>
            </w:pPr>
            <w:r>
              <w:rPr>
                <w:rFonts w:hint="eastAsia"/>
              </w:rPr>
              <w:t>2</w:t>
            </w:r>
            <w:r>
              <w:t>5.74</w:t>
            </w:r>
          </w:p>
        </w:tc>
        <w:tc>
          <w:tcPr>
            <w:tcW w:w="794" w:type="dxa"/>
            <w:vAlign w:val="center"/>
          </w:tcPr>
          <w:p w14:paraId="4EF9ECE8" w14:textId="77777777" w:rsidR="00875923" w:rsidRPr="00936DB4" w:rsidRDefault="00875923" w:rsidP="00875923">
            <w:pPr>
              <w:jc w:val="center"/>
            </w:pPr>
            <w:r>
              <w:rPr>
                <w:rFonts w:hint="eastAsia"/>
              </w:rPr>
              <w:t>7</w:t>
            </w:r>
            <w:r>
              <w:t>4.6</w:t>
            </w:r>
          </w:p>
        </w:tc>
        <w:tc>
          <w:tcPr>
            <w:tcW w:w="794" w:type="dxa"/>
            <w:vAlign w:val="center"/>
          </w:tcPr>
          <w:p w14:paraId="65026A61" w14:textId="77777777" w:rsidR="00875923" w:rsidRPr="00936DB4" w:rsidRDefault="00875923" w:rsidP="00875923">
            <w:pPr>
              <w:jc w:val="center"/>
            </w:pPr>
            <w:r>
              <w:rPr>
                <w:rFonts w:hint="eastAsia"/>
              </w:rPr>
              <w:t>1</w:t>
            </w:r>
            <w:r>
              <w:t>6.79</w:t>
            </w:r>
          </w:p>
        </w:tc>
        <w:tc>
          <w:tcPr>
            <w:tcW w:w="678" w:type="dxa"/>
            <w:vAlign w:val="center"/>
          </w:tcPr>
          <w:p w14:paraId="28B7ECDF" w14:textId="77777777" w:rsidR="00875923" w:rsidRPr="006124F0" w:rsidRDefault="00875923" w:rsidP="00875923">
            <w:pPr>
              <w:jc w:val="center"/>
              <w:rPr>
                <w:i/>
                <w:iCs/>
              </w:rPr>
            </w:pPr>
            <w:r w:rsidRPr="006124F0">
              <w:rPr>
                <w:i/>
                <w:iCs/>
              </w:rPr>
              <w:t>9</w:t>
            </w:r>
          </w:p>
        </w:tc>
      </w:tr>
      <w:tr w:rsidR="00875923" w:rsidRPr="00936DB4" w14:paraId="70B60EA2" w14:textId="77777777" w:rsidTr="00C45B95">
        <w:trPr>
          <w:trHeight w:val="20"/>
          <w:jc w:val="center"/>
        </w:trPr>
        <w:tc>
          <w:tcPr>
            <w:tcW w:w="1985" w:type="dxa"/>
            <w:gridSpan w:val="2"/>
            <w:vAlign w:val="center"/>
          </w:tcPr>
          <w:p w14:paraId="6A8BB163" w14:textId="6283D26D" w:rsidR="00875923" w:rsidRPr="00936DB4" w:rsidRDefault="00875923" w:rsidP="00875923">
            <w:pPr>
              <w:jc w:val="center"/>
            </w:pPr>
            <w:r w:rsidRPr="00936DB4">
              <w:rPr>
                <w:rFonts w:hint="eastAsia"/>
              </w:rPr>
              <w:t>CsPb</w:t>
            </w:r>
            <w:r w:rsidRPr="00570804">
              <w:rPr>
                <w:rFonts w:hint="eastAsia"/>
                <w:vertAlign w:val="subscript"/>
              </w:rPr>
              <w:t>0.6</w:t>
            </w:r>
            <w:r w:rsidRPr="00936DB4">
              <w:rPr>
                <w:rFonts w:hint="eastAsia"/>
              </w:rPr>
              <w:t>Sn</w:t>
            </w:r>
            <w:r w:rsidRPr="00570804">
              <w:rPr>
                <w:rFonts w:hint="eastAsia"/>
                <w:vertAlign w:val="subscript"/>
              </w:rPr>
              <w:t>0.4</w:t>
            </w:r>
            <w:r w:rsidRPr="00936DB4">
              <w:rPr>
                <w:rFonts w:hint="eastAsia"/>
              </w:rPr>
              <w:t>I</w:t>
            </w:r>
            <w:r w:rsidRPr="00A72E70">
              <w:rPr>
                <w:rFonts w:hint="eastAsia"/>
                <w:vertAlign w:val="subscript"/>
              </w:rPr>
              <w:t>3</w:t>
            </w:r>
          </w:p>
        </w:tc>
        <w:tc>
          <w:tcPr>
            <w:tcW w:w="3680" w:type="dxa"/>
            <w:vAlign w:val="center"/>
          </w:tcPr>
          <w:p w14:paraId="0C210F3D" w14:textId="762C7FE1" w:rsidR="00875923" w:rsidRPr="00936DB4" w:rsidRDefault="00875923" w:rsidP="00875923">
            <w:pPr>
              <w:jc w:val="center"/>
            </w:pPr>
            <w:r w:rsidRPr="00936DB4">
              <w:rPr>
                <w:rFonts w:hint="eastAsia"/>
              </w:rPr>
              <w:t>FTO/</w:t>
            </w:r>
            <w:proofErr w:type="spellStart"/>
            <w:r w:rsidRPr="00936DB4">
              <w:rPr>
                <w:rFonts w:hint="eastAsia"/>
              </w:rPr>
              <w:t>NiO</w:t>
            </w:r>
            <w:r w:rsidRPr="00570804">
              <w:rPr>
                <w:rFonts w:hint="eastAsia"/>
                <w:vertAlign w:val="subscript"/>
              </w:rPr>
              <w:t>x</w:t>
            </w:r>
            <w:proofErr w:type="spellEnd"/>
            <w:r w:rsidRPr="00936DB4">
              <w:rPr>
                <w:rFonts w:hint="eastAsia"/>
              </w:rPr>
              <w:t>/perovskite/PC</w:t>
            </w:r>
            <w:r w:rsidRPr="00570804">
              <w:rPr>
                <w:vertAlign w:val="subscript"/>
              </w:rPr>
              <w:t>61</w:t>
            </w:r>
            <w:r w:rsidRPr="00936DB4">
              <w:rPr>
                <w:rFonts w:hint="eastAsia"/>
              </w:rPr>
              <w:t>BM/</w:t>
            </w:r>
            <w:proofErr w:type="spellStart"/>
            <w:r>
              <w:t>ZrACA</w:t>
            </w:r>
            <w:proofErr w:type="spellEnd"/>
            <w:r w:rsidRPr="00936DB4">
              <w:rPr>
                <w:rFonts w:hint="eastAsia"/>
              </w:rPr>
              <w:t>/Ag</w:t>
            </w:r>
          </w:p>
        </w:tc>
        <w:tc>
          <w:tcPr>
            <w:tcW w:w="794" w:type="dxa"/>
            <w:vAlign w:val="center"/>
          </w:tcPr>
          <w:p w14:paraId="6B525CB1" w14:textId="2432D2A0" w:rsidR="00875923" w:rsidRDefault="00875923" w:rsidP="00875923">
            <w:pPr>
              <w:jc w:val="center"/>
            </w:pPr>
            <w:r>
              <w:t>0.83</w:t>
            </w:r>
          </w:p>
        </w:tc>
        <w:tc>
          <w:tcPr>
            <w:tcW w:w="1134" w:type="dxa"/>
            <w:vAlign w:val="center"/>
          </w:tcPr>
          <w:p w14:paraId="51BAE1B8" w14:textId="4CC70F94" w:rsidR="00875923" w:rsidRDefault="00875923" w:rsidP="00875923">
            <w:pPr>
              <w:jc w:val="center"/>
            </w:pPr>
            <w:r>
              <w:rPr>
                <w:rFonts w:hint="eastAsia"/>
              </w:rPr>
              <w:t>2</w:t>
            </w:r>
            <w:r>
              <w:t>6.9</w:t>
            </w:r>
          </w:p>
        </w:tc>
        <w:tc>
          <w:tcPr>
            <w:tcW w:w="794" w:type="dxa"/>
            <w:vAlign w:val="center"/>
          </w:tcPr>
          <w:p w14:paraId="09722D95" w14:textId="0BAD773D" w:rsidR="00875923" w:rsidRDefault="00875923" w:rsidP="00875923">
            <w:pPr>
              <w:jc w:val="center"/>
            </w:pPr>
            <w:r>
              <w:rPr>
                <w:rFonts w:hint="eastAsia"/>
              </w:rPr>
              <w:t>7</w:t>
            </w:r>
            <w:r>
              <w:t>6.7</w:t>
            </w:r>
          </w:p>
        </w:tc>
        <w:tc>
          <w:tcPr>
            <w:tcW w:w="794" w:type="dxa"/>
            <w:vAlign w:val="center"/>
          </w:tcPr>
          <w:p w14:paraId="7C4B6985" w14:textId="18C403CE" w:rsidR="00875923" w:rsidRDefault="00875923" w:rsidP="00875923">
            <w:pPr>
              <w:jc w:val="center"/>
            </w:pPr>
            <w:r>
              <w:rPr>
                <w:rFonts w:hint="eastAsia"/>
              </w:rPr>
              <w:t>1</w:t>
            </w:r>
            <w:r>
              <w:t>7.12</w:t>
            </w:r>
          </w:p>
        </w:tc>
        <w:tc>
          <w:tcPr>
            <w:tcW w:w="678" w:type="dxa"/>
            <w:vAlign w:val="center"/>
          </w:tcPr>
          <w:p w14:paraId="741BFC96" w14:textId="1E841D15" w:rsidR="00875923" w:rsidRPr="006124F0" w:rsidRDefault="00D057F8" w:rsidP="00875923">
            <w:pPr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54</w:t>
            </w:r>
          </w:p>
        </w:tc>
      </w:tr>
      <w:tr w:rsidR="00875923" w:rsidRPr="00936DB4" w14:paraId="6C1420E2" w14:textId="77777777" w:rsidTr="00C45B95">
        <w:trPr>
          <w:trHeight w:val="20"/>
          <w:jc w:val="center"/>
        </w:trPr>
        <w:tc>
          <w:tcPr>
            <w:tcW w:w="1985" w:type="dxa"/>
            <w:gridSpan w:val="2"/>
            <w:vAlign w:val="center"/>
          </w:tcPr>
          <w:p w14:paraId="2CDE3235" w14:textId="77777777" w:rsidR="00875923" w:rsidRPr="00936DB4" w:rsidRDefault="00875923" w:rsidP="00875923">
            <w:pPr>
              <w:jc w:val="center"/>
            </w:pPr>
            <w:r>
              <w:rPr>
                <w:rFonts w:hint="eastAsia"/>
              </w:rPr>
              <w:t>C</w:t>
            </w:r>
            <w:r>
              <w:t>sPb</w:t>
            </w:r>
            <w:r w:rsidRPr="00323B64">
              <w:rPr>
                <w:vertAlign w:val="subscript"/>
              </w:rPr>
              <w:t>0.5</w:t>
            </w:r>
            <w:r>
              <w:t>Sn</w:t>
            </w:r>
            <w:r w:rsidRPr="00323B64">
              <w:rPr>
                <w:vertAlign w:val="subscript"/>
              </w:rPr>
              <w:t>0.5</w:t>
            </w:r>
            <w:r>
              <w:t>I</w:t>
            </w:r>
            <w:r w:rsidRPr="00323B64">
              <w:rPr>
                <w:vertAlign w:val="subscript"/>
              </w:rPr>
              <w:t>2.7</w:t>
            </w:r>
            <w:r>
              <w:t>Br</w:t>
            </w:r>
            <w:r w:rsidRPr="00323B64">
              <w:rPr>
                <w:vertAlign w:val="subscript"/>
              </w:rPr>
              <w:t>0.3</w:t>
            </w:r>
          </w:p>
        </w:tc>
        <w:tc>
          <w:tcPr>
            <w:tcW w:w="3680" w:type="dxa"/>
            <w:vAlign w:val="center"/>
          </w:tcPr>
          <w:p w14:paraId="6338EA14" w14:textId="77777777" w:rsidR="00875923" w:rsidRPr="00936DB4" w:rsidRDefault="00875923" w:rsidP="00875923">
            <w:pPr>
              <w:jc w:val="center"/>
            </w:pPr>
            <w:r w:rsidRPr="00936DB4">
              <w:rPr>
                <w:rFonts w:hint="eastAsia"/>
              </w:rPr>
              <w:t>ITO/</w:t>
            </w:r>
            <w:proofErr w:type="gramStart"/>
            <w:r w:rsidRPr="00936DB4">
              <w:rPr>
                <w:rFonts w:hint="eastAsia"/>
              </w:rPr>
              <w:t>PEDOT:PSS</w:t>
            </w:r>
            <w:proofErr w:type="gramEnd"/>
            <w:r w:rsidRPr="00936DB4">
              <w:rPr>
                <w:rFonts w:hint="eastAsia"/>
              </w:rPr>
              <w:t>/perovskite/PC</w:t>
            </w:r>
            <w:r w:rsidRPr="00570804">
              <w:rPr>
                <w:vertAlign w:val="subscript"/>
              </w:rPr>
              <w:t>61</w:t>
            </w:r>
            <w:r w:rsidRPr="00936DB4">
              <w:rPr>
                <w:rFonts w:hint="eastAsia"/>
              </w:rPr>
              <w:t>BM/</w:t>
            </w:r>
            <w:r>
              <w:t>BCP</w:t>
            </w:r>
            <w:r w:rsidRPr="00936DB4">
              <w:rPr>
                <w:rFonts w:hint="eastAsia"/>
              </w:rPr>
              <w:t>/Ag</w:t>
            </w:r>
          </w:p>
        </w:tc>
        <w:tc>
          <w:tcPr>
            <w:tcW w:w="794" w:type="dxa"/>
            <w:vAlign w:val="center"/>
          </w:tcPr>
          <w:p w14:paraId="1978DE67" w14:textId="77777777" w:rsidR="00875923" w:rsidRPr="00936DB4" w:rsidRDefault="00875923" w:rsidP="00875923">
            <w:pPr>
              <w:jc w:val="center"/>
            </w:pPr>
            <w:r>
              <w:rPr>
                <w:rFonts w:hint="eastAsia"/>
              </w:rPr>
              <w:t>0</w:t>
            </w:r>
            <w:r>
              <w:t>.86</w:t>
            </w:r>
          </w:p>
        </w:tc>
        <w:tc>
          <w:tcPr>
            <w:tcW w:w="1134" w:type="dxa"/>
            <w:vAlign w:val="center"/>
          </w:tcPr>
          <w:p w14:paraId="4CF8E6CA" w14:textId="77777777" w:rsidR="00875923" w:rsidRPr="00936DB4" w:rsidRDefault="00875923" w:rsidP="00875923">
            <w:pPr>
              <w:jc w:val="center"/>
            </w:pPr>
            <w:r>
              <w:rPr>
                <w:rFonts w:hint="eastAsia"/>
              </w:rPr>
              <w:t>2</w:t>
            </w:r>
            <w:r>
              <w:t>2.11</w:t>
            </w:r>
          </w:p>
        </w:tc>
        <w:tc>
          <w:tcPr>
            <w:tcW w:w="794" w:type="dxa"/>
            <w:vAlign w:val="center"/>
          </w:tcPr>
          <w:p w14:paraId="03BAB744" w14:textId="77777777" w:rsidR="00875923" w:rsidRPr="00936DB4" w:rsidRDefault="00875923" w:rsidP="00875923">
            <w:pPr>
              <w:jc w:val="center"/>
            </w:pPr>
            <w:r>
              <w:rPr>
                <w:rFonts w:hint="eastAsia"/>
              </w:rPr>
              <w:t>7</w:t>
            </w:r>
            <w:r>
              <w:t>2.7</w:t>
            </w:r>
          </w:p>
        </w:tc>
        <w:tc>
          <w:tcPr>
            <w:tcW w:w="794" w:type="dxa"/>
            <w:vAlign w:val="center"/>
          </w:tcPr>
          <w:p w14:paraId="2D15640D" w14:textId="77777777" w:rsidR="00875923" w:rsidRPr="00B96D08" w:rsidRDefault="00875923" w:rsidP="00875923">
            <w:pPr>
              <w:jc w:val="center"/>
            </w:pPr>
            <w:r>
              <w:t>13.82</w:t>
            </w:r>
          </w:p>
        </w:tc>
        <w:tc>
          <w:tcPr>
            <w:tcW w:w="678" w:type="dxa"/>
            <w:vAlign w:val="center"/>
          </w:tcPr>
          <w:p w14:paraId="28AC10FA" w14:textId="4D5C5ECF" w:rsidR="00875923" w:rsidRPr="006124F0" w:rsidRDefault="00D057F8" w:rsidP="00875923">
            <w:pPr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55</w:t>
            </w:r>
          </w:p>
        </w:tc>
      </w:tr>
      <w:tr w:rsidR="00875923" w:rsidRPr="00936DB4" w14:paraId="782E5841" w14:textId="77777777" w:rsidTr="00C45B95">
        <w:trPr>
          <w:trHeight w:val="20"/>
          <w:jc w:val="center"/>
        </w:trPr>
        <w:tc>
          <w:tcPr>
            <w:tcW w:w="1985" w:type="dxa"/>
            <w:gridSpan w:val="2"/>
            <w:vAlign w:val="center"/>
          </w:tcPr>
          <w:p w14:paraId="5B3E64AD" w14:textId="77777777" w:rsidR="00875923" w:rsidRDefault="00875923" w:rsidP="00875923">
            <w:pPr>
              <w:jc w:val="center"/>
            </w:pPr>
            <w:r w:rsidRPr="00936DB4">
              <w:rPr>
                <w:rFonts w:hint="eastAsia"/>
              </w:rPr>
              <w:t>CsPb</w:t>
            </w:r>
            <w:r w:rsidRPr="00A72E70">
              <w:rPr>
                <w:rFonts w:hint="eastAsia"/>
                <w:vertAlign w:val="subscript"/>
              </w:rPr>
              <w:t>0.</w:t>
            </w:r>
            <w:r w:rsidRPr="00A72E70">
              <w:rPr>
                <w:vertAlign w:val="subscript"/>
              </w:rPr>
              <w:t>4</w:t>
            </w:r>
            <w:r w:rsidRPr="00936DB4">
              <w:rPr>
                <w:rFonts w:hint="eastAsia"/>
              </w:rPr>
              <w:t>Sn</w:t>
            </w:r>
            <w:r w:rsidRPr="00A72E70">
              <w:rPr>
                <w:rFonts w:hint="eastAsia"/>
                <w:vertAlign w:val="subscript"/>
              </w:rPr>
              <w:t>0.</w:t>
            </w:r>
            <w:r w:rsidRPr="00A72E70">
              <w:rPr>
                <w:vertAlign w:val="subscript"/>
              </w:rPr>
              <w:t>6</w:t>
            </w:r>
            <w:r w:rsidRPr="00936DB4">
              <w:rPr>
                <w:rFonts w:hint="eastAsia"/>
              </w:rPr>
              <w:t>I</w:t>
            </w:r>
            <w:r w:rsidRPr="00A72E70">
              <w:rPr>
                <w:rFonts w:hint="eastAsia"/>
                <w:vertAlign w:val="subscript"/>
              </w:rPr>
              <w:t>2.4</w:t>
            </w:r>
            <w:r w:rsidRPr="00936DB4">
              <w:rPr>
                <w:rFonts w:hint="eastAsia"/>
              </w:rPr>
              <w:t>Br</w:t>
            </w:r>
            <w:r w:rsidRPr="00A72E70">
              <w:rPr>
                <w:rFonts w:hint="eastAsia"/>
                <w:vertAlign w:val="subscript"/>
              </w:rPr>
              <w:t>0.6</w:t>
            </w:r>
          </w:p>
        </w:tc>
        <w:tc>
          <w:tcPr>
            <w:tcW w:w="3680" w:type="dxa"/>
            <w:vAlign w:val="center"/>
          </w:tcPr>
          <w:p w14:paraId="03A93451" w14:textId="77777777" w:rsidR="00875923" w:rsidRPr="00936DB4" w:rsidRDefault="00875923" w:rsidP="00875923">
            <w:pPr>
              <w:jc w:val="center"/>
            </w:pPr>
            <w:r w:rsidRPr="00936DB4">
              <w:rPr>
                <w:rFonts w:hint="eastAsia"/>
              </w:rPr>
              <w:t>ITO/</w:t>
            </w:r>
            <w:proofErr w:type="gramStart"/>
            <w:r w:rsidRPr="00936DB4">
              <w:rPr>
                <w:rFonts w:hint="eastAsia"/>
              </w:rPr>
              <w:t>PEDOT:PSS</w:t>
            </w:r>
            <w:proofErr w:type="gramEnd"/>
            <w:r w:rsidRPr="00936DB4">
              <w:rPr>
                <w:rFonts w:hint="eastAsia"/>
              </w:rPr>
              <w:t>/perovskite/PC</w:t>
            </w:r>
            <w:r w:rsidRPr="00570804">
              <w:rPr>
                <w:vertAlign w:val="subscript"/>
              </w:rPr>
              <w:t>61</w:t>
            </w:r>
            <w:r w:rsidRPr="00936DB4">
              <w:rPr>
                <w:rFonts w:hint="eastAsia"/>
              </w:rPr>
              <w:t>BM/</w:t>
            </w:r>
            <w:proofErr w:type="spellStart"/>
            <w:r w:rsidRPr="00936DB4">
              <w:rPr>
                <w:rFonts w:hint="eastAsia"/>
              </w:rPr>
              <w:t>GeO</w:t>
            </w:r>
            <w:r w:rsidRPr="00570804">
              <w:rPr>
                <w:rFonts w:hint="eastAsia"/>
                <w:vertAlign w:val="subscript"/>
              </w:rPr>
              <w:t>x</w:t>
            </w:r>
            <w:proofErr w:type="spellEnd"/>
            <w:r w:rsidRPr="00936DB4">
              <w:rPr>
                <w:rFonts w:hint="eastAsia"/>
              </w:rPr>
              <w:t>/Ag</w:t>
            </w:r>
          </w:p>
        </w:tc>
        <w:tc>
          <w:tcPr>
            <w:tcW w:w="794" w:type="dxa"/>
            <w:vAlign w:val="center"/>
          </w:tcPr>
          <w:p w14:paraId="0D48B762" w14:textId="77777777" w:rsidR="00875923" w:rsidRDefault="00875923" w:rsidP="00875923">
            <w:pPr>
              <w:jc w:val="center"/>
            </w:pPr>
            <w:r w:rsidRPr="00936DB4">
              <w:rPr>
                <w:rFonts w:hint="eastAsia"/>
              </w:rPr>
              <w:t>0.86</w:t>
            </w:r>
          </w:p>
        </w:tc>
        <w:tc>
          <w:tcPr>
            <w:tcW w:w="1134" w:type="dxa"/>
            <w:vAlign w:val="center"/>
          </w:tcPr>
          <w:p w14:paraId="39AFE7AB" w14:textId="77777777" w:rsidR="00875923" w:rsidRDefault="00875923" w:rsidP="00875923">
            <w:pPr>
              <w:jc w:val="center"/>
            </w:pPr>
            <w:r w:rsidRPr="00936DB4">
              <w:rPr>
                <w:rFonts w:hint="eastAsia"/>
              </w:rPr>
              <w:t>19.02</w:t>
            </w:r>
          </w:p>
        </w:tc>
        <w:tc>
          <w:tcPr>
            <w:tcW w:w="794" w:type="dxa"/>
            <w:vAlign w:val="center"/>
          </w:tcPr>
          <w:p w14:paraId="2C576663" w14:textId="77777777" w:rsidR="00875923" w:rsidRDefault="00875923" w:rsidP="00875923">
            <w:pPr>
              <w:jc w:val="center"/>
            </w:pPr>
            <w:r w:rsidRPr="00936DB4">
              <w:rPr>
                <w:rFonts w:hint="eastAsia"/>
              </w:rPr>
              <w:t>75.1</w:t>
            </w:r>
          </w:p>
        </w:tc>
        <w:tc>
          <w:tcPr>
            <w:tcW w:w="794" w:type="dxa"/>
            <w:vAlign w:val="center"/>
          </w:tcPr>
          <w:p w14:paraId="2FFFA095" w14:textId="77777777" w:rsidR="00875923" w:rsidRDefault="00875923" w:rsidP="00875923">
            <w:pPr>
              <w:jc w:val="center"/>
            </w:pPr>
            <w:r w:rsidRPr="00936DB4">
              <w:rPr>
                <w:rFonts w:hint="eastAsia"/>
              </w:rPr>
              <w:t>12.34</w:t>
            </w:r>
          </w:p>
        </w:tc>
        <w:tc>
          <w:tcPr>
            <w:tcW w:w="678" w:type="dxa"/>
            <w:vAlign w:val="center"/>
          </w:tcPr>
          <w:p w14:paraId="7CC04BF1" w14:textId="77777777" w:rsidR="00875923" w:rsidRPr="006124F0" w:rsidRDefault="00875923" w:rsidP="00875923">
            <w:pPr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12</w:t>
            </w:r>
          </w:p>
        </w:tc>
      </w:tr>
      <w:tr w:rsidR="00875923" w:rsidRPr="00157ADA" w14:paraId="4FED8303" w14:textId="77777777" w:rsidTr="00C45B95">
        <w:trPr>
          <w:trHeight w:val="20"/>
          <w:jc w:val="center"/>
        </w:trPr>
        <w:tc>
          <w:tcPr>
            <w:tcW w:w="1985" w:type="dxa"/>
            <w:gridSpan w:val="2"/>
            <w:vAlign w:val="center"/>
          </w:tcPr>
          <w:p w14:paraId="24FCB19F" w14:textId="77777777" w:rsidR="00875923" w:rsidRDefault="00875923" w:rsidP="00875923">
            <w:pPr>
              <w:jc w:val="center"/>
            </w:pPr>
            <w:r w:rsidRPr="00936DB4">
              <w:rPr>
                <w:rFonts w:hint="eastAsia"/>
              </w:rPr>
              <w:t>CsPb</w:t>
            </w:r>
            <w:r w:rsidRPr="00570804">
              <w:rPr>
                <w:rFonts w:hint="eastAsia"/>
                <w:vertAlign w:val="subscript"/>
              </w:rPr>
              <w:t>0.</w:t>
            </w:r>
            <w:r>
              <w:rPr>
                <w:vertAlign w:val="subscript"/>
              </w:rPr>
              <w:t>4</w:t>
            </w:r>
            <w:r w:rsidRPr="00936DB4">
              <w:rPr>
                <w:rFonts w:hint="eastAsia"/>
              </w:rPr>
              <w:t>Sn</w:t>
            </w:r>
            <w:r w:rsidRPr="00570804">
              <w:rPr>
                <w:rFonts w:hint="eastAsia"/>
                <w:vertAlign w:val="subscript"/>
              </w:rPr>
              <w:t>0.</w:t>
            </w:r>
            <w:r>
              <w:rPr>
                <w:vertAlign w:val="subscript"/>
              </w:rPr>
              <w:t>6</w:t>
            </w:r>
            <w:r w:rsidRPr="00936DB4">
              <w:rPr>
                <w:rFonts w:hint="eastAsia"/>
              </w:rPr>
              <w:t>I</w:t>
            </w:r>
            <w:r w:rsidRPr="00A72E70">
              <w:rPr>
                <w:rFonts w:hint="eastAsia"/>
                <w:vertAlign w:val="subscript"/>
              </w:rPr>
              <w:t>3</w:t>
            </w:r>
          </w:p>
        </w:tc>
        <w:tc>
          <w:tcPr>
            <w:tcW w:w="3680" w:type="dxa"/>
            <w:vAlign w:val="center"/>
          </w:tcPr>
          <w:p w14:paraId="0D36EBEB" w14:textId="77777777" w:rsidR="00875923" w:rsidRPr="00936DB4" w:rsidRDefault="00875923" w:rsidP="00875923">
            <w:pPr>
              <w:jc w:val="center"/>
            </w:pPr>
            <w:r w:rsidRPr="00936DB4">
              <w:rPr>
                <w:rFonts w:hint="eastAsia"/>
              </w:rPr>
              <w:t>ITO/</w:t>
            </w:r>
            <w:proofErr w:type="spellStart"/>
            <w:r w:rsidRPr="00936DB4">
              <w:rPr>
                <w:rFonts w:hint="eastAsia"/>
              </w:rPr>
              <w:t>NiO</w:t>
            </w:r>
            <w:r w:rsidRPr="00570804">
              <w:rPr>
                <w:rFonts w:hint="eastAsia"/>
                <w:vertAlign w:val="subscript"/>
              </w:rPr>
              <w:t>x</w:t>
            </w:r>
            <w:proofErr w:type="spellEnd"/>
            <w:r w:rsidRPr="00936DB4">
              <w:rPr>
                <w:rFonts w:hint="eastAsia"/>
              </w:rPr>
              <w:t>/perovskite/</w:t>
            </w:r>
            <w:proofErr w:type="spellStart"/>
            <w:r w:rsidRPr="00936DB4">
              <w:rPr>
                <w:rFonts w:hint="eastAsia"/>
              </w:rPr>
              <w:t>ZnO</w:t>
            </w:r>
            <w:proofErr w:type="spellEnd"/>
            <w:r w:rsidRPr="00936DB4">
              <w:rPr>
                <w:rFonts w:hint="eastAsia"/>
              </w:rPr>
              <w:t>/PC</w:t>
            </w:r>
            <w:r w:rsidRPr="00570804">
              <w:rPr>
                <w:rFonts w:hint="eastAsia"/>
                <w:vertAlign w:val="subscript"/>
              </w:rPr>
              <w:t>61</w:t>
            </w:r>
            <w:r w:rsidRPr="00936DB4">
              <w:rPr>
                <w:rFonts w:hint="eastAsia"/>
              </w:rPr>
              <w:t>BM/Ag</w:t>
            </w:r>
          </w:p>
        </w:tc>
        <w:tc>
          <w:tcPr>
            <w:tcW w:w="794" w:type="dxa"/>
            <w:vAlign w:val="center"/>
          </w:tcPr>
          <w:p w14:paraId="0F0550F8" w14:textId="77777777" w:rsidR="00875923" w:rsidRPr="00323B64" w:rsidRDefault="00875923" w:rsidP="00875923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  <w:sz w:val="21"/>
                <w:szCs w:val="21"/>
              </w:rPr>
            </w:pPr>
            <w:r w:rsidRPr="00323B64">
              <w:rPr>
                <w:rFonts w:ascii="Times New Roman" w:hAnsi="Times New Roman" w:cs="Times New Roman"/>
                <w:color w:val="000000"/>
                <w:kern w:val="2"/>
                <w:sz w:val="21"/>
                <w:szCs w:val="21"/>
              </w:rPr>
              <w:t>0.82</w:t>
            </w:r>
          </w:p>
        </w:tc>
        <w:tc>
          <w:tcPr>
            <w:tcW w:w="1134" w:type="dxa"/>
            <w:vAlign w:val="center"/>
          </w:tcPr>
          <w:p w14:paraId="59FFEF37" w14:textId="77777777" w:rsidR="00875923" w:rsidRPr="00323B64" w:rsidRDefault="00875923" w:rsidP="00875923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  <w:sz w:val="21"/>
                <w:szCs w:val="21"/>
              </w:rPr>
            </w:pPr>
            <w:r w:rsidRPr="00323B64">
              <w:rPr>
                <w:rFonts w:ascii="Times New Roman" w:hAnsi="Times New Roman" w:cs="Times New Roman"/>
                <w:color w:val="000000"/>
                <w:kern w:val="2"/>
                <w:sz w:val="21"/>
                <w:szCs w:val="21"/>
              </w:rPr>
              <w:t>28.86</w:t>
            </w:r>
          </w:p>
        </w:tc>
        <w:tc>
          <w:tcPr>
            <w:tcW w:w="794" w:type="dxa"/>
            <w:vAlign w:val="center"/>
          </w:tcPr>
          <w:p w14:paraId="4A8908DE" w14:textId="77777777" w:rsidR="00875923" w:rsidRPr="00323B64" w:rsidRDefault="00875923" w:rsidP="00875923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  <w:sz w:val="21"/>
                <w:szCs w:val="21"/>
              </w:rPr>
            </w:pPr>
            <w:r w:rsidRPr="00323B64">
              <w:rPr>
                <w:rFonts w:ascii="Times New Roman" w:hAnsi="Times New Roman" w:cs="Times New Roman"/>
                <w:color w:val="000000"/>
                <w:kern w:val="2"/>
                <w:sz w:val="21"/>
                <w:szCs w:val="21"/>
              </w:rPr>
              <w:t>73.66</w:t>
            </w:r>
          </w:p>
        </w:tc>
        <w:tc>
          <w:tcPr>
            <w:tcW w:w="794" w:type="dxa"/>
            <w:vAlign w:val="center"/>
          </w:tcPr>
          <w:p w14:paraId="0625F81B" w14:textId="77777777" w:rsidR="00875923" w:rsidRPr="00157ADA" w:rsidRDefault="00875923" w:rsidP="00875923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FF0000"/>
                <w:kern w:val="2"/>
                <w:sz w:val="21"/>
                <w:szCs w:val="21"/>
              </w:rPr>
            </w:pPr>
            <w:r w:rsidRPr="00157ADA">
              <w:rPr>
                <w:rFonts w:ascii="Times New Roman" w:hAnsi="Times New Roman" w:cs="Times New Roman"/>
                <w:color w:val="FF0000"/>
                <w:kern w:val="2"/>
                <w:sz w:val="21"/>
                <w:szCs w:val="21"/>
              </w:rPr>
              <w:t>17.4</w:t>
            </w:r>
            <w:r w:rsidRPr="00157ADA">
              <w:rPr>
                <w:rFonts w:ascii="Times New Roman" w:hAnsi="Times New Roman" w:cs="Times New Roman" w:hint="eastAsia"/>
                <w:color w:val="FF0000"/>
                <w:kern w:val="2"/>
                <w:sz w:val="21"/>
                <w:szCs w:val="21"/>
              </w:rPr>
              <w:t>1</w:t>
            </w:r>
          </w:p>
        </w:tc>
        <w:tc>
          <w:tcPr>
            <w:tcW w:w="678" w:type="dxa"/>
            <w:vAlign w:val="center"/>
          </w:tcPr>
          <w:p w14:paraId="79ABD3E9" w14:textId="77777777" w:rsidR="00875923" w:rsidRPr="00157ADA" w:rsidRDefault="00875923" w:rsidP="00875923">
            <w:pPr>
              <w:jc w:val="center"/>
              <w:rPr>
                <w:color w:val="FF0000"/>
                <w:sz w:val="21"/>
                <w:szCs w:val="21"/>
              </w:rPr>
            </w:pPr>
            <w:r w:rsidRPr="00157ADA">
              <w:rPr>
                <w:rFonts w:hint="eastAsia"/>
                <w:color w:val="FF0000"/>
                <w:sz w:val="21"/>
                <w:szCs w:val="21"/>
              </w:rPr>
              <w:t>T</w:t>
            </w:r>
            <w:r w:rsidRPr="00157ADA">
              <w:rPr>
                <w:color w:val="FF0000"/>
                <w:sz w:val="21"/>
                <w:szCs w:val="21"/>
              </w:rPr>
              <w:t>his work</w:t>
            </w:r>
          </w:p>
        </w:tc>
      </w:tr>
    </w:tbl>
    <w:p w14:paraId="45FD7374" w14:textId="62866E4C" w:rsidR="0000119D" w:rsidRPr="00F724C0" w:rsidRDefault="0000119D" w:rsidP="0000119D">
      <w:pPr>
        <w:spacing w:line="360" w:lineRule="auto"/>
        <w:jc w:val="both"/>
        <w:rPr>
          <w:color w:val="000000" w:themeColor="text1"/>
          <w:sz w:val="24"/>
          <w:szCs w:val="24"/>
        </w:rPr>
      </w:pPr>
      <w:r w:rsidRPr="0000119D">
        <w:rPr>
          <w:sz w:val="24"/>
          <w:szCs w:val="24"/>
        </w:rPr>
        <w:lastRenderedPageBreak/>
        <w:t>Table S4</w:t>
      </w:r>
      <w:r w:rsidRPr="00F724C0">
        <w:rPr>
          <w:sz w:val="24"/>
          <w:szCs w:val="24"/>
        </w:rPr>
        <w:t xml:space="preserve"> Summary of photothermal stability of the state-of-the-art </w:t>
      </w:r>
      <w:r>
        <w:rPr>
          <w:sz w:val="24"/>
          <w:szCs w:val="24"/>
        </w:rPr>
        <w:t>NBG</w:t>
      </w:r>
      <w:r w:rsidRPr="00F724C0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P</w:t>
      </w:r>
      <w:r w:rsidRPr="00F724C0">
        <w:rPr>
          <w:color w:val="000000"/>
          <w:sz w:val="24"/>
          <w:szCs w:val="24"/>
        </w:rPr>
        <w:t>SCs.</w:t>
      </w:r>
    </w:p>
    <w:tbl>
      <w:tblPr>
        <w:tblStyle w:val="afe"/>
        <w:tblW w:w="9005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06"/>
        <w:gridCol w:w="2141"/>
        <w:gridCol w:w="2106"/>
        <w:gridCol w:w="1052"/>
      </w:tblGrid>
      <w:tr w:rsidR="0000119D" w:rsidRPr="00936DB4" w14:paraId="1A12B9F4" w14:textId="77777777" w:rsidTr="006C5C8B">
        <w:trPr>
          <w:trHeight w:val="20"/>
          <w:jc w:val="center"/>
        </w:trPr>
        <w:tc>
          <w:tcPr>
            <w:tcW w:w="3706" w:type="dxa"/>
            <w:vMerge w:val="restart"/>
            <w:tcBorders>
              <w:top w:val="single" w:sz="4" w:space="0" w:color="auto"/>
            </w:tcBorders>
            <w:vAlign w:val="center"/>
          </w:tcPr>
          <w:p w14:paraId="2742F3FF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D</w:t>
            </w:r>
            <w:r w:rsidRPr="00936DB4">
              <w:t>evice structure</w:t>
            </w:r>
          </w:p>
        </w:tc>
        <w:tc>
          <w:tcPr>
            <w:tcW w:w="424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4E9742B8" w14:textId="77777777" w:rsidR="0000119D" w:rsidRPr="00936DB4" w:rsidRDefault="0000119D" w:rsidP="00C45B95">
            <w:pPr>
              <w:keepNext/>
              <w:jc w:val="center"/>
            </w:pPr>
            <w:r>
              <w:t>MPP tracking S</w:t>
            </w:r>
            <w:r>
              <w:rPr>
                <w:rFonts w:hint="eastAsia"/>
              </w:rPr>
              <w:t>tab</w:t>
            </w:r>
            <w:r>
              <w:t>ility</w:t>
            </w:r>
            <w:r w:rsidRPr="00936DB4">
              <w:t xml:space="preserve"> (%)</w:t>
            </w:r>
          </w:p>
        </w:tc>
        <w:tc>
          <w:tcPr>
            <w:tcW w:w="1052" w:type="dxa"/>
            <w:vMerge w:val="restart"/>
            <w:tcBorders>
              <w:top w:val="single" w:sz="4" w:space="0" w:color="auto"/>
            </w:tcBorders>
            <w:vAlign w:val="center"/>
          </w:tcPr>
          <w:p w14:paraId="1BE778D1" w14:textId="77777777" w:rsidR="0000119D" w:rsidRPr="00936DB4" w:rsidRDefault="0000119D" w:rsidP="00C45B95">
            <w:pPr>
              <w:keepNext/>
              <w:jc w:val="center"/>
            </w:pPr>
            <w:r w:rsidRPr="00936DB4">
              <w:rPr>
                <w:rFonts w:hint="eastAsia"/>
              </w:rPr>
              <w:t>R</w:t>
            </w:r>
            <w:r w:rsidRPr="00936DB4">
              <w:t>ef.</w:t>
            </w:r>
          </w:p>
        </w:tc>
      </w:tr>
      <w:tr w:rsidR="0000119D" w:rsidRPr="00936DB4" w14:paraId="0F62E4B8" w14:textId="77777777" w:rsidTr="006C5C8B">
        <w:trPr>
          <w:trHeight w:val="20"/>
          <w:jc w:val="center"/>
        </w:trPr>
        <w:tc>
          <w:tcPr>
            <w:tcW w:w="3706" w:type="dxa"/>
            <w:vMerge/>
            <w:tcBorders>
              <w:bottom w:val="single" w:sz="4" w:space="0" w:color="auto"/>
            </w:tcBorders>
            <w:vAlign w:val="center"/>
          </w:tcPr>
          <w:p w14:paraId="5B7478D1" w14:textId="77777777" w:rsidR="0000119D" w:rsidRPr="00936DB4" w:rsidRDefault="0000119D" w:rsidP="00C45B95">
            <w:pPr>
              <w:keepNext/>
              <w:jc w:val="center"/>
            </w:pPr>
          </w:p>
        </w:tc>
        <w:tc>
          <w:tcPr>
            <w:tcW w:w="2141" w:type="dxa"/>
            <w:tcBorders>
              <w:top w:val="single" w:sz="4" w:space="0" w:color="auto"/>
              <w:bottom w:val="single" w:sz="4" w:space="0" w:color="auto"/>
            </w:tcBorders>
          </w:tcPr>
          <w:p w14:paraId="1E4BC617" w14:textId="77777777" w:rsidR="0000119D" w:rsidRDefault="0000119D" w:rsidP="00C45B95">
            <w:pPr>
              <w:keepNext/>
              <w:jc w:val="center"/>
            </w:pPr>
            <w:r>
              <w:rPr>
                <w:rFonts w:hint="eastAsia"/>
              </w:rPr>
              <w:t>R</w:t>
            </w:r>
            <w:r>
              <w:t>oom temperature</w:t>
            </w:r>
          </w:p>
        </w:tc>
        <w:tc>
          <w:tcPr>
            <w:tcW w:w="210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FB23DD" w14:textId="77777777" w:rsidR="0000119D" w:rsidRDefault="0000119D" w:rsidP="00C45B95">
            <w:pPr>
              <w:keepNext/>
              <w:jc w:val="center"/>
            </w:pPr>
            <w:r>
              <w:t>H</w:t>
            </w:r>
            <w:r>
              <w:rPr>
                <w:rFonts w:hint="eastAsia"/>
              </w:rPr>
              <w:t>ig</w:t>
            </w:r>
            <w:r>
              <w:t>h temperature</w:t>
            </w:r>
          </w:p>
        </w:tc>
        <w:tc>
          <w:tcPr>
            <w:tcW w:w="1052" w:type="dxa"/>
            <w:vMerge/>
            <w:tcBorders>
              <w:bottom w:val="single" w:sz="4" w:space="0" w:color="auto"/>
            </w:tcBorders>
            <w:vAlign w:val="center"/>
          </w:tcPr>
          <w:p w14:paraId="4C9BC860" w14:textId="77777777" w:rsidR="0000119D" w:rsidRPr="00936DB4" w:rsidRDefault="0000119D" w:rsidP="00C45B95">
            <w:pPr>
              <w:keepNext/>
              <w:jc w:val="center"/>
            </w:pPr>
          </w:p>
        </w:tc>
      </w:tr>
      <w:tr w:rsidR="0000119D" w:rsidRPr="00936DB4" w14:paraId="2D65EDFD" w14:textId="77777777" w:rsidTr="006C5C8B">
        <w:trPr>
          <w:trHeight w:val="981"/>
          <w:jc w:val="center"/>
        </w:trPr>
        <w:tc>
          <w:tcPr>
            <w:tcW w:w="3706" w:type="dxa"/>
            <w:tcBorders>
              <w:top w:val="single" w:sz="4" w:space="0" w:color="auto"/>
            </w:tcBorders>
            <w:vAlign w:val="center"/>
          </w:tcPr>
          <w:p w14:paraId="5FED1227" w14:textId="77777777" w:rsidR="0000119D" w:rsidRPr="00F67FA8" w:rsidRDefault="0000119D" w:rsidP="00C45B95">
            <w:pPr>
              <w:keepNext/>
              <w:jc w:val="center"/>
              <w:rPr>
                <w:rFonts w:cs="Times New Roman"/>
                <w:sz w:val="21"/>
                <w:szCs w:val="21"/>
              </w:rPr>
            </w:pPr>
            <w:r w:rsidRPr="00F67FA8">
              <w:rPr>
                <w:rFonts w:cs="Times New Roman"/>
                <w:sz w:val="21"/>
                <w:szCs w:val="21"/>
              </w:rPr>
              <w:t>ITO/PEDOT/</w:t>
            </w:r>
            <w:proofErr w:type="spellStart"/>
            <w:r>
              <w:rPr>
                <w:rFonts w:cs="Times New Roman"/>
                <w:sz w:val="21"/>
                <w:szCs w:val="21"/>
              </w:rPr>
              <w:t>S</w:t>
            </w:r>
            <w:r>
              <w:rPr>
                <w:rFonts w:cs="Times New Roman" w:hint="eastAsia"/>
                <w:sz w:val="21"/>
                <w:szCs w:val="21"/>
              </w:rPr>
              <w:t>n</w:t>
            </w:r>
            <w:r>
              <w:rPr>
                <w:rFonts w:cs="Times New Roman"/>
                <w:sz w:val="21"/>
                <w:szCs w:val="21"/>
              </w:rPr>
              <w:t>OCl</w:t>
            </w:r>
            <w:proofErr w:type="spellEnd"/>
            <w:r>
              <w:rPr>
                <w:rFonts w:cs="Times New Roman"/>
                <w:sz w:val="21"/>
                <w:szCs w:val="21"/>
              </w:rPr>
              <w:t>/Cs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2</w:t>
            </w:r>
            <w:r>
              <w:rPr>
                <w:rFonts w:cs="Times New Roman"/>
                <w:sz w:val="21"/>
                <w:szCs w:val="21"/>
              </w:rPr>
              <w:t>F</w:t>
            </w:r>
            <w:r w:rsidRPr="00F67FA8">
              <w:rPr>
                <w:rFonts w:cs="Times New Roman"/>
                <w:sz w:val="21"/>
                <w:szCs w:val="21"/>
              </w:rPr>
              <w:t>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8</w:t>
            </w:r>
            <w:r w:rsidRPr="00F67FA8">
              <w:rPr>
                <w:rFonts w:cs="Times New Roman"/>
                <w:sz w:val="21"/>
                <w:szCs w:val="21"/>
              </w:rPr>
              <w:t>Pb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0.5</w:t>
            </w:r>
            <w:r w:rsidRPr="00F67FA8">
              <w:rPr>
                <w:rFonts w:cs="Times New Roman"/>
                <w:sz w:val="21"/>
                <w:szCs w:val="21"/>
              </w:rPr>
              <w:t>Sn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0.5</w:t>
            </w:r>
            <w:r w:rsidRPr="00F67FA8">
              <w:rPr>
                <w:rFonts w:cs="Times New Roman"/>
                <w:sz w:val="21"/>
                <w:szCs w:val="21"/>
              </w:rPr>
              <w:t>I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/C60/BCP/Cu</w:t>
            </w:r>
          </w:p>
        </w:tc>
        <w:tc>
          <w:tcPr>
            <w:tcW w:w="2141" w:type="dxa"/>
            <w:tcBorders>
              <w:top w:val="single" w:sz="4" w:space="0" w:color="auto"/>
            </w:tcBorders>
            <w:vAlign w:val="center"/>
          </w:tcPr>
          <w:p w14:paraId="24DE3B8F" w14:textId="77777777" w:rsidR="0000119D" w:rsidRDefault="0000119D" w:rsidP="00C45B95">
            <w:pPr>
              <w:keepNext/>
              <w:jc w:val="center"/>
            </w:pPr>
            <w:r>
              <w:t xml:space="preserve">in </w:t>
            </w:r>
            <w:bookmarkStart w:id="13" w:name="OLE_LINK7"/>
            <w:r>
              <w:t>N</w:t>
            </w:r>
            <w:r w:rsidRPr="00C77D65">
              <w:rPr>
                <w:vertAlign w:val="subscript"/>
              </w:rPr>
              <w:t>2</w:t>
            </w:r>
            <w:bookmarkEnd w:id="13"/>
            <w:r>
              <w:t>, encapsulated,</w:t>
            </w:r>
            <w:r>
              <w:rPr>
                <w:rFonts w:hint="eastAsia"/>
              </w:rPr>
              <w:t xml:space="preserve"> </w:t>
            </w:r>
            <w:r>
              <w:t>T</w:t>
            </w:r>
            <w:r>
              <w:rPr>
                <w:vertAlign w:val="subscript"/>
              </w:rPr>
              <w:t>87</w:t>
            </w:r>
            <w:r>
              <w:t>=120</w:t>
            </w:r>
            <w:r>
              <w:rPr>
                <w:rFonts w:hint="eastAsia"/>
              </w:rPr>
              <w:t>0</w:t>
            </w:r>
            <w:r>
              <w:t xml:space="preserve"> </w:t>
            </w:r>
            <w:r>
              <w:rPr>
                <w:rFonts w:hint="eastAsia"/>
              </w:rPr>
              <w:t>h</w:t>
            </w:r>
            <w:r w:rsidRPr="008D203D">
              <w:rPr>
                <w:rFonts w:cs="Times New Roman"/>
              </w:rPr>
              <w:t xml:space="preserve"> </w:t>
            </w:r>
          </w:p>
        </w:tc>
        <w:tc>
          <w:tcPr>
            <w:tcW w:w="2105" w:type="dxa"/>
            <w:tcBorders>
              <w:top w:val="single" w:sz="4" w:space="0" w:color="auto"/>
            </w:tcBorders>
            <w:vAlign w:val="center"/>
          </w:tcPr>
          <w:p w14:paraId="7C9FAB2C" w14:textId="77777777" w:rsidR="0000119D" w:rsidRDefault="0000119D" w:rsidP="00C45B95">
            <w:pPr>
              <w:keepNext/>
              <w:jc w:val="center"/>
            </w:pPr>
            <w:r>
              <w:t>in N</w:t>
            </w:r>
            <w:r w:rsidRPr="00C77D65">
              <w:rPr>
                <w:vertAlign w:val="subscript"/>
              </w:rPr>
              <w:t>2</w:t>
            </w:r>
            <w:r>
              <w:t>, encapsulated</w:t>
            </w:r>
          </w:p>
          <w:p w14:paraId="1476A91A" w14:textId="77777777" w:rsidR="0000119D" w:rsidRPr="00936DB4" w:rsidRDefault="0000119D" w:rsidP="00C45B95">
            <w:pPr>
              <w:keepNext/>
              <w:jc w:val="center"/>
            </w:pPr>
            <w:r>
              <w:t>T=50</w:t>
            </w:r>
            <w:r w:rsidRPr="008D203D">
              <w:rPr>
                <w:rFonts w:cs="Times New Roman"/>
              </w:rPr>
              <w:t xml:space="preserve"> ℃</w:t>
            </w:r>
            <w:r>
              <w:rPr>
                <w:rFonts w:hint="eastAsia"/>
              </w:rPr>
              <w:t>,</w:t>
            </w:r>
            <w:r>
              <w:t xml:space="preserve"> T</w:t>
            </w:r>
            <w:r w:rsidRPr="00F172D3">
              <w:rPr>
                <w:vertAlign w:val="subscript"/>
              </w:rPr>
              <w:t>8</w:t>
            </w:r>
            <w:r>
              <w:rPr>
                <w:vertAlign w:val="subscript"/>
              </w:rPr>
              <w:t>1</w:t>
            </w:r>
            <w:r>
              <w:t xml:space="preserve">=850 h  </w:t>
            </w:r>
          </w:p>
        </w:tc>
        <w:tc>
          <w:tcPr>
            <w:tcW w:w="1052" w:type="dxa"/>
            <w:tcBorders>
              <w:top w:val="single" w:sz="4" w:space="0" w:color="auto"/>
            </w:tcBorders>
            <w:vAlign w:val="center"/>
          </w:tcPr>
          <w:p w14:paraId="27421680" w14:textId="29771F61" w:rsidR="0000119D" w:rsidRPr="006124F0" w:rsidRDefault="00D057F8" w:rsidP="00C45B95">
            <w:pPr>
              <w:keepNext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56</w:t>
            </w:r>
          </w:p>
        </w:tc>
      </w:tr>
      <w:tr w:rsidR="0000119D" w:rsidRPr="00936DB4" w14:paraId="4DC6C6F4" w14:textId="77777777" w:rsidTr="006C5C8B">
        <w:trPr>
          <w:trHeight w:val="1034"/>
          <w:jc w:val="center"/>
        </w:trPr>
        <w:tc>
          <w:tcPr>
            <w:tcW w:w="3706" w:type="dxa"/>
            <w:vAlign w:val="center"/>
          </w:tcPr>
          <w:p w14:paraId="3A67D34F" w14:textId="77777777" w:rsidR="0000119D" w:rsidRPr="00936DB4" w:rsidRDefault="0000119D" w:rsidP="00C45B95">
            <w:pPr>
              <w:keepNext/>
              <w:jc w:val="center"/>
            </w:pPr>
            <w:r w:rsidRPr="00F67FA8">
              <w:rPr>
                <w:rFonts w:cs="Times New Roman"/>
                <w:sz w:val="21"/>
                <w:szCs w:val="21"/>
              </w:rPr>
              <w:t>ITO/</w:t>
            </w:r>
            <w:proofErr w:type="gramStart"/>
            <w:r w:rsidRPr="00F67FA8">
              <w:rPr>
                <w:rFonts w:cs="Times New Roman"/>
                <w:sz w:val="21"/>
                <w:szCs w:val="21"/>
              </w:rPr>
              <w:t>PEDOT:PSS/Cs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05</w:t>
            </w:r>
            <w:r w:rsidRPr="00F67FA8">
              <w:rPr>
                <w:rFonts w:cs="Times New Roman"/>
                <w:sz w:val="21"/>
                <w:szCs w:val="21"/>
              </w:rPr>
              <w:t>FA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0.7</w:t>
            </w:r>
            <w:r w:rsidRPr="00F67FA8">
              <w:rPr>
                <w:rFonts w:cs="Times New Roman"/>
                <w:sz w:val="21"/>
                <w:szCs w:val="21"/>
              </w:rPr>
              <w:t>MA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</w:t>
            </w:r>
            <w:proofErr w:type="gramEnd"/>
            <w:r w:rsidRPr="00F67FA8">
              <w:rPr>
                <w:rFonts w:cs="Times New Roman"/>
                <w:sz w:val="21"/>
                <w:szCs w:val="21"/>
                <w:vertAlign w:val="subscript"/>
              </w:rPr>
              <w:t>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25</w:t>
            </w:r>
            <w:r w:rsidRPr="00F67FA8">
              <w:rPr>
                <w:rFonts w:cs="Times New Roman"/>
                <w:sz w:val="21"/>
                <w:szCs w:val="21"/>
              </w:rPr>
              <w:t>Pb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0.5</w:t>
            </w:r>
            <w:r w:rsidRPr="00F67FA8">
              <w:rPr>
                <w:rFonts w:cs="Times New Roman"/>
                <w:sz w:val="21"/>
                <w:szCs w:val="21"/>
              </w:rPr>
              <w:t>Sn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0.5</w:t>
            </w:r>
            <w:r w:rsidRPr="00F67FA8">
              <w:rPr>
                <w:rFonts w:cs="Times New Roman"/>
                <w:sz w:val="21"/>
                <w:szCs w:val="21"/>
              </w:rPr>
              <w:t>I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/C60/BCP/</w:t>
            </w:r>
            <w:r>
              <w:rPr>
                <w:rFonts w:cs="Times New Roman"/>
                <w:sz w:val="21"/>
                <w:szCs w:val="21"/>
              </w:rPr>
              <w:t>Ag</w:t>
            </w:r>
          </w:p>
        </w:tc>
        <w:tc>
          <w:tcPr>
            <w:tcW w:w="2141" w:type="dxa"/>
            <w:vAlign w:val="center"/>
          </w:tcPr>
          <w:p w14:paraId="3C2253B8" w14:textId="77777777" w:rsidR="0000119D" w:rsidRDefault="0000119D" w:rsidP="00C45B95">
            <w:pPr>
              <w:keepNext/>
              <w:jc w:val="center"/>
            </w:pPr>
            <w:r>
              <w:t>in N</w:t>
            </w:r>
            <w:r w:rsidRPr="00C77D65">
              <w:rPr>
                <w:vertAlign w:val="subscript"/>
              </w:rPr>
              <w:t>2</w:t>
            </w:r>
            <w:r>
              <w:t>, unencapsulated, T</w:t>
            </w:r>
            <w:r>
              <w:rPr>
                <w:vertAlign w:val="subscript"/>
              </w:rPr>
              <w:t>88</w:t>
            </w:r>
            <w:r>
              <w:t>=1200 h</w:t>
            </w:r>
          </w:p>
        </w:tc>
        <w:tc>
          <w:tcPr>
            <w:tcW w:w="2105" w:type="dxa"/>
            <w:vAlign w:val="center"/>
          </w:tcPr>
          <w:p w14:paraId="0BF28167" w14:textId="77777777" w:rsidR="0000119D" w:rsidRPr="00936DB4" w:rsidRDefault="0000119D" w:rsidP="00C45B95">
            <w:pPr>
              <w:keepNext/>
              <w:jc w:val="center"/>
            </w:pPr>
            <w:r>
              <w:t>NA</w:t>
            </w:r>
          </w:p>
        </w:tc>
        <w:tc>
          <w:tcPr>
            <w:tcW w:w="1052" w:type="dxa"/>
            <w:vAlign w:val="center"/>
          </w:tcPr>
          <w:p w14:paraId="715B11CD" w14:textId="00BD0336" w:rsidR="0000119D" w:rsidRPr="006124F0" w:rsidRDefault="00D057F8" w:rsidP="00C45B95">
            <w:pPr>
              <w:keepNext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57</w:t>
            </w:r>
          </w:p>
        </w:tc>
      </w:tr>
      <w:tr w:rsidR="0000119D" w:rsidRPr="00936DB4" w14:paraId="0A9951E6" w14:textId="77777777" w:rsidTr="006C5C8B">
        <w:trPr>
          <w:trHeight w:val="1036"/>
          <w:jc w:val="center"/>
        </w:trPr>
        <w:tc>
          <w:tcPr>
            <w:tcW w:w="3706" w:type="dxa"/>
            <w:vAlign w:val="center"/>
          </w:tcPr>
          <w:p w14:paraId="5DCB649E" w14:textId="77777777" w:rsidR="0000119D" w:rsidRPr="00F172D3" w:rsidRDefault="0000119D" w:rsidP="00C45B95">
            <w:pPr>
              <w:keepNext/>
              <w:jc w:val="center"/>
              <w:rPr>
                <w:rFonts w:cs="Times New Roman"/>
                <w:sz w:val="21"/>
                <w:szCs w:val="21"/>
              </w:rPr>
            </w:pPr>
            <w:r w:rsidRPr="00F67FA8">
              <w:rPr>
                <w:rFonts w:cs="Times New Roman"/>
                <w:sz w:val="21"/>
                <w:szCs w:val="21"/>
              </w:rPr>
              <w:t>ITO/</w:t>
            </w:r>
            <w:proofErr w:type="gramStart"/>
            <w:r w:rsidRPr="00F67FA8">
              <w:rPr>
                <w:rFonts w:cs="Times New Roman"/>
                <w:sz w:val="21"/>
                <w:szCs w:val="21"/>
              </w:rPr>
              <w:t>PEDOT:PSS</w:t>
            </w:r>
            <w:proofErr w:type="gramEnd"/>
            <w:r w:rsidRPr="00F67FA8">
              <w:rPr>
                <w:rFonts w:cs="Times New Roman"/>
                <w:sz w:val="21"/>
                <w:szCs w:val="21"/>
              </w:rPr>
              <w:t>/ FA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6</w:t>
            </w:r>
            <w:r w:rsidRPr="00F67FA8">
              <w:rPr>
                <w:rFonts w:cs="Times New Roman"/>
                <w:sz w:val="21"/>
                <w:szCs w:val="21"/>
              </w:rPr>
              <w:t>MA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4</w:t>
            </w:r>
            <w:r w:rsidRPr="00F67FA8">
              <w:rPr>
                <w:rFonts w:cs="Times New Roman"/>
                <w:sz w:val="21"/>
                <w:szCs w:val="21"/>
              </w:rPr>
              <w:t>Pb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4</w:t>
            </w:r>
            <w:r w:rsidRPr="00F67FA8">
              <w:rPr>
                <w:rFonts w:cs="Times New Roman"/>
                <w:sz w:val="21"/>
                <w:szCs w:val="21"/>
              </w:rPr>
              <w:t>Sn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6</w:t>
            </w:r>
            <w:r w:rsidRPr="00F67FA8">
              <w:rPr>
                <w:rFonts w:cs="Times New Roman"/>
                <w:sz w:val="21"/>
                <w:szCs w:val="21"/>
              </w:rPr>
              <w:t>I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/C60/</w:t>
            </w:r>
            <w:r>
              <w:rPr>
                <w:rFonts w:cs="Times New Roman"/>
                <w:sz w:val="21"/>
                <w:szCs w:val="21"/>
              </w:rPr>
              <w:t>BCP</w:t>
            </w:r>
            <w:r w:rsidRPr="00F67FA8">
              <w:rPr>
                <w:rFonts w:cs="Times New Roman"/>
                <w:sz w:val="21"/>
                <w:szCs w:val="21"/>
              </w:rPr>
              <w:t>/</w:t>
            </w:r>
            <w:r>
              <w:rPr>
                <w:rFonts w:cs="Times New Roman"/>
                <w:sz w:val="21"/>
                <w:szCs w:val="21"/>
              </w:rPr>
              <w:t>Ag</w:t>
            </w:r>
          </w:p>
        </w:tc>
        <w:tc>
          <w:tcPr>
            <w:tcW w:w="2141" w:type="dxa"/>
            <w:vAlign w:val="center"/>
          </w:tcPr>
          <w:p w14:paraId="5EDFE367" w14:textId="77777777" w:rsidR="0000119D" w:rsidRDefault="0000119D" w:rsidP="00C45B95">
            <w:pPr>
              <w:keepNext/>
              <w:jc w:val="center"/>
            </w:pPr>
            <w:r>
              <w:t>in N</w:t>
            </w:r>
            <w:r w:rsidRPr="00C77D65">
              <w:rPr>
                <w:vertAlign w:val="subscript"/>
              </w:rPr>
              <w:t>2</w:t>
            </w:r>
            <w:r>
              <w:t>, unencapsulated, T</w:t>
            </w:r>
            <w:r>
              <w:rPr>
                <w:vertAlign w:val="subscript"/>
              </w:rPr>
              <w:t>82</w:t>
            </w:r>
            <w:r>
              <w:t>=1830 h</w:t>
            </w:r>
          </w:p>
        </w:tc>
        <w:tc>
          <w:tcPr>
            <w:tcW w:w="2105" w:type="dxa"/>
            <w:vAlign w:val="center"/>
          </w:tcPr>
          <w:p w14:paraId="4E23D6BC" w14:textId="77777777" w:rsidR="0000119D" w:rsidRPr="00F172D3" w:rsidRDefault="0000119D" w:rsidP="00C45B95">
            <w:pPr>
              <w:keepNext/>
              <w:jc w:val="center"/>
            </w:pPr>
            <w:r>
              <w:rPr>
                <w:rFonts w:hint="eastAsia"/>
              </w:rPr>
              <w:t>N</w:t>
            </w:r>
            <w:r>
              <w:t>A</w:t>
            </w:r>
          </w:p>
        </w:tc>
        <w:tc>
          <w:tcPr>
            <w:tcW w:w="1052" w:type="dxa"/>
            <w:vAlign w:val="center"/>
          </w:tcPr>
          <w:p w14:paraId="4FF1CEDA" w14:textId="5E0949A1" w:rsidR="0000119D" w:rsidRPr="006124F0" w:rsidRDefault="00D057F8" w:rsidP="00C45B95">
            <w:pPr>
              <w:keepNext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58</w:t>
            </w:r>
          </w:p>
        </w:tc>
      </w:tr>
      <w:tr w:rsidR="0000119D" w:rsidRPr="00936DB4" w14:paraId="7B1A7D0F" w14:textId="77777777" w:rsidTr="006C5C8B">
        <w:trPr>
          <w:trHeight w:val="886"/>
          <w:jc w:val="center"/>
        </w:trPr>
        <w:tc>
          <w:tcPr>
            <w:tcW w:w="3706" w:type="dxa"/>
            <w:vAlign w:val="center"/>
          </w:tcPr>
          <w:p w14:paraId="36E789B8" w14:textId="77777777" w:rsidR="0000119D" w:rsidRPr="00936DB4" w:rsidRDefault="0000119D" w:rsidP="00C45B95">
            <w:pPr>
              <w:jc w:val="center"/>
            </w:pPr>
            <w:r w:rsidRPr="00F67FA8">
              <w:rPr>
                <w:rFonts w:cs="Times New Roman"/>
                <w:sz w:val="21"/>
                <w:szCs w:val="21"/>
              </w:rPr>
              <w:t>ITO/PEDOT/Cs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2</w:t>
            </w:r>
            <w:r w:rsidRPr="00F67FA8">
              <w:rPr>
                <w:rFonts w:cs="Times New Roman"/>
                <w:sz w:val="21"/>
                <w:szCs w:val="21"/>
              </w:rPr>
              <w:t>FA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8</w:t>
            </w:r>
            <w:r w:rsidRPr="00F67FA8">
              <w:rPr>
                <w:rFonts w:cs="Times New Roman"/>
                <w:sz w:val="21"/>
                <w:szCs w:val="21"/>
              </w:rPr>
              <w:t>Pb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0.5</w:t>
            </w:r>
            <w:r w:rsidRPr="00F67FA8">
              <w:rPr>
                <w:rFonts w:cs="Times New Roman"/>
                <w:sz w:val="21"/>
                <w:szCs w:val="21"/>
              </w:rPr>
              <w:t>Sn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0.5</w:t>
            </w:r>
            <w:r w:rsidRPr="00F67FA8">
              <w:rPr>
                <w:rFonts w:cs="Times New Roman"/>
                <w:sz w:val="21"/>
                <w:szCs w:val="21"/>
              </w:rPr>
              <w:t>I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/C60/</w:t>
            </w:r>
            <w:r>
              <w:rPr>
                <w:rFonts w:cs="Times New Roman"/>
                <w:sz w:val="21"/>
                <w:szCs w:val="21"/>
              </w:rPr>
              <w:t>BCP</w:t>
            </w:r>
            <w:r w:rsidRPr="00F67FA8">
              <w:rPr>
                <w:rFonts w:cs="Times New Roman"/>
                <w:sz w:val="21"/>
                <w:szCs w:val="21"/>
              </w:rPr>
              <w:t>/ALD-SnO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2</w:t>
            </w:r>
            <w:r w:rsidRPr="00F67FA8">
              <w:rPr>
                <w:rFonts w:cs="Times New Roman"/>
                <w:sz w:val="21"/>
                <w:szCs w:val="21"/>
              </w:rPr>
              <w:t>/Cu</w:t>
            </w:r>
          </w:p>
        </w:tc>
        <w:tc>
          <w:tcPr>
            <w:tcW w:w="2141" w:type="dxa"/>
            <w:vAlign w:val="center"/>
          </w:tcPr>
          <w:p w14:paraId="6B9B3547" w14:textId="77777777" w:rsidR="0000119D" w:rsidRDefault="0000119D" w:rsidP="00C45B95">
            <w:pPr>
              <w:keepNext/>
              <w:jc w:val="center"/>
            </w:pPr>
            <w:r>
              <w:t>in N</w:t>
            </w:r>
            <w:r w:rsidRPr="00076AD1">
              <w:rPr>
                <w:vertAlign w:val="subscript"/>
              </w:rPr>
              <w:t>2</w:t>
            </w:r>
            <w:r>
              <w:t>, unencapsulated, T</w:t>
            </w:r>
            <w:r>
              <w:rPr>
                <w:vertAlign w:val="subscript"/>
              </w:rPr>
              <w:t>90</w:t>
            </w:r>
            <w:r>
              <w:t>=906 h</w:t>
            </w:r>
          </w:p>
          <w:p w14:paraId="3C57D20A" w14:textId="77777777" w:rsidR="0000119D" w:rsidRDefault="0000119D" w:rsidP="00C45B95">
            <w:pPr>
              <w:keepNext/>
              <w:jc w:val="center"/>
            </w:pPr>
            <w:r>
              <w:t>T</w:t>
            </w:r>
            <w:r>
              <w:rPr>
                <w:vertAlign w:val="subscript"/>
              </w:rPr>
              <w:t>88</w:t>
            </w:r>
            <w:r>
              <w:t>=1000 h</w:t>
            </w:r>
          </w:p>
        </w:tc>
        <w:tc>
          <w:tcPr>
            <w:tcW w:w="2105" w:type="dxa"/>
            <w:vAlign w:val="center"/>
          </w:tcPr>
          <w:p w14:paraId="10219D2E" w14:textId="77777777" w:rsidR="0000119D" w:rsidRPr="00F924F7" w:rsidRDefault="0000119D" w:rsidP="00C45B95">
            <w:pPr>
              <w:keepNext/>
              <w:jc w:val="center"/>
            </w:pPr>
            <w:r>
              <w:t>NA</w:t>
            </w:r>
          </w:p>
        </w:tc>
        <w:tc>
          <w:tcPr>
            <w:tcW w:w="1052" w:type="dxa"/>
            <w:vAlign w:val="center"/>
          </w:tcPr>
          <w:p w14:paraId="7497B57D" w14:textId="36E4B031" w:rsidR="0000119D" w:rsidRPr="006124F0" w:rsidRDefault="00D057F8" w:rsidP="00C45B95">
            <w:pPr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59</w:t>
            </w:r>
          </w:p>
        </w:tc>
      </w:tr>
      <w:tr w:rsidR="0000119D" w:rsidRPr="00936DB4" w14:paraId="146D575E" w14:textId="77777777" w:rsidTr="006C5C8B">
        <w:trPr>
          <w:trHeight w:val="930"/>
          <w:jc w:val="center"/>
        </w:trPr>
        <w:tc>
          <w:tcPr>
            <w:tcW w:w="3706" w:type="dxa"/>
            <w:vAlign w:val="center"/>
          </w:tcPr>
          <w:p w14:paraId="423CA402" w14:textId="77777777" w:rsidR="0000119D" w:rsidRPr="00936DB4" w:rsidRDefault="0000119D" w:rsidP="00C45B95">
            <w:pPr>
              <w:jc w:val="center"/>
            </w:pPr>
            <w:r>
              <w:rPr>
                <w:rFonts w:cs="Times New Roman"/>
                <w:sz w:val="21"/>
                <w:szCs w:val="21"/>
              </w:rPr>
              <w:t>F</w:t>
            </w:r>
            <w:r w:rsidRPr="00F67FA8">
              <w:rPr>
                <w:rFonts w:cs="Times New Roman"/>
                <w:sz w:val="21"/>
                <w:szCs w:val="21"/>
              </w:rPr>
              <w:t>TO/</w:t>
            </w:r>
            <w:proofErr w:type="spellStart"/>
            <w:r w:rsidRPr="00F67FA8">
              <w:rPr>
                <w:rFonts w:cs="Times New Roman"/>
                <w:sz w:val="21"/>
                <w:szCs w:val="21"/>
              </w:rPr>
              <w:t>NiO</w:t>
            </w:r>
            <w:r w:rsidRPr="00A01D85">
              <w:rPr>
                <w:rFonts w:cs="Times New Roman" w:hint="eastAsia"/>
                <w:i/>
                <w:iCs/>
                <w:sz w:val="21"/>
                <w:szCs w:val="21"/>
                <w:vertAlign w:val="subscript"/>
              </w:rPr>
              <w:t>x</w:t>
            </w:r>
            <w:proofErr w:type="spellEnd"/>
            <w:r>
              <w:rPr>
                <w:rFonts w:cs="Times New Roman"/>
                <w:sz w:val="21"/>
                <w:szCs w:val="21"/>
              </w:rPr>
              <w:t>/Cs</w:t>
            </w:r>
            <w:r w:rsidRPr="00F67FA8">
              <w:rPr>
                <w:rFonts w:cs="Times New Roman"/>
                <w:sz w:val="21"/>
                <w:szCs w:val="21"/>
              </w:rPr>
              <w:t>Pb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 w:hint="eastAsia"/>
                <w:sz w:val="21"/>
                <w:szCs w:val="21"/>
                <w:vertAlign w:val="subscript"/>
              </w:rPr>
              <w:t>6</w:t>
            </w:r>
            <w:r w:rsidRPr="00F67FA8">
              <w:rPr>
                <w:rFonts w:cs="Times New Roman"/>
                <w:sz w:val="21"/>
                <w:szCs w:val="21"/>
              </w:rPr>
              <w:t>Sn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 w:hint="eastAsia"/>
                <w:sz w:val="21"/>
                <w:szCs w:val="21"/>
                <w:vertAlign w:val="subscript"/>
              </w:rPr>
              <w:t>4</w:t>
            </w:r>
            <w:r w:rsidRPr="00F67FA8">
              <w:rPr>
                <w:rFonts w:cs="Times New Roman"/>
                <w:sz w:val="21"/>
                <w:szCs w:val="21"/>
              </w:rPr>
              <w:t>I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/</w:t>
            </w:r>
            <w:r>
              <w:rPr>
                <w:rFonts w:cs="Times New Roman"/>
                <w:sz w:val="21"/>
                <w:szCs w:val="21"/>
              </w:rPr>
              <w:t>PCBM</w:t>
            </w:r>
            <w:r w:rsidRPr="00F67FA8">
              <w:rPr>
                <w:rFonts w:cs="Times New Roman"/>
                <w:sz w:val="21"/>
                <w:szCs w:val="21"/>
              </w:rPr>
              <w:t>/BCP/</w:t>
            </w:r>
            <w:r>
              <w:rPr>
                <w:rFonts w:cs="Times New Roman"/>
                <w:sz w:val="21"/>
                <w:szCs w:val="21"/>
              </w:rPr>
              <w:t>A</w:t>
            </w:r>
            <w:r>
              <w:rPr>
                <w:rFonts w:cs="Times New Roman" w:hint="eastAsia"/>
                <w:sz w:val="21"/>
                <w:szCs w:val="21"/>
              </w:rPr>
              <w:t>g</w:t>
            </w:r>
          </w:p>
        </w:tc>
        <w:tc>
          <w:tcPr>
            <w:tcW w:w="2141" w:type="dxa"/>
            <w:vAlign w:val="center"/>
          </w:tcPr>
          <w:p w14:paraId="2B6CA86F" w14:textId="77777777" w:rsidR="0000119D" w:rsidRDefault="0000119D" w:rsidP="00C45B95">
            <w:pPr>
              <w:keepNext/>
              <w:jc w:val="center"/>
            </w:pPr>
            <w:r>
              <w:t>in N</w:t>
            </w:r>
            <w:r w:rsidRPr="00076AD1">
              <w:rPr>
                <w:vertAlign w:val="subscript"/>
              </w:rPr>
              <w:t>2</w:t>
            </w:r>
            <w:r>
              <w:t>, unencapsulated, T</w:t>
            </w:r>
            <w:r>
              <w:rPr>
                <w:vertAlign w:val="subscript"/>
              </w:rPr>
              <w:t>90</w:t>
            </w:r>
            <w:r>
              <w:t>=958 h</w:t>
            </w:r>
          </w:p>
        </w:tc>
        <w:tc>
          <w:tcPr>
            <w:tcW w:w="2105" w:type="dxa"/>
            <w:vAlign w:val="center"/>
          </w:tcPr>
          <w:p w14:paraId="02867DA6" w14:textId="77777777" w:rsidR="0000119D" w:rsidRPr="008B16FB" w:rsidRDefault="0000119D" w:rsidP="00C45B95">
            <w:pPr>
              <w:keepNext/>
              <w:jc w:val="center"/>
            </w:pPr>
            <w:r>
              <w:t>NA</w:t>
            </w:r>
          </w:p>
        </w:tc>
        <w:tc>
          <w:tcPr>
            <w:tcW w:w="1052" w:type="dxa"/>
            <w:vAlign w:val="center"/>
          </w:tcPr>
          <w:p w14:paraId="7C8EFC2D" w14:textId="77777777" w:rsidR="0000119D" w:rsidRPr="006124F0" w:rsidRDefault="0000119D" w:rsidP="00C45B95">
            <w:pPr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9</w:t>
            </w:r>
          </w:p>
        </w:tc>
      </w:tr>
      <w:tr w:rsidR="0000119D" w:rsidRPr="00936DB4" w14:paraId="6037B9AF" w14:textId="77777777" w:rsidTr="006C5C8B">
        <w:trPr>
          <w:trHeight w:val="986"/>
          <w:jc w:val="center"/>
        </w:trPr>
        <w:tc>
          <w:tcPr>
            <w:tcW w:w="3706" w:type="dxa"/>
            <w:vAlign w:val="center"/>
          </w:tcPr>
          <w:p w14:paraId="41BD75DC" w14:textId="77777777" w:rsidR="0000119D" w:rsidRPr="00936DB4" w:rsidRDefault="0000119D" w:rsidP="00C45B95">
            <w:pPr>
              <w:jc w:val="center"/>
            </w:pPr>
            <w:r w:rsidRPr="00F67FA8">
              <w:rPr>
                <w:rFonts w:cs="Times New Roman"/>
                <w:sz w:val="21"/>
                <w:szCs w:val="21"/>
              </w:rPr>
              <w:t>ITO/</w:t>
            </w:r>
            <w:proofErr w:type="spellStart"/>
            <w:r w:rsidRPr="00F67FA8">
              <w:rPr>
                <w:rFonts w:cs="Times New Roman"/>
                <w:sz w:val="21"/>
                <w:szCs w:val="21"/>
              </w:rPr>
              <w:t>NiO</w:t>
            </w:r>
            <w:r w:rsidRPr="00A01D85">
              <w:rPr>
                <w:rFonts w:cs="Times New Roman" w:hint="eastAsia"/>
                <w:i/>
                <w:iCs/>
                <w:sz w:val="21"/>
                <w:szCs w:val="21"/>
                <w:vertAlign w:val="subscript"/>
              </w:rPr>
              <w:t>x</w:t>
            </w:r>
            <w:proofErr w:type="spellEnd"/>
            <w:r w:rsidRPr="00F67FA8">
              <w:rPr>
                <w:rFonts w:cs="Times New Roman"/>
                <w:sz w:val="21"/>
                <w:szCs w:val="21"/>
              </w:rPr>
              <w:t>/</w:t>
            </w:r>
            <w:r>
              <w:rPr>
                <w:rFonts w:cs="Times New Roman"/>
                <w:sz w:val="21"/>
                <w:szCs w:val="21"/>
              </w:rPr>
              <w:t>Cs</w:t>
            </w:r>
            <w:r w:rsidRPr="00F67FA8">
              <w:rPr>
                <w:rFonts w:cs="Times New Roman"/>
                <w:sz w:val="21"/>
                <w:szCs w:val="21"/>
              </w:rPr>
              <w:t>Pb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4</w:t>
            </w:r>
            <w:r w:rsidRPr="00F67FA8">
              <w:rPr>
                <w:rFonts w:cs="Times New Roman"/>
                <w:sz w:val="21"/>
                <w:szCs w:val="21"/>
              </w:rPr>
              <w:t>Sn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6</w:t>
            </w:r>
            <w:r w:rsidRPr="00F67FA8">
              <w:rPr>
                <w:rFonts w:cs="Times New Roman"/>
                <w:sz w:val="21"/>
                <w:szCs w:val="21"/>
              </w:rPr>
              <w:t>I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/</w:t>
            </w:r>
            <w:proofErr w:type="spellStart"/>
            <w:r>
              <w:rPr>
                <w:rFonts w:cs="Times New Roman"/>
                <w:sz w:val="21"/>
                <w:szCs w:val="21"/>
              </w:rPr>
              <w:t>ZnO</w:t>
            </w:r>
            <w:proofErr w:type="spellEnd"/>
            <w:r w:rsidRPr="00F67FA8">
              <w:rPr>
                <w:rFonts w:cs="Times New Roman"/>
                <w:sz w:val="21"/>
                <w:szCs w:val="21"/>
              </w:rPr>
              <w:t>/</w:t>
            </w:r>
            <w:r>
              <w:rPr>
                <w:rFonts w:cs="Times New Roman"/>
                <w:sz w:val="21"/>
                <w:szCs w:val="21"/>
              </w:rPr>
              <w:t>PCBM</w:t>
            </w:r>
            <w:r w:rsidRPr="00F67FA8">
              <w:rPr>
                <w:rFonts w:cs="Times New Roman"/>
                <w:sz w:val="21"/>
                <w:szCs w:val="21"/>
              </w:rPr>
              <w:t>/</w:t>
            </w:r>
            <w:r>
              <w:rPr>
                <w:rFonts w:cs="Times New Roman"/>
                <w:sz w:val="21"/>
                <w:szCs w:val="21"/>
              </w:rPr>
              <w:t>Ag</w:t>
            </w:r>
          </w:p>
        </w:tc>
        <w:tc>
          <w:tcPr>
            <w:tcW w:w="2141" w:type="dxa"/>
            <w:vAlign w:val="center"/>
          </w:tcPr>
          <w:p w14:paraId="1C5F420E" w14:textId="77777777" w:rsidR="0000119D" w:rsidRDefault="0000119D" w:rsidP="00C45B95">
            <w:pPr>
              <w:jc w:val="center"/>
            </w:pPr>
            <w:r>
              <w:t>in N</w:t>
            </w:r>
            <w:r w:rsidRPr="008B16FB">
              <w:rPr>
                <w:vertAlign w:val="subscript"/>
              </w:rPr>
              <w:t>2</w:t>
            </w:r>
            <w:r>
              <w:t>, unencapsulated, T</w:t>
            </w:r>
            <w:r>
              <w:rPr>
                <w:vertAlign w:val="subscript"/>
              </w:rPr>
              <w:t>80</w:t>
            </w:r>
            <w:r>
              <w:t>&gt;1900 h</w:t>
            </w:r>
          </w:p>
        </w:tc>
        <w:tc>
          <w:tcPr>
            <w:tcW w:w="2105" w:type="dxa"/>
            <w:vAlign w:val="center"/>
          </w:tcPr>
          <w:p w14:paraId="0D75D15B" w14:textId="77777777" w:rsidR="0000119D" w:rsidRDefault="0000119D" w:rsidP="00C45B95">
            <w:pPr>
              <w:jc w:val="center"/>
            </w:pPr>
            <w:r>
              <w:t>in N</w:t>
            </w:r>
            <w:r w:rsidRPr="008B16FB">
              <w:rPr>
                <w:vertAlign w:val="subscript"/>
              </w:rPr>
              <w:t>2</w:t>
            </w:r>
            <w:r>
              <w:t xml:space="preserve">, unencapsulated </w:t>
            </w:r>
          </w:p>
          <w:p w14:paraId="7BED415C" w14:textId="77777777" w:rsidR="0000119D" w:rsidRPr="00076AD1" w:rsidRDefault="0000119D" w:rsidP="00C45B95">
            <w:pPr>
              <w:jc w:val="center"/>
            </w:pPr>
            <w:r>
              <w:t>T=65</w:t>
            </w:r>
            <w:r w:rsidRPr="008D203D">
              <w:rPr>
                <w:rFonts w:cs="Times New Roman"/>
              </w:rPr>
              <w:t xml:space="preserve"> ℃</w:t>
            </w:r>
            <w:r>
              <w:rPr>
                <w:rFonts w:hint="eastAsia"/>
              </w:rPr>
              <w:t>,</w:t>
            </w:r>
            <w:r>
              <w:t xml:space="preserve"> T</w:t>
            </w:r>
            <w:r>
              <w:rPr>
                <w:vertAlign w:val="subscript"/>
              </w:rPr>
              <w:t>83</w:t>
            </w:r>
            <w:r>
              <w:t>=1000 h</w:t>
            </w:r>
          </w:p>
        </w:tc>
        <w:tc>
          <w:tcPr>
            <w:tcW w:w="1052" w:type="dxa"/>
            <w:vAlign w:val="center"/>
          </w:tcPr>
          <w:p w14:paraId="57F15431" w14:textId="77777777" w:rsidR="0000119D" w:rsidRPr="006124F0" w:rsidRDefault="0000119D" w:rsidP="00C45B95">
            <w:pPr>
              <w:jc w:val="center"/>
              <w:rPr>
                <w:i/>
                <w:iCs/>
              </w:rPr>
            </w:pPr>
            <w:r w:rsidRPr="00157ADA">
              <w:rPr>
                <w:rFonts w:hint="eastAsia"/>
                <w:color w:val="FF0000"/>
                <w:sz w:val="21"/>
                <w:szCs w:val="21"/>
              </w:rPr>
              <w:t>T</w:t>
            </w:r>
            <w:r w:rsidRPr="00157ADA">
              <w:rPr>
                <w:color w:val="FF0000"/>
                <w:sz w:val="21"/>
                <w:szCs w:val="21"/>
              </w:rPr>
              <w:t>his work</w:t>
            </w:r>
          </w:p>
        </w:tc>
      </w:tr>
    </w:tbl>
    <w:p w14:paraId="5312FAD9" w14:textId="77777777" w:rsidR="00436376" w:rsidRDefault="00436376" w:rsidP="003B0A33">
      <w:pPr>
        <w:spacing w:line="360" w:lineRule="auto"/>
        <w:rPr>
          <w:sz w:val="24"/>
          <w:szCs w:val="24"/>
        </w:rPr>
      </w:pPr>
    </w:p>
    <w:p w14:paraId="742C0938" w14:textId="77777777" w:rsidR="00B415CF" w:rsidRDefault="00B415CF" w:rsidP="003B0A33">
      <w:pPr>
        <w:spacing w:line="360" w:lineRule="auto"/>
        <w:rPr>
          <w:sz w:val="24"/>
          <w:szCs w:val="24"/>
        </w:rPr>
      </w:pPr>
    </w:p>
    <w:p w14:paraId="7D1A0ADB" w14:textId="7CAA143F" w:rsidR="003B0A33" w:rsidRDefault="003B0A33" w:rsidP="003B0A33">
      <w:pPr>
        <w:spacing w:line="360" w:lineRule="auto"/>
        <w:rPr>
          <w:color w:val="000000"/>
          <w:sz w:val="24"/>
          <w:szCs w:val="24"/>
        </w:rPr>
      </w:pPr>
      <w:r w:rsidRPr="003B0A33">
        <w:rPr>
          <w:color w:val="000000"/>
          <w:sz w:val="24"/>
          <w:szCs w:val="24"/>
        </w:rPr>
        <w:t>Table S5</w:t>
      </w:r>
      <w:r>
        <w:rPr>
          <w:color w:val="000000"/>
          <w:sz w:val="24"/>
          <w:szCs w:val="24"/>
        </w:rPr>
        <w:t xml:space="preserve"> The values of decay amplitude constants and </w:t>
      </w:r>
      <w:r>
        <w:rPr>
          <w:color w:val="000000"/>
          <w:sz w:val="24"/>
          <w:szCs w:val="24"/>
          <w:shd w:val="clear" w:color="auto" w:fill="FFFFFF"/>
        </w:rPr>
        <w:t>decay time.</w:t>
      </w:r>
    </w:p>
    <w:tbl>
      <w:tblPr>
        <w:tblW w:w="9342" w:type="dxa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06"/>
        <w:gridCol w:w="1221"/>
        <w:gridCol w:w="1525"/>
        <w:gridCol w:w="1104"/>
        <w:gridCol w:w="1373"/>
        <w:gridCol w:w="1713"/>
      </w:tblGrid>
      <w:tr w:rsidR="003B0A33" w14:paraId="2E2D38E2" w14:textId="77777777" w:rsidTr="003B0A33">
        <w:trPr>
          <w:trHeight w:val="612"/>
        </w:trPr>
        <w:tc>
          <w:tcPr>
            <w:tcW w:w="2406" w:type="dxa"/>
            <w:tcBorders>
              <w:top w:val="single" w:sz="8" w:space="0" w:color="auto"/>
              <w:bottom w:val="single" w:sz="8" w:space="0" w:color="auto"/>
            </w:tcBorders>
          </w:tcPr>
          <w:p w14:paraId="6B1F63BA" w14:textId="77777777" w:rsidR="003B0A33" w:rsidRDefault="003B0A33" w:rsidP="00C45B95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Films</w:t>
            </w:r>
          </w:p>
        </w:tc>
        <w:tc>
          <w:tcPr>
            <w:tcW w:w="1221" w:type="dxa"/>
            <w:tcBorders>
              <w:top w:val="single" w:sz="8" w:space="0" w:color="auto"/>
              <w:bottom w:val="single" w:sz="8" w:space="0" w:color="auto"/>
            </w:tcBorders>
          </w:tcPr>
          <w:p w14:paraId="2E41C431" w14:textId="77777777" w:rsidR="003B0A33" w:rsidRDefault="003B0A33" w:rsidP="00C45B95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i/>
                <w:iCs/>
                <w:color w:val="000000" w:themeColor="text1"/>
                <w:sz w:val="24"/>
                <w:szCs w:val="24"/>
              </w:rPr>
              <w:t>A</w:t>
            </w:r>
            <w:r>
              <w:rPr>
                <w:color w:val="000000" w:themeColor="text1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1525" w:type="dxa"/>
            <w:tcBorders>
              <w:top w:val="single" w:sz="8" w:space="0" w:color="auto"/>
              <w:bottom w:val="single" w:sz="8" w:space="0" w:color="auto"/>
            </w:tcBorders>
          </w:tcPr>
          <w:p w14:paraId="2C105BC0" w14:textId="77777777" w:rsidR="003B0A33" w:rsidRDefault="003B0A33" w:rsidP="00C45B95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PingFang SC"/>
                <w:i/>
                <w:iCs/>
                <w:color w:val="000000" w:themeColor="text1"/>
                <w:sz w:val="24"/>
                <w:szCs w:val="24"/>
                <w:shd w:val="clear" w:color="auto" w:fill="FFFFFF"/>
              </w:rPr>
              <w:t>τ</w:t>
            </w:r>
            <w:r>
              <w:rPr>
                <w:color w:val="000000" w:themeColor="text1"/>
                <w:sz w:val="24"/>
                <w:szCs w:val="24"/>
                <w:shd w:val="clear" w:color="auto" w:fill="FFFFFF"/>
                <w:vertAlign w:val="subscript"/>
              </w:rPr>
              <w:t>1</w:t>
            </w:r>
            <w:r>
              <w:rPr>
                <w:color w:val="000000" w:themeColor="text1"/>
                <w:sz w:val="24"/>
                <w:szCs w:val="24"/>
                <w:shd w:val="clear" w:color="auto" w:fill="FFFFFF"/>
              </w:rPr>
              <w:t xml:space="preserve"> (ns)</w:t>
            </w:r>
          </w:p>
        </w:tc>
        <w:tc>
          <w:tcPr>
            <w:tcW w:w="1104" w:type="dxa"/>
            <w:tcBorders>
              <w:top w:val="single" w:sz="8" w:space="0" w:color="auto"/>
              <w:bottom w:val="single" w:sz="8" w:space="0" w:color="auto"/>
            </w:tcBorders>
          </w:tcPr>
          <w:p w14:paraId="0A9CA753" w14:textId="77777777" w:rsidR="003B0A33" w:rsidRDefault="003B0A33" w:rsidP="00C45B95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i/>
                <w:iCs/>
                <w:color w:val="000000" w:themeColor="text1"/>
                <w:sz w:val="24"/>
                <w:szCs w:val="24"/>
                <w:shd w:val="clear" w:color="auto" w:fill="FFFFFF"/>
              </w:rPr>
              <w:t>A</w:t>
            </w:r>
            <w:r>
              <w:rPr>
                <w:color w:val="000000" w:themeColor="text1"/>
                <w:sz w:val="24"/>
                <w:szCs w:val="24"/>
                <w:shd w:val="clear" w:color="auto" w:fill="FFFFFF"/>
                <w:vertAlign w:val="subscript"/>
              </w:rPr>
              <w:t>2</w:t>
            </w:r>
          </w:p>
        </w:tc>
        <w:tc>
          <w:tcPr>
            <w:tcW w:w="1373" w:type="dxa"/>
            <w:tcBorders>
              <w:top w:val="single" w:sz="8" w:space="0" w:color="auto"/>
              <w:bottom w:val="single" w:sz="8" w:space="0" w:color="auto"/>
            </w:tcBorders>
          </w:tcPr>
          <w:p w14:paraId="36CBD513" w14:textId="77777777" w:rsidR="003B0A33" w:rsidRDefault="003B0A33" w:rsidP="00C45B95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PingFang SC"/>
                <w:i/>
                <w:iCs/>
                <w:color w:val="000000" w:themeColor="text1"/>
                <w:sz w:val="24"/>
                <w:szCs w:val="24"/>
                <w:shd w:val="clear" w:color="auto" w:fill="FFFFFF"/>
              </w:rPr>
              <w:t>τ</w:t>
            </w:r>
            <w:r>
              <w:rPr>
                <w:color w:val="000000" w:themeColor="text1"/>
                <w:sz w:val="24"/>
                <w:szCs w:val="24"/>
                <w:shd w:val="clear" w:color="auto" w:fill="FFFFFF"/>
                <w:vertAlign w:val="subscript"/>
              </w:rPr>
              <w:t xml:space="preserve">2 </w:t>
            </w:r>
            <w:r>
              <w:rPr>
                <w:color w:val="000000" w:themeColor="text1"/>
                <w:sz w:val="24"/>
                <w:szCs w:val="24"/>
                <w:shd w:val="clear" w:color="auto" w:fill="FFFFFF"/>
              </w:rPr>
              <w:t>(ns)</w:t>
            </w:r>
          </w:p>
        </w:tc>
        <w:tc>
          <w:tcPr>
            <w:tcW w:w="1713" w:type="dxa"/>
            <w:tcBorders>
              <w:top w:val="single" w:sz="8" w:space="0" w:color="auto"/>
              <w:bottom w:val="single" w:sz="8" w:space="0" w:color="auto"/>
            </w:tcBorders>
          </w:tcPr>
          <w:p w14:paraId="44B9FD0A" w14:textId="77777777" w:rsidR="003B0A33" w:rsidRDefault="003B0A33" w:rsidP="00C45B95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PingFang SC"/>
                <w:i/>
                <w:iCs/>
                <w:color w:val="000000" w:themeColor="text1"/>
                <w:sz w:val="24"/>
                <w:szCs w:val="24"/>
                <w:shd w:val="clear" w:color="auto" w:fill="FFFFFF"/>
              </w:rPr>
              <w:t>τ</w:t>
            </w:r>
            <w:r>
              <w:rPr>
                <w:color w:val="000000" w:themeColor="text1"/>
                <w:sz w:val="24"/>
                <w:szCs w:val="24"/>
                <w:shd w:val="clear" w:color="auto" w:fill="FFFFFF"/>
                <w:vertAlign w:val="subscript"/>
              </w:rPr>
              <w:t>ave</w:t>
            </w:r>
            <w:proofErr w:type="spellEnd"/>
            <w:r>
              <w:rPr>
                <w:color w:val="000000" w:themeColor="text1"/>
                <w:sz w:val="24"/>
                <w:szCs w:val="24"/>
                <w:shd w:val="clear" w:color="auto" w:fill="FFFFFF"/>
                <w:vertAlign w:val="subscript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  <w:shd w:val="clear" w:color="auto" w:fill="FFFFFF"/>
              </w:rPr>
              <w:t>(ns)</w:t>
            </w:r>
          </w:p>
        </w:tc>
      </w:tr>
      <w:tr w:rsidR="003B0A33" w14:paraId="30D3822D" w14:textId="77777777" w:rsidTr="003B0A33">
        <w:trPr>
          <w:trHeight w:val="624"/>
        </w:trPr>
        <w:tc>
          <w:tcPr>
            <w:tcW w:w="2406" w:type="dxa"/>
            <w:tcBorders>
              <w:top w:val="single" w:sz="8" w:space="0" w:color="auto"/>
            </w:tcBorders>
          </w:tcPr>
          <w:p w14:paraId="17EBFE2F" w14:textId="77777777" w:rsidR="003B0A33" w:rsidRDefault="003B0A33" w:rsidP="00C45B95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794C7B">
              <w:rPr>
                <w:rFonts w:eastAsia="ScalaSansPro-Regular"/>
                <w:color w:val="000000" w:themeColor="text1"/>
                <w:sz w:val="24"/>
                <w:szCs w:val="24"/>
              </w:rPr>
              <w:t>CsPb</w:t>
            </w:r>
            <w:r w:rsidRPr="00794C7B">
              <w:rPr>
                <w:rFonts w:eastAsia="ScalaSansPro-Regular"/>
                <w:color w:val="000000" w:themeColor="text1"/>
                <w:sz w:val="24"/>
                <w:szCs w:val="24"/>
                <w:vertAlign w:val="subscript"/>
              </w:rPr>
              <w:t>0.4</w:t>
            </w:r>
            <w:r w:rsidRPr="00794C7B">
              <w:rPr>
                <w:rFonts w:eastAsia="ScalaSansPro-Regular"/>
                <w:color w:val="000000" w:themeColor="text1"/>
                <w:sz w:val="24"/>
                <w:szCs w:val="24"/>
              </w:rPr>
              <w:t>Sn</w:t>
            </w:r>
            <w:r w:rsidRPr="00794C7B">
              <w:rPr>
                <w:rFonts w:eastAsia="ScalaSansPro-Italic"/>
                <w:color w:val="000000" w:themeColor="text1"/>
                <w:sz w:val="24"/>
                <w:szCs w:val="24"/>
                <w:vertAlign w:val="subscript"/>
              </w:rPr>
              <w:t>0.6</w:t>
            </w:r>
            <w:r w:rsidRPr="00794C7B">
              <w:rPr>
                <w:rFonts w:eastAsia="ScalaSansPro-Regular"/>
                <w:color w:val="000000" w:themeColor="text1"/>
                <w:sz w:val="24"/>
                <w:szCs w:val="24"/>
              </w:rPr>
              <w:t>I</w:t>
            </w:r>
            <w:r w:rsidRPr="00794C7B">
              <w:rPr>
                <w:rFonts w:eastAsia="ScalaSansPro-Regular"/>
                <w:color w:val="000000" w:themeColor="text1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221" w:type="dxa"/>
            <w:tcBorders>
              <w:top w:val="single" w:sz="8" w:space="0" w:color="auto"/>
            </w:tcBorders>
          </w:tcPr>
          <w:p w14:paraId="538320DF" w14:textId="77777777" w:rsidR="003B0A33" w:rsidRDefault="003B0A33" w:rsidP="00C45B95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0.08</w:t>
            </w:r>
          </w:p>
        </w:tc>
        <w:tc>
          <w:tcPr>
            <w:tcW w:w="1525" w:type="dxa"/>
            <w:tcBorders>
              <w:top w:val="single" w:sz="8" w:space="0" w:color="auto"/>
            </w:tcBorders>
          </w:tcPr>
          <w:p w14:paraId="6890F602" w14:textId="77777777" w:rsidR="003B0A33" w:rsidRDefault="003B0A33" w:rsidP="00C45B95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16.10</w:t>
            </w:r>
          </w:p>
        </w:tc>
        <w:tc>
          <w:tcPr>
            <w:tcW w:w="1104" w:type="dxa"/>
            <w:tcBorders>
              <w:top w:val="single" w:sz="8" w:space="0" w:color="auto"/>
            </w:tcBorders>
          </w:tcPr>
          <w:p w14:paraId="1C3A9341" w14:textId="77777777" w:rsidR="003B0A33" w:rsidRDefault="003B0A33" w:rsidP="00C45B95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1.01</w:t>
            </w:r>
          </w:p>
        </w:tc>
        <w:tc>
          <w:tcPr>
            <w:tcW w:w="1373" w:type="dxa"/>
            <w:tcBorders>
              <w:top w:val="single" w:sz="8" w:space="0" w:color="auto"/>
            </w:tcBorders>
          </w:tcPr>
          <w:p w14:paraId="0E2FE701" w14:textId="77777777" w:rsidR="003B0A33" w:rsidRDefault="003B0A33" w:rsidP="00C45B95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1.99</w:t>
            </w:r>
          </w:p>
        </w:tc>
        <w:tc>
          <w:tcPr>
            <w:tcW w:w="1713" w:type="dxa"/>
            <w:tcBorders>
              <w:top w:val="single" w:sz="8" w:space="0" w:color="auto"/>
            </w:tcBorders>
          </w:tcPr>
          <w:p w14:paraId="5EBDC24A" w14:textId="77777777" w:rsidR="003B0A33" w:rsidRDefault="003B0A33" w:rsidP="00C45B95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7.50</w:t>
            </w:r>
          </w:p>
        </w:tc>
      </w:tr>
      <w:tr w:rsidR="003B0A33" w14:paraId="5CE17283" w14:textId="77777777" w:rsidTr="003B0A33">
        <w:trPr>
          <w:trHeight w:val="634"/>
        </w:trPr>
        <w:tc>
          <w:tcPr>
            <w:tcW w:w="2406" w:type="dxa"/>
            <w:tcBorders>
              <w:top w:val="nil"/>
              <w:bottom w:val="single" w:sz="8" w:space="0" w:color="auto"/>
            </w:tcBorders>
          </w:tcPr>
          <w:p w14:paraId="3D35C466" w14:textId="77777777" w:rsidR="003B0A33" w:rsidRDefault="003B0A33" w:rsidP="00C45B95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794C7B">
              <w:rPr>
                <w:rFonts w:eastAsia="ScalaSansPro-Regular"/>
                <w:color w:val="000000" w:themeColor="text1"/>
                <w:sz w:val="24"/>
                <w:szCs w:val="24"/>
              </w:rPr>
              <w:t>CsPb</w:t>
            </w:r>
            <w:r w:rsidRPr="00794C7B">
              <w:rPr>
                <w:rFonts w:eastAsia="ScalaSansPro-Regular"/>
                <w:color w:val="000000" w:themeColor="text1"/>
                <w:sz w:val="24"/>
                <w:szCs w:val="24"/>
                <w:vertAlign w:val="subscript"/>
              </w:rPr>
              <w:t>0.4</w:t>
            </w:r>
            <w:r w:rsidRPr="00794C7B">
              <w:rPr>
                <w:rFonts w:eastAsia="ScalaSansPro-Regular"/>
                <w:color w:val="000000" w:themeColor="text1"/>
                <w:sz w:val="24"/>
                <w:szCs w:val="24"/>
              </w:rPr>
              <w:t>Sn</w:t>
            </w:r>
            <w:r w:rsidRPr="00794C7B">
              <w:rPr>
                <w:rFonts w:eastAsia="ScalaSansPro-Italic"/>
                <w:color w:val="000000" w:themeColor="text1"/>
                <w:sz w:val="24"/>
                <w:szCs w:val="24"/>
                <w:vertAlign w:val="subscript"/>
              </w:rPr>
              <w:t>0.6</w:t>
            </w:r>
            <w:r w:rsidRPr="00794C7B">
              <w:rPr>
                <w:rFonts w:eastAsia="ScalaSansPro-Regular"/>
                <w:color w:val="000000" w:themeColor="text1"/>
                <w:sz w:val="24"/>
                <w:szCs w:val="24"/>
              </w:rPr>
              <w:t>I</w:t>
            </w:r>
            <w:proofErr w:type="gramStart"/>
            <w:r w:rsidRPr="00794C7B">
              <w:rPr>
                <w:rFonts w:eastAsia="ScalaSansPro-Regular"/>
                <w:color w:val="000000" w:themeColor="text1"/>
                <w:sz w:val="24"/>
                <w:szCs w:val="24"/>
                <w:vertAlign w:val="subscript"/>
              </w:rPr>
              <w:t>3</w:t>
            </w:r>
            <w:r w:rsidRPr="00794C7B">
              <w:rPr>
                <w:rFonts w:eastAsia="ScalaSansPro-Regular"/>
                <w:color w:val="000000" w:themeColor="text1"/>
                <w:sz w:val="24"/>
                <w:szCs w:val="24"/>
              </w:rPr>
              <w:t>:</w:t>
            </w:r>
            <w:r>
              <w:rPr>
                <w:rFonts w:eastAsia="ScalaSansPro-Regular"/>
                <w:color w:val="000000" w:themeColor="text1"/>
                <w:sz w:val="24"/>
                <w:szCs w:val="24"/>
              </w:rPr>
              <w:t>GLE</w:t>
            </w:r>
            <w:proofErr w:type="gramEnd"/>
          </w:p>
        </w:tc>
        <w:tc>
          <w:tcPr>
            <w:tcW w:w="1221" w:type="dxa"/>
            <w:tcBorders>
              <w:top w:val="nil"/>
              <w:bottom w:val="single" w:sz="8" w:space="0" w:color="auto"/>
            </w:tcBorders>
          </w:tcPr>
          <w:p w14:paraId="52BC64E8" w14:textId="77777777" w:rsidR="003B0A33" w:rsidRDefault="003B0A33" w:rsidP="00C45B95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0.43</w:t>
            </w:r>
          </w:p>
        </w:tc>
        <w:tc>
          <w:tcPr>
            <w:tcW w:w="1525" w:type="dxa"/>
            <w:tcBorders>
              <w:top w:val="nil"/>
              <w:bottom w:val="single" w:sz="8" w:space="0" w:color="auto"/>
            </w:tcBorders>
          </w:tcPr>
          <w:p w14:paraId="2077E8AE" w14:textId="77777777" w:rsidR="003B0A33" w:rsidRDefault="003B0A33" w:rsidP="00C45B95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30.35</w:t>
            </w:r>
          </w:p>
        </w:tc>
        <w:tc>
          <w:tcPr>
            <w:tcW w:w="1104" w:type="dxa"/>
            <w:tcBorders>
              <w:top w:val="nil"/>
              <w:bottom w:val="single" w:sz="8" w:space="0" w:color="auto"/>
            </w:tcBorders>
          </w:tcPr>
          <w:p w14:paraId="3326313B" w14:textId="77777777" w:rsidR="003B0A33" w:rsidRDefault="003B0A33" w:rsidP="00C45B95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0.59</w:t>
            </w:r>
          </w:p>
        </w:tc>
        <w:tc>
          <w:tcPr>
            <w:tcW w:w="1373" w:type="dxa"/>
            <w:tcBorders>
              <w:top w:val="nil"/>
              <w:bottom w:val="single" w:sz="8" w:space="0" w:color="auto"/>
            </w:tcBorders>
          </w:tcPr>
          <w:p w14:paraId="5B3B6BFD" w14:textId="77777777" w:rsidR="003B0A33" w:rsidRDefault="003B0A33" w:rsidP="00C45B95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8.38</w:t>
            </w:r>
          </w:p>
        </w:tc>
        <w:tc>
          <w:tcPr>
            <w:tcW w:w="1713" w:type="dxa"/>
            <w:tcBorders>
              <w:top w:val="nil"/>
              <w:bottom w:val="single" w:sz="8" w:space="0" w:color="auto"/>
            </w:tcBorders>
          </w:tcPr>
          <w:p w14:paraId="11AAB4A9" w14:textId="77777777" w:rsidR="003B0A33" w:rsidRDefault="003B0A33" w:rsidP="00C45B95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24.31</w:t>
            </w:r>
          </w:p>
        </w:tc>
      </w:tr>
    </w:tbl>
    <w:p w14:paraId="4FF2F17E" w14:textId="77777777" w:rsidR="003B0A33" w:rsidRDefault="003B0A33" w:rsidP="003B0A33">
      <w:pPr>
        <w:spacing w:line="360" w:lineRule="auto"/>
        <w:jc w:val="center"/>
        <w:rPr>
          <w:sz w:val="24"/>
          <w:szCs w:val="24"/>
        </w:rPr>
      </w:pPr>
    </w:p>
    <w:p w14:paraId="3C856A5D" w14:textId="77777777" w:rsidR="003B0A33" w:rsidRDefault="003B0A33" w:rsidP="003B0A33">
      <w:pPr>
        <w:spacing w:line="360" w:lineRule="auto"/>
        <w:rPr>
          <w:sz w:val="24"/>
          <w:szCs w:val="24"/>
        </w:rPr>
      </w:pPr>
    </w:p>
    <w:p w14:paraId="30A341DC" w14:textId="77777777" w:rsidR="003B0A33" w:rsidRDefault="003B0A33" w:rsidP="003B0A33">
      <w:pPr>
        <w:spacing w:line="360" w:lineRule="auto"/>
        <w:rPr>
          <w:sz w:val="24"/>
          <w:szCs w:val="24"/>
        </w:rPr>
      </w:pPr>
    </w:p>
    <w:p w14:paraId="1BDA20B2" w14:textId="77777777" w:rsidR="006C5C8B" w:rsidRDefault="006C5C8B" w:rsidP="003B0A33">
      <w:pPr>
        <w:spacing w:line="360" w:lineRule="auto"/>
        <w:rPr>
          <w:sz w:val="24"/>
          <w:szCs w:val="24"/>
        </w:rPr>
      </w:pPr>
    </w:p>
    <w:p w14:paraId="7C7CED4E" w14:textId="77777777" w:rsidR="006C5C8B" w:rsidRDefault="006C5C8B" w:rsidP="003B0A33">
      <w:pPr>
        <w:spacing w:line="360" w:lineRule="auto"/>
        <w:rPr>
          <w:sz w:val="24"/>
          <w:szCs w:val="24"/>
        </w:rPr>
      </w:pPr>
    </w:p>
    <w:p w14:paraId="1051DB39" w14:textId="77777777" w:rsidR="006C5C8B" w:rsidRDefault="006C5C8B" w:rsidP="003B0A33">
      <w:pPr>
        <w:spacing w:line="360" w:lineRule="auto"/>
        <w:rPr>
          <w:sz w:val="24"/>
          <w:szCs w:val="24"/>
        </w:rPr>
      </w:pPr>
    </w:p>
    <w:p w14:paraId="63852982" w14:textId="77777777" w:rsidR="00B415CF" w:rsidRDefault="00B415CF" w:rsidP="003B0A33">
      <w:pPr>
        <w:spacing w:line="360" w:lineRule="auto"/>
        <w:rPr>
          <w:sz w:val="24"/>
          <w:szCs w:val="24"/>
        </w:rPr>
      </w:pPr>
    </w:p>
    <w:p w14:paraId="303ED062" w14:textId="77777777" w:rsidR="006C5C8B" w:rsidRDefault="006C5C8B" w:rsidP="003B0A33">
      <w:pPr>
        <w:spacing w:line="360" w:lineRule="auto"/>
        <w:rPr>
          <w:sz w:val="24"/>
          <w:szCs w:val="24"/>
          <w:lang w:eastAsia="zh-CN"/>
        </w:rPr>
      </w:pPr>
    </w:p>
    <w:p w14:paraId="48A98E8C" w14:textId="6002993B" w:rsidR="003B0A33" w:rsidRDefault="003B0A33" w:rsidP="003B0A33">
      <w:pPr>
        <w:spacing w:line="360" w:lineRule="auto"/>
        <w:rPr>
          <w:color w:val="000000"/>
          <w:sz w:val="24"/>
          <w:szCs w:val="24"/>
        </w:rPr>
      </w:pPr>
      <w:r w:rsidRPr="003B0A33">
        <w:rPr>
          <w:color w:val="000000"/>
          <w:sz w:val="24"/>
          <w:szCs w:val="24"/>
        </w:rPr>
        <w:lastRenderedPageBreak/>
        <w:t>Table S6</w:t>
      </w:r>
      <w:r>
        <w:rPr>
          <w:color w:val="000000"/>
          <w:sz w:val="24"/>
          <w:szCs w:val="24"/>
        </w:rPr>
        <w:t xml:space="preserve"> Device parameters of </w:t>
      </w:r>
      <w:r>
        <w:rPr>
          <w:sz w:val="24"/>
          <w:szCs w:val="24"/>
        </w:rPr>
        <w:t>IPTSCs</w:t>
      </w:r>
      <w:r>
        <w:rPr>
          <w:color w:val="000000"/>
          <w:sz w:val="24"/>
          <w:szCs w:val="24"/>
        </w:rPr>
        <w:t xml:space="preserve"> with different </w:t>
      </w:r>
      <w:r>
        <w:rPr>
          <w:color w:val="000000" w:themeColor="text1"/>
          <w:sz w:val="24"/>
          <w:szCs w:val="24"/>
        </w:rPr>
        <w:t>thicknesses of NBG perovskite layers</w:t>
      </w:r>
      <w:r>
        <w:rPr>
          <w:color w:val="000000"/>
          <w:sz w:val="24"/>
          <w:szCs w:val="24"/>
        </w:rPr>
        <w:t>.</w:t>
      </w:r>
    </w:p>
    <w:tbl>
      <w:tblPr>
        <w:tblW w:w="9011" w:type="dxa"/>
        <w:tblInd w:w="108" w:type="dxa"/>
        <w:tblBorders>
          <w:top w:val="single" w:sz="4" w:space="0" w:color="000000"/>
          <w:bottom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13"/>
        <w:gridCol w:w="1700"/>
        <w:gridCol w:w="152"/>
        <w:gridCol w:w="1716"/>
        <w:gridCol w:w="1752"/>
        <w:gridCol w:w="1878"/>
      </w:tblGrid>
      <w:tr w:rsidR="003B0A33" w14:paraId="44107679" w14:textId="77777777" w:rsidTr="003B0A33">
        <w:trPr>
          <w:trHeight w:val="745"/>
        </w:trPr>
        <w:tc>
          <w:tcPr>
            <w:tcW w:w="181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2BCE6C80" w14:textId="77777777" w:rsidR="003B0A33" w:rsidRDefault="003B0A33" w:rsidP="00C45B95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Samples</w:t>
            </w:r>
          </w:p>
        </w:tc>
        <w:tc>
          <w:tcPr>
            <w:tcW w:w="18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29252399" w14:textId="77777777" w:rsidR="003B0A33" w:rsidRDefault="003B0A33" w:rsidP="00C45B95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bCs/>
                <w:i/>
                <w:color w:val="000000"/>
                <w:sz w:val="24"/>
                <w:szCs w:val="24"/>
              </w:rPr>
              <w:t>V</w:t>
            </w:r>
            <w:r>
              <w:rPr>
                <w:bCs/>
                <w:color w:val="000000"/>
                <w:sz w:val="24"/>
                <w:szCs w:val="24"/>
                <w:vertAlign w:val="subscript"/>
              </w:rPr>
              <w:t>oc</w:t>
            </w:r>
            <w:proofErr w:type="spellEnd"/>
            <w:r>
              <w:rPr>
                <w:bCs/>
                <w:color w:val="000000"/>
                <w:sz w:val="24"/>
                <w:szCs w:val="24"/>
              </w:rPr>
              <w:t>(V)</w:t>
            </w:r>
          </w:p>
        </w:tc>
        <w:tc>
          <w:tcPr>
            <w:tcW w:w="171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0D367CC" w14:textId="77777777" w:rsidR="003B0A33" w:rsidRDefault="003B0A33" w:rsidP="00C45B95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bCs/>
                <w:i/>
                <w:color w:val="000000"/>
                <w:sz w:val="24"/>
                <w:szCs w:val="24"/>
              </w:rPr>
              <w:t>J</w:t>
            </w:r>
            <w:r>
              <w:rPr>
                <w:bCs/>
                <w:color w:val="000000"/>
                <w:sz w:val="24"/>
                <w:szCs w:val="24"/>
                <w:vertAlign w:val="subscript"/>
              </w:rPr>
              <w:t>sc</w:t>
            </w:r>
            <w:proofErr w:type="spellEnd"/>
            <w:r>
              <w:rPr>
                <w:bCs/>
                <w:color w:val="000000"/>
                <w:sz w:val="24"/>
                <w:szCs w:val="24"/>
              </w:rPr>
              <w:t>(mA/cm</w:t>
            </w:r>
            <w:r>
              <w:rPr>
                <w:bCs/>
                <w:color w:val="000000"/>
                <w:sz w:val="24"/>
                <w:szCs w:val="24"/>
                <w:vertAlign w:val="superscript"/>
              </w:rPr>
              <w:t>2</w:t>
            </w:r>
            <w:r>
              <w:rPr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175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1941ADF7" w14:textId="77777777" w:rsidR="003B0A33" w:rsidRDefault="003B0A33" w:rsidP="00C45B95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FF(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%)</w:t>
            </w:r>
          </w:p>
        </w:tc>
        <w:tc>
          <w:tcPr>
            <w:tcW w:w="187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07BBA0B2" w14:textId="77777777" w:rsidR="003B0A33" w:rsidRDefault="003B0A33" w:rsidP="00C45B95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gramStart"/>
            <w:r>
              <w:rPr>
                <w:bCs/>
                <w:color w:val="000000"/>
                <w:sz w:val="24"/>
                <w:szCs w:val="24"/>
              </w:rPr>
              <w:t>PCE(</w:t>
            </w:r>
            <w:proofErr w:type="gramEnd"/>
            <w:r>
              <w:rPr>
                <w:bCs/>
                <w:color w:val="000000"/>
                <w:sz w:val="24"/>
                <w:szCs w:val="24"/>
              </w:rPr>
              <w:t>%)</w:t>
            </w:r>
          </w:p>
        </w:tc>
      </w:tr>
      <w:tr w:rsidR="003B0A33" w14:paraId="76CBF7E8" w14:textId="77777777" w:rsidTr="003B0A33">
        <w:trPr>
          <w:trHeight w:val="438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69DE76F" w14:textId="77777777" w:rsidR="003B0A33" w:rsidRPr="00C7611D" w:rsidRDefault="003B0A33" w:rsidP="00C45B95">
            <w:pPr>
              <w:jc w:val="center"/>
              <w:rPr>
                <w:color w:val="000000"/>
                <w:sz w:val="24"/>
                <w:szCs w:val="24"/>
              </w:rPr>
            </w:pPr>
            <w:r w:rsidRPr="00C7611D">
              <w:rPr>
                <w:color w:val="000000" w:themeColor="dark1"/>
                <w:kern w:val="24"/>
                <w:sz w:val="24"/>
                <w:szCs w:val="24"/>
              </w:rPr>
              <w:t>2500 rpm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2C4613F" w14:textId="77777777" w:rsidR="003B0A33" w:rsidRPr="00C7611D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7611D">
              <w:rPr>
                <w:rFonts w:ascii="Times New Roman" w:hAnsi="Times New Roman" w:cs="Times New Roman"/>
                <w:color w:val="000000"/>
              </w:rPr>
              <w:t>1.80</w:t>
            </w:r>
          </w:p>
        </w:tc>
        <w:tc>
          <w:tcPr>
            <w:tcW w:w="18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2D37226" w14:textId="77777777" w:rsidR="003B0A33" w:rsidRPr="00C7611D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7611D">
              <w:rPr>
                <w:rFonts w:ascii="Times New Roman" w:hAnsi="Times New Roman" w:cs="Times New Roman"/>
                <w:color w:val="000000"/>
              </w:rPr>
              <w:t>14.20</w:t>
            </w:r>
          </w:p>
        </w:tc>
        <w:tc>
          <w:tcPr>
            <w:tcW w:w="17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4CEE17C" w14:textId="77777777" w:rsidR="003B0A33" w:rsidRPr="00C7611D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7611D">
              <w:rPr>
                <w:rFonts w:ascii="Times New Roman" w:hAnsi="Times New Roman" w:cs="Times New Roman"/>
                <w:color w:val="000000"/>
              </w:rPr>
              <w:t>66.45</w:t>
            </w: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FAD4F67" w14:textId="77777777" w:rsidR="003B0A33" w:rsidRPr="00C7611D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7611D">
              <w:rPr>
                <w:rFonts w:ascii="Times New Roman" w:hAnsi="Times New Roman" w:cs="Times New Roman"/>
                <w:color w:val="000000"/>
              </w:rPr>
              <w:t>17.03</w:t>
            </w:r>
          </w:p>
        </w:tc>
      </w:tr>
      <w:tr w:rsidR="003B0A33" w14:paraId="464AC1BB" w14:textId="77777777" w:rsidTr="003B0A33">
        <w:trPr>
          <w:trHeight w:val="438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9F28927" w14:textId="77777777" w:rsidR="003B0A33" w:rsidRPr="00C7611D" w:rsidRDefault="003B0A33" w:rsidP="00C45B95">
            <w:pPr>
              <w:jc w:val="center"/>
              <w:rPr>
                <w:color w:val="000000" w:themeColor="dark1"/>
                <w:kern w:val="24"/>
                <w:sz w:val="24"/>
                <w:szCs w:val="24"/>
              </w:rPr>
            </w:pPr>
            <w:r w:rsidRPr="00C7611D">
              <w:rPr>
                <w:color w:val="000000" w:themeColor="dark1"/>
                <w:kern w:val="24"/>
                <w:sz w:val="24"/>
                <w:szCs w:val="24"/>
              </w:rPr>
              <w:t>3500 rpm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8845909" w14:textId="77777777" w:rsidR="003B0A33" w:rsidRPr="00C7611D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color w:val="000000" w:themeColor="dark1"/>
                <w:kern w:val="24"/>
              </w:rPr>
            </w:pPr>
            <w:r w:rsidRPr="00C7611D">
              <w:rPr>
                <w:rFonts w:ascii="Times New Roman" w:hAnsi="Times New Roman" w:cs="Times New Roman"/>
                <w:color w:val="000000"/>
              </w:rPr>
              <w:t>1.83</w:t>
            </w:r>
          </w:p>
        </w:tc>
        <w:tc>
          <w:tcPr>
            <w:tcW w:w="18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8588D21" w14:textId="77777777" w:rsidR="003B0A33" w:rsidRPr="00C7611D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color w:val="000000" w:themeColor="dark1"/>
                <w:kern w:val="24"/>
              </w:rPr>
            </w:pPr>
            <w:r w:rsidRPr="00C7611D">
              <w:rPr>
                <w:rFonts w:ascii="Times New Roman" w:hAnsi="Times New Roman" w:cs="Times New Roman"/>
                <w:color w:val="000000"/>
              </w:rPr>
              <w:t>14.47</w:t>
            </w:r>
          </w:p>
        </w:tc>
        <w:tc>
          <w:tcPr>
            <w:tcW w:w="17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82B032F" w14:textId="77777777" w:rsidR="003B0A33" w:rsidRPr="00C7611D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color w:val="000000" w:themeColor="dark1"/>
                <w:kern w:val="24"/>
              </w:rPr>
            </w:pPr>
            <w:r w:rsidRPr="00C7611D">
              <w:rPr>
                <w:rFonts w:ascii="Times New Roman" w:hAnsi="Times New Roman" w:cs="Times New Roman"/>
                <w:color w:val="000000"/>
              </w:rPr>
              <w:t>70.37</w:t>
            </w: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525CD88" w14:textId="77777777" w:rsidR="003B0A33" w:rsidRPr="00C7611D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color w:val="000000" w:themeColor="dark1"/>
                <w:kern w:val="24"/>
              </w:rPr>
            </w:pPr>
            <w:r w:rsidRPr="00C7611D">
              <w:rPr>
                <w:rFonts w:ascii="Times New Roman" w:hAnsi="Times New Roman" w:cs="Times New Roman"/>
                <w:color w:val="000000"/>
              </w:rPr>
              <w:t>18.63</w:t>
            </w:r>
          </w:p>
        </w:tc>
      </w:tr>
      <w:tr w:rsidR="003B0A33" w14:paraId="55909AFF" w14:textId="77777777" w:rsidTr="003B0A33">
        <w:trPr>
          <w:trHeight w:val="438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CF70F5B" w14:textId="77777777" w:rsidR="003B0A33" w:rsidRPr="00C7611D" w:rsidRDefault="003B0A33" w:rsidP="00C45B95">
            <w:pPr>
              <w:jc w:val="center"/>
              <w:rPr>
                <w:color w:val="000000" w:themeColor="dark1"/>
                <w:kern w:val="24"/>
                <w:sz w:val="24"/>
                <w:szCs w:val="24"/>
              </w:rPr>
            </w:pPr>
            <w:r w:rsidRPr="00C7611D">
              <w:rPr>
                <w:color w:val="000000" w:themeColor="dark1"/>
                <w:kern w:val="24"/>
                <w:sz w:val="24"/>
                <w:szCs w:val="24"/>
              </w:rPr>
              <w:t>4000 rpm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D14E987" w14:textId="77777777" w:rsidR="003B0A33" w:rsidRPr="00C7611D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color w:val="000000" w:themeColor="dark1"/>
                <w:kern w:val="24"/>
              </w:rPr>
            </w:pPr>
            <w:r w:rsidRPr="00C7611D">
              <w:rPr>
                <w:rFonts w:ascii="Times New Roman" w:hAnsi="Times New Roman" w:cs="Times New Roman"/>
                <w:color w:val="000000"/>
              </w:rPr>
              <w:t>1.87</w:t>
            </w:r>
          </w:p>
        </w:tc>
        <w:tc>
          <w:tcPr>
            <w:tcW w:w="18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64FC738" w14:textId="77777777" w:rsidR="003B0A33" w:rsidRPr="00C7611D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color w:val="000000" w:themeColor="dark1"/>
                <w:kern w:val="24"/>
              </w:rPr>
            </w:pPr>
            <w:r w:rsidRPr="00C7611D">
              <w:rPr>
                <w:rFonts w:ascii="Times New Roman" w:hAnsi="Times New Roman" w:cs="Times New Roman"/>
                <w:color w:val="000000"/>
              </w:rPr>
              <w:t>14.95</w:t>
            </w:r>
          </w:p>
        </w:tc>
        <w:tc>
          <w:tcPr>
            <w:tcW w:w="17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D9A8DD4" w14:textId="77777777" w:rsidR="003B0A33" w:rsidRPr="00C7611D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color w:val="000000" w:themeColor="dark1"/>
                <w:kern w:val="24"/>
              </w:rPr>
            </w:pPr>
            <w:r w:rsidRPr="00C7611D">
              <w:rPr>
                <w:rFonts w:ascii="Times New Roman" w:hAnsi="Times New Roman" w:cs="Times New Roman"/>
                <w:color w:val="000000"/>
              </w:rPr>
              <w:t>73.36</w:t>
            </w: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D3FD9BA" w14:textId="77777777" w:rsidR="003B0A33" w:rsidRPr="00C7611D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color w:val="000000" w:themeColor="dark1"/>
                <w:kern w:val="24"/>
              </w:rPr>
            </w:pPr>
            <w:r w:rsidRPr="00C7611D">
              <w:rPr>
                <w:rFonts w:ascii="Times New Roman" w:hAnsi="Times New Roman" w:cs="Times New Roman"/>
                <w:color w:val="000000"/>
              </w:rPr>
              <w:t>20.58</w:t>
            </w:r>
          </w:p>
        </w:tc>
      </w:tr>
      <w:tr w:rsidR="003B0A33" w14:paraId="68D15A72" w14:textId="77777777" w:rsidTr="003B0A33">
        <w:trPr>
          <w:trHeight w:val="28"/>
        </w:trPr>
        <w:tc>
          <w:tcPr>
            <w:tcW w:w="18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27970E17" w14:textId="77777777" w:rsidR="003B0A33" w:rsidRPr="00C7611D" w:rsidRDefault="003B0A33" w:rsidP="00C45B95">
            <w:pPr>
              <w:jc w:val="center"/>
              <w:rPr>
                <w:color w:val="000000"/>
                <w:sz w:val="24"/>
                <w:szCs w:val="24"/>
              </w:rPr>
            </w:pPr>
            <w:r w:rsidRPr="00C7611D">
              <w:rPr>
                <w:color w:val="000000" w:themeColor="dark1"/>
                <w:kern w:val="24"/>
                <w:sz w:val="24"/>
                <w:szCs w:val="24"/>
              </w:rPr>
              <w:t>5000 rpm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9045FF2" w14:textId="77777777" w:rsidR="003B0A33" w:rsidRPr="00C7611D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7611D">
              <w:rPr>
                <w:rFonts w:ascii="Times New Roman" w:hAnsi="Times New Roman" w:cs="Times New Roman"/>
                <w:color w:val="000000"/>
              </w:rPr>
              <w:t>1.89</w:t>
            </w:r>
          </w:p>
        </w:tc>
        <w:tc>
          <w:tcPr>
            <w:tcW w:w="18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7E1ADB7" w14:textId="77777777" w:rsidR="003B0A33" w:rsidRPr="00C7611D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7611D">
              <w:rPr>
                <w:rFonts w:ascii="Times New Roman" w:hAnsi="Times New Roman" w:cs="Times New Roman"/>
                <w:color w:val="000000"/>
              </w:rPr>
              <w:t>14.46</w:t>
            </w:r>
          </w:p>
        </w:tc>
        <w:tc>
          <w:tcPr>
            <w:tcW w:w="17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7D22769" w14:textId="77777777" w:rsidR="003B0A33" w:rsidRPr="00C7611D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7611D">
              <w:rPr>
                <w:rFonts w:ascii="Times New Roman" w:hAnsi="Times New Roman" w:cs="Times New Roman"/>
                <w:color w:val="000000"/>
              </w:rPr>
              <w:t>78.23</w:t>
            </w: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43ED07F" w14:textId="77777777" w:rsidR="003B0A33" w:rsidRPr="00C7611D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7611D">
              <w:rPr>
                <w:rFonts w:ascii="Times New Roman" w:hAnsi="Times New Roman" w:cs="Times New Roman"/>
                <w:color w:val="000000"/>
              </w:rPr>
              <w:t>21.41</w:t>
            </w:r>
          </w:p>
        </w:tc>
      </w:tr>
      <w:tr w:rsidR="003B0A33" w14:paraId="68DD6CF1" w14:textId="77777777" w:rsidTr="003B0A33">
        <w:trPr>
          <w:trHeight w:val="28"/>
        </w:trPr>
        <w:tc>
          <w:tcPr>
            <w:tcW w:w="181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</w:tcPr>
          <w:p w14:paraId="4287BE1A" w14:textId="77777777" w:rsidR="003B0A33" w:rsidRPr="00C7611D" w:rsidRDefault="003B0A33" w:rsidP="00C45B9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C7611D">
              <w:rPr>
                <w:color w:val="000000" w:themeColor="dark1"/>
                <w:kern w:val="24"/>
                <w:sz w:val="24"/>
                <w:szCs w:val="24"/>
              </w:rPr>
              <w:t>6000 rpm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6C94BA7E" w14:textId="77777777" w:rsidR="003B0A33" w:rsidRPr="00C7611D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7611D">
              <w:rPr>
                <w:rFonts w:ascii="Times New Roman" w:hAnsi="Times New Roman" w:cs="Times New Roman"/>
                <w:color w:val="000000"/>
              </w:rPr>
              <w:t>1.87</w:t>
            </w:r>
          </w:p>
        </w:tc>
        <w:tc>
          <w:tcPr>
            <w:tcW w:w="1868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20C365D1" w14:textId="77777777" w:rsidR="003B0A33" w:rsidRPr="00C7611D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7611D">
              <w:rPr>
                <w:rFonts w:ascii="Times New Roman" w:hAnsi="Times New Roman" w:cs="Times New Roman"/>
                <w:color w:val="000000"/>
              </w:rPr>
              <w:t>13.88</w:t>
            </w:r>
          </w:p>
        </w:tc>
        <w:tc>
          <w:tcPr>
            <w:tcW w:w="175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0325C817" w14:textId="77777777" w:rsidR="003B0A33" w:rsidRPr="00C7611D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7611D">
              <w:rPr>
                <w:rFonts w:ascii="Times New Roman" w:hAnsi="Times New Roman" w:cs="Times New Roman"/>
                <w:color w:val="000000"/>
              </w:rPr>
              <w:t>78.04</w:t>
            </w:r>
          </w:p>
        </w:tc>
        <w:tc>
          <w:tcPr>
            <w:tcW w:w="187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5B79C091" w14:textId="77777777" w:rsidR="003B0A33" w:rsidRPr="00C7611D" w:rsidRDefault="003B0A33" w:rsidP="00C45B95">
            <w:pPr>
              <w:pStyle w:val="afc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/>
                <w:kern w:val="2"/>
              </w:rPr>
            </w:pPr>
            <w:r w:rsidRPr="00C7611D">
              <w:rPr>
                <w:rFonts w:ascii="Times New Roman" w:hAnsi="Times New Roman" w:cs="Times New Roman"/>
                <w:color w:val="000000"/>
              </w:rPr>
              <w:t>20.28</w:t>
            </w:r>
          </w:p>
        </w:tc>
      </w:tr>
    </w:tbl>
    <w:p w14:paraId="11A94A79" w14:textId="77777777" w:rsidR="003B0A33" w:rsidRDefault="003B0A33" w:rsidP="003B0A33">
      <w:pPr>
        <w:rPr>
          <w:color w:val="000000" w:themeColor="text1"/>
          <w:sz w:val="24"/>
          <w:szCs w:val="24"/>
        </w:rPr>
      </w:pPr>
    </w:p>
    <w:p w14:paraId="269AAD2B" w14:textId="77777777" w:rsidR="003B0A33" w:rsidRDefault="003B0A33" w:rsidP="003B0A33">
      <w:pPr>
        <w:rPr>
          <w:color w:val="000000" w:themeColor="text1"/>
          <w:sz w:val="24"/>
          <w:szCs w:val="24"/>
        </w:rPr>
      </w:pPr>
    </w:p>
    <w:p w14:paraId="3E138DE9" w14:textId="77777777" w:rsidR="005A5349" w:rsidRDefault="005A5349" w:rsidP="003B0A33">
      <w:pPr>
        <w:rPr>
          <w:color w:val="000000" w:themeColor="text1"/>
          <w:sz w:val="24"/>
          <w:szCs w:val="24"/>
        </w:rPr>
      </w:pPr>
    </w:p>
    <w:p w14:paraId="20F0AAEB" w14:textId="77777777" w:rsidR="005A5349" w:rsidRDefault="005A5349" w:rsidP="003B0A33">
      <w:pPr>
        <w:rPr>
          <w:color w:val="000000" w:themeColor="text1"/>
          <w:sz w:val="24"/>
          <w:szCs w:val="24"/>
        </w:rPr>
      </w:pPr>
    </w:p>
    <w:p w14:paraId="3B896E75" w14:textId="720EC30D" w:rsidR="005A5349" w:rsidRPr="009526A0" w:rsidRDefault="005A5349" w:rsidP="005A5349">
      <w:pPr>
        <w:spacing w:line="360" w:lineRule="auto"/>
        <w:rPr>
          <w:color w:val="000000" w:themeColor="text1"/>
          <w:sz w:val="24"/>
          <w:szCs w:val="24"/>
        </w:rPr>
      </w:pPr>
      <w:r w:rsidRPr="009322A8">
        <w:rPr>
          <w:color w:val="000000" w:themeColor="text1"/>
          <w:sz w:val="24"/>
          <w:szCs w:val="24"/>
        </w:rPr>
        <w:t>Table S7</w:t>
      </w:r>
      <w:r w:rsidRPr="009526A0">
        <w:rPr>
          <w:b/>
          <w:bCs/>
          <w:color w:val="000000" w:themeColor="text1"/>
          <w:sz w:val="24"/>
          <w:szCs w:val="24"/>
        </w:rPr>
        <w:t xml:space="preserve"> </w:t>
      </w:r>
      <w:r w:rsidRPr="009526A0">
        <w:rPr>
          <w:color w:val="000000" w:themeColor="text1"/>
          <w:sz w:val="24"/>
          <w:szCs w:val="24"/>
        </w:rPr>
        <w:t xml:space="preserve">Development of different system </w:t>
      </w:r>
      <w:r w:rsidR="00B64298">
        <w:rPr>
          <w:rFonts w:hint="eastAsia"/>
          <w:color w:val="000000" w:themeColor="text1"/>
          <w:sz w:val="24"/>
          <w:szCs w:val="24"/>
          <w:lang w:eastAsia="zh-CN"/>
        </w:rPr>
        <w:t>PSC</w:t>
      </w:r>
      <w:r w:rsidRPr="009526A0">
        <w:rPr>
          <w:color w:val="000000" w:themeColor="text1"/>
          <w:sz w:val="24"/>
          <w:szCs w:val="24"/>
        </w:rPr>
        <w:t>s.</w:t>
      </w:r>
    </w:p>
    <w:tbl>
      <w:tblPr>
        <w:tblStyle w:val="afe"/>
        <w:tblW w:w="0" w:type="auto"/>
        <w:tblInd w:w="530" w:type="dxa"/>
        <w:tblLook w:val="04A0" w:firstRow="1" w:lastRow="0" w:firstColumn="1" w:lastColumn="0" w:noHBand="0" w:noVBand="1"/>
      </w:tblPr>
      <w:tblGrid>
        <w:gridCol w:w="746"/>
        <w:gridCol w:w="1805"/>
        <w:gridCol w:w="1418"/>
        <w:gridCol w:w="1880"/>
        <w:gridCol w:w="1664"/>
        <w:gridCol w:w="1029"/>
      </w:tblGrid>
      <w:tr w:rsidR="009526A0" w:rsidRPr="009526A0" w14:paraId="66799D2C" w14:textId="77777777" w:rsidTr="00B415CF">
        <w:tc>
          <w:tcPr>
            <w:tcW w:w="746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</w:tcPr>
          <w:p w14:paraId="225F4D1B" w14:textId="77777777" w:rsidR="005A5349" w:rsidRPr="009526A0" w:rsidRDefault="005A5349" w:rsidP="002639D8">
            <w:pPr>
              <w:rPr>
                <w:rFonts w:cs="Times New Roman"/>
                <w:color w:val="000000" w:themeColor="text1"/>
                <w:sz w:val="21"/>
                <w:szCs w:val="21"/>
              </w:rPr>
            </w:pPr>
            <w:r w:rsidRPr="009526A0">
              <w:rPr>
                <w:rFonts w:cs="Times New Roman"/>
                <w:color w:val="000000" w:themeColor="text1"/>
                <w:sz w:val="21"/>
                <w:szCs w:val="21"/>
              </w:rPr>
              <w:t>Year</w:t>
            </w:r>
          </w:p>
        </w:tc>
        <w:tc>
          <w:tcPr>
            <w:tcW w:w="1805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</w:tcPr>
          <w:p w14:paraId="3D1DCD0A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Single-junction PSCs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</w:tcPr>
          <w:p w14:paraId="3B4FD65E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2T PTSCs</w:t>
            </w:r>
          </w:p>
        </w:tc>
        <w:tc>
          <w:tcPr>
            <w:tcW w:w="1880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</w:tcPr>
          <w:p w14:paraId="00DFB6E8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Triple-junction PTSCs</w:t>
            </w:r>
          </w:p>
        </w:tc>
        <w:tc>
          <w:tcPr>
            <w:tcW w:w="1664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</w:tcPr>
          <w:p w14:paraId="2178A532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All-inorganic PSCs</w:t>
            </w:r>
          </w:p>
        </w:tc>
        <w:tc>
          <w:tcPr>
            <w:tcW w:w="1029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</w:tcPr>
          <w:p w14:paraId="2C662A83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2T IPTSCs</w:t>
            </w:r>
          </w:p>
        </w:tc>
      </w:tr>
      <w:tr w:rsidR="009526A0" w:rsidRPr="009526A0" w14:paraId="0FEAE691" w14:textId="77777777" w:rsidTr="00B415CF">
        <w:tc>
          <w:tcPr>
            <w:tcW w:w="74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28F7E4E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2015</w:t>
            </w:r>
          </w:p>
        </w:tc>
        <w:tc>
          <w:tcPr>
            <w:tcW w:w="180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5ED6C46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20.1</w:t>
            </w:r>
            <w:r w:rsidRPr="009526A0">
              <w:rPr>
                <w:rFonts w:cs="Times New Roman" w:hint="eastAsia"/>
                <w:color w:val="000000" w:themeColor="text1"/>
                <w:sz w:val="18"/>
                <w:szCs w:val="18"/>
              </w:rPr>
              <w:t>%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05F8F85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88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D11D635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66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0537084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5.95</w:t>
            </w:r>
            <w:r w:rsidRPr="009526A0">
              <w:rPr>
                <w:rFonts w:cs="Times New Roman" w:hint="eastAsia"/>
                <w:color w:val="000000" w:themeColor="text1"/>
                <w:sz w:val="18"/>
                <w:szCs w:val="18"/>
              </w:rPr>
              <w:t>%</w:t>
            </w:r>
          </w:p>
          <w:p w14:paraId="2C1059D0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J. Phys. Chem. Lett. 6, 2452–2456 (2015).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A523C95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</w:tr>
      <w:tr w:rsidR="009526A0" w:rsidRPr="009526A0" w14:paraId="23DA13EB" w14:textId="77777777" w:rsidTr="00B415CF">
        <w:tc>
          <w:tcPr>
            <w:tcW w:w="746" w:type="dxa"/>
            <w:tcBorders>
              <w:top w:val="nil"/>
              <w:left w:val="nil"/>
              <w:bottom w:val="nil"/>
              <w:right w:val="nil"/>
            </w:tcBorders>
          </w:tcPr>
          <w:p w14:paraId="419BF243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2016</w:t>
            </w:r>
          </w:p>
        </w:tc>
        <w:tc>
          <w:tcPr>
            <w:tcW w:w="1805" w:type="dxa"/>
            <w:tcBorders>
              <w:top w:val="nil"/>
              <w:left w:val="nil"/>
              <w:bottom w:val="nil"/>
              <w:right w:val="nil"/>
            </w:tcBorders>
          </w:tcPr>
          <w:p w14:paraId="16A9C6EA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22.1%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0A40B8EE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16.9</w:t>
            </w:r>
            <w:r w:rsidRPr="009526A0">
              <w:rPr>
                <w:rFonts w:cs="Times New Roman" w:hint="eastAsia"/>
                <w:color w:val="000000" w:themeColor="text1"/>
                <w:sz w:val="18"/>
                <w:szCs w:val="18"/>
              </w:rPr>
              <w:t>%</w:t>
            </w:r>
          </w:p>
          <w:p w14:paraId="70034598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Science 354, 861-865 (2016).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</w:tcPr>
          <w:p w14:paraId="4891CED4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664" w:type="dxa"/>
            <w:tcBorders>
              <w:top w:val="nil"/>
              <w:left w:val="nil"/>
              <w:bottom w:val="nil"/>
              <w:right w:val="nil"/>
            </w:tcBorders>
          </w:tcPr>
          <w:p w14:paraId="1CB8898A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10.77%</w:t>
            </w:r>
          </w:p>
          <w:p w14:paraId="6E812389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J. Phys. Chem. Lett. 8, 67–72 (2017).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</w:tcPr>
          <w:p w14:paraId="6B3D25A5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</w:tr>
      <w:tr w:rsidR="009526A0" w:rsidRPr="009526A0" w14:paraId="6DE6191A" w14:textId="77777777" w:rsidTr="00B415CF">
        <w:tc>
          <w:tcPr>
            <w:tcW w:w="746" w:type="dxa"/>
            <w:tcBorders>
              <w:top w:val="nil"/>
              <w:left w:val="nil"/>
              <w:bottom w:val="nil"/>
              <w:right w:val="nil"/>
            </w:tcBorders>
          </w:tcPr>
          <w:p w14:paraId="003AE449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2017</w:t>
            </w:r>
          </w:p>
        </w:tc>
        <w:tc>
          <w:tcPr>
            <w:tcW w:w="1805" w:type="dxa"/>
            <w:tcBorders>
              <w:top w:val="nil"/>
              <w:left w:val="nil"/>
              <w:bottom w:val="nil"/>
              <w:right w:val="nil"/>
            </w:tcBorders>
          </w:tcPr>
          <w:p w14:paraId="6E5463B0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23.3</w:t>
            </w:r>
            <w:r w:rsidRPr="009526A0">
              <w:rPr>
                <w:rFonts w:cs="Times New Roman" w:hint="eastAsia"/>
                <w:color w:val="000000" w:themeColor="text1"/>
                <w:sz w:val="18"/>
                <w:szCs w:val="18"/>
              </w:rPr>
              <w:t>%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3681465C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18.5%</w:t>
            </w:r>
          </w:p>
          <w:p w14:paraId="1874FD2F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Adv. Mater. 29, 1702140 (2017).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</w:tcPr>
          <w:p w14:paraId="5B21ABAB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664" w:type="dxa"/>
            <w:tcBorders>
              <w:top w:val="nil"/>
              <w:left w:val="nil"/>
              <w:bottom w:val="nil"/>
              <w:right w:val="nil"/>
            </w:tcBorders>
          </w:tcPr>
          <w:p w14:paraId="35C3B6C8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13.43%</w:t>
            </w:r>
          </w:p>
          <w:p w14:paraId="3047F392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Sci. Adv. 3, eaao4204 (2017).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</w:tcPr>
          <w:p w14:paraId="5357E481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</w:tr>
      <w:tr w:rsidR="009526A0" w:rsidRPr="009526A0" w14:paraId="4E8C05B6" w14:textId="77777777" w:rsidTr="00B415CF">
        <w:tc>
          <w:tcPr>
            <w:tcW w:w="746" w:type="dxa"/>
            <w:tcBorders>
              <w:top w:val="nil"/>
              <w:left w:val="nil"/>
              <w:bottom w:val="nil"/>
              <w:right w:val="nil"/>
            </w:tcBorders>
          </w:tcPr>
          <w:p w14:paraId="2F5DFE65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2018</w:t>
            </w:r>
          </w:p>
        </w:tc>
        <w:tc>
          <w:tcPr>
            <w:tcW w:w="1805" w:type="dxa"/>
            <w:tcBorders>
              <w:top w:val="nil"/>
              <w:left w:val="nil"/>
              <w:bottom w:val="nil"/>
              <w:right w:val="nil"/>
            </w:tcBorders>
          </w:tcPr>
          <w:p w14:paraId="43F53D96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23.7</w:t>
            </w:r>
            <w:r w:rsidRPr="009526A0">
              <w:rPr>
                <w:rFonts w:cs="Times New Roman" w:hint="eastAsia"/>
                <w:color w:val="000000" w:themeColor="text1"/>
                <w:sz w:val="18"/>
                <w:szCs w:val="18"/>
              </w:rPr>
              <w:t>%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3248759D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21</w:t>
            </w:r>
            <w:r w:rsidRPr="009526A0">
              <w:rPr>
                <w:rFonts w:cs="Times New Roman" w:hint="eastAsia"/>
                <w:color w:val="000000" w:themeColor="text1"/>
                <w:sz w:val="18"/>
                <w:szCs w:val="18"/>
              </w:rPr>
              <w:t>%</w:t>
            </w:r>
          </w:p>
          <w:p w14:paraId="20D4E4E0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Nat. Energy 3, 1093–1100 (2018).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</w:tcPr>
          <w:p w14:paraId="225D1AE0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664" w:type="dxa"/>
            <w:tcBorders>
              <w:top w:val="nil"/>
              <w:left w:val="nil"/>
              <w:bottom w:val="nil"/>
              <w:right w:val="nil"/>
            </w:tcBorders>
          </w:tcPr>
          <w:p w14:paraId="68DCD160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17.06%</w:t>
            </w:r>
          </w:p>
          <w:p w14:paraId="7A592D15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J. Am. Chem. Soc. 140, 12345-12348 (2018).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</w:tcPr>
          <w:p w14:paraId="4A237D55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</w:tr>
      <w:tr w:rsidR="009526A0" w:rsidRPr="009526A0" w14:paraId="66BEF320" w14:textId="77777777" w:rsidTr="00B415CF">
        <w:tc>
          <w:tcPr>
            <w:tcW w:w="746" w:type="dxa"/>
            <w:tcBorders>
              <w:top w:val="nil"/>
              <w:left w:val="nil"/>
              <w:bottom w:val="nil"/>
              <w:right w:val="nil"/>
            </w:tcBorders>
          </w:tcPr>
          <w:p w14:paraId="6CC3FD2B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2019</w:t>
            </w:r>
          </w:p>
        </w:tc>
        <w:tc>
          <w:tcPr>
            <w:tcW w:w="1805" w:type="dxa"/>
            <w:tcBorders>
              <w:top w:val="nil"/>
              <w:left w:val="nil"/>
              <w:bottom w:val="nil"/>
              <w:right w:val="nil"/>
            </w:tcBorders>
          </w:tcPr>
          <w:p w14:paraId="35D44399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24.2%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2B320A7E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23.2%</w:t>
            </w:r>
          </w:p>
          <w:p w14:paraId="39C9494F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Science 364, 475–479 (2019).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</w:tcPr>
          <w:p w14:paraId="7A0E24C0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6.7%</w:t>
            </w:r>
          </w:p>
          <w:p w14:paraId="0BA4DDC7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Joule 3, 387–401 (2019).</w:t>
            </w:r>
          </w:p>
        </w:tc>
        <w:tc>
          <w:tcPr>
            <w:tcW w:w="1664" w:type="dxa"/>
            <w:tcBorders>
              <w:top w:val="nil"/>
              <w:left w:val="nil"/>
              <w:bottom w:val="nil"/>
              <w:right w:val="nil"/>
            </w:tcBorders>
          </w:tcPr>
          <w:p w14:paraId="4EDCD0DE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19.03%</w:t>
            </w:r>
          </w:p>
          <w:p w14:paraId="0845A99F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proofErr w:type="spellStart"/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Angew</w:t>
            </w:r>
            <w:proofErr w:type="spellEnd"/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. Chem. Int. Ed. 58, 16691 – 16696 (2019).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</w:tcPr>
          <w:p w14:paraId="7388EB7C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</w:tr>
      <w:tr w:rsidR="009526A0" w:rsidRPr="009526A0" w14:paraId="0222E328" w14:textId="77777777" w:rsidTr="00B415CF">
        <w:tc>
          <w:tcPr>
            <w:tcW w:w="746" w:type="dxa"/>
            <w:tcBorders>
              <w:top w:val="nil"/>
              <w:left w:val="nil"/>
              <w:bottom w:val="nil"/>
              <w:right w:val="nil"/>
            </w:tcBorders>
          </w:tcPr>
          <w:p w14:paraId="4681EEDD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2020</w:t>
            </w:r>
          </w:p>
        </w:tc>
        <w:tc>
          <w:tcPr>
            <w:tcW w:w="1805" w:type="dxa"/>
            <w:tcBorders>
              <w:top w:val="nil"/>
              <w:left w:val="nil"/>
              <w:bottom w:val="nil"/>
              <w:right w:val="nil"/>
            </w:tcBorders>
          </w:tcPr>
          <w:p w14:paraId="01B55EC5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25.2%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26014DD0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25.6%</w:t>
            </w:r>
          </w:p>
          <w:p w14:paraId="1B12D86B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Nat. Energy 5, 870–880 (2020).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</w:tcPr>
          <w:p w14:paraId="3D053FA9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20.1%</w:t>
            </w:r>
          </w:p>
          <w:p w14:paraId="0D68187B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ACS Energy Lett. 5, 2819-2826 (2020).</w:t>
            </w:r>
          </w:p>
        </w:tc>
        <w:tc>
          <w:tcPr>
            <w:tcW w:w="1664" w:type="dxa"/>
            <w:tcBorders>
              <w:top w:val="nil"/>
              <w:left w:val="nil"/>
              <w:bottom w:val="nil"/>
              <w:right w:val="nil"/>
            </w:tcBorders>
          </w:tcPr>
          <w:p w14:paraId="6D7FD13E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</w:tcPr>
          <w:p w14:paraId="5B8B17F4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</w:tr>
      <w:tr w:rsidR="009526A0" w:rsidRPr="009526A0" w14:paraId="65E38A1F" w14:textId="77777777" w:rsidTr="00B415CF">
        <w:tc>
          <w:tcPr>
            <w:tcW w:w="746" w:type="dxa"/>
            <w:tcBorders>
              <w:top w:val="nil"/>
              <w:left w:val="nil"/>
              <w:bottom w:val="nil"/>
              <w:right w:val="nil"/>
            </w:tcBorders>
          </w:tcPr>
          <w:p w14:paraId="0F711E25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2021</w:t>
            </w:r>
          </w:p>
        </w:tc>
        <w:tc>
          <w:tcPr>
            <w:tcW w:w="1805" w:type="dxa"/>
            <w:tcBorders>
              <w:top w:val="nil"/>
              <w:left w:val="nil"/>
              <w:bottom w:val="nil"/>
              <w:right w:val="nil"/>
            </w:tcBorders>
          </w:tcPr>
          <w:p w14:paraId="019E3628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25.5%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2D90564D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</w:tcPr>
          <w:p w14:paraId="154BA38A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664" w:type="dxa"/>
            <w:tcBorders>
              <w:top w:val="nil"/>
              <w:left w:val="nil"/>
              <w:bottom w:val="nil"/>
              <w:right w:val="nil"/>
            </w:tcBorders>
          </w:tcPr>
          <w:p w14:paraId="11CDA2C4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20.8%</w:t>
            </w:r>
          </w:p>
          <w:p w14:paraId="18E9E8D3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proofErr w:type="spellStart"/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Angew</w:t>
            </w:r>
            <w:proofErr w:type="spellEnd"/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. Chem. Int. Ed. 60, 23164 –23170 (2021).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</w:tcPr>
          <w:p w14:paraId="6095978B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</w:tr>
      <w:tr w:rsidR="009526A0" w:rsidRPr="009526A0" w14:paraId="24788EEA" w14:textId="77777777" w:rsidTr="00B415CF">
        <w:tc>
          <w:tcPr>
            <w:tcW w:w="746" w:type="dxa"/>
            <w:tcBorders>
              <w:top w:val="nil"/>
              <w:left w:val="nil"/>
              <w:bottom w:val="nil"/>
              <w:right w:val="nil"/>
            </w:tcBorders>
          </w:tcPr>
          <w:p w14:paraId="6536A884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2022</w:t>
            </w:r>
          </w:p>
        </w:tc>
        <w:tc>
          <w:tcPr>
            <w:tcW w:w="1805" w:type="dxa"/>
            <w:tcBorders>
              <w:top w:val="nil"/>
              <w:left w:val="nil"/>
              <w:bottom w:val="nil"/>
              <w:right w:val="nil"/>
            </w:tcBorders>
          </w:tcPr>
          <w:p w14:paraId="7CEBC74F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25.8%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7C4A2F76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noProof/>
                <w:color w:val="000000" w:themeColor="text1"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DDCA9D3" wp14:editId="4C32A009">
                      <wp:simplePos x="0" y="0"/>
                      <wp:positionH relativeFrom="column">
                        <wp:posOffset>-805815</wp:posOffset>
                      </wp:positionH>
                      <wp:positionV relativeFrom="paragraph">
                        <wp:posOffset>-21590</wp:posOffset>
                      </wp:positionV>
                      <wp:extent cx="1549400" cy="406400"/>
                      <wp:effectExtent l="0" t="0" r="12700" b="12700"/>
                      <wp:wrapNone/>
                      <wp:docPr id="1765477886" name="矩形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49400" cy="406400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AFAFD0" id="矩形 3" o:spid="_x0000_s1026" style="position:absolute;left:0;text-align:left;margin-left:-63.45pt;margin-top:-1.7pt;width:122pt;height:3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" filled="f" strokecolor="#00b050" strokeweight="1pt">
                      <v:stroke dashstyle="3 1"/>
                    </v:rect>
                  </w:pict>
                </mc:Fallback>
              </mc:AlternateContent>
            </w: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26.4%</w:t>
            </w:r>
          </w:p>
          <w:p w14:paraId="450BB52F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Nature 603, 73–78 (2022).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</w:tcPr>
          <w:p w14:paraId="6D329487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664" w:type="dxa"/>
            <w:tcBorders>
              <w:top w:val="nil"/>
              <w:left w:val="nil"/>
              <w:bottom w:val="nil"/>
              <w:right w:val="nil"/>
            </w:tcBorders>
          </w:tcPr>
          <w:p w14:paraId="4878F1AF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21.35%</w:t>
            </w:r>
          </w:p>
          <w:p w14:paraId="62DC9D1D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proofErr w:type="spellStart"/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Angew</w:t>
            </w:r>
            <w:proofErr w:type="spellEnd"/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. Chem. Int. Ed.  62, e202216634 (2023).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</w:tcPr>
          <w:p w14:paraId="448459DF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</w:p>
        </w:tc>
      </w:tr>
      <w:tr w:rsidR="005A5349" w:rsidRPr="008A6C1E" w14:paraId="0DEDBD8A" w14:textId="77777777" w:rsidTr="00B415CF">
        <w:tc>
          <w:tcPr>
            <w:tcW w:w="746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400F64C0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2023</w:t>
            </w:r>
          </w:p>
        </w:tc>
        <w:tc>
          <w:tcPr>
            <w:tcW w:w="1805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2998E701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26.1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69E2CF40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28.5%</w:t>
            </w:r>
          </w:p>
          <w:p w14:paraId="3D35CBCD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Nature 620, 994–1000 (2023).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53D8537C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25.1%</w:t>
            </w:r>
          </w:p>
          <w:p w14:paraId="2D0797FC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Nat. Energy 9, 70–80 (2024).</w:t>
            </w:r>
          </w:p>
        </w:tc>
        <w:tc>
          <w:tcPr>
            <w:tcW w:w="1664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175E7385" w14:textId="530A792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21.8%</w:t>
            </w:r>
          </w:p>
          <w:p w14:paraId="1D82680C" w14:textId="77777777" w:rsidR="005A5349" w:rsidRPr="009526A0" w:rsidRDefault="005A5349" w:rsidP="002639D8">
            <w:pPr>
              <w:jc w:val="center"/>
              <w:rPr>
                <w:rFonts w:cs="Times New Roman"/>
                <w:color w:val="000000" w:themeColor="text1"/>
                <w:sz w:val="18"/>
                <w:szCs w:val="18"/>
              </w:rPr>
            </w:pPr>
            <w:r w:rsidRPr="009526A0">
              <w:rPr>
                <w:rFonts w:cs="Times New Roman"/>
                <w:color w:val="000000" w:themeColor="text1"/>
                <w:sz w:val="18"/>
                <w:szCs w:val="18"/>
              </w:rPr>
              <w:t>Adv. Mater. 35, 2301140 (2023).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2EDE46B6" w14:textId="53D69E2A" w:rsidR="005A5349" w:rsidRPr="008A6C1E" w:rsidRDefault="00B415CF" w:rsidP="002639D8">
            <w:pPr>
              <w:jc w:val="center"/>
              <w:rPr>
                <w:rFonts w:cs="Times New Roman"/>
                <w:color w:val="FF0000"/>
                <w:sz w:val="18"/>
                <w:szCs w:val="18"/>
              </w:rPr>
            </w:pPr>
            <w:r w:rsidRPr="009526A0">
              <w:rPr>
                <w:noProof/>
                <w:color w:val="000000" w:themeColor="text1"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A670B1E" wp14:editId="01215F9A">
                      <wp:simplePos x="0" y="0"/>
                      <wp:positionH relativeFrom="column">
                        <wp:posOffset>-1002115</wp:posOffset>
                      </wp:positionH>
                      <wp:positionV relativeFrom="paragraph">
                        <wp:posOffset>2260</wp:posOffset>
                      </wp:positionV>
                      <wp:extent cx="1568450" cy="527050"/>
                      <wp:effectExtent l="0" t="0" r="12700" b="25400"/>
                      <wp:wrapNone/>
                      <wp:docPr id="229872710" name="矩形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68450" cy="5270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613139" id="矩形 4" o:spid="_x0000_s1026" style="position:absolute;left:0;text-align:left;margin-left:-78.9pt;margin-top:.2pt;width:123.5pt;height:41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" filled="f" strokecolor="red" strokeweight="2pt">
                      <v:stroke dashstyle="3 1"/>
                    </v:rect>
                  </w:pict>
                </mc:Fallback>
              </mc:AlternateContent>
            </w:r>
            <w:r w:rsidR="005A5349" w:rsidRPr="008A6C1E">
              <w:rPr>
                <w:rFonts w:cs="Times New Roman"/>
                <w:color w:val="FF0000"/>
                <w:sz w:val="18"/>
                <w:szCs w:val="18"/>
              </w:rPr>
              <w:t>22.54%</w:t>
            </w:r>
          </w:p>
          <w:p w14:paraId="204B905B" w14:textId="77777777" w:rsidR="005A5349" w:rsidRPr="008A6C1E" w:rsidRDefault="005A5349" w:rsidP="002639D8">
            <w:pPr>
              <w:jc w:val="center"/>
              <w:rPr>
                <w:rFonts w:cs="Times New Roman"/>
                <w:color w:val="0000FF"/>
                <w:sz w:val="18"/>
                <w:szCs w:val="18"/>
              </w:rPr>
            </w:pPr>
            <w:r w:rsidRPr="008A6C1E">
              <w:rPr>
                <w:rFonts w:cs="Times New Roman" w:hint="eastAsia"/>
                <w:color w:val="FF0000"/>
                <w:sz w:val="18"/>
                <w:szCs w:val="18"/>
              </w:rPr>
              <w:t>T</w:t>
            </w:r>
            <w:r w:rsidRPr="008A6C1E">
              <w:rPr>
                <w:rFonts w:cs="Times New Roman"/>
                <w:color w:val="FF0000"/>
                <w:sz w:val="18"/>
                <w:szCs w:val="18"/>
              </w:rPr>
              <w:t>his work</w:t>
            </w:r>
          </w:p>
        </w:tc>
      </w:tr>
    </w:tbl>
    <w:p w14:paraId="748D1FBC" w14:textId="77777777" w:rsidR="005A5349" w:rsidRDefault="005A5349" w:rsidP="005A5349">
      <w:pPr>
        <w:spacing w:line="360" w:lineRule="auto"/>
        <w:rPr>
          <w:b/>
          <w:bCs/>
          <w:color w:val="0000FF"/>
          <w:sz w:val="24"/>
          <w:szCs w:val="24"/>
        </w:rPr>
      </w:pPr>
    </w:p>
    <w:p w14:paraId="65076FDF" w14:textId="77777777" w:rsidR="005A5349" w:rsidRDefault="005A5349" w:rsidP="005A5349">
      <w:pPr>
        <w:autoSpaceDE w:val="0"/>
        <w:autoSpaceDN w:val="0"/>
        <w:adjustRightInd w:val="0"/>
        <w:jc w:val="both"/>
        <w:rPr>
          <w:sz w:val="24"/>
          <w:szCs w:val="24"/>
          <w:lang w:eastAsia="zh-CN"/>
        </w:rPr>
      </w:pPr>
    </w:p>
    <w:p w14:paraId="5AC5C010" w14:textId="77777777" w:rsidR="009322A8" w:rsidRPr="009322A8" w:rsidRDefault="009322A8" w:rsidP="005A5349">
      <w:pPr>
        <w:autoSpaceDE w:val="0"/>
        <w:autoSpaceDN w:val="0"/>
        <w:adjustRightInd w:val="0"/>
        <w:jc w:val="both"/>
        <w:rPr>
          <w:sz w:val="24"/>
          <w:szCs w:val="24"/>
          <w:lang w:eastAsia="zh-CN"/>
        </w:rPr>
      </w:pPr>
    </w:p>
    <w:p w14:paraId="5C3A22B8" w14:textId="01E7C4F5" w:rsidR="003B0A33" w:rsidRPr="00F724C0" w:rsidRDefault="003B0A33" w:rsidP="003B0A33">
      <w:pPr>
        <w:spacing w:line="360" w:lineRule="auto"/>
        <w:rPr>
          <w:color w:val="000000" w:themeColor="text1"/>
          <w:sz w:val="24"/>
          <w:szCs w:val="24"/>
        </w:rPr>
      </w:pPr>
      <w:bookmarkStart w:id="14" w:name="_Hlk157083481"/>
      <w:bookmarkStart w:id="15" w:name="OLE_LINK6"/>
      <w:r w:rsidRPr="003B0A33">
        <w:rPr>
          <w:sz w:val="24"/>
          <w:szCs w:val="24"/>
        </w:rPr>
        <w:lastRenderedPageBreak/>
        <w:t>Table S</w:t>
      </w:r>
      <w:r w:rsidR="005A5349">
        <w:rPr>
          <w:sz w:val="24"/>
          <w:szCs w:val="24"/>
        </w:rPr>
        <w:t>8</w:t>
      </w:r>
      <w:r w:rsidRPr="00F724C0">
        <w:rPr>
          <w:sz w:val="24"/>
          <w:szCs w:val="24"/>
        </w:rPr>
        <w:t xml:space="preserve"> Summary of photothermal stability of the state-of-the-art all </w:t>
      </w:r>
      <w:r w:rsidRPr="00F724C0">
        <w:rPr>
          <w:color w:val="000000"/>
          <w:sz w:val="24"/>
          <w:szCs w:val="24"/>
        </w:rPr>
        <w:t>perovskite TSCs.</w:t>
      </w:r>
    </w:p>
    <w:tbl>
      <w:tblPr>
        <w:tblStyle w:val="afe"/>
        <w:tblW w:w="8872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52"/>
        <w:gridCol w:w="1909"/>
        <w:gridCol w:w="2075"/>
        <w:gridCol w:w="1036"/>
      </w:tblGrid>
      <w:tr w:rsidR="003B0A33" w:rsidRPr="00936DB4" w14:paraId="6A2B38AF" w14:textId="77777777" w:rsidTr="003B0A33">
        <w:trPr>
          <w:trHeight w:val="20"/>
          <w:jc w:val="center"/>
        </w:trPr>
        <w:tc>
          <w:tcPr>
            <w:tcW w:w="3852" w:type="dxa"/>
            <w:vMerge w:val="restart"/>
            <w:tcBorders>
              <w:top w:val="single" w:sz="4" w:space="0" w:color="auto"/>
            </w:tcBorders>
            <w:vAlign w:val="center"/>
          </w:tcPr>
          <w:p w14:paraId="3D52CDF4" w14:textId="77777777" w:rsidR="003B0A33" w:rsidRPr="00936DB4" w:rsidRDefault="003B0A33" w:rsidP="00C45B95">
            <w:pPr>
              <w:keepNext/>
              <w:jc w:val="center"/>
            </w:pPr>
            <w:r w:rsidRPr="00936DB4">
              <w:rPr>
                <w:rFonts w:hint="eastAsia"/>
              </w:rPr>
              <w:t>D</w:t>
            </w:r>
            <w:r w:rsidRPr="00936DB4">
              <w:t>evice structure</w:t>
            </w:r>
          </w:p>
        </w:tc>
        <w:tc>
          <w:tcPr>
            <w:tcW w:w="398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2CB3CCB4" w14:textId="77777777" w:rsidR="003B0A33" w:rsidRPr="00936DB4" w:rsidRDefault="003B0A33" w:rsidP="00C45B95">
            <w:pPr>
              <w:keepNext/>
              <w:jc w:val="center"/>
            </w:pPr>
            <w:r>
              <w:t>MPP tracking S</w:t>
            </w:r>
            <w:r>
              <w:rPr>
                <w:rFonts w:hint="eastAsia"/>
              </w:rPr>
              <w:t>tab</w:t>
            </w:r>
            <w:r>
              <w:t>ility</w:t>
            </w:r>
            <w:r w:rsidRPr="00936DB4">
              <w:t xml:space="preserve"> (%)</w:t>
            </w:r>
          </w:p>
        </w:tc>
        <w:tc>
          <w:tcPr>
            <w:tcW w:w="1036" w:type="dxa"/>
            <w:vMerge w:val="restart"/>
            <w:tcBorders>
              <w:top w:val="single" w:sz="4" w:space="0" w:color="auto"/>
            </w:tcBorders>
            <w:vAlign w:val="center"/>
          </w:tcPr>
          <w:p w14:paraId="08C0DEAD" w14:textId="77777777" w:rsidR="003B0A33" w:rsidRPr="00936DB4" w:rsidRDefault="003B0A33" w:rsidP="00C45B95">
            <w:pPr>
              <w:keepNext/>
              <w:jc w:val="center"/>
            </w:pPr>
            <w:r w:rsidRPr="00936DB4">
              <w:rPr>
                <w:rFonts w:hint="eastAsia"/>
              </w:rPr>
              <w:t>R</w:t>
            </w:r>
            <w:r w:rsidRPr="00936DB4">
              <w:t>ef.</w:t>
            </w:r>
          </w:p>
        </w:tc>
      </w:tr>
      <w:tr w:rsidR="003B0A33" w:rsidRPr="00936DB4" w14:paraId="55C772DF" w14:textId="77777777" w:rsidTr="00875923">
        <w:trPr>
          <w:trHeight w:val="20"/>
          <w:jc w:val="center"/>
        </w:trPr>
        <w:tc>
          <w:tcPr>
            <w:tcW w:w="3852" w:type="dxa"/>
            <w:vMerge/>
            <w:tcBorders>
              <w:bottom w:val="single" w:sz="4" w:space="0" w:color="auto"/>
            </w:tcBorders>
            <w:vAlign w:val="center"/>
          </w:tcPr>
          <w:p w14:paraId="172A875D" w14:textId="77777777" w:rsidR="003B0A33" w:rsidRPr="00936DB4" w:rsidRDefault="003B0A33" w:rsidP="00C45B95">
            <w:pPr>
              <w:keepNext/>
              <w:jc w:val="center"/>
            </w:pPr>
          </w:p>
        </w:tc>
        <w:tc>
          <w:tcPr>
            <w:tcW w:w="1909" w:type="dxa"/>
            <w:tcBorders>
              <w:top w:val="single" w:sz="4" w:space="0" w:color="auto"/>
              <w:bottom w:val="single" w:sz="4" w:space="0" w:color="auto"/>
            </w:tcBorders>
          </w:tcPr>
          <w:p w14:paraId="5597C2F1" w14:textId="77777777" w:rsidR="003B0A33" w:rsidRDefault="003B0A33" w:rsidP="00C45B95">
            <w:pPr>
              <w:keepNext/>
              <w:jc w:val="center"/>
            </w:pPr>
            <w:r>
              <w:rPr>
                <w:rFonts w:hint="eastAsia"/>
              </w:rPr>
              <w:t>R</w:t>
            </w:r>
            <w:r>
              <w:t>oom temperature</w:t>
            </w:r>
          </w:p>
        </w:tc>
        <w:tc>
          <w:tcPr>
            <w:tcW w:w="207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1E6E52" w14:textId="77777777" w:rsidR="003B0A33" w:rsidRDefault="003B0A33" w:rsidP="00C45B95">
            <w:pPr>
              <w:keepNext/>
              <w:jc w:val="center"/>
            </w:pPr>
            <w:r>
              <w:t>H</w:t>
            </w:r>
            <w:r>
              <w:rPr>
                <w:rFonts w:hint="eastAsia"/>
              </w:rPr>
              <w:t>ig</w:t>
            </w:r>
            <w:r>
              <w:t>h temperature</w:t>
            </w:r>
          </w:p>
        </w:tc>
        <w:tc>
          <w:tcPr>
            <w:tcW w:w="1036" w:type="dxa"/>
            <w:vMerge/>
            <w:tcBorders>
              <w:bottom w:val="single" w:sz="4" w:space="0" w:color="auto"/>
            </w:tcBorders>
            <w:vAlign w:val="center"/>
          </w:tcPr>
          <w:p w14:paraId="3C7B004E" w14:textId="77777777" w:rsidR="003B0A33" w:rsidRPr="00936DB4" w:rsidRDefault="003B0A33" w:rsidP="00C45B95">
            <w:pPr>
              <w:keepNext/>
              <w:jc w:val="center"/>
            </w:pPr>
          </w:p>
        </w:tc>
      </w:tr>
      <w:tr w:rsidR="003B0A33" w:rsidRPr="00936DB4" w14:paraId="4D7772D1" w14:textId="77777777" w:rsidTr="00875923">
        <w:trPr>
          <w:trHeight w:val="970"/>
          <w:jc w:val="center"/>
        </w:trPr>
        <w:tc>
          <w:tcPr>
            <w:tcW w:w="3852" w:type="dxa"/>
            <w:tcBorders>
              <w:top w:val="single" w:sz="4" w:space="0" w:color="auto"/>
            </w:tcBorders>
            <w:vAlign w:val="center"/>
          </w:tcPr>
          <w:p w14:paraId="5F8EBA3D" w14:textId="77777777" w:rsidR="003B0A33" w:rsidRPr="00F67FA8" w:rsidRDefault="003B0A33" w:rsidP="00C45B95">
            <w:pPr>
              <w:keepNext/>
              <w:jc w:val="center"/>
              <w:rPr>
                <w:rFonts w:cs="Times New Roman"/>
                <w:sz w:val="21"/>
                <w:szCs w:val="21"/>
              </w:rPr>
            </w:pPr>
            <w:r w:rsidRPr="00F67FA8">
              <w:rPr>
                <w:rFonts w:cs="Times New Roman"/>
                <w:sz w:val="21"/>
                <w:szCs w:val="21"/>
              </w:rPr>
              <w:t>ITO/NiO/SAM/FA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0.8</w:t>
            </w:r>
            <w:r w:rsidRPr="00F67FA8">
              <w:rPr>
                <w:rFonts w:cs="Times New Roman"/>
                <w:sz w:val="21"/>
                <w:szCs w:val="21"/>
              </w:rPr>
              <w:t>Cs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0.2</w:t>
            </w:r>
            <w:r w:rsidRPr="00F67FA8">
              <w:rPr>
                <w:rFonts w:cs="Times New Roman"/>
                <w:sz w:val="21"/>
                <w:szCs w:val="21"/>
              </w:rPr>
              <w:t>Pb(I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0.62</w:t>
            </w:r>
            <w:r w:rsidRPr="00F67FA8">
              <w:rPr>
                <w:rFonts w:cs="Times New Roman"/>
                <w:sz w:val="21"/>
                <w:szCs w:val="21"/>
              </w:rPr>
              <w:t>Br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0.38</w:t>
            </w:r>
            <w:r w:rsidRPr="00F67FA8">
              <w:rPr>
                <w:rFonts w:cs="Times New Roman"/>
                <w:sz w:val="21"/>
                <w:szCs w:val="21"/>
              </w:rPr>
              <w:t>)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/C60/ALD</w:t>
            </w:r>
            <w:r>
              <w:rPr>
                <w:rFonts w:cs="Times New Roman"/>
                <w:sz w:val="21"/>
                <w:szCs w:val="21"/>
              </w:rPr>
              <w:t>-</w:t>
            </w:r>
            <w:r w:rsidRPr="00F67FA8">
              <w:rPr>
                <w:rFonts w:cs="Times New Roman"/>
                <w:sz w:val="21"/>
                <w:szCs w:val="21"/>
              </w:rPr>
              <w:t>SnO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2</w:t>
            </w:r>
            <w:r w:rsidRPr="00F67FA8">
              <w:rPr>
                <w:rFonts w:cs="Times New Roman"/>
                <w:sz w:val="21"/>
                <w:szCs w:val="21"/>
              </w:rPr>
              <w:t>/Au/</w:t>
            </w:r>
            <w:proofErr w:type="gramStart"/>
            <w:r w:rsidRPr="00F67FA8">
              <w:rPr>
                <w:rFonts w:cs="Times New Roman"/>
                <w:sz w:val="21"/>
                <w:szCs w:val="21"/>
              </w:rPr>
              <w:t>PEDOT:PSS</w:t>
            </w:r>
            <w:proofErr w:type="gramEnd"/>
            <w:r w:rsidRPr="00F67FA8">
              <w:rPr>
                <w:rFonts w:cs="Times New Roman"/>
                <w:sz w:val="21"/>
                <w:szCs w:val="21"/>
              </w:rPr>
              <w:t>/</w:t>
            </w:r>
            <w:r>
              <w:rPr>
                <w:rFonts w:cs="Times New Roman" w:hint="eastAsia"/>
                <w:sz w:val="21"/>
                <w:szCs w:val="21"/>
              </w:rPr>
              <w:t xml:space="preserve"> </w:t>
            </w:r>
            <w:r w:rsidRPr="00F67FA8">
              <w:rPr>
                <w:rFonts w:cs="Times New Roman"/>
                <w:sz w:val="21"/>
                <w:szCs w:val="21"/>
              </w:rPr>
              <w:t>FA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0.7</w:t>
            </w:r>
            <w:r w:rsidRPr="00F67FA8">
              <w:rPr>
                <w:rFonts w:cs="Times New Roman"/>
                <w:sz w:val="21"/>
                <w:szCs w:val="21"/>
              </w:rPr>
              <w:t>MA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0.3</w:t>
            </w:r>
            <w:r w:rsidRPr="00F67FA8">
              <w:rPr>
                <w:rFonts w:cs="Times New Roman"/>
                <w:sz w:val="21"/>
                <w:szCs w:val="21"/>
              </w:rPr>
              <w:t>Pb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0.5</w:t>
            </w:r>
            <w:r w:rsidRPr="00F67FA8">
              <w:rPr>
                <w:rFonts w:cs="Times New Roman"/>
                <w:sz w:val="21"/>
                <w:szCs w:val="21"/>
              </w:rPr>
              <w:t>Sn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0.5</w:t>
            </w:r>
            <w:r w:rsidRPr="00F67FA8">
              <w:rPr>
                <w:rFonts w:cs="Times New Roman"/>
                <w:sz w:val="21"/>
                <w:szCs w:val="21"/>
              </w:rPr>
              <w:t>I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/C60/BCP/Cu</w:t>
            </w:r>
          </w:p>
        </w:tc>
        <w:tc>
          <w:tcPr>
            <w:tcW w:w="1909" w:type="dxa"/>
            <w:tcBorders>
              <w:top w:val="single" w:sz="4" w:space="0" w:color="auto"/>
            </w:tcBorders>
            <w:vAlign w:val="center"/>
          </w:tcPr>
          <w:p w14:paraId="018B9F37" w14:textId="77777777" w:rsidR="003B0A33" w:rsidRDefault="003B0A33" w:rsidP="00C45B95">
            <w:pPr>
              <w:keepNext/>
              <w:jc w:val="center"/>
            </w:pPr>
            <w:r>
              <w:t>in air, encapsulated,</w:t>
            </w:r>
            <w:r>
              <w:rPr>
                <w:rFonts w:hint="eastAsia"/>
              </w:rPr>
              <w:t xml:space="preserve"> </w:t>
            </w:r>
            <w:r>
              <w:t>T</w:t>
            </w:r>
            <w:r w:rsidRPr="008A68BE">
              <w:rPr>
                <w:vertAlign w:val="subscript"/>
              </w:rPr>
              <w:t>93</w:t>
            </w:r>
            <w:r>
              <w:t>=60</w:t>
            </w:r>
            <w:r>
              <w:rPr>
                <w:rFonts w:hint="eastAsia"/>
              </w:rPr>
              <w:t>0</w:t>
            </w:r>
            <w:r>
              <w:t xml:space="preserve"> </w:t>
            </w:r>
            <w:r>
              <w:rPr>
                <w:rFonts w:hint="eastAsia"/>
              </w:rPr>
              <w:t>h</w:t>
            </w:r>
            <w:r w:rsidRPr="008D203D">
              <w:rPr>
                <w:rFonts w:cs="Times New Roman"/>
              </w:rPr>
              <w:t xml:space="preserve"> </w:t>
            </w:r>
          </w:p>
        </w:tc>
        <w:tc>
          <w:tcPr>
            <w:tcW w:w="2075" w:type="dxa"/>
            <w:tcBorders>
              <w:top w:val="single" w:sz="4" w:space="0" w:color="auto"/>
            </w:tcBorders>
            <w:vAlign w:val="center"/>
          </w:tcPr>
          <w:p w14:paraId="6467A76B" w14:textId="77777777" w:rsidR="003B0A33" w:rsidRDefault="003B0A33" w:rsidP="00C45B95">
            <w:pPr>
              <w:keepNext/>
              <w:jc w:val="center"/>
            </w:pPr>
            <w:r>
              <w:t>in air, encapsulated</w:t>
            </w:r>
          </w:p>
          <w:p w14:paraId="778E94AD" w14:textId="77777777" w:rsidR="003B0A33" w:rsidRPr="00936DB4" w:rsidRDefault="003B0A33" w:rsidP="00C45B95">
            <w:pPr>
              <w:keepNext/>
              <w:jc w:val="center"/>
            </w:pPr>
            <w:r>
              <w:t>T=60</w:t>
            </w:r>
            <w:r w:rsidRPr="008D203D">
              <w:rPr>
                <w:rFonts w:cs="Times New Roman"/>
              </w:rPr>
              <w:t xml:space="preserve"> ℃</w:t>
            </w:r>
            <w:r>
              <w:rPr>
                <w:rFonts w:hint="eastAsia"/>
              </w:rPr>
              <w:t>,</w:t>
            </w:r>
            <w:r>
              <w:t xml:space="preserve"> T</w:t>
            </w:r>
            <w:r w:rsidRPr="00F172D3">
              <w:rPr>
                <w:vertAlign w:val="subscript"/>
              </w:rPr>
              <w:t>80</w:t>
            </w:r>
            <w:r>
              <w:t xml:space="preserve">&lt;200 h  </w:t>
            </w:r>
          </w:p>
        </w:tc>
        <w:tc>
          <w:tcPr>
            <w:tcW w:w="1036" w:type="dxa"/>
            <w:tcBorders>
              <w:top w:val="single" w:sz="4" w:space="0" w:color="auto"/>
            </w:tcBorders>
            <w:vAlign w:val="center"/>
          </w:tcPr>
          <w:p w14:paraId="33EAB03A" w14:textId="77777777" w:rsidR="003B0A33" w:rsidRPr="006124F0" w:rsidRDefault="003B0A33" w:rsidP="00C45B95">
            <w:pPr>
              <w:keepNext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15</w:t>
            </w:r>
          </w:p>
        </w:tc>
      </w:tr>
      <w:tr w:rsidR="003B0A33" w:rsidRPr="00936DB4" w14:paraId="69BC0AB4" w14:textId="77777777" w:rsidTr="00875923">
        <w:trPr>
          <w:trHeight w:val="1022"/>
          <w:jc w:val="center"/>
        </w:trPr>
        <w:tc>
          <w:tcPr>
            <w:tcW w:w="3852" w:type="dxa"/>
            <w:vAlign w:val="center"/>
          </w:tcPr>
          <w:p w14:paraId="7A7C9C48" w14:textId="77777777" w:rsidR="003B0A33" w:rsidRPr="00936DB4" w:rsidRDefault="003B0A33" w:rsidP="00C45B95">
            <w:pPr>
              <w:keepNext/>
              <w:jc w:val="center"/>
            </w:pPr>
            <w:r w:rsidRPr="00F67FA8">
              <w:rPr>
                <w:rFonts w:cs="Times New Roman"/>
                <w:sz w:val="21"/>
                <w:szCs w:val="21"/>
              </w:rPr>
              <w:t>ITO/</w:t>
            </w:r>
            <w:proofErr w:type="spellStart"/>
            <w:r w:rsidRPr="00F67FA8">
              <w:rPr>
                <w:rFonts w:cs="Times New Roman"/>
                <w:sz w:val="21"/>
                <w:szCs w:val="21"/>
              </w:rPr>
              <w:t>NiO</w:t>
            </w:r>
            <w:proofErr w:type="spellEnd"/>
            <w:r w:rsidRPr="00F67FA8">
              <w:rPr>
                <w:rFonts w:cs="Times New Roman"/>
                <w:sz w:val="21"/>
                <w:szCs w:val="21"/>
              </w:rPr>
              <w:t>/SAM/FA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0.8</w:t>
            </w:r>
            <w:r w:rsidRPr="00F67FA8">
              <w:rPr>
                <w:rFonts w:cs="Times New Roman"/>
                <w:sz w:val="21"/>
                <w:szCs w:val="21"/>
              </w:rPr>
              <w:t>Cs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0.2</w:t>
            </w:r>
            <w:r w:rsidRPr="00F67FA8">
              <w:rPr>
                <w:rFonts w:cs="Times New Roman"/>
                <w:sz w:val="21"/>
                <w:szCs w:val="21"/>
              </w:rPr>
              <w:t>Pb(I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0.6</w:t>
            </w:r>
            <w:r w:rsidRPr="00F67FA8">
              <w:rPr>
                <w:rFonts w:cs="Times New Roman"/>
                <w:sz w:val="21"/>
                <w:szCs w:val="21"/>
              </w:rPr>
              <w:t>Br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4</w:t>
            </w:r>
            <w:r w:rsidRPr="00F67FA8">
              <w:rPr>
                <w:rFonts w:cs="Times New Roman"/>
                <w:sz w:val="21"/>
                <w:szCs w:val="21"/>
              </w:rPr>
              <w:t>)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/C60/ALD-SnO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2</w:t>
            </w:r>
            <w:r w:rsidRPr="00F67FA8">
              <w:rPr>
                <w:rFonts w:cs="Times New Roman"/>
                <w:sz w:val="21"/>
                <w:szCs w:val="21"/>
              </w:rPr>
              <w:t>/Au/</w:t>
            </w:r>
            <w:proofErr w:type="gramStart"/>
            <w:r w:rsidRPr="00F67FA8">
              <w:rPr>
                <w:rFonts w:cs="Times New Roman"/>
                <w:sz w:val="21"/>
                <w:szCs w:val="21"/>
              </w:rPr>
              <w:t>PEDOT:PSS</w:t>
            </w:r>
            <w:proofErr w:type="gramEnd"/>
            <w:r w:rsidRPr="00F67FA8">
              <w:rPr>
                <w:rFonts w:cs="Times New Roman"/>
                <w:sz w:val="21"/>
                <w:szCs w:val="21"/>
              </w:rPr>
              <w:t>/ Cs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05</w:t>
            </w:r>
            <w:r w:rsidRPr="00F67FA8">
              <w:rPr>
                <w:rFonts w:cs="Times New Roman"/>
                <w:sz w:val="21"/>
                <w:szCs w:val="21"/>
              </w:rPr>
              <w:t>FA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0.7</w:t>
            </w:r>
            <w:r w:rsidRPr="00F67FA8">
              <w:rPr>
                <w:rFonts w:cs="Times New Roman"/>
                <w:sz w:val="21"/>
                <w:szCs w:val="21"/>
              </w:rPr>
              <w:t>MA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25</w:t>
            </w:r>
            <w:r w:rsidRPr="00F67FA8">
              <w:rPr>
                <w:rFonts w:cs="Times New Roman"/>
                <w:sz w:val="21"/>
                <w:szCs w:val="21"/>
              </w:rPr>
              <w:t>Pb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0.5</w:t>
            </w:r>
            <w:r w:rsidRPr="00F67FA8">
              <w:rPr>
                <w:rFonts w:cs="Times New Roman"/>
                <w:sz w:val="21"/>
                <w:szCs w:val="21"/>
              </w:rPr>
              <w:t>Sn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0.5</w:t>
            </w:r>
            <w:r w:rsidRPr="00F67FA8">
              <w:rPr>
                <w:rFonts w:cs="Times New Roman"/>
                <w:sz w:val="21"/>
                <w:szCs w:val="21"/>
              </w:rPr>
              <w:t>I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/C60/BCP/Cu</w:t>
            </w:r>
          </w:p>
        </w:tc>
        <w:tc>
          <w:tcPr>
            <w:tcW w:w="1909" w:type="dxa"/>
            <w:vAlign w:val="center"/>
          </w:tcPr>
          <w:p w14:paraId="198466A0" w14:textId="77777777" w:rsidR="003B0A33" w:rsidRDefault="003B0A33" w:rsidP="00C45B95">
            <w:pPr>
              <w:keepNext/>
              <w:jc w:val="center"/>
            </w:pPr>
            <w:r>
              <w:t>in air, encapsulated, T</w:t>
            </w:r>
            <w:r>
              <w:rPr>
                <w:vertAlign w:val="subscript"/>
              </w:rPr>
              <w:t>86</w:t>
            </w:r>
            <w:r>
              <w:t>=500 h</w:t>
            </w:r>
          </w:p>
        </w:tc>
        <w:tc>
          <w:tcPr>
            <w:tcW w:w="2075" w:type="dxa"/>
            <w:vAlign w:val="center"/>
          </w:tcPr>
          <w:p w14:paraId="0761D455" w14:textId="77777777" w:rsidR="003B0A33" w:rsidRPr="00936DB4" w:rsidRDefault="003B0A33" w:rsidP="00C45B95">
            <w:pPr>
              <w:keepNext/>
              <w:jc w:val="center"/>
            </w:pPr>
            <w:r>
              <w:t>NA</w:t>
            </w:r>
          </w:p>
        </w:tc>
        <w:tc>
          <w:tcPr>
            <w:tcW w:w="1036" w:type="dxa"/>
            <w:vAlign w:val="center"/>
          </w:tcPr>
          <w:p w14:paraId="4F1B69F0" w14:textId="30C95C0B" w:rsidR="003B0A33" w:rsidRPr="006124F0" w:rsidRDefault="009F56BD" w:rsidP="00C45B95">
            <w:pPr>
              <w:keepNext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65</w:t>
            </w:r>
          </w:p>
        </w:tc>
      </w:tr>
      <w:tr w:rsidR="003B0A33" w:rsidRPr="00936DB4" w14:paraId="4554698E" w14:textId="77777777" w:rsidTr="00875923">
        <w:trPr>
          <w:trHeight w:val="1024"/>
          <w:jc w:val="center"/>
        </w:trPr>
        <w:tc>
          <w:tcPr>
            <w:tcW w:w="3852" w:type="dxa"/>
            <w:vAlign w:val="center"/>
          </w:tcPr>
          <w:p w14:paraId="6DF39885" w14:textId="77777777" w:rsidR="003B0A33" w:rsidRPr="00F172D3" w:rsidRDefault="003B0A33" w:rsidP="00C45B95">
            <w:pPr>
              <w:keepNext/>
              <w:jc w:val="center"/>
              <w:rPr>
                <w:rFonts w:cs="Times New Roman"/>
                <w:sz w:val="21"/>
                <w:szCs w:val="21"/>
              </w:rPr>
            </w:pPr>
            <w:r w:rsidRPr="00F67FA8">
              <w:rPr>
                <w:rFonts w:cs="Times New Roman"/>
                <w:sz w:val="21"/>
                <w:szCs w:val="21"/>
              </w:rPr>
              <w:t>ITO/SAM/FA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0.8</w:t>
            </w:r>
            <w:r w:rsidRPr="00F67FA8">
              <w:rPr>
                <w:rFonts w:cs="Times New Roman"/>
                <w:sz w:val="21"/>
                <w:szCs w:val="21"/>
              </w:rPr>
              <w:t>Cs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0.2</w:t>
            </w:r>
            <w:r w:rsidRPr="00F67FA8">
              <w:rPr>
                <w:rFonts w:cs="Times New Roman"/>
                <w:sz w:val="21"/>
                <w:szCs w:val="21"/>
              </w:rPr>
              <w:t>Pb(I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0.6</w:t>
            </w:r>
            <w:r w:rsidRPr="00F67FA8">
              <w:rPr>
                <w:rFonts w:cs="Times New Roman"/>
                <w:sz w:val="21"/>
                <w:szCs w:val="21"/>
              </w:rPr>
              <w:t>Br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4</w:t>
            </w:r>
            <w:r w:rsidRPr="00F67FA8">
              <w:rPr>
                <w:rFonts w:cs="Times New Roman"/>
                <w:sz w:val="21"/>
                <w:szCs w:val="21"/>
              </w:rPr>
              <w:t>)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/C60/</w:t>
            </w:r>
            <w:r>
              <w:rPr>
                <w:rFonts w:cs="Times New Roman" w:hint="eastAsia"/>
                <w:sz w:val="21"/>
                <w:szCs w:val="21"/>
              </w:rPr>
              <w:t xml:space="preserve"> </w:t>
            </w:r>
            <w:r w:rsidRPr="00F67FA8">
              <w:rPr>
                <w:rFonts w:cs="Times New Roman"/>
                <w:sz w:val="21"/>
                <w:szCs w:val="21"/>
              </w:rPr>
              <w:t>ALD-SnO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2</w:t>
            </w:r>
            <w:r w:rsidRPr="00F67FA8">
              <w:rPr>
                <w:rFonts w:cs="Times New Roman"/>
                <w:sz w:val="21"/>
                <w:szCs w:val="21"/>
              </w:rPr>
              <w:t>/</w:t>
            </w:r>
            <w:r>
              <w:rPr>
                <w:rFonts w:cs="Times New Roman"/>
                <w:sz w:val="21"/>
                <w:szCs w:val="21"/>
              </w:rPr>
              <w:t>IZO</w:t>
            </w:r>
            <w:r w:rsidRPr="00F67FA8">
              <w:rPr>
                <w:rFonts w:cs="Times New Roman"/>
                <w:sz w:val="21"/>
                <w:szCs w:val="21"/>
              </w:rPr>
              <w:t>/</w:t>
            </w:r>
            <w:proofErr w:type="gramStart"/>
            <w:r w:rsidRPr="00F67FA8">
              <w:rPr>
                <w:rFonts w:cs="Times New Roman"/>
                <w:sz w:val="21"/>
                <w:szCs w:val="21"/>
              </w:rPr>
              <w:t>PEDOT:PSS</w:t>
            </w:r>
            <w:proofErr w:type="gramEnd"/>
            <w:r w:rsidRPr="00F67FA8">
              <w:rPr>
                <w:rFonts w:cs="Times New Roman"/>
                <w:sz w:val="21"/>
                <w:szCs w:val="21"/>
              </w:rPr>
              <w:t>/ Cs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1</w:t>
            </w:r>
            <w:r w:rsidRPr="00F67FA8">
              <w:rPr>
                <w:rFonts w:cs="Times New Roman"/>
                <w:sz w:val="21"/>
                <w:szCs w:val="21"/>
              </w:rPr>
              <w:t>FA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6</w:t>
            </w:r>
            <w:r w:rsidRPr="00F67FA8">
              <w:rPr>
                <w:rFonts w:cs="Times New Roman"/>
                <w:sz w:val="21"/>
                <w:szCs w:val="21"/>
              </w:rPr>
              <w:t>MA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Pb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0.5</w:t>
            </w:r>
            <w:r w:rsidRPr="00F67FA8">
              <w:rPr>
                <w:rFonts w:cs="Times New Roman"/>
                <w:sz w:val="21"/>
                <w:szCs w:val="21"/>
              </w:rPr>
              <w:t>Sn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0.5</w:t>
            </w:r>
            <w:r w:rsidRPr="00F67FA8">
              <w:rPr>
                <w:rFonts w:cs="Times New Roman"/>
                <w:sz w:val="21"/>
                <w:szCs w:val="21"/>
              </w:rPr>
              <w:t>I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/C60/SnO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2</w:t>
            </w:r>
            <w:r w:rsidRPr="00F67FA8">
              <w:rPr>
                <w:rFonts w:cs="Times New Roman"/>
                <w:sz w:val="21"/>
                <w:szCs w:val="21"/>
              </w:rPr>
              <w:t>/Cu</w:t>
            </w:r>
          </w:p>
        </w:tc>
        <w:tc>
          <w:tcPr>
            <w:tcW w:w="1909" w:type="dxa"/>
            <w:vAlign w:val="center"/>
          </w:tcPr>
          <w:p w14:paraId="352F0D32" w14:textId="77777777" w:rsidR="003B0A33" w:rsidRDefault="003B0A33" w:rsidP="00C45B95">
            <w:pPr>
              <w:keepNext/>
              <w:jc w:val="center"/>
            </w:pPr>
            <w:r>
              <w:t>in air, encapsulated, T</w:t>
            </w:r>
            <w:r>
              <w:rPr>
                <w:vertAlign w:val="subscript"/>
              </w:rPr>
              <w:t>80</w:t>
            </w:r>
            <w:r>
              <w:t>=415 h</w:t>
            </w:r>
          </w:p>
        </w:tc>
        <w:tc>
          <w:tcPr>
            <w:tcW w:w="2075" w:type="dxa"/>
            <w:vAlign w:val="center"/>
          </w:tcPr>
          <w:p w14:paraId="6919F9C6" w14:textId="77777777" w:rsidR="003B0A33" w:rsidRPr="00F172D3" w:rsidRDefault="003B0A33" w:rsidP="00C45B95">
            <w:pPr>
              <w:keepNext/>
              <w:jc w:val="center"/>
            </w:pPr>
            <w:r>
              <w:rPr>
                <w:rFonts w:hint="eastAsia"/>
              </w:rPr>
              <w:t>N</w:t>
            </w:r>
            <w:r>
              <w:t>A</w:t>
            </w:r>
          </w:p>
        </w:tc>
        <w:tc>
          <w:tcPr>
            <w:tcW w:w="1036" w:type="dxa"/>
            <w:vAlign w:val="center"/>
          </w:tcPr>
          <w:p w14:paraId="24900D21" w14:textId="77777777" w:rsidR="003B0A33" w:rsidRPr="006124F0" w:rsidRDefault="003B0A33" w:rsidP="00C45B95">
            <w:pPr>
              <w:keepNext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16</w:t>
            </w:r>
          </w:p>
        </w:tc>
      </w:tr>
      <w:tr w:rsidR="003B0A33" w:rsidRPr="00936DB4" w14:paraId="48D77B67" w14:textId="77777777" w:rsidTr="00875923">
        <w:trPr>
          <w:trHeight w:val="1007"/>
          <w:jc w:val="center"/>
        </w:trPr>
        <w:tc>
          <w:tcPr>
            <w:tcW w:w="3852" w:type="dxa"/>
            <w:vAlign w:val="center"/>
          </w:tcPr>
          <w:p w14:paraId="526239C3" w14:textId="77777777" w:rsidR="003B0A33" w:rsidRPr="00936DB4" w:rsidRDefault="003B0A33" w:rsidP="00C45B95">
            <w:pPr>
              <w:keepNext/>
              <w:jc w:val="center"/>
            </w:pPr>
            <w:r w:rsidRPr="00F67FA8">
              <w:rPr>
                <w:rFonts w:cs="Times New Roman"/>
                <w:sz w:val="21"/>
                <w:szCs w:val="21"/>
              </w:rPr>
              <w:t>ITO/</w:t>
            </w:r>
            <w:proofErr w:type="spellStart"/>
            <w:r w:rsidRPr="00F67FA8">
              <w:rPr>
                <w:rFonts w:cs="Times New Roman"/>
                <w:sz w:val="21"/>
                <w:szCs w:val="21"/>
              </w:rPr>
              <w:t>NiO</w:t>
            </w:r>
            <w:proofErr w:type="spellEnd"/>
            <w:r w:rsidRPr="00F67FA8">
              <w:rPr>
                <w:rFonts w:cs="Times New Roman"/>
                <w:sz w:val="21"/>
                <w:szCs w:val="21"/>
              </w:rPr>
              <w:t>/SAM/CsPbI</w:t>
            </w:r>
            <w:r w:rsidRPr="00BF507C">
              <w:rPr>
                <w:rFonts w:cs="Times New Roman"/>
                <w:sz w:val="21"/>
                <w:szCs w:val="21"/>
                <w:vertAlign w:val="subscript"/>
              </w:rPr>
              <w:t>3-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x</w:t>
            </w:r>
            <w:r w:rsidRPr="00F67FA8">
              <w:rPr>
                <w:rFonts w:cs="Times New Roman"/>
                <w:sz w:val="21"/>
                <w:szCs w:val="21"/>
              </w:rPr>
              <w:t>Br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x</w:t>
            </w:r>
            <w:r w:rsidRPr="00F67FA8">
              <w:rPr>
                <w:rFonts w:cs="Times New Roman"/>
                <w:sz w:val="21"/>
                <w:szCs w:val="21"/>
              </w:rPr>
              <w:t>/C60/ALD-SnO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2</w:t>
            </w:r>
            <w:r w:rsidRPr="00F67FA8">
              <w:rPr>
                <w:rFonts w:cs="Times New Roman"/>
                <w:sz w:val="21"/>
                <w:szCs w:val="21"/>
              </w:rPr>
              <w:t>/Au/</w:t>
            </w:r>
            <w:proofErr w:type="gramStart"/>
            <w:r w:rsidRPr="00F67FA8">
              <w:rPr>
                <w:rFonts w:cs="Times New Roman"/>
                <w:sz w:val="21"/>
                <w:szCs w:val="21"/>
              </w:rPr>
              <w:t>PEDOT:PSS</w:t>
            </w:r>
            <w:proofErr w:type="gramEnd"/>
            <w:r w:rsidRPr="00F67FA8">
              <w:rPr>
                <w:rFonts w:cs="Times New Roman"/>
                <w:sz w:val="21"/>
                <w:szCs w:val="21"/>
              </w:rPr>
              <w:t>/ FA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0.7</w:t>
            </w:r>
            <w:r w:rsidRPr="00F67FA8">
              <w:rPr>
                <w:rFonts w:cs="Times New Roman"/>
                <w:sz w:val="21"/>
                <w:szCs w:val="21"/>
              </w:rPr>
              <w:t>MA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Pb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0.5</w:t>
            </w:r>
            <w:r w:rsidRPr="00F67FA8">
              <w:rPr>
                <w:rFonts w:cs="Times New Roman"/>
                <w:sz w:val="21"/>
                <w:szCs w:val="21"/>
              </w:rPr>
              <w:t>Sn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0.5</w:t>
            </w:r>
            <w:r w:rsidRPr="00F67FA8">
              <w:rPr>
                <w:rFonts w:cs="Times New Roman"/>
                <w:sz w:val="21"/>
                <w:szCs w:val="21"/>
              </w:rPr>
              <w:t>I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/C60/BCP/Cu</w:t>
            </w:r>
          </w:p>
        </w:tc>
        <w:tc>
          <w:tcPr>
            <w:tcW w:w="1909" w:type="dxa"/>
            <w:vAlign w:val="center"/>
          </w:tcPr>
          <w:p w14:paraId="1D4ECB21" w14:textId="77777777" w:rsidR="003B0A33" w:rsidRDefault="003B0A33" w:rsidP="00C45B95">
            <w:pPr>
              <w:keepNext/>
              <w:jc w:val="center"/>
            </w:pPr>
            <w:r>
              <w:t>in air, encapsulated, T</w:t>
            </w:r>
            <w:r>
              <w:rPr>
                <w:vertAlign w:val="subscript"/>
              </w:rPr>
              <w:t>96</w:t>
            </w:r>
            <w:r>
              <w:t>=1000 h</w:t>
            </w:r>
          </w:p>
        </w:tc>
        <w:tc>
          <w:tcPr>
            <w:tcW w:w="2075" w:type="dxa"/>
            <w:vAlign w:val="center"/>
          </w:tcPr>
          <w:p w14:paraId="72D369EE" w14:textId="77777777" w:rsidR="003B0A33" w:rsidRPr="00BF507C" w:rsidRDefault="003B0A33" w:rsidP="00C45B95">
            <w:pPr>
              <w:keepNext/>
              <w:jc w:val="center"/>
            </w:pPr>
            <w:r>
              <w:t>NA</w:t>
            </w:r>
          </w:p>
        </w:tc>
        <w:tc>
          <w:tcPr>
            <w:tcW w:w="1036" w:type="dxa"/>
            <w:vAlign w:val="center"/>
          </w:tcPr>
          <w:p w14:paraId="3393D176" w14:textId="305ECD47" w:rsidR="003B0A33" w:rsidRPr="006124F0" w:rsidRDefault="009F56BD" w:rsidP="00C45B95">
            <w:pPr>
              <w:keepNext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66</w:t>
            </w:r>
          </w:p>
        </w:tc>
      </w:tr>
      <w:tr w:rsidR="003B0A33" w:rsidRPr="00936DB4" w14:paraId="7BA6B675" w14:textId="77777777" w:rsidTr="00875923">
        <w:trPr>
          <w:trHeight w:val="876"/>
          <w:jc w:val="center"/>
        </w:trPr>
        <w:tc>
          <w:tcPr>
            <w:tcW w:w="3852" w:type="dxa"/>
            <w:vAlign w:val="center"/>
          </w:tcPr>
          <w:p w14:paraId="0DA5E89A" w14:textId="77777777" w:rsidR="003B0A33" w:rsidRPr="00936DB4" w:rsidRDefault="003B0A33" w:rsidP="00C45B95">
            <w:pPr>
              <w:jc w:val="center"/>
            </w:pPr>
            <w:r w:rsidRPr="00F67FA8">
              <w:rPr>
                <w:rFonts w:cs="Times New Roman"/>
                <w:sz w:val="21"/>
                <w:szCs w:val="21"/>
              </w:rPr>
              <w:t>ITO/SAM/FA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0.8</w:t>
            </w:r>
            <w:r w:rsidRPr="00F67FA8">
              <w:rPr>
                <w:rFonts w:cs="Times New Roman"/>
                <w:sz w:val="21"/>
                <w:szCs w:val="21"/>
              </w:rPr>
              <w:t>Cs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0.2</w:t>
            </w:r>
            <w:r w:rsidRPr="00F67FA8">
              <w:rPr>
                <w:rFonts w:cs="Times New Roman"/>
                <w:sz w:val="21"/>
                <w:szCs w:val="21"/>
              </w:rPr>
              <w:t>Pb(I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0.6</w:t>
            </w:r>
            <w:r w:rsidRPr="00F67FA8">
              <w:rPr>
                <w:rFonts w:cs="Times New Roman"/>
                <w:sz w:val="21"/>
                <w:szCs w:val="21"/>
              </w:rPr>
              <w:t>Br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4</w:t>
            </w:r>
            <w:r w:rsidRPr="00F67FA8">
              <w:rPr>
                <w:rFonts w:cs="Times New Roman"/>
                <w:sz w:val="21"/>
                <w:szCs w:val="21"/>
              </w:rPr>
              <w:t>)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/C60/</w:t>
            </w:r>
            <w:r>
              <w:rPr>
                <w:rFonts w:cs="Times New Roman" w:hint="eastAsia"/>
                <w:sz w:val="21"/>
                <w:szCs w:val="21"/>
              </w:rPr>
              <w:t xml:space="preserve"> </w:t>
            </w:r>
            <w:r w:rsidRPr="00F67FA8">
              <w:rPr>
                <w:rFonts w:cs="Times New Roman"/>
                <w:sz w:val="21"/>
                <w:szCs w:val="21"/>
              </w:rPr>
              <w:t>ALD-SnO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2</w:t>
            </w:r>
            <w:r w:rsidRPr="00F67FA8">
              <w:rPr>
                <w:rFonts w:cs="Times New Roman"/>
                <w:sz w:val="21"/>
                <w:szCs w:val="21"/>
              </w:rPr>
              <w:t>/</w:t>
            </w:r>
            <w:r>
              <w:rPr>
                <w:rFonts w:cs="Times New Roman"/>
                <w:sz w:val="21"/>
                <w:szCs w:val="21"/>
              </w:rPr>
              <w:t>IZO</w:t>
            </w:r>
            <w:r w:rsidRPr="00F67FA8">
              <w:rPr>
                <w:rFonts w:cs="Times New Roman"/>
                <w:sz w:val="21"/>
                <w:szCs w:val="21"/>
              </w:rPr>
              <w:t>/</w:t>
            </w:r>
            <w:proofErr w:type="gramStart"/>
            <w:r w:rsidRPr="00F67FA8">
              <w:rPr>
                <w:rFonts w:cs="Times New Roman"/>
                <w:sz w:val="21"/>
                <w:szCs w:val="21"/>
              </w:rPr>
              <w:t>PEDOT:PSS</w:t>
            </w:r>
            <w:proofErr w:type="gramEnd"/>
            <w:r w:rsidRPr="00F67FA8">
              <w:rPr>
                <w:rFonts w:cs="Times New Roman"/>
                <w:sz w:val="21"/>
                <w:szCs w:val="21"/>
              </w:rPr>
              <w:t>/ Cs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1</w:t>
            </w:r>
            <w:r w:rsidRPr="00F67FA8">
              <w:rPr>
                <w:rFonts w:cs="Times New Roman"/>
                <w:sz w:val="21"/>
                <w:szCs w:val="21"/>
              </w:rPr>
              <w:t>FA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6</w:t>
            </w:r>
            <w:r w:rsidRPr="00F67FA8">
              <w:rPr>
                <w:rFonts w:cs="Times New Roman"/>
                <w:sz w:val="21"/>
                <w:szCs w:val="21"/>
              </w:rPr>
              <w:t>MA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Pb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0.5</w:t>
            </w:r>
            <w:r w:rsidRPr="00F67FA8">
              <w:rPr>
                <w:rFonts w:cs="Times New Roman"/>
                <w:sz w:val="21"/>
                <w:szCs w:val="21"/>
              </w:rPr>
              <w:t>Sn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0.5</w:t>
            </w:r>
            <w:r w:rsidRPr="00F67FA8">
              <w:rPr>
                <w:rFonts w:cs="Times New Roman"/>
                <w:sz w:val="21"/>
                <w:szCs w:val="21"/>
              </w:rPr>
              <w:t>I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/C60/SnO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2</w:t>
            </w:r>
            <w:r w:rsidRPr="00F67FA8">
              <w:rPr>
                <w:rFonts w:cs="Times New Roman"/>
                <w:sz w:val="21"/>
                <w:szCs w:val="21"/>
              </w:rPr>
              <w:t>/Cu</w:t>
            </w:r>
          </w:p>
        </w:tc>
        <w:tc>
          <w:tcPr>
            <w:tcW w:w="1909" w:type="dxa"/>
            <w:vAlign w:val="center"/>
          </w:tcPr>
          <w:p w14:paraId="30D908AE" w14:textId="77777777" w:rsidR="003B0A33" w:rsidRDefault="003B0A33" w:rsidP="00C45B95">
            <w:pPr>
              <w:keepNext/>
              <w:jc w:val="center"/>
            </w:pPr>
            <w:r>
              <w:t>in air, encapsulated, T</w:t>
            </w:r>
            <w:r>
              <w:rPr>
                <w:vertAlign w:val="subscript"/>
              </w:rPr>
              <w:t>80</w:t>
            </w:r>
            <w:r>
              <w:t>=301 h</w:t>
            </w:r>
          </w:p>
        </w:tc>
        <w:tc>
          <w:tcPr>
            <w:tcW w:w="2075" w:type="dxa"/>
            <w:vAlign w:val="center"/>
          </w:tcPr>
          <w:p w14:paraId="112EBF8C" w14:textId="77777777" w:rsidR="003B0A33" w:rsidRPr="00F924F7" w:rsidRDefault="003B0A33" w:rsidP="00C45B95">
            <w:pPr>
              <w:keepNext/>
              <w:jc w:val="center"/>
            </w:pPr>
            <w:r>
              <w:t>NA</w:t>
            </w:r>
          </w:p>
        </w:tc>
        <w:tc>
          <w:tcPr>
            <w:tcW w:w="1036" w:type="dxa"/>
            <w:vAlign w:val="center"/>
          </w:tcPr>
          <w:p w14:paraId="49772A83" w14:textId="5A14B5BF" w:rsidR="003B0A33" w:rsidRPr="006124F0" w:rsidRDefault="009F56BD" w:rsidP="00C45B95">
            <w:pPr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67</w:t>
            </w:r>
          </w:p>
        </w:tc>
      </w:tr>
      <w:tr w:rsidR="003B0A33" w:rsidRPr="00936DB4" w14:paraId="2EC01DBF" w14:textId="77777777" w:rsidTr="00875923">
        <w:trPr>
          <w:trHeight w:val="919"/>
          <w:jc w:val="center"/>
        </w:trPr>
        <w:tc>
          <w:tcPr>
            <w:tcW w:w="3852" w:type="dxa"/>
            <w:vAlign w:val="center"/>
          </w:tcPr>
          <w:p w14:paraId="45B2A2A9" w14:textId="77777777" w:rsidR="003B0A33" w:rsidRPr="00936DB4" w:rsidRDefault="003B0A33" w:rsidP="00C45B95">
            <w:pPr>
              <w:jc w:val="center"/>
            </w:pPr>
            <w:r w:rsidRPr="00F67FA8">
              <w:rPr>
                <w:rFonts w:cs="Times New Roman"/>
                <w:sz w:val="21"/>
                <w:szCs w:val="21"/>
              </w:rPr>
              <w:t>ITO/</w:t>
            </w:r>
            <w:proofErr w:type="spellStart"/>
            <w:r w:rsidRPr="00F67FA8">
              <w:rPr>
                <w:rFonts w:cs="Times New Roman"/>
                <w:sz w:val="21"/>
                <w:szCs w:val="21"/>
              </w:rPr>
              <w:t>NiO</w:t>
            </w:r>
            <w:proofErr w:type="spellEnd"/>
            <w:r w:rsidRPr="00F67FA8">
              <w:rPr>
                <w:rFonts w:cs="Times New Roman"/>
                <w:sz w:val="21"/>
                <w:szCs w:val="21"/>
              </w:rPr>
              <w:t>/</w:t>
            </w:r>
            <w:r>
              <w:rPr>
                <w:rFonts w:cs="Times New Roman"/>
                <w:sz w:val="21"/>
                <w:szCs w:val="21"/>
              </w:rPr>
              <w:t>VNPB</w:t>
            </w:r>
            <w:r w:rsidRPr="00F67FA8">
              <w:rPr>
                <w:rFonts w:cs="Times New Roman"/>
                <w:sz w:val="21"/>
                <w:szCs w:val="21"/>
              </w:rPr>
              <w:t>/FA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0.8</w:t>
            </w:r>
            <w:r w:rsidRPr="00F67FA8">
              <w:rPr>
                <w:rFonts w:cs="Times New Roman"/>
                <w:sz w:val="21"/>
                <w:szCs w:val="21"/>
              </w:rPr>
              <w:t>Cs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0.2</w:t>
            </w:r>
            <w:r w:rsidRPr="00F67FA8">
              <w:rPr>
                <w:rFonts w:cs="Times New Roman"/>
                <w:sz w:val="21"/>
                <w:szCs w:val="21"/>
              </w:rPr>
              <w:t>PbI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1.86</w:t>
            </w:r>
            <w:r w:rsidRPr="00F67FA8">
              <w:rPr>
                <w:rFonts w:cs="Times New Roman"/>
                <w:sz w:val="21"/>
                <w:szCs w:val="21"/>
              </w:rPr>
              <w:t>Br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1.14</w:t>
            </w:r>
            <w:r w:rsidRPr="00F67FA8">
              <w:rPr>
                <w:rFonts w:cs="Times New Roman"/>
                <w:sz w:val="21"/>
                <w:szCs w:val="21"/>
              </w:rPr>
              <w:t>/C60/ALD-SnO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2</w:t>
            </w:r>
            <w:r w:rsidRPr="00F67FA8">
              <w:rPr>
                <w:rFonts w:cs="Times New Roman"/>
                <w:sz w:val="21"/>
                <w:szCs w:val="21"/>
              </w:rPr>
              <w:t>/Au/</w:t>
            </w:r>
            <w:proofErr w:type="gramStart"/>
            <w:r w:rsidRPr="00F67FA8">
              <w:rPr>
                <w:rFonts w:cs="Times New Roman"/>
                <w:sz w:val="21"/>
                <w:szCs w:val="21"/>
              </w:rPr>
              <w:t>PEDOT:PSS</w:t>
            </w:r>
            <w:proofErr w:type="gramEnd"/>
            <w:r w:rsidRPr="00F67FA8">
              <w:rPr>
                <w:rFonts w:cs="Times New Roman"/>
                <w:sz w:val="21"/>
                <w:szCs w:val="21"/>
              </w:rPr>
              <w:t>/ FA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0.7</w:t>
            </w:r>
            <w:r w:rsidRPr="00F67FA8">
              <w:rPr>
                <w:rFonts w:cs="Times New Roman"/>
                <w:sz w:val="21"/>
                <w:szCs w:val="21"/>
              </w:rPr>
              <w:t>MA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Pb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0.5</w:t>
            </w:r>
            <w:r w:rsidRPr="00F67FA8">
              <w:rPr>
                <w:rFonts w:cs="Times New Roman"/>
                <w:sz w:val="21"/>
                <w:szCs w:val="21"/>
              </w:rPr>
              <w:t>Sn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0.5</w:t>
            </w:r>
            <w:r w:rsidRPr="00F67FA8">
              <w:rPr>
                <w:rFonts w:cs="Times New Roman"/>
                <w:sz w:val="21"/>
                <w:szCs w:val="21"/>
              </w:rPr>
              <w:t>I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/C60/BCP/Cu</w:t>
            </w:r>
          </w:p>
        </w:tc>
        <w:tc>
          <w:tcPr>
            <w:tcW w:w="1909" w:type="dxa"/>
            <w:vAlign w:val="center"/>
          </w:tcPr>
          <w:p w14:paraId="7117067B" w14:textId="77777777" w:rsidR="003B0A33" w:rsidRDefault="003B0A33" w:rsidP="00C45B95">
            <w:pPr>
              <w:keepNext/>
              <w:jc w:val="center"/>
            </w:pPr>
            <w:r>
              <w:t>in air, encapsulated, T</w:t>
            </w:r>
            <w:r>
              <w:rPr>
                <w:vertAlign w:val="subscript"/>
              </w:rPr>
              <w:t>90</w:t>
            </w:r>
            <w:r>
              <w:t>=600 h</w:t>
            </w:r>
          </w:p>
        </w:tc>
        <w:tc>
          <w:tcPr>
            <w:tcW w:w="2075" w:type="dxa"/>
            <w:vAlign w:val="center"/>
          </w:tcPr>
          <w:p w14:paraId="1B609BC4" w14:textId="77777777" w:rsidR="003B0A33" w:rsidRPr="008B16FB" w:rsidRDefault="003B0A33" w:rsidP="00C45B95">
            <w:pPr>
              <w:keepNext/>
              <w:jc w:val="center"/>
            </w:pPr>
            <w:r>
              <w:t>NA</w:t>
            </w:r>
          </w:p>
        </w:tc>
        <w:tc>
          <w:tcPr>
            <w:tcW w:w="1036" w:type="dxa"/>
            <w:vAlign w:val="center"/>
          </w:tcPr>
          <w:p w14:paraId="64446413" w14:textId="31F97DFB" w:rsidR="003B0A33" w:rsidRPr="006124F0" w:rsidRDefault="009F56BD" w:rsidP="00C45B95">
            <w:pPr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68</w:t>
            </w:r>
          </w:p>
        </w:tc>
      </w:tr>
      <w:tr w:rsidR="00875923" w:rsidRPr="00936DB4" w14:paraId="62972A6E" w14:textId="77777777" w:rsidTr="00875923">
        <w:trPr>
          <w:trHeight w:val="919"/>
          <w:jc w:val="center"/>
        </w:trPr>
        <w:tc>
          <w:tcPr>
            <w:tcW w:w="3852" w:type="dxa"/>
            <w:vAlign w:val="center"/>
          </w:tcPr>
          <w:p w14:paraId="083EEE68" w14:textId="16EC63DA" w:rsidR="00875923" w:rsidRPr="00F67FA8" w:rsidRDefault="00875923" w:rsidP="00875923">
            <w:pPr>
              <w:jc w:val="center"/>
              <w:rPr>
                <w:sz w:val="21"/>
                <w:szCs w:val="21"/>
              </w:rPr>
            </w:pPr>
            <w:r w:rsidRPr="00F67FA8">
              <w:rPr>
                <w:rFonts w:cs="Times New Roman"/>
                <w:sz w:val="21"/>
                <w:szCs w:val="21"/>
              </w:rPr>
              <w:t xml:space="preserve">ITO/ </w:t>
            </w:r>
            <w:proofErr w:type="spellStart"/>
            <w:r w:rsidRPr="00F67FA8">
              <w:rPr>
                <w:rFonts w:cs="Times New Roman"/>
                <w:sz w:val="21"/>
                <w:szCs w:val="21"/>
              </w:rPr>
              <w:t>NiO</w:t>
            </w:r>
            <w:r>
              <w:rPr>
                <w:rFonts w:cs="Times New Roman" w:hint="eastAsia"/>
                <w:sz w:val="21"/>
                <w:szCs w:val="21"/>
              </w:rPr>
              <w:t>x</w:t>
            </w:r>
            <w:proofErr w:type="spellEnd"/>
            <w:r>
              <w:rPr>
                <w:rFonts w:cs="Times New Roman"/>
                <w:sz w:val="21"/>
                <w:szCs w:val="21"/>
              </w:rPr>
              <w:t>-</w:t>
            </w:r>
            <w:r w:rsidRPr="00F67FA8">
              <w:rPr>
                <w:rFonts w:cs="Times New Roman"/>
                <w:sz w:val="21"/>
                <w:szCs w:val="21"/>
              </w:rPr>
              <w:t>SAM/</w:t>
            </w:r>
            <w:r>
              <w:rPr>
                <w:rFonts w:cs="Times New Roman"/>
                <w:sz w:val="21"/>
                <w:szCs w:val="21"/>
              </w:rPr>
              <w:t>DMA</w:t>
            </w:r>
            <w:r w:rsidRPr="00F96B65">
              <w:rPr>
                <w:rFonts w:cs="Times New Roman"/>
                <w:sz w:val="21"/>
                <w:szCs w:val="21"/>
                <w:vertAlign w:val="subscript"/>
              </w:rPr>
              <w:t>0.1</w:t>
            </w:r>
            <w:r>
              <w:rPr>
                <w:rFonts w:cs="Times New Roman"/>
                <w:sz w:val="21"/>
                <w:szCs w:val="21"/>
              </w:rPr>
              <w:t>Cs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4</w:t>
            </w:r>
            <w:r>
              <w:rPr>
                <w:rFonts w:cs="Times New Roman"/>
                <w:sz w:val="21"/>
                <w:szCs w:val="21"/>
              </w:rPr>
              <w:t>FA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5</w:t>
            </w:r>
            <w:r w:rsidRPr="00F67FA8">
              <w:rPr>
                <w:rFonts w:cs="Times New Roman"/>
                <w:sz w:val="21"/>
                <w:szCs w:val="21"/>
              </w:rPr>
              <w:t>Pb(I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72</w:t>
            </w:r>
            <w:r w:rsidRPr="00F67FA8">
              <w:rPr>
                <w:rFonts w:cs="Times New Roman"/>
                <w:sz w:val="21"/>
                <w:szCs w:val="21"/>
              </w:rPr>
              <w:t>Br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24</w:t>
            </w:r>
            <w:r>
              <w:rPr>
                <w:rFonts w:cs="Times New Roman"/>
                <w:sz w:val="21"/>
                <w:szCs w:val="21"/>
              </w:rPr>
              <w:t>Cl</w:t>
            </w:r>
            <w:r w:rsidRPr="00F96B65">
              <w:rPr>
                <w:rFonts w:cs="Times New Roman"/>
                <w:sz w:val="21"/>
                <w:szCs w:val="21"/>
                <w:vertAlign w:val="subscript"/>
              </w:rPr>
              <w:t>0.04</w:t>
            </w:r>
            <w:r w:rsidRPr="00F67FA8">
              <w:rPr>
                <w:rFonts w:cs="Times New Roman"/>
                <w:sz w:val="21"/>
                <w:szCs w:val="21"/>
              </w:rPr>
              <w:t>)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/C60/ALD-SnO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2</w:t>
            </w:r>
            <w:r w:rsidRPr="00F67FA8">
              <w:rPr>
                <w:rFonts w:cs="Times New Roman"/>
                <w:sz w:val="21"/>
                <w:szCs w:val="21"/>
              </w:rPr>
              <w:t>/</w:t>
            </w:r>
            <w:r>
              <w:rPr>
                <w:rFonts w:cs="Times New Roman"/>
                <w:sz w:val="21"/>
                <w:szCs w:val="21"/>
              </w:rPr>
              <w:t>ITO NCs</w:t>
            </w:r>
            <w:r w:rsidRPr="00F67FA8">
              <w:rPr>
                <w:rFonts w:cs="Times New Roman"/>
                <w:sz w:val="21"/>
                <w:szCs w:val="21"/>
              </w:rPr>
              <w:t>/</w:t>
            </w:r>
            <w:r>
              <w:rPr>
                <w:rFonts w:cs="Times New Roman"/>
                <w:sz w:val="21"/>
                <w:szCs w:val="21"/>
              </w:rPr>
              <w:t xml:space="preserve"> </w:t>
            </w:r>
            <w:r w:rsidRPr="00F67FA8">
              <w:rPr>
                <w:rFonts w:cs="Times New Roman"/>
                <w:sz w:val="21"/>
                <w:szCs w:val="21"/>
              </w:rPr>
              <w:t>FAPb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0.5</w:t>
            </w:r>
            <w:r w:rsidRPr="00F67FA8">
              <w:rPr>
                <w:rFonts w:cs="Times New Roman"/>
                <w:sz w:val="21"/>
                <w:szCs w:val="21"/>
              </w:rPr>
              <w:t>Sn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0.5</w:t>
            </w:r>
            <w:r w:rsidRPr="00F67FA8">
              <w:rPr>
                <w:rFonts w:cs="Times New Roman"/>
                <w:sz w:val="21"/>
                <w:szCs w:val="21"/>
              </w:rPr>
              <w:t>I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/C60/</w:t>
            </w:r>
            <w:r>
              <w:rPr>
                <w:rFonts w:cs="Times New Roman"/>
                <w:sz w:val="21"/>
                <w:szCs w:val="21"/>
              </w:rPr>
              <w:t>ALD-</w:t>
            </w:r>
            <w:r w:rsidRPr="00F67FA8">
              <w:rPr>
                <w:rFonts w:cs="Times New Roman"/>
                <w:sz w:val="21"/>
                <w:szCs w:val="21"/>
              </w:rPr>
              <w:t>SnO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2</w:t>
            </w:r>
            <w:r w:rsidRPr="00F67FA8">
              <w:rPr>
                <w:rFonts w:cs="Times New Roman"/>
                <w:sz w:val="21"/>
                <w:szCs w:val="21"/>
              </w:rPr>
              <w:t>/Cu</w:t>
            </w:r>
          </w:p>
        </w:tc>
        <w:tc>
          <w:tcPr>
            <w:tcW w:w="1909" w:type="dxa"/>
            <w:vAlign w:val="center"/>
          </w:tcPr>
          <w:p w14:paraId="714CB477" w14:textId="05BF54C7" w:rsidR="00875923" w:rsidRDefault="00875923" w:rsidP="00875923">
            <w:pPr>
              <w:keepNext/>
              <w:jc w:val="center"/>
            </w:pPr>
            <w:r>
              <w:t>in air, encapsulated, T</w:t>
            </w:r>
            <w:r>
              <w:rPr>
                <w:vertAlign w:val="subscript"/>
              </w:rPr>
              <w:t>90</w:t>
            </w:r>
            <w:r>
              <w:t>=855 h</w:t>
            </w:r>
          </w:p>
        </w:tc>
        <w:tc>
          <w:tcPr>
            <w:tcW w:w="2075" w:type="dxa"/>
            <w:vAlign w:val="center"/>
          </w:tcPr>
          <w:p w14:paraId="26B42B46" w14:textId="1823FAB6" w:rsidR="00875923" w:rsidRDefault="00875923" w:rsidP="00875923">
            <w:pPr>
              <w:keepNext/>
              <w:jc w:val="center"/>
            </w:pPr>
            <w:r>
              <w:t>NA</w:t>
            </w:r>
          </w:p>
        </w:tc>
        <w:tc>
          <w:tcPr>
            <w:tcW w:w="1036" w:type="dxa"/>
            <w:vAlign w:val="center"/>
          </w:tcPr>
          <w:p w14:paraId="68ECE196" w14:textId="4B62E32B" w:rsidR="00875923" w:rsidDel="00875923" w:rsidRDefault="009F56BD" w:rsidP="00875923">
            <w:pPr>
              <w:jc w:val="center"/>
              <w:rPr>
                <w:i/>
                <w:iCs/>
              </w:rPr>
            </w:pPr>
            <w:r>
              <w:t>69</w:t>
            </w:r>
          </w:p>
        </w:tc>
      </w:tr>
      <w:tr w:rsidR="00875923" w:rsidRPr="00936DB4" w14:paraId="69F83A2A" w14:textId="77777777" w:rsidTr="00875923">
        <w:trPr>
          <w:trHeight w:val="919"/>
          <w:jc w:val="center"/>
        </w:trPr>
        <w:tc>
          <w:tcPr>
            <w:tcW w:w="3852" w:type="dxa"/>
            <w:vAlign w:val="center"/>
          </w:tcPr>
          <w:p w14:paraId="2A1FA596" w14:textId="73088586" w:rsidR="00875923" w:rsidRPr="00F67FA8" w:rsidRDefault="00875923" w:rsidP="00875923">
            <w:pPr>
              <w:jc w:val="center"/>
              <w:rPr>
                <w:sz w:val="21"/>
                <w:szCs w:val="21"/>
              </w:rPr>
            </w:pPr>
            <w:r w:rsidRPr="00F67FA8">
              <w:rPr>
                <w:rFonts w:cs="Times New Roman"/>
                <w:sz w:val="21"/>
                <w:szCs w:val="21"/>
              </w:rPr>
              <w:t>ITO/</w:t>
            </w:r>
            <w:r>
              <w:rPr>
                <w:rFonts w:cs="Times New Roman"/>
                <w:sz w:val="21"/>
                <w:szCs w:val="21"/>
              </w:rPr>
              <w:t>Meo-2PACz</w:t>
            </w:r>
            <w:r w:rsidRPr="00F67FA8">
              <w:rPr>
                <w:rFonts w:cs="Times New Roman"/>
                <w:sz w:val="21"/>
                <w:szCs w:val="21"/>
              </w:rPr>
              <w:t>/FA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7</w:t>
            </w:r>
            <w:r w:rsidRPr="00F67FA8">
              <w:rPr>
                <w:rFonts w:cs="Times New Roman"/>
                <w:sz w:val="21"/>
                <w:szCs w:val="21"/>
              </w:rPr>
              <w:t>Cs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PbI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2.1</w:t>
            </w:r>
            <w:r w:rsidRPr="00F67FA8">
              <w:rPr>
                <w:rFonts w:cs="Times New Roman"/>
                <w:sz w:val="21"/>
                <w:szCs w:val="21"/>
              </w:rPr>
              <w:t>Br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9</w:t>
            </w:r>
            <w:r w:rsidRPr="00F67FA8">
              <w:rPr>
                <w:rFonts w:cs="Times New Roman"/>
                <w:sz w:val="21"/>
                <w:szCs w:val="21"/>
              </w:rPr>
              <w:t>/</w:t>
            </w:r>
            <w:r>
              <w:rPr>
                <w:rFonts w:cs="Times New Roman"/>
                <w:sz w:val="21"/>
                <w:szCs w:val="21"/>
              </w:rPr>
              <w:t xml:space="preserve"> LiF/</w:t>
            </w:r>
            <w:r w:rsidRPr="00F67FA8">
              <w:rPr>
                <w:rFonts w:cs="Times New Roman"/>
                <w:sz w:val="21"/>
                <w:szCs w:val="21"/>
              </w:rPr>
              <w:t>C60/ALD-SnO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2</w:t>
            </w:r>
            <w:r w:rsidRPr="00F67FA8">
              <w:rPr>
                <w:rFonts w:cs="Times New Roman"/>
                <w:sz w:val="21"/>
                <w:szCs w:val="21"/>
              </w:rPr>
              <w:t>/</w:t>
            </w:r>
            <w:r>
              <w:rPr>
                <w:rFonts w:cs="Times New Roman"/>
                <w:sz w:val="21"/>
                <w:szCs w:val="21"/>
              </w:rPr>
              <w:t>Au</w:t>
            </w:r>
            <w:r w:rsidRPr="00F67FA8">
              <w:rPr>
                <w:rFonts w:cs="Times New Roman"/>
                <w:sz w:val="21"/>
                <w:szCs w:val="21"/>
              </w:rPr>
              <w:t>/</w:t>
            </w:r>
            <w:proofErr w:type="gramStart"/>
            <w:r w:rsidRPr="00F67FA8">
              <w:rPr>
                <w:rFonts w:cs="Times New Roman"/>
                <w:sz w:val="21"/>
                <w:szCs w:val="21"/>
              </w:rPr>
              <w:t>PEDOT:PSS</w:t>
            </w:r>
            <w:proofErr w:type="gramEnd"/>
            <w:r w:rsidRPr="00F67FA8">
              <w:rPr>
                <w:rFonts w:cs="Times New Roman"/>
                <w:sz w:val="21"/>
                <w:szCs w:val="21"/>
              </w:rPr>
              <w:t>/</w:t>
            </w:r>
            <w:r>
              <w:rPr>
                <w:rFonts w:cs="Times New Roman"/>
                <w:sz w:val="21"/>
                <w:szCs w:val="21"/>
              </w:rPr>
              <w:t xml:space="preserve"> </w:t>
            </w:r>
            <w:r w:rsidRPr="00F67FA8">
              <w:rPr>
                <w:rFonts w:cs="Times New Roman"/>
                <w:sz w:val="21"/>
                <w:szCs w:val="21"/>
              </w:rPr>
              <w:t>FA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6</w:t>
            </w:r>
            <w:r w:rsidRPr="00F67FA8">
              <w:rPr>
                <w:rFonts w:cs="Times New Roman"/>
                <w:sz w:val="21"/>
                <w:szCs w:val="21"/>
              </w:rPr>
              <w:t>MA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4</w:t>
            </w:r>
            <w:r w:rsidRPr="00F67FA8">
              <w:rPr>
                <w:rFonts w:cs="Times New Roman"/>
                <w:sz w:val="21"/>
                <w:szCs w:val="21"/>
              </w:rPr>
              <w:t>Pb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4</w:t>
            </w:r>
            <w:r w:rsidRPr="00F67FA8">
              <w:rPr>
                <w:rFonts w:cs="Times New Roman"/>
                <w:sz w:val="21"/>
                <w:szCs w:val="21"/>
              </w:rPr>
              <w:t>Sn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6</w:t>
            </w:r>
            <w:r w:rsidRPr="00F67FA8">
              <w:rPr>
                <w:rFonts w:cs="Times New Roman"/>
                <w:sz w:val="21"/>
                <w:szCs w:val="21"/>
              </w:rPr>
              <w:t>I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/C60/</w:t>
            </w:r>
            <w:r>
              <w:rPr>
                <w:rFonts w:cs="Times New Roman"/>
                <w:sz w:val="21"/>
                <w:szCs w:val="21"/>
              </w:rPr>
              <w:t>BCP</w:t>
            </w:r>
            <w:r w:rsidRPr="00F67FA8">
              <w:rPr>
                <w:rFonts w:cs="Times New Roman"/>
                <w:sz w:val="21"/>
                <w:szCs w:val="21"/>
              </w:rPr>
              <w:t>/</w:t>
            </w:r>
            <w:r>
              <w:rPr>
                <w:rFonts w:cs="Times New Roman"/>
                <w:sz w:val="21"/>
                <w:szCs w:val="21"/>
              </w:rPr>
              <w:t>Ag</w:t>
            </w:r>
          </w:p>
        </w:tc>
        <w:tc>
          <w:tcPr>
            <w:tcW w:w="1909" w:type="dxa"/>
            <w:vAlign w:val="center"/>
          </w:tcPr>
          <w:p w14:paraId="1B2037FF" w14:textId="28F75BB2" w:rsidR="00875923" w:rsidRDefault="00875923" w:rsidP="00875923">
            <w:pPr>
              <w:keepNext/>
              <w:jc w:val="center"/>
            </w:pPr>
            <w:r>
              <w:t>in N</w:t>
            </w:r>
            <w:r w:rsidRPr="008B16FB">
              <w:rPr>
                <w:vertAlign w:val="subscript"/>
              </w:rPr>
              <w:t>2</w:t>
            </w:r>
            <w:r>
              <w:t>, T</w:t>
            </w:r>
            <w:r>
              <w:rPr>
                <w:vertAlign w:val="subscript"/>
              </w:rPr>
              <w:t>80</w:t>
            </w:r>
            <w:r>
              <w:t>=1500 h</w:t>
            </w:r>
          </w:p>
        </w:tc>
        <w:tc>
          <w:tcPr>
            <w:tcW w:w="2075" w:type="dxa"/>
            <w:vAlign w:val="center"/>
          </w:tcPr>
          <w:p w14:paraId="3E10F692" w14:textId="34857270" w:rsidR="00875923" w:rsidRDefault="00875923" w:rsidP="00875923">
            <w:pPr>
              <w:keepNext/>
              <w:jc w:val="center"/>
            </w:pPr>
            <w:r>
              <w:rPr>
                <w:rFonts w:hint="eastAsia"/>
              </w:rPr>
              <w:t>N</w:t>
            </w:r>
            <w:r>
              <w:t>A</w:t>
            </w:r>
          </w:p>
        </w:tc>
        <w:tc>
          <w:tcPr>
            <w:tcW w:w="1036" w:type="dxa"/>
            <w:vAlign w:val="center"/>
          </w:tcPr>
          <w:p w14:paraId="2BD01D13" w14:textId="2BB1D26C" w:rsidR="00875923" w:rsidDel="00875923" w:rsidRDefault="009F56BD" w:rsidP="00875923">
            <w:pPr>
              <w:jc w:val="center"/>
              <w:rPr>
                <w:i/>
                <w:iCs/>
              </w:rPr>
            </w:pPr>
            <w:r>
              <w:t>70</w:t>
            </w:r>
          </w:p>
        </w:tc>
      </w:tr>
      <w:tr w:rsidR="00875923" w:rsidRPr="00936DB4" w14:paraId="29E01A54" w14:textId="77777777" w:rsidTr="00875923">
        <w:trPr>
          <w:trHeight w:val="919"/>
          <w:jc w:val="center"/>
        </w:trPr>
        <w:tc>
          <w:tcPr>
            <w:tcW w:w="3852" w:type="dxa"/>
            <w:vAlign w:val="center"/>
          </w:tcPr>
          <w:p w14:paraId="513434A9" w14:textId="299C9755" w:rsidR="00875923" w:rsidRPr="00F67FA8" w:rsidRDefault="00875923" w:rsidP="00875923">
            <w:pPr>
              <w:jc w:val="center"/>
              <w:rPr>
                <w:sz w:val="21"/>
                <w:szCs w:val="21"/>
              </w:rPr>
            </w:pPr>
            <w:r w:rsidRPr="00F67FA8">
              <w:rPr>
                <w:rFonts w:cs="Times New Roman"/>
                <w:sz w:val="21"/>
                <w:szCs w:val="21"/>
              </w:rPr>
              <w:t>ITO/</w:t>
            </w:r>
            <w:r>
              <w:rPr>
                <w:rFonts w:cs="Times New Roman"/>
                <w:sz w:val="21"/>
                <w:szCs w:val="21"/>
              </w:rPr>
              <w:t>PTAA</w:t>
            </w:r>
            <w:r w:rsidRPr="00F67FA8">
              <w:rPr>
                <w:rFonts w:cs="Times New Roman"/>
                <w:sz w:val="21"/>
                <w:szCs w:val="21"/>
              </w:rPr>
              <w:t>/FA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6</w:t>
            </w:r>
            <w:r w:rsidRPr="00F67FA8">
              <w:rPr>
                <w:rFonts w:cs="Times New Roman"/>
                <w:sz w:val="21"/>
                <w:szCs w:val="21"/>
              </w:rPr>
              <w:t>Cs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4</w:t>
            </w:r>
            <w:r w:rsidRPr="00F67FA8">
              <w:rPr>
                <w:rFonts w:cs="Times New Roman"/>
                <w:sz w:val="21"/>
                <w:szCs w:val="21"/>
              </w:rPr>
              <w:t>PbI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1.95</w:t>
            </w:r>
            <w:r w:rsidRPr="00F67FA8">
              <w:rPr>
                <w:rFonts w:cs="Times New Roman"/>
                <w:sz w:val="21"/>
                <w:szCs w:val="21"/>
              </w:rPr>
              <w:t>Br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1.05</w:t>
            </w:r>
            <w:r>
              <w:rPr>
                <w:rFonts w:cs="Times New Roman"/>
                <w:sz w:val="21"/>
                <w:szCs w:val="21"/>
              </w:rPr>
              <w:t>/</w:t>
            </w:r>
            <w:r w:rsidRPr="00F67FA8">
              <w:rPr>
                <w:rFonts w:cs="Times New Roman"/>
                <w:sz w:val="21"/>
                <w:szCs w:val="21"/>
              </w:rPr>
              <w:t>C60/ALD-SnO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2</w:t>
            </w:r>
            <w:r w:rsidRPr="00F67FA8">
              <w:rPr>
                <w:rFonts w:cs="Times New Roman"/>
                <w:sz w:val="21"/>
                <w:szCs w:val="21"/>
              </w:rPr>
              <w:t>/</w:t>
            </w:r>
            <w:r>
              <w:rPr>
                <w:rFonts w:cs="Times New Roman"/>
                <w:sz w:val="21"/>
                <w:szCs w:val="21"/>
              </w:rPr>
              <w:t>Cs</w:t>
            </w:r>
            <w:r w:rsidRPr="00A712EA">
              <w:rPr>
                <w:rFonts w:cs="Times New Roman"/>
                <w:sz w:val="21"/>
                <w:szCs w:val="21"/>
                <w:vertAlign w:val="subscript"/>
              </w:rPr>
              <w:t>0.05</w:t>
            </w:r>
            <w:r w:rsidRPr="00F67FA8">
              <w:rPr>
                <w:rFonts w:cs="Times New Roman"/>
                <w:sz w:val="21"/>
                <w:szCs w:val="21"/>
              </w:rPr>
              <w:t>FA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5</w:t>
            </w:r>
            <w:r w:rsidRPr="00F67FA8">
              <w:rPr>
                <w:rFonts w:cs="Times New Roman"/>
                <w:sz w:val="21"/>
                <w:szCs w:val="21"/>
              </w:rPr>
              <w:t>MA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45</w:t>
            </w:r>
            <w:r w:rsidRPr="00F67FA8">
              <w:rPr>
                <w:rFonts w:cs="Times New Roman"/>
                <w:sz w:val="21"/>
                <w:szCs w:val="21"/>
              </w:rPr>
              <w:t>Pb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5</w:t>
            </w:r>
            <w:r w:rsidRPr="00F67FA8">
              <w:rPr>
                <w:rFonts w:cs="Times New Roman"/>
                <w:sz w:val="21"/>
                <w:szCs w:val="21"/>
              </w:rPr>
              <w:t>Sn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5</w:t>
            </w:r>
            <w:r w:rsidRPr="00F67FA8">
              <w:rPr>
                <w:rFonts w:cs="Times New Roman"/>
                <w:sz w:val="21"/>
                <w:szCs w:val="21"/>
              </w:rPr>
              <w:t>I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>
              <w:rPr>
                <w:rFonts w:cs="Times New Roman"/>
                <w:sz w:val="21"/>
                <w:szCs w:val="21"/>
                <w:vertAlign w:val="subscript"/>
              </w:rPr>
              <w:t xml:space="preserve"> </w:t>
            </w:r>
            <w:r w:rsidRPr="00F67FA8">
              <w:rPr>
                <w:rFonts w:cs="Times New Roman"/>
                <w:sz w:val="21"/>
                <w:szCs w:val="21"/>
              </w:rPr>
              <w:t>/C60/</w:t>
            </w:r>
            <w:r>
              <w:rPr>
                <w:rFonts w:cs="Times New Roman"/>
                <w:sz w:val="21"/>
                <w:szCs w:val="21"/>
              </w:rPr>
              <w:t>BCP</w:t>
            </w:r>
            <w:r w:rsidRPr="00F67FA8">
              <w:rPr>
                <w:rFonts w:cs="Times New Roman"/>
                <w:sz w:val="21"/>
                <w:szCs w:val="21"/>
              </w:rPr>
              <w:t>/</w:t>
            </w:r>
            <w:r>
              <w:rPr>
                <w:rFonts w:cs="Times New Roman"/>
                <w:sz w:val="21"/>
                <w:szCs w:val="21"/>
              </w:rPr>
              <w:t>Ag</w:t>
            </w:r>
          </w:p>
        </w:tc>
        <w:tc>
          <w:tcPr>
            <w:tcW w:w="1909" w:type="dxa"/>
            <w:vAlign w:val="center"/>
          </w:tcPr>
          <w:p w14:paraId="5AD52038" w14:textId="7766504C" w:rsidR="00875923" w:rsidRDefault="00875923" w:rsidP="00875923">
            <w:pPr>
              <w:keepNext/>
              <w:jc w:val="center"/>
            </w:pPr>
            <w:r>
              <w:t>encapsulated, T</w:t>
            </w:r>
            <w:r>
              <w:rPr>
                <w:vertAlign w:val="subscript"/>
              </w:rPr>
              <w:t>94</w:t>
            </w:r>
            <w:r>
              <w:t>=1000 h</w:t>
            </w:r>
          </w:p>
        </w:tc>
        <w:tc>
          <w:tcPr>
            <w:tcW w:w="2075" w:type="dxa"/>
            <w:vAlign w:val="center"/>
          </w:tcPr>
          <w:p w14:paraId="3D41E29B" w14:textId="2B236B32" w:rsidR="00875923" w:rsidRDefault="00875923" w:rsidP="00875923">
            <w:pPr>
              <w:keepNext/>
              <w:jc w:val="center"/>
            </w:pPr>
            <w:r>
              <w:t>NA</w:t>
            </w:r>
          </w:p>
        </w:tc>
        <w:tc>
          <w:tcPr>
            <w:tcW w:w="1036" w:type="dxa"/>
            <w:vAlign w:val="center"/>
          </w:tcPr>
          <w:p w14:paraId="239F1B1E" w14:textId="46C57C09" w:rsidR="00875923" w:rsidDel="00875923" w:rsidRDefault="00875923" w:rsidP="00875923">
            <w:pPr>
              <w:jc w:val="center"/>
              <w:rPr>
                <w:i/>
                <w:iCs/>
              </w:rPr>
            </w:pPr>
            <w:r>
              <w:t>19</w:t>
            </w:r>
          </w:p>
        </w:tc>
      </w:tr>
      <w:tr w:rsidR="00875923" w:rsidRPr="00936DB4" w14:paraId="0C6E8A78" w14:textId="77777777" w:rsidTr="00875923">
        <w:trPr>
          <w:trHeight w:val="919"/>
          <w:jc w:val="center"/>
        </w:trPr>
        <w:tc>
          <w:tcPr>
            <w:tcW w:w="3852" w:type="dxa"/>
            <w:vAlign w:val="center"/>
          </w:tcPr>
          <w:p w14:paraId="2CCB4EDF" w14:textId="4FB979C2" w:rsidR="00875923" w:rsidRPr="00F67FA8" w:rsidRDefault="00875923" w:rsidP="00875923">
            <w:pPr>
              <w:jc w:val="center"/>
              <w:rPr>
                <w:sz w:val="21"/>
                <w:szCs w:val="21"/>
              </w:rPr>
            </w:pPr>
            <w:r>
              <w:rPr>
                <w:rFonts w:cs="Times New Roman"/>
                <w:sz w:val="21"/>
                <w:szCs w:val="21"/>
              </w:rPr>
              <w:t>Cu/ITO/</w:t>
            </w:r>
            <w:proofErr w:type="gramStart"/>
            <w:r>
              <w:rPr>
                <w:rFonts w:cs="Times New Roman"/>
                <w:sz w:val="21"/>
                <w:szCs w:val="21"/>
              </w:rPr>
              <w:t>PEDOT:PSS/</w:t>
            </w:r>
            <w:r w:rsidRPr="00F67FA8">
              <w:rPr>
                <w:rFonts w:cs="Times New Roman"/>
                <w:sz w:val="21"/>
                <w:szCs w:val="21"/>
              </w:rPr>
              <w:t>FA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7</w:t>
            </w:r>
            <w:r w:rsidRPr="00F67FA8">
              <w:rPr>
                <w:rFonts w:cs="Times New Roman"/>
                <w:sz w:val="21"/>
                <w:szCs w:val="21"/>
              </w:rPr>
              <w:t>MA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</w:t>
            </w:r>
            <w:proofErr w:type="gramEnd"/>
            <w:r w:rsidRPr="00F67FA8">
              <w:rPr>
                <w:rFonts w:cs="Times New Roman"/>
                <w:sz w:val="21"/>
                <w:szCs w:val="21"/>
                <w:vertAlign w:val="subscript"/>
              </w:rPr>
              <w:t>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 w:rsidRPr="00F67FA8">
              <w:rPr>
                <w:rFonts w:cs="Times New Roman"/>
                <w:sz w:val="21"/>
                <w:szCs w:val="21"/>
              </w:rPr>
              <w:t>Pb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5</w:t>
            </w:r>
            <w:r w:rsidRPr="00F67FA8">
              <w:rPr>
                <w:rFonts w:cs="Times New Roman"/>
                <w:sz w:val="21"/>
                <w:szCs w:val="21"/>
              </w:rPr>
              <w:t>Sn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5</w:t>
            </w:r>
            <w:r w:rsidRPr="00F67FA8">
              <w:rPr>
                <w:rFonts w:cs="Times New Roman"/>
                <w:sz w:val="21"/>
                <w:szCs w:val="21"/>
              </w:rPr>
              <w:t>I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3</w:t>
            </w:r>
            <w:r>
              <w:rPr>
                <w:rFonts w:cs="Times New Roman"/>
                <w:sz w:val="21"/>
                <w:szCs w:val="21"/>
              </w:rPr>
              <w:t>/C60/ALD-SnO</w:t>
            </w:r>
            <w:r w:rsidRPr="00A712EA">
              <w:rPr>
                <w:rFonts w:cs="Times New Roman"/>
                <w:sz w:val="21"/>
                <w:szCs w:val="21"/>
                <w:vertAlign w:val="subscript"/>
              </w:rPr>
              <w:t>2</w:t>
            </w:r>
            <w:r>
              <w:rPr>
                <w:rFonts w:cs="Times New Roman"/>
                <w:sz w:val="21"/>
                <w:szCs w:val="21"/>
              </w:rPr>
              <w:t>/ITO/</w:t>
            </w:r>
            <w:r w:rsidRPr="00F67FA8">
              <w:rPr>
                <w:rFonts w:cs="Times New Roman"/>
                <w:sz w:val="21"/>
                <w:szCs w:val="21"/>
              </w:rPr>
              <w:t>NiO</w:t>
            </w:r>
            <w:r>
              <w:rPr>
                <w:rFonts w:cs="Times New Roman" w:hint="eastAsia"/>
                <w:sz w:val="21"/>
                <w:szCs w:val="21"/>
              </w:rPr>
              <w:t>x</w:t>
            </w:r>
            <w:r>
              <w:rPr>
                <w:rFonts w:cs="Times New Roman"/>
                <w:sz w:val="21"/>
                <w:szCs w:val="21"/>
              </w:rPr>
              <w:t>-</w:t>
            </w:r>
            <w:r w:rsidRPr="00F67FA8">
              <w:rPr>
                <w:rFonts w:cs="Times New Roman"/>
                <w:sz w:val="21"/>
                <w:szCs w:val="21"/>
              </w:rPr>
              <w:t>SAM</w:t>
            </w:r>
            <w:r>
              <w:rPr>
                <w:rFonts w:cs="Times New Roman"/>
                <w:sz w:val="21"/>
                <w:szCs w:val="21"/>
              </w:rPr>
              <w:t>/</w:t>
            </w:r>
            <w:r w:rsidRPr="00F67FA8">
              <w:rPr>
                <w:rFonts w:cs="Times New Roman"/>
                <w:sz w:val="21"/>
                <w:szCs w:val="21"/>
              </w:rPr>
              <w:t>FA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8</w:t>
            </w:r>
            <w:r w:rsidRPr="00F67FA8">
              <w:rPr>
                <w:rFonts w:cs="Times New Roman"/>
                <w:sz w:val="21"/>
                <w:szCs w:val="21"/>
              </w:rPr>
              <w:t>Cs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0.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2</w:t>
            </w:r>
            <w:r w:rsidRPr="00F67FA8">
              <w:rPr>
                <w:rFonts w:cs="Times New Roman"/>
                <w:sz w:val="21"/>
                <w:szCs w:val="21"/>
              </w:rPr>
              <w:t>PbI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1.8</w:t>
            </w:r>
            <w:r w:rsidRPr="00F67FA8">
              <w:rPr>
                <w:rFonts w:cs="Times New Roman"/>
                <w:sz w:val="21"/>
                <w:szCs w:val="21"/>
              </w:rPr>
              <w:t>Br</w:t>
            </w:r>
            <w:r>
              <w:rPr>
                <w:rFonts w:cs="Times New Roman"/>
                <w:sz w:val="21"/>
                <w:szCs w:val="21"/>
                <w:vertAlign w:val="subscript"/>
              </w:rPr>
              <w:t>1.2</w:t>
            </w:r>
            <w:r w:rsidRPr="00F67FA8">
              <w:rPr>
                <w:rFonts w:cs="Times New Roman"/>
                <w:sz w:val="21"/>
                <w:szCs w:val="21"/>
              </w:rPr>
              <w:t>/</w:t>
            </w:r>
            <w:r>
              <w:rPr>
                <w:rFonts w:cs="Times New Roman"/>
                <w:sz w:val="21"/>
                <w:szCs w:val="21"/>
              </w:rPr>
              <w:t>C60/</w:t>
            </w:r>
            <w:r w:rsidRPr="00F67FA8">
              <w:rPr>
                <w:rFonts w:cs="Times New Roman"/>
                <w:sz w:val="21"/>
                <w:szCs w:val="21"/>
              </w:rPr>
              <w:t>ALD-SnO</w:t>
            </w:r>
            <w:r w:rsidRPr="00F67FA8">
              <w:rPr>
                <w:rFonts w:cs="Times New Roman"/>
                <w:sz w:val="21"/>
                <w:szCs w:val="21"/>
                <w:vertAlign w:val="subscript"/>
              </w:rPr>
              <w:t>2</w:t>
            </w:r>
            <w:r>
              <w:rPr>
                <w:rFonts w:cs="Times New Roman"/>
                <w:sz w:val="21"/>
                <w:szCs w:val="21"/>
              </w:rPr>
              <w:t>/IZO</w:t>
            </w:r>
          </w:p>
        </w:tc>
        <w:tc>
          <w:tcPr>
            <w:tcW w:w="1909" w:type="dxa"/>
            <w:vAlign w:val="center"/>
          </w:tcPr>
          <w:p w14:paraId="0E9D7A8F" w14:textId="1980F759" w:rsidR="00875923" w:rsidRDefault="00875923" w:rsidP="00875923">
            <w:pPr>
              <w:keepNext/>
              <w:jc w:val="center"/>
            </w:pPr>
            <w:r>
              <w:t>encapsulated, T</w:t>
            </w:r>
            <w:r>
              <w:rPr>
                <w:vertAlign w:val="subscript"/>
              </w:rPr>
              <w:t>100</w:t>
            </w:r>
            <w:r>
              <w:t>=600 h</w:t>
            </w:r>
          </w:p>
        </w:tc>
        <w:tc>
          <w:tcPr>
            <w:tcW w:w="2075" w:type="dxa"/>
            <w:vAlign w:val="center"/>
          </w:tcPr>
          <w:p w14:paraId="4A73869B" w14:textId="039DCC14" w:rsidR="00875923" w:rsidRDefault="00875923" w:rsidP="00875923">
            <w:pPr>
              <w:keepNext/>
              <w:jc w:val="center"/>
            </w:pPr>
            <w:r>
              <w:rPr>
                <w:rFonts w:hint="eastAsia"/>
              </w:rPr>
              <w:t>N</w:t>
            </w:r>
            <w:r>
              <w:t>A</w:t>
            </w:r>
          </w:p>
        </w:tc>
        <w:tc>
          <w:tcPr>
            <w:tcW w:w="1036" w:type="dxa"/>
            <w:vAlign w:val="center"/>
          </w:tcPr>
          <w:p w14:paraId="4CFFCD29" w14:textId="0597743D" w:rsidR="00875923" w:rsidDel="00875923" w:rsidRDefault="009F56BD" w:rsidP="00875923">
            <w:pPr>
              <w:jc w:val="center"/>
              <w:rPr>
                <w:i/>
                <w:iCs/>
              </w:rPr>
            </w:pPr>
            <w:r>
              <w:t>71</w:t>
            </w:r>
          </w:p>
        </w:tc>
      </w:tr>
      <w:tr w:rsidR="003B0A33" w:rsidRPr="00936DB4" w14:paraId="4291BC62" w14:textId="77777777" w:rsidTr="00875923">
        <w:trPr>
          <w:trHeight w:val="975"/>
          <w:jc w:val="center"/>
        </w:trPr>
        <w:tc>
          <w:tcPr>
            <w:tcW w:w="3852" w:type="dxa"/>
            <w:vAlign w:val="center"/>
          </w:tcPr>
          <w:p w14:paraId="1B41F0FF" w14:textId="77777777" w:rsidR="003B0A33" w:rsidRPr="00936DB4" w:rsidRDefault="003B0A33" w:rsidP="00C45B95">
            <w:pPr>
              <w:jc w:val="center"/>
            </w:pPr>
            <w:r w:rsidRPr="000F200A">
              <w:rPr>
                <w:rFonts w:cs="Times New Roman"/>
                <w:color w:val="FF0000"/>
                <w:sz w:val="21"/>
                <w:szCs w:val="21"/>
              </w:rPr>
              <w:t>ITO/</w:t>
            </w:r>
            <w:proofErr w:type="spellStart"/>
            <w:r w:rsidRPr="000F200A">
              <w:rPr>
                <w:rFonts w:cs="Times New Roman"/>
                <w:color w:val="FF0000"/>
                <w:sz w:val="21"/>
                <w:szCs w:val="21"/>
              </w:rPr>
              <w:t>NiO</w:t>
            </w:r>
            <w:proofErr w:type="spellEnd"/>
            <w:r w:rsidRPr="000F200A">
              <w:rPr>
                <w:rFonts w:cs="Times New Roman"/>
                <w:color w:val="FF0000"/>
                <w:sz w:val="21"/>
                <w:szCs w:val="21"/>
              </w:rPr>
              <w:t>/CsPbI</w:t>
            </w:r>
            <w:r w:rsidRPr="000F200A">
              <w:rPr>
                <w:rFonts w:cs="Times New Roman"/>
                <w:color w:val="FF0000"/>
                <w:sz w:val="21"/>
                <w:szCs w:val="21"/>
                <w:vertAlign w:val="subscript"/>
              </w:rPr>
              <w:t>2</w:t>
            </w:r>
            <w:r w:rsidRPr="000F200A">
              <w:rPr>
                <w:rFonts w:cs="Times New Roman"/>
                <w:color w:val="FF0000"/>
                <w:sz w:val="21"/>
                <w:szCs w:val="21"/>
              </w:rPr>
              <w:t>Br/</w:t>
            </w:r>
            <w:proofErr w:type="spellStart"/>
            <w:r w:rsidRPr="000F200A">
              <w:rPr>
                <w:rFonts w:cs="Times New Roman"/>
                <w:color w:val="FF0000"/>
                <w:sz w:val="21"/>
                <w:szCs w:val="21"/>
              </w:rPr>
              <w:t>ZnO</w:t>
            </w:r>
            <w:proofErr w:type="spellEnd"/>
            <w:r w:rsidRPr="000F200A">
              <w:rPr>
                <w:rFonts w:cs="Times New Roman"/>
                <w:color w:val="FF0000"/>
                <w:sz w:val="21"/>
                <w:szCs w:val="21"/>
              </w:rPr>
              <w:t>/PCBM/ALD-SnO</w:t>
            </w:r>
            <w:r w:rsidRPr="000F200A">
              <w:rPr>
                <w:rFonts w:cs="Times New Roman"/>
                <w:color w:val="FF0000"/>
                <w:sz w:val="21"/>
                <w:szCs w:val="21"/>
                <w:vertAlign w:val="subscript"/>
              </w:rPr>
              <w:t>2</w:t>
            </w:r>
            <w:r w:rsidRPr="000F200A">
              <w:rPr>
                <w:rFonts w:cs="Times New Roman"/>
                <w:color w:val="FF0000"/>
                <w:sz w:val="21"/>
                <w:szCs w:val="21"/>
              </w:rPr>
              <w:t>/Au/</w:t>
            </w:r>
            <w:proofErr w:type="gramStart"/>
            <w:r w:rsidRPr="000F200A">
              <w:rPr>
                <w:rFonts w:cs="Times New Roman"/>
                <w:color w:val="FF0000"/>
                <w:sz w:val="21"/>
                <w:szCs w:val="21"/>
              </w:rPr>
              <w:t>PEDOT:PSS</w:t>
            </w:r>
            <w:proofErr w:type="gramEnd"/>
            <w:r w:rsidRPr="000F200A">
              <w:rPr>
                <w:rFonts w:cs="Times New Roman"/>
                <w:color w:val="FF0000"/>
                <w:sz w:val="21"/>
                <w:szCs w:val="21"/>
              </w:rPr>
              <w:t>/ CsPb</w:t>
            </w:r>
            <w:r w:rsidRPr="000F200A">
              <w:rPr>
                <w:rFonts w:cs="Times New Roman"/>
                <w:color w:val="FF0000"/>
                <w:sz w:val="21"/>
                <w:szCs w:val="21"/>
                <w:vertAlign w:val="subscript"/>
              </w:rPr>
              <w:t>0.4</w:t>
            </w:r>
            <w:r w:rsidRPr="000F200A">
              <w:rPr>
                <w:rFonts w:cs="Times New Roman"/>
                <w:color w:val="FF0000"/>
                <w:sz w:val="21"/>
                <w:szCs w:val="21"/>
              </w:rPr>
              <w:t>Sn</w:t>
            </w:r>
            <w:r w:rsidRPr="000F200A">
              <w:rPr>
                <w:rFonts w:cs="Times New Roman"/>
                <w:color w:val="FF0000"/>
                <w:sz w:val="21"/>
                <w:szCs w:val="21"/>
                <w:vertAlign w:val="subscript"/>
              </w:rPr>
              <w:t>0.6</w:t>
            </w:r>
            <w:r w:rsidRPr="000F200A">
              <w:rPr>
                <w:rFonts w:cs="Times New Roman"/>
                <w:color w:val="FF0000"/>
                <w:sz w:val="21"/>
                <w:szCs w:val="21"/>
              </w:rPr>
              <w:t>I</w:t>
            </w:r>
            <w:r w:rsidRPr="000F200A">
              <w:rPr>
                <w:rFonts w:cs="Times New Roman"/>
                <w:color w:val="FF0000"/>
                <w:sz w:val="21"/>
                <w:szCs w:val="21"/>
                <w:vertAlign w:val="subscript"/>
              </w:rPr>
              <w:t>3</w:t>
            </w:r>
            <w:r w:rsidRPr="000F200A">
              <w:rPr>
                <w:rFonts w:cs="Times New Roman"/>
                <w:color w:val="FF0000"/>
                <w:sz w:val="21"/>
                <w:szCs w:val="21"/>
              </w:rPr>
              <w:t>/</w:t>
            </w:r>
            <w:proofErr w:type="spellStart"/>
            <w:r w:rsidRPr="000F200A">
              <w:rPr>
                <w:rFonts w:cs="Times New Roman"/>
                <w:color w:val="FF0000"/>
                <w:sz w:val="21"/>
                <w:szCs w:val="21"/>
              </w:rPr>
              <w:t>ZnO</w:t>
            </w:r>
            <w:proofErr w:type="spellEnd"/>
            <w:r w:rsidRPr="000F200A">
              <w:rPr>
                <w:rFonts w:cs="Times New Roman"/>
                <w:color w:val="FF0000"/>
                <w:sz w:val="21"/>
                <w:szCs w:val="21"/>
              </w:rPr>
              <w:t>/PCBM/Ag</w:t>
            </w:r>
          </w:p>
        </w:tc>
        <w:tc>
          <w:tcPr>
            <w:tcW w:w="1909" w:type="dxa"/>
            <w:vAlign w:val="center"/>
          </w:tcPr>
          <w:p w14:paraId="4BC71A7D" w14:textId="040BBCD3" w:rsidR="003B0A33" w:rsidRPr="000F200A" w:rsidRDefault="003B0A33" w:rsidP="00C45B95">
            <w:pPr>
              <w:jc w:val="center"/>
              <w:rPr>
                <w:color w:val="FF0000"/>
              </w:rPr>
            </w:pPr>
          </w:p>
        </w:tc>
        <w:tc>
          <w:tcPr>
            <w:tcW w:w="2075" w:type="dxa"/>
            <w:vAlign w:val="center"/>
          </w:tcPr>
          <w:p w14:paraId="304FFB90" w14:textId="77777777" w:rsidR="003B0A33" w:rsidRPr="000F200A" w:rsidRDefault="003B0A33" w:rsidP="00C45B95">
            <w:pPr>
              <w:jc w:val="center"/>
              <w:rPr>
                <w:color w:val="FF0000"/>
              </w:rPr>
            </w:pPr>
            <w:r w:rsidRPr="000F200A">
              <w:rPr>
                <w:color w:val="FF0000"/>
              </w:rPr>
              <w:t>in N</w:t>
            </w:r>
            <w:r w:rsidRPr="000F200A">
              <w:rPr>
                <w:color w:val="FF0000"/>
                <w:vertAlign w:val="subscript"/>
              </w:rPr>
              <w:t>2</w:t>
            </w:r>
            <w:r w:rsidRPr="000F200A">
              <w:rPr>
                <w:color w:val="FF0000"/>
              </w:rPr>
              <w:t xml:space="preserve">, </w:t>
            </w:r>
            <w:r w:rsidRPr="000F200A">
              <w:rPr>
                <w:rFonts w:cs="Times New Roman"/>
                <w:color w:val="FF0000"/>
              </w:rPr>
              <w:t>unpackaged</w:t>
            </w:r>
            <w:r w:rsidRPr="000F200A">
              <w:rPr>
                <w:color w:val="FF0000"/>
              </w:rPr>
              <w:t xml:space="preserve">, </w:t>
            </w:r>
          </w:p>
          <w:p w14:paraId="0772881A" w14:textId="19248570" w:rsidR="003B0A33" w:rsidRPr="000F200A" w:rsidRDefault="003B0A33" w:rsidP="00C45B95">
            <w:pPr>
              <w:jc w:val="center"/>
              <w:rPr>
                <w:color w:val="FF0000"/>
              </w:rPr>
            </w:pPr>
            <w:r w:rsidRPr="000F200A">
              <w:rPr>
                <w:color w:val="FF0000"/>
              </w:rPr>
              <w:t>T=65</w:t>
            </w:r>
            <w:r w:rsidRPr="000F200A">
              <w:rPr>
                <w:rFonts w:cs="Times New Roman"/>
                <w:color w:val="FF0000"/>
              </w:rPr>
              <w:t xml:space="preserve"> ℃</w:t>
            </w:r>
            <w:r w:rsidRPr="000F200A">
              <w:rPr>
                <w:rFonts w:hint="eastAsia"/>
                <w:color w:val="FF0000"/>
              </w:rPr>
              <w:t>,</w:t>
            </w:r>
            <w:r w:rsidRPr="000F200A">
              <w:rPr>
                <w:color w:val="FF0000"/>
              </w:rPr>
              <w:t xml:space="preserve"> </w:t>
            </w:r>
            <w:r w:rsidR="00747D91" w:rsidRPr="000F200A">
              <w:rPr>
                <w:color w:val="FF0000"/>
              </w:rPr>
              <w:t>T</w:t>
            </w:r>
            <w:r w:rsidR="00747D91" w:rsidRPr="000F200A">
              <w:rPr>
                <w:color w:val="FF0000"/>
                <w:vertAlign w:val="subscript"/>
              </w:rPr>
              <w:t>8</w:t>
            </w:r>
            <w:r w:rsidR="00747D91">
              <w:rPr>
                <w:color w:val="FF0000"/>
                <w:vertAlign w:val="subscript"/>
              </w:rPr>
              <w:t>0</w:t>
            </w:r>
            <w:r w:rsidR="00875923" w:rsidRPr="000F200A">
              <w:rPr>
                <w:color w:val="FF0000"/>
              </w:rPr>
              <w:t>=</w:t>
            </w:r>
            <w:r w:rsidR="00747D91" w:rsidRPr="000F200A">
              <w:rPr>
                <w:color w:val="FF0000"/>
              </w:rPr>
              <w:t>1</w:t>
            </w:r>
            <w:r w:rsidR="00747D91">
              <w:rPr>
                <w:color w:val="FF0000"/>
              </w:rPr>
              <w:t>51</w:t>
            </w:r>
            <w:r w:rsidR="00747D91" w:rsidRPr="000F200A">
              <w:rPr>
                <w:color w:val="FF0000"/>
              </w:rPr>
              <w:t xml:space="preserve">0 </w:t>
            </w:r>
            <w:r w:rsidRPr="000F200A">
              <w:rPr>
                <w:color w:val="FF0000"/>
              </w:rPr>
              <w:t>h</w:t>
            </w:r>
          </w:p>
          <w:p w14:paraId="4FDBF72E" w14:textId="34C67419" w:rsidR="003B0A33" w:rsidRPr="000F200A" w:rsidRDefault="003B0A33" w:rsidP="00C45B95">
            <w:pPr>
              <w:jc w:val="center"/>
              <w:rPr>
                <w:color w:val="FF0000"/>
              </w:rPr>
            </w:pPr>
            <w:r w:rsidRPr="000F200A">
              <w:rPr>
                <w:color w:val="FF0000"/>
              </w:rPr>
              <w:t>T=85</w:t>
            </w:r>
            <w:r w:rsidRPr="000F200A">
              <w:rPr>
                <w:rFonts w:cs="Times New Roman"/>
                <w:color w:val="FF0000"/>
              </w:rPr>
              <w:t xml:space="preserve"> ℃</w:t>
            </w:r>
            <w:r w:rsidRPr="000F200A">
              <w:rPr>
                <w:rFonts w:hint="eastAsia"/>
                <w:color w:val="FF0000"/>
              </w:rPr>
              <w:t>,</w:t>
            </w:r>
            <w:r w:rsidRPr="000F200A">
              <w:rPr>
                <w:color w:val="FF0000"/>
              </w:rPr>
              <w:t xml:space="preserve"> T</w:t>
            </w:r>
            <w:r w:rsidRPr="000F200A">
              <w:rPr>
                <w:color w:val="FF0000"/>
                <w:vertAlign w:val="subscript"/>
              </w:rPr>
              <w:t>80</w:t>
            </w:r>
            <w:r w:rsidRPr="000F200A">
              <w:rPr>
                <w:color w:val="FF0000"/>
              </w:rPr>
              <w:t>=</w:t>
            </w:r>
            <w:r w:rsidR="00875923" w:rsidRPr="000F200A">
              <w:rPr>
                <w:color w:val="FF0000"/>
              </w:rPr>
              <w:t xml:space="preserve">800 </w:t>
            </w:r>
            <w:r w:rsidRPr="000F200A">
              <w:rPr>
                <w:color w:val="FF0000"/>
              </w:rPr>
              <w:t>h</w:t>
            </w:r>
          </w:p>
        </w:tc>
        <w:tc>
          <w:tcPr>
            <w:tcW w:w="1036" w:type="dxa"/>
            <w:vAlign w:val="center"/>
          </w:tcPr>
          <w:p w14:paraId="44A68038" w14:textId="77777777" w:rsidR="003B0A33" w:rsidRPr="006124F0" w:rsidRDefault="003B0A33" w:rsidP="00C45B95">
            <w:pPr>
              <w:jc w:val="center"/>
              <w:rPr>
                <w:i/>
                <w:iCs/>
              </w:rPr>
            </w:pPr>
            <w:r w:rsidRPr="00157ADA">
              <w:rPr>
                <w:rFonts w:hint="eastAsia"/>
                <w:color w:val="FF0000"/>
                <w:sz w:val="21"/>
                <w:szCs w:val="21"/>
              </w:rPr>
              <w:t>T</w:t>
            </w:r>
            <w:r w:rsidRPr="00157ADA">
              <w:rPr>
                <w:color w:val="FF0000"/>
                <w:sz w:val="21"/>
                <w:szCs w:val="21"/>
              </w:rPr>
              <w:t>his work</w:t>
            </w:r>
          </w:p>
        </w:tc>
      </w:tr>
    </w:tbl>
    <w:p w14:paraId="6BF4E5D9" w14:textId="2F2E672E" w:rsidR="00436376" w:rsidRDefault="00436376" w:rsidP="003B0A33">
      <w:pPr>
        <w:autoSpaceDE w:val="0"/>
        <w:autoSpaceDN w:val="0"/>
        <w:adjustRightInd w:val="0"/>
        <w:spacing w:line="360" w:lineRule="auto"/>
        <w:rPr>
          <w:color w:val="000000" w:themeColor="text1"/>
          <w:sz w:val="24"/>
        </w:rPr>
      </w:pPr>
    </w:p>
    <w:bookmarkEnd w:id="14"/>
    <w:p w14:paraId="35B0FDAD" w14:textId="78489C9D" w:rsidR="003B0A33" w:rsidRPr="00436376" w:rsidRDefault="00436376" w:rsidP="00436376">
      <w:pPr>
        <w:rPr>
          <w:color w:val="000000" w:themeColor="text1"/>
          <w:sz w:val="24"/>
        </w:rPr>
      </w:pPr>
      <w:r>
        <w:rPr>
          <w:color w:val="000000" w:themeColor="text1"/>
          <w:sz w:val="24"/>
        </w:rPr>
        <w:br w:type="page"/>
      </w:r>
      <w:bookmarkEnd w:id="15"/>
    </w:p>
    <w:p w14:paraId="555B3D3D" w14:textId="77777777" w:rsidR="003B0A33" w:rsidRDefault="003B0A33" w:rsidP="003B0A33">
      <w:pPr>
        <w:spacing w:line="360" w:lineRule="auto"/>
        <w:rPr>
          <w:b/>
          <w:bCs/>
          <w:color w:val="000000" w:themeColor="text1"/>
          <w:sz w:val="24"/>
          <w:szCs w:val="24"/>
        </w:rPr>
      </w:pPr>
      <w:r w:rsidRPr="00E40408">
        <w:rPr>
          <w:b/>
          <w:bCs/>
          <w:color w:val="000000" w:themeColor="text1"/>
          <w:sz w:val="24"/>
          <w:szCs w:val="24"/>
        </w:rPr>
        <w:lastRenderedPageBreak/>
        <w:t>References</w:t>
      </w:r>
    </w:p>
    <w:p w14:paraId="21C5C656" w14:textId="77777777" w:rsidR="009F56BD" w:rsidRPr="00FB1AD2" w:rsidRDefault="009F56BD" w:rsidP="00B415CF">
      <w:pPr>
        <w:spacing w:line="360" w:lineRule="auto"/>
        <w:ind w:left="240" w:hangingChars="100" w:hanging="240"/>
        <w:jc w:val="both"/>
        <w:textAlignment w:val="baseline"/>
        <w:rPr>
          <w:rFonts w:eastAsia="宋体"/>
          <w:color w:val="000000" w:themeColor="text1"/>
          <w:sz w:val="24"/>
          <w:szCs w:val="24"/>
          <w:bdr w:val="none" w:sz="0" w:space="0" w:color="auto" w:frame="1"/>
        </w:rPr>
      </w:pPr>
      <w:r w:rsidRPr="00FB1AD2">
        <w:rPr>
          <w:rFonts w:eastAsia="宋体"/>
          <w:color w:val="000000" w:themeColor="text1"/>
          <w:sz w:val="24"/>
          <w:szCs w:val="24"/>
        </w:rPr>
        <w:t>1</w:t>
      </w:r>
      <w:r>
        <w:rPr>
          <w:rFonts w:eastAsia="宋体"/>
          <w:color w:val="000000" w:themeColor="text1"/>
          <w:sz w:val="24"/>
          <w:szCs w:val="24"/>
        </w:rPr>
        <w:t xml:space="preserve"> </w:t>
      </w:r>
      <w:r w:rsidRPr="00FB1AD2">
        <w:rPr>
          <w:rFonts w:eastAsia="宋体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Tumen-</w:t>
      </w:r>
      <w:proofErr w:type="spellStart"/>
      <w:r w:rsidRPr="00FB1AD2">
        <w:rPr>
          <w:rFonts w:eastAsia="宋体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Ulzii</w:t>
      </w:r>
      <w:proofErr w:type="spellEnd"/>
      <w:r w:rsidRPr="00FB1AD2">
        <w:rPr>
          <w:rFonts w:eastAsia="宋体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 G.</w:t>
      </w:r>
      <w:r w:rsidRPr="00FB1AD2">
        <w:rPr>
          <w:rFonts w:eastAsia="宋体"/>
          <w:i/>
          <w:iCs/>
          <w:color w:val="000000" w:themeColor="text1"/>
          <w:sz w:val="24"/>
          <w:szCs w:val="24"/>
        </w:rPr>
        <w:t xml:space="preserve"> </w:t>
      </w:r>
      <w:r w:rsidRPr="002A764B">
        <w:rPr>
          <w:rFonts w:eastAsia="宋体"/>
          <w:color w:val="000000" w:themeColor="text1"/>
          <w:sz w:val="24"/>
          <w:szCs w:val="24"/>
        </w:rPr>
        <w:t>et al.</w:t>
      </w:r>
      <w:r w:rsidRPr="00FB1AD2">
        <w:rPr>
          <w:rFonts w:eastAsia="宋体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bookmarkStart w:id="16" w:name="_Hlk147568248"/>
      <w:r w:rsidRPr="005D001B">
        <w:rPr>
          <w:rFonts w:eastAsia="宋体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Detrimental Effect of Unreacted PbI</w:t>
      </w:r>
      <w:r w:rsidRPr="005D001B">
        <w:rPr>
          <w:rFonts w:eastAsia="宋体"/>
          <w:color w:val="000000" w:themeColor="text1"/>
          <w:sz w:val="24"/>
          <w:szCs w:val="24"/>
          <w:bdr w:val="none" w:sz="0" w:space="0" w:color="auto" w:frame="1"/>
          <w:shd w:val="clear" w:color="auto" w:fill="FFFFFF"/>
          <w:vertAlign w:val="subscript"/>
        </w:rPr>
        <w:t>2</w:t>
      </w:r>
      <w:r w:rsidRPr="005D001B">
        <w:rPr>
          <w:rFonts w:eastAsia="宋体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 on the Long-Term Stability of Perovskite Solar Cells</w:t>
      </w:r>
      <w:r>
        <w:rPr>
          <w:rFonts w:eastAsia="宋体"/>
          <w:color w:val="000000" w:themeColor="text1"/>
          <w:sz w:val="24"/>
          <w:szCs w:val="24"/>
          <w:bdr w:val="none" w:sz="0" w:space="0" w:color="auto" w:frame="1"/>
        </w:rPr>
        <w:t>.</w:t>
      </w:r>
      <w:r>
        <w:rPr>
          <w:rFonts w:eastAsia="宋体"/>
          <w:i/>
          <w:iCs/>
          <w:color w:val="000000" w:themeColor="text1"/>
          <w:sz w:val="24"/>
          <w:szCs w:val="24"/>
          <w:bdr w:val="none" w:sz="0" w:space="0" w:color="auto" w:frame="1"/>
        </w:rPr>
        <w:t xml:space="preserve"> </w:t>
      </w:r>
      <w:r w:rsidRPr="00FB1AD2">
        <w:rPr>
          <w:rFonts w:eastAsia="宋体"/>
          <w:i/>
          <w:iCs/>
          <w:color w:val="000000" w:themeColor="text1"/>
          <w:sz w:val="24"/>
          <w:szCs w:val="24"/>
          <w:bdr w:val="none" w:sz="0" w:space="0" w:color="auto" w:frame="1"/>
        </w:rPr>
        <w:t>Adv. Mater.</w:t>
      </w:r>
      <w:r w:rsidRPr="00FB1AD2">
        <w:rPr>
          <w:rFonts w:eastAsia="宋体"/>
          <w:color w:val="000000" w:themeColor="text1"/>
          <w:sz w:val="24"/>
          <w:szCs w:val="24"/>
          <w:bdr w:val="none" w:sz="0" w:space="0" w:color="auto" w:frame="1"/>
        </w:rPr>
        <w:t xml:space="preserve"> </w:t>
      </w:r>
      <w:r w:rsidRPr="00FB1AD2">
        <w:rPr>
          <w:rFonts w:eastAsia="宋体"/>
          <w:b/>
          <w:bCs/>
          <w:color w:val="000000" w:themeColor="text1"/>
          <w:sz w:val="24"/>
          <w:szCs w:val="24"/>
          <w:bdr w:val="none" w:sz="0" w:space="0" w:color="auto" w:frame="1"/>
        </w:rPr>
        <w:t>32</w:t>
      </w:r>
      <w:r w:rsidRPr="00FB1AD2">
        <w:rPr>
          <w:rFonts w:eastAsia="宋体"/>
          <w:color w:val="000000" w:themeColor="text1"/>
          <w:sz w:val="24"/>
          <w:szCs w:val="24"/>
          <w:bdr w:val="none" w:sz="0" w:space="0" w:color="auto" w:frame="1"/>
        </w:rPr>
        <w:t xml:space="preserve">, 1905035 </w:t>
      </w:r>
      <w:r w:rsidRPr="00FB1AD2">
        <w:rPr>
          <w:rFonts w:eastAsia="宋体"/>
          <w:color w:val="000000" w:themeColor="text1"/>
          <w:sz w:val="24"/>
          <w:szCs w:val="24"/>
        </w:rPr>
        <w:t>(2020)</w:t>
      </w:r>
      <w:r w:rsidRPr="00FB1AD2">
        <w:rPr>
          <w:rFonts w:eastAsia="宋体"/>
          <w:color w:val="000000" w:themeColor="text1"/>
          <w:sz w:val="24"/>
          <w:szCs w:val="24"/>
          <w:bdr w:val="none" w:sz="0" w:space="0" w:color="auto" w:frame="1"/>
        </w:rPr>
        <w:t>.</w:t>
      </w:r>
      <w:bookmarkEnd w:id="16"/>
    </w:p>
    <w:p w14:paraId="3B5692CE" w14:textId="77777777" w:rsidR="009F56BD" w:rsidRPr="00FB1AD2" w:rsidRDefault="009F56BD" w:rsidP="00B415CF">
      <w:pPr>
        <w:spacing w:line="360" w:lineRule="auto"/>
        <w:ind w:left="240" w:hangingChars="100" w:hanging="240"/>
        <w:jc w:val="both"/>
        <w:textAlignment w:val="baseline"/>
        <w:rPr>
          <w:rFonts w:eastAsia="宋体"/>
          <w:color w:val="000000" w:themeColor="text1"/>
          <w:sz w:val="24"/>
          <w:szCs w:val="24"/>
          <w:shd w:val="clear" w:color="auto" w:fill="FFFFFF"/>
        </w:rPr>
      </w:pPr>
      <w:r w:rsidRPr="00FB1AD2">
        <w:rPr>
          <w:rFonts w:eastAsia="宋体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2 Bai</w:t>
      </w:r>
      <w:r w:rsidRPr="00FB1AD2">
        <w:rPr>
          <w:rFonts w:eastAsia="宋体"/>
          <w:i/>
          <w:iCs/>
          <w:color w:val="000000" w:themeColor="text1"/>
          <w:sz w:val="24"/>
          <w:szCs w:val="24"/>
        </w:rPr>
        <w:t xml:space="preserve"> </w:t>
      </w:r>
      <w:r w:rsidRPr="00FB1AD2">
        <w:rPr>
          <w:rFonts w:eastAsia="宋体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S. </w:t>
      </w:r>
      <w:r w:rsidRPr="002A764B">
        <w:rPr>
          <w:rFonts w:eastAsia="宋体"/>
          <w:color w:val="000000" w:themeColor="text1"/>
          <w:sz w:val="24"/>
          <w:szCs w:val="24"/>
        </w:rPr>
        <w:t>et al.</w:t>
      </w:r>
      <w:r w:rsidRPr="00FB1AD2">
        <w:rPr>
          <w:rFonts w:eastAsia="宋体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Pr="005D001B">
        <w:rPr>
          <w:rFonts w:eastAsia="宋体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Planar Perovskite Solar Cells with Long-Term Stability using Ionic Liquid Additives</w:t>
      </w:r>
      <w:r>
        <w:rPr>
          <w:rFonts w:eastAsia="宋体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. </w:t>
      </w:r>
      <w:hyperlink r:id="rId59" w:history="1">
        <w:r w:rsidRPr="00FB1AD2">
          <w:rPr>
            <w:rStyle w:val="cit-title"/>
            <w:rFonts w:eastAsia="宋体"/>
            <w:i/>
            <w:iCs/>
            <w:color w:val="000000" w:themeColor="text1"/>
            <w:sz w:val="24"/>
            <w:szCs w:val="24"/>
            <w:shd w:val="clear" w:color="auto" w:fill="FFFFFF"/>
          </w:rPr>
          <w:t>Nature</w:t>
        </w:r>
      </w:hyperlink>
      <w:r w:rsidRPr="00FB1AD2">
        <w:rPr>
          <w:rFonts w:eastAsia="宋体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FB1AD2">
        <w:rPr>
          <w:rFonts w:eastAsia="宋体"/>
          <w:b/>
          <w:bCs/>
          <w:color w:val="000000" w:themeColor="text1"/>
          <w:sz w:val="24"/>
          <w:szCs w:val="24"/>
          <w:shd w:val="clear" w:color="auto" w:fill="FFFFFF"/>
        </w:rPr>
        <w:t>571</w:t>
      </w:r>
      <w:r w:rsidRPr="00FB1AD2">
        <w:rPr>
          <w:rFonts w:eastAsia="宋体"/>
          <w:color w:val="000000" w:themeColor="text1"/>
          <w:sz w:val="24"/>
          <w:szCs w:val="24"/>
          <w:shd w:val="clear" w:color="auto" w:fill="FFFFFF"/>
        </w:rPr>
        <w:t xml:space="preserve">, 245–250 </w:t>
      </w:r>
      <w:r w:rsidRPr="00FB1AD2">
        <w:rPr>
          <w:rFonts w:eastAsia="宋体"/>
          <w:color w:val="000000" w:themeColor="text1"/>
          <w:sz w:val="24"/>
          <w:szCs w:val="24"/>
        </w:rPr>
        <w:t>(2019)</w:t>
      </w:r>
      <w:r w:rsidRPr="00FB1AD2">
        <w:rPr>
          <w:rFonts w:eastAsia="宋体"/>
          <w:color w:val="000000" w:themeColor="text1"/>
          <w:sz w:val="24"/>
          <w:szCs w:val="24"/>
          <w:shd w:val="clear" w:color="auto" w:fill="FFFFFF"/>
        </w:rPr>
        <w:t>.</w:t>
      </w:r>
    </w:p>
    <w:p w14:paraId="034AC035" w14:textId="77777777" w:rsidR="009F56BD" w:rsidRPr="00FB1AD2" w:rsidRDefault="009F56BD" w:rsidP="00B415CF">
      <w:pPr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</w:pPr>
      <w:bookmarkStart w:id="17" w:name="bau1"/>
      <w:r w:rsidRPr="00FB1AD2">
        <w:rPr>
          <w:rFonts w:eastAsia="宋体"/>
          <w:color w:val="000000" w:themeColor="text1"/>
          <w:sz w:val="24"/>
          <w:szCs w:val="24"/>
        </w:rPr>
        <w:t>3</w:t>
      </w:r>
      <w:bookmarkEnd w:id="17"/>
      <w:r>
        <w:rPr>
          <w:rFonts w:eastAsia="宋体"/>
          <w:color w:val="000000" w:themeColor="text1"/>
          <w:sz w:val="24"/>
          <w:szCs w:val="24"/>
        </w:rPr>
        <w:t xml:space="preserve"> </w:t>
      </w:r>
      <w:r w:rsidRPr="00FB1AD2">
        <w:rPr>
          <w:rFonts w:eastAsia="宋体"/>
          <w:color w:val="000000" w:themeColor="text1"/>
          <w:sz w:val="24"/>
          <w:szCs w:val="24"/>
        </w:rPr>
        <w:t xml:space="preserve">Li </w:t>
      </w:r>
      <w:hyperlink r:id="rId60" w:anchor="!" w:history="1">
        <w:r w:rsidRPr="00FB1AD2">
          <w:rPr>
            <w:rFonts w:eastAsia="宋体"/>
            <w:color w:val="000000" w:themeColor="text1"/>
            <w:sz w:val="24"/>
            <w:szCs w:val="24"/>
          </w:rPr>
          <w:t>Z. Z.</w:t>
        </w:r>
      </w:hyperlink>
      <w:r w:rsidRPr="002A764B">
        <w:rPr>
          <w:rFonts w:eastAsia="宋体"/>
          <w:color w:val="000000" w:themeColor="text1"/>
          <w:sz w:val="24"/>
          <w:szCs w:val="24"/>
        </w:rPr>
        <w:t xml:space="preserve"> et al.</w:t>
      </w:r>
      <w:r w:rsidRPr="00FB1AD2">
        <w:rPr>
          <w:rFonts w:eastAsia="宋体"/>
          <w:color w:val="000000" w:themeColor="text1"/>
          <w:sz w:val="24"/>
          <w:szCs w:val="24"/>
        </w:rPr>
        <w:t xml:space="preserve"> </w:t>
      </w:r>
      <w:r w:rsidRPr="005D001B">
        <w:rPr>
          <w:rFonts w:eastAsia="宋体"/>
          <w:color w:val="000000" w:themeColor="text1"/>
          <w:sz w:val="24"/>
          <w:szCs w:val="24"/>
        </w:rPr>
        <w:t>Approaches for Thermodynamically Stabilized CsPbI</w:t>
      </w:r>
      <w:r w:rsidRPr="005D001B">
        <w:rPr>
          <w:rFonts w:eastAsia="宋体"/>
          <w:color w:val="000000" w:themeColor="text1"/>
          <w:sz w:val="24"/>
          <w:szCs w:val="24"/>
          <w:vertAlign w:val="subscript"/>
        </w:rPr>
        <w:t>3</w:t>
      </w:r>
      <w:r w:rsidRPr="005D001B">
        <w:rPr>
          <w:rFonts w:eastAsia="宋体"/>
          <w:color w:val="000000" w:themeColor="text1"/>
          <w:sz w:val="24"/>
          <w:szCs w:val="24"/>
        </w:rPr>
        <w:t xml:space="preserve"> Solar Cells, </w:t>
      </w:r>
      <w:hyperlink r:id="rId61" w:tooltip="Go to Nano Energy on ScienceDirect" w:history="1">
        <w:r w:rsidRPr="00FB1AD2">
          <w:rPr>
            <w:rFonts w:eastAsia="宋体"/>
            <w:i/>
            <w:iCs/>
            <w:color w:val="000000" w:themeColor="text1"/>
            <w:sz w:val="24"/>
            <w:szCs w:val="24"/>
          </w:rPr>
          <w:t>Nano Energy</w:t>
        </w:r>
      </w:hyperlink>
      <w:r w:rsidRPr="00FB1AD2">
        <w:rPr>
          <w:rFonts w:eastAsia="宋体"/>
          <w:color w:val="000000" w:themeColor="text1"/>
          <w:sz w:val="24"/>
          <w:szCs w:val="24"/>
        </w:rPr>
        <w:t xml:space="preserve"> </w:t>
      </w:r>
      <w:bookmarkStart w:id="18" w:name="_Hlk147568323"/>
      <w:r w:rsidRPr="00FB1AD2">
        <w:rPr>
          <w:rFonts w:eastAsia="宋体"/>
          <w:b/>
          <w:bCs/>
          <w:color w:val="000000" w:themeColor="text1"/>
          <w:sz w:val="24"/>
          <w:szCs w:val="24"/>
        </w:rPr>
        <w:t>71</w:t>
      </w:r>
      <w:r w:rsidRPr="00FB1AD2">
        <w:rPr>
          <w:rFonts w:eastAsia="宋体"/>
          <w:color w:val="000000" w:themeColor="text1"/>
          <w:sz w:val="24"/>
          <w:szCs w:val="24"/>
        </w:rPr>
        <w:t>, 104634 (2020).</w:t>
      </w:r>
      <w:bookmarkEnd w:id="18"/>
    </w:p>
    <w:p w14:paraId="65BC5CC9" w14:textId="77777777" w:rsidR="009F56BD" w:rsidRPr="00FB1AD2" w:rsidRDefault="009F56BD" w:rsidP="00B415CF">
      <w:pPr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FB1AD2">
        <w:rPr>
          <w:rFonts w:eastAsia="宋体"/>
          <w:color w:val="000000" w:themeColor="text1"/>
          <w:sz w:val="24"/>
          <w:szCs w:val="24"/>
        </w:rPr>
        <w:t>4 Wang Y.</w:t>
      </w:r>
      <w:r w:rsidRPr="002A764B">
        <w:rPr>
          <w:rFonts w:eastAsia="宋体"/>
          <w:color w:val="000000" w:themeColor="text1"/>
          <w:sz w:val="24"/>
          <w:szCs w:val="24"/>
        </w:rPr>
        <w:t xml:space="preserve"> et al.</w:t>
      </w:r>
      <w:r w:rsidRPr="00FB1AD2">
        <w:rPr>
          <w:rFonts w:eastAsia="宋体"/>
          <w:color w:val="000000" w:themeColor="text1"/>
          <w:sz w:val="24"/>
          <w:szCs w:val="24"/>
        </w:rPr>
        <w:t xml:space="preserve"> </w:t>
      </w:r>
      <w:r w:rsidRPr="005D001B">
        <w:rPr>
          <w:rFonts w:eastAsia="宋体"/>
          <w:color w:val="000000" w:themeColor="text1"/>
          <w:sz w:val="24"/>
          <w:szCs w:val="24"/>
        </w:rPr>
        <w:t>Thermodynamically Stabilized β-CsPbI</w:t>
      </w:r>
      <w:r w:rsidRPr="005D001B">
        <w:rPr>
          <w:rFonts w:eastAsia="宋体"/>
          <w:color w:val="000000" w:themeColor="text1"/>
          <w:sz w:val="24"/>
          <w:szCs w:val="24"/>
          <w:vertAlign w:val="subscript"/>
        </w:rPr>
        <w:t>3</w:t>
      </w:r>
      <w:r w:rsidRPr="005D001B">
        <w:rPr>
          <w:rFonts w:eastAsia="宋体"/>
          <w:color w:val="000000" w:themeColor="text1"/>
          <w:sz w:val="24"/>
          <w:szCs w:val="24"/>
        </w:rPr>
        <w:t>-Based Perovskite Solar Cells with Efficiencies &gt;18%</w:t>
      </w:r>
      <w:r>
        <w:rPr>
          <w:rFonts w:eastAsia="宋体"/>
          <w:color w:val="000000" w:themeColor="text1"/>
          <w:sz w:val="24"/>
          <w:szCs w:val="24"/>
        </w:rPr>
        <w:t>.</w:t>
      </w:r>
      <w:r w:rsidRPr="005D001B">
        <w:rPr>
          <w:rFonts w:eastAsia="宋体"/>
          <w:color w:val="000000" w:themeColor="text1"/>
          <w:sz w:val="24"/>
          <w:szCs w:val="24"/>
        </w:rPr>
        <w:t xml:space="preserve"> </w:t>
      </w:r>
      <w:r w:rsidRPr="00FB1AD2">
        <w:rPr>
          <w:rFonts w:eastAsia="宋体"/>
          <w:i/>
          <w:iCs/>
          <w:color w:val="000000" w:themeColor="text1"/>
          <w:sz w:val="24"/>
          <w:szCs w:val="24"/>
        </w:rPr>
        <w:t>Science</w:t>
      </w:r>
      <w:r w:rsidRPr="00FB1AD2">
        <w:rPr>
          <w:rFonts w:eastAsia="宋体"/>
          <w:color w:val="000000" w:themeColor="text1"/>
          <w:sz w:val="24"/>
          <w:szCs w:val="24"/>
        </w:rPr>
        <w:t xml:space="preserve"> </w:t>
      </w:r>
      <w:bookmarkStart w:id="19" w:name="_Hlk147568344"/>
      <w:r w:rsidRPr="00FB1AD2">
        <w:rPr>
          <w:rFonts w:eastAsia="宋体"/>
          <w:b/>
          <w:bCs/>
          <w:color w:val="000000" w:themeColor="text1"/>
          <w:sz w:val="24"/>
          <w:szCs w:val="24"/>
        </w:rPr>
        <w:t>365</w:t>
      </w:r>
      <w:r w:rsidRPr="00FB1AD2">
        <w:rPr>
          <w:rFonts w:eastAsia="宋体"/>
          <w:color w:val="000000" w:themeColor="text1"/>
          <w:sz w:val="24"/>
          <w:szCs w:val="24"/>
        </w:rPr>
        <w:t>, 591-595 (2019).</w:t>
      </w:r>
      <w:bookmarkEnd w:id="19"/>
    </w:p>
    <w:p w14:paraId="06407952" w14:textId="77777777" w:rsidR="009F56BD" w:rsidRPr="00FB1AD2" w:rsidRDefault="009F56BD" w:rsidP="00B415CF">
      <w:pPr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FB1AD2">
        <w:rPr>
          <w:rFonts w:eastAsia="宋体"/>
          <w:color w:val="000000" w:themeColor="text1"/>
          <w:sz w:val="24"/>
          <w:szCs w:val="24"/>
        </w:rPr>
        <w:t xml:space="preserve">5 </w:t>
      </w:r>
      <w:hyperlink r:id="rId62" w:anchor="auth-Xinbo-Chu" w:history="1">
        <w:r w:rsidRPr="00FB1AD2">
          <w:rPr>
            <w:rFonts w:eastAsia="宋体"/>
            <w:color w:val="000000" w:themeColor="text1"/>
            <w:sz w:val="24"/>
            <w:szCs w:val="24"/>
          </w:rPr>
          <w:t>Chu</w:t>
        </w:r>
      </w:hyperlink>
      <w:r w:rsidRPr="00FB1AD2">
        <w:rPr>
          <w:rFonts w:eastAsia="宋体"/>
          <w:i/>
          <w:iCs/>
          <w:color w:val="000000" w:themeColor="text1"/>
          <w:sz w:val="24"/>
          <w:szCs w:val="24"/>
        </w:rPr>
        <w:t xml:space="preserve"> </w:t>
      </w:r>
      <w:r>
        <w:rPr>
          <w:rFonts w:eastAsia="宋体"/>
          <w:color w:val="000000" w:themeColor="text1"/>
          <w:sz w:val="24"/>
          <w:szCs w:val="24"/>
        </w:rPr>
        <w:t>X.</w:t>
      </w:r>
      <w:r w:rsidRPr="002A764B">
        <w:rPr>
          <w:rFonts w:eastAsia="宋体"/>
          <w:color w:val="000000" w:themeColor="text1"/>
          <w:sz w:val="24"/>
          <w:szCs w:val="24"/>
        </w:rPr>
        <w:t xml:space="preserve"> et al.</w:t>
      </w:r>
      <w:r w:rsidRPr="00FB1AD2">
        <w:rPr>
          <w:rFonts w:eastAsia="宋体"/>
          <w:i/>
          <w:iCs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5D001B">
        <w:rPr>
          <w:rFonts w:eastAsia="宋体"/>
          <w:color w:val="000000" w:themeColor="text1"/>
          <w:spacing w:val="8"/>
          <w:sz w:val="24"/>
          <w:szCs w:val="24"/>
        </w:rPr>
        <w:t>Surface in situ reconstruction of inorganic perovskite films enabling long carrier lifetimes and solar cells with 21% efficiency</w:t>
      </w:r>
      <w:r>
        <w:rPr>
          <w:rFonts w:eastAsia="宋体"/>
          <w:color w:val="000000" w:themeColor="text1"/>
          <w:spacing w:val="8"/>
          <w:sz w:val="24"/>
          <w:szCs w:val="24"/>
        </w:rPr>
        <w:t>.</w:t>
      </w:r>
      <w:r w:rsidRPr="005D001B">
        <w:rPr>
          <w:rFonts w:eastAsia="宋体"/>
          <w:i/>
          <w:iCs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FB1AD2">
        <w:rPr>
          <w:rFonts w:eastAsia="宋体"/>
          <w:i/>
          <w:iCs/>
          <w:color w:val="000000" w:themeColor="text1"/>
          <w:sz w:val="24"/>
          <w:szCs w:val="24"/>
          <w:shd w:val="clear" w:color="auto" w:fill="FFFFFF"/>
        </w:rPr>
        <w:t>Nat. Energy</w:t>
      </w:r>
      <w:bookmarkStart w:id="20" w:name="_Hlk147568386"/>
      <w:r w:rsidRPr="00FB1AD2">
        <w:rPr>
          <w:rFonts w:eastAsia="宋体"/>
          <w:i/>
          <w:iCs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FB1AD2">
        <w:rPr>
          <w:rFonts w:eastAsia="宋体"/>
          <w:b/>
          <w:bCs/>
          <w:color w:val="000000" w:themeColor="text1"/>
          <w:sz w:val="24"/>
          <w:szCs w:val="24"/>
          <w:shd w:val="clear" w:color="auto" w:fill="FFFFFF"/>
        </w:rPr>
        <w:t>8</w:t>
      </w:r>
      <w:r w:rsidRPr="00FB1AD2">
        <w:rPr>
          <w:rFonts w:eastAsia="宋体"/>
          <w:color w:val="000000" w:themeColor="text1"/>
          <w:sz w:val="24"/>
          <w:szCs w:val="24"/>
          <w:shd w:val="clear" w:color="auto" w:fill="FFFFFF"/>
        </w:rPr>
        <w:t>, 372–380</w:t>
      </w:r>
      <w:r w:rsidRPr="00FB1AD2">
        <w:rPr>
          <w:rFonts w:eastAsia="宋体"/>
          <w:color w:val="000000" w:themeColor="text1"/>
          <w:sz w:val="24"/>
          <w:szCs w:val="24"/>
        </w:rPr>
        <w:t xml:space="preserve"> (2023)</w:t>
      </w:r>
      <w:r w:rsidRPr="00FB1AD2">
        <w:rPr>
          <w:rFonts w:eastAsia="宋体"/>
          <w:color w:val="000000" w:themeColor="text1"/>
          <w:sz w:val="24"/>
          <w:szCs w:val="24"/>
          <w:shd w:val="clear" w:color="auto" w:fill="FFFFFF"/>
        </w:rPr>
        <w:t>.</w:t>
      </w:r>
      <w:bookmarkEnd w:id="20"/>
    </w:p>
    <w:p w14:paraId="727AF14A" w14:textId="77777777" w:rsidR="009F56BD" w:rsidRPr="00FB1AD2" w:rsidRDefault="009F56BD" w:rsidP="00B415CF">
      <w:pPr>
        <w:spacing w:line="360" w:lineRule="auto"/>
        <w:ind w:left="248" w:hangingChars="100" w:hanging="248"/>
        <w:jc w:val="both"/>
        <w:rPr>
          <w:rFonts w:eastAsia="宋体"/>
          <w:b/>
          <w:bCs/>
          <w:color w:val="000000" w:themeColor="text1"/>
          <w:spacing w:val="8"/>
          <w:sz w:val="24"/>
          <w:szCs w:val="24"/>
          <w:shd w:val="clear" w:color="auto" w:fill="FFFFFF"/>
        </w:rPr>
      </w:pPr>
      <w:r w:rsidRPr="00FB1AD2">
        <w:rPr>
          <w:rFonts w:eastAsia="宋体"/>
          <w:color w:val="000000" w:themeColor="text1"/>
          <w:spacing w:val="8"/>
          <w:sz w:val="24"/>
          <w:szCs w:val="24"/>
          <w:shd w:val="clear" w:color="auto" w:fill="FFFFFF"/>
        </w:rPr>
        <w:t>6 Zhang H.</w:t>
      </w:r>
      <w:r w:rsidRPr="002A764B">
        <w:rPr>
          <w:rFonts w:eastAsia="宋体"/>
          <w:color w:val="000000" w:themeColor="text1"/>
          <w:sz w:val="24"/>
          <w:szCs w:val="24"/>
        </w:rPr>
        <w:t xml:space="preserve"> et al.</w:t>
      </w:r>
      <w:r w:rsidRPr="002A764B">
        <w:rPr>
          <w:rStyle w:val="af7"/>
          <w:rFonts w:eastAsia="宋体"/>
          <w:b w:val="0"/>
          <w:bCs w:val="0"/>
          <w:color w:val="000000" w:themeColor="text1"/>
          <w:spacing w:val="8"/>
          <w:sz w:val="24"/>
          <w:szCs w:val="24"/>
        </w:rPr>
        <w:t xml:space="preserve"> Tailored Cysteine-Derived Molecular Structures towards Efficient and Stable Inorganic Perovskite Solar Cells</w:t>
      </w:r>
      <w:r>
        <w:rPr>
          <w:rStyle w:val="af7"/>
          <w:rFonts w:eastAsia="宋体"/>
          <w:b w:val="0"/>
          <w:bCs w:val="0"/>
          <w:color w:val="000000" w:themeColor="text1"/>
          <w:spacing w:val="8"/>
          <w:sz w:val="24"/>
          <w:szCs w:val="24"/>
        </w:rPr>
        <w:t>.</w:t>
      </w:r>
      <w:r w:rsidRPr="00754DF3">
        <w:rPr>
          <w:rStyle w:val="af7"/>
          <w:rFonts w:eastAsia="宋体"/>
          <w:color w:val="000000" w:themeColor="text1"/>
          <w:spacing w:val="8"/>
          <w:sz w:val="24"/>
          <w:szCs w:val="24"/>
        </w:rPr>
        <w:t xml:space="preserve"> </w:t>
      </w:r>
      <w:r w:rsidRPr="00FB1AD2">
        <w:rPr>
          <w:rFonts w:eastAsia="宋体"/>
          <w:i/>
          <w:iCs/>
          <w:color w:val="000000" w:themeColor="text1"/>
          <w:sz w:val="24"/>
          <w:szCs w:val="24"/>
          <w:bdr w:val="none" w:sz="0" w:space="0" w:color="auto" w:frame="1"/>
        </w:rPr>
        <w:t>Adv. Mater.</w:t>
      </w:r>
      <w:r w:rsidRPr="00FB1AD2">
        <w:rPr>
          <w:rFonts w:eastAsia="宋体"/>
          <w:color w:val="000000" w:themeColor="text1"/>
          <w:sz w:val="24"/>
          <w:szCs w:val="24"/>
        </w:rPr>
        <w:t xml:space="preserve"> </w:t>
      </w:r>
      <w:bookmarkStart w:id="21" w:name="_Hlk147568422"/>
      <w:r w:rsidRPr="00FB1AD2">
        <w:rPr>
          <w:rFonts w:eastAsia="宋体"/>
          <w:b/>
          <w:bCs/>
          <w:color w:val="000000" w:themeColor="text1"/>
          <w:sz w:val="24"/>
          <w:szCs w:val="24"/>
        </w:rPr>
        <w:t>35</w:t>
      </w:r>
      <w:r w:rsidRPr="00FB1AD2">
        <w:rPr>
          <w:rFonts w:eastAsia="宋体"/>
          <w:color w:val="000000" w:themeColor="text1"/>
          <w:sz w:val="24"/>
          <w:szCs w:val="24"/>
        </w:rPr>
        <w:t xml:space="preserve">, </w:t>
      </w:r>
      <w:hyperlink r:id="rId63" w:history="1">
        <w:r w:rsidRPr="00FB1AD2">
          <w:rPr>
            <w:rStyle w:val="af4"/>
            <w:color w:val="000000" w:themeColor="text1"/>
            <w:sz w:val="24"/>
            <w:szCs w:val="24"/>
            <w:u w:val="none"/>
            <w:shd w:val="clear" w:color="auto" w:fill="FFFFFF"/>
          </w:rPr>
          <w:t>202301140</w:t>
        </w:r>
      </w:hyperlink>
      <w:r w:rsidRPr="00FB1AD2">
        <w:rPr>
          <w:rStyle w:val="af4"/>
          <w:color w:val="000000" w:themeColor="text1"/>
          <w:sz w:val="24"/>
          <w:szCs w:val="24"/>
          <w:u w:val="none"/>
          <w:shd w:val="clear" w:color="auto" w:fill="FFFFFF"/>
        </w:rPr>
        <w:t xml:space="preserve"> (2023).</w:t>
      </w:r>
      <w:bookmarkEnd w:id="21"/>
    </w:p>
    <w:p w14:paraId="71878E0E" w14:textId="77777777" w:rsidR="009F56BD" w:rsidRPr="00FB1AD2" w:rsidRDefault="009F56BD" w:rsidP="00B415CF">
      <w:pPr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  <w:bdr w:val="none" w:sz="0" w:space="0" w:color="auto" w:frame="1"/>
        </w:rPr>
      </w:pPr>
      <w:bookmarkStart w:id="22" w:name="_Hlk66986955"/>
      <w:r w:rsidRPr="00FB1AD2">
        <w:rPr>
          <w:rFonts w:eastAsia="宋体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7 Liu</w:t>
      </w:r>
      <w:r w:rsidRPr="00FB1AD2">
        <w:rPr>
          <w:rFonts w:eastAsia="宋体"/>
          <w:i/>
          <w:iCs/>
          <w:color w:val="000000" w:themeColor="text1"/>
          <w:sz w:val="24"/>
          <w:szCs w:val="24"/>
        </w:rPr>
        <w:t xml:space="preserve"> </w:t>
      </w:r>
      <w:r w:rsidRPr="00FB1AD2">
        <w:rPr>
          <w:rFonts w:eastAsia="宋体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C.</w:t>
      </w:r>
      <w:r>
        <w:rPr>
          <w:rFonts w:eastAsia="宋体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Pr="002A764B">
        <w:rPr>
          <w:rFonts w:eastAsia="宋体"/>
          <w:color w:val="000000" w:themeColor="text1"/>
          <w:sz w:val="24"/>
          <w:szCs w:val="24"/>
        </w:rPr>
        <w:t>et al.</w:t>
      </w:r>
      <w:r w:rsidRPr="005D001B">
        <w:rPr>
          <w:rFonts w:eastAsia="宋体"/>
          <w:color w:val="000000" w:themeColor="text1"/>
          <w:sz w:val="24"/>
          <w:szCs w:val="24"/>
          <w:bdr w:val="none" w:sz="0" w:space="0" w:color="auto" w:frame="1"/>
        </w:rPr>
        <w:t xml:space="preserve"> </w:t>
      </w:r>
      <w:r w:rsidRPr="005D001B">
        <w:rPr>
          <w:rFonts w:eastAsia="宋体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Soft Template-Controlled Growth of High-Quality CsPbI3Films for Efficient and Stable Solar Cells</w:t>
      </w:r>
      <w:r>
        <w:rPr>
          <w:rFonts w:eastAsia="宋体"/>
          <w:color w:val="000000" w:themeColor="text1"/>
          <w:sz w:val="24"/>
          <w:szCs w:val="24"/>
          <w:lang w:val="de-DE"/>
        </w:rPr>
        <w:t>.</w:t>
      </w:r>
      <w:r w:rsidRPr="005D001B">
        <w:rPr>
          <w:rFonts w:eastAsia="宋体"/>
          <w:color w:val="000000" w:themeColor="text1"/>
          <w:sz w:val="24"/>
          <w:szCs w:val="24"/>
          <w:lang w:val="de-DE"/>
        </w:rPr>
        <w:t xml:space="preserve"> </w:t>
      </w:r>
      <w:r w:rsidRPr="00FB1AD2">
        <w:rPr>
          <w:rFonts w:eastAsia="宋体"/>
          <w:i/>
          <w:iCs/>
          <w:color w:val="000000" w:themeColor="text1"/>
          <w:sz w:val="24"/>
          <w:szCs w:val="24"/>
          <w:bdr w:val="none" w:sz="0" w:space="0" w:color="auto" w:frame="1"/>
        </w:rPr>
        <w:t>Adv. Energy Mater.</w:t>
      </w:r>
      <w:r w:rsidRPr="00FB1AD2">
        <w:rPr>
          <w:rFonts w:eastAsia="宋体"/>
          <w:color w:val="000000" w:themeColor="text1"/>
          <w:sz w:val="24"/>
          <w:szCs w:val="24"/>
          <w:bdr w:val="none" w:sz="0" w:space="0" w:color="auto" w:frame="1"/>
        </w:rPr>
        <w:t xml:space="preserve"> </w:t>
      </w:r>
      <w:bookmarkStart w:id="23" w:name="_Hlk147568465"/>
      <w:r w:rsidRPr="00FB1AD2">
        <w:rPr>
          <w:rFonts w:eastAsia="宋体"/>
          <w:b/>
          <w:bCs/>
          <w:color w:val="000000" w:themeColor="text1"/>
          <w:sz w:val="24"/>
          <w:szCs w:val="24"/>
          <w:bdr w:val="none" w:sz="0" w:space="0" w:color="auto" w:frame="1"/>
        </w:rPr>
        <w:t>10</w:t>
      </w:r>
      <w:r w:rsidRPr="00FB1AD2">
        <w:rPr>
          <w:rFonts w:eastAsia="宋体"/>
          <w:color w:val="000000" w:themeColor="text1"/>
          <w:sz w:val="24"/>
          <w:szCs w:val="24"/>
          <w:bdr w:val="none" w:sz="0" w:space="0" w:color="auto" w:frame="1"/>
        </w:rPr>
        <w:t>, 1903751 (2020).</w:t>
      </w:r>
      <w:bookmarkEnd w:id="22"/>
      <w:bookmarkEnd w:id="23"/>
    </w:p>
    <w:p w14:paraId="786197C2" w14:textId="77777777" w:rsidR="009F56BD" w:rsidRPr="00FB1AD2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FB1AD2">
        <w:rPr>
          <w:rFonts w:eastAsia="宋体"/>
          <w:color w:val="000000" w:themeColor="text1"/>
          <w:sz w:val="24"/>
          <w:szCs w:val="24"/>
        </w:rPr>
        <w:t>8 Sun</w:t>
      </w:r>
      <w:r w:rsidRPr="00FB1AD2">
        <w:rPr>
          <w:rFonts w:eastAsia="宋体"/>
          <w:i/>
          <w:iCs/>
          <w:color w:val="000000" w:themeColor="text1"/>
          <w:sz w:val="24"/>
          <w:szCs w:val="24"/>
        </w:rPr>
        <w:t xml:space="preserve"> </w:t>
      </w:r>
      <w:r w:rsidRPr="00FB1AD2">
        <w:rPr>
          <w:rFonts w:eastAsia="宋体"/>
          <w:color w:val="000000" w:themeColor="text1"/>
          <w:sz w:val="24"/>
          <w:szCs w:val="24"/>
        </w:rPr>
        <w:t>Q.</w:t>
      </w:r>
      <w:r w:rsidRPr="002A764B">
        <w:rPr>
          <w:rFonts w:eastAsia="宋体"/>
          <w:color w:val="000000" w:themeColor="text1"/>
          <w:sz w:val="24"/>
          <w:szCs w:val="24"/>
        </w:rPr>
        <w:t xml:space="preserve"> et al.</w:t>
      </w:r>
      <w:r w:rsidRPr="00E3691C">
        <w:rPr>
          <w:rFonts w:eastAsia="宋体"/>
          <w:color w:val="000000" w:themeColor="text1"/>
          <w:sz w:val="24"/>
          <w:szCs w:val="24"/>
        </w:rPr>
        <w:t xml:space="preserve"> </w:t>
      </w:r>
      <w:r w:rsidRPr="005D001B">
        <w:rPr>
          <w:rFonts w:eastAsia="宋体"/>
          <w:color w:val="000000" w:themeColor="text1"/>
          <w:sz w:val="24"/>
          <w:szCs w:val="24"/>
        </w:rPr>
        <w:t>Integrated 4</w:t>
      </w:r>
      <w:r w:rsidRPr="005D001B">
        <w:rPr>
          <w:rFonts w:eastAsia="MS Mincho"/>
          <w:color w:val="000000" w:themeColor="text1"/>
          <w:sz w:val="24"/>
          <w:szCs w:val="24"/>
        </w:rPr>
        <w:t>‑</w:t>
      </w:r>
      <w:r w:rsidRPr="005D001B">
        <w:rPr>
          <w:rFonts w:eastAsia="宋体"/>
          <w:color w:val="000000" w:themeColor="text1"/>
          <w:sz w:val="24"/>
          <w:szCs w:val="24"/>
        </w:rPr>
        <w:t>terminal all-inorganic perovskite tandem solar cell with open-circuit voltage exceeding 2.1 V for water splitting</w:t>
      </w:r>
      <w:r>
        <w:rPr>
          <w:rFonts w:eastAsia="宋体"/>
          <w:color w:val="000000" w:themeColor="text1"/>
          <w:sz w:val="24"/>
          <w:szCs w:val="24"/>
        </w:rPr>
        <w:t>.</w:t>
      </w:r>
      <w:r w:rsidRPr="00FB1AD2">
        <w:rPr>
          <w:rFonts w:eastAsia="宋体"/>
          <w:color w:val="000000" w:themeColor="text1"/>
          <w:sz w:val="24"/>
          <w:szCs w:val="24"/>
        </w:rPr>
        <w:t xml:space="preserve"> </w:t>
      </w:r>
      <w:r w:rsidRPr="00FB1AD2">
        <w:rPr>
          <w:rFonts w:eastAsia="宋体"/>
          <w:i/>
          <w:iCs/>
          <w:color w:val="000000" w:themeColor="text1"/>
          <w:sz w:val="24"/>
          <w:szCs w:val="24"/>
        </w:rPr>
        <w:t>ACS Energy Lett.</w:t>
      </w:r>
      <w:r w:rsidRPr="00FB1AD2">
        <w:rPr>
          <w:rFonts w:eastAsia="宋体"/>
          <w:color w:val="000000" w:themeColor="text1"/>
          <w:sz w:val="24"/>
          <w:szCs w:val="24"/>
        </w:rPr>
        <w:t xml:space="preserve"> </w:t>
      </w:r>
      <w:bookmarkStart w:id="24" w:name="_Hlk147568496"/>
      <w:r w:rsidRPr="00FB1AD2">
        <w:rPr>
          <w:rFonts w:eastAsia="宋体"/>
          <w:b/>
          <w:bCs/>
          <w:color w:val="000000" w:themeColor="text1"/>
          <w:sz w:val="24"/>
          <w:szCs w:val="24"/>
        </w:rPr>
        <w:t>7</w:t>
      </w:r>
      <w:r w:rsidRPr="00FB1AD2">
        <w:rPr>
          <w:rFonts w:eastAsia="宋体"/>
          <w:color w:val="000000" w:themeColor="text1"/>
          <w:sz w:val="24"/>
          <w:szCs w:val="24"/>
        </w:rPr>
        <w:t>, 4215</w:t>
      </w:r>
      <w:r w:rsidRPr="00FB1AD2">
        <w:rPr>
          <w:rFonts w:eastAsia="微软雅黑"/>
          <w:color w:val="000000" w:themeColor="text1"/>
          <w:sz w:val="24"/>
          <w:szCs w:val="24"/>
        </w:rPr>
        <w:t>−</w:t>
      </w:r>
      <w:r w:rsidRPr="00FB1AD2">
        <w:rPr>
          <w:rFonts w:eastAsia="宋体"/>
          <w:color w:val="000000" w:themeColor="text1"/>
          <w:sz w:val="24"/>
          <w:szCs w:val="24"/>
        </w:rPr>
        <w:t>4223 (2022).</w:t>
      </w:r>
      <w:bookmarkEnd w:id="24"/>
    </w:p>
    <w:p w14:paraId="5307E43D" w14:textId="77777777" w:rsidR="009F56BD" w:rsidRPr="00FB1AD2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FB1AD2">
        <w:rPr>
          <w:rFonts w:eastAsia="宋体"/>
          <w:color w:val="000000" w:themeColor="text1"/>
          <w:sz w:val="24"/>
          <w:szCs w:val="24"/>
        </w:rPr>
        <w:t>9 Hu</w:t>
      </w:r>
      <w:r w:rsidRPr="00FB1AD2">
        <w:rPr>
          <w:rFonts w:eastAsia="宋体"/>
          <w:i/>
          <w:iCs/>
          <w:color w:val="000000" w:themeColor="text1"/>
          <w:sz w:val="24"/>
          <w:szCs w:val="24"/>
        </w:rPr>
        <w:t xml:space="preserve"> </w:t>
      </w:r>
      <w:r w:rsidRPr="00FB1AD2">
        <w:rPr>
          <w:rFonts w:eastAsia="宋体"/>
          <w:color w:val="000000" w:themeColor="text1"/>
          <w:sz w:val="24"/>
          <w:szCs w:val="24"/>
        </w:rPr>
        <w:t>M.</w:t>
      </w:r>
      <w:r>
        <w:rPr>
          <w:rFonts w:eastAsia="宋体"/>
          <w:color w:val="000000" w:themeColor="text1"/>
          <w:sz w:val="24"/>
          <w:szCs w:val="24"/>
        </w:rPr>
        <w:t xml:space="preserve"> </w:t>
      </w:r>
      <w:r w:rsidRPr="002A764B">
        <w:rPr>
          <w:rFonts w:eastAsia="宋体"/>
          <w:color w:val="000000" w:themeColor="text1"/>
          <w:sz w:val="24"/>
          <w:szCs w:val="24"/>
        </w:rPr>
        <w:t>et al.</w:t>
      </w:r>
      <w:r w:rsidRPr="00FB1AD2">
        <w:rPr>
          <w:rFonts w:eastAsia="宋体"/>
          <w:color w:val="000000" w:themeColor="text1"/>
          <w:sz w:val="24"/>
          <w:szCs w:val="24"/>
        </w:rPr>
        <w:t xml:space="preserve"> </w:t>
      </w:r>
      <w:r w:rsidRPr="005D001B">
        <w:rPr>
          <w:rFonts w:eastAsia="宋体"/>
          <w:color w:val="000000" w:themeColor="text1"/>
          <w:sz w:val="24"/>
          <w:szCs w:val="24"/>
        </w:rPr>
        <w:t xml:space="preserve">Surface </w:t>
      </w:r>
      <w:proofErr w:type="gramStart"/>
      <w:r w:rsidRPr="005D001B">
        <w:rPr>
          <w:rFonts w:eastAsia="宋体"/>
          <w:color w:val="000000" w:themeColor="text1"/>
          <w:sz w:val="24"/>
          <w:szCs w:val="24"/>
        </w:rPr>
        <w:t>Sn(</w:t>
      </w:r>
      <w:proofErr w:type="gramEnd"/>
      <w:r w:rsidRPr="005D001B">
        <w:rPr>
          <w:rFonts w:eastAsia="宋体"/>
          <w:color w:val="000000" w:themeColor="text1"/>
          <w:sz w:val="24"/>
          <w:szCs w:val="24"/>
        </w:rPr>
        <w:t>IV) hydrolysis improves inorganic Sn</w:t>
      </w:r>
      <w:r w:rsidRPr="005D001B">
        <w:rPr>
          <w:rFonts w:eastAsia="微软雅黑"/>
          <w:color w:val="000000" w:themeColor="text1"/>
          <w:sz w:val="24"/>
          <w:szCs w:val="24"/>
        </w:rPr>
        <w:t>−</w:t>
      </w:r>
      <w:r w:rsidRPr="005D001B">
        <w:rPr>
          <w:rFonts w:eastAsia="宋体"/>
          <w:color w:val="000000" w:themeColor="text1"/>
          <w:sz w:val="24"/>
          <w:szCs w:val="24"/>
        </w:rPr>
        <w:t>Pb perovskite solar cells</w:t>
      </w:r>
      <w:r>
        <w:rPr>
          <w:rFonts w:eastAsia="宋体"/>
          <w:color w:val="000000" w:themeColor="text1"/>
          <w:sz w:val="24"/>
          <w:szCs w:val="24"/>
        </w:rPr>
        <w:t>.</w:t>
      </w:r>
      <w:r w:rsidRPr="005D001B">
        <w:rPr>
          <w:rFonts w:eastAsia="宋体"/>
          <w:color w:val="000000" w:themeColor="text1"/>
          <w:sz w:val="24"/>
          <w:szCs w:val="24"/>
        </w:rPr>
        <w:t xml:space="preserve"> </w:t>
      </w:r>
      <w:r w:rsidRPr="00FB1AD2">
        <w:rPr>
          <w:rFonts w:eastAsia="宋体"/>
          <w:i/>
          <w:iCs/>
          <w:color w:val="000000" w:themeColor="text1"/>
          <w:sz w:val="24"/>
          <w:szCs w:val="24"/>
        </w:rPr>
        <w:t>ACS Energy Lett.</w:t>
      </w:r>
      <w:r w:rsidRPr="00FB1AD2">
        <w:rPr>
          <w:rFonts w:eastAsia="宋体"/>
          <w:color w:val="000000" w:themeColor="text1"/>
          <w:sz w:val="24"/>
          <w:szCs w:val="24"/>
        </w:rPr>
        <w:t xml:space="preserve"> </w:t>
      </w:r>
      <w:bookmarkStart w:id="25" w:name="_Hlk147568511"/>
      <w:r w:rsidRPr="00FB1AD2">
        <w:rPr>
          <w:rFonts w:eastAsia="宋体"/>
          <w:b/>
          <w:bCs/>
          <w:color w:val="000000" w:themeColor="text1"/>
          <w:sz w:val="24"/>
          <w:szCs w:val="24"/>
        </w:rPr>
        <w:t>8</w:t>
      </w:r>
      <w:r w:rsidRPr="00FB1AD2">
        <w:rPr>
          <w:rFonts w:eastAsia="宋体"/>
          <w:color w:val="000000" w:themeColor="text1"/>
          <w:sz w:val="24"/>
          <w:szCs w:val="24"/>
        </w:rPr>
        <w:t>, 1035</w:t>
      </w:r>
      <w:r w:rsidRPr="00FB1AD2">
        <w:rPr>
          <w:rFonts w:eastAsia="微软雅黑"/>
          <w:color w:val="000000" w:themeColor="text1"/>
          <w:sz w:val="24"/>
          <w:szCs w:val="24"/>
        </w:rPr>
        <w:t>−</w:t>
      </w:r>
      <w:r w:rsidRPr="00FB1AD2">
        <w:rPr>
          <w:rFonts w:eastAsia="宋体"/>
          <w:color w:val="000000" w:themeColor="text1"/>
          <w:sz w:val="24"/>
          <w:szCs w:val="24"/>
        </w:rPr>
        <w:t>1041 (2023).</w:t>
      </w:r>
      <w:bookmarkEnd w:id="25"/>
    </w:p>
    <w:p w14:paraId="70CBCE40" w14:textId="77777777" w:rsidR="009F56BD" w:rsidRPr="002A764B" w:rsidRDefault="009F56BD" w:rsidP="00B415CF">
      <w:pPr>
        <w:autoSpaceDE w:val="0"/>
        <w:autoSpaceDN w:val="0"/>
        <w:adjustRightInd w:val="0"/>
        <w:spacing w:line="360" w:lineRule="auto"/>
        <w:ind w:left="360" w:hangingChars="150" w:hanging="360"/>
        <w:jc w:val="both"/>
        <w:rPr>
          <w:rStyle w:val="af7"/>
          <w:rFonts w:eastAsia="宋体"/>
          <w:b w:val="0"/>
          <w:bCs w:val="0"/>
          <w:color w:val="000000" w:themeColor="text1"/>
          <w:sz w:val="24"/>
          <w:szCs w:val="24"/>
          <w:shd w:val="clear" w:color="auto" w:fill="FFFFFF"/>
        </w:rPr>
      </w:pPr>
      <w:r w:rsidRPr="00FB1AD2">
        <w:rPr>
          <w:rFonts w:eastAsia="宋体"/>
          <w:color w:val="000000" w:themeColor="text1"/>
          <w:sz w:val="24"/>
          <w:szCs w:val="24"/>
          <w:shd w:val="clear" w:color="auto" w:fill="FFFFFF"/>
        </w:rPr>
        <w:t>10 Wang C.</w:t>
      </w:r>
      <w:r w:rsidRPr="00FB1AD2">
        <w:rPr>
          <w:rFonts w:eastAsia="宋体"/>
          <w:i/>
          <w:iCs/>
          <w:color w:val="000000" w:themeColor="text1"/>
          <w:sz w:val="24"/>
          <w:szCs w:val="24"/>
        </w:rPr>
        <w:t xml:space="preserve"> </w:t>
      </w:r>
      <w:r w:rsidRPr="002A764B">
        <w:rPr>
          <w:rFonts w:eastAsia="宋体"/>
          <w:color w:val="000000" w:themeColor="text1"/>
          <w:sz w:val="24"/>
          <w:szCs w:val="24"/>
        </w:rPr>
        <w:t>et al.</w:t>
      </w:r>
      <w:r w:rsidRPr="002A764B">
        <w:t xml:space="preserve"> </w:t>
      </w:r>
      <w:hyperlink r:id="rId64" w:tgtFrame="_blank" w:history="1">
        <w:r w:rsidRPr="002A764B">
          <w:rPr>
            <w:rStyle w:val="af4"/>
            <w:rFonts w:eastAsia="宋体"/>
            <w:color w:val="000000" w:themeColor="text1"/>
            <w:sz w:val="24"/>
            <w:szCs w:val="24"/>
            <w:u w:val="none"/>
            <w:shd w:val="clear" w:color="auto" w:fill="FFFFFF"/>
          </w:rPr>
          <w:t>Low‐Bandgap Mixed Tin‐Lead Perovskites and Their Applications in All‐Perovskite Tandem Solar Cells</w:t>
        </w:r>
      </w:hyperlink>
      <w:r w:rsidRPr="002A764B">
        <w:rPr>
          <w:rStyle w:val="af7"/>
          <w:rFonts w:eastAsia="宋体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. </w:t>
      </w:r>
      <w:r w:rsidRPr="002A764B">
        <w:rPr>
          <w:rStyle w:val="af7"/>
          <w:rFonts w:eastAsia="宋体"/>
          <w:b w:val="0"/>
          <w:bCs w:val="0"/>
          <w:i/>
          <w:iCs/>
          <w:color w:val="000000" w:themeColor="text1"/>
          <w:sz w:val="24"/>
          <w:szCs w:val="24"/>
          <w:shd w:val="clear" w:color="auto" w:fill="FFFFFF"/>
        </w:rPr>
        <w:t xml:space="preserve">Adv. </w:t>
      </w:r>
      <w:proofErr w:type="spellStart"/>
      <w:r w:rsidRPr="002A764B">
        <w:rPr>
          <w:rStyle w:val="af7"/>
          <w:rFonts w:eastAsia="宋体"/>
          <w:b w:val="0"/>
          <w:bCs w:val="0"/>
          <w:i/>
          <w:iCs/>
          <w:color w:val="000000" w:themeColor="text1"/>
          <w:sz w:val="24"/>
          <w:szCs w:val="24"/>
          <w:shd w:val="clear" w:color="auto" w:fill="FFFFFF"/>
        </w:rPr>
        <w:t>Funct</w:t>
      </w:r>
      <w:proofErr w:type="spellEnd"/>
      <w:r w:rsidRPr="002A764B">
        <w:rPr>
          <w:rStyle w:val="af7"/>
          <w:rFonts w:eastAsia="宋体"/>
          <w:b w:val="0"/>
          <w:bCs w:val="0"/>
          <w:i/>
          <w:iCs/>
          <w:color w:val="000000" w:themeColor="text1"/>
          <w:sz w:val="24"/>
          <w:szCs w:val="24"/>
          <w:shd w:val="clear" w:color="auto" w:fill="FFFFFF"/>
        </w:rPr>
        <w:t>. Mater.</w:t>
      </w:r>
      <w:r w:rsidRPr="002A764B">
        <w:rPr>
          <w:rStyle w:val="af7"/>
          <w:rFonts w:eastAsia="宋体"/>
          <w:color w:val="000000" w:themeColor="text1"/>
          <w:sz w:val="24"/>
          <w:szCs w:val="24"/>
          <w:shd w:val="clear" w:color="auto" w:fill="FFFFFF"/>
        </w:rPr>
        <w:t xml:space="preserve"> </w:t>
      </w:r>
      <w:bookmarkStart w:id="26" w:name="_Hlk147568529"/>
      <w:r w:rsidRPr="002A764B">
        <w:rPr>
          <w:rStyle w:val="af7"/>
          <w:rFonts w:eastAsia="宋体"/>
          <w:color w:val="000000" w:themeColor="text1"/>
          <w:sz w:val="24"/>
          <w:szCs w:val="24"/>
          <w:shd w:val="clear" w:color="auto" w:fill="FFFFFF"/>
        </w:rPr>
        <w:t>29</w:t>
      </w:r>
      <w:r w:rsidRPr="002A764B">
        <w:rPr>
          <w:rStyle w:val="af7"/>
          <w:rFonts w:eastAsia="宋体"/>
          <w:b w:val="0"/>
          <w:bCs w:val="0"/>
          <w:color w:val="000000" w:themeColor="text1"/>
          <w:sz w:val="24"/>
          <w:szCs w:val="24"/>
          <w:shd w:val="clear" w:color="auto" w:fill="FFFFFF"/>
        </w:rPr>
        <w:t>, 1808801 (2019).</w:t>
      </w:r>
      <w:bookmarkEnd w:id="26"/>
    </w:p>
    <w:p w14:paraId="55B46223" w14:textId="77777777" w:rsidR="009F56BD" w:rsidRPr="00C532F5" w:rsidRDefault="009F56BD" w:rsidP="00B415CF">
      <w:pPr>
        <w:autoSpaceDE w:val="0"/>
        <w:autoSpaceDN w:val="0"/>
        <w:adjustRightInd w:val="0"/>
        <w:spacing w:line="360" w:lineRule="auto"/>
        <w:ind w:left="360" w:hangingChars="150" w:hanging="360"/>
        <w:jc w:val="both"/>
        <w:rPr>
          <w:rStyle w:val="af7"/>
          <w:rFonts w:eastAsia="宋体"/>
          <w:b w:val="0"/>
          <w:bCs w:val="0"/>
          <w:color w:val="000000" w:themeColor="text1"/>
          <w:sz w:val="24"/>
          <w:szCs w:val="24"/>
          <w:shd w:val="clear" w:color="auto" w:fill="FFFFFF"/>
        </w:rPr>
      </w:pPr>
      <w:r w:rsidRPr="002A764B">
        <w:rPr>
          <w:rStyle w:val="af7"/>
          <w:rFonts w:eastAsia="宋体"/>
          <w:b w:val="0"/>
          <w:bCs w:val="0"/>
          <w:color w:val="000000" w:themeColor="text1"/>
          <w:sz w:val="24"/>
          <w:szCs w:val="24"/>
          <w:shd w:val="clear" w:color="auto" w:fill="FFFFFF"/>
        </w:rPr>
        <w:t>11</w:t>
      </w:r>
      <w:r w:rsidRPr="002A764B">
        <w:rPr>
          <w:rFonts w:eastAsia="宋体"/>
          <w:color w:val="000000" w:themeColor="text1"/>
          <w:sz w:val="24"/>
          <w:szCs w:val="24"/>
          <w:shd w:val="clear" w:color="auto" w:fill="FFFFFF"/>
        </w:rPr>
        <w:t xml:space="preserve"> Gu</w:t>
      </w:r>
      <w:r w:rsidRPr="002A764B">
        <w:rPr>
          <w:rFonts w:eastAsia="宋体"/>
          <w:i/>
          <w:iCs/>
          <w:color w:val="000000" w:themeColor="text1"/>
          <w:sz w:val="24"/>
          <w:szCs w:val="24"/>
        </w:rPr>
        <w:t xml:space="preserve"> </w:t>
      </w:r>
      <w:r w:rsidRPr="002A764B">
        <w:rPr>
          <w:rFonts w:eastAsia="宋体"/>
          <w:color w:val="000000" w:themeColor="text1"/>
          <w:sz w:val="24"/>
          <w:szCs w:val="24"/>
          <w:shd w:val="clear" w:color="auto" w:fill="FFFFFF"/>
        </w:rPr>
        <w:t>S.</w:t>
      </w:r>
      <w:r>
        <w:rPr>
          <w:rFonts w:eastAsia="宋体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2A764B">
        <w:rPr>
          <w:rFonts w:eastAsia="宋体"/>
          <w:color w:val="000000" w:themeColor="text1"/>
          <w:sz w:val="24"/>
          <w:szCs w:val="24"/>
        </w:rPr>
        <w:t>et al.</w:t>
      </w:r>
      <w:r w:rsidRPr="002A764B">
        <w:rPr>
          <w:rStyle w:val="af7"/>
          <w:rFonts w:eastAsia="宋体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 </w:t>
      </w:r>
      <w:hyperlink r:id="rId65" w:tgtFrame="_blank" w:history="1">
        <w:r w:rsidRPr="002A764B">
          <w:rPr>
            <w:rStyle w:val="af4"/>
            <w:rFonts w:eastAsia="宋体"/>
            <w:color w:val="000000" w:themeColor="text1"/>
            <w:sz w:val="24"/>
            <w:szCs w:val="24"/>
            <w:u w:val="none"/>
            <w:shd w:val="clear" w:color="auto" w:fill="FFFFFF"/>
          </w:rPr>
          <w:t>Tin and Mixed Lead-Tin Halide Perovskite Solar Cells: Progress and their Application in Tandem Solar Cells</w:t>
        </w:r>
      </w:hyperlink>
      <w:r w:rsidRPr="002A764B">
        <w:rPr>
          <w:rStyle w:val="af7"/>
          <w:rFonts w:eastAsia="宋体"/>
          <w:b w:val="0"/>
          <w:bCs w:val="0"/>
          <w:color w:val="000000" w:themeColor="text1"/>
          <w:sz w:val="24"/>
          <w:szCs w:val="24"/>
          <w:shd w:val="clear" w:color="auto" w:fill="FFFFFF"/>
        </w:rPr>
        <w:t>.</w:t>
      </w:r>
      <w:r w:rsidRPr="002A764B">
        <w:rPr>
          <w:rStyle w:val="af7"/>
          <w:rFonts w:eastAsia="宋体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FB1AD2">
        <w:rPr>
          <w:rStyle w:val="af7"/>
          <w:rFonts w:eastAsia="宋体"/>
          <w:b w:val="0"/>
          <w:bCs w:val="0"/>
          <w:i/>
          <w:iCs/>
          <w:color w:val="000000" w:themeColor="text1"/>
          <w:sz w:val="24"/>
          <w:szCs w:val="24"/>
          <w:shd w:val="clear" w:color="auto" w:fill="FFFFFF"/>
        </w:rPr>
        <w:t>Adv. Mater.</w:t>
      </w:r>
      <w:r w:rsidRPr="00FB1AD2">
        <w:rPr>
          <w:rStyle w:val="af7"/>
          <w:rFonts w:eastAsia="宋体"/>
          <w:color w:val="000000" w:themeColor="text1"/>
          <w:sz w:val="24"/>
          <w:szCs w:val="24"/>
          <w:shd w:val="clear" w:color="auto" w:fill="FFFFFF"/>
        </w:rPr>
        <w:t xml:space="preserve"> </w:t>
      </w:r>
      <w:bookmarkStart w:id="27" w:name="_Hlk147568591"/>
      <w:r w:rsidRPr="00C532F5">
        <w:rPr>
          <w:rStyle w:val="af7"/>
          <w:rFonts w:eastAsia="宋体"/>
          <w:color w:val="000000" w:themeColor="text1"/>
          <w:sz w:val="24"/>
          <w:szCs w:val="24"/>
          <w:shd w:val="clear" w:color="auto" w:fill="FFFFFF"/>
        </w:rPr>
        <w:t>32</w:t>
      </w:r>
      <w:r w:rsidRPr="00C532F5">
        <w:rPr>
          <w:rStyle w:val="af7"/>
          <w:rFonts w:eastAsia="宋体"/>
          <w:b w:val="0"/>
          <w:bCs w:val="0"/>
          <w:color w:val="000000" w:themeColor="text1"/>
          <w:sz w:val="24"/>
          <w:szCs w:val="24"/>
          <w:shd w:val="clear" w:color="auto" w:fill="FFFFFF"/>
        </w:rPr>
        <w:t>, 1907392 (2020)</w:t>
      </w:r>
      <w:r w:rsidRPr="00C532F5">
        <w:rPr>
          <w:rStyle w:val="af7"/>
          <w:rFonts w:eastAsia="宋体" w:hint="eastAsia"/>
          <w:b w:val="0"/>
          <w:bCs w:val="0"/>
          <w:color w:val="000000" w:themeColor="text1"/>
          <w:sz w:val="24"/>
          <w:szCs w:val="24"/>
          <w:shd w:val="clear" w:color="auto" w:fill="FFFFFF"/>
        </w:rPr>
        <w:t>.</w:t>
      </w:r>
      <w:bookmarkEnd w:id="27"/>
    </w:p>
    <w:p w14:paraId="0425C058" w14:textId="77777777" w:rsidR="009F56BD" w:rsidRPr="003B0A33" w:rsidRDefault="009F56BD" w:rsidP="00B415CF">
      <w:pPr>
        <w:pStyle w:val="Default"/>
        <w:spacing w:line="360" w:lineRule="auto"/>
        <w:ind w:left="360" w:hangingChars="150" w:hanging="360"/>
        <w:jc w:val="both"/>
        <w:rPr>
          <w:rFonts w:ascii="Times New Roman" w:eastAsia="宋体" w:hAnsi="Times New Roman" w:cs="Times New Roman"/>
          <w:color w:val="000000" w:themeColor="text1"/>
        </w:rPr>
      </w:pPr>
      <w:r w:rsidRPr="003B0A33">
        <w:rPr>
          <w:rFonts w:ascii="Times New Roman" w:eastAsia="宋体" w:hAnsi="Times New Roman" w:cs="Times New Roman"/>
          <w:color w:val="000000" w:themeColor="text1"/>
        </w:rPr>
        <w:t>12. Lee, S.</w:t>
      </w:r>
      <w:r>
        <w:rPr>
          <w:rFonts w:ascii="Times New Roman" w:eastAsia="宋体" w:hAnsi="Times New Roman" w:cs="Times New Roman"/>
          <w:color w:val="000000" w:themeColor="text1"/>
        </w:rPr>
        <w:t xml:space="preserve"> et al.</w:t>
      </w:r>
      <w:r w:rsidRPr="003B0A33">
        <w:rPr>
          <w:rFonts w:ascii="Times New Roman" w:eastAsia="宋体" w:hAnsi="Times New Roman" w:cs="Times New Roman"/>
          <w:color w:val="000000" w:themeColor="text1"/>
        </w:rPr>
        <w:t xml:space="preserve"> Inorganic narrow bandgap CsPb</w:t>
      </w:r>
      <w:r w:rsidRPr="003B0A33">
        <w:rPr>
          <w:rFonts w:ascii="Times New Roman" w:eastAsia="宋体" w:hAnsi="Times New Roman" w:cs="Times New Roman"/>
          <w:color w:val="000000" w:themeColor="text1"/>
          <w:vertAlign w:val="subscript"/>
        </w:rPr>
        <w:t>0.4</w:t>
      </w:r>
      <w:r w:rsidRPr="003B0A33">
        <w:rPr>
          <w:rFonts w:ascii="Times New Roman" w:eastAsia="宋体" w:hAnsi="Times New Roman" w:cs="Times New Roman"/>
          <w:color w:val="000000" w:themeColor="text1"/>
        </w:rPr>
        <w:t>Sn</w:t>
      </w:r>
      <w:r w:rsidRPr="003B0A33">
        <w:rPr>
          <w:rFonts w:ascii="Times New Roman" w:eastAsia="宋体" w:hAnsi="Times New Roman" w:cs="Times New Roman"/>
          <w:color w:val="000000" w:themeColor="text1"/>
          <w:vertAlign w:val="subscript"/>
        </w:rPr>
        <w:t>0.6</w:t>
      </w:r>
      <w:r w:rsidRPr="003B0A33">
        <w:rPr>
          <w:rFonts w:ascii="Times New Roman" w:eastAsia="宋体" w:hAnsi="Times New Roman" w:cs="Times New Roman"/>
          <w:color w:val="000000" w:themeColor="text1"/>
        </w:rPr>
        <w:t>I</w:t>
      </w:r>
      <w:r w:rsidRPr="003B0A33">
        <w:rPr>
          <w:rFonts w:ascii="Times New Roman" w:eastAsia="宋体" w:hAnsi="Times New Roman" w:cs="Times New Roman"/>
          <w:color w:val="000000" w:themeColor="text1"/>
          <w:vertAlign w:val="subscript"/>
        </w:rPr>
        <w:t>2.4</w:t>
      </w:r>
      <w:r w:rsidRPr="003B0A33">
        <w:rPr>
          <w:rFonts w:ascii="Times New Roman" w:eastAsia="宋体" w:hAnsi="Times New Roman" w:cs="Times New Roman"/>
          <w:color w:val="000000" w:themeColor="text1"/>
        </w:rPr>
        <w:t>Br</w:t>
      </w:r>
      <w:r w:rsidRPr="003B0A33">
        <w:rPr>
          <w:rFonts w:ascii="Times New Roman" w:eastAsia="宋体" w:hAnsi="Times New Roman" w:cs="Times New Roman"/>
          <w:color w:val="000000" w:themeColor="text1"/>
          <w:vertAlign w:val="subscript"/>
        </w:rPr>
        <w:t>0.6</w:t>
      </w:r>
      <w:r w:rsidRPr="003B0A33">
        <w:rPr>
          <w:rFonts w:ascii="Times New Roman" w:eastAsia="宋体" w:hAnsi="Times New Roman" w:cs="Times New Roman"/>
          <w:color w:val="000000" w:themeColor="text1"/>
        </w:rPr>
        <w:t xml:space="preserve"> perovskite solar cells with exceptional efficiency</w:t>
      </w:r>
      <w:r>
        <w:rPr>
          <w:rFonts w:ascii="Times New Roman" w:eastAsia="宋体" w:hAnsi="Times New Roman" w:cs="Times New Roman"/>
          <w:color w:val="000000" w:themeColor="text1"/>
        </w:rPr>
        <w:t>.</w:t>
      </w:r>
      <w:r w:rsidRPr="003B0A33">
        <w:rPr>
          <w:rFonts w:ascii="Times New Roman" w:eastAsia="宋体" w:hAnsi="Times New Roman" w:cs="Times New Roman"/>
          <w:color w:val="000000" w:themeColor="text1"/>
        </w:rPr>
        <w:t xml:space="preserve"> </w:t>
      </w:r>
      <w:r w:rsidRPr="003B0A33">
        <w:rPr>
          <w:rFonts w:ascii="Times New Roman" w:eastAsia="宋体" w:hAnsi="Times New Roman" w:cs="Times New Roman"/>
          <w:i/>
          <w:iCs/>
          <w:color w:val="000000" w:themeColor="text1"/>
        </w:rPr>
        <w:t>Nano Energy</w:t>
      </w:r>
      <w:r w:rsidRPr="003B0A33">
        <w:rPr>
          <w:rFonts w:ascii="Times New Roman" w:eastAsia="宋体" w:hAnsi="Times New Roman" w:cs="Times New Roman"/>
          <w:color w:val="000000" w:themeColor="text1"/>
        </w:rPr>
        <w:t xml:space="preserve"> </w:t>
      </w:r>
      <w:r w:rsidRPr="003B0A33">
        <w:rPr>
          <w:rFonts w:ascii="Times New Roman" w:eastAsia="宋体" w:hAnsi="Times New Roman" w:cs="Times New Roman"/>
          <w:b/>
          <w:bCs/>
          <w:color w:val="000000" w:themeColor="text1"/>
        </w:rPr>
        <w:t>77</w:t>
      </w:r>
      <w:r w:rsidRPr="003B0A33">
        <w:rPr>
          <w:rFonts w:ascii="Times New Roman" w:eastAsia="宋体" w:hAnsi="Times New Roman" w:cs="Times New Roman"/>
          <w:color w:val="000000" w:themeColor="text1"/>
        </w:rPr>
        <w:t>, 105309 (2020).</w:t>
      </w:r>
    </w:p>
    <w:p w14:paraId="3750AB76" w14:textId="77777777" w:rsidR="009F56BD" w:rsidRPr="003B0A33" w:rsidRDefault="009F56BD" w:rsidP="00B415CF">
      <w:pPr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3B0A33">
        <w:rPr>
          <w:rFonts w:eastAsia="宋体"/>
          <w:color w:val="000000" w:themeColor="text1"/>
          <w:sz w:val="24"/>
          <w:szCs w:val="24"/>
        </w:rPr>
        <w:t xml:space="preserve">13. Ye, T. </w:t>
      </w:r>
      <w:r>
        <w:rPr>
          <w:rFonts w:eastAsia="宋体"/>
          <w:color w:val="000000" w:themeColor="text1"/>
          <w:sz w:val="24"/>
          <w:szCs w:val="24"/>
        </w:rPr>
        <w:t xml:space="preserve">et al. </w:t>
      </w:r>
      <w:r w:rsidRPr="003B0A33">
        <w:rPr>
          <w:rFonts w:eastAsia="宋体"/>
          <w:color w:val="000000" w:themeColor="text1"/>
          <w:sz w:val="24"/>
          <w:szCs w:val="24"/>
        </w:rPr>
        <w:t>Localized electron density engineering for stabilized B</w:t>
      </w:r>
      <w:r w:rsidRPr="003B0A33">
        <w:rPr>
          <w:rFonts w:eastAsia="宋体"/>
          <w:color w:val="000000" w:themeColor="text1"/>
          <w:sz w:val="24"/>
          <w:szCs w:val="24"/>
        </w:rPr>
        <w:noBreakHyphen/>
        <w:t>γ CsSnI</w:t>
      </w:r>
      <w:r w:rsidRPr="003B0A33">
        <w:rPr>
          <w:rFonts w:eastAsia="宋体"/>
          <w:color w:val="000000" w:themeColor="text1"/>
          <w:sz w:val="24"/>
          <w:szCs w:val="24"/>
          <w:vertAlign w:val="subscript"/>
        </w:rPr>
        <w:t>3</w:t>
      </w:r>
      <w:r w:rsidRPr="003B0A33">
        <w:rPr>
          <w:rFonts w:eastAsia="宋体"/>
          <w:color w:val="000000" w:themeColor="text1"/>
          <w:sz w:val="24"/>
          <w:szCs w:val="24"/>
        </w:rPr>
        <w:noBreakHyphen/>
        <w:t>based perovskite solar cells with efficiencies &gt;10%</w:t>
      </w:r>
      <w:r>
        <w:rPr>
          <w:rFonts w:eastAsia="宋体"/>
          <w:color w:val="000000" w:themeColor="text1"/>
          <w:sz w:val="24"/>
          <w:szCs w:val="24"/>
        </w:rPr>
        <w:t>.</w:t>
      </w:r>
      <w:r w:rsidRPr="003B0A33">
        <w:rPr>
          <w:rFonts w:eastAsia="宋体"/>
          <w:i/>
          <w:iCs/>
          <w:color w:val="000000" w:themeColor="text1"/>
          <w:sz w:val="24"/>
          <w:szCs w:val="24"/>
        </w:rPr>
        <w:t xml:space="preserve"> ACS Energy Lett.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b/>
          <w:bCs/>
          <w:color w:val="000000" w:themeColor="text1"/>
          <w:sz w:val="24"/>
          <w:szCs w:val="24"/>
        </w:rPr>
        <w:t>6</w:t>
      </w:r>
      <w:r w:rsidRPr="003B0A33">
        <w:rPr>
          <w:rFonts w:eastAsia="宋体"/>
          <w:color w:val="000000" w:themeColor="text1"/>
          <w:sz w:val="24"/>
          <w:szCs w:val="24"/>
        </w:rPr>
        <w:t>, 1480-1489 (2021).</w:t>
      </w:r>
    </w:p>
    <w:p w14:paraId="2CCEB040" w14:textId="77777777" w:rsidR="009F56BD" w:rsidRPr="003B0A33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3B0A33">
        <w:rPr>
          <w:rFonts w:eastAsia="宋体"/>
          <w:color w:val="000000" w:themeColor="text1"/>
          <w:sz w:val="24"/>
          <w:szCs w:val="24"/>
        </w:rPr>
        <w:t xml:space="preserve">14. Duan, C. </w:t>
      </w:r>
      <w:r>
        <w:rPr>
          <w:rFonts w:eastAsia="宋体"/>
          <w:color w:val="000000" w:themeColor="text1"/>
          <w:sz w:val="24"/>
          <w:szCs w:val="24"/>
        </w:rPr>
        <w:t xml:space="preserve">et al. </w:t>
      </w:r>
      <w:r w:rsidRPr="003B0A33">
        <w:rPr>
          <w:rFonts w:eastAsia="宋体"/>
          <w:color w:val="000000" w:themeColor="text1"/>
          <w:sz w:val="24"/>
          <w:szCs w:val="24"/>
        </w:rPr>
        <w:t>A Bifunctional Carbazide Additive for Durable CsSnI</w:t>
      </w:r>
      <w:r w:rsidRPr="003B0A33">
        <w:rPr>
          <w:rFonts w:eastAsia="宋体"/>
          <w:color w:val="000000" w:themeColor="text1"/>
          <w:sz w:val="24"/>
          <w:szCs w:val="24"/>
          <w:vertAlign w:val="subscript"/>
        </w:rPr>
        <w:t>3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Perovskite Solar Cells</w:t>
      </w:r>
      <w:r>
        <w:rPr>
          <w:rFonts w:eastAsia="宋体"/>
          <w:color w:val="000000" w:themeColor="text1"/>
          <w:sz w:val="24"/>
          <w:szCs w:val="24"/>
        </w:rPr>
        <w:t>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i/>
          <w:iCs/>
          <w:color w:val="000000" w:themeColor="text1"/>
          <w:sz w:val="24"/>
          <w:szCs w:val="24"/>
        </w:rPr>
        <w:t>Adv. Mater.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b/>
          <w:bCs/>
          <w:color w:val="000000" w:themeColor="text1"/>
          <w:sz w:val="24"/>
          <w:szCs w:val="24"/>
        </w:rPr>
        <w:t>35</w:t>
      </w:r>
      <w:r w:rsidRPr="003B0A33">
        <w:rPr>
          <w:rFonts w:eastAsia="宋体"/>
          <w:color w:val="000000" w:themeColor="text1"/>
          <w:sz w:val="24"/>
          <w:szCs w:val="24"/>
        </w:rPr>
        <w:t>, 2300503 (2023).</w:t>
      </w:r>
    </w:p>
    <w:p w14:paraId="104C4DB0" w14:textId="77777777" w:rsidR="009F56BD" w:rsidRPr="003B0A33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3B0A33">
        <w:rPr>
          <w:rFonts w:eastAsia="宋体"/>
          <w:color w:val="000000" w:themeColor="text1"/>
          <w:sz w:val="24"/>
          <w:szCs w:val="24"/>
        </w:rPr>
        <w:t>15. Lin, R.</w:t>
      </w:r>
      <w:r>
        <w:rPr>
          <w:rFonts w:eastAsia="宋体"/>
          <w:color w:val="000000" w:themeColor="text1"/>
          <w:sz w:val="24"/>
          <w:szCs w:val="24"/>
        </w:rPr>
        <w:t xml:space="preserve"> et al. </w:t>
      </w:r>
      <w:r w:rsidRPr="003B0A33">
        <w:rPr>
          <w:rFonts w:eastAsia="宋体"/>
          <w:color w:val="000000" w:themeColor="text1"/>
          <w:sz w:val="24"/>
          <w:szCs w:val="24"/>
          <w:shd w:val="clear" w:color="auto" w:fill="FFFFFF"/>
        </w:rPr>
        <w:t>All-perovskite tandem solar cells with 3D/3D bilayer perovskite heterojunction</w:t>
      </w:r>
      <w:r>
        <w:rPr>
          <w:rFonts w:eastAsia="宋体"/>
          <w:color w:val="000000" w:themeColor="text1"/>
          <w:sz w:val="24"/>
          <w:szCs w:val="24"/>
          <w:shd w:val="clear" w:color="auto" w:fill="FFFFFF"/>
        </w:rPr>
        <w:t>.</w:t>
      </w:r>
      <w:r w:rsidRPr="003B0A33">
        <w:rPr>
          <w:rFonts w:eastAsia="宋体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3B0A33">
        <w:rPr>
          <w:rFonts w:eastAsia="宋体"/>
          <w:i/>
          <w:iCs/>
          <w:color w:val="000000" w:themeColor="text1"/>
          <w:sz w:val="24"/>
          <w:szCs w:val="24"/>
          <w:shd w:val="clear" w:color="auto" w:fill="FFFFFF"/>
        </w:rPr>
        <w:t>Nature</w:t>
      </w:r>
      <w:r w:rsidRPr="003B0A33">
        <w:rPr>
          <w:rFonts w:eastAsia="宋体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3B0A33">
        <w:rPr>
          <w:b/>
          <w:bCs/>
          <w:color w:val="222222"/>
          <w:sz w:val="24"/>
          <w:szCs w:val="24"/>
          <w:shd w:val="clear" w:color="auto" w:fill="FFFFFF"/>
        </w:rPr>
        <w:t>620</w:t>
      </w:r>
      <w:r w:rsidRPr="003B0A33">
        <w:rPr>
          <w:color w:val="222222"/>
          <w:sz w:val="24"/>
          <w:szCs w:val="24"/>
          <w:shd w:val="clear" w:color="auto" w:fill="FFFFFF"/>
        </w:rPr>
        <w:t>, 994–1000 (2023)</w:t>
      </w:r>
      <w:r w:rsidRPr="003B0A33">
        <w:rPr>
          <w:rFonts w:eastAsia="宋体"/>
          <w:color w:val="000000" w:themeColor="text1"/>
          <w:sz w:val="24"/>
          <w:szCs w:val="24"/>
          <w:shd w:val="clear" w:color="auto" w:fill="FFFFFF"/>
        </w:rPr>
        <w:t>.</w:t>
      </w:r>
    </w:p>
    <w:p w14:paraId="5A4D0285" w14:textId="77777777" w:rsidR="009F56BD" w:rsidRPr="003B0A33" w:rsidRDefault="009F56BD" w:rsidP="00B415CF">
      <w:pPr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  <w:shd w:val="clear" w:color="auto" w:fill="FFFFFF"/>
        </w:rPr>
      </w:pPr>
      <w:r w:rsidRPr="003B0A33">
        <w:rPr>
          <w:rFonts w:eastAsia="宋体"/>
          <w:color w:val="000000" w:themeColor="text1"/>
          <w:sz w:val="24"/>
          <w:szCs w:val="24"/>
          <w:shd w:val="clear" w:color="auto" w:fill="FFFFFF"/>
        </w:rPr>
        <w:lastRenderedPageBreak/>
        <w:t>16. He, R.</w:t>
      </w:r>
      <w:r>
        <w:rPr>
          <w:rFonts w:eastAsia="宋体"/>
          <w:color w:val="000000" w:themeColor="text1"/>
          <w:sz w:val="24"/>
          <w:szCs w:val="24"/>
          <w:shd w:val="clear" w:color="auto" w:fill="FFFFFF"/>
        </w:rPr>
        <w:t xml:space="preserve"> et al.</w:t>
      </w:r>
      <w:r w:rsidRPr="003B0A33">
        <w:rPr>
          <w:rFonts w:eastAsia="宋体"/>
          <w:color w:val="000000" w:themeColor="text1"/>
          <w:sz w:val="24"/>
          <w:szCs w:val="24"/>
          <w:shd w:val="clear" w:color="auto" w:fill="FFFFFF"/>
        </w:rPr>
        <w:t xml:space="preserve"> </w:t>
      </w:r>
      <w:hyperlink r:id="rId66" w:tgtFrame="_blank" w:history="1">
        <w:r w:rsidRPr="00ED12BA">
          <w:rPr>
            <w:rStyle w:val="af4"/>
            <w:rFonts w:eastAsia="宋体"/>
            <w:color w:val="000000" w:themeColor="text1"/>
            <w:sz w:val="24"/>
            <w:szCs w:val="24"/>
            <w:u w:val="none"/>
            <w:shd w:val="clear" w:color="auto" w:fill="FFFFFF"/>
          </w:rPr>
          <w:t>All-perovskite tandem 1 cm</w:t>
        </w:r>
        <w:r w:rsidRPr="00ED12BA">
          <w:rPr>
            <w:rStyle w:val="af4"/>
            <w:rFonts w:eastAsia="宋体"/>
            <w:color w:val="000000" w:themeColor="text1"/>
            <w:sz w:val="24"/>
            <w:szCs w:val="24"/>
            <w:u w:val="none"/>
            <w:shd w:val="clear" w:color="auto" w:fill="FFFFFF"/>
            <w:vertAlign w:val="superscript"/>
          </w:rPr>
          <w:t>2</w:t>
        </w:r>
        <w:r w:rsidRPr="00ED12BA">
          <w:rPr>
            <w:rStyle w:val="af4"/>
            <w:rFonts w:eastAsia="宋体"/>
            <w:color w:val="000000" w:themeColor="text1"/>
            <w:sz w:val="24"/>
            <w:szCs w:val="24"/>
            <w:u w:val="none"/>
            <w:shd w:val="clear" w:color="auto" w:fill="FFFFFF"/>
          </w:rPr>
          <w:t xml:space="preserve"> cells with improved interface quality</w:t>
        </w:r>
      </w:hyperlink>
      <w:r>
        <w:rPr>
          <w:rStyle w:val="af7"/>
          <w:rFonts w:eastAsia="宋体"/>
          <w:color w:val="000000" w:themeColor="text1"/>
          <w:sz w:val="24"/>
          <w:szCs w:val="24"/>
          <w:shd w:val="clear" w:color="auto" w:fill="FFFFFF"/>
        </w:rPr>
        <w:t>.</w:t>
      </w:r>
      <w:r w:rsidRPr="003B0A33">
        <w:rPr>
          <w:rFonts w:eastAsia="宋体"/>
          <w:i/>
          <w:iCs/>
          <w:color w:val="000000" w:themeColor="text1"/>
          <w:sz w:val="24"/>
          <w:szCs w:val="24"/>
          <w:shd w:val="clear" w:color="auto" w:fill="FFFFFF"/>
        </w:rPr>
        <w:t xml:space="preserve"> Nature </w:t>
      </w:r>
      <w:r w:rsidRPr="003B0A33">
        <w:rPr>
          <w:rFonts w:eastAsia="宋体"/>
          <w:b/>
          <w:bCs/>
          <w:color w:val="000000" w:themeColor="text1"/>
          <w:sz w:val="24"/>
          <w:szCs w:val="24"/>
          <w:shd w:val="clear" w:color="auto" w:fill="FFFFFF"/>
        </w:rPr>
        <w:t>618</w:t>
      </w:r>
      <w:r w:rsidRPr="003B0A33">
        <w:rPr>
          <w:rFonts w:eastAsia="宋体"/>
          <w:color w:val="000000" w:themeColor="text1"/>
          <w:sz w:val="24"/>
          <w:szCs w:val="24"/>
          <w:shd w:val="clear" w:color="auto" w:fill="FFFFFF"/>
        </w:rPr>
        <w:t>, 80–86 (2023).</w:t>
      </w:r>
    </w:p>
    <w:p w14:paraId="5766A140" w14:textId="77777777" w:rsidR="009F56BD" w:rsidRPr="003B0A33" w:rsidRDefault="009F56BD" w:rsidP="00B415CF">
      <w:pPr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  <w:shd w:val="clear" w:color="auto" w:fill="FFFFFF"/>
        </w:rPr>
      </w:pPr>
      <w:r w:rsidRPr="003B0A33">
        <w:rPr>
          <w:rFonts w:eastAsia="宋体"/>
          <w:color w:val="000000" w:themeColor="text1"/>
          <w:sz w:val="24"/>
          <w:szCs w:val="24"/>
          <w:shd w:val="clear" w:color="auto" w:fill="FFFFFF"/>
        </w:rPr>
        <w:t xml:space="preserve">17. Wang, Z. </w:t>
      </w:r>
      <w:r>
        <w:rPr>
          <w:rFonts w:eastAsia="宋体"/>
          <w:color w:val="000000" w:themeColor="text1"/>
          <w:sz w:val="24"/>
          <w:szCs w:val="24"/>
          <w:shd w:val="clear" w:color="auto" w:fill="FFFFFF"/>
        </w:rPr>
        <w:t xml:space="preserve">et al. </w:t>
      </w:r>
      <w:r w:rsidRPr="003B0A33">
        <w:rPr>
          <w:rFonts w:eastAsia="宋体"/>
          <w:color w:val="000000" w:themeColor="text1"/>
          <w:sz w:val="24"/>
          <w:szCs w:val="24"/>
          <w:shd w:val="clear" w:color="auto" w:fill="FFFFFF"/>
        </w:rPr>
        <w:t>Suppressed phase segregation for triple-junction perovskite solar cells</w:t>
      </w:r>
      <w:r>
        <w:rPr>
          <w:rFonts w:eastAsia="宋体"/>
          <w:color w:val="000000" w:themeColor="text1"/>
          <w:sz w:val="24"/>
          <w:szCs w:val="24"/>
          <w:shd w:val="clear" w:color="auto" w:fill="FFFFFF"/>
        </w:rPr>
        <w:t>.</w:t>
      </w:r>
      <w:r w:rsidRPr="003B0A33">
        <w:rPr>
          <w:rFonts w:eastAsia="宋体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3B0A33">
        <w:rPr>
          <w:rFonts w:eastAsia="宋体"/>
          <w:i/>
          <w:iCs/>
          <w:color w:val="000000" w:themeColor="text1"/>
          <w:sz w:val="24"/>
          <w:szCs w:val="24"/>
          <w:shd w:val="clear" w:color="auto" w:fill="FFFFFF"/>
        </w:rPr>
        <w:t>Nature</w:t>
      </w:r>
      <w:r w:rsidRPr="003B0A33">
        <w:rPr>
          <w:rFonts w:eastAsia="宋体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3B0A33">
        <w:rPr>
          <w:rFonts w:eastAsia="宋体"/>
          <w:b/>
          <w:bCs/>
          <w:color w:val="000000" w:themeColor="text1"/>
          <w:sz w:val="24"/>
          <w:szCs w:val="24"/>
          <w:shd w:val="clear" w:color="auto" w:fill="FFFFFF"/>
        </w:rPr>
        <w:t>618</w:t>
      </w:r>
      <w:r w:rsidRPr="003B0A33">
        <w:rPr>
          <w:rFonts w:eastAsia="宋体"/>
          <w:color w:val="000000" w:themeColor="text1"/>
          <w:sz w:val="24"/>
          <w:szCs w:val="24"/>
          <w:shd w:val="clear" w:color="auto" w:fill="FFFFFF"/>
        </w:rPr>
        <w:t>, 74–79 (2023).</w:t>
      </w:r>
    </w:p>
    <w:p w14:paraId="1744F489" w14:textId="77777777" w:rsidR="009F56BD" w:rsidRPr="003B0A33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3B0A33">
        <w:rPr>
          <w:rStyle w:val="cit-pagerange"/>
          <w:rFonts w:eastAsia="宋体"/>
          <w:color w:val="000000" w:themeColor="text1"/>
          <w:sz w:val="24"/>
          <w:szCs w:val="24"/>
          <w:shd w:val="clear" w:color="auto" w:fill="FFFFFF"/>
        </w:rPr>
        <w:t>18</w:t>
      </w:r>
      <w:r w:rsidRPr="003B0A33">
        <w:rPr>
          <w:rFonts w:eastAsia="宋体"/>
          <w:color w:val="000000" w:themeColor="text1"/>
          <w:sz w:val="24"/>
          <w:szCs w:val="24"/>
        </w:rPr>
        <w:t>. Wen,</w:t>
      </w:r>
      <w:r w:rsidRPr="003B0A33">
        <w:rPr>
          <w:rStyle w:val="cit-pagerange"/>
          <w:rFonts w:eastAsia="宋体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3B0A33">
        <w:rPr>
          <w:rFonts w:eastAsia="宋体"/>
          <w:color w:val="000000" w:themeColor="text1"/>
          <w:sz w:val="24"/>
          <w:szCs w:val="24"/>
        </w:rPr>
        <w:t>Q</w:t>
      </w:r>
      <w:r>
        <w:rPr>
          <w:rFonts w:eastAsia="宋体"/>
          <w:color w:val="000000" w:themeColor="text1"/>
          <w:sz w:val="24"/>
          <w:szCs w:val="24"/>
        </w:rPr>
        <w:t>. et al.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All-inorganic CsPb</w:t>
      </w:r>
      <w:r w:rsidRPr="003B0A33">
        <w:rPr>
          <w:rFonts w:eastAsia="宋体"/>
          <w:color w:val="000000" w:themeColor="text1"/>
          <w:sz w:val="24"/>
          <w:szCs w:val="24"/>
          <w:vertAlign w:val="subscript"/>
        </w:rPr>
        <w:t>1-x</w:t>
      </w:r>
      <w:r w:rsidRPr="003B0A33">
        <w:rPr>
          <w:rFonts w:eastAsia="宋体"/>
          <w:color w:val="000000" w:themeColor="text1"/>
          <w:sz w:val="24"/>
          <w:szCs w:val="24"/>
        </w:rPr>
        <w:t>Sn</w:t>
      </w:r>
      <w:r w:rsidRPr="003B0A33">
        <w:rPr>
          <w:rFonts w:eastAsia="宋体"/>
          <w:color w:val="000000" w:themeColor="text1"/>
          <w:sz w:val="24"/>
          <w:szCs w:val="24"/>
          <w:vertAlign w:val="subscript"/>
        </w:rPr>
        <w:t>x</w:t>
      </w:r>
      <w:r w:rsidRPr="003B0A33">
        <w:rPr>
          <w:rFonts w:eastAsia="宋体"/>
          <w:color w:val="000000" w:themeColor="text1"/>
          <w:sz w:val="24"/>
          <w:szCs w:val="24"/>
        </w:rPr>
        <w:t>I</w:t>
      </w:r>
      <w:r w:rsidRPr="003B0A33">
        <w:rPr>
          <w:rFonts w:eastAsia="宋体"/>
          <w:color w:val="000000" w:themeColor="text1"/>
          <w:sz w:val="24"/>
          <w:szCs w:val="24"/>
          <w:vertAlign w:val="subscript"/>
        </w:rPr>
        <w:t>2</w:t>
      </w:r>
      <w:r w:rsidRPr="003B0A33">
        <w:rPr>
          <w:rFonts w:eastAsia="宋体"/>
          <w:color w:val="000000" w:themeColor="text1"/>
          <w:sz w:val="24"/>
          <w:szCs w:val="24"/>
        </w:rPr>
        <w:t>Br perovskites mediated by dicyandiamide additive for efficient 4-terminal tandem solar cell</w:t>
      </w:r>
      <w:r>
        <w:rPr>
          <w:rFonts w:eastAsia="宋体"/>
          <w:color w:val="000000" w:themeColor="text1"/>
          <w:sz w:val="24"/>
          <w:szCs w:val="24"/>
        </w:rPr>
        <w:t>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i/>
          <w:iCs/>
          <w:color w:val="000000" w:themeColor="text1"/>
          <w:sz w:val="24"/>
          <w:szCs w:val="24"/>
          <w:shd w:val="clear" w:color="auto" w:fill="FFFFFF"/>
        </w:rPr>
        <w:t>Chem. Eng. J.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b/>
          <w:bCs/>
          <w:color w:val="000000" w:themeColor="text1"/>
          <w:sz w:val="24"/>
          <w:szCs w:val="24"/>
        </w:rPr>
        <w:t>452</w:t>
      </w:r>
      <w:r w:rsidRPr="003B0A33">
        <w:rPr>
          <w:rFonts w:eastAsia="宋体"/>
          <w:color w:val="000000" w:themeColor="text1"/>
          <w:sz w:val="24"/>
          <w:szCs w:val="24"/>
        </w:rPr>
        <w:t>, 139697 (2023).</w:t>
      </w:r>
      <w:r w:rsidRPr="003B0A33" w:rsidDel="00B748F2">
        <w:rPr>
          <w:rFonts w:eastAsia="宋体"/>
          <w:color w:val="000000" w:themeColor="text1"/>
          <w:sz w:val="24"/>
          <w:szCs w:val="24"/>
        </w:rPr>
        <w:t xml:space="preserve"> </w:t>
      </w:r>
    </w:p>
    <w:p w14:paraId="4B65EEE8" w14:textId="77777777" w:rsidR="009F56BD" w:rsidRPr="003B0A33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  <w:shd w:val="clear" w:color="auto" w:fill="FFFFFF"/>
        </w:rPr>
      </w:pPr>
      <w:r w:rsidRPr="003B0A33">
        <w:rPr>
          <w:rFonts w:eastAsia="宋体"/>
          <w:color w:val="000000" w:themeColor="text1"/>
          <w:sz w:val="24"/>
          <w:szCs w:val="24"/>
        </w:rPr>
        <w:t>19. Yu, Z.</w:t>
      </w:r>
      <w:r>
        <w:rPr>
          <w:rFonts w:eastAsia="宋体"/>
          <w:color w:val="000000" w:themeColor="text1"/>
          <w:sz w:val="24"/>
          <w:szCs w:val="24"/>
        </w:rPr>
        <w:t xml:space="preserve"> et al.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Simplified interconnection structure based on C60/SnO</w:t>
      </w:r>
      <w:r w:rsidRPr="003B0A33">
        <w:rPr>
          <w:rFonts w:eastAsia="宋体"/>
          <w:color w:val="000000" w:themeColor="text1"/>
          <w:sz w:val="24"/>
          <w:szCs w:val="24"/>
          <w:vertAlign w:val="subscript"/>
        </w:rPr>
        <w:t>2-</w:t>
      </w:r>
      <w:r w:rsidRPr="003B0A33">
        <w:rPr>
          <w:rFonts w:eastAsia="宋体"/>
          <w:i/>
          <w:iCs/>
          <w:color w:val="000000" w:themeColor="text1"/>
          <w:sz w:val="24"/>
          <w:szCs w:val="24"/>
          <w:vertAlign w:val="subscript"/>
        </w:rPr>
        <w:t>x</w:t>
      </w:r>
      <w:r w:rsidRPr="003B0A33">
        <w:rPr>
          <w:rFonts w:eastAsia="宋体"/>
          <w:i/>
          <w:iCs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color w:val="000000" w:themeColor="text1"/>
          <w:sz w:val="24"/>
          <w:szCs w:val="24"/>
        </w:rPr>
        <w:t>for all-perovskite tandem solar cells</w:t>
      </w:r>
      <w:r>
        <w:rPr>
          <w:rFonts w:eastAsia="宋体"/>
          <w:color w:val="000000" w:themeColor="text1"/>
          <w:sz w:val="24"/>
          <w:szCs w:val="24"/>
        </w:rPr>
        <w:t>.</w:t>
      </w:r>
      <w:r w:rsidRPr="003B0A33">
        <w:rPr>
          <w:rFonts w:eastAsia="宋体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3B0A33">
        <w:rPr>
          <w:rFonts w:eastAsia="宋体"/>
          <w:i/>
          <w:iCs/>
          <w:color w:val="000000" w:themeColor="text1"/>
          <w:sz w:val="24"/>
          <w:szCs w:val="24"/>
          <w:shd w:val="clear" w:color="auto" w:fill="FFFFFF"/>
        </w:rPr>
        <w:t>Nat. Energy</w:t>
      </w:r>
      <w:r w:rsidRPr="003B0A33">
        <w:rPr>
          <w:rFonts w:eastAsia="宋体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3B0A33">
        <w:rPr>
          <w:rFonts w:eastAsia="宋体"/>
          <w:b/>
          <w:bCs/>
          <w:color w:val="000000" w:themeColor="text1"/>
          <w:sz w:val="24"/>
          <w:szCs w:val="24"/>
          <w:shd w:val="clear" w:color="auto" w:fill="FFFFFF"/>
        </w:rPr>
        <w:t>5</w:t>
      </w:r>
      <w:r w:rsidRPr="003B0A33">
        <w:rPr>
          <w:rFonts w:eastAsia="宋体"/>
          <w:color w:val="000000" w:themeColor="text1"/>
          <w:sz w:val="24"/>
          <w:szCs w:val="24"/>
          <w:shd w:val="clear" w:color="auto" w:fill="FFFFFF"/>
        </w:rPr>
        <w:t>, 657–665 (2020).</w:t>
      </w:r>
    </w:p>
    <w:p w14:paraId="208B0A88" w14:textId="77777777" w:rsidR="009F56BD" w:rsidRPr="003B0A33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color w:val="2E2E2E"/>
          <w:sz w:val="24"/>
          <w:szCs w:val="24"/>
        </w:rPr>
      </w:pPr>
      <w:r w:rsidRPr="003B0A33">
        <w:rPr>
          <w:rFonts w:eastAsia="宋体"/>
          <w:color w:val="000000" w:themeColor="text1"/>
          <w:sz w:val="24"/>
          <w:szCs w:val="24"/>
        </w:rPr>
        <w:t>20.</w:t>
      </w:r>
      <w:r w:rsidRPr="003B0A33">
        <w:rPr>
          <w:rFonts w:eastAsia="TimesNewRomanPSMT"/>
          <w:sz w:val="24"/>
          <w:szCs w:val="24"/>
        </w:rPr>
        <w:t xml:space="preserve"> Hu, M.</w:t>
      </w:r>
      <w:r>
        <w:rPr>
          <w:rFonts w:eastAsia="TimesNewRomanPSMT"/>
          <w:sz w:val="24"/>
          <w:szCs w:val="24"/>
        </w:rPr>
        <w:t xml:space="preserve"> et al.</w:t>
      </w:r>
      <w:r w:rsidRPr="003B0A33">
        <w:rPr>
          <w:rFonts w:eastAsia="TimesNewRomanPSMT"/>
          <w:sz w:val="24"/>
          <w:szCs w:val="24"/>
        </w:rPr>
        <w:t xml:space="preserve"> Antioxidative solution processing yields exceptional </w:t>
      </w:r>
      <w:proofErr w:type="gramStart"/>
      <w:r w:rsidRPr="003B0A33">
        <w:rPr>
          <w:rFonts w:eastAsia="TimesNewRomanPSMT"/>
          <w:sz w:val="24"/>
          <w:szCs w:val="24"/>
        </w:rPr>
        <w:t>Sn(</w:t>
      </w:r>
      <w:proofErr w:type="gramEnd"/>
      <w:r w:rsidRPr="003B0A33">
        <w:rPr>
          <w:rFonts w:eastAsia="TimesNewRomanPSMT"/>
          <w:sz w:val="24"/>
          <w:szCs w:val="24"/>
        </w:rPr>
        <w:t>II) stability for sub-1.4 eV bandgap inorganic perovskite solar cells</w:t>
      </w:r>
      <w:r>
        <w:rPr>
          <w:rFonts w:eastAsia="TimesNewRomanPSMT"/>
          <w:sz w:val="24"/>
          <w:szCs w:val="24"/>
        </w:rPr>
        <w:t>.</w:t>
      </w:r>
      <w:r w:rsidRPr="003B0A33">
        <w:rPr>
          <w:color w:val="2E2E2E"/>
          <w:sz w:val="24"/>
          <w:szCs w:val="24"/>
        </w:rPr>
        <w:t xml:space="preserve"> </w:t>
      </w:r>
      <w:hyperlink r:id="rId67" w:tooltip="Go to Journal of Energy Chemistry on ScienceDirect" w:history="1">
        <w:r w:rsidRPr="00ED12BA">
          <w:rPr>
            <w:rStyle w:val="anchor-text"/>
            <w:i/>
            <w:iCs/>
            <w:color w:val="2E2E2E"/>
            <w:sz w:val="24"/>
            <w:szCs w:val="24"/>
          </w:rPr>
          <w:t>J. Energy Chem.</w:t>
        </w:r>
      </w:hyperlink>
      <w:r w:rsidRPr="00ED12BA">
        <w:rPr>
          <w:color w:val="2E2E2E"/>
          <w:sz w:val="24"/>
          <w:szCs w:val="24"/>
        </w:rPr>
        <w:t xml:space="preserve"> </w:t>
      </w:r>
      <w:r w:rsidRPr="003B0A33">
        <w:rPr>
          <w:b/>
          <w:bCs/>
          <w:color w:val="2E2E2E"/>
          <w:sz w:val="24"/>
          <w:szCs w:val="24"/>
        </w:rPr>
        <w:t>72</w:t>
      </w:r>
      <w:r w:rsidRPr="003B0A33">
        <w:rPr>
          <w:color w:val="2E2E2E"/>
          <w:sz w:val="24"/>
          <w:szCs w:val="24"/>
        </w:rPr>
        <w:t>, 487-494 (2022).</w:t>
      </w:r>
    </w:p>
    <w:p w14:paraId="111FCB7E" w14:textId="77777777" w:rsidR="009F56BD" w:rsidRPr="003B0A33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color w:val="2E2E2E"/>
          <w:sz w:val="24"/>
          <w:szCs w:val="24"/>
        </w:rPr>
      </w:pPr>
      <w:bookmarkStart w:id="28" w:name="_Hlk148031766"/>
      <w:r w:rsidRPr="003B0A33">
        <w:rPr>
          <w:color w:val="2E2E2E"/>
          <w:sz w:val="24"/>
          <w:szCs w:val="24"/>
        </w:rPr>
        <w:t>21. Yeom, K.-W. Lee,</w:t>
      </w:r>
      <w:r w:rsidRPr="008A516C">
        <w:rPr>
          <w:color w:val="2E2E2E"/>
          <w:sz w:val="24"/>
          <w:szCs w:val="24"/>
        </w:rPr>
        <w:t xml:space="preserve"> </w:t>
      </w:r>
      <w:r w:rsidRPr="003B0A33">
        <w:rPr>
          <w:color w:val="2E2E2E"/>
          <w:sz w:val="24"/>
          <w:szCs w:val="24"/>
        </w:rPr>
        <w:t xml:space="preserve">D.-K. </w:t>
      </w:r>
      <w:r>
        <w:rPr>
          <w:color w:val="2E2E2E"/>
          <w:sz w:val="24"/>
          <w:szCs w:val="24"/>
        </w:rPr>
        <w:t xml:space="preserve">&amp; </w:t>
      </w:r>
      <w:r w:rsidRPr="003B0A33">
        <w:rPr>
          <w:color w:val="2E2E2E"/>
          <w:sz w:val="24"/>
          <w:szCs w:val="24"/>
        </w:rPr>
        <w:t>Park, N.-G.</w:t>
      </w:r>
      <w:r>
        <w:rPr>
          <w:color w:val="2E2E2E"/>
          <w:sz w:val="24"/>
          <w:szCs w:val="24"/>
        </w:rPr>
        <w:t xml:space="preserve"> </w:t>
      </w:r>
      <w:r w:rsidRPr="003B0A33">
        <w:rPr>
          <w:color w:val="2E2E2E"/>
          <w:sz w:val="24"/>
          <w:szCs w:val="24"/>
        </w:rPr>
        <w:t>Hard and Soft Acid and Base (HSAB) Engineering for Efficient and Stable Sn-Pb Perovskite Solar Cells</w:t>
      </w:r>
      <w:r>
        <w:rPr>
          <w:color w:val="2E2E2E"/>
          <w:sz w:val="24"/>
          <w:szCs w:val="24"/>
        </w:rPr>
        <w:t>.</w:t>
      </w:r>
      <w:r w:rsidRPr="003B0A33">
        <w:rPr>
          <w:color w:val="2E2E2E"/>
          <w:sz w:val="24"/>
          <w:szCs w:val="24"/>
        </w:rPr>
        <w:t xml:space="preserve"> </w:t>
      </w:r>
      <w:r w:rsidRPr="003B0A33">
        <w:rPr>
          <w:i/>
          <w:iCs/>
          <w:color w:val="2E2E2E"/>
          <w:sz w:val="24"/>
          <w:szCs w:val="24"/>
        </w:rPr>
        <w:t>Adv. Energy Mater.</w:t>
      </w:r>
      <w:r w:rsidRPr="003B0A33">
        <w:rPr>
          <w:color w:val="2E2E2E"/>
          <w:sz w:val="24"/>
          <w:szCs w:val="24"/>
        </w:rPr>
        <w:t xml:space="preserve"> </w:t>
      </w:r>
      <w:r w:rsidRPr="003B0A33">
        <w:rPr>
          <w:b/>
          <w:bCs/>
          <w:color w:val="2E2E2E"/>
          <w:sz w:val="24"/>
          <w:szCs w:val="24"/>
        </w:rPr>
        <w:t>12</w:t>
      </w:r>
      <w:r w:rsidRPr="003B0A33">
        <w:rPr>
          <w:color w:val="2E2E2E"/>
          <w:sz w:val="24"/>
          <w:szCs w:val="24"/>
        </w:rPr>
        <w:t>, 2202496 (2022).</w:t>
      </w:r>
    </w:p>
    <w:p w14:paraId="0BCE4A36" w14:textId="77777777" w:rsidR="009F56BD" w:rsidRPr="003B0A33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AdvOT2c8ce45a"/>
          <w:sz w:val="24"/>
          <w:szCs w:val="24"/>
        </w:rPr>
      </w:pPr>
      <w:r w:rsidRPr="003B0A33">
        <w:rPr>
          <w:color w:val="2E2E2E"/>
          <w:sz w:val="24"/>
          <w:szCs w:val="24"/>
        </w:rPr>
        <w:t>22.</w:t>
      </w:r>
      <w:r w:rsidRPr="003B0A33">
        <w:rPr>
          <w:rFonts w:eastAsia="AdvOT9b12cd41"/>
          <w:color w:val="000000"/>
          <w:sz w:val="24"/>
          <w:szCs w:val="24"/>
        </w:rPr>
        <w:t xml:space="preserve"> Zhang, T.</w:t>
      </w:r>
      <w:r>
        <w:rPr>
          <w:rFonts w:eastAsia="AdvOT9b12cd41"/>
          <w:color w:val="000000"/>
          <w:sz w:val="24"/>
          <w:szCs w:val="24"/>
        </w:rPr>
        <w:t xml:space="preserve"> et al.</w:t>
      </w:r>
      <w:r w:rsidRPr="003B0A33">
        <w:rPr>
          <w:color w:val="000000" w:themeColor="text1"/>
          <w:sz w:val="24"/>
          <w:szCs w:val="24"/>
        </w:rPr>
        <w:t xml:space="preserve"> </w:t>
      </w:r>
      <w:r w:rsidRPr="003B0A33">
        <w:rPr>
          <w:rFonts w:eastAsia="AdvOT2c8ce45a"/>
          <w:sz w:val="24"/>
          <w:szCs w:val="24"/>
        </w:rPr>
        <w:t>E</w:t>
      </w:r>
      <w:r w:rsidRPr="003B0A33">
        <w:rPr>
          <w:rFonts w:eastAsia="AdvOT2c8ce45a+fb"/>
          <w:sz w:val="24"/>
          <w:szCs w:val="24"/>
        </w:rPr>
        <w:t>ffi</w:t>
      </w:r>
      <w:r w:rsidRPr="003B0A33">
        <w:rPr>
          <w:rFonts w:eastAsia="AdvOT2c8ce45a"/>
          <w:sz w:val="24"/>
          <w:szCs w:val="24"/>
        </w:rPr>
        <w:t>cient CsSnI</w:t>
      </w:r>
      <w:r w:rsidRPr="003B0A33">
        <w:rPr>
          <w:rFonts w:eastAsia="AdvOT2c8ce45a"/>
          <w:sz w:val="24"/>
          <w:szCs w:val="24"/>
          <w:vertAlign w:val="subscript"/>
        </w:rPr>
        <w:t>3</w:t>
      </w:r>
      <w:r w:rsidRPr="003B0A33">
        <w:rPr>
          <w:rFonts w:eastAsia="AdvOT2c8ce45a"/>
          <w:sz w:val="24"/>
          <w:szCs w:val="24"/>
        </w:rPr>
        <w:t>-based inorganic perovskite solar</w:t>
      </w:r>
      <w:r w:rsidRPr="003B0A33">
        <w:rPr>
          <w:rFonts w:eastAsia="AdvOT2c8ce45a" w:hint="eastAsia"/>
          <w:sz w:val="24"/>
          <w:szCs w:val="24"/>
        </w:rPr>
        <w:t xml:space="preserve"> </w:t>
      </w:r>
      <w:r w:rsidRPr="003B0A33">
        <w:rPr>
          <w:rFonts w:eastAsia="AdvOT2c8ce45a"/>
          <w:sz w:val="24"/>
          <w:szCs w:val="24"/>
        </w:rPr>
        <w:t>cells based on a mesoscopic metal oxide</w:t>
      </w:r>
      <w:r w:rsidRPr="003B0A33">
        <w:rPr>
          <w:rFonts w:eastAsia="AdvOT2c8ce45a" w:hint="eastAsia"/>
          <w:sz w:val="24"/>
          <w:szCs w:val="24"/>
        </w:rPr>
        <w:t xml:space="preserve"> </w:t>
      </w:r>
      <w:r w:rsidRPr="003B0A33">
        <w:rPr>
          <w:rFonts w:eastAsia="AdvOT2c8ce45a"/>
          <w:sz w:val="24"/>
          <w:szCs w:val="24"/>
        </w:rPr>
        <w:t>framework via incorporating a donor element</w:t>
      </w:r>
      <w:r>
        <w:rPr>
          <w:rFonts w:eastAsia="AdvOT2c8ce45a"/>
          <w:sz w:val="24"/>
          <w:szCs w:val="24"/>
        </w:rPr>
        <w:t>.</w:t>
      </w:r>
      <w:r w:rsidRPr="003B0A33">
        <w:rPr>
          <w:rFonts w:eastAsia="AdvOT2c8ce45a"/>
          <w:sz w:val="24"/>
          <w:szCs w:val="24"/>
        </w:rPr>
        <w:t xml:space="preserve"> </w:t>
      </w:r>
      <w:r w:rsidRPr="003B0A33">
        <w:rPr>
          <w:rFonts w:eastAsia="宋体"/>
          <w:i/>
          <w:iCs/>
          <w:color w:val="000000"/>
          <w:sz w:val="24"/>
          <w:szCs w:val="24"/>
        </w:rPr>
        <w:t>J. Mater. Chem. A</w:t>
      </w:r>
      <w:r w:rsidRPr="003B0A33">
        <w:rPr>
          <w:rFonts w:eastAsia="AdvOT9b12cd41"/>
          <w:color w:val="000000"/>
          <w:sz w:val="24"/>
          <w:szCs w:val="24"/>
        </w:rPr>
        <w:t xml:space="preserve"> </w:t>
      </w:r>
      <w:r w:rsidRPr="003B0A33">
        <w:rPr>
          <w:rFonts w:eastAsia="宋体"/>
          <w:b/>
          <w:bCs/>
          <w:color w:val="000000"/>
          <w:sz w:val="24"/>
          <w:szCs w:val="24"/>
        </w:rPr>
        <w:t>8</w:t>
      </w:r>
      <w:r w:rsidRPr="003B0A33">
        <w:rPr>
          <w:rFonts w:eastAsia="AdvOT9b12cd41"/>
          <w:color w:val="000000"/>
          <w:sz w:val="24"/>
          <w:szCs w:val="24"/>
        </w:rPr>
        <w:t>, 4118 (2020)</w:t>
      </w:r>
      <w:r w:rsidRPr="003B0A33">
        <w:rPr>
          <w:rFonts w:eastAsia="宋体"/>
          <w:color w:val="000000"/>
          <w:sz w:val="24"/>
          <w:szCs w:val="24"/>
        </w:rPr>
        <w:t>.</w:t>
      </w:r>
    </w:p>
    <w:p w14:paraId="0401BE41" w14:textId="77777777" w:rsidR="009F56BD" w:rsidRPr="003B0A33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sz w:val="24"/>
          <w:szCs w:val="24"/>
        </w:rPr>
      </w:pPr>
      <w:r w:rsidRPr="003B0A33">
        <w:rPr>
          <w:color w:val="000000" w:themeColor="text1"/>
          <w:sz w:val="24"/>
          <w:szCs w:val="24"/>
        </w:rPr>
        <w:t>23</w:t>
      </w:r>
      <w:r>
        <w:rPr>
          <w:color w:val="000000" w:themeColor="text1"/>
          <w:sz w:val="24"/>
          <w:szCs w:val="24"/>
        </w:rPr>
        <w:t>.</w:t>
      </w:r>
      <w:r w:rsidRPr="003B0A33">
        <w:rPr>
          <w:rFonts w:eastAsia="宋体"/>
          <w:color w:val="000000"/>
          <w:sz w:val="24"/>
          <w:szCs w:val="24"/>
        </w:rPr>
        <w:t xml:space="preserve"> Song, T.-B</w:t>
      </w:r>
      <w:r w:rsidRPr="008A516C">
        <w:rPr>
          <w:rFonts w:eastAsia="宋体"/>
          <w:sz w:val="24"/>
          <w:szCs w:val="24"/>
        </w:rPr>
        <w:t>.</w:t>
      </w:r>
      <w:r w:rsidRPr="008A516C">
        <w:rPr>
          <w:rFonts w:eastAsia="AdvOT8608a8d1+20"/>
          <w:sz w:val="24"/>
          <w:szCs w:val="24"/>
        </w:rPr>
        <w:t xml:space="preserve"> et al.</w:t>
      </w:r>
      <w:r w:rsidRPr="008A516C">
        <w:rPr>
          <w:sz w:val="24"/>
          <w:szCs w:val="24"/>
        </w:rPr>
        <w:t xml:space="preserve"> </w:t>
      </w:r>
      <w:r w:rsidRPr="003B0A33">
        <w:rPr>
          <w:sz w:val="24"/>
          <w:szCs w:val="24"/>
        </w:rPr>
        <w:t>Importance of Reducing Vapor Atmosphere in the Fabrication of Tin-Based Perovskite Solar Cells</w:t>
      </w:r>
      <w:r>
        <w:rPr>
          <w:sz w:val="24"/>
          <w:szCs w:val="24"/>
        </w:rPr>
        <w:t>.</w:t>
      </w:r>
      <w:r w:rsidRPr="003B0A33">
        <w:rPr>
          <w:sz w:val="24"/>
          <w:szCs w:val="24"/>
        </w:rPr>
        <w:t xml:space="preserve"> </w:t>
      </w:r>
      <w:r w:rsidRPr="003B0A33">
        <w:rPr>
          <w:i/>
          <w:iCs/>
          <w:color w:val="000000"/>
          <w:sz w:val="24"/>
          <w:szCs w:val="24"/>
        </w:rPr>
        <w:t>J. Am. Chem. Soc.</w:t>
      </w:r>
      <w:r w:rsidRPr="003B0A33">
        <w:rPr>
          <w:color w:val="000000"/>
          <w:sz w:val="24"/>
          <w:szCs w:val="24"/>
        </w:rPr>
        <w:t xml:space="preserve"> </w:t>
      </w:r>
      <w:r w:rsidRPr="003B0A33">
        <w:rPr>
          <w:b/>
          <w:bCs/>
          <w:color w:val="000000"/>
          <w:sz w:val="24"/>
          <w:szCs w:val="24"/>
        </w:rPr>
        <w:t>139</w:t>
      </w:r>
      <w:r w:rsidRPr="003B0A33">
        <w:rPr>
          <w:color w:val="000000"/>
          <w:sz w:val="24"/>
          <w:szCs w:val="24"/>
        </w:rPr>
        <w:t>, 836</w:t>
      </w:r>
      <w:r w:rsidRPr="003B0A33">
        <w:rPr>
          <w:rFonts w:eastAsia="AdvOT8608a8d1+22"/>
          <w:color w:val="000000"/>
          <w:sz w:val="24"/>
          <w:szCs w:val="24"/>
        </w:rPr>
        <w:t>−</w:t>
      </w:r>
      <w:r w:rsidRPr="003B0A33">
        <w:rPr>
          <w:color w:val="000000"/>
          <w:sz w:val="24"/>
          <w:szCs w:val="24"/>
        </w:rPr>
        <w:t>842 (2017).</w:t>
      </w:r>
    </w:p>
    <w:bookmarkEnd w:id="28"/>
    <w:p w14:paraId="51EC85C6" w14:textId="77777777" w:rsidR="009F56BD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宋体"/>
          <w:i/>
          <w:iCs/>
          <w:color w:val="000000" w:themeColor="text1"/>
          <w:sz w:val="24"/>
          <w:szCs w:val="24"/>
        </w:rPr>
      </w:pPr>
      <w:r w:rsidRPr="003B0A33">
        <w:rPr>
          <w:rFonts w:eastAsia="宋体"/>
          <w:color w:val="000000" w:themeColor="text1"/>
          <w:sz w:val="24"/>
          <w:szCs w:val="24"/>
          <w:shd w:val="clear" w:color="auto" w:fill="FFFFFF"/>
        </w:rPr>
        <w:t>24.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Savill,</w:t>
      </w:r>
      <w:r w:rsidRPr="003B0A33">
        <w:rPr>
          <w:rFonts w:eastAsia="宋体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3B0A33">
        <w:rPr>
          <w:rFonts w:eastAsia="宋体"/>
          <w:color w:val="000000" w:themeColor="text1"/>
          <w:sz w:val="24"/>
          <w:szCs w:val="24"/>
        </w:rPr>
        <w:t xml:space="preserve">K. Ulatowski, A. </w:t>
      </w:r>
      <w:r>
        <w:rPr>
          <w:rFonts w:eastAsia="宋体"/>
          <w:color w:val="000000" w:themeColor="text1"/>
          <w:sz w:val="24"/>
          <w:szCs w:val="24"/>
        </w:rPr>
        <w:t xml:space="preserve">&amp; </w:t>
      </w:r>
      <w:r w:rsidRPr="003B0A33">
        <w:rPr>
          <w:rFonts w:eastAsia="宋体"/>
          <w:color w:val="000000" w:themeColor="text1"/>
          <w:sz w:val="24"/>
          <w:szCs w:val="24"/>
        </w:rPr>
        <w:t>Herz, L.</w:t>
      </w:r>
      <w:r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color w:val="000000" w:themeColor="text1"/>
          <w:sz w:val="24"/>
          <w:szCs w:val="24"/>
        </w:rPr>
        <w:t>Optoelectronic properties of tin-lead halide perovskites</w:t>
      </w:r>
      <w:r>
        <w:rPr>
          <w:rFonts w:eastAsia="宋体"/>
          <w:color w:val="000000" w:themeColor="text1"/>
          <w:sz w:val="24"/>
          <w:szCs w:val="24"/>
        </w:rPr>
        <w:t>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i/>
          <w:iCs/>
          <w:color w:val="000000" w:themeColor="text1"/>
          <w:sz w:val="24"/>
          <w:szCs w:val="24"/>
        </w:rPr>
        <w:t>ACS Energy Lett.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b/>
          <w:bCs/>
          <w:color w:val="000000" w:themeColor="text1"/>
          <w:sz w:val="24"/>
          <w:szCs w:val="24"/>
        </w:rPr>
        <w:t>6</w:t>
      </w:r>
      <w:r w:rsidRPr="003B0A33">
        <w:rPr>
          <w:rFonts w:eastAsia="宋体"/>
          <w:color w:val="000000" w:themeColor="text1"/>
          <w:sz w:val="24"/>
          <w:szCs w:val="24"/>
        </w:rPr>
        <w:t>, 2413</w:t>
      </w:r>
      <w:r w:rsidRPr="003B0A33">
        <w:rPr>
          <w:rFonts w:eastAsia="微软雅黑"/>
          <w:color w:val="000000" w:themeColor="text1"/>
          <w:sz w:val="24"/>
          <w:szCs w:val="24"/>
        </w:rPr>
        <w:t>−</w:t>
      </w:r>
      <w:r w:rsidRPr="003B0A33">
        <w:rPr>
          <w:rFonts w:eastAsia="宋体"/>
          <w:color w:val="000000" w:themeColor="text1"/>
          <w:sz w:val="24"/>
          <w:szCs w:val="24"/>
        </w:rPr>
        <w:t>2426</w:t>
      </w:r>
      <w:r w:rsidRPr="003B0A33">
        <w:rPr>
          <w:rFonts w:eastAsia="宋体"/>
          <w:i/>
          <w:iCs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color w:val="000000" w:themeColor="text1"/>
          <w:sz w:val="24"/>
          <w:szCs w:val="24"/>
        </w:rPr>
        <w:t>(2021).</w:t>
      </w:r>
      <w:r w:rsidRPr="003B0A33" w:rsidDel="00B748F2">
        <w:rPr>
          <w:rFonts w:eastAsia="宋体"/>
          <w:i/>
          <w:iCs/>
          <w:color w:val="000000" w:themeColor="text1"/>
          <w:sz w:val="24"/>
          <w:szCs w:val="24"/>
        </w:rPr>
        <w:t xml:space="preserve"> </w:t>
      </w:r>
    </w:p>
    <w:p w14:paraId="79D4E5AD" w14:textId="77777777" w:rsidR="009F56BD" w:rsidRPr="003B0A33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3B0A33">
        <w:rPr>
          <w:rFonts w:eastAsia="宋体"/>
          <w:color w:val="000000" w:themeColor="text1"/>
          <w:sz w:val="24"/>
          <w:szCs w:val="24"/>
        </w:rPr>
        <w:t xml:space="preserve">25. Zhang, J. Hodes, G. Jin, Z. </w:t>
      </w:r>
      <w:r>
        <w:rPr>
          <w:rFonts w:eastAsia="宋体"/>
          <w:color w:val="000000" w:themeColor="text1"/>
          <w:sz w:val="24"/>
          <w:szCs w:val="24"/>
        </w:rPr>
        <w:t xml:space="preserve">&amp; </w:t>
      </w:r>
      <w:r w:rsidRPr="003B0A33">
        <w:rPr>
          <w:rFonts w:eastAsia="宋体"/>
          <w:color w:val="000000" w:themeColor="text1"/>
          <w:sz w:val="24"/>
          <w:szCs w:val="24"/>
        </w:rPr>
        <w:t>Liu, S. All-inorganic CsPbX</w:t>
      </w:r>
      <w:r w:rsidRPr="003B0A33">
        <w:rPr>
          <w:rFonts w:eastAsia="宋体"/>
          <w:color w:val="000000" w:themeColor="text1"/>
          <w:sz w:val="24"/>
          <w:szCs w:val="24"/>
          <w:vertAlign w:val="subscript"/>
        </w:rPr>
        <w:t>3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perovskite solar cells: progress and prospects</w:t>
      </w:r>
      <w:r>
        <w:rPr>
          <w:rFonts w:eastAsia="宋体"/>
          <w:color w:val="000000" w:themeColor="text1"/>
          <w:sz w:val="24"/>
          <w:szCs w:val="24"/>
        </w:rPr>
        <w:t>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</w:t>
      </w:r>
      <w:proofErr w:type="spellStart"/>
      <w:r w:rsidRPr="003B0A33">
        <w:rPr>
          <w:rFonts w:eastAsia="宋体"/>
          <w:i/>
          <w:iCs/>
          <w:color w:val="000000" w:themeColor="text1"/>
          <w:sz w:val="24"/>
          <w:szCs w:val="24"/>
        </w:rPr>
        <w:t>Angew</w:t>
      </w:r>
      <w:proofErr w:type="spellEnd"/>
      <w:r w:rsidRPr="003B0A33">
        <w:rPr>
          <w:rFonts w:eastAsia="宋体"/>
          <w:i/>
          <w:iCs/>
          <w:color w:val="000000" w:themeColor="text1"/>
          <w:sz w:val="24"/>
          <w:szCs w:val="24"/>
        </w:rPr>
        <w:t>. Chem. Int. Ed.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b/>
          <w:bCs/>
          <w:color w:val="000000" w:themeColor="text1"/>
          <w:sz w:val="24"/>
          <w:szCs w:val="24"/>
        </w:rPr>
        <w:t>58</w:t>
      </w:r>
      <w:r w:rsidRPr="003B0A33">
        <w:rPr>
          <w:rFonts w:eastAsia="宋体"/>
          <w:color w:val="000000" w:themeColor="text1"/>
          <w:sz w:val="24"/>
          <w:szCs w:val="24"/>
        </w:rPr>
        <w:t>, 15596</w:t>
      </w:r>
      <w:r w:rsidRPr="003B0A33">
        <w:rPr>
          <w:rFonts w:eastAsia="微软雅黑"/>
          <w:color w:val="000000" w:themeColor="text1"/>
          <w:sz w:val="24"/>
          <w:szCs w:val="24"/>
        </w:rPr>
        <w:t>−</w:t>
      </w:r>
      <w:r w:rsidRPr="003B0A33">
        <w:rPr>
          <w:rFonts w:eastAsia="宋体"/>
          <w:color w:val="000000" w:themeColor="text1"/>
          <w:sz w:val="24"/>
          <w:szCs w:val="24"/>
        </w:rPr>
        <w:t>15618 (2019).</w:t>
      </w:r>
    </w:p>
    <w:p w14:paraId="777C1B80" w14:textId="77777777" w:rsidR="009F56BD" w:rsidRPr="003B0A33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3B0A33">
        <w:rPr>
          <w:rFonts w:eastAsia="宋体"/>
          <w:color w:val="000000" w:themeColor="text1"/>
          <w:sz w:val="24"/>
          <w:szCs w:val="24"/>
        </w:rPr>
        <w:t xml:space="preserve">26. Zhang, Z. </w:t>
      </w:r>
      <w:r>
        <w:rPr>
          <w:rFonts w:eastAsia="宋体"/>
          <w:color w:val="000000" w:themeColor="text1"/>
          <w:sz w:val="24"/>
          <w:szCs w:val="24"/>
        </w:rPr>
        <w:t>et al.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Perovskite-based tandem solar cells: get the most out of the sun, </w:t>
      </w:r>
      <w:r w:rsidRPr="003B0A33">
        <w:rPr>
          <w:rFonts w:eastAsia="宋体"/>
          <w:i/>
          <w:iCs/>
          <w:color w:val="000000" w:themeColor="text1"/>
          <w:sz w:val="24"/>
          <w:szCs w:val="24"/>
        </w:rPr>
        <w:t xml:space="preserve">Adv. </w:t>
      </w:r>
      <w:proofErr w:type="spellStart"/>
      <w:r w:rsidRPr="003B0A33">
        <w:rPr>
          <w:rFonts w:eastAsia="宋体"/>
          <w:i/>
          <w:iCs/>
          <w:color w:val="000000" w:themeColor="text1"/>
          <w:sz w:val="24"/>
          <w:szCs w:val="24"/>
        </w:rPr>
        <w:t>Funct</w:t>
      </w:r>
      <w:proofErr w:type="spellEnd"/>
      <w:r w:rsidRPr="003B0A33">
        <w:rPr>
          <w:rFonts w:eastAsia="宋体"/>
          <w:i/>
          <w:iCs/>
          <w:color w:val="000000" w:themeColor="text1"/>
          <w:sz w:val="24"/>
          <w:szCs w:val="24"/>
        </w:rPr>
        <w:t>. Mater.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b/>
          <w:bCs/>
          <w:color w:val="000000" w:themeColor="text1"/>
          <w:sz w:val="24"/>
          <w:szCs w:val="24"/>
        </w:rPr>
        <w:t>30</w:t>
      </w:r>
      <w:r w:rsidRPr="003B0A33">
        <w:rPr>
          <w:rFonts w:eastAsia="宋体"/>
          <w:color w:val="000000" w:themeColor="text1"/>
          <w:sz w:val="24"/>
          <w:szCs w:val="24"/>
        </w:rPr>
        <w:t>, 2001904 (2020).</w:t>
      </w:r>
    </w:p>
    <w:p w14:paraId="6F37EEDD" w14:textId="77777777" w:rsidR="009F56BD" w:rsidRPr="003B0A33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3B0A33">
        <w:rPr>
          <w:rFonts w:eastAsia="宋体"/>
          <w:color w:val="000000" w:themeColor="text1"/>
          <w:sz w:val="24"/>
          <w:szCs w:val="24"/>
        </w:rPr>
        <w:t>27. Sutton, R.</w:t>
      </w:r>
      <w:r>
        <w:rPr>
          <w:rFonts w:eastAsia="宋体"/>
          <w:color w:val="000000" w:themeColor="text1"/>
          <w:sz w:val="24"/>
          <w:szCs w:val="24"/>
        </w:rPr>
        <w:t xml:space="preserve"> et al.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Cubic or orthorhombic? Revealing the crystal structure of metastable black-phase CsPbI</w:t>
      </w:r>
      <w:r w:rsidRPr="003B0A33">
        <w:rPr>
          <w:rFonts w:eastAsia="宋体"/>
          <w:color w:val="000000" w:themeColor="text1"/>
          <w:sz w:val="24"/>
          <w:szCs w:val="24"/>
          <w:vertAlign w:val="subscript"/>
        </w:rPr>
        <w:t>3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by theory and experiment</w:t>
      </w:r>
      <w:r>
        <w:rPr>
          <w:rFonts w:eastAsia="宋体"/>
          <w:color w:val="000000" w:themeColor="text1"/>
          <w:sz w:val="24"/>
          <w:szCs w:val="24"/>
        </w:rPr>
        <w:t>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i/>
          <w:iCs/>
          <w:color w:val="000000" w:themeColor="text1"/>
          <w:sz w:val="24"/>
          <w:szCs w:val="24"/>
        </w:rPr>
        <w:t>ACS Energy Lett.</w:t>
      </w:r>
      <w:r w:rsidRPr="003B0A33">
        <w:rPr>
          <w:rFonts w:eastAsia="宋体"/>
          <w:b/>
          <w:bCs/>
          <w:color w:val="000000" w:themeColor="text1"/>
          <w:sz w:val="24"/>
          <w:szCs w:val="24"/>
        </w:rPr>
        <w:t xml:space="preserve"> 3</w:t>
      </w:r>
      <w:r w:rsidRPr="003B0A33">
        <w:rPr>
          <w:rFonts w:eastAsia="宋体"/>
          <w:color w:val="000000" w:themeColor="text1"/>
          <w:sz w:val="24"/>
          <w:szCs w:val="24"/>
        </w:rPr>
        <w:t>, 1787</w:t>
      </w:r>
      <w:r w:rsidRPr="003B0A33">
        <w:rPr>
          <w:rFonts w:eastAsia="微软雅黑"/>
          <w:color w:val="000000" w:themeColor="text1"/>
          <w:sz w:val="24"/>
          <w:szCs w:val="24"/>
        </w:rPr>
        <w:t>−</w:t>
      </w:r>
      <w:r w:rsidRPr="003B0A33">
        <w:rPr>
          <w:rFonts w:eastAsia="宋体"/>
          <w:color w:val="000000" w:themeColor="text1"/>
          <w:sz w:val="24"/>
          <w:szCs w:val="24"/>
        </w:rPr>
        <w:t>1794</w:t>
      </w:r>
      <w:r w:rsidRPr="003B0A33">
        <w:rPr>
          <w:rFonts w:eastAsia="宋体"/>
          <w:i/>
          <w:iCs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color w:val="000000" w:themeColor="text1"/>
          <w:sz w:val="24"/>
          <w:szCs w:val="24"/>
        </w:rPr>
        <w:t>(2018).</w:t>
      </w:r>
    </w:p>
    <w:p w14:paraId="4FD38DBE" w14:textId="77777777" w:rsidR="009F56BD" w:rsidRPr="003B0A33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3B0A33">
        <w:rPr>
          <w:rFonts w:eastAsia="宋体"/>
          <w:color w:val="000000" w:themeColor="text1"/>
          <w:sz w:val="24"/>
          <w:szCs w:val="24"/>
        </w:rPr>
        <w:t>28. Wang, K.-L.</w:t>
      </w:r>
      <w:r>
        <w:rPr>
          <w:rFonts w:eastAsia="宋体"/>
          <w:color w:val="000000" w:themeColor="text1"/>
          <w:sz w:val="24"/>
          <w:szCs w:val="24"/>
        </w:rPr>
        <w:t xml:space="preserve"> et al.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</w:t>
      </w:r>
      <w:r w:rsidRPr="00ED12BA">
        <w:rPr>
          <w:rStyle w:val="hlfld-title"/>
          <w:rFonts w:eastAsia="宋体"/>
          <w:color w:val="000000" w:themeColor="text1"/>
          <w:sz w:val="24"/>
          <w:szCs w:val="24"/>
        </w:rPr>
        <w:t>Tailored Phase Transformation of CsPbI</w:t>
      </w:r>
      <w:r w:rsidRPr="00ED12BA">
        <w:rPr>
          <w:rStyle w:val="hlfld-title"/>
          <w:rFonts w:eastAsia="宋体"/>
          <w:color w:val="000000" w:themeColor="text1"/>
          <w:sz w:val="24"/>
          <w:szCs w:val="24"/>
          <w:vertAlign w:val="subscript"/>
        </w:rPr>
        <w:t>2</w:t>
      </w:r>
      <w:r w:rsidRPr="00ED12BA">
        <w:rPr>
          <w:rStyle w:val="hlfld-title"/>
          <w:rFonts w:eastAsia="宋体"/>
          <w:color w:val="000000" w:themeColor="text1"/>
          <w:sz w:val="24"/>
          <w:szCs w:val="24"/>
        </w:rPr>
        <w:t xml:space="preserve">Br Films by </w:t>
      </w:r>
      <w:proofErr w:type="gramStart"/>
      <w:r w:rsidRPr="00ED12BA">
        <w:rPr>
          <w:rStyle w:val="hlfld-title"/>
          <w:rFonts w:eastAsia="宋体"/>
          <w:color w:val="000000" w:themeColor="text1"/>
          <w:sz w:val="24"/>
          <w:szCs w:val="24"/>
        </w:rPr>
        <w:t>Copper(</w:t>
      </w:r>
      <w:proofErr w:type="gramEnd"/>
      <w:r w:rsidRPr="00ED12BA">
        <w:rPr>
          <w:rStyle w:val="hlfld-title"/>
          <w:rFonts w:eastAsia="宋体"/>
          <w:color w:val="000000" w:themeColor="text1"/>
          <w:sz w:val="24"/>
          <w:szCs w:val="24"/>
        </w:rPr>
        <w:t xml:space="preserve">II) Bromide for High-Performance All-Inorganic Perovskite Solar Cells, </w:t>
      </w:r>
      <w:r w:rsidRPr="00ED12BA">
        <w:rPr>
          <w:rFonts w:eastAsia="宋体"/>
          <w:i/>
          <w:iCs/>
          <w:color w:val="000000" w:themeColor="text1"/>
          <w:sz w:val="24"/>
          <w:szCs w:val="24"/>
        </w:rPr>
        <w:t>Nano Lett.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b/>
          <w:bCs/>
          <w:color w:val="000000" w:themeColor="text1"/>
          <w:sz w:val="24"/>
          <w:szCs w:val="24"/>
        </w:rPr>
        <w:t>19</w:t>
      </w:r>
      <w:r w:rsidRPr="003B0A33">
        <w:rPr>
          <w:rFonts w:eastAsia="宋体"/>
          <w:color w:val="000000" w:themeColor="text1"/>
          <w:sz w:val="24"/>
          <w:szCs w:val="24"/>
        </w:rPr>
        <w:t>, 5176</w:t>
      </w:r>
      <w:r w:rsidRPr="003B0A33">
        <w:rPr>
          <w:rFonts w:eastAsia="微软雅黑"/>
          <w:color w:val="000000" w:themeColor="text1"/>
          <w:sz w:val="24"/>
          <w:szCs w:val="24"/>
        </w:rPr>
        <w:t>−</w:t>
      </w:r>
      <w:r w:rsidRPr="003B0A33">
        <w:rPr>
          <w:rFonts w:eastAsia="宋体"/>
          <w:color w:val="000000" w:themeColor="text1"/>
          <w:sz w:val="24"/>
          <w:szCs w:val="24"/>
        </w:rPr>
        <w:t>5184 (2019).</w:t>
      </w:r>
    </w:p>
    <w:p w14:paraId="01F19CCD" w14:textId="77777777" w:rsidR="009F56BD" w:rsidRPr="003B0A33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3B0A33">
        <w:rPr>
          <w:rFonts w:eastAsia="宋体"/>
          <w:color w:val="000000" w:themeColor="text1"/>
          <w:sz w:val="24"/>
          <w:szCs w:val="24"/>
        </w:rPr>
        <w:t>29. Chen, B.</w:t>
      </w:r>
      <w:r>
        <w:rPr>
          <w:rFonts w:eastAsia="宋体"/>
          <w:color w:val="000000" w:themeColor="text1"/>
          <w:sz w:val="24"/>
          <w:szCs w:val="24"/>
        </w:rPr>
        <w:t xml:space="preserve"> et al. </w:t>
      </w:r>
      <w:r w:rsidRPr="003B0A33">
        <w:rPr>
          <w:rFonts w:eastAsia="宋体"/>
          <w:color w:val="000000" w:themeColor="text1"/>
          <w:sz w:val="24"/>
          <w:szCs w:val="24"/>
        </w:rPr>
        <w:t>In Situ Observing and Tuning the Crystal Orientation of Two-Dimensional Layered Perovskite via the Chlorine Additive</w:t>
      </w:r>
      <w:r>
        <w:rPr>
          <w:rFonts w:eastAsia="宋体"/>
          <w:color w:val="000000" w:themeColor="text1"/>
          <w:sz w:val="24"/>
          <w:szCs w:val="24"/>
        </w:rPr>
        <w:t>.</w:t>
      </w:r>
      <w:r w:rsidRPr="003B0A33">
        <w:rPr>
          <w:rFonts w:eastAsia="宋体"/>
          <w:i/>
          <w:iCs/>
          <w:color w:val="000000" w:themeColor="text1"/>
          <w:sz w:val="24"/>
          <w:szCs w:val="24"/>
        </w:rPr>
        <w:t xml:space="preserve"> Nano Lett. </w:t>
      </w:r>
      <w:r w:rsidRPr="003B0A33">
        <w:rPr>
          <w:rFonts w:eastAsia="宋体"/>
          <w:b/>
          <w:bCs/>
          <w:color w:val="000000" w:themeColor="text1"/>
          <w:sz w:val="24"/>
          <w:szCs w:val="24"/>
        </w:rPr>
        <w:t>22</w:t>
      </w:r>
      <w:r w:rsidRPr="003B0A33">
        <w:rPr>
          <w:rFonts w:eastAsia="宋体"/>
          <w:color w:val="000000" w:themeColor="text1"/>
          <w:sz w:val="24"/>
          <w:szCs w:val="24"/>
        </w:rPr>
        <w:t>, 7826</w:t>
      </w:r>
      <w:r w:rsidRPr="003B0A33">
        <w:rPr>
          <w:rFonts w:eastAsia="微软雅黑"/>
          <w:color w:val="000000" w:themeColor="text1"/>
          <w:sz w:val="24"/>
          <w:szCs w:val="24"/>
        </w:rPr>
        <w:t>−</w:t>
      </w:r>
      <w:r w:rsidRPr="003B0A33">
        <w:rPr>
          <w:rFonts w:eastAsia="宋体"/>
          <w:color w:val="000000" w:themeColor="text1"/>
          <w:sz w:val="24"/>
          <w:szCs w:val="24"/>
        </w:rPr>
        <w:t>7833</w:t>
      </w:r>
      <w:r w:rsidRPr="003B0A33">
        <w:rPr>
          <w:rFonts w:eastAsia="宋体"/>
          <w:i/>
          <w:iCs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color w:val="000000" w:themeColor="text1"/>
          <w:sz w:val="24"/>
          <w:szCs w:val="24"/>
        </w:rPr>
        <w:t>(2022).</w:t>
      </w:r>
    </w:p>
    <w:p w14:paraId="2D1911BB" w14:textId="77777777" w:rsidR="009F56BD" w:rsidRPr="003B0A33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  <w:shd w:val="clear" w:color="auto" w:fill="FFFFFF"/>
        </w:rPr>
      </w:pPr>
      <w:r w:rsidRPr="003B0A33">
        <w:rPr>
          <w:rStyle w:val="cit-pagerange"/>
          <w:rFonts w:eastAsia="宋体"/>
          <w:color w:val="000000" w:themeColor="text1"/>
          <w:sz w:val="24"/>
          <w:szCs w:val="24"/>
          <w:shd w:val="clear" w:color="auto" w:fill="FFFFFF"/>
        </w:rPr>
        <w:t>30.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Wang,</w:t>
      </w:r>
      <w:r w:rsidRPr="003B0A33">
        <w:rPr>
          <w:rStyle w:val="cit-pagerange"/>
          <w:rFonts w:eastAsia="宋体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3B0A33">
        <w:rPr>
          <w:rFonts w:eastAsia="宋体"/>
          <w:color w:val="000000" w:themeColor="text1"/>
          <w:sz w:val="24"/>
          <w:szCs w:val="24"/>
        </w:rPr>
        <w:t xml:space="preserve">J. </w:t>
      </w:r>
      <w:r>
        <w:rPr>
          <w:rFonts w:eastAsia="宋体"/>
          <w:color w:val="000000" w:themeColor="text1"/>
          <w:sz w:val="24"/>
          <w:szCs w:val="24"/>
        </w:rPr>
        <w:t>et al.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Controlling the Crystallization Kinetics of Lead-Free Tin Halide Perovskites for High Performance Green Photovoltaics</w:t>
      </w:r>
      <w:r>
        <w:rPr>
          <w:rFonts w:eastAsia="宋体"/>
          <w:color w:val="000000" w:themeColor="text1"/>
          <w:sz w:val="24"/>
          <w:szCs w:val="24"/>
        </w:rPr>
        <w:t>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i/>
          <w:iCs/>
          <w:color w:val="000000" w:themeColor="text1"/>
          <w:sz w:val="24"/>
          <w:szCs w:val="24"/>
        </w:rPr>
        <w:t>Adv. Energy Mater.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b/>
          <w:bCs/>
          <w:color w:val="000000" w:themeColor="text1"/>
          <w:sz w:val="24"/>
          <w:szCs w:val="24"/>
        </w:rPr>
        <w:t>11</w:t>
      </w:r>
      <w:r w:rsidRPr="003B0A33">
        <w:rPr>
          <w:rFonts w:eastAsia="宋体"/>
          <w:color w:val="000000" w:themeColor="text1"/>
          <w:sz w:val="24"/>
          <w:szCs w:val="24"/>
        </w:rPr>
        <w:t>, 2102131 (2021).</w:t>
      </w:r>
    </w:p>
    <w:p w14:paraId="35CA01B0" w14:textId="77777777" w:rsidR="009F56BD" w:rsidRPr="003B0A33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3B0A33">
        <w:rPr>
          <w:rFonts w:eastAsia="宋体"/>
          <w:color w:val="000000" w:themeColor="text1"/>
          <w:sz w:val="24"/>
          <w:szCs w:val="24"/>
        </w:rPr>
        <w:lastRenderedPageBreak/>
        <w:t>31. Liu, J.</w:t>
      </w:r>
      <w:r>
        <w:rPr>
          <w:rFonts w:eastAsia="宋体"/>
          <w:color w:val="000000" w:themeColor="text1"/>
          <w:sz w:val="24"/>
          <w:szCs w:val="24"/>
        </w:rPr>
        <w:t xml:space="preserve"> et al.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Mechanistic investigation of the enhanced NH</w:t>
      </w:r>
      <w:r w:rsidRPr="003B0A33">
        <w:rPr>
          <w:rFonts w:eastAsia="宋体"/>
          <w:color w:val="000000" w:themeColor="text1"/>
          <w:sz w:val="24"/>
          <w:szCs w:val="24"/>
          <w:vertAlign w:val="subscript"/>
        </w:rPr>
        <w:t>3</w:t>
      </w:r>
      <w:r w:rsidRPr="003B0A33">
        <w:rPr>
          <w:rFonts w:eastAsia="宋体"/>
          <w:color w:val="000000" w:themeColor="text1"/>
          <w:sz w:val="24"/>
          <w:szCs w:val="24"/>
        </w:rPr>
        <w:t>-SCR on</w:t>
      </w:r>
      <w:r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color w:val="000000" w:themeColor="text1"/>
          <w:sz w:val="24"/>
          <w:szCs w:val="24"/>
        </w:rPr>
        <w:t>cobalt-decorated Ce-Ti mixed oxide: In situ FTIR analysis for</w:t>
      </w:r>
      <w:r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color w:val="000000" w:themeColor="text1"/>
          <w:sz w:val="24"/>
          <w:szCs w:val="24"/>
        </w:rPr>
        <w:t>structure-activity correlation</w:t>
      </w:r>
      <w:r>
        <w:rPr>
          <w:rFonts w:eastAsia="宋体"/>
          <w:color w:val="000000" w:themeColor="text1"/>
          <w:sz w:val="24"/>
          <w:szCs w:val="24"/>
        </w:rPr>
        <w:t>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i/>
          <w:iCs/>
          <w:color w:val="000000" w:themeColor="text1"/>
          <w:sz w:val="24"/>
          <w:szCs w:val="24"/>
        </w:rPr>
        <w:t xml:space="preserve">Appl. </w:t>
      </w:r>
      <w:proofErr w:type="spellStart"/>
      <w:r w:rsidRPr="003B0A33">
        <w:rPr>
          <w:rFonts w:eastAsia="宋体"/>
          <w:i/>
          <w:iCs/>
          <w:color w:val="000000" w:themeColor="text1"/>
          <w:sz w:val="24"/>
          <w:szCs w:val="24"/>
        </w:rPr>
        <w:t>Catal</w:t>
      </w:r>
      <w:proofErr w:type="spellEnd"/>
      <w:r w:rsidRPr="003B0A33">
        <w:rPr>
          <w:rFonts w:eastAsia="宋体"/>
          <w:i/>
          <w:iCs/>
          <w:color w:val="000000" w:themeColor="text1"/>
          <w:sz w:val="24"/>
          <w:szCs w:val="24"/>
        </w:rPr>
        <w:t>. B: Environ.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b/>
          <w:bCs/>
          <w:color w:val="000000" w:themeColor="text1"/>
          <w:sz w:val="24"/>
          <w:szCs w:val="24"/>
        </w:rPr>
        <w:t>200</w:t>
      </w:r>
      <w:r w:rsidRPr="003B0A33">
        <w:rPr>
          <w:rFonts w:eastAsia="宋体"/>
          <w:color w:val="000000" w:themeColor="text1"/>
          <w:sz w:val="24"/>
          <w:szCs w:val="24"/>
        </w:rPr>
        <w:t>, 297–308 (2017).</w:t>
      </w:r>
    </w:p>
    <w:p w14:paraId="21AF83BF" w14:textId="77777777" w:rsidR="009F56BD" w:rsidRPr="003B0A33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3B0A33">
        <w:rPr>
          <w:rFonts w:eastAsia="宋体"/>
          <w:color w:val="000000" w:themeColor="text1"/>
          <w:sz w:val="24"/>
          <w:szCs w:val="24"/>
        </w:rPr>
        <w:t>32. Diaz, J. R. A.</w:t>
      </w:r>
      <w:r>
        <w:rPr>
          <w:rFonts w:eastAsia="宋体"/>
          <w:color w:val="000000" w:themeColor="text1"/>
          <w:sz w:val="24"/>
          <w:szCs w:val="24"/>
        </w:rPr>
        <w:t xml:space="preserve"> et al.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A substituted sulfonamide and its Co (II), Cu (II), and Zn (II) complexes as potential antifungal agents</w:t>
      </w:r>
      <w:r>
        <w:rPr>
          <w:rFonts w:eastAsia="宋体"/>
          <w:color w:val="000000" w:themeColor="text1"/>
          <w:sz w:val="24"/>
          <w:szCs w:val="24"/>
        </w:rPr>
        <w:t>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i/>
          <w:iCs/>
          <w:color w:val="000000" w:themeColor="text1"/>
          <w:sz w:val="24"/>
          <w:szCs w:val="24"/>
        </w:rPr>
        <w:t xml:space="preserve">J. Enzyme </w:t>
      </w:r>
      <w:proofErr w:type="spellStart"/>
      <w:r w:rsidRPr="003B0A33">
        <w:rPr>
          <w:rFonts w:eastAsia="宋体"/>
          <w:i/>
          <w:iCs/>
          <w:color w:val="000000" w:themeColor="text1"/>
          <w:sz w:val="24"/>
          <w:szCs w:val="24"/>
        </w:rPr>
        <w:t>Inhib</w:t>
      </w:r>
      <w:proofErr w:type="spellEnd"/>
      <w:r w:rsidRPr="003B0A33">
        <w:rPr>
          <w:rFonts w:eastAsia="宋体"/>
          <w:i/>
          <w:iCs/>
          <w:color w:val="000000" w:themeColor="text1"/>
          <w:sz w:val="24"/>
          <w:szCs w:val="24"/>
        </w:rPr>
        <w:t>. Med. Chem</w:t>
      </w:r>
      <w:r w:rsidRPr="003B0A33">
        <w:rPr>
          <w:rFonts w:eastAsia="宋体"/>
          <w:color w:val="000000" w:themeColor="text1"/>
          <w:sz w:val="24"/>
          <w:szCs w:val="24"/>
        </w:rPr>
        <w:t xml:space="preserve">. </w:t>
      </w:r>
      <w:r w:rsidRPr="003B0A33">
        <w:rPr>
          <w:rFonts w:eastAsia="宋体"/>
          <w:b/>
          <w:bCs/>
          <w:color w:val="000000" w:themeColor="text1"/>
          <w:sz w:val="24"/>
          <w:szCs w:val="24"/>
        </w:rPr>
        <w:t>31</w:t>
      </w:r>
      <w:r w:rsidRPr="003B0A33">
        <w:rPr>
          <w:rFonts w:eastAsia="宋体"/>
          <w:color w:val="000000" w:themeColor="text1"/>
          <w:sz w:val="24"/>
          <w:szCs w:val="24"/>
        </w:rPr>
        <w:t>, 51–62 (2016).</w:t>
      </w:r>
    </w:p>
    <w:p w14:paraId="655E02D0" w14:textId="77777777" w:rsidR="009F56BD" w:rsidRPr="003B0A33" w:rsidRDefault="009F56BD" w:rsidP="00B415CF">
      <w:pPr>
        <w:pStyle w:val="Default"/>
        <w:spacing w:line="360" w:lineRule="auto"/>
        <w:ind w:left="240" w:hangingChars="100" w:hanging="240"/>
        <w:jc w:val="both"/>
        <w:rPr>
          <w:rFonts w:ascii="Times New Roman" w:eastAsia="宋体" w:hAnsi="Times New Roman" w:cs="Times New Roman"/>
          <w:color w:val="000000" w:themeColor="text1"/>
        </w:rPr>
      </w:pPr>
      <w:r w:rsidRPr="003B0A33">
        <w:rPr>
          <w:rFonts w:ascii="Times New Roman" w:eastAsia="宋体" w:hAnsi="Times New Roman" w:cs="Times New Roman"/>
          <w:color w:val="000000" w:themeColor="text1"/>
        </w:rPr>
        <w:t>33. Wang, J.</w:t>
      </w:r>
      <w:r>
        <w:rPr>
          <w:rFonts w:ascii="Times New Roman" w:eastAsia="宋体" w:hAnsi="Times New Roman" w:cs="Times New Roman"/>
          <w:color w:val="000000" w:themeColor="text1"/>
        </w:rPr>
        <w:t xml:space="preserve"> et al.</w:t>
      </w:r>
      <w:r w:rsidRPr="003B0A33">
        <w:rPr>
          <w:rFonts w:ascii="Times New Roman" w:eastAsia="宋体" w:hAnsi="Times New Roman" w:cs="Times New Roman"/>
          <w:color w:val="000000" w:themeColor="text1"/>
        </w:rPr>
        <w:t xml:space="preserve"> Novel RO membranes fabricated by grafting sulfonamide group: Improving water permeability, fouling resistance and chlorine resistant performance</w:t>
      </w:r>
      <w:r>
        <w:rPr>
          <w:rFonts w:ascii="Times New Roman" w:eastAsia="宋体" w:hAnsi="Times New Roman" w:cs="Times New Roman"/>
          <w:color w:val="000000" w:themeColor="text1"/>
        </w:rPr>
        <w:t>.</w:t>
      </w:r>
      <w:r w:rsidRPr="003B0A33">
        <w:rPr>
          <w:rFonts w:ascii="Times New Roman" w:eastAsia="宋体" w:hAnsi="Times New Roman" w:cs="Times New Roman"/>
          <w:color w:val="000000" w:themeColor="text1"/>
        </w:rPr>
        <w:t xml:space="preserve"> </w:t>
      </w:r>
      <w:r w:rsidRPr="003B0A33">
        <w:rPr>
          <w:rFonts w:ascii="Times New Roman" w:eastAsia="宋体" w:hAnsi="Times New Roman" w:cs="Times New Roman"/>
          <w:i/>
          <w:iCs/>
          <w:color w:val="000000" w:themeColor="text1"/>
        </w:rPr>
        <w:t>J. Membrane Sci.</w:t>
      </w:r>
      <w:r w:rsidRPr="003B0A33">
        <w:rPr>
          <w:rFonts w:ascii="Times New Roman" w:eastAsia="宋体" w:hAnsi="Times New Roman" w:cs="Times New Roman"/>
          <w:color w:val="000000" w:themeColor="text1"/>
        </w:rPr>
        <w:t xml:space="preserve"> </w:t>
      </w:r>
      <w:r w:rsidRPr="003B0A33">
        <w:rPr>
          <w:rFonts w:ascii="Times New Roman" w:eastAsia="宋体" w:hAnsi="Times New Roman" w:cs="Times New Roman"/>
          <w:b/>
          <w:bCs/>
          <w:color w:val="000000" w:themeColor="text1"/>
        </w:rPr>
        <w:t>641</w:t>
      </w:r>
      <w:r w:rsidRPr="003B0A33">
        <w:rPr>
          <w:rFonts w:ascii="Times New Roman" w:eastAsia="宋体" w:hAnsi="Times New Roman" w:cs="Times New Roman"/>
          <w:color w:val="000000" w:themeColor="text1"/>
        </w:rPr>
        <w:t>, 119919 (2022).</w:t>
      </w:r>
    </w:p>
    <w:p w14:paraId="629EC9E4" w14:textId="77777777" w:rsidR="009F56BD" w:rsidRPr="003B0A33" w:rsidRDefault="009F56BD" w:rsidP="00B415CF">
      <w:pPr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3B0A33">
        <w:rPr>
          <w:rFonts w:eastAsia="宋体"/>
          <w:color w:val="000000" w:themeColor="text1"/>
          <w:sz w:val="24"/>
          <w:szCs w:val="24"/>
        </w:rPr>
        <w:t>34. Lin, Z.</w:t>
      </w:r>
      <w:r>
        <w:rPr>
          <w:rFonts w:eastAsia="宋体"/>
          <w:color w:val="000000" w:themeColor="text1"/>
          <w:sz w:val="24"/>
          <w:szCs w:val="24"/>
        </w:rPr>
        <w:t xml:space="preserve"> et al.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Preparation of efficient inverted tin-based perovskite solar cells via the bidentate coordination effect of 8-hydroxyquinoline</w:t>
      </w:r>
      <w:r>
        <w:rPr>
          <w:rFonts w:eastAsia="宋体"/>
          <w:color w:val="000000" w:themeColor="text1"/>
          <w:sz w:val="24"/>
          <w:szCs w:val="24"/>
        </w:rPr>
        <w:t>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i/>
          <w:iCs/>
          <w:color w:val="000000" w:themeColor="text1"/>
          <w:sz w:val="24"/>
          <w:szCs w:val="24"/>
        </w:rPr>
        <w:t xml:space="preserve">Chem. </w:t>
      </w:r>
      <w:proofErr w:type="spellStart"/>
      <w:r w:rsidRPr="003B0A33">
        <w:rPr>
          <w:rFonts w:eastAsia="宋体"/>
          <w:i/>
          <w:iCs/>
          <w:color w:val="000000" w:themeColor="text1"/>
          <w:sz w:val="24"/>
          <w:szCs w:val="24"/>
        </w:rPr>
        <w:t>Commun</w:t>
      </w:r>
      <w:proofErr w:type="spellEnd"/>
      <w:r w:rsidRPr="003B0A33">
        <w:rPr>
          <w:rFonts w:eastAsia="宋体"/>
          <w:i/>
          <w:iCs/>
          <w:color w:val="000000" w:themeColor="text1"/>
          <w:sz w:val="24"/>
          <w:szCs w:val="24"/>
        </w:rPr>
        <w:t>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b/>
          <w:bCs/>
          <w:color w:val="000000" w:themeColor="text1"/>
          <w:sz w:val="24"/>
          <w:szCs w:val="24"/>
        </w:rPr>
        <w:t>56</w:t>
      </w:r>
      <w:r w:rsidRPr="003B0A33">
        <w:rPr>
          <w:rFonts w:eastAsia="宋体"/>
          <w:color w:val="000000" w:themeColor="text1"/>
          <w:sz w:val="24"/>
          <w:szCs w:val="24"/>
        </w:rPr>
        <w:t>, 4007 (2020).</w:t>
      </w:r>
    </w:p>
    <w:p w14:paraId="00B411FD" w14:textId="77777777" w:rsidR="009F56BD" w:rsidRPr="003B0A33" w:rsidRDefault="009F56BD" w:rsidP="00B415CF">
      <w:pPr>
        <w:spacing w:line="360" w:lineRule="auto"/>
        <w:ind w:left="240" w:hangingChars="100" w:hanging="240"/>
        <w:jc w:val="both"/>
        <w:rPr>
          <w:rFonts w:eastAsia="宋体"/>
          <w:b/>
          <w:bCs/>
          <w:color w:val="000000" w:themeColor="text1"/>
          <w:sz w:val="24"/>
          <w:szCs w:val="24"/>
        </w:rPr>
      </w:pPr>
      <w:r w:rsidRPr="003B0A33">
        <w:rPr>
          <w:rFonts w:eastAsia="宋体"/>
          <w:color w:val="000000" w:themeColor="text1"/>
          <w:sz w:val="24"/>
          <w:szCs w:val="24"/>
        </w:rPr>
        <w:t>35. Lee, S. J.</w:t>
      </w:r>
      <w:r>
        <w:rPr>
          <w:rFonts w:eastAsia="宋体"/>
          <w:color w:val="000000" w:themeColor="text1"/>
          <w:sz w:val="24"/>
          <w:szCs w:val="24"/>
        </w:rPr>
        <w:t xml:space="preserve"> et al.</w:t>
      </w:r>
      <w:r w:rsidRPr="003B0A33">
        <w:rPr>
          <w:rStyle w:val="af3"/>
          <w:rFonts w:eastAsia="宋体"/>
          <w:color w:val="000000" w:themeColor="text1"/>
          <w:sz w:val="24"/>
          <w:szCs w:val="24"/>
        </w:rPr>
        <w:t xml:space="preserve"> </w:t>
      </w:r>
      <w:r w:rsidRPr="00ED12BA">
        <w:rPr>
          <w:rStyle w:val="hlfld-title"/>
          <w:rFonts w:eastAsia="宋体"/>
          <w:color w:val="000000" w:themeColor="text1"/>
          <w:sz w:val="24"/>
          <w:szCs w:val="24"/>
        </w:rPr>
        <w:t xml:space="preserve">Fabrication of Efficient </w:t>
      </w:r>
      <w:proofErr w:type="spellStart"/>
      <w:r w:rsidRPr="00ED12BA">
        <w:rPr>
          <w:rStyle w:val="hlfld-title"/>
          <w:rFonts w:eastAsia="宋体"/>
          <w:color w:val="000000" w:themeColor="text1"/>
          <w:sz w:val="24"/>
          <w:szCs w:val="24"/>
        </w:rPr>
        <w:t>Formamidinium</w:t>
      </w:r>
      <w:proofErr w:type="spellEnd"/>
      <w:r w:rsidRPr="00ED12BA">
        <w:rPr>
          <w:rStyle w:val="hlfld-title"/>
          <w:rFonts w:eastAsia="宋体"/>
          <w:color w:val="000000" w:themeColor="text1"/>
          <w:sz w:val="24"/>
          <w:szCs w:val="24"/>
        </w:rPr>
        <w:t xml:space="preserve"> Tin Iodide Perovskite Solar Cells through SnF</w:t>
      </w:r>
      <w:r w:rsidRPr="00ED12BA">
        <w:rPr>
          <w:rStyle w:val="hlfld-title"/>
          <w:rFonts w:eastAsia="宋体"/>
          <w:color w:val="000000" w:themeColor="text1"/>
          <w:sz w:val="24"/>
          <w:szCs w:val="24"/>
          <w:vertAlign w:val="subscript"/>
        </w:rPr>
        <w:t>2</w:t>
      </w:r>
      <w:r w:rsidRPr="00ED12BA">
        <w:rPr>
          <w:rStyle w:val="hlfld-title"/>
          <w:rFonts w:eastAsia="宋体"/>
          <w:color w:val="000000" w:themeColor="text1"/>
          <w:sz w:val="24"/>
          <w:szCs w:val="24"/>
        </w:rPr>
        <w:t>–Pyrazine Complex</w:t>
      </w:r>
      <w:r>
        <w:rPr>
          <w:rStyle w:val="hlfld-title"/>
          <w:rFonts w:eastAsia="宋体"/>
          <w:color w:val="000000" w:themeColor="text1"/>
          <w:sz w:val="24"/>
          <w:szCs w:val="24"/>
        </w:rPr>
        <w:t>.</w:t>
      </w:r>
      <w:r w:rsidRPr="00ED12BA"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i/>
          <w:iCs/>
          <w:color w:val="000000" w:themeColor="text1"/>
          <w:sz w:val="24"/>
          <w:szCs w:val="24"/>
        </w:rPr>
        <w:t>J. Am. Chem. Soc.</w:t>
      </w:r>
      <w:r w:rsidRPr="003B0A33">
        <w:rPr>
          <w:rFonts w:eastAsia="宋体"/>
          <w:color w:val="000000" w:themeColor="text1"/>
          <w:sz w:val="24"/>
          <w:szCs w:val="24"/>
        </w:rPr>
        <w:t xml:space="preserve"> </w:t>
      </w:r>
      <w:r w:rsidRPr="003B0A33">
        <w:rPr>
          <w:rFonts w:eastAsia="宋体"/>
          <w:b/>
          <w:bCs/>
          <w:color w:val="000000" w:themeColor="text1"/>
          <w:sz w:val="24"/>
          <w:szCs w:val="24"/>
        </w:rPr>
        <w:t>138</w:t>
      </w:r>
      <w:r w:rsidRPr="003B0A33">
        <w:rPr>
          <w:rFonts w:eastAsia="宋体"/>
          <w:color w:val="000000" w:themeColor="text1"/>
          <w:sz w:val="24"/>
          <w:szCs w:val="24"/>
        </w:rPr>
        <w:t>, 3974</w:t>
      </w:r>
      <w:r w:rsidRPr="003B0A33">
        <w:rPr>
          <w:rFonts w:eastAsia="微软雅黑"/>
          <w:color w:val="000000" w:themeColor="text1"/>
          <w:sz w:val="24"/>
          <w:szCs w:val="24"/>
        </w:rPr>
        <w:t>−</w:t>
      </w:r>
      <w:r w:rsidRPr="003B0A33">
        <w:rPr>
          <w:rFonts w:eastAsia="宋体"/>
          <w:color w:val="000000" w:themeColor="text1"/>
          <w:sz w:val="24"/>
          <w:szCs w:val="24"/>
        </w:rPr>
        <w:t>3977 (2016).</w:t>
      </w:r>
    </w:p>
    <w:p w14:paraId="1722C871" w14:textId="77777777" w:rsidR="009F56BD" w:rsidRPr="00ED12BA" w:rsidRDefault="009F56BD" w:rsidP="00B415CF">
      <w:pPr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  <w:shd w:val="clear" w:color="auto" w:fill="FFFFFF"/>
        </w:rPr>
      </w:pPr>
      <w:r w:rsidRPr="00ED12BA">
        <w:rPr>
          <w:rFonts w:eastAsia="宋体"/>
          <w:color w:val="000000" w:themeColor="text1"/>
          <w:sz w:val="24"/>
          <w:szCs w:val="24"/>
        </w:rPr>
        <w:t>36.</w:t>
      </w:r>
      <w:r w:rsidRPr="00ED12BA">
        <w:rPr>
          <w:rStyle w:val="bold"/>
          <w:rFonts w:eastAsia="宋体"/>
          <w:color w:val="000000" w:themeColor="text1"/>
          <w:sz w:val="24"/>
          <w:szCs w:val="24"/>
          <w:shd w:val="clear" w:color="auto" w:fill="FFFFFF"/>
        </w:rPr>
        <w:t xml:space="preserve"> Wang</w:t>
      </w:r>
      <w:r w:rsidRPr="00ED12BA">
        <w:rPr>
          <w:rFonts w:eastAsia="宋体"/>
          <w:color w:val="000000" w:themeColor="text1"/>
          <w:sz w:val="24"/>
          <w:szCs w:val="24"/>
          <w:shd w:val="clear" w:color="auto" w:fill="FFFFFF"/>
        </w:rPr>
        <w:t>,</w:t>
      </w:r>
      <w:r w:rsidRPr="00ED12BA">
        <w:rPr>
          <w:rFonts w:eastAsia="宋体"/>
          <w:color w:val="000000" w:themeColor="text1"/>
          <w:sz w:val="24"/>
          <w:szCs w:val="24"/>
        </w:rPr>
        <w:t xml:space="preserve"> </w:t>
      </w:r>
      <w:r w:rsidRPr="00ED12BA">
        <w:rPr>
          <w:rStyle w:val="bold"/>
          <w:rFonts w:eastAsia="宋体"/>
          <w:color w:val="000000" w:themeColor="text1"/>
          <w:sz w:val="24"/>
          <w:szCs w:val="24"/>
          <w:shd w:val="clear" w:color="auto" w:fill="FFFFFF"/>
        </w:rPr>
        <w:t>Y.</w:t>
      </w:r>
      <w:r>
        <w:rPr>
          <w:rStyle w:val="bold"/>
          <w:rFonts w:eastAsia="宋体"/>
          <w:color w:val="000000" w:themeColor="text1"/>
          <w:sz w:val="24"/>
          <w:szCs w:val="24"/>
          <w:shd w:val="clear" w:color="auto" w:fill="FFFFFF"/>
        </w:rPr>
        <w:t xml:space="preserve"> et al.</w:t>
      </w:r>
      <w:r w:rsidRPr="00ED12BA">
        <w:rPr>
          <w:rStyle w:val="af3"/>
          <w:rFonts w:eastAsia="宋体"/>
          <w:color w:val="000000" w:themeColor="text1"/>
          <w:spacing w:val="-7"/>
          <w:sz w:val="24"/>
          <w:szCs w:val="24"/>
        </w:rPr>
        <w:t xml:space="preserve"> </w:t>
      </w:r>
      <w:r w:rsidRPr="00ED12BA">
        <w:rPr>
          <w:rStyle w:val="titleheading"/>
          <w:rFonts w:eastAsia="宋体"/>
          <w:color w:val="000000" w:themeColor="text1"/>
          <w:spacing w:val="-7"/>
          <w:sz w:val="24"/>
          <w:szCs w:val="24"/>
        </w:rPr>
        <w:t>Convenient preparation of CsSnI</w:t>
      </w:r>
      <w:r w:rsidRPr="00ED12BA">
        <w:rPr>
          <w:rStyle w:val="titleheading"/>
          <w:rFonts w:eastAsia="宋体"/>
          <w:color w:val="000000" w:themeColor="text1"/>
          <w:spacing w:val="-7"/>
          <w:sz w:val="24"/>
          <w:szCs w:val="24"/>
          <w:vertAlign w:val="subscript"/>
        </w:rPr>
        <w:t>3</w:t>
      </w:r>
      <w:r w:rsidRPr="00ED12BA">
        <w:rPr>
          <w:rStyle w:val="titleheading"/>
          <w:rFonts w:eastAsia="宋体"/>
          <w:color w:val="000000" w:themeColor="text1"/>
          <w:spacing w:val="-7"/>
          <w:sz w:val="24"/>
          <w:szCs w:val="24"/>
        </w:rPr>
        <w:t xml:space="preserve"> quantum dots, excellent stability, and the highest performance of lead-free inorganic perovskite solar cells so far</w:t>
      </w:r>
      <w:r>
        <w:rPr>
          <w:rFonts w:eastAsia="宋体"/>
          <w:color w:val="000000" w:themeColor="text1"/>
          <w:sz w:val="24"/>
          <w:szCs w:val="24"/>
        </w:rPr>
        <w:t>.</w:t>
      </w:r>
      <w:r w:rsidRPr="00ED12BA">
        <w:rPr>
          <w:rStyle w:val="bold"/>
          <w:rFonts w:eastAsia="宋体"/>
          <w:i/>
          <w:iCs/>
          <w:color w:val="000000" w:themeColor="text1"/>
          <w:sz w:val="24"/>
          <w:szCs w:val="24"/>
          <w:shd w:val="clear" w:color="auto" w:fill="FFFFFF"/>
        </w:rPr>
        <w:t xml:space="preserve"> </w:t>
      </w:r>
      <w:hyperlink r:id="rId68" w:tooltip="Link to journal home page" w:history="1">
        <w:r w:rsidRPr="00ED12BA">
          <w:rPr>
            <w:rStyle w:val="af4"/>
            <w:rFonts w:eastAsia="宋体"/>
            <w:i/>
            <w:iCs/>
            <w:color w:val="000000" w:themeColor="text1"/>
            <w:sz w:val="24"/>
            <w:szCs w:val="24"/>
            <w:u w:val="none"/>
            <w:shd w:val="clear" w:color="auto" w:fill="FFFFFF"/>
          </w:rPr>
          <w:t>J. Mater. Chem. A</w:t>
        </w:r>
      </w:hyperlink>
      <w:r w:rsidRPr="00ED12BA">
        <w:rPr>
          <w:rStyle w:val="af4"/>
          <w:rFonts w:eastAsia="宋体"/>
          <w:i/>
          <w:iCs/>
          <w:color w:val="000000" w:themeColor="text1"/>
          <w:sz w:val="24"/>
          <w:szCs w:val="24"/>
          <w:u w:val="none"/>
          <w:shd w:val="clear" w:color="auto" w:fill="FFFFFF"/>
        </w:rPr>
        <w:t xml:space="preserve"> </w:t>
      </w:r>
      <w:r w:rsidRPr="00ED12BA">
        <w:rPr>
          <w:rStyle w:val="af7"/>
          <w:rFonts w:eastAsia="宋体"/>
          <w:color w:val="000000" w:themeColor="text1"/>
          <w:sz w:val="24"/>
          <w:szCs w:val="24"/>
          <w:shd w:val="clear" w:color="auto" w:fill="FFFFFF"/>
        </w:rPr>
        <w:t>7</w:t>
      </w:r>
      <w:r w:rsidRPr="00ED12BA">
        <w:rPr>
          <w:rFonts w:eastAsia="宋体"/>
          <w:color w:val="000000" w:themeColor="text1"/>
          <w:sz w:val="24"/>
          <w:szCs w:val="24"/>
          <w:shd w:val="clear" w:color="auto" w:fill="FFFFFF"/>
        </w:rPr>
        <w:t>, 7683</w:t>
      </w:r>
      <w:r w:rsidRPr="00ED12BA">
        <w:rPr>
          <w:rFonts w:eastAsia="宋体"/>
          <w:color w:val="000000" w:themeColor="text1"/>
          <w:sz w:val="24"/>
          <w:szCs w:val="24"/>
          <w:shd w:val="clear" w:color="auto" w:fill="FFFFFF"/>
        </w:rPr>
        <w:sym w:font="Symbol" w:char="F02D"/>
      </w:r>
      <w:r w:rsidRPr="00ED12BA">
        <w:rPr>
          <w:rFonts w:eastAsia="宋体"/>
          <w:color w:val="000000" w:themeColor="text1"/>
          <w:sz w:val="24"/>
          <w:szCs w:val="24"/>
          <w:shd w:val="clear" w:color="auto" w:fill="FFFFFF"/>
        </w:rPr>
        <w:t>7690</w:t>
      </w:r>
      <w:r w:rsidRPr="00ED12BA">
        <w:rPr>
          <w:rFonts w:eastAsia="宋体"/>
          <w:i/>
          <w:iCs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ED12BA">
        <w:rPr>
          <w:rFonts w:eastAsia="宋体"/>
          <w:color w:val="000000" w:themeColor="text1"/>
          <w:sz w:val="24"/>
          <w:szCs w:val="24"/>
          <w:shd w:val="clear" w:color="auto" w:fill="FFFFFF"/>
        </w:rPr>
        <w:t>(2019).</w:t>
      </w:r>
    </w:p>
    <w:p w14:paraId="2C704D00" w14:textId="77777777" w:rsidR="009F56BD" w:rsidRPr="00ED12BA" w:rsidRDefault="009F56BD" w:rsidP="00B415CF">
      <w:pPr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ED12BA">
        <w:rPr>
          <w:rFonts w:eastAsia="宋体"/>
          <w:color w:val="000000" w:themeColor="text1"/>
          <w:sz w:val="24"/>
          <w:szCs w:val="24"/>
          <w:shd w:val="clear" w:color="auto" w:fill="FFFFFF"/>
        </w:rPr>
        <w:t>37. Duan, C.</w:t>
      </w:r>
      <w:r>
        <w:rPr>
          <w:rFonts w:eastAsia="宋体"/>
          <w:color w:val="000000" w:themeColor="text1"/>
          <w:sz w:val="24"/>
          <w:szCs w:val="24"/>
          <w:shd w:val="clear" w:color="auto" w:fill="FFFFFF"/>
        </w:rPr>
        <w:t xml:space="preserve"> et al. </w:t>
      </w:r>
      <w:r w:rsidRPr="00ED12BA">
        <w:rPr>
          <w:rStyle w:val="title-text"/>
          <w:rFonts w:eastAsia="宋体"/>
          <w:color w:val="000000" w:themeColor="text1"/>
          <w:sz w:val="24"/>
          <w:szCs w:val="24"/>
        </w:rPr>
        <w:t>Improving the stability and scalability of all-inorganic inverted CsPbI</w:t>
      </w:r>
      <w:r w:rsidRPr="00ED12BA">
        <w:rPr>
          <w:rStyle w:val="title-text"/>
          <w:rFonts w:eastAsia="宋体"/>
          <w:color w:val="000000" w:themeColor="text1"/>
          <w:sz w:val="24"/>
          <w:szCs w:val="24"/>
          <w:vertAlign w:val="subscript"/>
        </w:rPr>
        <w:t>2</w:t>
      </w:r>
      <w:r w:rsidRPr="00ED12BA">
        <w:rPr>
          <w:rStyle w:val="title-text"/>
          <w:rFonts w:eastAsia="宋体"/>
          <w:color w:val="000000" w:themeColor="text1"/>
          <w:sz w:val="24"/>
          <w:szCs w:val="24"/>
        </w:rPr>
        <w:t>Br perovskite solar cell</w:t>
      </w:r>
      <w:r>
        <w:rPr>
          <w:rStyle w:val="title-text"/>
          <w:rFonts w:eastAsia="宋体"/>
          <w:color w:val="000000" w:themeColor="text1"/>
          <w:sz w:val="24"/>
          <w:szCs w:val="24"/>
        </w:rPr>
        <w:t>.</w:t>
      </w:r>
      <w:r w:rsidRPr="00ED12BA">
        <w:rPr>
          <w:rStyle w:val="title-text"/>
          <w:rFonts w:eastAsia="宋体"/>
          <w:color w:val="000000" w:themeColor="text1"/>
          <w:sz w:val="24"/>
          <w:szCs w:val="24"/>
        </w:rPr>
        <w:t xml:space="preserve"> </w:t>
      </w:r>
      <w:r w:rsidRPr="00ED12BA">
        <w:rPr>
          <w:rFonts w:eastAsia="宋体"/>
          <w:i/>
          <w:iCs/>
          <w:color w:val="000000" w:themeColor="text1"/>
          <w:sz w:val="24"/>
          <w:szCs w:val="24"/>
        </w:rPr>
        <w:t>J. Energy Chem.</w:t>
      </w:r>
      <w:r w:rsidRPr="00ED12BA">
        <w:rPr>
          <w:rFonts w:eastAsia="宋体"/>
          <w:color w:val="000000" w:themeColor="text1"/>
          <w:sz w:val="24"/>
          <w:szCs w:val="24"/>
        </w:rPr>
        <w:t xml:space="preserve"> </w:t>
      </w:r>
      <w:r w:rsidRPr="00ED12BA">
        <w:rPr>
          <w:rFonts w:eastAsia="宋体"/>
          <w:b/>
          <w:bCs/>
          <w:color w:val="000000" w:themeColor="text1"/>
          <w:sz w:val="24"/>
          <w:szCs w:val="24"/>
        </w:rPr>
        <w:t>68</w:t>
      </w:r>
      <w:r w:rsidRPr="00ED12BA">
        <w:rPr>
          <w:rFonts w:eastAsia="宋体"/>
          <w:color w:val="000000" w:themeColor="text1"/>
          <w:sz w:val="24"/>
          <w:szCs w:val="24"/>
        </w:rPr>
        <w:t>, 176–183 (2022).</w:t>
      </w:r>
    </w:p>
    <w:p w14:paraId="6B46D5F2" w14:textId="77777777" w:rsidR="009F56BD" w:rsidRPr="00ED12BA" w:rsidRDefault="009F56BD" w:rsidP="00B415CF">
      <w:pPr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ED12BA">
        <w:rPr>
          <w:rFonts w:eastAsia="宋体"/>
          <w:color w:val="000000" w:themeColor="text1"/>
          <w:sz w:val="24"/>
          <w:szCs w:val="24"/>
        </w:rPr>
        <w:t>38.</w:t>
      </w:r>
      <w:hyperlink r:id="rId69" w:history="1">
        <w:r w:rsidRPr="00ED12BA">
          <w:rPr>
            <w:rStyle w:val="af4"/>
            <w:rFonts w:eastAsia="宋体"/>
            <w:color w:val="000000" w:themeColor="text1"/>
            <w:sz w:val="24"/>
            <w:szCs w:val="24"/>
            <w:u w:val="none"/>
            <w:bdr w:val="none" w:sz="0" w:space="0" w:color="auto" w:frame="1"/>
          </w:rPr>
          <w:t xml:space="preserve"> Akman</w:t>
        </w:r>
      </w:hyperlink>
      <w:r w:rsidRPr="00ED12BA">
        <w:rPr>
          <w:rStyle w:val="comma-separator"/>
          <w:rFonts w:eastAsia="宋体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,</w:t>
      </w:r>
      <w:r w:rsidRPr="008A516C">
        <w:t xml:space="preserve"> </w:t>
      </w:r>
      <w:r w:rsidRPr="008A516C">
        <w:rPr>
          <w:rStyle w:val="comma-separator"/>
          <w:rFonts w:eastAsia="宋体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E.</w:t>
      </w:r>
      <w:r w:rsidRPr="00ED12BA">
        <w:rPr>
          <w:rStyle w:val="comma-separator"/>
          <w:rFonts w:eastAsia="宋体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>
        <w:rPr>
          <w:rStyle w:val="comma-separator"/>
          <w:rFonts w:eastAsia="宋体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&amp; </w:t>
      </w:r>
      <w:hyperlink r:id="rId70" w:history="1">
        <w:r w:rsidRPr="00ED12BA">
          <w:rPr>
            <w:rStyle w:val="af4"/>
            <w:rFonts w:eastAsia="宋体"/>
            <w:color w:val="000000" w:themeColor="text1"/>
            <w:sz w:val="24"/>
            <w:szCs w:val="24"/>
            <w:u w:val="none"/>
            <w:bdr w:val="none" w:sz="0" w:space="0" w:color="auto" w:frame="1"/>
            <w:shd w:val="clear" w:color="auto" w:fill="FFFFFF"/>
          </w:rPr>
          <w:t>Akin,</w:t>
        </w:r>
      </w:hyperlink>
      <w:r w:rsidRPr="008A516C">
        <w:t xml:space="preserve"> </w:t>
      </w:r>
      <w:r w:rsidRPr="008A516C">
        <w:rPr>
          <w:rStyle w:val="af4"/>
          <w:rFonts w:eastAsia="宋体"/>
          <w:color w:val="000000" w:themeColor="text1"/>
          <w:sz w:val="24"/>
          <w:szCs w:val="24"/>
          <w:u w:val="none"/>
          <w:bdr w:val="none" w:sz="0" w:space="0" w:color="auto" w:frame="1"/>
          <w:shd w:val="clear" w:color="auto" w:fill="FFFFFF"/>
        </w:rPr>
        <w:t>S.</w:t>
      </w:r>
      <w:r w:rsidRPr="00ED12BA">
        <w:rPr>
          <w:rFonts w:eastAsia="宋体"/>
          <w:color w:val="000000" w:themeColor="text1"/>
          <w:sz w:val="24"/>
          <w:szCs w:val="24"/>
        </w:rPr>
        <w:t xml:space="preserve"> Poly(</w:t>
      </w:r>
      <w:r w:rsidRPr="00ED12BA">
        <w:rPr>
          <w:rFonts w:eastAsia="宋体"/>
          <w:i/>
          <w:iCs/>
          <w:color w:val="000000" w:themeColor="text1"/>
          <w:sz w:val="24"/>
          <w:szCs w:val="24"/>
        </w:rPr>
        <w:t>N</w:t>
      </w:r>
      <w:r w:rsidRPr="00ED12BA">
        <w:rPr>
          <w:rFonts w:eastAsia="宋体"/>
          <w:color w:val="000000" w:themeColor="text1"/>
          <w:sz w:val="24"/>
          <w:szCs w:val="24"/>
        </w:rPr>
        <w:t>,</w:t>
      </w:r>
      <w:r w:rsidRPr="00ED12BA">
        <w:rPr>
          <w:rFonts w:eastAsia="宋体"/>
          <w:i/>
          <w:iCs/>
          <w:color w:val="000000" w:themeColor="text1"/>
          <w:sz w:val="24"/>
          <w:szCs w:val="24"/>
        </w:rPr>
        <w:t>N</w:t>
      </w:r>
      <w:r w:rsidRPr="00ED12BA">
        <w:rPr>
          <w:rFonts w:eastAsia="宋体"/>
          <w:color w:val="000000" w:themeColor="text1"/>
          <w:sz w:val="24"/>
          <w:szCs w:val="24"/>
        </w:rPr>
        <w:t>′-bis-4-butylphenyl-</w:t>
      </w:r>
      <w:r w:rsidRPr="00ED12BA">
        <w:rPr>
          <w:rFonts w:eastAsia="宋体"/>
          <w:i/>
          <w:iCs/>
          <w:color w:val="000000" w:themeColor="text1"/>
          <w:sz w:val="24"/>
          <w:szCs w:val="24"/>
        </w:rPr>
        <w:t>N</w:t>
      </w:r>
      <w:r w:rsidRPr="00ED12BA">
        <w:rPr>
          <w:rFonts w:eastAsia="宋体"/>
          <w:color w:val="000000" w:themeColor="text1"/>
          <w:sz w:val="24"/>
          <w:szCs w:val="24"/>
        </w:rPr>
        <w:t>,</w:t>
      </w:r>
      <w:r w:rsidRPr="00ED12BA">
        <w:rPr>
          <w:rFonts w:eastAsia="宋体"/>
          <w:i/>
          <w:iCs/>
          <w:color w:val="000000" w:themeColor="text1"/>
          <w:sz w:val="24"/>
          <w:szCs w:val="24"/>
        </w:rPr>
        <w:t>N</w:t>
      </w:r>
      <w:r w:rsidRPr="00ED12BA">
        <w:rPr>
          <w:rFonts w:eastAsia="宋体"/>
          <w:color w:val="000000" w:themeColor="text1"/>
          <w:sz w:val="24"/>
          <w:szCs w:val="24"/>
        </w:rPr>
        <w:t>′-bisphenyl)benzidine-Based Interfacial Passivation Strategy Promoting Efficiency and Operational Stability of Perovskite Solar Cells in Regular Architecture</w:t>
      </w:r>
      <w:r>
        <w:rPr>
          <w:rFonts w:eastAsia="宋体"/>
          <w:color w:val="000000" w:themeColor="text1"/>
          <w:sz w:val="24"/>
          <w:szCs w:val="24"/>
        </w:rPr>
        <w:t>.</w:t>
      </w:r>
      <w:r w:rsidRPr="00ED12BA">
        <w:rPr>
          <w:rStyle w:val="accordion-tabbedtab-mobile"/>
          <w:rFonts w:eastAsia="宋体"/>
          <w:i/>
          <w:iCs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Pr="00ED12BA">
        <w:rPr>
          <w:rFonts w:eastAsia="宋体"/>
          <w:i/>
          <w:iCs/>
          <w:color w:val="000000" w:themeColor="text1"/>
          <w:sz w:val="24"/>
          <w:szCs w:val="24"/>
        </w:rPr>
        <w:t>Adv. Mater.</w:t>
      </w:r>
      <w:r w:rsidRPr="00ED12BA">
        <w:rPr>
          <w:rFonts w:eastAsia="宋体"/>
          <w:color w:val="000000" w:themeColor="text1"/>
          <w:sz w:val="24"/>
          <w:szCs w:val="24"/>
        </w:rPr>
        <w:t xml:space="preserve"> </w:t>
      </w:r>
      <w:r w:rsidRPr="00ED12BA">
        <w:rPr>
          <w:rFonts w:eastAsia="宋体"/>
          <w:b/>
          <w:bCs/>
          <w:color w:val="000000" w:themeColor="text1"/>
          <w:sz w:val="24"/>
          <w:szCs w:val="24"/>
        </w:rPr>
        <w:t>33</w:t>
      </w:r>
      <w:r w:rsidRPr="00ED12BA">
        <w:rPr>
          <w:rFonts w:eastAsia="宋体"/>
          <w:color w:val="000000" w:themeColor="text1"/>
          <w:sz w:val="24"/>
          <w:szCs w:val="24"/>
        </w:rPr>
        <w:t>, 2006087 (2021).</w:t>
      </w:r>
    </w:p>
    <w:p w14:paraId="178A9E6A" w14:textId="77777777" w:rsidR="009F56BD" w:rsidRPr="00ED12BA" w:rsidRDefault="009F56BD" w:rsidP="00B415CF">
      <w:pPr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ED12BA">
        <w:rPr>
          <w:rFonts w:eastAsia="宋体"/>
          <w:color w:val="000000" w:themeColor="text1"/>
          <w:sz w:val="24"/>
          <w:szCs w:val="24"/>
        </w:rPr>
        <w:t xml:space="preserve">39. Laban, W. A. </w:t>
      </w:r>
      <w:r>
        <w:rPr>
          <w:rFonts w:eastAsia="宋体"/>
          <w:color w:val="000000" w:themeColor="text1"/>
          <w:sz w:val="24"/>
          <w:szCs w:val="24"/>
        </w:rPr>
        <w:t xml:space="preserve">&amp; </w:t>
      </w:r>
      <w:r w:rsidRPr="00ED12BA">
        <w:rPr>
          <w:rFonts w:eastAsia="宋体"/>
          <w:color w:val="000000" w:themeColor="text1"/>
          <w:sz w:val="24"/>
          <w:szCs w:val="24"/>
        </w:rPr>
        <w:t xml:space="preserve">Etgar, L. </w:t>
      </w:r>
      <w:r w:rsidRPr="00ED12BA">
        <w:rPr>
          <w:rStyle w:val="titleheading"/>
          <w:rFonts w:eastAsia="宋体"/>
          <w:color w:val="000000" w:themeColor="text1"/>
          <w:spacing w:val="-7"/>
          <w:sz w:val="24"/>
          <w:szCs w:val="24"/>
        </w:rPr>
        <w:t>Depleted hole conductor-free lead halide iodide heterojunction solar cells</w:t>
      </w:r>
      <w:r>
        <w:rPr>
          <w:rStyle w:val="titleheading"/>
          <w:rFonts w:eastAsia="宋体"/>
          <w:color w:val="000000" w:themeColor="text1"/>
          <w:spacing w:val="-7"/>
          <w:sz w:val="24"/>
          <w:szCs w:val="24"/>
        </w:rPr>
        <w:t>.</w:t>
      </w:r>
      <w:r w:rsidRPr="00ED12BA">
        <w:rPr>
          <w:rStyle w:val="titleheading"/>
          <w:rFonts w:eastAsia="宋体"/>
          <w:color w:val="000000" w:themeColor="text1"/>
          <w:spacing w:val="-7"/>
          <w:sz w:val="24"/>
          <w:szCs w:val="24"/>
        </w:rPr>
        <w:t xml:space="preserve"> </w:t>
      </w:r>
      <w:r w:rsidRPr="00ED12BA">
        <w:rPr>
          <w:rFonts w:eastAsia="宋体"/>
          <w:i/>
          <w:iCs/>
          <w:color w:val="000000" w:themeColor="text1"/>
          <w:sz w:val="24"/>
          <w:szCs w:val="24"/>
        </w:rPr>
        <w:t>Energy Environ. Sci.</w:t>
      </w:r>
      <w:r w:rsidRPr="00ED12BA">
        <w:rPr>
          <w:rFonts w:eastAsia="宋体"/>
          <w:color w:val="000000" w:themeColor="text1"/>
          <w:sz w:val="24"/>
          <w:szCs w:val="24"/>
        </w:rPr>
        <w:t xml:space="preserve"> </w:t>
      </w:r>
      <w:r w:rsidRPr="00ED12BA">
        <w:rPr>
          <w:rFonts w:eastAsia="宋体"/>
          <w:b/>
          <w:bCs/>
          <w:color w:val="000000" w:themeColor="text1"/>
          <w:sz w:val="24"/>
          <w:szCs w:val="24"/>
        </w:rPr>
        <w:t>6</w:t>
      </w:r>
      <w:r w:rsidRPr="00ED12BA">
        <w:rPr>
          <w:rFonts w:eastAsia="宋体"/>
          <w:color w:val="000000" w:themeColor="text1"/>
          <w:sz w:val="24"/>
          <w:szCs w:val="24"/>
        </w:rPr>
        <w:t>, 3249 (2013).</w:t>
      </w:r>
    </w:p>
    <w:p w14:paraId="3BEBFD2F" w14:textId="77777777" w:rsidR="009F56BD" w:rsidRPr="00ED12BA" w:rsidRDefault="009F56BD" w:rsidP="00B415CF">
      <w:pPr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ED12BA">
        <w:rPr>
          <w:rFonts w:eastAsia="宋体"/>
          <w:color w:val="000000" w:themeColor="text1"/>
          <w:sz w:val="24"/>
          <w:szCs w:val="24"/>
        </w:rPr>
        <w:t xml:space="preserve">40. Zhu, L. </w:t>
      </w:r>
      <w:r>
        <w:rPr>
          <w:rFonts w:eastAsia="宋体"/>
          <w:color w:val="000000" w:themeColor="text1"/>
          <w:sz w:val="24"/>
          <w:szCs w:val="24"/>
        </w:rPr>
        <w:t xml:space="preserve">et al. </w:t>
      </w:r>
      <w:r w:rsidRPr="00ED12BA">
        <w:rPr>
          <w:rFonts w:eastAsia="宋体"/>
          <w:color w:val="000000" w:themeColor="text1"/>
          <w:sz w:val="24"/>
          <w:szCs w:val="24"/>
        </w:rPr>
        <w:t>Trap State Passivation by Rational Ligand Molecule Engineering toward Efficient and Stable Perovskite Solar Cells Exceeding 23% Efficiency</w:t>
      </w:r>
      <w:r>
        <w:rPr>
          <w:rFonts w:eastAsia="宋体"/>
          <w:color w:val="000000" w:themeColor="text1"/>
          <w:sz w:val="24"/>
          <w:szCs w:val="24"/>
        </w:rPr>
        <w:t>.</w:t>
      </w:r>
      <w:r w:rsidRPr="00ED12BA">
        <w:rPr>
          <w:rFonts w:eastAsia="宋体"/>
          <w:color w:val="000000" w:themeColor="text1"/>
          <w:sz w:val="24"/>
          <w:szCs w:val="24"/>
        </w:rPr>
        <w:t xml:space="preserve"> </w:t>
      </w:r>
      <w:r w:rsidRPr="00ED12BA">
        <w:rPr>
          <w:rFonts w:eastAsia="宋体"/>
          <w:i/>
          <w:iCs/>
          <w:color w:val="000000" w:themeColor="text1"/>
          <w:sz w:val="24"/>
          <w:szCs w:val="24"/>
        </w:rPr>
        <w:t>Adv. Energy Mater.</w:t>
      </w:r>
      <w:r w:rsidRPr="00ED12BA">
        <w:rPr>
          <w:rFonts w:eastAsia="宋体"/>
          <w:color w:val="000000" w:themeColor="text1"/>
          <w:sz w:val="24"/>
          <w:szCs w:val="24"/>
        </w:rPr>
        <w:t xml:space="preserve"> </w:t>
      </w:r>
      <w:r w:rsidRPr="00ED12BA">
        <w:rPr>
          <w:rFonts w:eastAsia="宋体"/>
          <w:b/>
          <w:bCs/>
          <w:color w:val="000000" w:themeColor="text1"/>
          <w:sz w:val="24"/>
          <w:szCs w:val="24"/>
        </w:rPr>
        <w:t>11</w:t>
      </w:r>
      <w:r w:rsidRPr="00ED12BA">
        <w:rPr>
          <w:rFonts w:eastAsia="宋体"/>
          <w:color w:val="000000" w:themeColor="text1"/>
          <w:sz w:val="24"/>
          <w:szCs w:val="24"/>
        </w:rPr>
        <w:t>, 2100529 (2021).</w:t>
      </w:r>
    </w:p>
    <w:p w14:paraId="675CC226" w14:textId="77777777" w:rsidR="009F56BD" w:rsidRPr="00ED12BA" w:rsidRDefault="009F56BD" w:rsidP="00B415CF">
      <w:pPr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ED12BA">
        <w:rPr>
          <w:rFonts w:eastAsia="宋体"/>
          <w:color w:val="000000" w:themeColor="text1"/>
          <w:sz w:val="24"/>
          <w:szCs w:val="24"/>
        </w:rPr>
        <w:t>41. Chen, Y.</w:t>
      </w:r>
      <w:r>
        <w:rPr>
          <w:rFonts w:eastAsia="宋体"/>
          <w:color w:val="000000" w:themeColor="text1"/>
          <w:sz w:val="24"/>
          <w:szCs w:val="24"/>
        </w:rPr>
        <w:t xml:space="preserve"> et al.</w:t>
      </w:r>
      <w:r w:rsidRPr="00ED12BA">
        <w:rPr>
          <w:rFonts w:eastAsia="宋体"/>
          <w:color w:val="000000" w:themeColor="text1"/>
          <w:sz w:val="24"/>
          <w:szCs w:val="24"/>
        </w:rPr>
        <w:t xml:space="preserve"> Self-sacrifice alkali acetate seed layer for efficient four-terminal perovskite/silicon tandem solar cells</w:t>
      </w:r>
      <w:r>
        <w:rPr>
          <w:rFonts w:eastAsia="宋体"/>
          <w:color w:val="000000" w:themeColor="text1"/>
          <w:sz w:val="24"/>
          <w:szCs w:val="24"/>
        </w:rPr>
        <w:t>.</w:t>
      </w:r>
      <w:r w:rsidRPr="00ED12BA">
        <w:rPr>
          <w:rFonts w:eastAsia="宋体"/>
          <w:color w:val="000000" w:themeColor="text1"/>
          <w:sz w:val="24"/>
          <w:szCs w:val="24"/>
        </w:rPr>
        <w:t xml:space="preserve"> </w:t>
      </w:r>
      <w:r w:rsidRPr="00ED12BA">
        <w:rPr>
          <w:rFonts w:eastAsia="宋体"/>
          <w:i/>
          <w:iCs/>
          <w:color w:val="000000" w:themeColor="text1"/>
          <w:sz w:val="24"/>
          <w:szCs w:val="24"/>
        </w:rPr>
        <w:t>Nano Energy</w:t>
      </w:r>
      <w:r w:rsidRPr="00ED12BA">
        <w:rPr>
          <w:rFonts w:eastAsia="宋体"/>
          <w:color w:val="000000" w:themeColor="text1"/>
          <w:sz w:val="24"/>
          <w:szCs w:val="24"/>
        </w:rPr>
        <w:t xml:space="preserve"> </w:t>
      </w:r>
      <w:r w:rsidRPr="00ED12BA">
        <w:rPr>
          <w:rFonts w:eastAsia="宋体"/>
          <w:b/>
          <w:bCs/>
          <w:color w:val="000000" w:themeColor="text1"/>
          <w:sz w:val="24"/>
          <w:szCs w:val="24"/>
        </w:rPr>
        <w:t>100</w:t>
      </w:r>
      <w:r w:rsidRPr="00ED12BA">
        <w:rPr>
          <w:rFonts w:eastAsia="宋体"/>
          <w:color w:val="000000" w:themeColor="text1"/>
          <w:sz w:val="24"/>
          <w:szCs w:val="24"/>
        </w:rPr>
        <w:t>, 107529 (2022).</w:t>
      </w:r>
    </w:p>
    <w:p w14:paraId="6C910FFB" w14:textId="77777777" w:rsidR="009F56BD" w:rsidRPr="008A516C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color w:val="222222"/>
          <w:sz w:val="24"/>
          <w:szCs w:val="24"/>
          <w:shd w:val="clear" w:color="auto" w:fill="FFFFFF"/>
        </w:rPr>
      </w:pPr>
      <w:r w:rsidRPr="008A516C">
        <w:rPr>
          <w:color w:val="222222"/>
          <w:sz w:val="24"/>
          <w:szCs w:val="24"/>
          <w:shd w:val="clear" w:color="auto" w:fill="FFFFFF"/>
        </w:rPr>
        <w:t>4</w:t>
      </w:r>
      <w:r>
        <w:rPr>
          <w:color w:val="222222"/>
          <w:sz w:val="24"/>
          <w:szCs w:val="24"/>
          <w:shd w:val="clear" w:color="auto" w:fill="FFFFFF"/>
        </w:rPr>
        <w:t>2</w:t>
      </w:r>
      <w:r w:rsidRPr="008A516C">
        <w:rPr>
          <w:color w:val="222222"/>
          <w:sz w:val="24"/>
          <w:szCs w:val="24"/>
          <w:shd w:val="clear" w:color="auto" w:fill="FFFFFF"/>
        </w:rPr>
        <w:t xml:space="preserve">. </w:t>
      </w:r>
      <w:proofErr w:type="spellStart"/>
      <w:r w:rsidRPr="008A516C">
        <w:rPr>
          <w:color w:val="222222"/>
          <w:sz w:val="24"/>
          <w:szCs w:val="24"/>
          <w:shd w:val="clear" w:color="auto" w:fill="FFFFFF"/>
        </w:rPr>
        <w:t>Eperon</w:t>
      </w:r>
      <w:proofErr w:type="spellEnd"/>
      <w:r w:rsidRPr="008A516C">
        <w:rPr>
          <w:color w:val="222222"/>
          <w:sz w:val="24"/>
          <w:szCs w:val="24"/>
          <w:shd w:val="clear" w:color="auto" w:fill="FFFFFF"/>
        </w:rPr>
        <w:t>, G</w:t>
      </w:r>
      <w:r>
        <w:rPr>
          <w:color w:val="222222"/>
          <w:sz w:val="24"/>
          <w:szCs w:val="24"/>
          <w:shd w:val="clear" w:color="auto" w:fill="FFFFFF"/>
        </w:rPr>
        <w:t>.</w:t>
      </w:r>
      <w:r w:rsidRPr="008A516C">
        <w:rPr>
          <w:color w:val="222222"/>
          <w:sz w:val="24"/>
          <w:szCs w:val="24"/>
          <w:shd w:val="clear" w:color="auto" w:fill="FFFFFF"/>
        </w:rPr>
        <w:t xml:space="preserve"> E. et al. Perovskite-perovskite tandem photovoltaics with optimized band gaps. </w:t>
      </w:r>
      <w:r w:rsidRPr="008A516C">
        <w:rPr>
          <w:i/>
          <w:iCs/>
          <w:color w:val="222222"/>
          <w:sz w:val="24"/>
          <w:szCs w:val="24"/>
          <w:shd w:val="clear" w:color="auto" w:fill="FFFFFF"/>
        </w:rPr>
        <w:t>Science</w:t>
      </w:r>
      <w:r w:rsidRPr="008A516C">
        <w:rPr>
          <w:color w:val="222222"/>
          <w:sz w:val="24"/>
          <w:szCs w:val="24"/>
          <w:shd w:val="clear" w:color="auto" w:fill="FFFFFF"/>
        </w:rPr>
        <w:t xml:space="preserve"> </w:t>
      </w:r>
      <w:r w:rsidRPr="008A516C">
        <w:rPr>
          <w:b/>
          <w:bCs/>
          <w:color w:val="222222"/>
          <w:sz w:val="24"/>
          <w:szCs w:val="24"/>
          <w:shd w:val="clear" w:color="auto" w:fill="FFFFFF"/>
        </w:rPr>
        <w:t>354</w:t>
      </w:r>
      <w:r w:rsidRPr="008A516C">
        <w:rPr>
          <w:color w:val="222222"/>
          <w:sz w:val="24"/>
          <w:szCs w:val="24"/>
          <w:shd w:val="clear" w:color="auto" w:fill="FFFFFF"/>
        </w:rPr>
        <w:t>, 861-865 (2016).</w:t>
      </w:r>
    </w:p>
    <w:p w14:paraId="141F0AC5" w14:textId="77777777" w:rsidR="009F56BD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color w:val="222222"/>
          <w:sz w:val="24"/>
          <w:szCs w:val="24"/>
          <w:shd w:val="clear" w:color="auto" w:fill="FFFFFF"/>
        </w:rPr>
      </w:pPr>
      <w:r w:rsidRPr="008A516C">
        <w:rPr>
          <w:color w:val="222222"/>
          <w:sz w:val="24"/>
          <w:szCs w:val="24"/>
          <w:shd w:val="clear" w:color="auto" w:fill="FFFFFF"/>
        </w:rPr>
        <w:t>4</w:t>
      </w:r>
      <w:r>
        <w:rPr>
          <w:color w:val="222222"/>
          <w:sz w:val="24"/>
          <w:szCs w:val="24"/>
          <w:shd w:val="clear" w:color="auto" w:fill="FFFFFF"/>
        </w:rPr>
        <w:t>3</w:t>
      </w:r>
      <w:r w:rsidRPr="008A516C">
        <w:rPr>
          <w:color w:val="222222"/>
          <w:sz w:val="24"/>
          <w:szCs w:val="24"/>
          <w:shd w:val="clear" w:color="auto" w:fill="FFFFFF"/>
        </w:rPr>
        <w:t>. McMeekin, D</w:t>
      </w:r>
      <w:r>
        <w:rPr>
          <w:color w:val="222222"/>
          <w:sz w:val="24"/>
          <w:szCs w:val="24"/>
          <w:shd w:val="clear" w:color="auto" w:fill="FFFFFF"/>
        </w:rPr>
        <w:t>.</w:t>
      </w:r>
      <w:r w:rsidRPr="008A516C">
        <w:rPr>
          <w:color w:val="222222"/>
          <w:sz w:val="24"/>
          <w:szCs w:val="24"/>
          <w:shd w:val="clear" w:color="auto" w:fill="FFFFFF"/>
        </w:rPr>
        <w:t xml:space="preserve"> P. et al. Solution-processed all-perovskite multi-junction solar cells.</w:t>
      </w:r>
      <w:r w:rsidRPr="008A516C">
        <w:rPr>
          <w:i/>
          <w:iCs/>
          <w:color w:val="222222"/>
          <w:sz w:val="24"/>
          <w:szCs w:val="24"/>
          <w:shd w:val="clear" w:color="auto" w:fill="FFFFFF"/>
        </w:rPr>
        <w:t xml:space="preserve"> Joule</w:t>
      </w:r>
      <w:r w:rsidRPr="008A516C">
        <w:rPr>
          <w:color w:val="222222"/>
          <w:sz w:val="24"/>
          <w:szCs w:val="24"/>
          <w:shd w:val="clear" w:color="auto" w:fill="FFFFFF"/>
        </w:rPr>
        <w:t xml:space="preserve"> </w:t>
      </w:r>
      <w:r w:rsidRPr="00290419">
        <w:rPr>
          <w:b/>
          <w:bCs/>
          <w:color w:val="222222"/>
          <w:sz w:val="24"/>
          <w:szCs w:val="24"/>
          <w:shd w:val="clear" w:color="auto" w:fill="FFFFFF"/>
        </w:rPr>
        <w:t>3</w:t>
      </w:r>
      <w:r>
        <w:rPr>
          <w:color w:val="222222"/>
          <w:sz w:val="24"/>
          <w:szCs w:val="24"/>
          <w:shd w:val="clear" w:color="auto" w:fill="FFFFFF"/>
        </w:rPr>
        <w:t>,</w:t>
      </w:r>
      <w:r w:rsidRPr="008A516C">
        <w:rPr>
          <w:color w:val="222222"/>
          <w:sz w:val="24"/>
          <w:szCs w:val="24"/>
          <w:shd w:val="clear" w:color="auto" w:fill="FFFFFF"/>
        </w:rPr>
        <w:t xml:space="preserve"> 387-401 (2019).</w:t>
      </w:r>
    </w:p>
    <w:p w14:paraId="05ECE157" w14:textId="77777777" w:rsidR="009F56BD" w:rsidRPr="00B176B2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ScalaSansPro-Bold"/>
          <w:sz w:val="24"/>
          <w:szCs w:val="24"/>
        </w:rPr>
      </w:pPr>
      <w:r w:rsidRPr="00ED12BA">
        <w:rPr>
          <w:rFonts w:eastAsia="ScalaSansPro-Italic"/>
          <w:sz w:val="24"/>
          <w:szCs w:val="24"/>
        </w:rPr>
        <w:lastRenderedPageBreak/>
        <w:t>4</w:t>
      </w:r>
      <w:r>
        <w:rPr>
          <w:rFonts w:eastAsia="ScalaSansPro-Italic"/>
          <w:sz w:val="24"/>
          <w:szCs w:val="24"/>
        </w:rPr>
        <w:t>4</w:t>
      </w:r>
      <w:r w:rsidRPr="00ED12BA">
        <w:rPr>
          <w:rFonts w:eastAsia="ScalaSansPro-Italic"/>
          <w:sz w:val="24"/>
          <w:szCs w:val="24"/>
        </w:rPr>
        <w:t>. Xu, T.</w:t>
      </w:r>
      <w:r>
        <w:rPr>
          <w:rFonts w:eastAsia="ScalaSansPro-Italic"/>
          <w:sz w:val="24"/>
          <w:szCs w:val="24"/>
        </w:rPr>
        <w:t xml:space="preserve"> et al.</w:t>
      </w:r>
      <w:r w:rsidRPr="00ED12BA">
        <w:rPr>
          <w:rFonts w:eastAsia="ScalaSansPro-Italic"/>
          <w:sz w:val="24"/>
          <w:szCs w:val="24"/>
        </w:rPr>
        <w:t xml:space="preserve"> </w:t>
      </w:r>
      <w:r w:rsidRPr="00ED12BA">
        <w:rPr>
          <w:rFonts w:eastAsia="ScalaSansPro-Bold"/>
          <w:sz w:val="24"/>
          <w:szCs w:val="24"/>
        </w:rPr>
        <w:t xml:space="preserve">Interface Modification for Efficient and Stable Inverted Inorganic Perovskite Solar Cells, </w:t>
      </w:r>
      <w:bookmarkStart w:id="29" w:name="_Hlk157079747"/>
      <w:r w:rsidRPr="00ED12BA">
        <w:rPr>
          <w:rFonts w:eastAsia="ScalaSansPro-Italic"/>
          <w:i/>
          <w:iCs/>
          <w:sz w:val="24"/>
          <w:szCs w:val="24"/>
        </w:rPr>
        <w:t>Adv. Mater.</w:t>
      </w:r>
      <w:r w:rsidRPr="00ED12BA">
        <w:rPr>
          <w:rFonts w:eastAsia="ScalaSansPro-Regular"/>
          <w:b/>
          <w:bCs/>
          <w:sz w:val="24"/>
          <w:szCs w:val="24"/>
        </w:rPr>
        <w:t xml:space="preserve"> 35</w:t>
      </w:r>
      <w:r w:rsidRPr="00ED12BA">
        <w:rPr>
          <w:rFonts w:eastAsia="ScalaSansPro-Regular"/>
          <w:sz w:val="24"/>
          <w:szCs w:val="24"/>
        </w:rPr>
        <w:t>, 2303346 (</w:t>
      </w:r>
      <w:r w:rsidRPr="00ED12BA">
        <w:rPr>
          <w:rFonts w:eastAsia="ScalaSansPro-Bold"/>
          <w:sz w:val="24"/>
          <w:szCs w:val="24"/>
        </w:rPr>
        <w:t>2023)</w:t>
      </w:r>
      <w:bookmarkEnd w:id="29"/>
      <w:r w:rsidRPr="00ED12BA">
        <w:rPr>
          <w:rFonts w:eastAsia="ScalaSansPro-Regular"/>
          <w:sz w:val="24"/>
          <w:szCs w:val="24"/>
        </w:rPr>
        <w:t>.</w:t>
      </w:r>
    </w:p>
    <w:p w14:paraId="5E7E1A8B" w14:textId="77777777" w:rsidR="009F56BD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ScalaSansPro-Italic"/>
          <w:sz w:val="24"/>
          <w:szCs w:val="24"/>
        </w:rPr>
      </w:pPr>
      <w:r w:rsidRPr="008A516C">
        <w:rPr>
          <w:rFonts w:eastAsia="ScalaSansPro-Regular"/>
          <w:sz w:val="24"/>
          <w:szCs w:val="24"/>
        </w:rPr>
        <w:t>4</w:t>
      </w:r>
      <w:r>
        <w:rPr>
          <w:rFonts w:eastAsia="ScalaSansPro-Regular"/>
          <w:sz w:val="24"/>
          <w:szCs w:val="24"/>
        </w:rPr>
        <w:t>5</w:t>
      </w:r>
      <w:r w:rsidRPr="008A516C">
        <w:rPr>
          <w:rFonts w:eastAsia="ScalaSansPro-Regular"/>
          <w:sz w:val="24"/>
          <w:szCs w:val="24"/>
        </w:rPr>
        <w:t>.</w:t>
      </w:r>
      <w:r w:rsidRPr="00ED12BA">
        <w:rPr>
          <w:color w:val="231F20"/>
          <w:sz w:val="24"/>
          <w:szCs w:val="24"/>
        </w:rPr>
        <w:t xml:space="preserve"> Zhao,</w:t>
      </w:r>
      <w:r w:rsidRPr="008A516C">
        <w:rPr>
          <w:rFonts w:eastAsia="ScalaSansPro-Regular"/>
          <w:sz w:val="24"/>
          <w:szCs w:val="24"/>
        </w:rPr>
        <w:t xml:space="preserve"> </w:t>
      </w:r>
      <w:r w:rsidRPr="00ED12BA">
        <w:rPr>
          <w:color w:val="231F20"/>
          <w:sz w:val="24"/>
          <w:szCs w:val="24"/>
        </w:rPr>
        <w:t>X.</w:t>
      </w:r>
      <w:r>
        <w:rPr>
          <w:color w:val="231F20"/>
          <w:sz w:val="24"/>
          <w:szCs w:val="24"/>
        </w:rPr>
        <w:t xml:space="preserve"> et al.</w:t>
      </w:r>
      <w:r w:rsidRPr="00ED12BA">
        <w:rPr>
          <w:color w:val="231F20"/>
          <w:sz w:val="24"/>
          <w:szCs w:val="24"/>
        </w:rPr>
        <w:t xml:space="preserve"> Accelerated aging of all-inorganic, interface-stabilized perovskite solar cells, </w:t>
      </w:r>
      <w:r w:rsidRPr="00ED12BA">
        <w:rPr>
          <w:i/>
          <w:iCs/>
          <w:color w:val="231F20"/>
          <w:sz w:val="24"/>
          <w:szCs w:val="24"/>
        </w:rPr>
        <w:t>Science</w:t>
      </w:r>
      <w:r w:rsidRPr="00ED12BA">
        <w:rPr>
          <w:color w:val="231F20"/>
          <w:sz w:val="24"/>
          <w:szCs w:val="24"/>
        </w:rPr>
        <w:t xml:space="preserve"> </w:t>
      </w:r>
      <w:r w:rsidRPr="00ED12BA">
        <w:rPr>
          <w:b/>
          <w:bCs/>
          <w:color w:val="231F20"/>
          <w:sz w:val="24"/>
          <w:szCs w:val="24"/>
        </w:rPr>
        <w:t>377</w:t>
      </w:r>
      <w:r w:rsidRPr="00ED12BA">
        <w:rPr>
          <w:color w:val="231F20"/>
          <w:sz w:val="24"/>
          <w:szCs w:val="24"/>
        </w:rPr>
        <w:t>, 307–310 (2022).</w:t>
      </w:r>
    </w:p>
    <w:p w14:paraId="79187F77" w14:textId="351B188B" w:rsidR="003B0A33" w:rsidRPr="00ED12BA" w:rsidRDefault="003B0A33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  <w:shd w:val="clear" w:color="auto" w:fill="FFFFFF"/>
        </w:rPr>
      </w:pPr>
      <w:r w:rsidRPr="00ED12BA">
        <w:rPr>
          <w:rFonts w:eastAsia="宋体"/>
          <w:color w:val="000000" w:themeColor="text1"/>
          <w:sz w:val="24"/>
          <w:szCs w:val="24"/>
        </w:rPr>
        <w:t>4</w:t>
      </w:r>
      <w:r w:rsidR="009F56BD">
        <w:rPr>
          <w:rFonts w:eastAsia="宋体"/>
          <w:color w:val="000000" w:themeColor="text1"/>
          <w:sz w:val="24"/>
          <w:szCs w:val="24"/>
        </w:rPr>
        <w:t>6</w:t>
      </w:r>
      <w:r w:rsidRPr="00ED12BA">
        <w:rPr>
          <w:rFonts w:eastAsia="宋体"/>
          <w:color w:val="000000" w:themeColor="text1"/>
          <w:sz w:val="24"/>
          <w:szCs w:val="24"/>
        </w:rPr>
        <w:t>.</w:t>
      </w:r>
      <w:r w:rsidRPr="00ED12BA">
        <w:rPr>
          <w:rFonts w:eastAsia="宋体"/>
          <w:color w:val="000000" w:themeColor="text1"/>
          <w:sz w:val="24"/>
          <w:szCs w:val="24"/>
          <w:shd w:val="clear" w:color="auto" w:fill="FFFFFF"/>
        </w:rPr>
        <w:t xml:space="preserve"> Su, </w:t>
      </w:r>
      <w:r w:rsidR="00A16D74" w:rsidRPr="00ED12BA">
        <w:rPr>
          <w:rFonts w:eastAsia="宋体"/>
          <w:color w:val="000000" w:themeColor="text1"/>
          <w:sz w:val="24"/>
          <w:szCs w:val="24"/>
          <w:shd w:val="clear" w:color="auto" w:fill="FFFFFF"/>
        </w:rPr>
        <w:t xml:space="preserve">Y. </w:t>
      </w:r>
      <w:r w:rsidR="00A16D74">
        <w:rPr>
          <w:rFonts w:eastAsia="宋体"/>
          <w:color w:val="000000" w:themeColor="text1"/>
          <w:sz w:val="24"/>
          <w:szCs w:val="24"/>
          <w:shd w:val="clear" w:color="auto" w:fill="FFFFFF"/>
        </w:rPr>
        <w:t>et al.</w:t>
      </w:r>
      <w:r w:rsidRPr="00ED12BA">
        <w:rPr>
          <w:rFonts w:eastAsia="宋体"/>
          <w:color w:val="000000" w:themeColor="text1"/>
          <w:sz w:val="24"/>
          <w:szCs w:val="24"/>
          <w:shd w:val="clear" w:color="auto" w:fill="FFFFFF"/>
        </w:rPr>
        <w:t xml:space="preserve"> </w:t>
      </w:r>
      <w:hyperlink r:id="rId71" w:tgtFrame="_blank" w:history="1">
        <w:r w:rsidRPr="00ED12BA">
          <w:rPr>
            <w:rStyle w:val="af4"/>
            <w:rFonts w:eastAsia="宋体"/>
            <w:color w:val="000000" w:themeColor="text1"/>
            <w:sz w:val="24"/>
            <w:szCs w:val="24"/>
            <w:u w:val="none"/>
            <w:shd w:val="clear" w:color="auto" w:fill="FFFFFF"/>
          </w:rPr>
          <w:t>Acetic Acid-Assisted Synergistic Modulation of Crystallization Kinetics and Inhibition of Sn</w:t>
        </w:r>
        <w:r w:rsidRPr="00ED12BA">
          <w:rPr>
            <w:rStyle w:val="af4"/>
            <w:rFonts w:eastAsia="宋体"/>
            <w:color w:val="000000" w:themeColor="text1"/>
            <w:sz w:val="24"/>
            <w:szCs w:val="24"/>
            <w:u w:val="none"/>
            <w:shd w:val="clear" w:color="auto" w:fill="FFFFFF"/>
            <w:vertAlign w:val="superscript"/>
          </w:rPr>
          <w:t>2+</w:t>
        </w:r>
        <w:r w:rsidRPr="00ED12BA">
          <w:rPr>
            <w:rStyle w:val="af4"/>
            <w:rFonts w:eastAsia="宋体"/>
            <w:color w:val="000000" w:themeColor="text1"/>
            <w:sz w:val="24"/>
            <w:szCs w:val="24"/>
            <w:u w:val="none"/>
            <w:shd w:val="clear" w:color="auto" w:fill="FFFFFF"/>
          </w:rPr>
          <w:t xml:space="preserve"> Oxidation in Tin-Based Perovskite Solar Cells</w:t>
        </w:r>
      </w:hyperlink>
      <w:r w:rsidR="00A16D74">
        <w:rPr>
          <w:rStyle w:val="af7"/>
          <w:rFonts w:eastAsia="宋体"/>
          <w:b w:val="0"/>
          <w:bCs w:val="0"/>
          <w:color w:val="000000" w:themeColor="text1"/>
          <w:sz w:val="24"/>
          <w:szCs w:val="24"/>
          <w:shd w:val="clear" w:color="auto" w:fill="FFFFFF"/>
        </w:rPr>
        <w:t>.</w:t>
      </w:r>
      <w:r w:rsidRPr="00ED12BA">
        <w:rPr>
          <w:rFonts w:eastAsia="宋体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ED12BA">
        <w:rPr>
          <w:rFonts w:eastAsia="宋体"/>
          <w:i/>
          <w:iCs/>
          <w:color w:val="000000" w:themeColor="text1"/>
          <w:sz w:val="24"/>
          <w:szCs w:val="24"/>
          <w:shd w:val="clear" w:color="auto" w:fill="FFFFFF"/>
        </w:rPr>
        <w:t xml:space="preserve">Adv. </w:t>
      </w:r>
      <w:proofErr w:type="spellStart"/>
      <w:r w:rsidRPr="00ED12BA">
        <w:rPr>
          <w:rFonts w:eastAsia="宋体"/>
          <w:i/>
          <w:iCs/>
          <w:color w:val="000000" w:themeColor="text1"/>
          <w:sz w:val="24"/>
          <w:szCs w:val="24"/>
          <w:shd w:val="clear" w:color="auto" w:fill="FFFFFF"/>
        </w:rPr>
        <w:t>Funct</w:t>
      </w:r>
      <w:proofErr w:type="spellEnd"/>
      <w:r w:rsidRPr="00ED12BA">
        <w:rPr>
          <w:rFonts w:eastAsia="宋体"/>
          <w:i/>
          <w:iCs/>
          <w:color w:val="000000" w:themeColor="text1"/>
          <w:sz w:val="24"/>
          <w:szCs w:val="24"/>
          <w:shd w:val="clear" w:color="auto" w:fill="FFFFFF"/>
        </w:rPr>
        <w:t>. Mater.</w:t>
      </w:r>
      <w:r w:rsidRPr="00ED12BA">
        <w:rPr>
          <w:rFonts w:eastAsia="宋体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ED12BA">
        <w:rPr>
          <w:rFonts w:eastAsia="宋体"/>
          <w:b/>
          <w:bCs/>
          <w:color w:val="000000" w:themeColor="text1"/>
          <w:sz w:val="24"/>
          <w:szCs w:val="24"/>
          <w:shd w:val="clear" w:color="auto" w:fill="FFFFFF"/>
        </w:rPr>
        <w:t>32</w:t>
      </w:r>
      <w:r w:rsidRPr="00ED12BA">
        <w:rPr>
          <w:rFonts w:eastAsia="宋体"/>
          <w:color w:val="000000" w:themeColor="text1"/>
          <w:sz w:val="24"/>
          <w:szCs w:val="24"/>
          <w:shd w:val="clear" w:color="auto" w:fill="FFFFFF"/>
        </w:rPr>
        <w:t>, 2109631 (2022).</w:t>
      </w:r>
    </w:p>
    <w:p w14:paraId="3BDEEA92" w14:textId="0C4AD5A5" w:rsidR="003B0A33" w:rsidRPr="00ED12BA" w:rsidRDefault="003B0A33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ED12BA">
        <w:rPr>
          <w:rFonts w:eastAsia="宋体"/>
          <w:color w:val="000000" w:themeColor="text1"/>
          <w:sz w:val="24"/>
          <w:szCs w:val="24"/>
        </w:rPr>
        <w:t>4</w:t>
      </w:r>
      <w:r w:rsidR="009F56BD">
        <w:rPr>
          <w:rFonts w:eastAsia="宋体"/>
          <w:color w:val="000000" w:themeColor="text1"/>
          <w:sz w:val="24"/>
          <w:szCs w:val="24"/>
        </w:rPr>
        <w:t>7</w:t>
      </w:r>
      <w:r w:rsidRPr="00ED12BA">
        <w:rPr>
          <w:rFonts w:eastAsia="宋体"/>
          <w:color w:val="000000" w:themeColor="text1"/>
          <w:sz w:val="24"/>
          <w:szCs w:val="24"/>
        </w:rPr>
        <w:t xml:space="preserve">. Chen, </w:t>
      </w:r>
      <w:r w:rsidR="00A16D74" w:rsidRPr="00ED12BA">
        <w:rPr>
          <w:rFonts w:eastAsia="宋体"/>
          <w:color w:val="000000" w:themeColor="text1"/>
          <w:sz w:val="24"/>
          <w:szCs w:val="24"/>
        </w:rPr>
        <w:t>Q.</w:t>
      </w:r>
      <w:r w:rsidR="00A16D74">
        <w:rPr>
          <w:rFonts w:eastAsia="宋体"/>
          <w:color w:val="000000" w:themeColor="text1"/>
          <w:sz w:val="24"/>
          <w:szCs w:val="24"/>
        </w:rPr>
        <w:t xml:space="preserve"> et al. </w:t>
      </w:r>
      <w:r w:rsidRPr="00ED12BA">
        <w:rPr>
          <w:rFonts w:eastAsia="宋体"/>
          <w:color w:val="000000" w:themeColor="text1"/>
          <w:sz w:val="24"/>
          <w:szCs w:val="24"/>
        </w:rPr>
        <w:t>Under the spotlight: the organic-inorganic hybrid halide perovskite for optoelectronic applications</w:t>
      </w:r>
      <w:r w:rsidR="00A16D74">
        <w:rPr>
          <w:rFonts w:eastAsia="宋体"/>
          <w:color w:val="000000" w:themeColor="text1"/>
          <w:sz w:val="24"/>
          <w:szCs w:val="24"/>
        </w:rPr>
        <w:t>.</w:t>
      </w:r>
      <w:r w:rsidRPr="00ED12BA">
        <w:rPr>
          <w:rFonts w:eastAsia="宋体"/>
          <w:color w:val="000000" w:themeColor="text1"/>
          <w:sz w:val="24"/>
          <w:szCs w:val="24"/>
        </w:rPr>
        <w:t xml:space="preserve"> </w:t>
      </w:r>
      <w:r w:rsidRPr="00ED12BA">
        <w:rPr>
          <w:rFonts w:eastAsia="宋体"/>
          <w:i/>
          <w:iCs/>
          <w:color w:val="000000" w:themeColor="text1"/>
          <w:sz w:val="24"/>
          <w:szCs w:val="24"/>
        </w:rPr>
        <w:t>Nano Today</w:t>
      </w:r>
      <w:r w:rsidRPr="00ED12BA">
        <w:rPr>
          <w:rFonts w:eastAsia="宋体"/>
          <w:color w:val="000000" w:themeColor="text1"/>
          <w:sz w:val="24"/>
          <w:szCs w:val="24"/>
        </w:rPr>
        <w:t xml:space="preserve"> </w:t>
      </w:r>
      <w:r w:rsidRPr="00ED12BA">
        <w:rPr>
          <w:rFonts w:eastAsia="宋体"/>
          <w:b/>
          <w:bCs/>
          <w:color w:val="000000" w:themeColor="text1"/>
          <w:sz w:val="24"/>
          <w:szCs w:val="24"/>
        </w:rPr>
        <w:t>10</w:t>
      </w:r>
      <w:r w:rsidRPr="00ED12BA">
        <w:rPr>
          <w:rFonts w:eastAsia="宋体"/>
          <w:color w:val="000000" w:themeColor="text1"/>
          <w:sz w:val="24"/>
          <w:szCs w:val="24"/>
        </w:rPr>
        <w:t>, 355</w:t>
      </w:r>
      <w:r w:rsidRPr="00ED12BA">
        <w:rPr>
          <w:rFonts w:eastAsia="微软雅黑"/>
          <w:color w:val="000000" w:themeColor="text1"/>
          <w:sz w:val="24"/>
          <w:szCs w:val="24"/>
        </w:rPr>
        <w:t>−</w:t>
      </w:r>
      <w:r w:rsidRPr="00ED12BA">
        <w:rPr>
          <w:rFonts w:eastAsia="宋体"/>
          <w:color w:val="000000" w:themeColor="text1"/>
          <w:sz w:val="24"/>
          <w:szCs w:val="24"/>
        </w:rPr>
        <w:t>396 (2015).</w:t>
      </w:r>
    </w:p>
    <w:p w14:paraId="71D9C412" w14:textId="673823D6" w:rsidR="003B0A33" w:rsidRPr="00ED12BA" w:rsidRDefault="003B0A33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color w:val="000000" w:themeColor="text1"/>
          <w:sz w:val="24"/>
          <w:szCs w:val="24"/>
          <w:lang w:val="de-DE"/>
        </w:rPr>
      </w:pPr>
      <w:r w:rsidRPr="00ED12BA">
        <w:rPr>
          <w:color w:val="000000" w:themeColor="text1"/>
          <w:sz w:val="24"/>
          <w:szCs w:val="24"/>
        </w:rPr>
        <w:fldChar w:fldCharType="begin"/>
      </w:r>
      <w:r w:rsidRPr="00ED12BA">
        <w:rPr>
          <w:color w:val="000000" w:themeColor="text1"/>
          <w:sz w:val="24"/>
          <w:szCs w:val="24"/>
          <w:lang w:val="de-DE"/>
        </w:rPr>
        <w:instrText xml:space="preserve"> ADDIN EN.REFLIST </w:instrText>
      </w:r>
      <w:r w:rsidRPr="00ED12BA">
        <w:rPr>
          <w:color w:val="000000" w:themeColor="text1"/>
          <w:sz w:val="24"/>
          <w:szCs w:val="24"/>
        </w:rPr>
        <w:fldChar w:fldCharType="separate"/>
      </w:r>
      <w:r w:rsidRPr="00ED12BA">
        <w:rPr>
          <w:color w:val="000000" w:themeColor="text1"/>
          <w:sz w:val="24"/>
          <w:szCs w:val="24"/>
          <w:lang w:val="de-DE"/>
        </w:rPr>
        <w:t>4</w:t>
      </w:r>
      <w:r w:rsidR="009F56BD">
        <w:rPr>
          <w:color w:val="000000" w:themeColor="text1"/>
          <w:sz w:val="24"/>
          <w:szCs w:val="24"/>
          <w:lang w:val="de-DE"/>
        </w:rPr>
        <w:t>8</w:t>
      </w:r>
      <w:r w:rsidRPr="00ED12BA">
        <w:rPr>
          <w:color w:val="000000" w:themeColor="text1"/>
          <w:sz w:val="24"/>
          <w:szCs w:val="24"/>
          <w:lang w:val="de-DE"/>
        </w:rPr>
        <w:t xml:space="preserve">. Liang, </w:t>
      </w:r>
      <w:r w:rsidR="00A16D74" w:rsidRPr="00ED12BA">
        <w:rPr>
          <w:color w:val="000000" w:themeColor="text1"/>
          <w:sz w:val="24"/>
          <w:szCs w:val="24"/>
          <w:lang w:val="de-DE"/>
        </w:rPr>
        <w:t>J.</w:t>
      </w:r>
      <w:r w:rsidR="00A16D74">
        <w:rPr>
          <w:color w:val="000000" w:themeColor="text1"/>
          <w:sz w:val="24"/>
          <w:szCs w:val="24"/>
          <w:lang w:val="de-DE"/>
        </w:rPr>
        <w:t xml:space="preserve"> et al.</w:t>
      </w:r>
      <w:r w:rsidRPr="00ED12BA">
        <w:rPr>
          <w:color w:val="000000" w:themeColor="text1"/>
          <w:sz w:val="24"/>
          <w:szCs w:val="24"/>
          <w:lang w:val="de-DE"/>
        </w:rPr>
        <w:t xml:space="preserve"> </w:t>
      </w:r>
      <w:r w:rsidRPr="00ED12BA">
        <w:rPr>
          <w:color w:val="000000" w:themeColor="text1"/>
          <w:sz w:val="24"/>
          <w:szCs w:val="24"/>
        </w:rPr>
        <w:t>CsPb</w:t>
      </w:r>
      <w:r w:rsidRPr="00ED12BA">
        <w:rPr>
          <w:color w:val="000000" w:themeColor="text1"/>
          <w:sz w:val="24"/>
          <w:szCs w:val="24"/>
          <w:vertAlign w:val="subscript"/>
        </w:rPr>
        <w:t>0.9</w:t>
      </w:r>
      <w:r w:rsidRPr="00ED12BA">
        <w:rPr>
          <w:color w:val="000000" w:themeColor="text1"/>
          <w:sz w:val="24"/>
          <w:szCs w:val="24"/>
        </w:rPr>
        <w:t>Sn</w:t>
      </w:r>
      <w:r w:rsidRPr="00ED12BA">
        <w:rPr>
          <w:color w:val="000000" w:themeColor="text1"/>
          <w:sz w:val="24"/>
          <w:szCs w:val="24"/>
          <w:vertAlign w:val="subscript"/>
        </w:rPr>
        <w:t>0.1</w:t>
      </w:r>
      <w:r w:rsidRPr="00ED12BA">
        <w:rPr>
          <w:color w:val="000000" w:themeColor="text1"/>
          <w:sz w:val="24"/>
          <w:szCs w:val="24"/>
        </w:rPr>
        <w:t>IBr</w:t>
      </w:r>
      <w:r w:rsidRPr="00ED12BA">
        <w:rPr>
          <w:color w:val="000000" w:themeColor="text1"/>
          <w:sz w:val="24"/>
          <w:szCs w:val="24"/>
          <w:vertAlign w:val="subscript"/>
        </w:rPr>
        <w:t>2</w:t>
      </w:r>
      <w:r w:rsidRPr="00ED12BA">
        <w:rPr>
          <w:color w:val="000000" w:themeColor="text1"/>
          <w:sz w:val="24"/>
          <w:szCs w:val="24"/>
        </w:rPr>
        <w:t xml:space="preserve"> Based All-Inorganic Perovskite Solar Cells with Exceptional E</w:t>
      </w:r>
      <w:r w:rsidRPr="00ED12BA">
        <w:rPr>
          <w:rFonts w:eastAsia="AdvOTce3d9a73+fb"/>
          <w:color w:val="000000" w:themeColor="text1"/>
          <w:sz w:val="24"/>
          <w:szCs w:val="24"/>
        </w:rPr>
        <w:t>ffi</w:t>
      </w:r>
      <w:r w:rsidRPr="00ED12BA">
        <w:rPr>
          <w:color w:val="000000" w:themeColor="text1"/>
          <w:sz w:val="24"/>
          <w:szCs w:val="24"/>
        </w:rPr>
        <w:t>ciency and Stability</w:t>
      </w:r>
      <w:r w:rsidR="00A16D74">
        <w:rPr>
          <w:color w:val="000000" w:themeColor="text1"/>
          <w:sz w:val="24"/>
          <w:szCs w:val="24"/>
        </w:rPr>
        <w:t>.</w:t>
      </w:r>
      <w:r w:rsidRPr="00ED12BA">
        <w:rPr>
          <w:color w:val="000000" w:themeColor="text1"/>
          <w:sz w:val="24"/>
          <w:szCs w:val="24"/>
          <w:lang w:val="de-DE"/>
        </w:rPr>
        <w:t xml:space="preserve"> </w:t>
      </w:r>
      <w:r w:rsidRPr="00ED12BA">
        <w:rPr>
          <w:i/>
          <w:iCs/>
          <w:color w:val="000000" w:themeColor="text1"/>
          <w:sz w:val="24"/>
          <w:szCs w:val="24"/>
          <w:lang w:val="de-DE"/>
        </w:rPr>
        <w:t xml:space="preserve">J. Am. Chem. Soc. </w:t>
      </w:r>
      <w:r w:rsidRPr="00ED12BA">
        <w:rPr>
          <w:b/>
          <w:bCs/>
          <w:color w:val="000000" w:themeColor="text1"/>
          <w:sz w:val="24"/>
          <w:szCs w:val="24"/>
          <w:lang w:val="de-DE"/>
        </w:rPr>
        <w:t>139</w:t>
      </w:r>
      <w:r w:rsidRPr="00ED12BA">
        <w:rPr>
          <w:color w:val="000000" w:themeColor="text1"/>
          <w:sz w:val="24"/>
          <w:szCs w:val="24"/>
          <w:lang w:val="de-DE"/>
        </w:rPr>
        <w:t>, 14009-14012 (2017).</w:t>
      </w:r>
    </w:p>
    <w:p w14:paraId="4A43C8FF" w14:textId="09DC1203" w:rsidR="003B0A33" w:rsidRPr="00ED12BA" w:rsidRDefault="003B0A33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ScalaSansLF-Bold"/>
          <w:color w:val="000000" w:themeColor="text1"/>
          <w:sz w:val="24"/>
          <w:szCs w:val="24"/>
        </w:rPr>
      </w:pPr>
      <w:r w:rsidRPr="00ED12BA">
        <w:rPr>
          <w:color w:val="000000" w:themeColor="text1"/>
          <w:sz w:val="24"/>
          <w:szCs w:val="24"/>
          <w:lang w:val="de-DE"/>
        </w:rPr>
        <w:t>4</w:t>
      </w:r>
      <w:r w:rsidR="009F56BD">
        <w:rPr>
          <w:color w:val="000000" w:themeColor="text1"/>
          <w:sz w:val="24"/>
          <w:szCs w:val="24"/>
          <w:lang w:val="de-DE"/>
        </w:rPr>
        <w:t>9</w:t>
      </w:r>
      <w:r w:rsidRPr="00ED12BA">
        <w:rPr>
          <w:color w:val="000000" w:themeColor="text1"/>
          <w:sz w:val="24"/>
          <w:szCs w:val="24"/>
          <w:lang w:val="de-DE"/>
        </w:rPr>
        <w:t xml:space="preserve">. Li, </w:t>
      </w:r>
      <w:r w:rsidR="00A16D74" w:rsidRPr="00ED12BA">
        <w:rPr>
          <w:color w:val="000000" w:themeColor="text1"/>
          <w:sz w:val="24"/>
          <w:szCs w:val="24"/>
          <w:lang w:val="de-DE"/>
        </w:rPr>
        <w:t>N.</w:t>
      </w:r>
      <w:r w:rsidR="00A16D74">
        <w:rPr>
          <w:color w:val="000000" w:themeColor="text1"/>
          <w:sz w:val="24"/>
          <w:szCs w:val="24"/>
          <w:lang w:val="de-DE"/>
        </w:rPr>
        <w:t xml:space="preserve"> et al.</w:t>
      </w:r>
      <w:r w:rsidRPr="00ED12BA">
        <w:rPr>
          <w:color w:val="000000" w:themeColor="text1"/>
          <w:sz w:val="24"/>
          <w:szCs w:val="24"/>
          <w:lang w:val="de-DE"/>
        </w:rPr>
        <w:t xml:space="preserve"> </w:t>
      </w:r>
      <w:r w:rsidRPr="00ED12BA">
        <w:rPr>
          <w:rFonts w:eastAsia="ScalaSansLF-Bold"/>
          <w:color w:val="000000" w:themeColor="text1"/>
          <w:sz w:val="24"/>
          <w:szCs w:val="24"/>
        </w:rPr>
        <w:t>Inorganic CsPb</w:t>
      </w:r>
      <w:r w:rsidRPr="00ED12BA">
        <w:rPr>
          <w:rFonts w:eastAsia="ScalaSansLF-Bold"/>
          <w:color w:val="000000" w:themeColor="text1"/>
          <w:sz w:val="24"/>
          <w:szCs w:val="24"/>
          <w:vertAlign w:val="subscript"/>
        </w:rPr>
        <w:t>1</w:t>
      </w:r>
      <w:r w:rsidRPr="00ED12BA">
        <w:rPr>
          <w:rFonts w:eastAsia="微软雅黑"/>
          <w:color w:val="000000" w:themeColor="text1"/>
          <w:sz w:val="24"/>
          <w:szCs w:val="24"/>
          <w:vertAlign w:val="subscript"/>
        </w:rPr>
        <w:t>−</w:t>
      </w:r>
      <w:r w:rsidRPr="00ED12BA">
        <w:rPr>
          <w:rFonts w:eastAsia="ScalaSansLF-Bold"/>
          <w:i/>
          <w:iCs/>
          <w:color w:val="000000" w:themeColor="text1"/>
          <w:sz w:val="24"/>
          <w:szCs w:val="24"/>
          <w:vertAlign w:val="subscript"/>
        </w:rPr>
        <w:t>x</w:t>
      </w:r>
      <w:r w:rsidRPr="00ED12BA">
        <w:rPr>
          <w:rFonts w:eastAsia="ScalaSansLF-Bold"/>
          <w:color w:val="000000" w:themeColor="text1"/>
          <w:sz w:val="24"/>
          <w:szCs w:val="24"/>
        </w:rPr>
        <w:t>Sn</w:t>
      </w:r>
      <w:r w:rsidRPr="00ED12BA">
        <w:rPr>
          <w:rFonts w:eastAsia="ScalaSansLF-Bold"/>
          <w:i/>
          <w:iCs/>
          <w:color w:val="000000" w:themeColor="text1"/>
          <w:sz w:val="24"/>
          <w:szCs w:val="24"/>
          <w:vertAlign w:val="subscript"/>
        </w:rPr>
        <w:t>x</w:t>
      </w:r>
      <w:r w:rsidRPr="00ED12BA">
        <w:rPr>
          <w:rFonts w:eastAsia="ScalaSansLF-Bold"/>
          <w:color w:val="000000" w:themeColor="text1"/>
          <w:sz w:val="24"/>
          <w:szCs w:val="24"/>
        </w:rPr>
        <w:t>IBr</w:t>
      </w:r>
      <w:r w:rsidRPr="00ED12BA">
        <w:rPr>
          <w:rFonts w:eastAsia="ScalaSansLF-Bold"/>
          <w:color w:val="000000" w:themeColor="text1"/>
          <w:sz w:val="24"/>
          <w:szCs w:val="24"/>
          <w:vertAlign w:val="subscript"/>
        </w:rPr>
        <w:t>2</w:t>
      </w:r>
      <w:r w:rsidRPr="00ED12BA">
        <w:rPr>
          <w:rFonts w:eastAsia="ScalaSansLF-Bold"/>
          <w:color w:val="000000" w:themeColor="text1"/>
          <w:sz w:val="24"/>
          <w:szCs w:val="24"/>
        </w:rPr>
        <w:t xml:space="preserve"> for Efficient Wide-Bandgap Perovskite Solar Cells</w:t>
      </w:r>
      <w:r w:rsidR="00A16D74">
        <w:rPr>
          <w:rFonts w:eastAsia="ScalaSansLF-Bold"/>
          <w:color w:val="000000" w:themeColor="text1"/>
          <w:sz w:val="24"/>
          <w:szCs w:val="24"/>
        </w:rPr>
        <w:t>.</w:t>
      </w:r>
      <w:r w:rsidRPr="00ED12BA">
        <w:rPr>
          <w:rFonts w:eastAsia="ScalaSansLF-Bold"/>
          <w:color w:val="000000" w:themeColor="text1"/>
          <w:sz w:val="24"/>
          <w:szCs w:val="24"/>
        </w:rPr>
        <w:t xml:space="preserve"> </w:t>
      </w:r>
      <w:r w:rsidRPr="00ED12BA">
        <w:rPr>
          <w:i/>
          <w:iCs/>
          <w:color w:val="000000" w:themeColor="text1"/>
          <w:sz w:val="24"/>
          <w:szCs w:val="24"/>
          <w:lang w:val="de-DE"/>
        </w:rPr>
        <w:t xml:space="preserve">Adv. </w:t>
      </w:r>
      <w:r w:rsidRPr="00ED12BA">
        <w:rPr>
          <w:i/>
          <w:iCs/>
          <w:color w:val="000000" w:themeColor="text1"/>
          <w:sz w:val="24"/>
          <w:szCs w:val="24"/>
        </w:rPr>
        <w:t>Energy Mater.</w:t>
      </w:r>
      <w:r w:rsidRPr="00ED12BA">
        <w:rPr>
          <w:color w:val="000000" w:themeColor="text1"/>
          <w:sz w:val="24"/>
          <w:szCs w:val="24"/>
        </w:rPr>
        <w:t xml:space="preserve"> </w:t>
      </w:r>
      <w:r w:rsidRPr="00ED12BA">
        <w:rPr>
          <w:b/>
          <w:bCs/>
          <w:color w:val="000000" w:themeColor="text1"/>
          <w:sz w:val="24"/>
          <w:szCs w:val="24"/>
        </w:rPr>
        <w:t>8</w:t>
      </w:r>
      <w:r w:rsidRPr="00ED12BA">
        <w:rPr>
          <w:color w:val="000000" w:themeColor="text1"/>
          <w:sz w:val="24"/>
          <w:szCs w:val="24"/>
        </w:rPr>
        <w:t xml:space="preserve">, </w:t>
      </w:r>
      <w:r w:rsidRPr="00ED12BA">
        <w:rPr>
          <w:rFonts w:eastAsia="ScalaSansLF-Regular"/>
          <w:color w:val="000000" w:themeColor="text1"/>
          <w:sz w:val="24"/>
          <w:szCs w:val="24"/>
        </w:rPr>
        <w:t>1800525</w:t>
      </w:r>
      <w:r w:rsidRPr="00ED12BA">
        <w:rPr>
          <w:i/>
          <w:iCs/>
          <w:color w:val="000000" w:themeColor="text1"/>
          <w:sz w:val="24"/>
          <w:szCs w:val="24"/>
        </w:rPr>
        <w:t xml:space="preserve"> </w:t>
      </w:r>
      <w:r w:rsidRPr="00ED12BA">
        <w:rPr>
          <w:color w:val="000000" w:themeColor="text1"/>
          <w:sz w:val="24"/>
          <w:szCs w:val="24"/>
        </w:rPr>
        <w:t>(2018).</w:t>
      </w:r>
    </w:p>
    <w:p w14:paraId="2582AC30" w14:textId="18B17499" w:rsidR="003B0A33" w:rsidRPr="00ED12BA" w:rsidRDefault="009F56BD" w:rsidP="00B415CF">
      <w:pPr>
        <w:spacing w:line="360" w:lineRule="auto"/>
        <w:ind w:left="240" w:hangingChars="100" w:hanging="240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  <w:lang w:val="de-DE"/>
        </w:rPr>
        <w:t>50</w:t>
      </w:r>
      <w:r w:rsidR="003B0A33" w:rsidRPr="00ED12BA">
        <w:rPr>
          <w:color w:val="000000" w:themeColor="text1"/>
          <w:sz w:val="24"/>
          <w:szCs w:val="24"/>
          <w:lang w:val="de-DE"/>
        </w:rPr>
        <w:t xml:space="preserve">. Chen, </w:t>
      </w:r>
      <w:r w:rsidR="00A16D74" w:rsidRPr="00ED12BA">
        <w:rPr>
          <w:color w:val="000000" w:themeColor="text1"/>
          <w:sz w:val="24"/>
          <w:szCs w:val="24"/>
          <w:lang w:val="de-DE"/>
        </w:rPr>
        <w:t>G.</w:t>
      </w:r>
      <w:r w:rsidR="00A16D74">
        <w:rPr>
          <w:color w:val="000000" w:themeColor="text1"/>
          <w:sz w:val="24"/>
          <w:szCs w:val="24"/>
          <w:lang w:val="de-DE"/>
        </w:rPr>
        <w:t xml:space="preserve"> et al.</w:t>
      </w:r>
      <w:r w:rsidR="003B0A33" w:rsidRPr="00ED12BA">
        <w:rPr>
          <w:color w:val="000000" w:themeColor="text1"/>
          <w:sz w:val="24"/>
          <w:szCs w:val="24"/>
          <w:lang w:val="de-DE"/>
        </w:rPr>
        <w:t xml:space="preserve"> Design of Low Bandgap CsPb</w:t>
      </w:r>
      <w:r w:rsidR="003B0A33" w:rsidRPr="00ED12BA">
        <w:rPr>
          <w:color w:val="000000" w:themeColor="text1"/>
          <w:sz w:val="24"/>
          <w:szCs w:val="24"/>
          <w:vertAlign w:val="subscript"/>
          <w:lang w:val="de-DE"/>
        </w:rPr>
        <w:t>1-</w:t>
      </w:r>
      <w:r w:rsidR="003B0A33" w:rsidRPr="00ED12BA">
        <w:rPr>
          <w:i/>
          <w:iCs/>
          <w:color w:val="000000" w:themeColor="text1"/>
          <w:sz w:val="24"/>
          <w:szCs w:val="24"/>
          <w:vertAlign w:val="subscript"/>
          <w:lang w:val="de-DE"/>
        </w:rPr>
        <w:t>x</w:t>
      </w:r>
      <w:r w:rsidR="003B0A33" w:rsidRPr="00ED12BA">
        <w:rPr>
          <w:color w:val="000000" w:themeColor="text1"/>
          <w:sz w:val="24"/>
          <w:szCs w:val="24"/>
          <w:lang w:val="de-DE"/>
        </w:rPr>
        <w:t>Sn</w:t>
      </w:r>
      <w:r w:rsidR="003B0A33" w:rsidRPr="00ED12BA">
        <w:rPr>
          <w:i/>
          <w:iCs/>
          <w:color w:val="000000" w:themeColor="text1"/>
          <w:sz w:val="24"/>
          <w:szCs w:val="24"/>
          <w:vertAlign w:val="subscript"/>
          <w:lang w:val="de-DE"/>
        </w:rPr>
        <w:t>x</w:t>
      </w:r>
      <w:r w:rsidR="003B0A33" w:rsidRPr="00ED12BA">
        <w:rPr>
          <w:color w:val="000000" w:themeColor="text1"/>
          <w:sz w:val="24"/>
          <w:szCs w:val="24"/>
          <w:lang w:val="de-DE"/>
        </w:rPr>
        <w:t>I</w:t>
      </w:r>
      <w:r w:rsidR="003B0A33" w:rsidRPr="00ED12BA">
        <w:rPr>
          <w:color w:val="000000" w:themeColor="text1"/>
          <w:sz w:val="24"/>
          <w:szCs w:val="24"/>
          <w:vertAlign w:val="subscript"/>
          <w:lang w:val="de-DE"/>
        </w:rPr>
        <w:t>2</w:t>
      </w:r>
      <w:r w:rsidR="003B0A33" w:rsidRPr="00ED12BA">
        <w:rPr>
          <w:color w:val="000000" w:themeColor="text1"/>
          <w:sz w:val="24"/>
          <w:szCs w:val="24"/>
          <w:lang w:val="de-DE"/>
        </w:rPr>
        <w:t>Br Perovskite Solar Cells with Excellent Phase Stability</w:t>
      </w:r>
      <w:r w:rsidR="00A16D74">
        <w:rPr>
          <w:color w:val="000000" w:themeColor="text1"/>
          <w:sz w:val="24"/>
          <w:szCs w:val="24"/>
          <w:lang w:val="de-DE"/>
        </w:rPr>
        <w:t>.</w:t>
      </w:r>
      <w:r w:rsidR="003B0A33" w:rsidRPr="00ED12BA">
        <w:rPr>
          <w:color w:val="000000" w:themeColor="text1"/>
          <w:sz w:val="24"/>
          <w:szCs w:val="24"/>
        </w:rPr>
        <w:t xml:space="preserve"> </w:t>
      </w:r>
      <w:r w:rsidR="003B0A33" w:rsidRPr="00ED12BA">
        <w:rPr>
          <w:i/>
          <w:iCs/>
          <w:color w:val="000000" w:themeColor="text1"/>
          <w:sz w:val="24"/>
          <w:szCs w:val="24"/>
          <w:lang w:val="de-DE"/>
        </w:rPr>
        <w:t>Small</w:t>
      </w:r>
      <w:r w:rsidR="003B0A33" w:rsidRPr="00ED12BA">
        <w:rPr>
          <w:color w:val="000000" w:themeColor="text1"/>
          <w:sz w:val="24"/>
          <w:szCs w:val="24"/>
          <w:lang w:val="de-DE"/>
        </w:rPr>
        <w:t xml:space="preserve"> </w:t>
      </w:r>
      <w:r w:rsidR="003B0A33" w:rsidRPr="00ED12BA">
        <w:rPr>
          <w:b/>
          <w:bCs/>
          <w:color w:val="000000" w:themeColor="text1"/>
          <w:sz w:val="24"/>
          <w:szCs w:val="24"/>
          <w:lang w:val="de-DE"/>
        </w:rPr>
        <w:t>17</w:t>
      </w:r>
      <w:r w:rsidR="003B0A33" w:rsidRPr="00ED12BA">
        <w:rPr>
          <w:color w:val="000000" w:themeColor="text1"/>
          <w:sz w:val="24"/>
          <w:szCs w:val="24"/>
          <w:lang w:val="de-DE"/>
        </w:rPr>
        <w:t>, e2101380 (2021).</w:t>
      </w:r>
    </w:p>
    <w:p w14:paraId="21148734" w14:textId="6EFDA833" w:rsidR="003B0A33" w:rsidRPr="00ED12BA" w:rsidRDefault="003B0A33" w:rsidP="00B415CF">
      <w:pPr>
        <w:spacing w:line="360" w:lineRule="auto"/>
        <w:ind w:left="240" w:hangingChars="100" w:hanging="240"/>
        <w:jc w:val="both"/>
        <w:rPr>
          <w:color w:val="000000" w:themeColor="text1"/>
          <w:sz w:val="24"/>
          <w:szCs w:val="24"/>
          <w:lang w:val="de-DE"/>
        </w:rPr>
      </w:pPr>
      <w:r w:rsidRPr="00ED12BA">
        <w:rPr>
          <w:color w:val="000000" w:themeColor="text1"/>
          <w:sz w:val="24"/>
          <w:szCs w:val="24"/>
          <w:lang w:val="de-DE"/>
        </w:rPr>
        <w:t>5</w:t>
      </w:r>
      <w:r w:rsidR="009F56BD">
        <w:rPr>
          <w:color w:val="000000" w:themeColor="text1"/>
          <w:sz w:val="24"/>
          <w:szCs w:val="24"/>
          <w:lang w:val="de-DE"/>
        </w:rPr>
        <w:t>1</w:t>
      </w:r>
      <w:r w:rsidRPr="00ED12BA">
        <w:rPr>
          <w:color w:val="000000" w:themeColor="text1"/>
          <w:sz w:val="24"/>
          <w:szCs w:val="24"/>
          <w:lang w:val="de-DE"/>
        </w:rPr>
        <w:t>. Ban,</w:t>
      </w:r>
      <w:r w:rsidR="00A16D74" w:rsidRPr="00ED12BA">
        <w:rPr>
          <w:color w:val="000000" w:themeColor="text1"/>
          <w:sz w:val="24"/>
          <w:szCs w:val="24"/>
          <w:lang w:val="de-DE"/>
        </w:rPr>
        <w:t xml:space="preserve"> H.</w:t>
      </w:r>
      <w:r w:rsidR="00A16D74">
        <w:rPr>
          <w:color w:val="000000" w:themeColor="text1"/>
          <w:sz w:val="24"/>
          <w:szCs w:val="24"/>
          <w:lang w:val="de-DE"/>
        </w:rPr>
        <w:t xml:space="preserve"> et al.</w:t>
      </w:r>
      <w:r w:rsidRPr="00ED12BA">
        <w:rPr>
          <w:color w:val="000000" w:themeColor="text1"/>
          <w:sz w:val="24"/>
          <w:szCs w:val="24"/>
          <w:lang w:val="de-DE"/>
        </w:rPr>
        <w:t xml:space="preserve"> </w:t>
      </w:r>
      <w:r w:rsidRPr="00ED12BA">
        <w:rPr>
          <w:color w:val="000000" w:themeColor="text1"/>
          <w:sz w:val="24"/>
          <w:szCs w:val="24"/>
        </w:rPr>
        <w:t>Stabilization of Inorganic CsPb</w:t>
      </w:r>
      <w:r w:rsidRPr="00ED12BA">
        <w:rPr>
          <w:color w:val="000000" w:themeColor="text1"/>
          <w:sz w:val="24"/>
          <w:szCs w:val="24"/>
          <w:vertAlign w:val="subscript"/>
        </w:rPr>
        <w:t>0.5</w:t>
      </w:r>
      <w:r w:rsidRPr="00ED12BA">
        <w:rPr>
          <w:color w:val="000000" w:themeColor="text1"/>
          <w:sz w:val="24"/>
          <w:szCs w:val="24"/>
        </w:rPr>
        <w:t>Sn</w:t>
      </w:r>
      <w:r w:rsidRPr="00ED12BA">
        <w:rPr>
          <w:color w:val="000000" w:themeColor="text1"/>
          <w:sz w:val="24"/>
          <w:szCs w:val="24"/>
          <w:vertAlign w:val="subscript"/>
        </w:rPr>
        <w:t>0.5</w:t>
      </w:r>
      <w:r w:rsidRPr="00ED12BA">
        <w:rPr>
          <w:color w:val="000000" w:themeColor="text1"/>
          <w:sz w:val="24"/>
          <w:szCs w:val="24"/>
        </w:rPr>
        <w:t>I</w:t>
      </w:r>
      <w:r w:rsidRPr="00ED12BA">
        <w:rPr>
          <w:color w:val="000000" w:themeColor="text1"/>
          <w:sz w:val="24"/>
          <w:szCs w:val="24"/>
          <w:vertAlign w:val="subscript"/>
        </w:rPr>
        <w:t>2</w:t>
      </w:r>
      <w:r w:rsidRPr="00ED12BA">
        <w:rPr>
          <w:color w:val="000000" w:themeColor="text1"/>
          <w:sz w:val="24"/>
          <w:szCs w:val="24"/>
        </w:rPr>
        <w:t>Br Perovskite Compounds by Antioxidant Tea Polyphenol</w:t>
      </w:r>
      <w:r w:rsidR="00A16D74">
        <w:rPr>
          <w:color w:val="000000" w:themeColor="text1"/>
          <w:sz w:val="24"/>
          <w:szCs w:val="24"/>
        </w:rPr>
        <w:t>.</w:t>
      </w:r>
      <w:r w:rsidRPr="00ED12BA">
        <w:rPr>
          <w:color w:val="000000" w:themeColor="text1"/>
          <w:sz w:val="24"/>
          <w:szCs w:val="24"/>
        </w:rPr>
        <w:t xml:space="preserve"> </w:t>
      </w:r>
      <w:r w:rsidRPr="00ED12BA">
        <w:rPr>
          <w:i/>
          <w:iCs/>
          <w:color w:val="000000" w:themeColor="text1"/>
          <w:sz w:val="24"/>
          <w:szCs w:val="24"/>
          <w:lang w:val="de-DE"/>
        </w:rPr>
        <w:t>Solar RRL</w:t>
      </w:r>
      <w:r w:rsidRPr="00ED12BA">
        <w:rPr>
          <w:color w:val="000000" w:themeColor="text1"/>
          <w:sz w:val="24"/>
          <w:szCs w:val="24"/>
          <w:lang w:val="de-DE"/>
        </w:rPr>
        <w:t xml:space="preserve"> </w:t>
      </w:r>
      <w:r w:rsidRPr="00ED12BA">
        <w:rPr>
          <w:b/>
          <w:bCs/>
          <w:color w:val="000000" w:themeColor="text1"/>
          <w:sz w:val="24"/>
          <w:szCs w:val="24"/>
          <w:lang w:val="de-DE"/>
        </w:rPr>
        <w:t>4</w:t>
      </w:r>
      <w:r w:rsidRPr="00ED12BA">
        <w:rPr>
          <w:color w:val="000000" w:themeColor="text1"/>
          <w:sz w:val="24"/>
          <w:szCs w:val="24"/>
          <w:lang w:val="de-DE"/>
        </w:rPr>
        <w:t xml:space="preserve">, </w:t>
      </w:r>
      <w:r w:rsidRPr="00ED12BA">
        <w:rPr>
          <w:color w:val="000000" w:themeColor="text1"/>
          <w:sz w:val="24"/>
          <w:szCs w:val="24"/>
          <w:shd w:val="clear" w:color="auto" w:fill="FFFFFF"/>
        </w:rPr>
        <w:t>1900457 (2020)</w:t>
      </w:r>
      <w:r w:rsidRPr="00ED12BA">
        <w:rPr>
          <w:color w:val="000000" w:themeColor="text1"/>
          <w:sz w:val="24"/>
          <w:szCs w:val="24"/>
          <w:lang w:val="de-DE"/>
        </w:rPr>
        <w:t>.</w:t>
      </w:r>
    </w:p>
    <w:p w14:paraId="2B93A099" w14:textId="026A68E6" w:rsidR="003B0A33" w:rsidRDefault="003B0A33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ScalaSansPro-Regular"/>
          <w:color w:val="000000" w:themeColor="text1"/>
          <w:sz w:val="24"/>
          <w:szCs w:val="24"/>
        </w:rPr>
      </w:pPr>
      <w:r w:rsidRPr="00ED12BA">
        <w:rPr>
          <w:rFonts w:eastAsia="ScalaSansPro-Italic"/>
          <w:color w:val="000000" w:themeColor="text1"/>
          <w:sz w:val="24"/>
          <w:szCs w:val="24"/>
        </w:rPr>
        <w:t>5</w:t>
      </w:r>
      <w:r w:rsidR="009F56BD">
        <w:rPr>
          <w:rFonts w:eastAsia="ScalaSansPro-Italic"/>
          <w:color w:val="000000" w:themeColor="text1"/>
          <w:sz w:val="24"/>
          <w:szCs w:val="24"/>
        </w:rPr>
        <w:t>2</w:t>
      </w:r>
      <w:r w:rsidRPr="00ED12BA">
        <w:rPr>
          <w:rFonts w:eastAsia="ScalaSansPro-Italic"/>
          <w:color w:val="000000" w:themeColor="text1"/>
          <w:sz w:val="24"/>
          <w:szCs w:val="24"/>
        </w:rPr>
        <w:t xml:space="preserve">. Huang, </w:t>
      </w:r>
      <w:r w:rsidR="00A16D74" w:rsidRPr="00ED12BA">
        <w:rPr>
          <w:rFonts w:eastAsia="ScalaSansPro-Italic"/>
          <w:color w:val="000000" w:themeColor="text1"/>
          <w:sz w:val="24"/>
          <w:szCs w:val="24"/>
        </w:rPr>
        <w:t>S.</w:t>
      </w:r>
      <w:r w:rsidR="00A16D74">
        <w:rPr>
          <w:rFonts w:eastAsia="ScalaSansPro-Italic"/>
          <w:color w:val="000000" w:themeColor="text1"/>
          <w:sz w:val="24"/>
          <w:szCs w:val="24"/>
        </w:rPr>
        <w:t xml:space="preserve"> et al.</w:t>
      </w:r>
      <w:r w:rsidRPr="00ED12BA">
        <w:rPr>
          <w:rFonts w:eastAsia="ScalaSansPro-Italic"/>
          <w:color w:val="000000" w:themeColor="text1"/>
          <w:sz w:val="24"/>
          <w:szCs w:val="24"/>
        </w:rPr>
        <w:t xml:space="preserve"> </w:t>
      </w:r>
      <w:r w:rsidRPr="00ED12BA">
        <w:rPr>
          <w:rFonts w:eastAsia="ScalaSansPro-Bold"/>
          <w:color w:val="000000" w:themeColor="text1"/>
          <w:sz w:val="24"/>
          <w:szCs w:val="24"/>
        </w:rPr>
        <w:t>Efficient Ideal-Bandgap Tin–Lead Alloyed Inorganic Perovskite Solar Cells Enabled by Structural Dimension Engineering</w:t>
      </w:r>
      <w:r w:rsidR="00A16D74">
        <w:rPr>
          <w:rFonts w:eastAsia="ScalaSansPro-Bold"/>
          <w:color w:val="000000" w:themeColor="text1"/>
          <w:sz w:val="24"/>
          <w:szCs w:val="24"/>
        </w:rPr>
        <w:t>.</w:t>
      </w:r>
      <w:r w:rsidRPr="00ED12BA">
        <w:rPr>
          <w:rFonts w:eastAsia="ScalaSansPro-Bold"/>
          <w:color w:val="000000" w:themeColor="text1"/>
          <w:sz w:val="24"/>
          <w:szCs w:val="24"/>
        </w:rPr>
        <w:t xml:space="preserve"> </w:t>
      </w:r>
      <w:r w:rsidRPr="00ED12BA">
        <w:rPr>
          <w:rFonts w:eastAsia="ScalaSansPro-Italic"/>
          <w:i/>
          <w:iCs/>
          <w:color w:val="000000" w:themeColor="text1"/>
          <w:sz w:val="24"/>
          <w:szCs w:val="24"/>
        </w:rPr>
        <w:t>Adv. Optical Mater.</w:t>
      </w:r>
      <w:r w:rsidRPr="00ED12BA">
        <w:rPr>
          <w:rFonts w:eastAsia="ScalaSansPro-Italic"/>
          <w:b/>
          <w:bCs/>
          <w:i/>
          <w:iCs/>
          <w:color w:val="000000" w:themeColor="text1"/>
          <w:sz w:val="24"/>
          <w:szCs w:val="24"/>
        </w:rPr>
        <w:t xml:space="preserve"> </w:t>
      </w:r>
      <w:r w:rsidRPr="00ED12BA">
        <w:rPr>
          <w:rFonts w:eastAsia="ScalaSansPro-Italic"/>
          <w:b/>
          <w:bCs/>
          <w:color w:val="000000" w:themeColor="text1"/>
          <w:sz w:val="24"/>
          <w:szCs w:val="24"/>
        </w:rPr>
        <w:t>10</w:t>
      </w:r>
      <w:r w:rsidRPr="00ED12BA">
        <w:rPr>
          <w:rFonts w:eastAsia="ScalaSansPro-Italic"/>
          <w:color w:val="000000" w:themeColor="text1"/>
          <w:sz w:val="24"/>
          <w:szCs w:val="24"/>
        </w:rPr>
        <w:t xml:space="preserve">, </w:t>
      </w:r>
      <w:r w:rsidRPr="00ED12BA">
        <w:rPr>
          <w:rFonts w:eastAsia="ScalaSansPro-Regular"/>
          <w:color w:val="000000" w:themeColor="text1"/>
          <w:sz w:val="24"/>
          <w:szCs w:val="24"/>
        </w:rPr>
        <w:t>2200891 (2022).</w:t>
      </w:r>
    </w:p>
    <w:p w14:paraId="1DA269BF" w14:textId="2014DB1A" w:rsidR="00D057F8" w:rsidRPr="00A16D74" w:rsidRDefault="009F56BD" w:rsidP="00B415CF">
      <w:pPr>
        <w:widowControl w:val="0"/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sz w:val="24"/>
          <w:szCs w:val="24"/>
          <w:shd w:val="clear" w:color="auto" w:fill="FFFFFF"/>
        </w:rPr>
      </w:pPr>
      <w:r w:rsidRPr="00A16D74">
        <w:rPr>
          <w:sz w:val="24"/>
          <w:szCs w:val="24"/>
          <w:shd w:val="clear" w:color="auto" w:fill="FFFFFF"/>
        </w:rPr>
        <w:t>53</w:t>
      </w:r>
      <w:r w:rsidR="00D057F8" w:rsidRPr="00A16D74">
        <w:rPr>
          <w:sz w:val="24"/>
          <w:szCs w:val="24"/>
          <w:shd w:val="clear" w:color="auto" w:fill="FFFFFF"/>
        </w:rPr>
        <w:t>. Zhang,</w:t>
      </w:r>
      <w:r w:rsidR="00A16D74" w:rsidRPr="00A16D74">
        <w:rPr>
          <w:sz w:val="24"/>
          <w:szCs w:val="24"/>
          <w:shd w:val="clear" w:color="auto" w:fill="FFFFFF"/>
        </w:rPr>
        <w:t xml:space="preserve"> T.</w:t>
      </w:r>
      <w:r w:rsidR="00D057F8" w:rsidRPr="00A16D74">
        <w:rPr>
          <w:sz w:val="24"/>
          <w:szCs w:val="24"/>
          <w:shd w:val="clear" w:color="auto" w:fill="FFFFFF"/>
        </w:rPr>
        <w:t xml:space="preserve"> </w:t>
      </w:r>
      <w:r w:rsidR="00A16D74">
        <w:rPr>
          <w:sz w:val="24"/>
          <w:szCs w:val="24"/>
          <w:shd w:val="clear" w:color="auto" w:fill="FFFFFF"/>
        </w:rPr>
        <w:t xml:space="preserve">et al. </w:t>
      </w:r>
      <w:r w:rsidR="00D057F8" w:rsidRPr="00A16D74">
        <w:rPr>
          <w:sz w:val="24"/>
          <w:szCs w:val="24"/>
          <w:shd w:val="clear" w:color="auto" w:fill="FFFFFF"/>
        </w:rPr>
        <w:t>Critical role of post-treatment induced surface reconstruction for high performance inorganic tin-lead perovskite solar cells</w:t>
      </w:r>
      <w:r w:rsidR="00A16D74">
        <w:rPr>
          <w:sz w:val="24"/>
          <w:szCs w:val="24"/>
          <w:shd w:val="clear" w:color="auto" w:fill="FFFFFF"/>
        </w:rPr>
        <w:t>.</w:t>
      </w:r>
      <w:r w:rsidR="00D057F8" w:rsidRPr="00A16D74">
        <w:rPr>
          <w:sz w:val="24"/>
          <w:szCs w:val="24"/>
          <w:shd w:val="clear" w:color="auto" w:fill="FFFFFF"/>
        </w:rPr>
        <w:t xml:space="preserve"> </w:t>
      </w:r>
      <w:r w:rsidR="00D057F8" w:rsidRPr="00A16D74">
        <w:rPr>
          <w:i/>
          <w:iCs/>
          <w:sz w:val="24"/>
          <w:szCs w:val="24"/>
          <w:shd w:val="clear" w:color="auto" w:fill="FFFFFF"/>
        </w:rPr>
        <w:t xml:space="preserve">Chem. Eng. J. </w:t>
      </w:r>
      <w:r w:rsidR="00D057F8" w:rsidRPr="00A16D74">
        <w:rPr>
          <w:b/>
          <w:bCs/>
          <w:sz w:val="24"/>
          <w:szCs w:val="24"/>
          <w:shd w:val="clear" w:color="auto" w:fill="FFFFFF"/>
        </w:rPr>
        <w:t>479</w:t>
      </w:r>
      <w:r w:rsidR="00D057F8" w:rsidRPr="00A16D74">
        <w:rPr>
          <w:sz w:val="24"/>
          <w:szCs w:val="24"/>
          <w:shd w:val="clear" w:color="auto" w:fill="FFFFFF"/>
        </w:rPr>
        <w:t>, 147554 (2024).</w:t>
      </w:r>
    </w:p>
    <w:p w14:paraId="7ABF8FE9" w14:textId="77CE86EE" w:rsidR="00D057F8" w:rsidRPr="00A16D74" w:rsidRDefault="009F56BD" w:rsidP="00B415CF">
      <w:pPr>
        <w:spacing w:line="360" w:lineRule="auto"/>
        <w:ind w:left="240" w:hangingChars="100" w:hanging="240"/>
        <w:jc w:val="both"/>
        <w:rPr>
          <w:sz w:val="24"/>
          <w:szCs w:val="24"/>
          <w:shd w:val="clear" w:color="auto" w:fill="FFFFFF"/>
        </w:rPr>
      </w:pPr>
      <w:r w:rsidRPr="00A16D74">
        <w:rPr>
          <w:sz w:val="24"/>
          <w:szCs w:val="24"/>
          <w:shd w:val="clear" w:color="auto" w:fill="FFFFFF"/>
          <w:lang w:eastAsia="zh-CN"/>
        </w:rPr>
        <w:t>54</w:t>
      </w:r>
      <w:r w:rsidR="00D057F8" w:rsidRPr="00A16D74">
        <w:rPr>
          <w:sz w:val="24"/>
          <w:szCs w:val="24"/>
          <w:shd w:val="clear" w:color="auto" w:fill="FFFFFF"/>
          <w:lang w:eastAsia="zh-CN"/>
        </w:rPr>
        <w:t>.</w:t>
      </w:r>
      <w:r w:rsidR="00D057F8" w:rsidRPr="00A16D74">
        <w:rPr>
          <w:sz w:val="24"/>
          <w:szCs w:val="24"/>
          <w:shd w:val="clear" w:color="auto" w:fill="FFFFFF"/>
        </w:rPr>
        <w:t xml:space="preserve"> Zhang, </w:t>
      </w:r>
      <w:r w:rsidR="00A16D74" w:rsidRPr="00A16D74">
        <w:rPr>
          <w:sz w:val="24"/>
          <w:szCs w:val="24"/>
          <w:shd w:val="clear" w:color="auto" w:fill="FFFFFF"/>
        </w:rPr>
        <w:t>W.</w:t>
      </w:r>
      <w:r w:rsidR="00A16D74">
        <w:rPr>
          <w:sz w:val="24"/>
          <w:szCs w:val="24"/>
          <w:shd w:val="clear" w:color="auto" w:fill="FFFFFF"/>
        </w:rPr>
        <w:t xml:space="preserve"> et al. </w:t>
      </w:r>
      <w:r w:rsidR="00D057F8" w:rsidRPr="00A16D74">
        <w:rPr>
          <w:sz w:val="24"/>
          <w:szCs w:val="24"/>
          <w:shd w:val="clear" w:color="auto" w:fill="FFFFFF"/>
        </w:rPr>
        <w:t>B</w:t>
      </w:r>
      <w:r w:rsidR="00D057F8" w:rsidRPr="00A16D74">
        <w:rPr>
          <w:rFonts w:eastAsia="宋体" w:hint="eastAsia"/>
          <w:sz w:val="24"/>
          <w:szCs w:val="24"/>
          <w:shd w:val="clear" w:color="auto" w:fill="FFFFFF"/>
        </w:rPr>
        <w:t>‐</w:t>
      </w:r>
      <w:r w:rsidR="00D057F8" w:rsidRPr="00A16D74">
        <w:rPr>
          <w:sz w:val="24"/>
          <w:szCs w:val="24"/>
          <w:shd w:val="clear" w:color="auto" w:fill="FFFFFF"/>
        </w:rPr>
        <w:t>Site Co</w:t>
      </w:r>
      <w:r w:rsidR="00D057F8" w:rsidRPr="00A16D74">
        <w:rPr>
          <w:rFonts w:eastAsia="宋体" w:hint="eastAsia"/>
          <w:sz w:val="24"/>
          <w:szCs w:val="24"/>
          <w:shd w:val="clear" w:color="auto" w:fill="FFFFFF"/>
        </w:rPr>
        <w:t>‐</w:t>
      </w:r>
      <w:r w:rsidR="00D057F8" w:rsidRPr="00A16D74">
        <w:rPr>
          <w:sz w:val="24"/>
          <w:szCs w:val="24"/>
          <w:shd w:val="clear" w:color="auto" w:fill="FFFFFF"/>
        </w:rPr>
        <w:t>Doping Coupled with Additive Passivation Pushes the Efficiency of Pb–Sn Mixed Inorganic Perovskite Solar Cells to Over 17%</w:t>
      </w:r>
      <w:r w:rsidR="00A16D74">
        <w:rPr>
          <w:sz w:val="24"/>
          <w:szCs w:val="24"/>
          <w:shd w:val="clear" w:color="auto" w:fill="FFFFFF"/>
        </w:rPr>
        <w:t>.</w:t>
      </w:r>
      <w:r w:rsidR="00D057F8" w:rsidRPr="00A16D74">
        <w:rPr>
          <w:sz w:val="24"/>
          <w:szCs w:val="24"/>
          <w:shd w:val="clear" w:color="auto" w:fill="FFFFFF"/>
        </w:rPr>
        <w:t xml:space="preserve"> </w:t>
      </w:r>
      <w:r w:rsidR="00D057F8" w:rsidRPr="00A16D74">
        <w:rPr>
          <w:i/>
          <w:iCs/>
          <w:sz w:val="24"/>
          <w:szCs w:val="24"/>
          <w:shd w:val="clear" w:color="auto" w:fill="FFFFFF"/>
        </w:rPr>
        <w:t>Adv. Mater.</w:t>
      </w:r>
      <w:r w:rsidR="00D057F8" w:rsidRPr="00A16D74">
        <w:rPr>
          <w:sz w:val="24"/>
          <w:szCs w:val="24"/>
          <w:shd w:val="clear" w:color="auto" w:fill="FFFFFF"/>
        </w:rPr>
        <w:t xml:space="preserve"> 2309193 (2023).</w:t>
      </w:r>
    </w:p>
    <w:p w14:paraId="5984C4BA" w14:textId="5FEBB9A8" w:rsidR="003B0A33" w:rsidRPr="00ED12BA" w:rsidRDefault="003B0A33" w:rsidP="00B415CF">
      <w:pPr>
        <w:spacing w:line="360" w:lineRule="auto"/>
        <w:ind w:left="240" w:hangingChars="100" w:hanging="240"/>
        <w:jc w:val="both"/>
        <w:rPr>
          <w:rStyle w:val="cit-pagerange"/>
          <w:color w:val="000000" w:themeColor="text1"/>
          <w:sz w:val="24"/>
          <w:szCs w:val="24"/>
          <w:shd w:val="clear" w:color="auto" w:fill="FFFFFF"/>
        </w:rPr>
      </w:pPr>
      <w:r w:rsidRPr="00ED12BA">
        <w:rPr>
          <w:color w:val="000000" w:themeColor="text1"/>
          <w:sz w:val="24"/>
          <w:szCs w:val="24"/>
          <w:lang w:val="de-DE"/>
        </w:rPr>
        <w:t>5</w:t>
      </w:r>
      <w:r w:rsidR="009F56BD">
        <w:rPr>
          <w:color w:val="000000" w:themeColor="text1"/>
          <w:sz w:val="24"/>
          <w:szCs w:val="24"/>
          <w:lang w:val="de-DE"/>
        </w:rPr>
        <w:t>5</w:t>
      </w:r>
      <w:r w:rsidRPr="00ED12BA">
        <w:rPr>
          <w:color w:val="000000" w:themeColor="text1"/>
          <w:sz w:val="24"/>
          <w:szCs w:val="24"/>
          <w:lang w:val="de-DE"/>
        </w:rPr>
        <w:t>.</w:t>
      </w:r>
      <w:r w:rsidRPr="00ED12BA">
        <w:rPr>
          <w:rFonts w:eastAsia="微软雅黑"/>
          <w:color w:val="000000" w:themeColor="text1"/>
          <w:sz w:val="24"/>
          <w:szCs w:val="24"/>
          <w:shd w:val="clear" w:color="auto" w:fill="FFFFFF"/>
          <w:lang w:val="de-DE"/>
        </w:rPr>
        <w:t xml:space="preserve"> Sun, </w:t>
      </w:r>
      <w:r w:rsidR="00A16D74" w:rsidRPr="00ED12BA">
        <w:rPr>
          <w:rFonts w:eastAsia="微软雅黑"/>
          <w:color w:val="000000" w:themeColor="text1"/>
          <w:sz w:val="24"/>
          <w:szCs w:val="24"/>
          <w:shd w:val="clear" w:color="auto" w:fill="FFFFFF"/>
          <w:lang w:val="de-DE"/>
        </w:rPr>
        <w:t>Q.</w:t>
      </w:r>
      <w:r w:rsidR="00A16D74">
        <w:rPr>
          <w:rFonts w:eastAsia="微软雅黑"/>
          <w:color w:val="000000" w:themeColor="text1"/>
          <w:sz w:val="24"/>
          <w:szCs w:val="24"/>
          <w:shd w:val="clear" w:color="auto" w:fill="FFFFFF"/>
          <w:lang w:val="de-DE"/>
        </w:rPr>
        <w:t xml:space="preserve"> et al.</w:t>
      </w:r>
      <w:r w:rsidRPr="00ED12BA">
        <w:rPr>
          <w:rFonts w:eastAsia="微软雅黑"/>
          <w:color w:val="000000" w:themeColor="text1"/>
          <w:sz w:val="24"/>
          <w:szCs w:val="24"/>
          <w:shd w:val="clear" w:color="auto" w:fill="FFFFFF"/>
        </w:rPr>
        <w:t xml:space="preserve"> </w:t>
      </w:r>
      <w:hyperlink r:id="rId72" w:tgtFrame="_blank" w:history="1">
        <w:r w:rsidRPr="00ED12BA">
          <w:rPr>
            <w:rStyle w:val="af4"/>
            <w:rFonts w:eastAsia="微软雅黑"/>
            <w:color w:val="000000" w:themeColor="text1"/>
            <w:sz w:val="24"/>
            <w:szCs w:val="24"/>
            <w:u w:val="none"/>
            <w:shd w:val="clear" w:color="auto" w:fill="FFFFFF"/>
          </w:rPr>
          <w:t>Integrated 4-Terminal All-Inorganic Perovskite Tandem Solar Cell with Open-Circuit Voltage Exceeding 2.1 V for Water Splitting</w:t>
        </w:r>
      </w:hyperlink>
      <w:r w:rsidR="00A16D74" w:rsidRPr="00A16D74">
        <w:rPr>
          <w:rStyle w:val="af7"/>
          <w:rFonts w:eastAsia="微软雅黑"/>
          <w:b w:val="0"/>
          <w:bCs w:val="0"/>
          <w:color w:val="000000" w:themeColor="text1"/>
          <w:sz w:val="24"/>
          <w:szCs w:val="24"/>
          <w:shd w:val="clear" w:color="auto" w:fill="FFFFFF"/>
        </w:rPr>
        <w:t>.</w:t>
      </w:r>
      <w:r w:rsidRPr="00ED12BA">
        <w:rPr>
          <w:color w:val="000000" w:themeColor="text1"/>
          <w:sz w:val="24"/>
          <w:szCs w:val="24"/>
          <w:shd w:val="clear" w:color="auto" w:fill="FFFFFF"/>
        </w:rPr>
        <w:t xml:space="preserve"> </w:t>
      </w:r>
      <w:r w:rsidRPr="00ED12BA">
        <w:rPr>
          <w:rStyle w:val="cit-title"/>
          <w:i/>
          <w:iCs/>
          <w:color w:val="000000" w:themeColor="text1"/>
          <w:sz w:val="24"/>
          <w:szCs w:val="24"/>
          <w:shd w:val="clear" w:color="auto" w:fill="FFFFFF"/>
        </w:rPr>
        <w:t>ACS Energy Lett.</w:t>
      </w:r>
      <w:r w:rsidRPr="00ED12BA">
        <w:rPr>
          <w:color w:val="000000" w:themeColor="text1"/>
          <w:sz w:val="24"/>
          <w:szCs w:val="24"/>
          <w:shd w:val="clear" w:color="auto" w:fill="FFFFFF"/>
        </w:rPr>
        <w:t xml:space="preserve"> </w:t>
      </w:r>
      <w:r w:rsidRPr="00ED12BA">
        <w:rPr>
          <w:rStyle w:val="cit-volume"/>
          <w:b/>
          <w:bCs/>
          <w:color w:val="000000" w:themeColor="text1"/>
          <w:sz w:val="24"/>
          <w:szCs w:val="24"/>
          <w:shd w:val="clear" w:color="auto" w:fill="FFFFFF"/>
        </w:rPr>
        <w:t>7</w:t>
      </w:r>
      <w:r w:rsidRPr="00ED12BA">
        <w:rPr>
          <w:rStyle w:val="cit-issue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12BA">
        <w:rPr>
          <w:rStyle w:val="cit-pagerange"/>
          <w:color w:val="000000" w:themeColor="text1"/>
          <w:sz w:val="24"/>
          <w:szCs w:val="24"/>
          <w:shd w:val="clear" w:color="auto" w:fill="FFFFFF"/>
        </w:rPr>
        <w:t>4215–4223 (2022).</w:t>
      </w:r>
    </w:p>
    <w:p w14:paraId="557C07C8" w14:textId="09448112" w:rsidR="003B0A33" w:rsidRPr="00ED12BA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ScalaSansPro-Regular"/>
          <w:sz w:val="24"/>
          <w:szCs w:val="24"/>
        </w:rPr>
      </w:pPr>
      <w:r w:rsidRPr="00ED12BA">
        <w:rPr>
          <w:rFonts w:eastAsia="ScalaSansPro-Italic"/>
          <w:sz w:val="24"/>
          <w:szCs w:val="24"/>
        </w:rPr>
        <w:t>5</w:t>
      </w:r>
      <w:r>
        <w:rPr>
          <w:rFonts w:eastAsia="ScalaSansPro-Italic"/>
          <w:sz w:val="24"/>
          <w:szCs w:val="24"/>
        </w:rPr>
        <w:t>6</w:t>
      </w:r>
      <w:r w:rsidR="003B0A33" w:rsidRPr="00ED12BA">
        <w:rPr>
          <w:rFonts w:eastAsia="ScalaSansPro-Italic"/>
          <w:sz w:val="24"/>
          <w:szCs w:val="24"/>
        </w:rPr>
        <w:t>. Yu,</w:t>
      </w:r>
      <w:r w:rsidR="00A16D74" w:rsidRPr="00ED12BA">
        <w:rPr>
          <w:rFonts w:eastAsia="ScalaSansPro-Italic"/>
          <w:sz w:val="24"/>
          <w:szCs w:val="24"/>
        </w:rPr>
        <w:t xml:space="preserve"> Z. </w:t>
      </w:r>
      <w:r w:rsidR="00A16D74">
        <w:rPr>
          <w:rFonts w:eastAsia="ScalaSansPro-Italic"/>
          <w:sz w:val="24"/>
          <w:szCs w:val="24"/>
        </w:rPr>
        <w:t>et al.</w:t>
      </w:r>
      <w:r w:rsidR="003B0A33" w:rsidRPr="00ED12BA">
        <w:rPr>
          <w:rFonts w:eastAsia="ScalaSansPro-Bold"/>
          <w:sz w:val="24"/>
          <w:szCs w:val="24"/>
        </w:rPr>
        <w:t xml:space="preserve"> Solution-Processed Ternary Tin (II) Alloy as Hole-Transport Layer of Sn–Pb Perovskite Solar Cells for Enhanced Efficiency and Stability</w:t>
      </w:r>
      <w:r w:rsidR="00A16D74">
        <w:rPr>
          <w:rFonts w:eastAsia="ScalaSansPro-Bold"/>
          <w:sz w:val="24"/>
          <w:szCs w:val="24"/>
        </w:rPr>
        <w:t>.</w:t>
      </w:r>
      <w:r w:rsidR="003B0A33" w:rsidRPr="00ED12BA">
        <w:rPr>
          <w:rFonts w:eastAsia="ScalaSansPro-Italic"/>
          <w:sz w:val="24"/>
          <w:szCs w:val="24"/>
        </w:rPr>
        <w:t xml:space="preserve"> </w:t>
      </w:r>
      <w:r w:rsidR="003B0A33" w:rsidRPr="00ED12BA">
        <w:rPr>
          <w:rFonts w:eastAsia="ScalaSansPro-Italic"/>
          <w:i/>
          <w:iCs/>
          <w:sz w:val="24"/>
          <w:szCs w:val="24"/>
        </w:rPr>
        <w:t>Adv. Mater.</w:t>
      </w:r>
      <w:r w:rsidR="003B0A33" w:rsidRPr="00ED12BA">
        <w:rPr>
          <w:rFonts w:eastAsia="ScalaSansPro-Italic"/>
          <w:sz w:val="24"/>
          <w:szCs w:val="24"/>
        </w:rPr>
        <w:t xml:space="preserve"> </w:t>
      </w:r>
      <w:r w:rsidR="003B0A33" w:rsidRPr="00ED12BA">
        <w:rPr>
          <w:rFonts w:eastAsia="ScalaSansPro-Italic"/>
          <w:b/>
          <w:bCs/>
          <w:sz w:val="24"/>
          <w:szCs w:val="24"/>
        </w:rPr>
        <w:t>34</w:t>
      </w:r>
      <w:r w:rsidR="003B0A33" w:rsidRPr="00ED12BA">
        <w:rPr>
          <w:rFonts w:eastAsia="ScalaSansPro-Regular"/>
          <w:sz w:val="24"/>
          <w:szCs w:val="24"/>
        </w:rPr>
        <w:t>, 2205769 (2022).</w:t>
      </w:r>
    </w:p>
    <w:p w14:paraId="1243794C" w14:textId="081EF490" w:rsidR="003B0A33" w:rsidRPr="00ED12BA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MyriadPro-Regular"/>
          <w:color w:val="1F4DA1"/>
          <w:sz w:val="24"/>
          <w:szCs w:val="24"/>
        </w:rPr>
      </w:pPr>
      <w:r w:rsidRPr="00ED12BA">
        <w:rPr>
          <w:rStyle w:val="cit-pagerange"/>
          <w:rFonts w:eastAsia="ScalaSansPro-Bold"/>
          <w:sz w:val="24"/>
          <w:szCs w:val="24"/>
        </w:rPr>
        <w:t>5</w:t>
      </w:r>
      <w:r>
        <w:rPr>
          <w:rStyle w:val="cit-pagerange"/>
          <w:rFonts w:eastAsia="ScalaSansPro-Bold"/>
          <w:sz w:val="24"/>
          <w:szCs w:val="24"/>
        </w:rPr>
        <w:t>7</w:t>
      </w:r>
      <w:r w:rsidR="003B0A33" w:rsidRPr="00ED12BA">
        <w:rPr>
          <w:rStyle w:val="cit-pagerange"/>
          <w:rFonts w:eastAsia="ScalaSansPro-Bold"/>
          <w:sz w:val="24"/>
          <w:szCs w:val="24"/>
        </w:rPr>
        <w:t>.</w:t>
      </w:r>
      <w:r w:rsidR="003B0A33" w:rsidRPr="00ED12BA">
        <w:rPr>
          <w:rFonts w:eastAsia="ArnoPro-Subhead"/>
          <w:color w:val="000000"/>
          <w:sz w:val="24"/>
          <w:szCs w:val="24"/>
        </w:rPr>
        <w:t xml:space="preserve"> Jiang,</w:t>
      </w:r>
      <w:r w:rsidR="00A16D74" w:rsidRPr="00ED12BA">
        <w:rPr>
          <w:rStyle w:val="cit-pagerange"/>
          <w:rFonts w:eastAsia="ScalaSansPro-Bold"/>
          <w:sz w:val="24"/>
          <w:szCs w:val="24"/>
        </w:rPr>
        <w:t xml:space="preserve"> </w:t>
      </w:r>
      <w:r w:rsidR="00A16D74" w:rsidRPr="00ED12BA">
        <w:rPr>
          <w:rFonts w:eastAsia="ArnoPro-Subhead"/>
          <w:color w:val="000000"/>
          <w:sz w:val="24"/>
          <w:szCs w:val="24"/>
        </w:rPr>
        <w:t>X.</w:t>
      </w:r>
      <w:r w:rsidR="00A16D74">
        <w:rPr>
          <w:rFonts w:eastAsia="ArnoPro-Subhead"/>
          <w:color w:val="000000"/>
          <w:sz w:val="24"/>
          <w:szCs w:val="24"/>
        </w:rPr>
        <w:t xml:space="preserve"> et al.</w:t>
      </w:r>
      <w:r w:rsidR="003B0A33" w:rsidRPr="00ED12BA">
        <w:rPr>
          <w:rFonts w:eastAsia="STIXGeneral-Regular"/>
          <w:color w:val="0D54A6"/>
          <w:sz w:val="24"/>
          <w:szCs w:val="24"/>
        </w:rPr>
        <w:t xml:space="preserve"> </w:t>
      </w:r>
      <w:r w:rsidR="003B0A33" w:rsidRPr="00ED12BA">
        <w:rPr>
          <w:rFonts w:eastAsia="MyriadPro-Semibold"/>
          <w:sz w:val="24"/>
          <w:szCs w:val="24"/>
        </w:rPr>
        <w:t>Multifunctional Regulation of Highly Orientated Tin</w:t>
      </w:r>
      <w:r w:rsidR="003B0A33" w:rsidRPr="00ED12BA">
        <w:rPr>
          <w:rFonts w:eastAsia="微软雅黑"/>
          <w:sz w:val="24"/>
          <w:szCs w:val="24"/>
        </w:rPr>
        <w:t>−</w:t>
      </w:r>
      <w:r w:rsidR="003B0A33" w:rsidRPr="00ED12BA">
        <w:rPr>
          <w:rFonts w:eastAsia="MyriadPro-Semibold"/>
          <w:sz w:val="24"/>
          <w:szCs w:val="24"/>
        </w:rPr>
        <w:t>Lead Alloyed Perovskite Solar Cells</w:t>
      </w:r>
      <w:r w:rsidR="00A16D74">
        <w:rPr>
          <w:rFonts w:eastAsia="MyriadPro-Semibold"/>
          <w:sz w:val="24"/>
          <w:szCs w:val="24"/>
        </w:rPr>
        <w:t>.</w:t>
      </w:r>
      <w:r w:rsidR="003B0A33" w:rsidRPr="00ED12BA">
        <w:rPr>
          <w:rFonts w:eastAsia="MyriadPro-It"/>
          <w:color w:val="1F4DA1"/>
          <w:sz w:val="24"/>
          <w:szCs w:val="24"/>
        </w:rPr>
        <w:t xml:space="preserve"> </w:t>
      </w:r>
      <w:r w:rsidR="003B0A33" w:rsidRPr="00ED12BA">
        <w:rPr>
          <w:rFonts w:eastAsia="MyriadPro-It"/>
          <w:i/>
          <w:iCs/>
          <w:color w:val="000000" w:themeColor="text1"/>
          <w:sz w:val="24"/>
          <w:szCs w:val="24"/>
        </w:rPr>
        <w:t>ACS Energy Lett</w:t>
      </w:r>
      <w:r w:rsidR="003B0A33" w:rsidRPr="00ED12BA">
        <w:rPr>
          <w:rFonts w:eastAsia="MyriadPro-It"/>
          <w:color w:val="000000" w:themeColor="text1"/>
          <w:sz w:val="24"/>
          <w:szCs w:val="24"/>
        </w:rPr>
        <w:t xml:space="preserve">. </w:t>
      </w:r>
      <w:r w:rsidR="003B0A33" w:rsidRPr="00ED12BA">
        <w:rPr>
          <w:rFonts w:eastAsia="MyriadPro-Regular"/>
          <w:b/>
          <w:bCs/>
          <w:color w:val="000000" w:themeColor="text1"/>
          <w:sz w:val="24"/>
          <w:szCs w:val="24"/>
        </w:rPr>
        <w:t>8</w:t>
      </w:r>
      <w:r w:rsidR="003B0A33" w:rsidRPr="00ED12BA">
        <w:rPr>
          <w:rFonts w:eastAsia="MyriadPro-Regular"/>
          <w:color w:val="000000" w:themeColor="text1"/>
          <w:sz w:val="24"/>
          <w:szCs w:val="24"/>
        </w:rPr>
        <w:t xml:space="preserve">, 1068−1075 </w:t>
      </w:r>
      <w:r w:rsidR="003B0A33" w:rsidRPr="00ED12BA">
        <w:rPr>
          <w:rFonts w:eastAsia="ScalaSansPro-Regular"/>
          <w:sz w:val="24"/>
          <w:szCs w:val="24"/>
        </w:rPr>
        <w:t>(2023)</w:t>
      </w:r>
      <w:r w:rsidR="003B0A33" w:rsidRPr="00ED12BA">
        <w:rPr>
          <w:rFonts w:eastAsia="MyriadPro-Regular"/>
          <w:color w:val="1F4DA1"/>
          <w:sz w:val="24"/>
          <w:szCs w:val="24"/>
        </w:rPr>
        <w:t>.</w:t>
      </w:r>
    </w:p>
    <w:p w14:paraId="419112D4" w14:textId="15481218" w:rsidR="003B0A33" w:rsidRPr="00ED12BA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color w:val="222222"/>
          <w:sz w:val="24"/>
          <w:szCs w:val="24"/>
          <w:shd w:val="clear" w:color="auto" w:fill="FFFFFF"/>
        </w:rPr>
      </w:pPr>
      <w:r w:rsidRPr="00ED12BA">
        <w:rPr>
          <w:rFonts w:eastAsia="MyriadPro-Regular"/>
          <w:color w:val="000000" w:themeColor="text1"/>
          <w:sz w:val="24"/>
          <w:szCs w:val="24"/>
        </w:rPr>
        <w:t>5</w:t>
      </w:r>
      <w:r>
        <w:rPr>
          <w:rFonts w:eastAsia="MyriadPro-Regular"/>
          <w:color w:val="000000" w:themeColor="text1"/>
          <w:sz w:val="24"/>
          <w:szCs w:val="24"/>
        </w:rPr>
        <w:t>8</w:t>
      </w:r>
      <w:r w:rsidR="003B0A33" w:rsidRPr="00ED12BA">
        <w:rPr>
          <w:rFonts w:eastAsia="MyriadPro-Regular"/>
          <w:color w:val="000000" w:themeColor="text1"/>
          <w:sz w:val="24"/>
          <w:szCs w:val="24"/>
        </w:rPr>
        <w:t>.</w:t>
      </w:r>
      <w:r w:rsidR="003B0A33" w:rsidRPr="00ED12BA">
        <w:rPr>
          <w:rFonts w:eastAsia="Whitney-Semibold"/>
          <w:sz w:val="24"/>
          <w:szCs w:val="24"/>
        </w:rPr>
        <w:t xml:space="preserve"> Tong, </w:t>
      </w:r>
      <w:r w:rsidR="00A16D74" w:rsidRPr="00ED12BA">
        <w:rPr>
          <w:rFonts w:eastAsia="Whitney-Semibold"/>
          <w:sz w:val="24"/>
          <w:szCs w:val="24"/>
        </w:rPr>
        <w:t>J.</w:t>
      </w:r>
      <w:r w:rsidR="00A16D74">
        <w:rPr>
          <w:rFonts w:eastAsia="Whitney-Semibold"/>
          <w:sz w:val="24"/>
          <w:szCs w:val="24"/>
        </w:rPr>
        <w:t xml:space="preserve"> et al.</w:t>
      </w:r>
      <w:r w:rsidR="003B0A33" w:rsidRPr="00ED12BA">
        <w:rPr>
          <w:color w:val="222222"/>
          <w:sz w:val="24"/>
          <w:szCs w:val="24"/>
          <w:shd w:val="clear" w:color="auto" w:fill="FFFFFF"/>
        </w:rPr>
        <w:t xml:space="preserve"> Carrier control in Sn–Pb perovskites via 2D cation engineering for all-perovskite tandem solar cells with improved efficiency and stability</w:t>
      </w:r>
      <w:r w:rsidR="00A16D74">
        <w:rPr>
          <w:color w:val="222222"/>
          <w:sz w:val="24"/>
          <w:szCs w:val="24"/>
          <w:shd w:val="clear" w:color="auto" w:fill="FFFFFF"/>
        </w:rPr>
        <w:t>.</w:t>
      </w:r>
      <w:r w:rsidR="003B0A33" w:rsidRPr="00ED12BA">
        <w:rPr>
          <w:color w:val="222222"/>
          <w:sz w:val="24"/>
          <w:szCs w:val="24"/>
          <w:shd w:val="clear" w:color="auto" w:fill="FFFFFF"/>
        </w:rPr>
        <w:t xml:space="preserve"> </w:t>
      </w:r>
      <w:r w:rsidR="003B0A33" w:rsidRPr="00ED12BA">
        <w:rPr>
          <w:i/>
          <w:iCs/>
          <w:color w:val="222222"/>
          <w:sz w:val="24"/>
          <w:szCs w:val="24"/>
          <w:shd w:val="clear" w:color="auto" w:fill="FFFFFF"/>
        </w:rPr>
        <w:t>Nat. Energy</w:t>
      </w:r>
      <w:r w:rsidR="003B0A33" w:rsidRPr="00ED12BA">
        <w:rPr>
          <w:color w:val="222222"/>
          <w:sz w:val="24"/>
          <w:szCs w:val="24"/>
          <w:shd w:val="clear" w:color="auto" w:fill="FFFFFF"/>
        </w:rPr>
        <w:t xml:space="preserve"> </w:t>
      </w:r>
      <w:r w:rsidR="003B0A33" w:rsidRPr="00ED12BA">
        <w:rPr>
          <w:b/>
          <w:bCs/>
          <w:color w:val="222222"/>
          <w:sz w:val="24"/>
          <w:szCs w:val="24"/>
          <w:shd w:val="clear" w:color="auto" w:fill="FFFFFF"/>
        </w:rPr>
        <w:t>7</w:t>
      </w:r>
      <w:r w:rsidR="003B0A33" w:rsidRPr="00ED12BA">
        <w:rPr>
          <w:color w:val="222222"/>
          <w:sz w:val="24"/>
          <w:szCs w:val="24"/>
          <w:shd w:val="clear" w:color="auto" w:fill="FFFFFF"/>
        </w:rPr>
        <w:t>, 642–651 (2022).</w:t>
      </w:r>
    </w:p>
    <w:p w14:paraId="758C2E06" w14:textId="2A0CC8D3" w:rsidR="003B0A33" w:rsidRPr="00ED12BA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Style w:val="cit-pagerange"/>
          <w:rFonts w:eastAsia="Whitney-Semibold"/>
          <w:sz w:val="24"/>
          <w:szCs w:val="24"/>
        </w:rPr>
      </w:pPr>
      <w:r w:rsidRPr="00ED12BA">
        <w:rPr>
          <w:color w:val="222222"/>
          <w:sz w:val="24"/>
          <w:szCs w:val="24"/>
          <w:shd w:val="clear" w:color="auto" w:fill="FFFFFF"/>
        </w:rPr>
        <w:lastRenderedPageBreak/>
        <w:t>5</w:t>
      </w:r>
      <w:r>
        <w:rPr>
          <w:color w:val="222222"/>
          <w:sz w:val="24"/>
          <w:szCs w:val="24"/>
          <w:shd w:val="clear" w:color="auto" w:fill="FFFFFF"/>
        </w:rPr>
        <w:t>9</w:t>
      </w:r>
      <w:r w:rsidR="003B0A33" w:rsidRPr="00ED12BA">
        <w:rPr>
          <w:color w:val="222222"/>
          <w:sz w:val="24"/>
          <w:szCs w:val="24"/>
          <w:shd w:val="clear" w:color="auto" w:fill="FFFFFF"/>
        </w:rPr>
        <w:t>. Wang,</w:t>
      </w:r>
      <w:r w:rsidR="00A16D74" w:rsidRPr="00ED12BA">
        <w:rPr>
          <w:color w:val="222222"/>
          <w:sz w:val="24"/>
          <w:szCs w:val="24"/>
          <w:shd w:val="clear" w:color="auto" w:fill="FFFFFF"/>
        </w:rPr>
        <w:t xml:space="preserve"> J.</w:t>
      </w:r>
      <w:r w:rsidR="003B0A33" w:rsidRPr="00ED12BA">
        <w:rPr>
          <w:color w:val="222222"/>
          <w:sz w:val="24"/>
          <w:szCs w:val="24"/>
          <w:shd w:val="clear" w:color="auto" w:fill="FFFFFF"/>
        </w:rPr>
        <w:t xml:space="preserve"> </w:t>
      </w:r>
      <w:r w:rsidR="00A16D74">
        <w:rPr>
          <w:color w:val="222222"/>
          <w:sz w:val="24"/>
          <w:szCs w:val="24"/>
          <w:shd w:val="clear" w:color="auto" w:fill="FFFFFF"/>
        </w:rPr>
        <w:t>et al.</w:t>
      </w:r>
      <w:r w:rsidR="003B0A33" w:rsidRPr="00ED12BA">
        <w:rPr>
          <w:sz w:val="24"/>
          <w:szCs w:val="24"/>
        </w:rPr>
        <w:t xml:space="preserve"> </w:t>
      </w:r>
      <w:r w:rsidR="003B0A33" w:rsidRPr="00ED12BA">
        <w:rPr>
          <w:color w:val="222222"/>
          <w:sz w:val="24"/>
          <w:szCs w:val="24"/>
          <w:shd w:val="clear" w:color="auto" w:fill="FFFFFF"/>
        </w:rPr>
        <w:t>Enhancing Photostability of Sn-Pb Perovskite Solar Cells by an Alkylammonium Pseudo-Halogen Additive</w:t>
      </w:r>
      <w:r w:rsidR="00A16D74">
        <w:rPr>
          <w:color w:val="222222"/>
          <w:sz w:val="24"/>
          <w:szCs w:val="24"/>
          <w:shd w:val="clear" w:color="auto" w:fill="FFFFFF"/>
        </w:rPr>
        <w:t>.</w:t>
      </w:r>
      <w:r w:rsidR="003B0A33" w:rsidRPr="00ED12BA">
        <w:rPr>
          <w:sz w:val="24"/>
          <w:szCs w:val="24"/>
        </w:rPr>
        <w:t xml:space="preserve"> </w:t>
      </w:r>
      <w:r w:rsidR="003B0A33" w:rsidRPr="00ED12BA">
        <w:rPr>
          <w:i/>
          <w:iCs/>
          <w:color w:val="222222"/>
          <w:sz w:val="24"/>
          <w:szCs w:val="24"/>
          <w:shd w:val="clear" w:color="auto" w:fill="FFFFFF"/>
        </w:rPr>
        <w:t>Adv. Energy Mater.</w:t>
      </w:r>
      <w:r w:rsidR="003B0A33" w:rsidRPr="00ED12BA">
        <w:rPr>
          <w:color w:val="222222"/>
          <w:sz w:val="24"/>
          <w:szCs w:val="24"/>
          <w:shd w:val="clear" w:color="auto" w:fill="FFFFFF"/>
        </w:rPr>
        <w:t xml:space="preserve"> </w:t>
      </w:r>
      <w:r w:rsidR="003B0A33" w:rsidRPr="00ED12BA">
        <w:rPr>
          <w:b/>
          <w:bCs/>
          <w:color w:val="222222"/>
          <w:sz w:val="24"/>
          <w:szCs w:val="24"/>
          <w:shd w:val="clear" w:color="auto" w:fill="FFFFFF"/>
        </w:rPr>
        <w:t>13</w:t>
      </w:r>
      <w:r w:rsidR="003B0A33" w:rsidRPr="00ED12BA">
        <w:rPr>
          <w:color w:val="222222"/>
          <w:sz w:val="24"/>
          <w:szCs w:val="24"/>
          <w:shd w:val="clear" w:color="auto" w:fill="FFFFFF"/>
        </w:rPr>
        <w:t>, 2204115 (2023).</w:t>
      </w:r>
    </w:p>
    <w:p w14:paraId="1DCE824F" w14:textId="280B41F6" w:rsidR="003B0A33" w:rsidRDefault="009F56BD" w:rsidP="00B415CF">
      <w:pPr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  <w:bdr w:val="none" w:sz="0" w:space="0" w:color="auto" w:frame="1"/>
        </w:rPr>
      </w:pPr>
      <w:r>
        <w:rPr>
          <w:rFonts w:eastAsia="宋体"/>
          <w:color w:val="000000" w:themeColor="text1"/>
          <w:sz w:val="24"/>
          <w:szCs w:val="24"/>
        </w:rPr>
        <w:t>60</w:t>
      </w:r>
      <w:r w:rsidR="003B0A33" w:rsidRPr="00ED12BA">
        <w:rPr>
          <w:rFonts w:eastAsia="宋体"/>
          <w:color w:val="000000" w:themeColor="text1"/>
          <w:sz w:val="24"/>
          <w:szCs w:val="24"/>
        </w:rPr>
        <w:t xml:space="preserve">. </w:t>
      </w:r>
      <w:hyperlink r:id="rId73" w:history="1">
        <w:r w:rsidR="003B0A33" w:rsidRPr="00ED12BA">
          <w:rPr>
            <w:rStyle w:val="af4"/>
            <w:rFonts w:eastAsia="宋体"/>
            <w:color w:val="000000" w:themeColor="text1"/>
            <w:sz w:val="24"/>
            <w:szCs w:val="24"/>
            <w:u w:val="none"/>
          </w:rPr>
          <w:t>Duan</w:t>
        </w:r>
      </w:hyperlink>
      <w:r w:rsidR="003B0A33" w:rsidRPr="00ED12BA">
        <w:rPr>
          <w:rFonts w:eastAsia="宋体"/>
          <w:color w:val="000000" w:themeColor="text1"/>
          <w:sz w:val="24"/>
          <w:szCs w:val="24"/>
        </w:rPr>
        <w:t xml:space="preserve">, </w:t>
      </w:r>
      <w:hyperlink r:id="rId74" w:history="1">
        <w:r w:rsidR="00A16D74">
          <w:rPr>
            <w:rStyle w:val="af4"/>
            <w:rFonts w:eastAsia="宋体"/>
            <w:color w:val="000000" w:themeColor="text1"/>
            <w:sz w:val="24"/>
            <w:szCs w:val="24"/>
            <w:u w:val="none"/>
          </w:rPr>
          <w:t>C</w:t>
        </w:r>
        <w:r w:rsidR="003B0A33" w:rsidRPr="00ED12BA">
          <w:rPr>
            <w:rStyle w:val="af4"/>
            <w:rFonts w:eastAsia="宋体"/>
            <w:color w:val="000000" w:themeColor="text1"/>
            <w:sz w:val="24"/>
            <w:szCs w:val="24"/>
            <w:u w:val="none"/>
          </w:rPr>
          <w:t xml:space="preserve">. </w:t>
        </w:r>
        <w:r w:rsidR="00A16D74">
          <w:rPr>
            <w:rStyle w:val="af4"/>
            <w:rFonts w:eastAsia="宋体"/>
            <w:color w:val="000000" w:themeColor="text1"/>
            <w:sz w:val="24"/>
            <w:szCs w:val="24"/>
            <w:u w:val="none"/>
          </w:rPr>
          <w:t>H</w:t>
        </w:r>
        <w:r w:rsidR="003B0A33" w:rsidRPr="00ED12BA">
          <w:rPr>
            <w:rStyle w:val="af4"/>
            <w:rFonts w:eastAsia="宋体"/>
            <w:color w:val="000000" w:themeColor="text1"/>
            <w:sz w:val="24"/>
            <w:szCs w:val="24"/>
            <w:u w:val="none"/>
          </w:rPr>
          <w:t xml:space="preserve">. </w:t>
        </w:r>
        <w:r w:rsidR="00A16D74">
          <w:rPr>
            <w:rStyle w:val="af4"/>
            <w:rFonts w:eastAsia="宋体"/>
            <w:color w:val="000000" w:themeColor="text1"/>
            <w:sz w:val="24"/>
            <w:szCs w:val="24"/>
            <w:u w:val="none"/>
          </w:rPr>
          <w:t>et</w:t>
        </w:r>
      </w:hyperlink>
      <w:r w:rsidR="00A16D74">
        <w:rPr>
          <w:rStyle w:val="af4"/>
          <w:rFonts w:eastAsia="宋体"/>
          <w:color w:val="000000" w:themeColor="text1"/>
          <w:sz w:val="24"/>
          <w:szCs w:val="24"/>
          <w:u w:val="none"/>
        </w:rPr>
        <w:t xml:space="preserve"> al. </w:t>
      </w:r>
      <w:r w:rsidR="003B0A33" w:rsidRPr="00ED12BA">
        <w:rPr>
          <w:rFonts w:eastAsia="宋体"/>
          <w:color w:val="000000" w:themeColor="text1"/>
          <w:sz w:val="24"/>
          <w:szCs w:val="24"/>
        </w:rPr>
        <w:t>PEDOT:PSS-Metal Oxide Composite Electrode with Regulated Wettability and Work Function for High-Performance Inverted Perovskite Solar Cells</w:t>
      </w:r>
      <w:r w:rsidR="00A16D74">
        <w:rPr>
          <w:rFonts w:eastAsia="宋体"/>
          <w:color w:val="000000" w:themeColor="text1"/>
          <w:sz w:val="24"/>
          <w:szCs w:val="24"/>
        </w:rPr>
        <w:t>.</w:t>
      </w:r>
      <w:r w:rsidR="003B0A33" w:rsidRPr="00ED12BA">
        <w:rPr>
          <w:rFonts w:eastAsia="宋体"/>
          <w:color w:val="000000" w:themeColor="text1"/>
          <w:sz w:val="24"/>
          <w:szCs w:val="24"/>
        </w:rPr>
        <w:t xml:space="preserve"> </w:t>
      </w:r>
      <w:r w:rsidR="003B0A33" w:rsidRPr="00ED12BA">
        <w:rPr>
          <w:rFonts w:eastAsia="宋体"/>
          <w:i/>
          <w:iCs/>
          <w:color w:val="000000" w:themeColor="text1"/>
          <w:sz w:val="24"/>
          <w:szCs w:val="24"/>
          <w:bdr w:val="none" w:sz="0" w:space="0" w:color="auto" w:frame="1"/>
        </w:rPr>
        <w:t xml:space="preserve">Adv. Optical Mater. </w:t>
      </w:r>
      <w:r w:rsidR="003B0A33" w:rsidRPr="00ED12BA">
        <w:rPr>
          <w:rFonts w:eastAsia="宋体"/>
          <w:b/>
          <w:bCs/>
          <w:color w:val="000000" w:themeColor="text1"/>
          <w:sz w:val="24"/>
          <w:szCs w:val="24"/>
          <w:bdr w:val="none" w:sz="0" w:space="0" w:color="auto" w:frame="1"/>
        </w:rPr>
        <w:t>8</w:t>
      </w:r>
      <w:r w:rsidR="003B0A33" w:rsidRPr="00ED12BA">
        <w:rPr>
          <w:rFonts w:eastAsia="宋体"/>
          <w:color w:val="000000" w:themeColor="text1"/>
          <w:sz w:val="24"/>
          <w:szCs w:val="24"/>
          <w:bdr w:val="none" w:sz="0" w:space="0" w:color="auto" w:frame="1"/>
        </w:rPr>
        <w:t>, 2000216 (2020).</w:t>
      </w:r>
    </w:p>
    <w:p w14:paraId="7BC27D19" w14:textId="2499FBB1" w:rsidR="009F56BD" w:rsidRPr="008A516C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color w:val="222222"/>
          <w:sz w:val="24"/>
          <w:szCs w:val="24"/>
          <w:shd w:val="clear" w:color="auto" w:fill="FFFFFF"/>
        </w:rPr>
      </w:pPr>
      <w:r>
        <w:rPr>
          <w:color w:val="222222"/>
          <w:sz w:val="24"/>
          <w:szCs w:val="24"/>
          <w:shd w:val="clear" w:color="auto" w:fill="FFFFFF"/>
          <w:lang w:eastAsia="zh-CN"/>
        </w:rPr>
        <w:t>61</w:t>
      </w:r>
      <w:r w:rsidRPr="008A516C">
        <w:rPr>
          <w:color w:val="222222"/>
          <w:sz w:val="24"/>
          <w:szCs w:val="24"/>
          <w:shd w:val="clear" w:color="auto" w:fill="FFFFFF"/>
          <w:lang w:eastAsia="zh-CN"/>
        </w:rPr>
        <w:t xml:space="preserve">. </w:t>
      </w:r>
      <w:r w:rsidRPr="008A516C">
        <w:rPr>
          <w:color w:val="222222"/>
          <w:sz w:val="24"/>
          <w:szCs w:val="24"/>
          <w:shd w:val="clear" w:color="auto" w:fill="FFFFFF"/>
        </w:rPr>
        <w:t>Lin, R</w:t>
      </w:r>
      <w:r>
        <w:rPr>
          <w:color w:val="222222"/>
          <w:sz w:val="24"/>
          <w:szCs w:val="24"/>
          <w:shd w:val="clear" w:color="auto" w:fill="FFFFFF"/>
        </w:rPr>
        <w:t>.</w:t>
      </w:r>
      <w:r w:rsidRPr="008A516C">
        <w:rPr>
          <w:color w:val="222222"/>
          <w:sz w:val="24"/>
          <w:szCs w:val="24"/>
          <w:shd w:val="clear" w:color="auto" w:fill="FFFFFF"/>
        </w:rPr>
        <w:t xml:space="preserve"> et al. All-perovskite tandem solar cells with improved grain surface passivation.</w:t>
      </w:r>
      <w:r>
        <w:rPr>
          <w:color w:val="222222"/>
          <w:sz w:val="24"/>
          <w:szCs w:val="24"/>
          <w:shd w:val="clear" w:color="auto" w:fill="FFFFFF"/>
        </w:rPr>
        <w:t xml:space="preserve"> </w:t>
      </w:r>
      <w:r w:rsidRPr="008A516C">
        <w:rPr>
          <w:i/>
          <w:iCs/>
          <w:color w:val="222222"/>
          <w:sz w:val="24"/>
          <w:szCs w:val="24"/>
          <w:shd w:val="clear" w:color="auto" w:fill="FFFFFF"/>
        </w:rPr>
        <w:t>Nature</w:t>
      </w:r>
      <w:r w:rsidRPr="00290419">
        <w:rPr>
          <w:b/>
          <w:bCs/>
          <w:color w:val="222222"/>
          <w:sz w:val="24"/>
          <w:szCs w:val="24"/>
          <w:shd w:val="clear" w:color="auto" w:fill="FFFFFF"/>
        </w:rPr>
        <w:t xml:space="preserve"> 603</w:t>
      </w:r>
      <w:r>
        <w:rPr>
          <w:color w:val="222222"/>
          <w:sz w:val="24"/>
          <w:szCs w:val="24"/>
          <w:shd w:val="clear" w:color="auto" w:fill="FFFFFF"/>
        </w:rPr>
        <w:t>,</w:t>
      </w:r>
      <w:r w:rsidRPr="008A516C">
        <w:rPr>
          <w:color w:val="222222"/>
          <w:sz w:val="24"/>
          <w:szCs w:val="24"/>
          <w:shd w:val="clear" w:color="auto" w:fill="FFFFFF"/>
        </w:rPr>
        <w:t xml:space="preserve"> 73-78 (2022).</w:t>
      </w:r>
    </w:p>
    <w:p w14:paraId="6F462D3A" w14:textId="4FF7560A" w:rsidR="009F56BD" w:rsidRPr="008A516C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color w:val="222222"/>
          <w:sz w:val="24"/>
          <w:szCs w:val="24"/>
          <w:shd w:val="clear" w:color="auto" w:fill="FFFFFF"/>
        </w:rPr>
      </w:pPr>
      <w:r>
        <w:rPr>
          <w:color w:val="222222"/>
          <w:sz w:val="24"/>
          <w:szCs w:val="24"/>
          <w:shd w:val="clear" w:color="auto" w:fill="FFFFFF"/>
          <w:lang w:eastAsia="zh-CN"/>
        </w:rPr>
        <w:t>62.</w:t>
      </w:r>
      <w:r w:rsidRPr="008A516C">
        <w:rPr>
          <w:color w:val="222222"/>
          <w:sz w:val="24"/>
          <w:szCs w:val="24"/>
          <w:shd w:val="clear" w:color="auto" w:fill="FFFFFF"/>
        </w:rPr>
        <w:t xml:space="preserve"> Wang, Z</w:t>
      </w:r>
      <w:r>
        <w:rPr>
          <w:color w:val="222222"/>
          <w:sz w:val="24"/>
          <w:szCs w:val="24"/>
          <w:shd w:val="clear" w:color="auto" w:fill="FFFFFF"/>
        </w:rPr>
        <w:t>.</w:t>
      </w:r>
      <w:r w:rsidRPr="008A516C">
        <w:rPr>
          <w:color w:val="222222"/>
          <w:sz w:val="24"/>
          <w:szCs w:val="24"/>
          <w:shd w:val="clear" w:color="auto" w:fill="FFFFFF"/>
        </w:rPr>
        <w:t xml:space="preserve"> et al. Suppressed phase segregation for triple-junction perovskite solar cells.</w:t>
      </w:r>
      <w:r w:rsidRPr="008A516C">
        <w:rPr>
          <w:i/>
          <w:iCs/>
          <w:color w:val="222222"/>
          <w:sz w:val="24"/>
          <w:szCs w:val="24"/>
          <w:shd w:val="clear" w:color="auto" w:fill="FFFFFF"/>
        </w:rPr>
        <w:t xml:space="preserve"> Nature</w:t>
      </w:r>
      <w:r>
        <w:rPr>
          <w:color w:val="222222"/>
          <w:sz w:val="24"/>
          <w:szCs w:val="24"/>
          <w:shd w:val="clear" w:color="auto" w:fill="FFFFFF"/>
        </w:rPr>
        <w:t xml:space="preserve"> </w:t>
      </w:r>
      <w:r w:rsidRPr="00290419">
        <w:rPr>
          <w:b/>
          <w:bCs/>
          <w:color w:val="222222"/>
          <w:sz w:val="24"/>
          <w:szCs w:val="24"/>
          <w:shd w:val="clear" w:color="auto" w:fill="FFFFFF"/>
        </w:rPr>
        <w:t>618</w:t>
      </w:r>
      <w:r>
        <w:rPr>
          <w:color w:val="222222"/>
          <w:sz w:val="24"/>
          <w:szCs w:val="24"/>
          <w:shd w:val="clear" w:color="auto" w:fill="FFFFFF"/>
        </w:rPr>
        <w:t>,</w:t>
      </w:r>
      <w:r w:rsidRPr="008A516C">
        <w:rPr>
          <w:color w:val="222222"/>
          <w:sz w:val="24"/>
          <w:szCs w:val="24"/>
          <w:shd w:val="clear" w:color="auto" w:fill="FFFFFF"/>
        </w:rPr>
        <w:t xml:space="preserve"> 74-79 (2023).</w:t>
      </w:r>
    </w:p>
    <w:p w14:paraId="59720A65" w14:textId="732C35ED" w:rsidR="009F56BD" w:rsidRPr="009F56BD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ScalaSansPro-Regular"/>
          <w:sz w:val="24"/>
          <w:szCs w:val="24"/>
          <w:lang w:eastAsia="zh-CN"/>
        </w:rPr>
      </w:pPr>
      <w:r>
        <w:rPr>
          <w:color w:val="222222"/>
          <w:sz w:val="24"/>
          <w:szCs w:val="24"/>
          <w:shd w:val="clear" w:color="auto" w:fill="FFFFFF"/>
          <w:lang w:eastAsia="zh-CN"/>
        </w:rPr>
        <w:t>63</w:t>
      </w:r>
      <w:r w:rsidRPr="008A516C">
        <w:rPr>
          <w:color w:val="222222"/>
          <w:sz w:val="24"/>
          <w:szCs w:val="24"/>
          <w:shd w:val="clear" w:color="auto" w:fill="FFFFFF"/>
          <w:lang w:eastAsia="zh-CN"/>
        </w:rPr>
        <w:t>.</w:t>
      </w:r>
      <w:r w:rsidRPr="008A516C">
        <w:rPr>
          <w:color w:val="222222"/>
          <w:sz w:val="24"/>
          <w:szCs w:val="24"/>
          <w:shd w:val="clear" w:color="auto" w:fill="FFFFFF"/>
        </w:rPr>
        <w:t xml:space="preserve"> Wang, J</w:t>
      </w:r>
      <w:r>
        <w:rPr>
          <w:color w:val="222222"/>
          <w:sz w:val="24"/>
          <w:szCs w:val="24"/>
          <w:shd w:val="clear" w:color="auto" w:fill="FFFFFF"/>
        </w:rPr>
        <w:t>.</w:t>
      </w:r>
      <w:r w:rsidRPr="008A516C">
        <w:rPr>
          <w:color w:val="222222"/>
          <w:sz w:val="24"/>
          <w:szCs w:val="24"/>
          <w:shd w:val="clear" w:color="auto" w:fill="FFFFFF"/>
        </w:rPr>
        <w:t xml:space="preserve"> et al. Halide homogenization for low energy loss in 2-eV-bandgap perovskites and increased efficiency in all-perovskite triple-junction solar cells.</w:t>
      </w:r>
      <w:r>
        <w:rPr>
          <w:color w:val="222222"/>
          <w:sz w:val="24"/>
          <w:szCs w:val="24"/>
          <w:shd w:val="clear" w:color="auto" w:fill="FFFFFF"/>
        </w:rPr>
        <w:t xml:space="preserve"> </w:t>
      </w:r>
      <w:r w:rsidRPr="008A516C">
        <w:rPr>
          <w:i/>
          <w:iCs/>
          <w:color w:val="222222"/>
          <w:sz w:val="24"/>
          <w:szCs w:val="24"/>
          <w:shd w:val="clear" w:color="auto" w:fill="FFFFFF"/>
        </w:rPr>
        <w:t>Nature Energy</w:t>
      </w:r>
      <w:r>
        <w:rPr>
          <w:color w:val="222222"/>
          <w:sz w:val="24"/>
          <w:szCs w:val="24"/>
          <w:shd w:val="clear" w:color="auto" w:fill="FFFFFF"/>
        </w:rPr>
        <w:t xml:space="preserve"> </w:t>
      </w:r>
      <w:r w:rsidRPr="008A516C">
        <w:rPr>
          <w:color w:val="222222"/>
          <w:sz w:val="24"/>
          <w:szCs w:val="24"/>
          <w:shd w:val="clear" w:color="auto" w:fill="FFFFFF"/>
        </w:rPr>
        <w:t>9</w:t>
      </w:r>
      <w:r>
        <w:rPr>
          <w:color w:val="222222"/>
          <w:sz w:val="24"/>
          <w:szCs w:val="24"/>
          <w:shd w:val="clear" w:color="auto" w:fill="FFFFFF"/>
        </w:rPr>
        <w:t>,</w:t>
      </w:r>
      <w:r w:rsidRPr="008A516C">
        <w:rPr>
          <w:color w:val="222222"/>
          <w:sz w:val="24"/>
          <w:szCs w:val="24"/>
          <w:shd w:val="clear" w:color="auto" w:fill="FFFFFF"/>
        </w:rPr>
        <w:t xml:space="preserve"> 70-80 (2024).</w:t>
      </w:r>
    </w:p>
    <w:p w14:paraId="0073799F" w14:textId="29927996" w:rsidR="00875923" w:rsidRDefault="009F56BD" w:rsidP="00B415CF">
      <w:pPr>
        <w:widowControl w:val="0"/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ScalaSansPro-Bold"/>
          <w:sz w:val="24"/>
          <w:szCs w:val="24"/>
        </w:rPr>
      </w:pPr>
      <w:r>
        <w:rPr>
          <w:rFonts w:eastAsia="宋体"/>
          <w:color w:val="000000" w:themeColor="text1"/>
          <w:sz w:val="24"/>
          <w:szCs w:val="24"/>
          <w:bdr w:val="none" w:sz="0" w:space="0" w:color="auto" w:frame="1"/>
          <w:lang w:eastAsia="zh-CN"/>
        </w:rPr>
        <w:t>64</w:t>
      </w:r>
      <w:r w:rsidR="00875923" w:rsidRPr="00875923">
        <w:rPr>
          <w:rFonts w:eastAsia="宋体"/>
          <w:color w:val="000000" w:themeColor="text1"/>
          <w:sz w:val="24"/>
          <w:szCs w:val="24"/>
          <w:bdr w:val="none" w:sz="0" w:space="0" w:color="auto" w:frame="1"/>
          <w:lang w:eastAsia="zh-CN"/>
        </w:rPr>
        <w:t>.</w:t>
      </w:r>
      <w:r w:rsidR="00875923" w:rsidRPr="00875923">
        <w:rPr>
          <w:rFonts w:eastAsia="ScalaSansPro-Italic"/>
          <w:sz w:val="24"/>
          <w:szCs w:val="24"/>
        </w:rPr>
        <w:t xml:space="preserve"> Chen,</w:t>
      </w:r>
      <w:r w:rsidR="00A16D74" w:rsidRPr="00875923">
        <w:rPr>
          <w:rFonts w:eastAsia="宋体"/>
          <w:i/>
          <w:iCs/>
          <w:color w:val="000000" w:themeColor="text1"/>
          <w:sz w:val="24"/>
          <w:szCs w:val="24"/>
          <w:bdr w:val="none" w:sz="0" w:space="0" w:color="auto" w:frame="1"/>
          <w:lang w:eastAsia="zh-CN"/>
        </w:rPr>
        <w:t xml:space="preserve"> </w:t>
      </w:r>
      <w:r w:rsidR="00A16D74" w:rsidRPr="00875923">
        <w:rPr>
          <w:rFonts w:eastAsia="ScalaSansPro-Italic"/>
          <w:sz w:val="24"/>
          <w:szCs w:val="24"/>
        </w:rPr>
        <w:t>L</w:t>
      </w:r>
      <w:r w:rsidR="00A16D74">
        <w:rPr>
          <w:rFonts w:eastAsia="ScalaSansPro-Italic"/>
          <w:sz w:val="24"/>
          <w:szCs w:val="24"/>
        </w:rPr>
        <w:t>.</w:t>
      </w:r>
      <w:r w:rsidR="00875923" w:rsidRPr="00875923">
        <w:rPr>
          <w:rFonts w:eastAsia="ScalaSansPro-Italic"/>
          <w:sz w:val="24"/>
          <w:szCs w:val="24"/>
        </w:rPr>
        <w:t xml:space="preserve"> </w:t>
      </w:r>
      <w:r w:rsidR="00A16D74">
        <w:rPr>
          <w:rFonts w:eastAsia="ScalaSansPro-Italic"/>
          <w:sz w:val="24"/>
          <w:szCs w:val="24"/>
        </w:rPr>
        <w:t xml:space="preserve">et al. </w:t>
      </w:r>
      <w:r w:rsidR="00875923" w:rsidRPr="00875923">
        <w:rPr>
          <w:rFonts w:eastAsia="ScalaSansPro-Bold"/>
          <w:sz w:val="24"/>
          <w:szCs w:val="24"/>
        </w:rPr>
        <w:t>Incorporating Potassium Citrate to Improve the</w:t>
      </w:r>
      <w:r w:rsidR="00875923">
        <w:rPr>
          <w:rFonts w:eastAsia="ScalaSansPro-Italic" w:hint="eastAsia"/>
          <w:sz w:val="24"/>
          <w:szCs w:val="24"/>
          <w:lang w:eastAsia="zh-CN"/>
        </w:rPr>
        <w:t xml:space="preserve"> </w:t>
      </w:r>
      <w:r w:rsidR="00875923" w:rsidRPr="00875923">
        <w:rPr>
          <w:rFonts w:eastAsia="ScalaSansPro-Bold"/>
          <w:sz w:val="24"/>
          <w:szCs w:val="24"/>
        </w:rPr>
        <w:t>Performance of Tin-Lead Perovskite Solar Cells</w:t>
      </w:r>
      <w:r w:rsidR="00A16D74">
        <w:rPr>
          <w:rFonts w:eastAsia="ScalaSansPro-Bold"/>
          <w:sz w:val="24"/>
          <w:szCs w:val="24"/>
        </w:rPr>
        <w:t>.</w:t>
      </w:r>
      <w:r w:rsidR="00875923" w:rsidRPr="00875923">
        <w:rPr>
          <w:rFonts w:eastAsia="ScalaSansPro-Bold"/>
          <w:sz w:val="24"/>
          <w:szCs w:val="24"/>
        </w:rPr>
        <w:t xml:space="preserve"> </w:t>
      </w:r>
      <w:r w:rsidR="00875923" w:rsidRPr="00875923">
        <w:rPr>
          <w:rFonts w:eastAsia="ScalaSansPro-Italic"/>
          <w:i/>
          <w:iCs/>
          <w:sz w:val="24"/>
          <w:szCs w:val="24"/>
        </w:rPr>
        <w:t>Adv. Energy Mater.</w:t>
      </w:r>
      <w:r w:rsidR="00875923" w:rsidRPr="00875923">
        <w:rPr>
          <w:rFonts w:eastAsia="ScalaSansPro-Regular"/>
          <w:i/>
          <w:iCs/>
          <w:sz w:val="24"/>
          <w:szCs w:val="24"/>
        </w:rPr>
        <w:t xml:space="preserve"> </w:t>
      </w:r>
      <w:r w:rsidR="00875923" w:rsidRPr="00875923">
        <w:rPr>
          <w:rFonts w:eastAsia="ScalaSansPro-Italic"/>
          <w:b/>
          <w:bCs/>
          <w:sz w:val="24"/>
          <w:szCs w:val="24"/>
        </w:rPr>
        <w:t>13</w:t>
      </w:r>
      <w:r w:rsidR="00875923" w:rsidRPr="00875923">
        <w:rPr>
          <w:rFonts w:eastAsia="ScalaSansPro-Regular"/>
          <w:sz w:val="24"/>
          <w:szCs w:val="24"/>
        </w:rPr>
        <w:t>, 2301218 (</w:t>
      </w:r>
      <w:r w:rsidR="00875923" w:rsidRPr="00875923">
        <w:rPr>
          <w:rFonts w:eastAsia="ScalaSansPro-Bold"/>
          <w:sz w:val="24"/>
          <w:szCs w:val="24"/>
        </w:rPr>
        <w:t>2023).</w:t>
      </w:r>
    </w:p>
    <w:p w14:paraId="1669DA5B" w14:textId="5D2C15A6" w:rsidR="003B0A33" w:rsidRPr="003B0A33" w:rsidRDefault="003B0A33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rFonts w:eastAsia="宋体"/>
          <w:color w:val="000000" w:themeColor="text1"/>
          <w:sz w:val="24"/>
          <w:szCs w:val="24"/>
        </w:rPr>
      </w:pPr>
      <w:r w:rsidRPr="00ED12BA">
        <w:rPr>
          <w:color w:val="000000" w:themeColor="text1"/>
          <w:sz w:val="24"/>
          <w:szCs w:val="24"/>
        </w:rPr>
        <w:fldChar w:fldCharType="end"/>
      </w:r>
      <w:r w:rsidR="009F56BD">
        <w:rPr>
          <w:color w:val="000000" w:themeColor="text1"/>
          <w:sz w:val="24"/>
          <w:szCs w:val="24"/>
          <w:shd w:val="clear" w:color="auto" w:fill="FFFFFF"/>
        </w:rPr>
        <w:t>65</w:t>
      </w:r>
      <w:r w:rsidRPr="003B0A33">
        <w:rPr>
          <w:color w:val="000000" w:themeColor="text1"/>
          <w:sz w:val="24"/>
          <w:szCs w:val="24"/>
          <w:shd w:val="clear" w:color="auto" w:fill="FFFFFF"/>
        </w:rPr>
        <w:t>.</w:t>
      </w:r>
      <w:r w:rsidRPr="003B0A33">
        <w:rPr>
          <w:color w:val="000000" w:themeColor="text1"/>
          <w:sz w:val="24"/>
          <w:szCs w:val="24"/>
        </w:rPr>
        <w:t xml:space="preserve"> Chen, </w:t>
      </w:r>
      <w:r w:rsidR="00A16D74" w:rsidRPr="003B0A33">
        <w:rPr>
          <w:color w:val="000000" w:themeColor="text1"/>
          <w:sz w:val="24"/>
          <w:szCs w:val="24"/>
        </w:rPr>
        <w:t>H.</w:t>
      </w:r>
      <w:r w:rsidR="00A16D74">
        <w:rPr>
          <w:color w:val="000000" w:themeColor="text1"/>
          <w:sz w:val="24"/>
          <w:szCs w:val="24"/>
        </w:rPr>
        <w:t xml:space="preserve"> et al.</w:t>
      </w:r>
      <w:r w:rsidRPr="003B0A33">
        <w:rPr>
          <w:color w:val="000000" w:themeColor="text1"/>
          <w:sz w:val="24"/>
          <w:szCs w:val="24"/>
          <w:shd w:val="clear" w:color="auto" w:fill="FFFFFF"/>
        </w:rPr>
        <w:t xml:space="preserve"> Regulating surface potential maximizes voltage in all-perovskite tandems</w:t>
      </w:r>
      <w:r w:rsidR="00A16D74">
        <w:rPr>
          <w:color w:val="000000" w:themeColor="text1"/>
          <w:sz w:val="24"/>
          <w:szCs w:val="24"/>
          <w:shd w:val="clear" w:color="auto" w:fill="FFFFFF"/>
        </w:rPr>
        <w:t>.</w:t>
      </w:r>
      <w:r w:rsidRPr="003B0A33">
        <w:rPr>
          <w:color w:val="000000" w:themeColor="text1"/>
          <w:sz w:val="24"/>
          <w:szCs w:val="24"/>
          <w:shd w:val="clear" w:color="auto" w:fill="FFFFFF"/>
        </w:rPr>
        <w:t xml:space="preserve"> </w:t>
      </w:r>
      <w:r w:rsidRPr="003B0A33">
        <w:rPr>
          <w:i/>
          <w:iCs/>
          <w:color w:val="000000" w:themeColor="text1"/>
          <w:sz w:val="24"/>
          <w:szCs w:val="24"/>
          <w:shd w:val="clear" w:color="auto" w:fill="FFFFFF"/>
        </w:rPr>
        <w:t>Nature</w:t>
      </w:r>
      <w:r w:rsidRPr="003B0A33">
        <w:rPr>
          <w:color w:val="000000" w:themeColor="text1"/>
          <w:sz w:val="24"/>
          <w:szCs w:val="24"/>
          <w:shd w:val="clear" w:color="auto" w:fill="FFFFFF"/>
        </w:rPr>
        <w:t xml:space="preserve"> </w:t>
      </w:r>
      <w:r w:rsidRPr="003B0A33">
        <w:rPr>
          <w:b/>
          <w:bCs/>
          <w:color w:val="000000" w:themeColor="text1"/>
          <w:sz w:val="24"/>
          <w:szCs w:val="24"/>
          <w:shd w:val="clear" w:color="auto" w:fill="FFFFFF"/>
        </w:rPr>
        <w:t>613</w:t>
      </w:r>
      <w:r w:rsidRPr="003B0A33">
        <w:rPr>
          <w:color w:val="000000" w:themeColor="text1"/>
          <w:sz w:val="24"/>
          <w:szCs w:val="24"/>
          <w:shd w:val="clear" w:color="auto" w:fill="FFFFFF"/>
        </w:rPr>
        <w:t>, 676–681 (2023).</w:t>
      </w:r>
    </w:p>
    <w:p w14:paraId="75EA9DBC" w14:textId="649BF922" w:rsidR="003B0A33" w:rsidRPr="003B0A33" w:rsidRDefault="009F56BD" w:rsidP="00B415CF">
      <w:pPr>
        <w:spacing w:line="360" w:lineRule="auto"/>
        <w:ind w:left="240" w:hangingChars="100" w:hanging="240"/>
        <w:jc w:val="both"/>
        <w:rPr>
          <w:color w:val="000000" w:themeColor="text1"/>
          <w:sz w:val="24"/>
          <w:szCs w:val="24"/>
          <w:shd w:val="clear" w:color="auto" w:fill="FFFFFF"/>
        </w:rPr>
      </w:pPr>
      <w:r>
        <w:rPr>
          <w:color w:val="000000" w:themeColor="text1"/>
          <w:sz w:val="24"/>
          <w:szCs w:val="24"/>
          <w:shd w:val="clear" w:color="auto" w:fill="FFFFFF"/>
        </w:rPr>
        <w:t>66</w:t>
      </w:r>
      <w:r w:rsidR="003B0A33" w:rsidRPr="003B0A33">
        <w:rPr>
          <w:color w:val="000000" w:themeColor="text1"/>
          <w:sz w:val="24"/>
          <w:szCs w:val="24"/>
          <w:shd w:val="clear" w:color="auto" w:fill="FFFFFF"/>
        </w:rPr>
        <w:t>.</w:t>
      </w:r>
      <w:r w:rsidR="003B0A33" w:rsidRPr="003B0A33">
        <w:rPr>
          <w:rFonts w:eastAsia="微软雅黑"/>
          <w:color w:val="000000" w:themeColor="text1"/>
          <w:sz w:val="24"/>
          <w:szCs w:val="24"/>
          <w:shd w:val="clear" w:color="auto" w:fill="FFFFFF"/>
        </w:rPr>
        <w:t xml:space="preserve"> Li, </w:t>
      </w:r>
      <w:r w:rsidR="00A16D74" w:rsidRPr="003B0A33">
        <w:rPr>
          <w:rFonts w:eastAsia="微软雅黑"/>
          <w:color w:val="000000" w:themeColor="text1"/>
          <w:sz w:val="24"/>
          <w:szCs w:val="24"/>
          <w:shd w:val="clear" w:color="auto" w:fill="FFFFFF"/>
        </w:rPr>
        <w:t>T.</w:t>
      </w:r>
      <w:r w:rsidR="00A16D74">
        <w:rPr>
          <w:rFonts w:eastAsia="微软雅黑"/>
          <w:color w:val="000000" w:themeColor="text1"/>
          <w:sz w:val="24"/>
          <w:szCs w:val="24"/>
          <w:shd w:val="clear" w:color="auto" w:fill="FFFFFF"/>
        </w:rPr>
        <w:t xml:space="preserve"> et al. </w:t>
      </w:r>
      <w:r w:rsidR="003B0A33" w:rsidRPr="003B0A33">
        <w:rPr>
          <w:color w:val="000000" w:themeColor="text1"/>
          <w:sz w:val="24"/>
          <w:szCs w:val="24"/>
          <w:shd w:val="clear" w:color="auto" w:fill="FFFFFF"/>
        </w:rPr>
        <w:t xml:space="preserve">Inorganic wide-bandgap perovskite </w:t>
      </w:r>
      <w:proofErr w:type="spellStart"/>
      <w:r w:rsidR="003B0A33" w:rsidRPr="003B0A33">
        <w:rPr>
          <w:color w:val="000000" w:themeColor="text1"/>
          <w:sz w:val="24"/>
          <w:szCs w:val="24"/>
          <w:shd w:val="clear" w:color="auto" w:fill="FFFFFF"/>
        </w:rPr>
        <w:t>subcells</w:t>
      </w:r>
      <w:proofErr w:type="spellEnd"/>
      <w:r w:rsidR="003B0A33" w:rsidRPr="003B0A33">
        <w:rPr>
          <w:color w:val="000000" w:themeColor="text1"/>
          <w:sz w:val="24"/>
          <w:szCs w:val="24"/>
          <w:shd w:val="clear" w:color="auto" w:fill="FFFFFF"/>
        </w:rPr>
        <w:t xml:space="preserve"> with dipole bridge for all-perovskite tandems</w:t>
      </w:r>
      <w:r w:rsidR="00A16D74">
        <w:rPr>
          <w:color w:val="000000" w:themeColor="text1"/>
          <w:sz w:val="24"/>
          <w:szCs w:val="24"/>
          <w:shd w:val="clear" w:color="auto" w:fill="FFFFFF"/>
        </w:rPr>
        <w:t>.</w:t>
      </w:r>
      <w:r w:rsidR="003B0A33" w:rsidRPr="003B0A33">
        <w:rPr>
          <w:color w:val="000000" w:themeColor="text1"/>
          <w:sz w:val="24"/>
          <w:szCs w:val="24"/>
          <w:shd w:val="clear" w:color="auto" w:fill="FFFFFF"/>
        </w:rPr>
        <w:t xml:space="preserve"> </w:t>
      </w:r>
      <w:r w:rsidR="003B0A33" w:rsidRPr="003B0A33">
        <w:rPr>
          <w:i/>
          <w:iCs/>
          <w:color w:val="000000" w:themeColor="text1"/>
          <w:sz w:val="24"/>
          <w:szCs w:val="24"/>
          <w:shd w:val="clear" w:color="auto" w:fill="FFFFFF"/>
        </w:rPr>
        <w:t>Nat. Energy</w:t>
      </w:r>
      <w:r w:rsidR="003B0A33" w:rsidRPr="003B0A33">
        <w:rPr>
          <w:color w:val="000000" w:themeColor="text1"/>
          <w:sz w:val="24"/>
          <w:szCs w:val="24"/>
          <w:shd w:val="clear" w:color="auto" w:fill="FFFFFF"/>
        </w:rPr>
        <w:t xml:space="preserve"> </w:t>
      </w:r>
      <w:r w:rsidR="003B0A33" w:rsidRPr="003B0A33">
        <w:rPr>
          <w:b/>
          <w:bCs/>
          <w:color w:val="000000" w:themeColor="text1"/>
          <w:sz w:val="24"/>
          <w:szCs w:val="24"/>
          <w:shd w:val="clear" w:color="auto" w:fill="FFFFFF"/>
        </w:rPr>
        <w:t>8</w:t>
      </w:r>
      <w:r w:rsidR="003B0A33" w:rsidRPr="003B0A33">
        <w:rPr>
          <w:color w:val="000000" w:themeColor="text1"/>
          <w:sz w:val="24"/>
          <w:szCs w:val="24"/>
          <w:shd w:val="clear" w:color="auto" w:fill="FFFFFF"/>
        </w:rPr>
        <w:t>, 610–620 (2023).</w:t>
      </w:r>
    </w:p>
    <w:p w14:paraId="44B23CD8" w14:textId="26085B52" w:rsidR="003B0A33" w:rsidRPr="003B0A33" w:rsidRDefault="009F56BD" w:rsidP="00B415CF">
      <w:pPr>
        <w:spacing w:line="360" w:lineRule="auto"/>
        <w:ind w:left="240" w:hangingChars="100" w:hanging="240"/>
        <w:jc w:val="both"/>
        <w:rPr>
          <w:color w:val="000000" w:themeColor="text1"/>
          <w:sz w:val="24"/>
          <w:szCs w:val="24"/>
          <w:shd w:val="clear" w:color="auto" w:fill="FFFFFF"/>
        </w:rPr>
      </w:pPr>
      <w:r>
        <w:rPr>
          <w:color w:val="000000" w:themeColor="text1"/>
          <w:sz w:val="24"/>
          <w:szCs w:val="24"/>
          <w:shd w:val="clear" w:color="auto" w:fill="FFFFFF"/>
        </w:rPr>
        <w:t>67</w:t>
      </w:r>
      <w:r w:rsidR="003B0A33" w:rsidRPr="003B0A33">
        <w:rPr>
          <w:color w:val="000000" w:themeColor="text1"/>
          <w:sz w:val="24"/>
          <w:szCs w:val="24"/>
          <w:shd w:val="clear" w:color="auto" w:fill="FFFFFF"/>
        </w:rPr>
        <w:t>.</w:t>
      </w:r>
      <w:r w:rsidR="003B0A33" w:rsidRPr="003B0A33">
        <w:rPr>
          <w:rFonts w:eastAsia="微软雅黑"/>
          <w:color w:val="000000" w:themeColor="text1"/>
          <w:sz w:val="24"/>
          <w:szCs w:val="24"/>
          <w:shd w:val="clear" w:color="auto" w:fill="FFFFFF"/>
        </w:rPr>
        <w:t xml:space="preserve"> Zhu,</w:t>
      </w:r>
      <w:r w:rsidR="00A16D74" w:rsidRPr="003B0A33">
        <w:rPr>
          <w:color w:val="000000" w:themeColor="text1"/>
          <w:sz w:val="24"/>
          <w:szCs w:val="24"/>
          <w:shd w:val="clear" w:color="auto" w:fill="FFFFFF"/>
        </w:rPr>
        <w:t xml:space="preserve"> </w:t>
      </w:r>
      <w:r w:rsidR="00A16D74" w:rsidRPr="003B0A33">
        <w:rPr>
          <w:rFonts w:eastAsia="微软雅黑"/>
          <w:color w:val="000000" w:themeColor="text1"/>
          <w:sz w:val="24"/>
          <w:szCs w:val="24"/>
          <w:shd w:val="clear" w:color="auto" w:fill="FFFFFF"/>
        </w:rPr>
        <w:t>J.</w:t>
      </w:r>
      <w:r w:rsidR="003B0A33" w:rsidRPr="003B0A33">
        <w:rPr>
          <w:rFonts w:eastAsia="微软雅黑"/>
          <w:color w:val="000000" w:themeColor="text1"/>
          <w:sz w:val="24"/>
          <w:szCs w:val="24"/>
          <w:shd w:val="clear" w:color="auto" w:fill="FFFFFF"/>
        </w:rPr>
        <w:t xml:space="preserve"> </w:t>
      </w:r>
      <w:r w:rsidR="00A16D74">
        <w:rPr>
          <w:rFonts w:eastAsia="微软雅黑"/>
          <w:color w:val="000000" w:themeColor="text1"/>
          <w:sz w:val="24"/>
          <w:szCs w:val="24"/>
          <w:shd w:val="clear" w:color="auto" w:fill="FFFFFF"/>
        </w:rPr>
        <w:t>et al.</w:t>
      </w:r>
      <w:r w:rsidR="003B0A33" w:rsidRPr="003B0A33">
        <w:rPr>
          <w:rFonts w:eastAsia="微软雅黑"/>
          <w:color w:val="000000" w:themeColor="text1"/>
          <w:sz w:val="24"/>
          <w:szCs w:val="24"/>
          <w:shd w:val="clear" w:color="auto" w:fill="FFFFFF"/>
        </w:rPr>
        <w:t xml:space="preserve"> </w:t>
      </w:r>
      <w:r w:rsidR="003B0A33" w:rsidRPr="003B0A33">
        <w:rPr>
          <w:color w:val="000000" w:themeColor="text1"/>
          <w:sz w:val="24"/>
          <w:szCs w:val="24"/>
          <w:shd w:val="clear" w:color="auto" w:fill="FFFFFF"/>
        </w:rPr>
        <w:t xml:space="preserve">A donor–acceptor-type hole-selective contact reducing non-radiative recombination losses in both </w:t>
      </w:r>
      <w:proofErr w:type="spellStart"/>
      <w:r w:rsidR="003B0A33" w:rsidRPr="003B0A33">
        <w:rPr>
          <w:color w:val="000000" w:themeColor="text1"/>
          <w:sz w:val="24"/>
          <w:szCs w:val="24"/>
          <w:shd w:val="clear" w:color="auto" w:fill="FFFFFF"/>
        </w:rPr>
        <w:t>subcells</w:t>
      </w:r>
      <w:proofErr w:type="spellEnd"/>
      <w:r w:rsidR="003B0A33" w:rsidRPr="003B0A33">
        <w:rPr>
          <w:color w:val="000000" w:themeColor="text1"/>
          <w:sz w:val="24"/>
          <w:szCs w:val="24"/>
          <w:shd w:val="clear" w:color="auto" w:fill="FFFFFF"/>
        </w:rPr>
        <w:t xml:space="preserve"> towards efficient all-perovskite tandems</w:t>
      </w:r>
      <w:r w:rsidR="00A16D74">
        <w:rPr>
          <w:color w:val="000000" w:themeColor="text1"/>
          <w:sz w:val="24"/>
          <w:szCs w:val="24"/>
          <w:shd w:val="clear" w:color="auto" w:fill="FFFFFF"/>
        </w:rPr>
        <w:t>.</w:t>
      </w:r>
      <w:r w:rsidR="003B0A33" w:rsidRPr="003B0A33">
        <w:rPr>
          <w:color w:val="000000" w:themeColor="text1"/>
          <w:sz w:val="24"/>
          <w:szCs w:val="24"/>
          <w:shd w:val="clear" w:color="auto" w:fill="FFFFFF"/>
        </w:rPr>
        <w:t xml:space="preserve"> </w:t>
      </w:r>
      <w:r w:rsidR="003B0A33" w:rsidRPr="003B0A33">
        <w:rPr>
          <w:i/>
          <w:iCs/>
          <w:color w:val="000000" w:themeColor="text1"/>
          <w:sz w:val="24"/>
          <w:szCs w:val="24"/>
          <w:shd w:val="clear" w:color="auto" w:fill="FFFFFF"/>
        </w:rPr>
        <w:t>Nat. Energy</w:t>
      </w:r>
      <w:r w:rsidR="003B0A33" w:rsidRPr="003B0A33">
        <w:rPr>
          <w:color w:val="000000" w:themeColor="text1"/>
          <w:sz w:val="24"/>
          <w:szCs w:val="24"/>
          <w:shd w:val="clear" w:color="auto" w:fill="FFFFFF"/>
        </w:rPr>
        <w:t xml:space="preserve"> </w:t>
      </w:r>
      <w:r w:rsidR="003B0A33" w:rsidRPr="003B0A33">
        <w:rPr>
          <w:b/>
          <w:bCs/>
          <w:color w:val="000000" w:themeColor="text1"/>
          <w:sz w:val="24"/>
          <w:szCs w:val="24"/>
          <w:shd w:val="clear" w:color="auto" w:fill="FFFFFF"/>
        </w:rPr>
        <w:t>8</w:t>
      </w:r>
      <w:r w:rsidR="003B0A33" w:rsidRPr="003B0A33">
        <w:rPr>
          <w:color w:val="000000" w:themeColor="text1"/>
          <w:sz w:val="24"/>
          <w:szCs w:val="24"/>
          <w:shd w:val="clear" w:color="auto" w:fill="FFFFFF"/>
        </w:rPr>
        <w:t>, 714–724 (2023).</w:t>
      </w:r>
    </w:p>
    <w:p w14:paraId="365C05C5" w14:textId="0C6CA344" w:rsidR="00E866B0" w:rsidRDefault="009F56BD" w:rsidP="00B415CF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color w:val="000000" w:themeColor="text1"/>
          <w:sz w:val="24"/>
          <w:szCs w:val="24"/>
          <w:shd w:val="clear" w:color="auto" w:fill="FFFFFF"/>
        </w:rPr>
      </w:pPr>
      <w:r>
        <w:rPr>
          <w:color w:val="222222"/>
          <w:sz w:val="24"/>
          <w:szCs w:val="24"/>
          <w:shd w:val="clear" w:color="auto" w:fill="FFFFFF"/>
        </w:rPr>
        <w:t>68</w:t>
      </w:r>
      <w:r w:rsidR="003B0A33" w:rsidRPr="003B0A33">
        <w:rPr>
          <w:color w:val="222222"/>
          <w:sz w:val="24"/>
          <w:szCs w:val="24"/>
          <w:shd w:val="clear" w:color="auto" w:fill="FFFFFF"/>
        </w:rPr>
        <w:t>.</w:t>
      </w:r>
      <w:r w:rsidR="003B0A33" w:rsidRPr="003B0A33">
        <w:rPr>
          <w:sz w:val="24"/>
          <w:szCs w:val="24"/>
        </w:rPr>
        <w:t xml:space="preserve"> Lin, </w:t>
      </w:r>
      <w:r w:rsidR="00A16D74" w:rsidRPr="003B0A33">
        <w:rPr>
          <w:sz w:val="24"/>
          <w:szCs w:val="24"/>
        </w:rPr>
        <w:t>R.</w:t>
      </w:r>
      <w:r w:rsidR="00A16D74">
        <w:rPr>
          <w:sz w:val="24"/>
          <w:szCs w:val="24"/>
        </w:rPr>
        <w:t xml:space="preserve"> et al.</w:t>
      </w:r>
      <w:r w:rsidR="003B0A33" w:rsidRPr="003B0A33">
        <w:rPr>
          <w:color w:val="000000" w:themeColor="text1"/>
          <w:sz w:val="24"/>
          <w:szCs w:val="24"/>
        </w:rPr>
        <w:t xml:space="preserve"> </w:t>
      </w:r>
      <w:r w:rsidR="003B0A33" w:rsidRPr="003B0A33">
        <w:rPr>
          <w:color w:val="000000" w:themeColor="text1"/>
          <w:sz w:val="24"/>
          <w:szCs w:val="24"/>
          <w:shd w:val="clear" w:color="auto" w:fill="FFFFFF"/>
        </w:rPr>
        <w:t>All-perovskite tandem solar cells with improved grain surface passivation</w:t>
      </w:r>
      <w:r w:rsidR="00A16D74">
        <w:rPr>
          <w:color w:val="000000" w:themeColor="text1"/>
          <w:sz w:val="24"/>
          <w:szCs w:val="24"/>
          <w:shd w:val="clear" w:color="auto" w:fill="FFFFFF"/>
        </w:rPr>
        <w:t>.</w:t>
      </w:r>
      <w:r w:rsidR="003B0A33" w:rsidRPr="003B0A33">
        <w:rPr>
          <w:color w:val="000000" w:themeColor="text1"/>
          <w:sz w:val="24"/>
          <w:szCs w:val="24"/>
          <w:shd w:val="clear" w:color="auto" w:fill="FFFFFF"/>
        </w:rPr>
        <w:t xml:space="preserve"> </w:t>
      </w:r>
      <w:r w:rsidR="003B0A33" w:rsidRPr="003B0A33">
        <w:rPr>
          <w:i/>
          <w:iCs/>
          <w:color w:val="000000" w:themeColor="text1"/>
          <w:sz w:val="24"/>
          <w:szCs w:val="24"/>
          <w:shd w:val="clear" w:color="auto" w:fill="FFFFFF"/>
        </w:rPr>
        <w:t>Nature</w:t>
      </w:r>
      <w:r w:rsidR="003B0A33" w:rsidRPr="003B0A33">
        <w:rPr>
          <w:color w:val="000000" w:themeColor="text1"/>
          <w:sz w:val="24"/>
          <w:szCs w:val="24"/>
          <w:shd w:val="clear" w:color="auto" w:fill="FFFFFF"/>
        </w:rPr>
        <w:t xml:space="preserve"> </w:t>
      </w:r>
      <w:r w:rsidR="003B0A33" w:rsidRPr="003B0A33">
        <w:rPr>
          <w:b/>
          <w:bCs/>
          <w:color w:val="000000" w:themeColor="text1"/>
          <w:sz w:val="24"/>
          <w:szCs w:val="24"/>
          <w:shd w:val="clear" w:color="auto" w:fill="FFFFFF"/>
        </w:rPr>
        <w:t>603</w:t>
      </w:r>
      <w:r w:rsidR="003B0A33" w:rsidRPr="003B0A33">
        <w:rPr>
          <w:color w:val="000000" w:themeColor="text1"/>
          <w:sz w:val="24"/>
          <w:szCs w:val="24"/>
          <w:shd w:val="clear" w:color="auto" w:fill="FFFFFF"/>
        </w:rPr>
        <w:t>, 73–78 (2022).</w:t>
      </w:r>
    </w:p>
    <w:p w14:paraId="2C0D4A0D" w14:textId="4C2CD330" w:rsidR="00875923" w:rsidRPr="00222A51" w:rsidRDefault="009F56BD" w:rsidP="00B415CF">
      <w:pPr>
        <w:spacing w:line="360" w:lineRule="auto"/>
        <w:ind w:left="240" w:hangingChars="100" w:hanging="240"/>
        <w:jc w:val="both"/>
        <w:rPr>
          <w:sz w:val="24"/>
          <w:szCs w:val="24"/>
        </w:rPr>
      </w:pPr>
      <w:r>
        <w:rPr>
          <w:color w:val="222222"/>
          <w:sz w:val="24"/>
          <w:szCs w:val="24"/>
          <w:shd w:val="clear" w:color="auto" w:fill="FFFFFF"/>
        </w:rPr>
        <w:t>69</w:t>
      </w:r>
      <w:r w:rsidR="00875923">
        <w:rPr>
          <w:color w:val="222222"/>
          <w:sz w:val="24"/>
          <w:szCs w:val="24"/>
          <w:shd w:val="clear" w:color="auto" w:fill="FFFFFF"/>
        </w:rPr>
        <w:t>.</w:t>
      </w:r>
      <w:r w:rsidR="00875923" w:rsidRPr="00222A51">
        <w:rPr>
          <w:color w:val="222222"/>
          <w:sz w:val="24"/>
          <w:szCs w:val="24"/>
          <w:shd w:val="clear" w:color="auto" w:fill="FFFFFF"/>
        </w:rPr>
        <w:t xml:space="preserve"> Wen,</w:t>
      </w:r>
      <w:r w:rsidR="00A16D74">
        <w:rPr>
          <w:color w:val="222222"/>
          <w:sz w:val="24"/>
          <w:szCs w:val="24"/>
          <w:shd w:val="clear" w:color="auto" w:fill="FFFFFF"/>
        </w:rPr>
        <w:t xml:space="preserve"> </w:t>
      </w:r>
      <w:r w:rsidR="00A16D74" w:rsidRPr="00222A51">
        <w:rPr>
          <w:color w:val="222222"/>
          <w:sz w:val="24"/>
          <w:szCs w:val="24"/>
          <w:shd w:val="clear" w:color="auto" w:fill="FFFFFF"/>
        </w:rPr>
        <w:t>J.</w:t>
      </w:r>
      <w:r w:rsidR="00875923" w:rsidRPr="00222A51">
        <w:rPr>
          <w:color w:val="222222"/>
          <w:sz w:val="24"/>
          <w:szCs w:val="24"/>
          <w:shd w:val="clear" w:color="auto" w:fill="FFFFFF"/>
        </w:rPr>
        <w:t xml:space="preserve"> </w:t>
      </w:r>
      <w:r w:rsidR="00A16D74">
        <w:rPr>
          <w:color w:val="222222"/>
          <w:sz w:val="24"/>
          <w:szCs w:val="24"/>
          <w:shd w:val="clear" w:color="auto" w:fill="FFFFFF"/>
        </w:rPr>
        <w:t>et al.</w:t>
      </w:r>
      <w:r w:rsidR="00875923" w:rsidRPr="00222A51">
        <w:rPr>
          <w:color w:val="222222"/>
          <w:sz w:val="24"/>
          <w:szCs w:val="24"/>
          <w:shd w:val="clear" w:color="auto" w:fill="FFFFFF"/>
        </w:rPr>
        <w:t xml:space="preserve"> Heterojunction formed via 3D-to-2D perovskite conversion for photostable wide-bandgap perovskite solar cells</w:t>
      </w:r>
      <w:r w:rsidR="00A16D74">
        <w:rPr>
          <w:color w:val="222222"/>
          <w:sz w:val="24"/>
          <w:szCs w:val="24"/>
          <w:shd w:val="clear" w:color="auto" w:fill="FFFFFF"/>
        </w:rPr>
        <w:t xml:space="preserve">. </w:t>
      </w:r>
      <w:r w:rsidR="00875923" w:rsidRPr="00222A51">
        <w:rPr>
          <w:i/>
          <w:iCs/>
          <w:color w:val="222222"/>
          <w:sz w:val="24"/>
          <w:szCs w:val="24"/>
          <w:shd w:val="clear" w:color="auto" w:fill="FFFFFF"/>
        </w:rPr>
        <w:t>Nat</w:t>
      </w:r>
      <w:r w:rsidR="00875923">
        <w:rPr>
          <w:i/>
          <w:iCs/>
          <w:color w:val="222222"/>
          <w:sz w:val="24"/>
          <w:szCs w:val="24"/>
          <w:shd w:val="clear" w:color="auto" w:fill="FFFFFF"/>
        </w:rPr>
        <w:t>.</w:t>
      </w:r>
      <w:r w:rsidR="00875923" w:rsidRPr="00222A51">
        <w:rPr>
          <w:i/>
          <w:iCs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="00875923" w:rsidRPr="00222A51">
        <w:rPr>
          <w:i/>
          <w:iCs/>
          <w:color w:val="222222"/>
          <w:sz w:val="24"/>
          <w:szCs w:val="24"/>
          <w:shd w:val="clear" w:color="auto" w:fill="FFFFFF"/>
        </w:rPr>
        <w:t>Commun</w:t>
      </w:r>
      <w:proofErr w:type="spellEnd"/>
      <w:r w:rsidR="00875923">
        <w:rPr>
          <w:i/>
          <w:iCs/>
          <w:color w:val="222222"/>
          <w:sz w:val="24"/>
          <w:szCs w:val="24"/>
          <w:shd w:val="clear" w:color="auto" w:fill="FFFFFF"/>
        </w:rPr>
        <w:t>.</w:t>
      </w:r>
      <w:r w:rsidR="00875923" w:rsidRPr="00222A51">
        <w:rPr>
          <w:color w:val="222222"/>
          <w:sz w:val="24"/>
          <w:szCs w:val="24"/>
          <w:shd w:val="clear" w:color="auto" w:fill="FFFFFF"/>
        </w:rPr>
        <w:t xml:space="preserve"> </w:t>
      </w:r>
      <w:r w:rsidR="00875923" w:rsidRPr="00A072E8">
        <w:rPr>
          <w:b/>
          <w:bCs/>
          <w:color w:val="222222"/>
          <w:sz w:val="24"/>
          <w:szCs w:val="24"/>
          <w:shd w:val="clear" w:color="auto" w:fill="FFFFFF"/>
        </w:rPr>
        <w:t>14</w:t>
      </w:r>
      <w:r w:rsidR="00875923" w:rsidRPr="00222A51">
        <w:rPr>
          <w:color w:val="222222"/>
          <w:sz w:val="24"/>
          <w:szCs w:val="24"/>
          <w:shd w:val="clear" w:color="auto" w:fill="FFFFFF"/>
        </w:rPr>
        <w:t>, 7118</w:t>
      </w:r>
      <w:r w:rsidR="00875923">
        <w:rPr>
          <w:color w:val="222222"/>
          <w:sz w:val="24"/>
          <w:szCs w:val="24"/>
          <w:shd w:val="clear" w:color="auto" w:fill="FFFFFF"/>
        </w:rPr>
        <w:t xml:space="preserve"> (</w:t>
      </w:r>
      <w:r w:rsidR="00875923" w:rsidRPr="00222A51">
        <w:rPr>
          <w:color w:val="222222"/>
          <w:sz w:val="24"/>
          <w:szCs w:val="24"/>
          <w:shd w:val="clear" w:color="auto" w:fill="FFFFFF"/>
        </w:rPr>
        <w:t>2023</w:t>
      </w:r>
      <w:r w:rsidR="00875923">
        <w:rPr>
          <w:color w:val="222222"/>
          <w:sz w:val="24"/>
          <w:szCs w:val="24"/>
          <w:shd w:val="clear" w:color="auto" w:fill="FFFFFF"/>
        </w:rPr>
        <w:t>)</w:t>
      </w:r>
      <w:r w:rsidR="00875923" w:rsidRPr="00222A51">
        <w:rPr>
          <w:color w:val="222222"/>
          <w:sz w:val="24"/>
          <w:szCs w:val="24"/>
          <w:shd w:val="clear" w:color="auto" w:fill="FFFFFF"/>
        </w:rPr>
        <w:t>.</w:t>
      </w:r>
    </w:p>
    <w:p w14:paraId="14DE9CBB" w14:textId="5AD004EC" w:rsidR="00875923" w:rsidRPr="00222A51" w:rsidRDefault="009F56BD" w:rsidP="00B415CF">
      <w:pPr>
        <w:spacing w:line="360" w:lineRule="auto"/>
        <w:ind w:left="240" w:hangingChars="100" w:hanging="240"/>
        <w:jc w:val="both"/>
        <w:rPr>
          <w:sz w:val="24"/>
          <w:szCs w:val="24"/>
        </w:rPr>
      </w:pPr>
      <w:r>
        <w:rPr>
          <w:sz w:val="24"/>
          <w:szCs w:val="24"/>
        </w:rPr>
        <w:t>70</w:t>
      </w:r>
      <w:r w:rsidR="00875923">
        <w:rPr>
          <w:sz w:val="24"/>
          <w:szCs w:val="24"/>
        </w:rPr>
        <w:t>.</w:t>
      </w:r>
      <w:r w:rsidR="00875923" w:rsidRPr="00222A51">
        <w:rPr>
          <w:sz w:val="24"/>
          <w:szCs w:val="24"/>
        </w:rPr>
        <w:t xml:space="preserve"> Tong,</w:t>
      </w:r>
      <w:r w:rsidR="00A16D74">
        <w:rPr>
          <w:sz w:val="24"/>
          <w:szCs w:val="24"/>
        </w:rPr>
        <w:t xml:space="preserve"> </w:t>
      </w:r>
      <w:r w:rsidR="00A16D74" w:rsidRPr="00222A51">
        <w:rPr>
          <w:sz w:val="24"/>
          <w:szCs w:val="24"/>
        </w:rPr>
        <w:t>J</w:t>
      </w:r>
      <w:r w:rsidR="00A16D74">
        <w:rPr>
          <w:sz w:val="24"/>
          <w:szCs w:val="24"/>
        </w:rPr>
        <w:t>.</w:t>
      </w:r>
      <w:r w:rsidR="00875923" w:rsidRPr="00222A51">
        <w:rPr>
          <w:sz w:val="24"/>
          <w:szCs w:val="24"/>
        </w:rPr>
        <w:t xml:space="preserve"> </w:t>
      </w:r>
      <w:r w:rsidR="00A16D74">
        <w:rPr>
          <w:sz w:val="24"/>
          <w:szCs w:val="24"/>
        </w:rPr>
        <w:t xml:space="preserve"> et al.</w:t>
      </w:r>
      <w:r w:rsidR="00875923" w:rsidRPr="00222A51">
        <w:rPr>
          <w:sz w:val="24"/>
          <w:szCs w:val="24"/>
        </w:rPr>
        <w:t xml:space="preserve"> Carrier control in Sn–Pb perovskites via 2D cation engineering for all-perovskite tandem solar cells with improved efficiency and stability</w:t>
      </w:r>
      <w:r w:rsidR="00A16D74">
        <w:rPr>
          <w:sz w:val="24"/>
          <w:szCs w:val="24"/>
        </w:rPr>
        <w:t>.</w:t>
      </w:r>
      <w:r w:rsidR="00875923" w:rsidRPr="00222A51">
        <w:rPr>
          <w:sz w:val="24"/>
          <w:szCs w:val="24"/>
        </w:rPr>
        <w:t xml:space="preserve"> </w:t>
      </w:r>
      <w:r w:rsidR="00875923" w:rsidRPr="00A072E8">
        <w:rPr>
          <w:i/>
          <w:iCs/>
          <w:sz w:val="24"/>
          <w:szCs w:val="24"/>
        </w:rPr>
        <w:t>Nat. Energy</w:t>
      </w:r>
      <w:r w:rsidR="00875923" w:rsidRPr="00222A51">
        <w:rPr>
          <w:sz w:val="24"/>
          <w:szCs w:val="24"/>
        </w:rPr>
        <w:t xml:space="preserve"> </w:t>
      </w:r>
      <w:r w:rsidR="00875923" w:rsidRPr="00A072E8">
        <w:rPr>
          <w:b/>
          <w:bCs/>
          <w:sz w:val="24"/>
          <w:szCs w:val="24"/>
        </w:rPr>
        <w:t>7</w:t>
      </w:r>
      <w:r w:rsidR="00875923" w:rsidRPr="00222A51">
        <w:rPr>
          <w:sz w:val="24"/>
          <w:szCs w:val="24"/>
        </w:rPr>
        <w:t>, 642–651 (2022).</w:t>
      </w:r>
    </w:p>
    <w:p w14:paraId="278579F6" w14:textId="40CAC8C8" w:rsidR="00875923" w:rsidRPr="00222A51" w:rsidRDefault="009F56BD" w:rsidP="00B415CF">
      <w:pPr>
        <w:spacing w:line="360" w:lineRule="auto"/>
        <w:ind w:left="240" w:hangingChars="100" w:hanging="240"/>
        <w:jc w:val="both"/>
        <w:rPr>
          <w:sz w:val="24"/>
          <w:szCs w:val="24"/>
        </w:rPr>
      </w:pPr>
      <w:r>
        <w:rPr>
          <w:sz w:val="24"/>
          <w:szCs w:val="24"/>
        </w:rPr>
        <w:t>71</w:t>
      </w:r>
      <w:r w:rsidR="00875923">
        <w:rPr>
          <w:sz w:val="24"/>
          <w:szCs w:val="24"/>
        </w:rPr>
        <w:t>.</w:t>
      </w:r>
      <w:r w:rsidR="00875923" w:rsidRPr="00222A51">
        <w:rPr>
          <w:sz w:val="24"/>
          <w:szCs w:val="24"/>
        </w:rPr>
        <w:t xml:space="preserve"> Wang,</w:t>
      </w:r>
      <w:r w:rsidR="00A16D74">
        <w:rPr>
          <w:sz w:val="24"/>
          <w:szCs w:val="24"/>
        </w:rPr>
        <w:t xml:space="preserve"> </w:t>
      </w:r>
      <w:r w:rsidR="00A16D74" w:rsidRPr="00222A51">
        <w:rPr>
          <w:sz w:val="24"/>
          <w:szCs w:val="24"/>
        </w:rPr>
        <w:t>Y</w:t>
      </w:r>
      <w:r w:rsidR="00A16D74">
        <w:rPr>
          <w:sz w:val="24"/>
          <w:szCs w:val="24"/>
        </w:rPr>
        <w:t>.</w:t>
      </w:r>
      <w:r w:rsidR="00A16D74" w:rsidRPr="00222A51">
        <w:rPr>
          <w:sz w:val="24"/>
          <w:szCs w:val="24"/>
        </w:rPr>
        <w:t xml:space="preserve"> </w:t>
      </w:r>
      <w:r w:rsidR="00A16D74">
        <w:rPr>
          <w:sz w:val="24"/>
          <w:szCs w:val="24"/>
        </w:rPr>
        <w:t>et al.</w:t>
      </w:r>
      <w:r w:rsidR="00875923" w:rsidRPr="00222A51">
        <w:rPr>
          <w:sz w:val="24"/>
          <w:szCs w:val="24"/>
        </w:rPr>
        <w:t xml:space="preserve"> Oxidation-resistant all-perovskite tandem solar cells in substrate configuration</w:t>
      </w:r>
      <w:r w:rsidR="00A16D74">
        <w:rPr>
          <w:sz w:val="24"/>
          <w:szCs w:val="24"/>
        </w:rPr>
        <w:t>.</w:t>
      </w:r>
      <w:r w:rsidR="00875923" w:rsidRPr="00222A51">
        <w:rPr>
          <w:sz w:val="24"/>
          <w:szCs w:val="24"/>
        </w:rPr>
        <w:t xml:space="preserve"> </w:t>
      </w:r>
      <w:r w:rsidR="00875923" w:rsidRPr="00A072E8">
        <w:rPr>
          <w:i/>
          <w:iCs/>
          <w:sz w:val="24"/>
          <w:szCs w:val="24"/>
        </w:rPr>
        <w:t xml:space="preserve">Nat. </w:t>
      </w:r>
      <w:proofErr w:type="spellStart"/>
      <w:r w:rsidR="00875923" w:rsidRPr="00A072E8">
        <w:rPr>
          <w:i/>
          <w:iCs/>
          <w:sz w:val="24"/>
          <w:szCs w:val="24"/>
        </w:rPr>
        <w:t>Commun</w:t>
      </w:r>
      <w:proofErr w:type="spellEnd"/>
      <w:r w:rsidR="00875923" w:rsidRPr="00A072E8">
        <w:rPr>
          <w:i/>
          <w:iCs/>
          <w:sz w:val="24"/>
          <w:szCs w:val="24"/>
        </w:rPr>
        <w:t>.</w:t>
      </w:r>
      <w:r w:rsidR="00875923" w:rsidRPr="00E90E3E">
        <w:rPr>
          <w:b/>
          <w:bCs/>
          <w:sz w:val="24"/>
          <w:szCs w:val="24"/>
        </w:rPr>
        <w:t xml:space="preserve"> 14</w:t>
      </w:r>
      <w:r w:rsidR="00875923" w:rsidRPr="00222A51">
        <w:rPr>
          <w:sz w:val="24"/>
          <w:szCs w:val="24"/>
        </w:rPr>
        <w:t>, 1819 (2023).</w:t>
      </w:r>
    </w:p>
    <w:p w14:paraId="659D7697" w14:textId="77777777" w:rsidR="00875923" w:rsidRPr="00ED12BA" w:rsidRDefault="00875923" w:rsidP="00ED12BA">
      <w:pPr>
        <w:autoSpaceDE w:val="0"/>
        <w:autoSpaceDN w:val="0"/>
        <w:adjustRightInd w:val="0"/>
        <w:spacing w:line="360" w:lineRule="auto"/>
        <w:ind w:left="240" w:hangingChars="100" w:hanging="240"/>
        <w:jc w:val="both"/>
        <w:rPr>
          <w:color w:val="000000" w:themeColor="text1"/>
          <w:sz w:val="24"/>
          <w:szCs w:val="24"/>
        </w:rPr>
      </w:pPr>
    </w:p>
    <w:sectPr w:rsidR="00875923" w:rsidRPr="00ED12BA" w:rsidSect="001508ED">
      <w:pgSz w:w="12240" w:h="15840" w:code="1"/>
      <w:pgMar w:top="1296" w:right="1440" w:bottom="1296" w:left="1440" w:header="432" w:footer="720" w:gutter="0"/>
      <w:lnNumType w:countBy="5" w:distance="72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B6CB121" w14:textId="77777777" w:rsidR="00963790" w:rsidRDefault="00963790" w:rsidP="00D73714">
      <w:r>
        <w:separator/>
      </w:r>
    </w:p>
  </w:endnote>
  <w:endnote w:type="continuationSeparator" w:id="0">
    <w:p w14:paraId="526ED69E" w14:textId="77777777" w:rsidR="00963790" w:rsidRDefault="00963790" w:rsidP="00D73714">
      <w:r>
        <w:continuationSeparator/>
      </w:r>
    </w:p>
  </w:endnote>
  <w:endnote w:type="continuationNotice" w:id="1">
    <w:p w14:paraId="1974B1D4" w14:textId="77777777" w:rsidR="00963790" w:rsidRDefault="0096379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ucida Grande">
    <w:altName w:val="Segoe UI"/>
    <w:charset w:val="00"/>
    <w:family w:val="auto"/>
    <w:pitch w:val="variable"/>
    <w:sig w:usb0="00000000" w:usb1="5000A1FF" w:usb2="00000000" w:usb3="00000000" w:csb0="000001B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BlissRegular">
    <w:altName w:val="Cambria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BlissMedium">
    <w:altName w:val="Cambria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BlissBold">
    <w:altName w:val="Cambria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harisSIL-Italic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haris SIL">
    <w:altName w:val="宋体"/>
    <w:charset w:val="86"/>
    <w:family w:val="swiss"/>
    <w:pitch w:val="default"/>
    <w:sig w:usb0="00000000" w:usb1="00000000" w:usb2="00000000" w:usb3="00000000" w:csb0="0004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calaSansPro-Italic">
    <w:altName w:val="微软雅黑"/>
    <w:panose1 w:val="00000000000000000000"/>
    <w:charset w:val="86"/>
    <w:family w:val="swiss"/>
    <w:notTrueType/>
    <w:pitch w:val="default"/>
    <w:sig w:usb0="00000001" w:usb1="080E0000" w:usb2="00000010" w:usb3="00000000" w:csb0="00040000" w:csb1="00000000"/>
  </w:font>
  <w:font w:name="ScalaSansPro-Regular">
    <w:altName w:val="微软雅黑"/>
    <w:panose1 w:val="00000000000000000000"/>
    <w:charset w:val="86"/>
    <w:family w:val="swiss"/>
    <w:notTrueType/>
    <w:pitch w:val="default"/>
    <w:sig w:usb0="00000001" w:usb1="080E0000" w:usb2="00000010" w:usb3="00000000" w:csb0="00040000" w:csb1="00000000"/>
  </w:font>
  <w:font w:name="AdvOT8608a8d1+22">
    <w:altName w:val="微软雅黑"/>
    <w:charset w:val="86"/>
    <w:family w:val="auto"/>
    <w:pitch w:val="default"/>
    <w:sig w:usb0="00000000" w:usb1="00000000" w:usb2="00000000" w:usb3="00000000" w:csb0="00040000" w:csb1="00000000"/>
  </w:font>
  <w:font w:name="AdvOT2e364b11+fb">
    <w:altName w:val="微软雅黑"/>
    <w:panose1 w:val="00000000000000000000"/>
    <w:charset w:val="00"/>
    <w:family w:val="roman"/>
    <w:notTrueType/>
    <w:pitch w:val="default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@CharisSIL-Bold">
    <w:altName w:val="@微软雅黑"/>
    <w:charset w:val="86"/>
    <w:family w:val="swiss"/>
    <w:pitch w:val="default"/>
    <w:sig w:usb0="00000000" w:usb1="00000000" w:usb2="00000000" w:usb3="00000000" w:csb0="00040000" w:csb1="00000000"/>
  </w:font>
  <w:font w:name="AdvOT2e364b11">
    <w:altName w:val="Cambria"/>
    <w:panose1 w:val="00000000000000000000"/>
    <w:charset w:val="00"/>
    <w:family w:val="roman"/>
    <w:notTrueType/>
    <w:pitch w:val="default"/>
  </w:font>
  <w:font w:name="ScalaSansLF-Regular">
    <w:altName w:val="微软雅黑"/>
    <w:charset w:val="00"/>
    <w:family w:val="swiss"/>
    <w:pitch w:val="default"/>
    <w:sig w:usb0="00000001" w:usb1="080E0000" w:usb2="00000010" w:usb3="00000000" w:csb0="00040001" w:csb1="00000000"/>
  </w:font>
  <w:font w:name="CharisSIL">
    <w:altName w:val="微软雅黑"/>
    <w:charset w:val="86"/>
    <w:family w:val="swiss"/>
    <w:pitch w:val="default"/>
    <w:sig w:usb0="00000001" w:usb1="080E0000" w:usb2="00000010" w:usb3="00000000" w:csb0="00040000" w:csb1="00000000"/>
  </w:font>
  <w:font w:name="ScalaSansPro-Bold">
    <w:altName w:val="微软雅黑"/>
    <w:panose1 w:val="00000000000000000000"/>
    <w:charset w:val="86"/>
    <w:family w:val="swiss"/>
    <w:notTrueType/>
    <w:pitch w:val="default"/>
    <w:sig w:usb0="00000001" w:usb1="080E0000" w:usb2="00000010" w:usb3="00000000" w:csb0="00040000" w:csb1="00000000"/>
  </w:font>
  <w:font w:name="AdvOT9b12cd41">
    <w:altName w:val="微软雅黑"/>
    <w:panose1 w:val="00000000000000000000"/>
    <w:charset w:val="86"/>
    <w:family w:val="auto"/>
    <w:notTrueType/>
    <w:pitch w:val="default"/>
    <w:sig w:usb0="00000003" w:usb1="080E0000" w:usb2="00000010" w:usb3="00000000" w:csb0="00040001" w:csb1="00000000"/>
  </w:font>
  <w:font w:name="ScalaPro-Regular">
    <w:altName w:val="宋体"/>
    <w:panose1 w:val="00000000000000000000"/>
    <w:charset w:val="86"/>
    <w:family w:val="roman"/>
    <w:notTrueType/>
    <w:pitch w:val="default"/>
    <w:sig w:usb0="00000001" w:usb1="080E0000" w:usb2="00000010" w:usb3="00000000" w:csb0="00040000" w:csb1="00000000"/>
  </w:font>
  <w:font w:name="OneGulliverA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HardingText-Regular">
    <w:altName w:val="Yu Gothic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HardingText-RegularItalic">
    <w:altName w:val="宋体"/>
    <w:panose1 w:val="00000000000000000000"/>
    <w:charset w:val="86"/>
    <w:family w:val="roman"/>
    <w:notTrueType/>
    <w:pitch w:val="default"/>
    <w:sig w:usb0="00000001" w:usb1="080E0000" w:usb2="00000010" w:usb3="00000000" w:csb0="00040000" w:csb1="00000000"/>
  </w:font>
  <w:font w:name="PingFang SC">
    <w:altName w:val="Segoe Print"/>
    <w:charset w:val="00"/>
    <w:family w:val="auto"/>
    <w:pitch w:val="default"/>
    <w:sig w:usb0="00000000" w:usb1="00000000" w:usb2="00000000" w:usb3="00000000" w:csb0="00040001" w:csb1="00000000"/>
  </w:font>
  <w:font w:name="微软雅黑">
    <w:altName w:val="Microsoft YaHei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imesNewRomanPSMT">
    <w:altName w:val="微软雅黑"/>
    <w:charset w:val="00"/>
    <w:family w:val="roman"/>
    <w:pitch w:val="default"/>
    <w:sig w:usb0="00000000" w:usb1="00000000" w:usb2="00000000" w:usb3="00000000" w:csb0="00000001" w:csb1="00000000"/>
  </w:font>
  <w:font w:name="AdvOT2c8ce45a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AdvOT2c8ce45a+fb">
    <w:altName w:val="微软雅黑"/>
    <w:charset w:val="86"/>
    <w:family w:val="auto"/>
    <w:pitch w:val="default"/>
    <w:sig w:usb0="00000001" w:usb1="080E0000" w:usb2="00000010" w:usb3="00000000" w:csb0="00040000" w:csb1="00000000"/>
  </w:font>
  <w:font w:name="AdvOT8608a8d1+20">
    <w:altName w:val="宋体"/>
    <w:charset w:val="80"/>
    <w:family w:val="auto"/>
    <w:pitch w:val="default"/>
    <w:sig w:usb0="00000000" w:usb1="00000000" w:usb2="00000000" w:usb3="00000000" w:csb0="00020000" w:csb1="00000000"/>
  </w:font>
  <w:font w:name="AdvOTce3d9a73+fb">
    <w:altName w:val="宋体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ScalaSansLF-Bold">
    <w:altName w:val="微软雅黑"/>
    <w:panose1 w:val="00000000000000000000"/>
    <w:charset w:val="86"/>
    <w:family w:val="swiss"/>
    <w:notTrueType/>
    <w:pitch w:val="default"/>
    <w:sig w:usb0="00000001" w:usb1="080E0000" w:usb2="00000010" w:usb3="00000000" w:csb0="00040000" w:csb1="00000000"/>
  </w:font>
  <w:font w:name="MyriadPro-Regular">
    <w:altName w:val="微软雅黑"/>
    <w:panose1 w:val="00000000000000000000"/>
    <w:charset w:val="86"/>
    <w:family w:val="swiss"/>
    <w:notTrueType/>
    <w:pitch w:val="default"/>
    <w:sig w:usb0="00000001" w:usb1="080E0000" w:usb2="00000010" w:usb3="00000000" w:csb0="00040000" w:csb1="00000000"/>
  </w:font>
  <w:font w:name="ArnoPro-Subhead">
    <w:altName w:val="微软雅黑"/>
    <w:panose1 w:val="00000000000000000000"/>
    <w:charset w:val="86"/>
    <w:family w:val="swiss"/>
    <w:notTrueType/>
    <w:pitch w:val="default"/>
    <w:sig w:usb0="00000001" w:usb1="080E0000" w:usb2="00000010" w:usb3="00000000" w:csb0="00040000" w:csb1="00000000"/>
  </w:font>
  <w:font w:name="STIXGeneral-Regular">
    <w:altName w:val="Yu Gothic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MyriadPro-Semibold">
    <w:altName w:val="微软雅黑"/>
    <w:panose1 w:val="00000000000000000000"/>
    <w:charset w:val="86"/>
    <w:family w:val="swiss"/>
    <w:notTrueType/>
    <w:pitch w:val="default"/>
    <w:sig w:usb0="00000001" w:usb1="080E0000" w:usb2="00000010" w:usb3="00000000" w:csb0="00040000" w:csb1="00000000"/>
  </w:font>
  <w:font w:name="MyriadPro-It">
    <w:altName w:val="微软雅黑"/>
    <w:panose1 w:val="00000000000000000000"/>
    <w:charset w:val="86"/>
    <w:family w:val="swiss"/>
    <w:notTrueType/>
    <w:pitch w:val="default"/>
    <w:sig w:usb0="00000001" w:usb1="080E0000" w:usb2="00000010" w:usb3="00000000" w:csb0="00040000" w:csb1="00000000"/>
  </w:font>
  <w:font w:name="Whitney-Semibold">
    <w:altName w:val="微软雅黑"/>
    <w:panose1 w:val="00000000000000000000"/>
    <w:charset w:val="86"/>
    <w:family w:val="swiss"/>
    <w:notTrueType/>
    <w:pitch w:val="default"/>
    <w:sig w:usb0="00000001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432320668"/>
      <w:docPartObj>
        <w:docPartGallery w:val="Page Numbers (Bottom of Page)"/>
        <w:docPartUnique/>
      </w:docPartObj>
    </w:sdtPr>
    <w:sdtContent>
      <w:p w14:paraId="1345F594" w14:textId="77777777" w:rsidR="003B0A33" w:rsidRPr="0082069B" w:rsidRDefault="003B0A33">
        <w:pPr>
          <w:pStyle w:val="af"/>
          <w:jc w:val="center"/>
        </w:pPr>
        <w:r w:rsidRPr="0082069B">
          <w:fldChar w:fldCharType="begin"/>
        </w:r>
        <w:r w:rsidRPr="0082069B">
          <w:instrText>PAGE   \* MERGEFORMAT</w:instrText>
        </w:r>
        <w:r w:rsidRPr="0082069B">
          <w:fldChar w:fldCharType="separate"/>
        </w:r>
        <w:r w:rsidRPr="0082069B">
          <w:rPr>
            <w:lang w:val="zh-CN"/>
          </w:rPr>
          <w:t>2</w:t>
        </w:r>
        <w:r w:rsidRPr="0082069B">
          <w:fldChar w:fldCharType="end"/>
        </w:r>
      </w:p>
    </w:sdtContent>
  </w:sdt>
  <w:p w14:paraId="7DEAEB14" w14:textId="77777777" w:rsidR="003B0A33" w:rsidRDefault="003B0A33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E5B520E" w14:textId="77777777" w:rsidR="00963790" w:rsidRDefault="00963790" w:rsidP="00D73714">
      <w:r>
        <w:separator/>
      </w:r>
    </w:p>
  </w:footnote>
  <w:footnote w:type="continuationSeparator" w:id="0">
    <w:p w14:paraId="46D04162" w14:textId="77777777" w:rsidR="00963790" w:rsidRDefault="00963790" w:rsidP="00D73714">
      <w:r>
        <w:continuationSeparator/>
      </w:r>
    </w:p>
  </w:footnote>
  <w:footnote w:type="continuationNotice" w:id="1">
    <w:p w14:paraId="610904D6" w14:textId="77777777" w:rsidR="00963790" w:rsidRDefault="00963790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C8306B60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12C0A9CE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FF87976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57B8AB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8FC9550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C76FFC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C34C55E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C0680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50088B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2C8A39C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1" w15:restartNumberingAfterBreak="0">
    <w:nsid w:val="1478067D"/>
    <w:multiLevelType w:val="hybridMultilevel"/>
    <w:tmpl w:val="9FB67F7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2F5E69A7"/>
    <w:multiLevelType w:val="hybridMultilevel"/>
    <w:tmpl w:val="DC5434E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34DA50FA"/>
    <w:multiLevelType w:val="hybridMultilevel"/>
    <w:tmpl w:val="72EAD3D6"/>
    <w:lvl w:ilvl="0" w:tplc="11F2C81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571C09D9"/>
    <w:multiLevelType w:val="multilevel"/>
    <w:tmpl w:val="D8C0FC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702437483">
    <w:abstractNumId w:val="11"/>
  </w:num>
  <w:num w:numId="2" w16cid:durableId="866482906">
    <w:abstractNumId w:val="9"/>
  </w:num>
  <w:num w:numId="3" w16cid:durableId="1057359835">
    <w:abstractNumId w:val="7"/>
  </w:num>
  <w:num w:numId="4" w16cid:durableId="549807453">
    <w:abstractNumId w:val="6"/>
  </w:num>
  <w:num w:numId="5" w16cid:durableId="488785443">
    <w:abstractNumId w:val="5"/>
  </w:num>
  <w:num w:numId="6" w16cid:durableId="11735934">
    <w:abstractNumId w:val="4"/>
  </w:num>
  <w:num w:numId="7" w16cid:durableId="305009491">
    <w:abstractNumId w:val="8"/>
  </w:num>
  <w:num w:numId="8" w16cid:durableId="2112894002">
    <w:abstractNumId w:val="3"/>
  </w:num>
  <w:num w:numId="9" w16cid:durableId="1461609580">
    <w:abstractNumId w:val="2"/>
  </w:num>
  <w:num w:numId="10" w16cid:durableId="2126197084">
    <w:abstractNumId w:val="1"/>
  </w:num>
  <w:num w:numId="11" w16cid:durableId="1475484089">
    <w:abstractNumId w:val="0"/>
  </w:num>
  <w:num w:numId="12" w16cid:durableId="534275405">
    <w:abstractNumId w:val="10"/>
    <w:lvlOverride w:ilvl="0">
      <w:lvl w:ilvl="0">
        <w:start w:val="1"/>
        <w:numFmt w:val="bullet"/>
        <w:lvlText w:val=""/>
        <w:legacy w:legacy="1" w:legacySpace="0" w:legacyIndent="360"/>
        <w:lvlJc w:val="left"/>
        <w:pPr>
          <w:ind w:left="360" w:hanging="360"/>
        </w:pPr>
        <w:rPr>
          <w:rFonts w:ascii="Symbol" w:hAnsi="Symbol" w:hint="default"/>
        </w:rPr>
      </w:lvl>
    </w:lvlOverride>
  </w:num>
  <w:num w:numId="13" w16cid:durableId="545289642">
    <w:abstractNumId w:val="12"/>
  </w:num>
  <w:num w:numId="14" w16cid:durableId="868033281">
    <w:abstractNumId w:val="14"/>
  </w:num>
  <w:num w:numId="15" w16cid:durableId="40445049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5"/>
  <w:bordersDoNotSurroundHeader/>
  <w:bordersDoNotSurroundFooter/>
  <w:proofState w:spelling="clean" w:grammar="clean"/>
  <w:stylePaneFormatFilter w:val="3704" w:allStyles="0" w:customStyles="0" w:latentStyles="1" w:stylesInUse="0" w:headingStyles="0" w:numberingStyles="0" w:tableStyles="0" w:directFormattingOnRuns="1" w:directFormattingOnParagraphs="1" w:directFormattingOnNumbering="1" w:directFormattingOnTables="0" w:clearFormatting="1" w:top3HeadingStyles="1" w:visibleStyles="0" w:alternateStyleNames="0"/>
  <w:stylePaneSortMethod w:val="000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261D"/>
    <w:rsid w:val="0000119D"/>
    <w:rsid w:val="0000412D"/>
    <w:rsid w:val="00010A90"/>
    <w:rsid w:val="000119D6"/>
    <w:rsid w:val="000156A4"/>
    <w:rsid w:val="0001644F"/>
    <w:rsid w:val="00017543"/>
    <w:rsid w:val="00022F72"/>
    <w:rsid w:val="00024005"/>
    <w:rsid w:val="00026214"/>
    <w:rsid w:val="00026FDD"/>
    <w:rsid w:val="00026FE3"/>
    <w:rsid w:val="00041F43"/>
    <w:rsid w:val="00044878"/>
    <w:rsid w:val="000464E0"/>
    <w:rsid w:val="00052772"/>
    <w:rsid w:val="000562CC"/>
    <w:rsid w:val="00063761"/>
    <w:rsid w:val="00064A8C"/>
    <w:rsid w:val="00071B2F"/>
    <w:rsid w:val="00075B68"/>
    <w:rsid w:val="00077272"/>
    <w:rsid w:val="00080FF5"/>
    <w:rsid w:val="00083152"/>
    <w:rsid w:val="00085D75"/>
    <w:rsid w:val="00095099"/>
    <w:rsid w:val="000A0952"/>
    <w:rsid w:val="000A43F4"/>
    <w:rsid w:val="000B59E9"/>
    <w:rsid w:val="000B7E4F"/>
    <w:rsid w:val="000C1204"/>
    <w:rsid w:val="000C460C"/>
    <w:rsid w:val="000C55B4"/>
    <w:rsid w:val="000C7F0C"/>
    <w:rsid w:val="000E0946"/>
    <w:rsid w:val="000F0553"/>
    <w:rsid w:val="000F07CE"/>
    <w:rsid w:val="000F123D"/>
    <w:rsid w:val="000F200A"/>
    <w:rsid w:val="000F7934"/>
    <w:rsid w:val="00101767"/>
    <w:rsid w:val="00101C3C"/>
    <w:rsid w:val="00105E91"/>
    <w:rsid w:val="001067B0"/>
    <w:rsid w:val="001074DD"/>
    <w:rsid w:val="00110652"/>
    <w:rsid w:val="00110BAD"/>
    <w:rsid w:val="00111899"/>
    <w:rsid w:val="0011738B"/>
    <w:rsid w:val="00122855"/>
    <w:rsid w:val="00124275"/>
    <w:rsid w:val="00124ABC"/>
    <w:rsid w:val="00131C51"/>
    <w:rsid w:val="001331D7"/>
    <w:rsid w:val="001447DE"/>
    <w:rsid w:val="001508ED"/>
    <w:rsid w:val="001519A7"/>
    <w:rsid w:val="00154B2F"/>
    <w:rsid w:val="0015549E"/>
    <w:rsid w:val="00160A93"/>
    <w:rsid w:val="00160F6F"/>
    <w:rsid w:val="001617C0"/>
    <w:rsid w:val="00167CF7"/>
    <w:rsid w:val="001715B6"/>
    <w:rsid w:val="00174D19"/>
    <w:rsid w:val="001775FA"/>
    <w:rsid w:val="0018536A"/>
    <w:rsid w:val="0019094B"/>
    <w:rsid w:val="0019302D"/>
    <w:rsid w:val="001A65D2"/>
    <w:rsid w:val="001B2D0E"/>
    <w:rsid w:val="001B2E30"/>
    <w:rsid w:val="001B4BB0"/>
    <w:rsid w:val="001B6B59"/>
    <w:rsid w:val="001C4CC8"/>
    <w:rsid w:val="001D3D2B"/>
    <w:rsid w:val="001D3DE1"/>
    <w:rsid w:val="001D4C6A"/>
    <w:rsid w:val="001D6248"/>
    <w:rsid w:val="001D6815"/>
    <w:rsid w:val="001D7A27"/>
    <w:rsid w:val="001E20F4"/>
    <w:rsid w:val="001E295E"/>
    <w:rsid w:val="001E494A"/>
    <w:rsid w:val="001E580B"/>
    <w:rsid w:val="001E64AF"/>
    <w:rsid w:val="001E7AE2"/>
    <w:rsid w:val="001F0A4D"/>
    <w:rsid w:val="001F31DA"/>
    <w:rsid w:val="00200048"/>
    <w:rsid w:val="002015DE"/>
    <w:rsid w:val="002053AF"/>
    <w:rsid w:val="0021079F"/>
    <w:rsid w:val="00213CD4"/>
    <w:rsid w:val="00217155"/>
    <w:rsid w:val="002216FC"/>
    <w:rsid w:val="00227AE4"/>
    <w:rsid w:val="00230D22"/>
    <w:rsid w:val="00236021"/>
    <w:rsid w:val="00236730"/>
    <w:rsid w:val="00236F8D"/>
    <w:rsid w:val="0024456A"/>
    <w:rsid w:val="002475FA"/>
    <w:rsid w:val="00250D13"/>
    <w:rsid w:val="00253AA7"/>
    <w:rsid w:val="0025584C"/>
    <w:rsid w:val="0025701E"/>
    <w:rsid w:val="002607A5"/>
    <w:rsid w:val="00261B60"/>
    <w:rsid w:val="00265115"/>
    <w:rsid w:val="00270F47"/>
    <w:rsid w:val="00274AFF"/>
    <w:rsid w:val="00280091"/>
    <w:rsid w:val="00283B7A"/>
    <w:rsid w:val="0029404C"/>
    <w:rsid w:val="002A192C"/>
    <w:rsid w:val="002A6B1F"/>
    <w:rsid w:val="002B2D61"/>
    <w:rsid w:val="002B64AB"/>
    <w:rsid w:val="002C07E9"/>
    <w:rsid w:val="002C33B8"/>
    <w:rsid w:val="002C4DCA"/>
    <w:rsid w:val="002C536E"/>
    <w:rsid w:val="002C66BC"/>
    <w:rsid w:val="002D3380"/>
    <w:rsid w:val="002D7B6F"/>
    <w:rsid w:val="002E13DD"/>
    <w:rsid w:val="002E5C7C"/>
    <w:rsid w:val="002E60B9"/>
    <w:rsid w:val="002E7A3C"/>
    <w:rsid w:val="002F7740"/>
    <w:rsid w:val="00307F53"/>
    <w:rsid w:val="00310501"/>
    <w:rsid w:val="00316253"/>
    <w:rsid w:val="00340ACB"/>
    <w:rsid w:val="00345066"/>
    <w:rsid w:val="00350586"/>
    <w:rsid w:val="00357455"/>
    <w:rsid w:val="00357D90"/>
    <w:rsid w:val="00362D04"/>
    <w:rsid w:val="00363BF8"/>
    <w:rsid w:val="003658DF"/>
    <w:rsid w:val="00370FED"/>
    <w:rsid w:val="00381E32"/>
    <w:rsid w:val="0038427C"/>
    <w:rsid w:val="003851C5"/>
    <w:rsid w:val="00391FA5"/>
    <w:rsid w:val="003932C2"/>
    <w:rsid w:val="0039695B"/>
    <w:rsid w:val="003A77E5"/>
    <w:rsid w:val="003A7E63"/>
    <w:rsid w:val="003B0531"/>
    <w:rsid w:val="003B0A33"/>
    <w:rsid w:val="003C0CB3"/>
    <w:rsid w:val="003C1C49"/>
    <w:rsid w:val="003C2547"/>
    <w:rsid w:val="003C58F0"/>
    <w:rsid w:val="003D39E6"/>
    <w:rsid w:val="003D6392"/>
    <w:rsid w:val="003D791C"/>
    <w:rsid w:val="003E2BE6"/>
    <w:rsid w:val="003E40AA"/>
    <w:rsid w:val="003E47D5"/>
    <w:rsid w:val="003F0DC4"/>
    <w:rsid w:val="003F19B9"/>
    <w:rsid w:val="003F38AF"/>
    <w:rsid w:val="003F56D5"/>
    <w:rsid w:val="003F5EE4"/>
    <w:rsid w:val="003F761E"/>
    <w:rsid w:val="0040332F"/>
    <w:rsid w:val="0040543D"/>
    <w:rsid w:val="004057E5"/>
    <w:rsid w:val="004260A5"/>
    <w:rsid w:val="00432A92"/>
    <w:rsid w:val="00436376"/>
    <w:rsid w:val="00440B3D"/>
    <w:rsid w:val="00441342"/>
    <w:rsid w:val="00441353"/>
    <w:rsid w:val="00442AF3"/>
    <w:rsid w:val="00444256"/>
    <w:rsid w:val="00447EB3"/>
    <w:rsid w:val="0045055B"/>
    <w:rsid w:val="00463675"/>
    <w:rsid w:val="00464ABD"/>
    <w:rsid w:val="00465F7D"/>
    <w:rsid w:val="00472F3D"/>
    <w:rsid w:val="00475539"/>
    <w:rsid w:val="00482684"/>
    <w:rsid w:val="00483B4A"/>
    <w:rsid w:val="004876B9"/>
    <w:rsid w:val="00493272"/>
    <w:rsid w:val="00497A9A"/>
    <w:rsid w:val="004A160B"/>
    <w:rsid w:val="004A31FD"/>
    <w:rsid w:val="004A4ABB"/>
    <w:rsid w:val="004A4D85"/>
    <w:rsid w:val="004A5DD4"/>
    <w:rsid w:val="004A654A"/>
    <w:rsid w:val="004A6BA3"/>
    <w:rsid w:val="004B04EB"/>
    <w:rsid w:val="004B1456"/>
    <w:rsid w:val="004B4F4B"/>
    <w:rsid w:val="004B6AD4"/>
    <w:rsid w:val="004B7CEF"/>
    <w:rsid w:val="004C0CBE"/>
    <w:rsid w:val="004C16CE"/>
    <w:rsid w:val="004D10EA"/>
    <w:rsid w:val="004D19A5"/>
    <w:rsid w:val="004D2EF6"/>
    <w:rsid w:val="004D6781"/>
    <w:rsid w:val="004E7B49"/>
    <w:rsid w:val="00515076"/>
    <w:rsid w:val="00517675"/>
    <w:rsid w:val="005202B7"/>
    <w:rsid w:val="00545DD8"/>
    <w:rsid w:val="00551164"/>
    <w:rsid w:val="00557070"/>
    <w:rsid w:val="00560CF5"/>
    <w:rsid w:val="00562729"/>
    <w:rsid w:val="005659B1"/>
    <w:rsid w:val="00565D96"/>
    <w:rsid w:val="00566F4A"/>
    <w:rsid w:val="00567935"/>
    <w:rsid w:val="00572498"/>
    <w:rsid w:val="00575375"/>
    <w:rsid w:val="00576E95"/>
    <w:rsid w:val="005772B3"/>
    <w:rsid w:val="00583CCA"/>
    <w:rsid w:val="005862F3"/>
    <w:rsid w:val="00593046"/>
    <w:rsid w:val="005A5349"/>
    <w:rsid w:val="005A54A8"/>
    <w:rsid w:val="005B0F52"/>
    <w:rsid w:val="005B50D5"/>
    <w:rsid w:val="005C4741"/>
    <w:rsid w:val="005C7511"/>
    <w:rsid w:val="005C7805"/>
    <w:rsid w:val="005D1F27"/>
    <w:rsid w:val="005F10B5"/>
    <w:rsid w:val="005F24FD"/>
    <w:rsid w:val="00606EBD"/>
    <w:rsid w:val="006161C9"/>
    <w:rsid w:val="00621877"/>
    <w:rsid w:val="00627266"/>
    <w:rsid w:val="00631669"/>
    <w:rsid w:val="00631971"/>
    <w:rsid w:val="00632F22"/>
    <w:rsid w:val="00641406"/>
    <w:rsid w:val="0064261D"/>
    <w:rsid w:val="006455DA"/>
    <w:rsid w:val="006500DF"/>
    <w:rsid w:val="0065050E"/>
    <w:rsid w:val="006535C5"/>
    <w:rsid w:val="0065435C"/>
    <w:rsid w:val="00655A58"/>
    <w:rsid w:val="00656619"/>
    <w:rsid w:val="00661CC2"/>
    <w:rsid w:val="00666EF1"/>
    <w:rsid w:val="0067363A"/>
    <w:rsid w:val="006757DB"/>
    <w:rsid w:val="00682077"/>
    <w:rsid w:val="006828D6"/>
    <w:rsid w:val="00686D87"/>
    <w:rsid w:val="00690FDE"/>
    <w:rsid w:val="0069104C"/>
    <w:rsid w:val="00694231"/>
    <w:rsid w:val="00697C6C"/>
    <w:rsid w:val="006A0DD2"/>
    <w:rsid w:val="006A161C"/>
    <w:rsid w:val="006A2645"/>
    <w:rsid w:val="006A62B2"/>
    <w:rsid w:val="006A7883"/>
    <w:rsid w:val="006B50FD"/>
    <w:rsid w:val="006C117B"/>
    <w:rsid w:val="006C5C8B"/>
    <w:rsid w:val="006C6348"/>
    <w:rsid w:val="006D108B"/>
    <w:rsid w:val="006D40FF"/>
    <w:rsid w:val="006D6357"/>
    <w:rsid w:val="006D718F"/>
    <w:rsid w:val="006D735D"/>
    <w:rsid w:val="006D7E51"/>
    <w:rsid w:val="006E2D52"/>
    <w:rsid w:val="006E48F0"/>
    <w:rsid w:val="006E5832"/>
    <w:rsid w:val="006E5834"/>
    <w:rsid w:val="006E590E"/>
    <w:rsid w:val="006E7FB8"/>
    <w:rsid w:val="006F1AC9"/>
    <w:rsid w:val="006F1ED8"/>
    <w:rsid w:val="00701DA9"/>
    <w:rsid w:val="00701FDB"/>
    <w:rsid w:val="007104E3"/>
    <w:rsid w:val="007113A9"/>
    <w:rsid w:val="007124C5"/>
    <w:rsid w:val="007161A3"/>
    <w:rsid w:val="00716CFA"/>
    <w:rsid w:val="0072071B"/>
    <w:rsid w:val="0073305C"/>
    <w:rsid w:val="00735C89"/>
    <w:rsid w:val="00737620"/>
    <w:rsid w:val="00741D39"/>
    <w:rsid w:val="00742782"/>
    <w:rsid w:val="007440FE"/>
    <w:rsid w:val="0074692B"/>
    <w:rsid w:val="00747D91"/>
    <w:rsid w:val="007506E7"/>
    <w:rsid w:val="00755125"/>
    <w:rsid w:val="007600DB"/>
    <w:rsid w:val="0076048F"/>
    <w:rsid w:val="00767CB7"/>
    <w:rsid w:val="00774446"/>
    <w:rsid w:val="0077592F"/>
    <w:rsid w:val="00777672"/>
    <w:rsid w:val="00782E55"/>
    <w:rsid w:val="007868D5"/>
    <w:rsid w:val="00797875"/>
    <w:rsid w:val="007A0A4B"/>
    <w:rsid w:val="007A2D6B"/>
    <w:rsid w:val="007A3AE7"/>
    <w:rsid w:val="007A7CD1"/>
    <w:rsid w:val="007B463E"/>
    <w:rsid w:val="007B4822"/>
    <w:rsid w:val="007B7E30"/>
    <w:rsid w:val="007C05D6"/>
    <w:rsid w:val="007C6679"/>
    <w:rsid w:val="007D14F3"/>
    <w:rsid w:val="007D56C3"/>
    <w:rsid w:val="007D6230"/>
    <w:rsid w:val="007D733F"/>
    <w:rsid w:val="007E2D17"/>
    <w:rsid w:val="007E2DCF"/>
    <w:rsid w:val="007E37C1"/>
    <w:rsid w:val="007F20A8"/>
    <w:rsid w:val="007F4427"/>
    <w:rsid w:val="0080301D"/>
    <w:rsid w:val="00821BBC"/>
    <w:rsid w:val="008270D8"/>
    <w:rsid w:val="00833560"/>
    <w:rsid w:val="008355F1"/>
    <w:rsid w:val="00837A68"/>
    <w:rsid w:val="00840D92"/>
    <w:rsid w:val="0084615B"/>
    <w:rsid w:val="0084745B"/>
    <w:rsid w:val="0085381F"/>
    <w:rsid w:val="008578F4"/>
    <w:rsid w:val="008627A7"/>
    <w:rsid w:val="0086656C"/>
    <w:rsid w:val="00875923"/>
    <w:rsid w:val="008844F9"/>
    <w:rsid w:val="008856B5"/>
    <w:rsid w:val="00891F82"/>
    <w:rsid w:val="008A3E5F"/>
    <w:rsid w:val="008B018C"/>
    <w:rsid w:val="008B2D70"/>
    <w:rsid w:val="008B420E"/>
    <w:rsid w:val="008B7D88"/>
    <w:rsid w:val="008C10EB"/>
    <w:rsid w:val="008C361F"/>
    <w:rsid w:val="008C5F47"/>
    <w:rsid w:val="008D5410"/>
    <w:rsid w:val="008D763E"/>
    <w:rsid w:val="008E40C6"/>
    <w:rsid w:val="008E41CA"/>
    <w:rsid w:val="008E6E74"/>
    <w:rsid w:val="008F1A13"/>
    <w:rsid w:val="008F2233"/>
    <w:rsid w:val="0090050B"/>
    <w:rsid w:val="00914D21"/>
    <w:rsid w:val="00920C57"/>
    <w:rsid w:val="00921AE4"/>
    <w:rsid w:val="00926695"/>
    <w:rsid w:val="00930CB8"/>
    <w:rsid w:val="009322A8"/>
    <w:rsid w:val="0093329A"/>
    <w:rsid w:val="009358C1"/>
    <w:rsid w:val="00942EB0"/>
    <w:rsid w:val="0095033A"/>
    <w:rsid w:val="009526A0"/>
    <w:rsid w:val="009526C9"/>
    <w:rsid w:val="009533E6"/>
    <w:rsid w:val="00956EEC"/>
    <w:rsid w:val="00963790"/>
    <w:rsid w:val="009719B2"/>
    <w:rsid w:val="009751D9"/>
    <w:rsid w:val="0097571B"/>
    <w:rsid w:val="00980B9F"/>
    <w:rsid w:val="009966F9"/>
    <w:rsid w:val="009A51BB"/>
    <w:rsid w:val="009A6B8F"/>
    <w:rsid w:val="009B76AA"/>
    <w:rsid w:val="009C1D25"/>
    <w:rsid w:val="009C60D1"/>
    <w:rsid w:val="009D296A"/>
    <w:rsid w:val="009E6BB2"/>
    <w:rsid w:val="009E78A6"/>
    <w:rsid w:val="009F2B56"/>
    <w:rsid w:val="009F56BD"/>
    <w:rsid w:val="009F70E2"/>
    <w:rsid w:val="00A028C7"/>
    <w:rsid w:val="00A07C12"/>
    <w:rsid w:val="00A127AE"/>
    <w:rsid w:val="00A16681"/>
    <w:rsid w:val="00A16D74"/>
    <w:rsid w:val="00A1748D"/>
    <w:rsid w:val="00A17C1D"/>
    <w:rsid w:val="00A20256"/>
    <w:rsid w:val="00A23CD5"/>
    <w:rsid w:val="00A25E52"/>
    <w:rsid w:val="00A51678"/>
    <w:rsid w:val="00A52F91"/>
    <w:rsid w:val="00A53647"/>
    <w:rsid w:val="00A56752"/>
    <w:rsid w:val="00A634B2"/>
    <w:rsid w:val="00A644A5"/>
    <w:rsid w:val="00A722E5"/>
    <w:rsid w:val="00A80658"/>
    <w:rsid w:val="00A83171"/>
    <w:rsid w:val="00A861BA"/>
    <w:rsid w:val="00A878A7"/>
    <w:rsid w:val="00A940D1"/>
    <w:rsid w:val="00A94A56"/>
    <w:rsid w:val="00A954C5"/>
    <w:rsid w:val="00A95D0F"/>
    <w:rsid w:val="00AA13B0"/>
    <w:rsid w:val="00AA14AF"/>
    <w:rsid w:val="00AA23AC"/>
    <w:rsid w:val="00AA446F"/>
    <w:rsid w:val="00AA4878"/>
    <w:rsid w:val="00AC086E"/>
    <w:rsid w:val="00AC4045"/>
    <w:rsid w:val="00AD471D"/>
    <w:rsid w:val="00AD58D0"/>
    <w:rsid w:val="00AE4DF3"/>
    <w:rsid w:val="00AF6AFC"/>
    <w:rsid w:val="00B01CB1"/>
    <w:rsid w:val="00B04786"/>
    <w:rsid w:val="00B052C9"/>
    <w:rsid w:val="00B0541D"/>
    <w:rsid w:val="00B0632A"/>
    <w:rsid w:val="00B0747B"/>
    <w:rsid w:val="00B10395"/>
    <w:rsid w:val="00B148AD"/>
    <w:rsid w:val="00B232B7"/>
    <w:rsid w:val="00B30389"/>
    <w:rsid w:val="00B40F6D"/>
    <w:rsid w:val="00B415CF"/>
    <w:rsid w:val="00B422F9"/>
    <w:rsid w:val="00B47B29"/>
    <w:rsid w:val="00B504DA"/>
    <w:rsid w:val="00B52557"/>
    <w:rsid w:val="00B56482"/>
    <w:rsid w:val="00B6003C"/>
    <w:rsid w:val="00B61DCB"/>
    <w:rsid w:val="00B63221"/>
    <w:rsid w:val="00B64298"/>
    <w:rsid w:val="00B82F37"/>
    <w:rsid w:val="00B82FEA"/>
    <w:rsid w:val="00B84598"/>
    <w:rsid w:val="00B9331C"/>
    <w:rsid w:val="00B94C6B"/>
    <w:rsid w:val="00B95CEA"/>
    <w:rsid w:val="00BA1846"/>
    <w:rsid w:val="00BA64AE"/>
    <w:rsid w:val="00BB6D80"/>
    <w:rsid w:val="00BB7527"/>
    <w:rsid w:val="00BB7F7F"/>
    <w:rsid w:val="00BC1BD9"/>
    <w:rsid w:val="00BC7D57"/>
    <w:rsid w:val="00BD127C"/>
    <w:rsid w:val="00BD1667"/>
    <w:rsid w:val="00BD3B33"/>
    <w:rsid w:val="00BD576C"/>
    <w:rsid w:val="00BD7AC0"/>
    <w:rsid w:val="00BE151A"/>
    <w:rsid w:val="00BE1EA8"/>
    <w:rsid w:val="00BE3F0C"/>
    <w:rsid w:val="00BE5D15"/>
    <w:rsid w:val="00BF6C48"/>
    <w:rsid w:val="00C07264"/>
    <w:rsid w:val="00C13940"/>
    <w:rsid w:val="00C17F1B"/>
    <w:rsid w:val="00C20240"/>
    <w:rsid w:val="00C2059C"/>
    <w:rsid w:val="00C22A04"/>
    <w:rsid w:val="00C33662"/>
    <w:rsid w:val="00C3528D"/>
    <w:rsid w:val="00C426A5"/>
    <w:rsid w:val="00C45B95"/>
    <w:rsid w:val="00C50775"/>
    <w:rsid w:val="00C532F5"/>
    <w:rsid w:val="00C61E91"/>
    <w:rsid w:val="00C62125"/>
    <w:rsid w:val="00C621C7"/>
    <w:rsid w:val="00C708FE"/>
    <w:rsid w:val="00C741DD"/>
    <w:rsid w:val="00C86E03"/>
    <w:rsid w:val="00C932C3"/>
    <w:rsid w:val="00CA296B"/>
    <w:rsid w:val="00CB0434"/>
    <w:rsid w:val="00CB7741"/>
    <w:rsid w:val="00CC2657"/>
    <w:rsid w:val="00CC7625"/>
    <w:rsid w:val="00CD0451"/>
    <w:rsid w:val="00CE6F3A"/>
    <w:rsid w:val="00CF109B"/>
    <w:rsid w:val="00CF2332"/>
    <w:rsid w:val="00CF33DA"/>
    <w:rsid w:val="00CF3BEC"/>
    <w:rsid w:val="00CF72C5"/>
    <w:rsid w:val="00CF74E1"/>
    <w:rsid w:val="00D01145"/>
    <w:rsid w:val="00D057F8"/>
    <w:rsid w:val="00D119C1"/>
    <w:rsid w:val="00D16AD8"/>
    <w:rsid w:val="00D207BC"/>
    <w:rsid w:val="00D3016C"/>
    <w:rsid w:val="00D47412"/>
    <w:rsid w:val="00D501A3"/>
    <w:rsid w:val="00D61494"/>
    <w:rsid w:val="00D70548"/>
    <w:rsid w:val="00D73714"/>
    <w:rsid w:val="00D768B9"/>
    <w:rsid w:val="00D805A6"/>
    <w:rsid w:val="00D85293"/>
    <w:rsid w:val="00D9198E"/>
    <w:rsid w:val="00D92805"/>
    <w:rsid w:val="00D9294A"/>
    <w:rsid w:val="00D96AFA"/>
    <w:rsid w:val="00DA67F1"/>
    <w:rsid w:val="00DA7E8E"/>
    <w:rsid w:val="00DB28C8"/>
    <w:rsid w:val="00DB72E6"/>
    <w:rsid w:val="00DC51CA"/>
    <w:rsid w:val="00DD0D48"/>
    <w:rsid w:val="00DD225C"/>
    <w:rsid w:val="00DD321E"/>
    <w:rsid w:val="00DE0E63"/>
    <w:rsid w:val="00DE218F"/>
    <w:rsid w:val="00DE28BD"/>
    <w:rsid w:val="00DE7047"/>
    <w:rsid w:val="00DF1587"/>
    <w:rsid w:val="00E0133A"/>
    <w:rsid w:val="00E0440F"/>
    <w:rsid w:val="00E0520D"/>
    <w:rsid w:val="00E05FE2"/>
    <w:rsid w:val="00E06729"/>
    <w:rsid w:val="00E121A2"/>
    <w:rsid w:val="00E12C78"/>
    <w:rsid w:val="00E21063"/>
    <w:rsid w:val="00E256DA"/>
    <w:rsid w:val="00E27ADB"/>
    <w:rsid w:val="00E33F04"/>
    <w:rsid w:val="00E351C0"/>
    <w:rsid w:val="00E37C62"/>
    <w:rsid w:val="00E41184"/>
    <w:rsid w:val="00E42114"/>
    <w:rsid w:val="00E4228A"/>
    <w:rsid w:val="00E45E09"/>
    <w:rsid w:val="00E50E6C"/>
    <w:rsid w:val="00E532B8"/>
    <w:rsid w:val="00E56D3D"/>
    <w:rsid w:val="00E5702D"/>
    <w:rsid w:val="00E57766"/>
    <w:rsid w:val="00E701D7"/>
    <w:rsid w:val="00E70226"/>
    <w:rsid w:val="00E72365"/>
    <w:rsid w:val="00E737F7"/>
    <w:rsid w:val="00E7453A"/>
    <w:rsid w:val="00E75C86"/>
    <w:rsid w:val="00E75FA3"/>
    <w:rsid w:val="00E76B37"/>
    <w:rsid w:val="00E85D4F"/>
    <w:rsid w:val="00E866B0"/>
    <w:rsid w:val="00E962AD"/>
    <w:rsid w:val="00E96C81"/>
    <w:rsid w:val="00EA5590"/>
    <w:rsid w:val="00EA620F"/>
    <w:rsid w:val="00EA734E"/>
    <w:rsid w:val="00EB062C"/>
    <w:rsid w:val="00EC4746"/>
    <w:rsid w:val="00EC643A"/>
    <w:rsid w:val="00EC685E"/>
    <w:rsid w:val="00ED12BA"/>
    <w:rsid w:val="00ED3C7E"/>
    <w:rsid w:val="00ED4D2D"/>
    <w:rsid w:val="00ED7B28"/>
    <w:rsid w:val="00ED7EA4"/>
    <w:rsid w:val="00EE1D99"/>
    <w:rsid w:val="00EE2141"/>
    <w:rsid w:val="00EE6929"/>
    <w:rsid w:val="00EF3AE7"/>
    <w:rsid w:val="00EF69D9"/>
    <w:rsid w:val="00F15B30"/>
    <w:rsid w:val="00F24F1E"/>
    <w:rsid w:val="00F26AF7"/>
    <w:rsid w:val="00F44B6F"/>
    <w:rsid w:val="00F4630C"/>
    <w:rsid w:val="00F5789C"/>
    <w:rsid w:val="00F66D82"/>
    <w:rsid w:val="00F67DE5"/>
    <w:rsid w:val="00F70CB6"/>
    <w:rsid w:val="00F716A3"/>
    <w:rsid w:val="00F72442"/>
    <w:rsid w:val="00F739FD"/>
    <w:rsid w:val="00F763A6"/>
    <w:rsid w:val="00F84127"/>
    <w:rsid w:val="00F86A08"/>
    <w:rsid w:val="00F92CDE"/>
    <w:rsid w:val="00F955DB"/>
    <w:rsid w:val="00FA1C9A"/>
    <w:rsid w:val="00FB1AD2"/>
    <w:rsid w:val="00FB1AEE"/>
    <w:rsid w:val="00FB6FB6"/>
    <w:rsid w:val="00FC02CF"/>
    <w:rsid w:val="00FC3E35"/>
    <w:rsid w:val="00FC4E30"/>
    <w:rsid w:val="00FC7DF8"/>
    <w:rsid w:val="00FD2834"/>
    <w:rsid w:val="00FD48F1"/>
    <w:rsid w:val="00FD546E"/>
    <w:rsid w:val="00FD699C"/>
    <w:rsid w:val="00FE68AC"/>
    <w:rsid w:val="00FF157A"/>
    <w:rsid w:val="7FEA16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F2DF832"/>
  <w15:docId w15:val="{E5FBD671-DC05-4FED-84CE-27BAE94A5B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iPriority="0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iPriority="0" w:unhideWhenUsed="1"/>
    <w:lsdException w:name="HTML Address" w:semiHidden="1" w:unhideWhenUsed="1"/>
    <w:lsdException w:name="HTML Cite" w:semiHidden="1" w:uiPriority="0" w:unhideWhenUsed="1"/>
    <w:lsdException w:name="HTML Code" w:semiHidden="1" w:uiPriority="0" w:unhideWhenUsed="1"/>
    <w:lsdException w:name="HTML Definition" w:semiHidden="1" w:uiPriority="0" w:unhideWhenUsed="1"/>
    <w:lsdException w:name="HTML Keyboard" w:semiHidden="1" w:uiPriority="0" w:unhideWhenUsed="1"/>
    <w:lsdException w:name="HTML Preformatted" w:semiHidden="1" w:uiPriority="0" w:unhideWhenUsed="1"/>
    <w:lsdException w:name="HTML Sample" w:semiHidden="1" w:uiPriority="0" w:unhideWhenUsed="1"/>
    <w:lsdException w:name="HTML Typewriter" w:semiHidden="1" w:uiPriority="0" w:unhideWhenUsed="1"/>
    <w:lsdException w:name="HTML Variable" w:semiHidden="1" w:uiPriority="0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List Paragraph" w:uiPriority="34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A7F20"/>
  </w:style>
  <w:style w:type="paragraph" w:styleId="1">
    <w:name w:val="heading 1"/>
    <w:basedOn w:val="a"/>
    <w:next w:val="a"/>
    <w:link w:val="10"/>
    <w:uiPriority w:val="9"/>
    <w:qFormat/>
    <w:rsid w:val="00FB1AEE"/>
    <w:pPr>
      <w:keepNext/>
      <w:keepLines/>
      <w:widowControl w:val="0"/>
      <w:spacing w:before="340" w:after="330" w:line="578" w:lineRule="auto"/>
      <w:jc w:val="both"/>
      <w:outlineLvl w:val="0"/>
    </w:pPr>
    <w:rPr>
      <w:rFonts w:asciiTheme="minorHAnsi" w:hAnsiTheme="minorHAnsi" w:cstheme="minorBidi"/>
      <w:b/>
      <w:bCs/>
      <w:kern w:val="44"/>
      <w:sz w:val="44"/>
      <w:szCs w:val="44"/>
      <w:lang w:eastAsia="zh-CN"/>
    </w:rPr>
  </w:style>
  <w:style w:type="paragraph" w:styleId="2">
    <w:name w:val="heading 2"/>
    <w:basedOn w:val="a"/>
    <w:next w:val="a"/>
    <w:link w:val="20"/>
    <w:uiPriority w:val="9"/>
    <w:unhideWhenUsed/>
    <w:qFormat/>
    <w:rsid w:val="00FB1AEE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  <w:lang w:val="de-DE" w:eastAsia="ja-JP"/>
    </w:rPr>
  </w:style>
  <w:style w:type="paragraph" w:styleId="3">
    <w:name w:val="heading 3"/>
    <w:basedOn w:val="a"/>
    <w:next w:val="a"/>
    <w:link w:val="30"/>
    <w:uiPriority w:val="9"/>
    <w:unhideWhenUsed/>
    <w:qFormat/>
    <w:rsid w:val="00FB1AEE"/>
    <w:pPr>
      <w:keepNext/>
      <w:keepLines/>
      <w:widowControl w:val="0"/>
      <w:spacing w:before="260" w:after="260" w:line="416" w:lineRule="auto"/>
      <w:jc w:val="both"/>
      <w:outlineLvl w:val="2"/>
    </w:pPr>
    <w:rPr>
      <w:rFonts w:asciiTheme="minorHAnsi" w:hAnsiTheme="minorHAnsi" w:cstheme="minorBidi"/>
      <w:b/>
      <w:bCs/>
      <w:kern w:val="2"/>
      <w:sz w:val="32"/>
      <w:szCs w:val="32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eText">
    <w:name w:val="Base_Text"/>
    <w:rsid w:val="009A3899"/>
    <w:pPr>
      <w:spacing w:before="120"/>
    </w:pPr>
    <w:rPr>
      <w:rFonts w:eastAsia="Times New Roman"/>
      <w:sz w:val="24"/>
      <w:szCs w:val="24"/>
    </w:rPr>
  </w:style>
  <w:style w:type="paragraph" w:customStyle="1" w:styleId="1stparatext">
    <w:name w:val="1st para text"/>
    <w:basedOn w:val="BaseText"/>
    <w:rsid w:val="009A3899"/>
  </w:style>
  <w:style w:type="paragraph" w:customStyle="1" w:styleId="BaseHeading">
    <w:name w:val="Base_Heading"/>
    <w:rsid w:val="009A3899"/>
    <w:pPr>
      <w:keepNext/>
      <w:spacing w:before="240"/>
      <w:outlineLvl w:val="0"/>
    </w:pPr>
    <w:rPr>
      <w:rFonts w:eastAsia="Times New Roman"/>
      <w:kern w:val="28"/>
      <w:sz w:val="28"/>
      <w:szCs w:val="28"/>
    </w:rPr>
  </w:style>
  <w:style w:type="paragraph" w:customStyle="1" w:styleId="AbstractHead">
    <w:name w:val="Abstract Head"/>
    <w:basedOn w:val="BaseHeading"/>
    <w:rsid w:val="009A3899"/>
  </w:style>
  <w:style w:type="paragraph" w:customStyle="1" w:styleId="AbstractSummary">
    <w:name w:val="Abstract/Summary"/>
    <w:basedOn w:val="BaseText"/>
    <w:rsid w:val="009A3899"/>
  </w:style>
  <w:style w:type="paragraph" w:customStyle="1" w:styleId="Referencesandnotes">
    <w:name w:val="References and notes"/>
    <w:basedOn w:val="BaseText"/>
    <w:rsid w:val="009A3899"/>
    <w:pPr>
      <w:ind w:left="720" w:hanging="720"/>
    </w:pPr>
  </w:style>
  <w:style w:type="paragraph" w:customStyle="1" w:styleId="Acknowledgement">
    <w:name w:val="Acknowledgement"/>
    <w:basedOn w:val="Referencesandnotes"/>
    <w:rsid w:val="009A3899"/>
  </w:style>
  <w:style w:type="paragraph" w:customStyle="1" w:styleId="Subhead">
    <w:name w:val="Subhead"/>
    <w:basedOn w:val="BaseHeading"/>
    <w:rsid w:val="009A3899"/>
    <w:rPr>
      <w:b/>
      <w:bCs/>
      <w:sz w:val="24"/>
      <w:szCs w:val="24"/>
    </w:rPr>
  </w:style>
  <w:style w:type="paragraph" w:customStyle="1" w:styleId="AppendixHead">
    <w:name w:val="AppendixHead"/>
    <w:basedOn w:val="Subhead"/>
    <w:rsid w:val="009A3899"/>
  </w:style>
  <w:style w:type="paragraph" w:customStyle="1" w:styleId="AppendixSubhead">
    <w:name w:val="AppendixSubhead"/>
    <w:basedOn w:val="Subhead"/>
    <w:rsid w:val="009A3899"/>
  </w:style>
  <w:style w:type="paragraph" w:customStyle="1" w:styleId="Articletype">
    <w:name w:val="Article type"/>
    <w:basedOn w:val="BaseText"/>
    <w:rsid w:val="009A3899"/>
  </w:style>
  <w:style w:type="character" w:customStyle="1" w:styleId="aubase">
    <w:name w:val="au_base"/>
    <w:rsid w:val="009A3899"/>
    <w:rPr>
      <w:sz w:val="24"/>
    </w:rPr>
  </w:style>
  <w:style w:type="character" w:customStyle="1" w:styleId="aucollab">
    <w:name w:val="au_collab"/>
    <w:basedOn w:val="aubase"/>
    <w:rsid w:val="009A3899"/>
    <w:rPr>
      <w:sz w:val="24"/>
      <w:bdr w:val="none" w:sz="0" w:space="0" w:color="auto"/>
      <w:shd w:val="clear" w:color="auto" w:fill="C0C0C0"/>
    </w:rPr>
  </w:style>
  <w:style w:type="character" w:customStyle="1" w:styleId="audeg">
    <w:name w:val="au_deg"/>
    <w:basedOn w:val="a0"/>
    <w:rsid w:val="009A3899"/>
    <w:rPr>
      <w:sz w:val="24"/>
      <w:bdr w:val="none" w:sz="0" w:space="0" w:color="auto"/>
      <w:shd w:val="clear" w:color="auto" w:fill="FFFF00"/>
    </w:rPr>
  </w:style>
  <w:style w:type="character" w:customStyle="1" w:styleId="aufname">
    <w:name w:val="au_fname"/>
    <w:basedOn w:val="aubase"/>
    <w:rsid w:val="009A3899"/>
    <w:rPr>
      <w:sz w:val="24"/>
      <w:bdr w:val="none" w:sz="0" w:space="0" w:color="auto"/>
      <w:shd w:val="clear" w:color="auto" w:fill="00FFFF"/>
    </w:rPr>
  </w:style>
  <w:style w:type="character" w:customStyle="1" w:styleId="aurole">
    <w:name w:val="au_role"/>
    <w:basedOn w:val="aubase"/>
    <w:rsid w:val="009A3899"/>
    <w:rPr>
      <w:sz w:val="24"/>
      <w:bdr w:val="none" w:sz="0" w:space="0" w:color="auto"/>
      <w:shd w:val="clear" w:color="auto" w:fill="808000"/>
    </w:rPr>
  </w:style>
  <w:style w:type="character" w:customStyle="1" w:styleId="ausuffix">
    <w:name w:val="au_suffix"/>
    <w:basedOn w:val="aubase"/>
    <w:rsid w:val="009A3899"/>
    <w:rPr>
      <w:sz w:val="24"/>
      <w:bdr w:val="none" w:sz="0" w:space="0" w:color="auto"/>
      <w:shd w:val="clear" w:color="auto" w:fill="FF00FF"/>
    </w:rPr>
  </w:style>
  <w:style w:type="character" w:customStyle="1" w:styleId="ausurname">
    <w:name w:val="au_surname"/>
    <w:basedOn w:val="aubase"/>
    <w:rsid w:val="009A3899"/>
    <w:rPr>
      <w:sz w:val="24"/>
      <w:bdr w:val="none" w:sz="0" w:space="0" w:color="auto"/>
      <w:shd w:val="clear" w:color="auto" w:fill="00FF00"/>
    </w:rPr>
  </w:style>
  <w:style w:type="paragraph" w:customStyle="1" w:styleId="AuthorAttribute">
    <w:name w:val="Author Attribute"/>
    <w:basedOn w:val="BaseText"/>
    <w:rsid w:val="009A3899"/>
    <w:pPr>
      <w:spacing w:before="480"/>
    </w:pPr>
  </w:style>
  <w:style w:type="paragraph" w:customStyle="1" w:styleId="Footnote">
    <w:name w:val="Footnote"/>
    <w:basedOn w:val="BaseText"/>
    <w:rsid w:val="009A3899"/>
  </w:style>
  <w:style w:type="paragraph" w:customStyle="1" w:styleId="AuthorFootnote">
    <w:name w:val="AuthorFootnote"/>
    <w:basedOn w:val="Footnote"/>
    <w:rsid w:val="009A3899"/>
    <w:pPr>
      <w:autoSpaceDE w:val="0"/>
      <w:autoSpaceDN w:val="0"/>
      <w:adjustRightInd w:val="0"/>
    </w:pPr>
    <w:rPr>
      <w:lang w:bidi="he-IL"/>
    </w:rPr>
  </w:style>
  <w:style w:type="paragraph" w:customStyle="1" w:styleId="Authors">
    <w:name w:val="Authors"/>
    <w:basedOn w:val="BaseText"/>
    <w:rsid w:val="009A3899"/>
    <w:pPr>
      <w:spacing w:after="360"/>
      <w:jc w:val="center"/>
    </w:pPr>
  </w:style>
  <w:style w:type="paragraph" w:styleId="a3">
    <w:name w:val="Balloon Text"/>
    <w:basedOn w:val="a"/>
    <w:link w:val="a4"/>
    <w:semiHidden/>
    <w:rsid w:val="009A3899"/>
    <w:rPr>
      <w:rFonts w:ascii="Lucida Grande" w:eastAsia="Times New Roman" w:hAnsi="Lucida Grande"/>
      <w:sz w:val="18"/>
      <w:szCs w:val="18"/>
    </w:rPr>
  </w:style>
  <w:style w:type="character" w:customStyle="1" w:styleId="a4">
    <w:name w:val="批注框文本 字符"/>
    <w:basedOn w:val="a0"/>
    <w:link w:val="a3"/>
    <w:semiHidden/>
    <w:rsid w:val="009A3899"/>
    <w:rPr>
      <w:rFonts w:ascii="Lucida Grande" w:eastAsia="Times New Roman" w:hAnsi="Lucida Grande"/>
      <w:sz w:val="18"/>
      <w:szCs w:val="18"/>
    </w:rPr>
  </w:style>
  <w:style w:type="character" w:customStyle="1" w:styleId="bibarticle">
    <w:name w:val="bib_article"/>
    <w:basedOn w:val="a0"/>
    <w:rsid w:val="009A3899"/>
    <w:rPr>
      <w:sz w:val="24"/>
      <w:bdr w:val="none" w:sz="0" w:space="0" w:color="auto"/>
      <w:shd w:val="clear" w:color="auto" w:fill="00FFFF"/>
    </w:rPr>
  </w:style>
  <w:style w:type="character" w:customStyle="1" w:styleId="bibbase">
    <w:name w:val="bib_base"/>
    <w:rsid w:val="009A3899"/>
    <w:rPr>
      <w:sz w:val="24"/>
    </w:rPr>
  </w:style>
  <w:style w:type="character" w:customStyle="1" w:styleId="bibcomment">
    <w:name w:val="bib_comment"/>
    <w:basedOn w:val="bibbase"/>
    <w:rsid w:val="009A3899"/>
    <w:rPr>
      <w:sz w:val="24"/>
    </w:rPr>
  </w:style>
  <w:style w:type="character" w:customStyle="1" w:styleId="bibdeg">
    <w:name w:val="bib_deg"/>
    <w:basedOn w:val="bibbase"/>
    <w:rsid w:val="009A3899"/>
    <w:rPr>
      <w:sz w:val="24"/>
    </w:rPr>
  </w:style>
  <w:style w:type="character" w:customStyle="1" w:styleId="bibdoi">
    <w:name w:val="bib_doi"/>
    <w:basedOn w:val="bibbase"/>
    <w:rsid w:val="009A3899"/>
    <w:rPr>
      <w:sz w:val="24"/>
      <w:bdr w:val="none" w:sz="0" w:space="0" w:color="auto"/>
      <w:shd w:val="clear" w:color="auto" w:fill="00FF00"/>
    </w:rPr>
  </w:style>
  <w:style w:type="character" w:customStyle="1" w:styleId="bibetal">
    <w:name w:val="bib_etal"/>
    <w:basedOn w:val="bibbase"/>
    <w:rsid w:val="009A3899"/>
    <w:rPr>
      <w:sz w:val="24"/>
      <w:bdr w:val="none" w:sz="0" w:space="0" w:color="auto"/>
      <w:shd w:val="clear" w:color="auto" w:fill="008080"/>
    </w:rPr>
  </w:style>
  <w:style w:type="character" w:customStyle="1" w:styleId="bibfname">
    <w:name w:val="bib_fname"/>
    <w:basedOn w:val="bibbase"/>
    <w:rsid w:val="009A3899"/>
    <w:rPr>
      <w:sz w:val="24"/>
      <w:bdr w:val="none" w:sz="0" w:space="0" w:color="auto"/>
      <w:shd w:val="clear" w:color="auto" w:fill="FFFF00"/>
    </w:rPr>
  </w:style>
  <w:style w:type="character" w:customStyle="1" w:styleId="bibfpage">
    <w:name w:val="bib_fpage"/>
    <w:basedOn w:val="bibbase"/>
    <w:rsid w:val="009A3899"/>
    <w:rPr>
      <w:sz w:val="24"/>
      <w:bdr w:val="none" w:sz="0" w:space="0" w:color="auto"/>
      <w:shd w:val="clear" w:color="auto" w:fill="808080"/>
    </w:rPr>
  </w:style>
  <w:style w:type="character" w:customStyle="1" w:styleId="bibissue">
    <w:name w:val="bib_issue"/>
    <w:basedOn w:val="bibbase"/>
    <w:rsid w:val="009A3899"/>
    <w:rPr>
      <w:sz w:val="24"/>
      <w:bdr w:val="none" w:sz="0" w:space="0" w:color="auto"/>
      <w:shd w:val="clear" w:color="auto" w:fill="FFFF00"/>
    </w:rPr>
  </w:style>
  <w:style w:type="character" w:customStyle="1" w:styleId="bibjournal">
    <w:name w:val="bib_journal"/>
    <w:basedOn w:val="bibbase"/>
    <w:rsid w:val="009A3899"/>
    <w:rPr>
      <w:sz w:val="24"/>
      <w:bdr w:val="none" w:sz="0" w:space="0" w:color="auto"/>
      <w:shd w:val="clear" w:color="auto" w:fill="808000"/>
    </w:rPr>
  </w:style>
  <w:style w:type="character" w:customStyle="1" w:styleId="biblpage">
    <w:name w:val="bib_lpage"/>
    <w:basedOn w:val="bibbase"/>
    <w:rsid w:val="009A3899"/>
    <w:rPr>
      <w:sz w:val="24"/>
      <w:bdr w:val="none" w:sz="0" w:space="0" w:color="auto"/>
      <w:shd w:val="clear" w:color="auto" w:fill="808080"/>
    </w:rPr>
  </w:style>
  <w:style w:type="character" w:customStyle="1" w:styleId="bibmedline">
    <w:name w:val="bib_medline"/>
    <w:basedOn w:val="bibbase"/>
    <w:rsid w:val="009A3899"/>
    <w:rPr>
      <w:sz w:val="24"/>
    </w:rPr>
  </w:style>
  <w:style w:type="character" w:customStyle="1" w:styleId="bibnumber">
    <w:name w:val="bib_number"/>
    <w:basedOn w:val="bibbase"/>
    <w:rsid w:val="009A3899"/>
    <w:rPr>
      <w:sz w:val="24"/>
    </w:rPr>
  </w:style>
  <w:style w:type="character" w:customStyle="1" w:styleId="biborganization">
    <w:name w:val="bib_organization"/>
    <w:basedOn w:val="bibbase"/>
    <w:rsid w:val="009A3899"/>
    <w:rPr>
      <w:sz w:val="24"/>
      <w:bdr w:val="none" w:sz="0" w:space="0" w:color="auto"/>
      <w:shd w:val="clear" w:color="auto" w:fill="808000"/>
    </w:rPr>
  </w:style>
  <w:style w:type="character" w:customStyle="1" w:styleId="bibsuffix">
    <w:name w:val="bib_suffix"/>
    <w:basedOn w:val="bibbase"/>
    <w:rsid w:val="009A3899"/>
    <w:rPr>
      <w:sz w:val="24"/>
    </w:rPr>
  </w:style>
  <w:style w:type="character" w:customStyle="1" w:styleId="bibsuppl">
    <w:name w:val="bib_suppl"/>
    <w:basedOn w:val="bibbase"/>
    <w:rsid w:val="009A3899"/>
    <w:rPr>
      <w:sz w:val="24"/>
      <w:bdr w:val="none" w:sz="0" w:space="0" w:color="auto"/>
      <w:shd w:val="clear" w:color="auto" w:fill="FFFF00"/>
    </w:rPr>
  </w:style>
  <w:style w:type="character" w:customStyle="1" w:styleId="bibsurname">
    <w:name w:val="bib_surname"/>
    <w:basedOn w:val="bibbase"/>
    <w:rsid w:val="009A3899"/>
    <w:rPr>
      <w:sz w:val="24"/>
      <w:bdr w:val="none" w:sz="0" w:space="0" w:color="auto"/>
      <w:shd w:val="clear" w:color="auto" w:fill="FFFF00"/>
    </w:rPr>
  </w:style>
  <w:style w:type="character" w:customStyle="1" w:styleId="bibunpubl">
    <w:name w:val="bib_unpubl"/>
    <w:basedOn w:val="bibbase"/>
    <w:rsid w:val="009A3899"/>
    <w:rPr>
      <w:sz w:val="24"/>
    </w:rPr>
  </w:style>
  <w:style w:type="character" w:customStyle="1" w:styleId="biburl">
    <w:name w:val="bib_url"/>
    <w:basedOn w:val="bibbase"/>
    <w:rsid w:val="009A3899"/>
    <w:rPr>
      <w:sz w:val="24"/>
      <w:bdr w:val="none" w:sz="0" w:space="0" w:color="auto"/>
      <w:shd w:val="clear" w:color="auto" w:fill="00FF00"/>
    </w:rPr>
  </w:style>
  <w:style w:type="character" w:customStyle="1" w:styleId="bibvolume">
    <w:name w:val="bib_volume"/>
    <w:basedOn w:val="bibbase"/>
    <w:rsid w:val="009A3899"/>
    <w:rPr>
      <w:sz w:val="24"/>
      <w:bdr w:val="none" w:sz="0" w:space="0" w:color="auto"/>
      <w:shd w:val="clear" w:color="auto" w:fill="00FF00"/>
    </w:rPr>
  </w:style>
  <w:style w:type="character" w:customStyle="1" w:styleId="bibyear">
    <w:name w:val="bib_year"/>
    <w:basedOn w:val="bibbase"/>
    <w:rsid w:val="009A3899"/>
    <w:rPr>
      <w:sz w:val="24"/>
      <w:bdr w:val="none" w:sz="0" w:space="0" w:color="auto"/>
      <w:shd w:val="clear" w:color="auto" w:fill="FF00FF"/>
    </w:rPr>
  </w:style>
  <w:style w:type="paragraph" w:customStyle="1" w:styleId="BookorMeetingInformation">
    <w:name w:val="Book or Meeting Information"/>
    <w:basedOn w:val="BaseText"/>
    <w:rsid w:val="009A3899"/>
  </w:style>
  <w:style w:type="paragraph" w:customStyle="1" w:styleId="BookInformation">
    <w:name w:val="BookInformation"/>
    <w:basedOn w:val="BaseText"/>
    <w:rsid w:val="009A3899"/>
  </w:style>
  <w:style w:type="paragraph" w:customStyle="1" w:styleId="Level2Head">
    <w:name w:val="Level 2 Head"/>
    <w:basedOn w:val="BaseHeading"/>
    <w:rsid w:val="009A3899"/>
    <w:pPr>
      <w:outlineLvl w:val="1"/>
    </w:pPr>
    <w:rPr>
      <w:i/>
      <w:iCs/>
      <w:sz w:val="24"/>
      <w:szCs w:val="24"/>
    </w:rPr>
  </w:style>
  <w:style w:type="paragraph" w:customStyle="1" w:styleId="BoxLevel2Head">
    <w:name w:val="BoxLevel 2 Head"/>
    <w:basedOn w:val="Level2Head"/>
    <w:rsid w:val="009A3899"/>
    <w:pPr>
      <w:shd w:val="clear" w:color="auto" w:fill="E6E6E6"/>
    </w:pPr>
  </w:style>
  <w:style w:type="paragraph" w:customStyle="1" w:styleId="BoxListUnnumbered">
    <w:name w:val="BoxListUnnumbered"/>
    <w:basedOn w:val="BaseText"/>
    <w:rsid w:val="009A3899"/>
    <w:pPr>
      <w:shd w:val="clear" w:color="auto" w:fill="E6E6E6"/>
      <w:ind w:left="1080" w:hanging="360"/>
    </w:pPr>
  </w:style>
  <w:style w:type="paragraph" w:customStyle="1" w:styleId="BoxList">
    <w:name w:val="BoxList"/>
    <w:basedOn w:val="BoxListUnnumbered"/>
    <w:rsid w:val="009A3899"/>
  </w:style>
  <w:style w:type="paragraph" w:customStyle="1" w:styleId="BoxSubhead">
    <w:name w:val="BoxSubhead"/>
    <w:basedOn w:val="Subhead"/>
    <w:rsid w:val="009A3899"/>
    <w:pPr>
      <w:shd w:val="clear" w:color="auto" w:fill="E6E6E6"/>
    </w:pPr>
  </w:style>
  <w:style w:type="paragraph" w:customStyle="1" w:styleId="Paragraph">
    <w:name w:val="Paragraph"/>
    <w:basedOn w:val="BaseText"/>
    <w:rsid w:val="009A3899"/>
    <w:pPr>
      <w:ind w:firstLine="720"/>
    </w:pPr>
  </w:style>
  <w:style w:type="paragraph" w:customStyle="1" w:styleId="BoxText">
    <w:name w:val="BoxText"/>
    <w:basedOn w:val="Paragraph"/>
    <w:rsid w:val="009A3899"/>
    <w:pPr>
      <w:shd w:val="clear" w:color="auto" w:fill="E6E6E6"/>
    </w:pPr>
  </w:style>
  <w:style w:type="paragraph" w:customStyle="1" w:styleId="BoxTitle">
    <w:name w:val="BoxTitle"/>
    <w:basedOn w:val="BaseHeading"/>
    <w:rsid w:val="009A3899"/>
    <w:pPr>
      <w:shd w:val="clear" w:color="auto" w:fill="E6E6E6"/>
    </w:pPr>
    <w:rPr>
      <w:b/>
      <w:sz w:val="24"/>
      <w:szCs w:val="24"/>
    </w:rPr>
  </w:style>
  <w:style w:type="paragraph" w:customStyle="1" w:styleId="BulletedText">
    <w:name w:val="Bulleted Text"/>
    <w:basedOn w:val="BaseText"/>
    <w:rsid w:val="009A3899"/>
    <w:pPr>
      <w:ind w:left="720" w:hanging="720"/>
    </w:pPr>
  </w:style>
  <w:style w:type="paragraph" w:customStyle="1" w:styleId="career-magazine">
    <w:name w:val="career-magazine"/>
    <w:basedOn w:val="BaseText"/>
    <w:rsid w:val="009A3899"/>
    <w:pPr>
      <w:jc w:val="right"/>
    </w:pPr>
    <w:rPr>
      <w:color w:val="FF0000"/>
    </w:rPr>
  </w:style>
  <w:style w:type="paragraph" w:customStyle="1" w:styleId="career-stage">
    <w:name w:val="career-stage"/>
    <w:basedOn w:val="BaseText"/>
    <w:rsid w:val="009A3899"/>
    <w:pPr>
      <w:jc w:val="right"/>
    </w:pPr>
    <w:rPr>
      <w:color w:val="339966"/>
    </w:rPr>
  </w:style>
  <w:style w:type="character" w:customStyle="1" w:styleId="citebase">
    <w:name w:val="cite_base"/>
    <w:rsid w:val="009A3899"/>
    <w:rPr>
      <w:sz w:val="24"/>
    </w:rPr>
  </w:style>
  <w:style w:type="character" w:customStyle="1" w:styleId="citebib">
    <w:name w:val="cite_bib"/>
    <w:basedOn w:val="a0"/>
    <w:rsid w:val="009A3899"/>
    <w:rPr>
      <w:sz w:val="24"/>
      <w:bdr w:val="none" w:sz="0" w:space="0" w:color="auto"/>
      <w:shd w:val="clear" w:color="auto" w:fill="00FFFF"/>
    </w:rPr>
  </w:style>
  <w:style w:type="character" w:customStyle="1" w:styleId="citebox">
    <w:name w:val="cite_box"/>
    <w:basedOn w:val="citebase"/>
    <w:rsid w:val="009A3899"/>
    <w:rPr>
      <w:sz w:val="24"/>
    </w:rPr>
  </w:style>
  <w:style w:type="character" w:customStyle="1" w:styleId="citeen">
    <w:name w:val="cite_en"/>
    <w:basedOn w:val="citebase"/>
    <w:rsid w:val="009A3899"/>
    <w:rPr>
      <w:sz w:val="24"/>
      <w:shd w:val="clear" w:color="auto" w:fill="FFFF00"/>
      <w:vertAlign w:val="superscript"/>
    </w:rPr>
  </w:style>
  <w:style w:type="character" w:customStyle="1" w:styleId="citeeq">
    <w:name w:val="cite_eq"/>
    <w:basedOn w:val="citebase"/>
    <w:rsid w:val="009A3899"/>
    <w:rPr>
      <w:sz w:val="24"/>
      <w:bdr w:val="none" w:sz="0" w:space="0" w:color="auto"/>
      <w:shd w:val="clear" w:color="auto" w:fill="FF99CC"/>
    </w:rPr>
  </w:style>
  <w:style w:type="character" w:customStyle="1" w:styleId="citefig">
    <w:name w:val="cite_fig"/>
    <w:basedOn w:val="citebase"/>
    <w:rsid w:val="009A3899"/>
    <w:rPr>
      <w:color w:val="000000"/>
      <w:sz w:val="24"/>
      <w:bdr w:val="none" w:sz="0" w:space="0" w:color="auto"/>
      <w:shd w:val="clear" w:color="auto" w:fill="00FF00"/>
    </w:rPr>
  </w:style>
  <w:style w:type="character" w:customStyle="1" w:styleId="citefn">
    <w:name w:val="cite_fn"/>
    <w:basedOn w:val="citebase"/>
    <w:rsid w:val="009A3899"/>
    <w:rPr>
      <w:sz w:val="24"/>
      <w:bdr w:val="none" w:sz="0" w:space="0" w:color="auto"/>
      <w:shd w:val="clear" w:color="auto" w:fill="FF0000"/>
    </w:rPr>
  </w:style>
  <w:style w:type="character" w:customStyle="1" w:styleId="citetbl">
    <w:name w:val="cite_tbl"/>
    <w:basedOn w:val="citebase"/>
    <w:rsid w:val="009A3899"/>
    <w:rPr>
      <w:color w:val="000000"/>
      <w:sz w:val="24"/>
      <w:bdr w:val="none" w:sz="0" w:space="0" w:color="auto"/>
      <w:shd w:val="clear" w:color="auto" w:fill="FF00FF"/>
    </w:rPr>
  </w:style>
  <w:style w:type="character" w:styleId="a5">
    <w:name w:val="annotation reference"/>
    <w:basedOn w:val="a0"/>
    <w:rsid w:val="009A3899"/>
    <w:rPr>
      <w:sz w:val="18"/>
      <w:szCs w:val="18"/>
    </w:rPr>
  </w:style>
  <w:style w:type="paragraph" w:styleId="a6">
    <w:name w:val="annotation text"/>
    <w:basedOn w:val="a"/>
    <w:link w:val="a7"/>
    <w:semiHidden/>
    <w:rsid w:val="009A3899"/>
    <w:rPr>
      <w:rFonts w:eastAsia="Times New Roman"/>
    </w:rPr>
  </w:style>
  <w:style w:type="character" w:customStyle="1" w:styleId="a7">
    <w:name w:val="批注文字 字符"/>
    <w:basedOn w:val="a0"/>
    <w:link w:val="a6"/>
    <w:semiHidden/>
    <w:rsid w:val="009A3899"/>
    <w:rPr>
      <w:rFonts w:ascii="Times New Roman" w:eastAsia="Times New Roman" w:hAnsi="Times New Roman"/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9A3899"/>
    <w:rPr>
      <w:b/>
      <w:bCs/>
    </w:rPr>
  </w:style>
  <w:style w:type="character" w:customStyle="1" w:styleId="a9">
    <w:name w:val="批注主题 字符"/>
    <w:basedOn w:val="a7"/>
    <w:link w:val="a8"/>
    <w:uiPriority w:val="99"/>
    <w:semiHidden/>
    <w:rsid w:val="009A3899"/>
    <w:rPr>
      <w:rFonts w:ascii="Times New Roman" w:eastAsia="Times New Roman" w:hAnsi="Times New Roman"/>
      <w:b/>
      <w:bCs/>
      <w:sz w:val="20"/>
      <w:szCs w:val="20"/>
    </w:rPr>
  </w:style>
  <w:style w:type="paragraph" w:customStyle="1" w:styleId="ContinuedParagraph">
    <w:name w:val="ContinuedParagraph"/>
    <w:basedOn w:val="Paragraph"/>
    <w:rsid w:val="009A3899"/>
    <w:pPr>
      <w:ind w:firstLine="0"/>
    </w:pPr>
  </w:style>
  <w:style w:type="character" w:customStyle="1" w:styleId="ContractNumber">
    <w:name w:val="Contract Number"/>
    <w:basedOn w:val="a0"/>
    <w:rsid w:val="009A3899"/>
    <w:rPr>
      <w:sz w:val="24"/>
      <w:szCs w:val="24"/>
      <w:bdr w:val="none" w:sz="0" w:space="0" w:color="auto"/>
      <w:shd w:val="clear" w:color="auto" w:fill="CCFFCC"/>
    </w:rPr>
  </w:style>
  <w:style w:type="character" w:customStyle="1" w:styleId="ContractSponsor">
    <w:name w:val="Contract Sponsor"/>
    <w:basedOn w:val="a0"/>
    <w:rsid w:val="009A3899"/>
    <w:rPr>
      <w:sz w:val="24"/>
      <w:szCs w:val="24"/>
      <w:bdr w:val="none" w:sz="0" w:space="0" w:color="auto"/>
      <w:shd w:val="clear" w:color="auto" w:fill="FFCC99"/>
    </w:rPr>
  </w:style>
  <w:style w:type="paragraph" w:customStyle="1" w:styleId="Correspondence">
    <w:name w:val="Correspondence"/>
    <w:basedOn w:val="BaseText"/>
    <w:rsid w:val="009A3899"/>
    <w:pPr>
      <w:spacing w:before="0" w:after="240"/>
    </w:pPr>
  </w:style>
  <w:style w:type="paragraph" w:customStyle="1" w:styleId="DateAccepted">
    <w:name w:val="Date Accepted"/>
    <w:basedOn w:val="BaseText"/>
    <w:rsid w:val="009A3899"/>
    <w:pPr>
      <w:spacing w:before="360"/>
    </w:pPr>
  </w:style>
  <w:style w:type="paragraph" w:customStyle="1" w:styleId="Deck">
    <w:name w:val="Deck"/>
    <w:basedOn w:val="BaseHeading"/>
    <w:rsid w:val="009A3899"/>
    <w:pPr>
      <w:outlineLvl w:val="1"/>
    </w:pPr>
  </w:style>
  <w:style w:type="paragraph" w:customStyle="1" w:styleId="DefTerm">
    <w:name w:val="DefTerm"/>
    <w:basedOn w:val="BaseText"/>
    <w:rsid w:val="009A3899"/>
    <w:pPr>
      <w:ind w:left="720"/>
    </w:pPr>
  </w:style>
  <w:style w:type="paragraph" w:customStyle="1" w:styleId="Definition">
    <w:name w:val="Definition"/>
    <w:basedOn w:val="DefTerm"/>
    <w:rsid w:val="009A3899"/>
    <w:pPr>
      <w:ind w:left="1080" w:hanging="360"/>
    </w:pPr>
  </w:style>
  <w:style w:type="paragraph" w:customStyle="1" w:styleId="DefListTitle">
    <w:name w:val="DefListTitle"/>
    <w:basedOn w:val="BaseHeading"/>
    <w:rsid w:val="009A3899"/>
  </w:style>
  <w:style w:type="paragraph" w:customStyle="1" w:styleId="discipline">
    <w:name w:val="discipline"/>
    <w:basedOn w:val="BaseText"/>
    <w:rsid w:val="009A3899"/>
    <w:pPr>
      <w:jc w:val="right"/>
    </w:pPr>
    <w:rPr>
      <w:color w:val="993366"/>
    </w:rPr>
  </w:style>
  <w:style w:type="paragraph" w:customStyle="1" w:styleId="Editors">
    <w:name w:val="Editors"/>
    <w:basedOn w:val="Authors"/>
    <w:rsid w:val="009A3899"/>
  </w:style>
  <w:style w:type="character" w:styleId="aa">
    <w:name w:val="Emphasis"/>
    <w:basedOn w:val="a0"/>
    <w:uiPriority w:val="20"/>
    <w:qFormat/>
    <w:rsid w:val="009A3899"/>
    <w:rPr>
      <w:i/>
      <w:iCs/>
    </w:rPr>
  </w:style>
  <w:style w:type="character" w:styleId="ab">
    <w:name w:val="endnote reference"/>
    <w:basedOn w:val="a0"/>
    <w:semiHidden/>
    <w:rsid w:val="009A3899"/>
    <w:rPr>
      <w:vertAlign w:val="superscript"/>
    </w:rPr>
  </w:style>
  <w:style w:type="paragraph" w:styleId="ac">
    <w:name w:val="endnote text"/>
    <w:basedOn w:val="a"/>
    <w:link w:val="ad"/>
    <w:semiHidden/>
    <w:rsid w:val="009A3899"/>
    <w:rPr>
      <w:rFonts w:ascii="Cambria" w:eastAsia="Cambria" w:hAnsi="Cambria"/>
    </w:rPr>
  </w:style>
  <w:style w:type="character" w:customStyle="1" w:styleId="ad">
    <w:name w:val="尾注文本 字符"/>
    <w:basedOn w:val="a0"/>
    <w:link w:val="ac"/>
    <w:semiHidden/>
    <w:rsid w:val="009A3899"/>
    <w:rPr>
      <w:rFonts w:ascii="Cambria" w:eastAsia="Cambria" w:hAnsi="Cambria"/>
      <w:sz w:val="20"/>
      <w:szCs w:val="20"/>
    </w:rPr>
  </w:style>
  <w:style w:type="character" w:customStyle="1" w:styleId="eqno">
    <w:name w:val="eq_no"/>
    <w:basedOn w:val="citebase"/>
    <w:rsid w:val="009A3899"/>
    <w:rPr>
      <w:sz w:val="24"/>
    </w:rPr>
  </w:style>
  <w:style w:type="paragraph" w:customStyle="1" w:styleId="Equation">
    <w:name w:val="Equation"/>
    <w:basedOn w:val="BaseText"/>
    <w:rsid w:val="009A3899"/>
    <w:pPr>
      <w:jc w:val="center"/>
    </w:pPr>
  </w:style>
  <w:style w:type="paragraph" w:customStyle="1" w:styleId="FieldCodes">
    <w:name w:val="FieldCodes"/>
    <w:basedOn w:val="BaseText"/>
    <w:rsid w:val="009A3899"/>
  </w:style>
  <w:style w:type="paragraph" w:customStyle="1" w:styleId="Legend">
    <w:name w:val="Legend"/>
    <w:basedOn w:val="BaseHeading"/>
    <w:rsid w:val="009A3899"/>
    <w:rPr>
      <w:sz w:val="24"/>
      <w:szCs w:val="24"/>
    </w:rPr>
  </w:style>
  <w:style w:type="paragraph" w:customStyle="1" w:styleId="FigureCopyright">
    <w:name w:val="FigureCopyright"/>
    <w:basedOn w:val="Legend"/>
    <w:rsid w:val="009A3899"/>
    <w:pPr>
      <w:autoSpaceDE w:val="0"/>
      <w:autoSpaceDN w:val="0"/>
      <w:adjustRightInd w:val="0"/>
      <w:spacing w:before="80"/>
    </w:pPr>
    <w:rPr>
      <w:lang w:bidi="he-IL"/>
    </w:rPr>
  </w:style>
  <w:style w:type="paragraph" w:customStyle="1" w:styleId="FigureCredit">
    <w:name w:val="FigureCredit"/>
    <w:basedOn w:val="FigureCopyright"/>
    <w:rsid w:val="009A3899"/>
  </w:style>
  <w:style w:type="character" w:styleId="ae">
    <w:name w:val="FollowedHyperlink"/>
    <w:basedOn w:val="a0"/>
    <w:uiPriority w:val="99"/>
    <w:rsid w:val="009A3899"/>
    <w:rPr>
      <w:color w:val="800080"/>
      <w:u w:val="single"/>
    </w:rPr>
  </w:style>
  <w:style w:type="paragraph" w:styleId="af">
    <w:name w:val="footer"/>
    <w:basedOn w:val="a"/>
    <w:link w:val="af0"/>
    <w:uiPriority w:val="99"/>
    <w:rsid w:val="009A3899"/>
    <w:pPr>
      <w:tabs>
        <w:tab w:val="center" w:pos="4320"/>
        <w:tab w:val="right" w:pos="8640"/>
      </w:tabs>
    </w:pPr>
    <w:rPr>
      <w:rFonts w:eastAsia="Times New Roman"/>
    </w:rPr>
  </w:style>
  <w:style w:type="character" w:customStyle="1" w:styleId="af0">
    <w:name w:val="页脚 字符"/>
    <w:basedOn w:val="a0"/>
    <w:link w:val="af"/>
    <w:uiPriority w:val="99"/>
    <w:rsid w:val="009A3899"/>
    <w:rPr>
      <w:rFonts w:ascii="Times New Roman" w:eastAsia="Times New Roman" w:hAnsi="Times New Roman"/>
      <w:sz w:val="20"/>
      <w:szCs w:val="20"/>
    </w:rPr>
  </w:style>
  <w:style w:type="character" w:styleId="af1">
    <w:name w:val="footnote reference"/>
    <w:basedOn w:val="a0"/>
    <w:semiHidden/>
    <w:rsid w:val="009A3899"/>
    <w:rPr>
      <w:vertAlign w:val="superscript"/>
    </w:rPr>
  </w:style>
  <w:style w:type="paragraph" w:customStyle="1" w:styleId="Gloss">
    <w:name w:val="Gloss"/>
    <w:basedOn w:val="AbstractSummary"/>
    <w:rsid w:val="009A3899"/>
  </w:style>
  <w:style w:type="paragraph" w:customStyle="1" w:styleId="Glossary">
    <w:name w:val="Glossary"/>
    <w:basedOn w:val="BaseText"/>
    <w:rsid w:val="009A3899"/>
  </w:style>
  <w:style w:type="paragraph" w:customStyle="1" w:styleId="GlossHead">
    <w:name w:val="GlossHead"/>
    <w:basedOn w:val="AbstractHead"/>
    <w:rsid w:val="009A3899"/>
  </w:style>
  <w:style w:type="paragraph" w:customStyle="1" w:styleId="GraphicAltText">
    <w:name w:val="GraphicAltText"/>
    <w:basedOn w:val="Legend"/>
    <w:rsid w:val="009A3899"/>
    <w:pPr>
      <w:autoSpaceDE w:val="0"/>
      <w:autoSpaceDN w:val="0"/>
      <w:adjustRightInd w:val="0"/>
    </w:pPr>
  </w:style>
  <w:style w:type="paragraph" w:customStyle="1" w:styleId="GraphicCredit">
    <w:name w:val="GraphicCredit"/>
    <w:basedOn w:val="FigureCredit"/>
    <w:rsid w:val="009A3899"/>
  </w:style>
  <w:style w:type="paragraph" w:customStyle="1" w:styleId="Head">
    <w:name w:val="Head"/>
    <w:basedOn w:val="BaseHeading"/>
    <w:rsid w:val="009A3899"/>
    <w:pPr>
      <w:spacing w:before="120" w:after="120"/>
      <w:jc w:val="center"/>
    </w:pPr>
    <w:rPr>
      <w:b/>
      <w:bCs/>
    </w:rPr>
  </w:style>
  <w:style w:type="paragraph" w:styleId="af2">
    <w:name w:val="header"/>
    <w:basedOn w:val="a"/>
    <w:link w:val="af3"/>
    <w:uiPriority w:val="99"/>
    <w:rsid w:val="009A3899"/>
    <w:pPr>
      <w:tabs>
        <w:tab w:val="center" w:pos="4320"/>
        <w:tab w:val="right" w:pos="8640"/>
      </w:tabs>
    </w:pPr>
    <w:rPr>
      <w:rFonts w:eastAsia="Times New Roman"/>
    </w:rPr>
  </w:style>
  <w:style w:type="character" w:customStyle="1" w:styleId="af3">
    <w:name w:val="页眉 字符"/>
    <w:basedOn w:val="a0"/>
    <w:link w:val="af2"/>
    <w:uiPriority w:val="99"/>
    <w:rsid w:val="009A3899"/>
    <w:rPr>
      <w:rFonts w:ascii="Times New Roman" w:eastAsia="Times New Roman" w:hAnsi="Times New Roman"/>
      <w:sz w:val="20"/>
      <w:szCs w:val="20"/>
    </w:rPr>
  </w:style>
  <w:style w:type="character" w:styleId="HTML">
    <w:name w:val="HTML Acronym"/>
    <w:basedOn w:val="a0"/>
    <w:rsid w:val="009A3899"/>
  </w:style>
  <w:style w:type="character" w:styleId="HTML0">
    <w:name w:val="HTML Cite"/>
    <w:basedOn w:val="a0"/>
    <w:rsid w:val="009A3899"/>
    <w:rPr>
      <w:i/>
      <w:iCs/>
    </w:rPr>
  </w:style>
  <w:style w:type="character" w:styleId="HTML1">
    <w:name w:val="HTML Code"/>
    <w:basedOn w:val="a0"/>
    <w:rsid w:val="009A3899"/>
    <w:rPr>
      <w:rFonts w:ascii="Courier New" w:hAnsi="Courier New" w:cs="Courier New"/>
      <w:sz w:val="20"/>
      <w:szCs w:val="20"/>
    </w:rPr>
  </w:style>
  <w:style w:type="character" w:styleId="HTML2">
    <w:name w:val="HTML Definition"/>
    <w:basedOn w:val="a0"/>
    <w:rsid w:val="009A3899"/>
    <w:rPr>
      <w:i/>
      <w:iCs/>
    </w:rPr>
  </w:style>
  <w:style w:type="character" w:styleId="HTML3">
    <w:name w:val="HTML Keyboard"/>
    <w:basedOn w:val="a0"/>
    <w:rsid w:val="009A3899"/>
    <w:rPr>
      <w:rFonts w:ascii="Courier New" w:hAnsi="Courier New" w:cs="Courier New"/>
      <w:sz w:val="20"/>
      <w:szCs w:val="20"/>
    </w:rPr>
  </w:style>
  <w:style w:type="paragraph" w:styleId="HTML4">
    <w:name w:val="HTML Preformatted"/>
    <w:basedOn w:val="a"/>
    <w:link w:val="HTML5"/>
    <w:rsid w:val="009A3899"/>
    <w:rPr>
      <w:rFonts w:ascii="Consolas" w:eastAsia="Times New Roman" w:hAnsi="Consolas"/>
    </w:rPr>
  </w:style>
  <w:style w:type="character" w:customStyle="1" w:styleId="HTML5">
    <w:name w:val="HTML 预设格式 字符"/>
    <w:basedOn w:val="a0"/>
    <w:link w:val="HTML4"/>
    <w:rsid w:val="009A3899"/>
    <w:rPr>
      <w:rFonts w:ascii="Consolas" w:eastAsia="Times New Roman" w:hAnsi="Consolas"/>
      <w:sz w:val="20"/>
      <w:szCs w:val="20"/>
    </w:rPr>
  </w:style>
  <w:style w:type="character" w:styleId="HTML6">
    <w:name w:val="HTML Sample"/>
    <w:basedOn w:val="a0"/>
    <w:rsid w:val="009A3899"/>
    <w:rPr>
      <w:rFonts w:ascii="Courier New" w:hAnsi="Courier New" w:cs="Courier New"/>
    </w:rPr>
  </w:style>
  <w:style w:type="character" w:styleId="HTML7">
    <w:name w:val="HTML Typewriter"/>
    <w:basedOn w:val="a0"/>
    <w:rsid w:val="009A3899"/>
    <w:rPr>
      <w:rFonts w:ascii="Courier New" w:hAnsi="Courier New" w:cs="Courier New"/>
      <w:sz w:val="20"/>
      <w:szCs w:val="20"/>
    </w:rPr>
  </w:style>
  <w:style w:type="character" w:styleId="HTML8">
    <w:name w:val="HTML Variable"/>
    <w:basedOn w:val="a0"/>
    <w:rsid w:val="009A3899"/>
    <w:rPr>
      <w:i/>
      <w:iCs/>
    </w:rPr>
  </w:style>
  <w:style w:type="character" w:styleId="af4">
    <w:name w:val="Hyperlink"/>
    <w:basedOn w:val="a0"/>
    <w:uiPriority w:val="99"/>
    <w:rsid w:val="009A3899"/>
    <w:rPr>
      <w:color w:val="0000FF"/>
      <w:u w:val="single"/>
    </w:rPr>
  </w:style>
  <w:style w:type="paragraph" w:customStyle="1" w:styleId="InstructionsText">
    <w:name w:val="Instructions Text"/>
    <w:basedOn w:val="BaseText"/>
    <w:rsid w:val="009A3899"/>
  </w:style>
  <w:style w:type="paragraph" w:customStyle="1" w:styleId="Overline">
    <w:name w:val="Overline"/>
    <w:basedOn w:val="BaseText"/>
    <w:rsid w:val="009A3899"/>
  </w:style>
  <w:style w:type="paragraph" w:customStyle="1" w:styleId="IssueName">
    <w:name w:val="IssueName"/>
    <w:basedOn w:val="Overline"/>
    <w:rsid w:val="009A3899"/>
  </w:style>
  <w:style w:type="paragraph" w:customStyle="1" w:styleId="Keywords">
    <w:name w:val="Keywords"/>
    <w:basedOn w:val="BaseText"/>
    <w:rsid w:val="009A3899"/>
  </w:style>
  <w:style w:type="paragraph" w:customStyle="1" w:styleId="Level3Head">
    <w:name w:val="Level 3 Head"/>
    <w:basedOn w:val="BaseHeading"/>
    <w:rsid w:val="009A3899"/>
    <w:pPr>
      <w:outlineLvl w:val="2"/>
    </w:pPr>
    <w:rPr>
      <w:sz w:val="24"/>
      <w:szCs w:val="24"/>
      <w:u w:val="single"/>
    </w:rPr>
  </w:style>
  <w:style w:type="paragraph" w:customStyle="1" w:styleId="Level4Head">
    <w:name w:val="Level 4 Head"/>
    <w:basedOn w:val="BaseHeading"/>
    <w:rsid w:val="009A3899"/>
    <w:pPr>
      <w:ind w:left="346"/>
    </w:pPr>
    <w:rPr>
      <w:sz w:val="24"/>
      <w:szCs w:val="24"/>
    </w:rPr>
  </w:style>
  <w:style w:type="character" w:styleId="af5">
    <w:name w:val="line number"/>
    <w:basedOn w:val="a0"/>
    <w:rsid w:val="009A3899"/>
  </w:style>
  <w:style w:type="paragraph" w:customStyle="1" w:styleId="Literaryquote">
    <w:name w:val="Literary quote"/>
    <w:basedOn w:val="BaseText"/>
    <w:rsid w:val="009A3899"/>
    <w:pPr>
      <w:ind w:left="1440" w:right="1440"/>
    </w:pPr>
  </w:style>
  <w:style w:type="paragraph" w:customStyle="1" w:styleId="MaterialsText">
    <w:name w:val="Materials Text"/>
    <w:basedOn w:val="BaseText"/>
    <w:rsid w:val="009A3899"/>
  </w:style>
  <w:style w:type="paragraph" w:customStyle="1" w:styleId="NoteInProof">
    <w:name w:val="NoteInProof"/>
    <w:basedOn w:val="BaseText"/>
    <w:rsid w:val="009A3899"/>
  </w:style>
  <w:style w:type="paragraph" w:customStyle="1" w:styleId="Notes">
    <w:name w:val="Notes"/>
    <w:basedOn w:val="BaseText"/>
    <w:rsid w:val="009A3899"/>
    <w:rPr>
      <w:i/>
    </w:rPr>
  </w:style>
  <w:style w:type="paragraph" w:customStyle="1" w:styleId="Notes-Helvetica">
    <w:name w:val="Notes-Helvetica"/>
    <w:basedOn w:val="BaseText"/>
    <w:rsid w:val="009A3899"/>
    <w:rPr>
      <w:i/>
    </w:rPr>
  </w:style>
  <w:style w:type="paragraph" w:customStyle="1" w:styleId="NumberedInstructions">
    <w:name w:val="Numbered Instructions"/>
    <w:basedOn w:val="BaseText"/>
    <w:rsid w:val="009A3899"/>
  </w:style>
  <w:style w:type="paragraph" w:customStyle="1" w:styleId="OutlineLevel1">
    <w:name w:val="OutlineLevel1"/>
    <w:basedOn w:val="BaseHeading"/>
    <w:rsid w:val="009A3899"/>
    <w:rPr>
      <w:b/>
      <w:bCs/>
    </w:rPr>
  </w:style>
  <w:style w:type="paragraph" w:customStyle="1" w:styleId="OutlineLevel2">
    <w:name w:val="OutlineLevel2"/>
    <w:basedOn w:val="BaseHeading"/>
    <w:rsid w:val="009A3899"/>
    <w:pPr>
      <w:ind w:left="360"/>
      <w:outlineLvl w:val="1"/>
    </w:pPr>
    <w:rPr>
      <w:b/>
      <w:bCs/>
      <w:sz w:val="24"/>
      <w:szCs w:val="24"/>
    </w:rPr>
  </w:style>
  <w:style w:type="paragraph" w:customStyle="1" w:styleId="OutlineLevel3">
    <w:name w:val="OutlineLevel3"/>
    <w:basedOn w:val="BaseHeading"/>
    <w:rsid w:val="009A3899"/>
    <w:pPr>
      <w:ind w:left="720"/>
      <w:outlineLvl w:val="2"/>
    </w:pPr>
    <w:rPr>
      <w:b/>
      <w:bCs/>
      <w:sz w:val="24"/>
      <w:szCs w:val="24"/>
    </w:rPr>
  </w:style>
  <w:style w:type="character" w:styleId="af6">
    <w:name w:val="page number"/>
    <w:basedOn w:val="a0"/>
    <w:rsid w:val="009A3899"/>
  </w:style>
  <w:style w:type="paragraph" w:customStyle="1" w:styleId="Preformat">
    <w:name w:val="Preformat"/>
    <w:basedOn w:val="BaseText"/>
    <w:rsid w:val="009A3899"/>
    <w:pPr>
      <w:tabs>
        <w:tab w:val="left" w:pos="360"/>
        <w:tab w:val="left" w:pos="720"/>
        <w:tab w:val="left" w:pos="1080"/>
        <w:tab w:val="left" w:pos="1440"/>
        <w:tab w:val="left" w:pos="1800"/>
        <w:tab w:val="left" w:pos="2160"/>
        <w:tab w:val="left" w:pos="2520"/>
        <w:tab w:val="left" w:pos="2880"/>
      </w:tabs>
    </w:pPr>
    <w:rPr>
      <w:rFonts w:ascii="Courier New" w:hAnsi="Courier New" w:cs="Courier New"/>
    </w:rPr>
  </w:style>
  <w:style w:type="paragraph" w:customStyle="1" w:styleId="ProductAuthors">
    <w:name w:val="ProductAuthors"/>
    <w:basedOn w:val="BaseText"/>
    <w:rsid w:val="009A3899"/>
  </w:style>
  <w:style w:type="paragraph" w:customStyle="1" w:styleId="ProductInformation">
    <w:name w:val="ProductInformation"/>
    <w:basedOn w:val="BaseText"/>
    <w:rsid w:val="009A3899"/>
  </w:style>
  <w:style w:type="paragraph" w:customStyle="1" w:styleId="ProductTitle">
    <w:name w:val="ProductTitle"/>
    <w:basedOn w:val="BaseText"/>
    <w:rsid w:val="009A3899"/>
    <w:rPr>
      <w:b/>
      <w:bCs/>
    </w:rPr>
  </w:style>
  <w:style w:type="paragraph" w:customStyle="1" w:styleId="PublishedOnline">
    <w:name w:val="Published Online"/>
    <w:basedOn w:val="DateAccepted"/>
    <w:rsid w:val="009A3899"/>
  </w:style>
  <w:style w:type="paragraph" w:customStyle="1" w:styleId="RecipeMaterials">
    <w:name w:val="Recipe Materials"/>
    <w:basedOn w:val="BaseText"/>
    <w:rsid w:val="009A3899"/>
  </w:style>
  <w:style w:type="paragraph" w:customStyle="1" w:styleId="Refhead">
    <w:name w:val="Ref head"/>
    <w:basedOn w:val="BaseHeading"/>
    <w:rsid w:val="009A3899"/>
    <w:pPr>
      <w:spacing w:before="120" w:after="120"/>
    </w:pPr>
    <w:rPr>
      <w:b/>
      <w:bCs/>
      <w:sz w:val="24"/>
      <w:szCs w:val="24"/>
    </w:rPr>
  </w:style>
  <w:style w:type="paragraph" w:customStyle="1" w:styleId="ReferenceNote">
    <w:name w:val="Reference Note"/>
    <w:basedOn w:val="Referencesandnotes"/>
    <w:rsid w:val="009A3899"/>
  </w:style>
  <w:style w:type="paragraph" w:customStyle="1" w:styleId="ReferencesandnotesLong">
    <w:name w:val="References and notes Long"/>
    <w:basedOn w:val="BaseText"/>
    <w:rsid w:val="009A3899"/>
    <w:pPr>
      <w:ind w:left="720" w:hanging="720"/>
    </w:pPr>
  </w:style>
  <w:style w:type="paragraph" w:customStyle="1" w:styleId="region">
    <w:name w:val="region"/>
    <w:basedOn w:val="BaseText"/>
    <w:rsid w:val="009A3899"/>
    <w:pPr>
      <w:jc w:val="right"/>
    </w:pPr>
    <w:rPr>
      <w:color w:val="0000FF"/>
    </w:rPr>
  </w:style>
  <w:style w:type="paragraph" w:customStyle="1" w:styleId="RelatedArticle">
    <w:name w:val="RelatedArticle"/>
    <w:basedOn w:val="Referencesandnotes"/>
    <w:rsid w:val="009A3899"/>
  </w:style>
  <w:style w:type="paragraph" w:customStyle="1" w:styleId="RunHead">
    <w:name w:val="RunHead"/>
    <w:basedOn w:val="BaseText"/>
    <w:rsid w:val="009A3899"/>
  </w:style>
  <w:style w:type="paragraph" w:customStyle="1" w:styleId="SOMContent">
    <w:name w:val="SOMContent"/>
    <w:basedOn w:val="1stparatext"/>
    <w:rsid w:val="009A3899"/>
  </w:style>
  <w:style w:type="paragraph" w:customStyle="1" w:styleId="SOMHead">
    <w:name w:val="SOMHead"/>
    <w:basedOn w:val="BaseHeading"/>
    <w:rsid w:val="009A3899"/>
    <w:rPr>
      <w:b/>
      <w:sz w:val="24"/>
      <w:szCs w:val="24"/>
    </w:rPr>
  </w:style>
  <w:style w:type="paragraph" w:customStyle="1" w:styleId="Speaker">
    <w:name w:val="Speaker"/>
    <w:basedOn w:val="Paragraph"/>
    <w:rsid w:val="009A3899"/>
    <w:pPr>
      <w:autoSpaceDE w:val="0"/>
      <w:autoSpaceDN w:val="0"/>
      <w:adjustRightInd w:val="0"/>
    </w:pPr>
    <w:rPr>
      <w:b/>
      <w:lang w:bidi="he-IL"/>
    </w:rPr>
  </w:style>
  <w:style w:type="paragraph" w:customStyle="1" w:styleId="Speech">
    <w:name w:val="Speech"/>
    <w:basedOn w:val="Paragraph"/>
    <w:rsid w:val="009A3899"/>
    <w:pPr>
      <w:autoSpaceDE w:val="0"/>
      <w:autoSpaceDN w:val="0"/>
      <w:adjustRightInd w:val="0"/>
    </w:pPr>
    <w:rPr>
      <w:lang w:bidi="he-IL"/>
    </w:rPr>
  </w:style>
  <w:style w:type="character" w:styleId="af7">
    <w:name w:val="Strong"/>
    <w:basedOn w:val="a0"/>
    <w:uiPriority w:val="22"/>
    <w:qFormat/>
    <w:rsid w:val="009A3899"/>
    <w:rPr>
      <w:b/>
      <w:bCs/>
    </w:rPr>
  </w:style>
  <w:style w:type="paragraph" w:customStyle="1" w:styleId="SX-Abstract">
    <w:name w:val="SX-Abstract"/>
    <w:basedOn w:val="a"/>
    <w:qFormat/>
    <w:rsid w:val="009A3899"/>
    <w:pPr>
      <w:widowControl w:val="0"/>
      <w:spacing w:before="120" w:after="240" w:line="210" w:lineRule="exact"/>
      <w:ind w:left="700" w:right="700"/>
      <w:jc w:val="both"/>
    </w:pPr>
    <w:rPr>
      <w:rFonts w:ascii="BlissRegular" w:eastAsia="Times New Roman" w:hAnsi="BlissRegular"/>
      <w:b/>
    </w:rPr>
  </w:style>
  <w:style w:type="paragraph" w:customStyle="1" w:styleId="SX-Affiliation">
    <w:name w:val="SX-Affiliation"/>
    <w:basedOn w:val="a"/>
    <w:next w:val="a"/>
    <w:qFormat/>
    <w:rsid w:val="009A3899"/>
    <w:pPr>
      <w:spacing w:after="160" w:line="190" w:lineRule="exact"/>
    </w:pPr>
    <w:rPr>
      <w:rFonts w:ascii="BlissRegular" w:eastAsia="Times New Roman" w:hAnsi="BlissRegular"/>
      <w:sz w:val="16"/>
    </w:rPr>
  </w:style>
  <w:style w:type="paragraph" w:customStyle="1" w:styleId="SX-Articlehead">
    <w:name w:val="SX-Article head"/>
    <w:basedOn w:val="a"/>
    <w:qFormat/>
    <w:rsid w:val="009A3899"/>
    <w:pPr>
      <w:spacing w:before="210" w:line="210" w:lineRule="exact"/>
      <w:ind w:firstLine="288"/>
      <w:jc w:val="both"/>
    </w:pPr>
    <w:rPr>
      <w:rFonts w:eastAsia="Times New Roman"/>
      <w:b/>
      <w:sz w:val="18"/>
    </w:rPr>
  </w:style>
  <w:style w:type="paragraph" w:customStyle="1" w:styleId="SX-Authornames">
    <w:name w:val="SX-Author names"/>
    <w:basedOn w:val="a"/>
    <w:rsid w:val="009A3899"/>
    <w:pPr>
      <w:spacing w:after="120" w:line="210" w:lineRule="exact"/>
    </w:pPr>
    <w:rPr>
      <w:rFonts w:ascii="BlissMedium" w:eastAsia="Times New Roman" w:hAnsi="BlissMedium"/>
    </w:rPr>
  </w:style>
  <w:style w:type="paragraph" w:customStyle="1" w:styleId="SX-Bodytext">
    <w:name w:val="SX-Body text"/>
    <w:basedOn w:val="a"/>
    <w:next w:val="a"/>
    <w:rsid w:val="009A3899"/>
    <w:pPr>
      <w:spacing w:line="210" w:lineRule="exact"/>
      <w:ind w:firstLine="288"/>
      <w:jc w:val="both"/>
    </w:pPr>
    <w:rPr>
      <w:rFonts w:eastAsia="Times New Roman"/>
      <w:sz w:val="18"/>
    </w:rPr>
  </w:style>
  <w:style w:type="paragraph" w:customStyle="1" w:styleId="SX-Bodytextflush">
    <w:name w:val="SX-Body text flush"/>
    <w:basedOn w:val="SX-Bodytext"/>
    <w:next w:val="SX-Bodytext"/>
    <w:rsid w:val="009A3899"/>
    <w:pPr>
      <w:ind w:firstLine="0"/>
    </w:pPr>
  </w:style>
  <w:style w:type="paragraph" w:customStyle="1" w:styleId="SX-Correspondence">
    <w:name w:val="SX-Correspondence"/>
    <w:basedOn w:val="SX-Affiliation"/>
    <w:qFormat/>
    <w:rsid w:val="009A3899"/>
    <w:pPr>
      <w:spacing w:after="80"/>
    </w:pPr>
  </w:style>
  <w:style w:type="paragraph" w:customStyle="1" w:styleId="SX-Date">
    <w:name w:val="SX-Date"/>
    <w:basedOn w:val="a"/>
    <w:qFormat/>
    <w:rsid w:val="009A3899"/>
    <w:pPr>
      <w:spacing w:before="180" w:line="190" w:lineRule="exact"/>
      <w:ind w:left="245" w:hanging="245"/>
      <w:jc w:val="both"/>
    </w:pPr>
    <w:rPr>
      <w:rFonts w:eastAsia="Times New Roman"/>
      <w:sz w:val="16"/>
    </w:rPr>
  </w:style>
  <w:style w:type="paragraph" w:customStyle="1" w:styleId="SX-Equation">
    <w:name w:val="SX-Equation"/>
    <w:basedOn w:val="SX-Bodytextflush"/>
    <w:next w:val="SX-Bodytext"/>
    <w:rsid w:val="009A3899"/>
    <w:pPr>
      <w:autoSpaceDE w:val="0"/>
      <w:autoSpaceDN w:val="0"/>
      <w:adjustRightInd w:val="0"/>
      <w:spacing w:line="240" w:lineRule="auto"/>
      <w:jc w:val="center"/>
    </w:pPr>
  </w:style>
  <w:style w:type="paragraph" w:customStyle="1" w:styleId="SX-Legend">
    <w:name w:val="SX-Legend"/>
    <w:basedOn w:val="SX-Authornames"/>
    <w:rsid w:val="009A3899"/>
    <w:pPr>
      <w:jc w:val="both"/>
    </w:pPr>
    <w:rPr>
      <w:sz w:val="18"/>
    </w:rPr>
  </w:style>
  <w:style w:type="paragraph" w:customStyle="1" w:styleId="SX-References">
    <w:name w:val="SX-References"/>
    <w:basedOn w:val="a"/>
    <w:rsid w:val="009A3899"/>
    <w:pPr>
      <w:spacing w:line="190" w:lineRule="exact"/>
      <w:ind w:left="245" w:hanging="245"/>
      <w:jc w:val="both"/>
    </w:pPr>
    <w:rPr>
      <w:rFonts w:eastAsia="Times New Roman"/>
      <w:sz w:val="16"/>
    </w:rPr>
  </w:style>
  <w:style w:type="paragraph" w:customStyle="1" w:styleId="SX-RefHead">
    <w:name w:val="SX-RefHead"/>
    <w:basedOn w:val="a"/>
    <w:rsid w:val="009A3899"/>
    <w:pPr>
      <w:spacing w:before="200" w:line="190" w:lineRule="exact"/>
    </w:pPr>
    <w:rPr>
      <w:rFonts w:eastAsia="Times New Roman"/>
      <w:b/>
      <w:sz w:val="16"/>
    </w:rPr>
  </w:style>
  <w:style w:type="character" w:customStyle="1" w:styleId="SX-reflink">
    <w:name w:val="SX-reflink"/>
    <w:basedOn w:val="a0"/>
    <w:uiPriority w:val="1"/>
    <w:qFormat/>
    <w:rsid w:val="009A3899"/>
    <w:rPr>
      <w:color w:val="0000FF"/>
      <w:sz w:val="16"/>
      <w:u w:val="words"/>
      <w:bdr w:val="none" w:sz="0" w:space="0" w:color="auto"/>
      <w:shd w:val="clear" w:color="auto" w:fill="FFFFFF"/>
    </w:rPr>
  </w:style>
  <w:style w:type="paragraph" w:customStyle="1" w:styleId="SX-SOMHead">
    <w:name w:val="SX-SOMHead"/>
    <w:basedOn w:val="SX-RefHead"/>
    <w:rsid w:val="009A3899"/>
  </w:style>
  <w:style w:type="paragraph" w:customStyle="1" w:styleId="SX-Tablehead">
    <w:name w:val="SX-Tablehead"/>
    <w:basedOn w:val="a"/>
    <w:qFormat/>
    <w:rsid w:val="009A3899"/>
    <w:rPr>
      <w:rFonts w:eastAsia="Times New Roman"/>
      <w:szCs w:val="24"/>
    </w:rPr>
  </w:style>
  <w:style w:type="paragraph" w:customStyle="1" w:styleId="SX-Tablelegend">
    <w:name w:val="SX-Tablelegend"/>
    <w:basedOn w:val="a"/>
    <w:qFormat/>
    <w:rsid w:val="009A3899"/>
    <w:pPr>
      <w:spacing w:line="190" w:lineRule="exact"/>
      <w:ind w:left="245" w:hanging="245"/>
      <w:jc w:val="both"/>
    </w:pPr>
    <w:rPr>
      <w:rFonts w:eastAsia="Times New Roman"/>
      <w:sz w:val="16"/>
    </w:rPr>
  </w:style>
  <w:style w:type="paragraph" w:customStyle="1" w:styleId="SX-Tabletext">
    <w:name w:val="SX-Tabletext"/>
    <w:basedOn w:val="a"/>
    <w:qFormat/>
    <w:rsid w:val="009A3899"/>
    <w:pPr>
      <w:spacing w:line="210" w:lineRule="exact"/>
      <w:jc w:val="center"/>
    </w:pPr>
    <w:rPr>
      <w:rFonts w:eastAsia="Times New Roman"/>
      <w:sz w:val="18"/>
    </w:rPr>
  </w:style>
  <w:style w:type="paragraph" w:customStyle="1" w:styleId="SX-Tabletitle">
    <w:name w:val="SX-Tabletitle"/>
    <w:basedOn w:val="a"/>
    <w:qFormat/>
    <w:rsid w:val="009A3899"/>
    <w:pPr>
      <w:spacing w:after="120" w:line="210" w:lineRule="exact"/>
      <w:jc w:val="both"/>
    </w:pPr>
    <w:rPr>
      <w:rFonts w:ascii="BlissMedium" w:eastAsia="Times New Roman" w:hAnsi="BlissMedium"/>
      <w:sz w:val="18"/>
    </w:rPr>
  </w:style>
  <w:style w:type="paragraph" w:customStyle="1" w:styleId="SX-Title">
    <w:name w:val="SX-Title"/>
    <w:basedOn w:val="a"/>
    <w:rsid w:val="009A3899"/>
    <w:pPr>
      <w:spacing w:after="240" w:line="500" w:lineRule="exact"/>
    </w:pPr>
    <w:rPr>
      <w:rFonts w:ascii="BlissBold" w:eastAsia="Times New Roman" w:hAnsi="BlissBold"/>
      <w:b/>
      <w:sz w:val="44"/>
    </w:rPr>
  </w:style>
  <w:style w:type="paragraph" w:customStyle="1" w:styleId="Tablecolumnhead">
    <w:name w:val="Table column head"/>
    <w:basedOn w:val="BaseText"/>
    <w:rsid w:val="009A3899"/>
    <w:pPr>
      <w:spacing w:before="0"/>
    </w:pPr>
  </w:style>
  <w:style w:type="paragraph" w:customStyle="1" w:styleId="Tabletext">
    <w:name w:val="Table text"/>
    <w:basedOn w:val="BaseText"/>
    <w:rsid w:val="009A3899"/>
    <w:pPr>
      <w:spacing w:before="0"/>
    </w:pPr>
  </w:style>
  <w:style w:type="paragraph" w:customStyle="1" w:styleId="TableLegend">
    <w:name w:val="TableLegend"/>
    <w:basedOn w:val="BaseText"/>
    <w:rsid w:val="009A3899"/>
    <w:pPr>
      <w:spacing w:before="0"/>
    </w:pPr>
  </w:style>
  <w:style w:type="paragraph" w:customStyle="1" w:styleId="TableTitle">
    <w:name w:val="TableTitle"/>
    <w:basedOn w:val="BaseHeading"/>
    <w:rsid w:val="009A3899"/>
  </w:style>
  <w:style w:type="paragraph" w:customStyle="1" w:styleId="Teaser">
    <w:name w:val="Teaser"/>
    <w:basedOn w:val="BaseText"/>
    <w:rsid w:val="009A3899"/>
  </w:style>
  <w:style w:type="paragraph" w:customStyle="1" w:styleId="TWIS">
    <w:name w:val="TWIS"/>
    <w:basedOn w:val="AbstractSummary"/>
    <w:rsid w:val="009A3899"/>
    <w:pPr>
      <w:autoSpaceDE w:val="0"/>
      <w:autoSpaceDN w:val="0"/>
      <w:adjustRightInd w:val="0"/>
    </w:pPr>
  </w:style>
  <w:style w:type="paragraph" w:customStyle="1" w:styleId="TWISorEC">
    <w:name w:val="TWIS or EC"/>
    <w:basedOn w:val="a"/>
    <w:rsid w:val="009A3899"/>
    <w:pPr>
      <w:spacing w:line="210" w:lineRule="exact"/>
    </w:pPr>
    <w:rPr>
      <w:rFonts w:ascii="BlissRegular" w:eastAsia="Times New Roman" w:hAnsi="BlissRegular"/>
      <w:sz w:val="19"/>
    </w:rPr>
  </w:style>
  <w:style w:type="paragraph" w:customStyle="1" w:styleId="work-sector">
    <w:name w:val="work-sector"/>
    <w:basedOn w:val="BaseText"/>
    <w:rsid w:val="009A3899"/>
    <w:pPr>
      <w:jc w:val="right"/>
    </w:pPr>
    <w:rPr>
      <w:color w:val="003300"/>
    </w:rPr>
  </w:style>
  <w:style w:type="paragraph" w:customStyle="1" w:styleId="DOI">
    <w:name w:val="DOI"/>
    <w:basedOn w:val="DateAccepted"/>
    <w:qFormat/>
    <w:rsid w:val="009A7F20"/>
  </w:style>
  <w:style w:type="character" w:styleId="af8">
    <w:name w:val="Unresolved Mention"/>
    <w:basedOn w:val="a0"/>
    <w:uiPriority w:val="99"/>
    <w:semiHidden/>
    <w:unhideWhenUsed/>
    <w:rsid w:val="00F26AF7"/>
    <w:rPr>
      <w:color w:val="808080"/>
      <w:shd w:val="clear" w:color="auto" w:fill="E6E6E6"/>
    </w:rPr>
  </w:style>
  <w:style w:type="paragraph" w:customStyle="1" w:styleId="acknowledgement0">
    <w:name w:val="acknowledgement"/>
    <w:basedOn w:val="a"/>
    <w:rsid w:val="009A6B8F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apple-converted-space">
    <w:name w:val="apple-converted-space"/>
    <w:basedOn w:val="a0"/>
    <w:rsid w:val="009A6B8F"/>
  </w:style>
  <w:style w:type="paragraph" w:styleId="af9">
    <w:name w:val="Revision"/>
    <w:hidden/>
    <w:uiPriority w:val="99"/>
    <w:rsid w:val="003D791C"/>
  </w:style>
  <w:style w:type="character" w:customStyle="1" w:styleId="src">
    <w:name w:val="src"/>
    <w:basedOn w:val="a0"/>
    <w:rsid w:val="006D6357"/>
  </w:style>
  <w:style w:type="paragraph" w:styleId="afa">
    <w:name w:val="No Spacing"/>
    <w:uiPriority w:val="1"/>
    <w:qFormat/>
    <w:rsid w:val="006D6357"/>
    <w:pPr>
      <w:widowControl w:val="0"/>
      <w:jc w:val="both"/>
    </w:pPr>
    <w:rPr>
      <w:rFonts w:asciiTheme="minorHAnsi" w:hAnsiTheme="minorHAnsi" w:cstheme="minorBidi"/>
      <w:kern w:val="2"/>
      <w:sz w:val="21"/>
      <w:szCs w:val="22"/>
      <w:lang w:eastAsia="zh-CN"/>
    </w:rPr>
  </w:style>
  <w:style w:type="character" w:customStyle="1" w:styleId="10">
    <w:name w:val="标题 1 字符"/>
    <w:basedOn w:val="a0"/>
    <w:link w:val="1"/>
    <w:uiPriority w:val="9"/>
    <w:rsid w:val="00FB1AEE"/>
    <w:rPr>
      <w:rFonts w:asciiTheme="minorHAnsi" w:hAnsiTheme="minorHAnsi" w:cstheme="minorBidi"/>
      <w:b/>
      <w:bCs/>
      <w:kern w:val="44"/>
      <w:sz w:val="44"/>
      <w:szCs w:val="44"/>
      <w:lang w:eastAsia="zh-CN"/>
    </w:rPr>
  </w:style>
  <w:style w:type="character" w:customStyle="1" w:styleId="20">
    <w:name w:val="标题 2 字符"/>
    <w:basedOn w:val="a0"/>
    <w:link w:val="2"/>
    <w:uiPriority w:val="9"/>
    <w:rsid w:val="00FB1AEE"/>
    <w:rPr>
      <w:rFonts w:asciiTheme="majorHAnsi" w:eastAsiaTheme="majorEastAsia" w:hAnsiTheme="majorHAnsi" w:cstheme="majorBidi"/>
      <w:b/>
      <w:bCs/>
      <w:sz w:val="32"/>
      <w:szCs w:val="32"/>
      <w:lang w:val="de-DE" w:eastAsia="ja-JP"/>
    </w:rPr>
  </w:style>
  <w:style w:type="character" w:customStyle="1" w:styleId="30">
    <w:name w:val="标题 3 字符"/>
    <w:basedOn w:val="a0"/>
    <w:link w:val="3"/>
    <w:uiPriority w:val="9"/>
    <w:rsid w:val="00FB1AEE"/>
    <w:rPr>
      <w:rFonts w:asciiTheme="minorHAnsi" w:hAnsiTheme="minorHAnsi" w:cstheme="minorBidi"/>
      <w:b/>
      <w:bCs/>
      <w:kern w:val="2"/>
      <w:sz w:val="32"/>
      <w:szCs w:val="32"/>
      <w:lang w:eastAsia="zh-CN"/>
    </w:rPr>
  </w:style>
  <w:style w:type="paragraph" w:styleId="afb">
    <w:name w:val="List Paragraph"/>
    <w:basedOn w:val="a"/>
    <w:uiPriority w:val="34"/>
    <w:qFormat/>
    <w:rsid w:val="00FB1AEE"/>
    <w:pPr>
      <w:widowControl w:val="0"/>
      <w:ind w:firstLineChars="200" w:firstLine="420"/>
      <w:jc w:val="both"/>
    </w:pPr>
    <w:rPr>
      <w:rFonts w:asciiTheme="minorHAnsi" w:hAnsiTheme="minorHAnsi" w:cstheme="minorBidi"/>
      <w:kern w:val="2"/>
      <w:sz w:val="21"/>
      <w:szCs w:val="22"/>
      <w:lang w:eastAsia="zh-CN"/>
    </w:rPr>
  </w:style>
  <w:style w:type="paragraph" w:styleId="afc">
    <w:name w:val="Normal (Web)"/>
    <w:basedOn w:val="a"/>
    <w:uiPriority w:val="99"/>
    <w:unhideWhenUsed/>
    <w:rsid w:val="00FB1AEE"/>
    <w:pPr>
      <w:spacing w:before="100" w:beforeAutospacing="1" w:after="100" w:afterAutospacing="1" w:line="256" w:lineRule="auto"/>
    </w:pPr>
    <w:rPr>
      <w:rFonts w:ascii="CharisSIL-Italic" w:eastAsia="CharisSIL-Italic" w:hAnsi="宋体" w:cs="宋体"/>
      <w:sz w:val="24"/>
      <w:szCs w:val="24"/>
      <w:lang w:eastAsia="zh-CN"/>
    </w:rPr>
  </w:style>
  <w:style w:type="character" w:styleId="afd">
    <w:name w:val="Placeholder Text"/>
    <w:basedOn w:val="a0"/>
    <w:uiPriority w:val="99"/>
    <w:semiHidden/>
    <w:rsid w:val="00FB1AEE"/>
    <w:rPr>
      <w:color w:val="808080"/>
    </w:rPr>
  </w:style>
  <w:style w:type="paragraph" w:customStyle="1" w:styleId="Head1">
    <w:name w:val="Head 1"/>
    <w:basedOn w:val="a"/>
    <w:autoRedefine/>
    <w:rsid w:val="00FB1AEE"/>
    <w:pPr>
      <w:spacing w:line="360" w:lineRule="auto"/>
      <w:jc w:val="both"/>
    </w:pPr>
    <w:rPr>
      <w:rFonts w:eastAsia="MS Mincho"/>
      <w:b/>
      <w:sz w:val="24"/>
      <w:szCs w:val="24"/>
      <w:lang w:eastAsia="ja-JP"/>
    </w:rPr>
  </w:style>
  <w:style w:type="paragraph" w:customStyle="1" w:styleId="MainText">
    <w:name w:val="Main Text"/>
    <w:basedOn w:val="a"/>
    <w:link w:val="MainTextChar"/>
    <w:rsid w:val="00FB1AEE"/>
    <w:pPr>
      <w:spacing w:line="480" w:lineRule="auto"/>
    </w:pPr>
    <w:rPr>
      <w:rFonts w:eastAsia="MS Mincho"/>
      <w:sz w:val="24"/>
      <w:szCs w:val="24"/>
      <w:lang w:eastAsia="ja-JP"/>
    </w:rPr>
  </w:style>
  <w:style w:type="character" w:customStyle="1" w:styleId="MainTextChar">
    <w:name w:val="Main Text Char"/>
    <w:link w:val="MainText"/>
    <w:rsid w:val="00FB1AEE"/>
    <w:rPr>
      <w:rFonts w:eastAsia="MS Mincho"/>
      <w:sz w:val="24"/>
      <w:szCs w:val="24"/>
      <w:lang w:eastAsia="ja-JP"/>
    </w:rPr>
  </w:style>
  <w:style w:type="character" w:customStyle="1" w:styleId="cit-title">
    <w:name w:val="cit-title"/>
    <w:basedOn w:val="a0"/>
    <w:rsid w:val="00FB1AEE"/>
  </w:style>
  <w:style w:type="character" w:customStyle="1" w:styleId="cit-year-info">
    <w:name w:val="cit-year-info"/>
    <w:basedOn w:val="a0"/>
    <w:rsid w:val="00FB1AEE"/>
  </w:style>
  <w:style w:type="character" w:customStyle="1" w:styleId="cit-volume">
    <w:name w:val="cit-volume"/>
    <w:rsid w:val="00FB1AEE"/>
  </w:style>
  <w:style w:type="character" w:customStyle="1" w:styleId="cit-issue">
    <w:name w:val="cit-issue"/>
    <w:rsid w:val="00FB1AEE"/>
  </w:style>
  <w:style w:type="character" w:customStyle="1" w:styleId="cit-pagerange">
    <w:name w:val="cit-pagerange"/>
    <w:rsid w:val="00FB1AEE"/>
  </w:style>
  <w:style w:type="paragraph" w:customStyle="1" w:styleId="Default">
    <w:name w:val="Default"/>
    <w:rsid w:val="00FB1AEE"/>
    <w:pPr>
      <w:widowControl w:val="0"/>
      <w:autoSpaceDE w:val="0"/>
      <w:autoSpaceDN w:val="0"/>
      <w:adjustRightInd w:val="0"/>
    </w:pPr>
    <w:rPr>
      <w:rFonts w:ascii="Charis SIL" w:eastAsia="Charis SIL" w:hAnsi="等线" w:cs="Charis SIL"/>
      <w:color w:val="000000"/>
      <w:sz w:val="24"/>
      <w:szCs w:val="24"/>
      <w:lang w:eastAsia="zh-CN"/>
    </w:rPr>
  </w:style>
  <w:style w:type="character" w:customStyle="1" w:styleId="hlfld-title">
    <w:name w:val="hlfld-title"/>
    <w:basedOn w:val="a0"/>
    <w:rsid w:val="00FB1AEE"/>
  </w:style>
  <w:style w:type="character" w:customStyle="1" w:styleId="bold">
    <w:name w:val="bold"/>
    <w:basedOn w:val="a0"/>
    <w:rsid w:val="00FB1AEE"/>
  </w:style>
  <w:style w:type="character" w:customStyle="1" w:styleId="supref">
    <w:name w:val="sup_ref"/>
    <w:basedOn w:val="a0"/>
    <w:rsid w:val="00FB1AEE"/>
  </w:style>
  <w:style w:type="character" w:customStyle="1" w:styleId="titleheading">
    <w:name w:val="title_heading"/>
    <w:basedOn w:val="a0"/>
    <w:rsid w:val="00FB1AEE"/>
  </w:style>
  <w:style w:type="character" w:customStyle="1" w:styleId="accordion-tabbedtab-mobile">
    <w:name w:val="accordion-tabbed__tab-mobile"/>
    <w:basedOn w:val="a0"/>
    <w:rsid w:val="00FB1AEE"/>
  </w:style>
  <w:style w:type="character" w:customStyle="1" w:styleId="comma-separator">
    <w:name w:val="comma-separator"/>
    <w:basedOn w:val="a0"/>
    <w:rsid w:val="00FB1AEE"/>
  </w:style>
  <w:style w:type="character" w:customStyle="1" w:styleId="title-text">
    <w:name w:val="title-text"/>
    <w:basedOn w:val="a0"/>
    <w:rsid w:val="00FB1AEE"/>
  </w:style>
  <w:style w:type="character" w:customStyle="1" w:styleId="anchor-text">
    <w:name w:val="anchor-text"/>
    <w:basedOn w:val="a0"/>
    <w:rsid w:val="00FB1AEE"/>
  </w:style>
  <w:style w:type="table" w:styleId="afe">
    <w:name w:val="Table Grid"/>
    <w:basedOn w:val="a1"/>
    <w:uiPriority w:val="39"/>
    <w:qFormat/>
    <w:rsid w:val="003B0A33"/>
    <w:rPr>
      <w:rFonts w:eastAsia="宋体" w:cstheme="minorBidi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utton-link-text">
    <w:name w:val="button-link-text"/>
    <w:basedOn w:val="a0"/>
    <w:rsid w:val="003B0A33"/>
  </w:style>
  <w:style w:type="character" w:customStyle="1" w:styleId="react-xocs-alternative-link">
    <w:name w:val="react-xocs-alternative-link"/>
    <w:basedOn w:val="a0"/>
    <w:rsid w:val="003B0A33"/>
  </w:style>
  <w:style w:type="character" w:customStyle="1" w:styleId="given-name">
    <w:name w:val="given-name"/>
    <w:basedOn w:val="a0"/>
    <w:rsid w:val="003B0A33"/>
  </w:style>
  <w:style w:type="character" w:customStyle="1" w:styleId="text">
    <w:name w:val="text"/>
    <w:basedOn w:val="a0"/>
    <w:rsid w:val="003B0A33"/>
  </w:style>
  <w:style w:type="character" w:customStyle="1" w:styleId="author-ref">
    <w:name w:val="author-ref"/>
    <w:basedOn w:val="a0"/>
    <w:rsid w:val="003B0A3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3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32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0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56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362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611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67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225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67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218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57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0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7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159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146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46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10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894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75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40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53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874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hyperlink" Target="https://doi.org/10.1002/adma.202301140" TargetMode="External"/><Relationship Id="rId68" Type="http://schemas.openxmlformats.org/officeDocument/2006/relationships/hyperlink" Target="https://doi.org/10.1039/2050-7496/2013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footer" Target="footer1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hyperlink" Target="https://www.x-mol.com/paperRedirect/1641485243663134720" TargetMode="External"/><Relationship Id="rId74" Type="http://schemas.openxmlformats.org/officeDocument/2006/relationships/hyperlink" Target="https://onlinelibrary.wiley.com/action/doSearch?ContribAuthorStored=Liu%2C+Zidan" TargetMode="External"/><Relationship Id="rId5" Type="http://schemas.openxmlformats.org/officeDocument/2006/relationships/numbering" Target="numbering.xml"/><Relationship Id="rId61" Type="http://schemas.openxmlformats.org/officeDocument/2006/relationships/hyperlink" Target="https://www.sciencedirect.com/science/journal/22112855" TargetMode="External"/><Relationship Id="rId19" Type="http://schemas.openxmlformats.org/officeDocument/2006/relationships/image" Target="media/image8.jpeg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pn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png"/><Relationship Id="rId64" Type="http://schemas.openxmlformats.org/officeDocument/2006/relationships/hyperlink" Target="https://www.x-mol.com/paperRedirect/5379008" TargetMode="External"/><Relationship Id="rId69" Type="http://schemas.openxmlformats.org/officeDocument/2006/relationships/hyperlink" Target="https://onlinelibrary.wiley.com/action/doSearch?ContribAuthorRaw=Akman%2C+Erdi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72" Type="http://schemas.openxmlformats.org/officeDocument/2006/relationships/hyperlink" Target="https://www.x-mol.com/paperRedirect/1587276075721953280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hyperlink" Target="https://www.nature.com/nature" TargetMode="External"/><Relationship Id="rId67" Type="http://schemas.openxmlformats.org/officeDocument/2006/relationships/hyperlink" Target="https://www.sciencedirect.com/journal/journal-of-energy-chemistry" TargetMode="External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hyperlink" Target="https://www.nature.com/articles/s41560-023-01220-z" TargetMode="External"/><Relationship Id="rId70" Type="http://schemas.openxmlformats.org/officeDocument/2006/relationships/hyperlink" Target="https://onlinelibrary.wiley.com/action/doSearch?ContribAuthorRaw=Akin%2C+Seckin" TargetMode="External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hyperlink" Target="https://www.sciencedirect.com/science/article/pii/S2211285520301919" TargetMode="External"/><Relationship Id="rId65" Type="http://schemas.openxmlformats.org/officeDocument/2006/relationships/hyperlink" Target="https://www.x-mol.com/paperRedirect/1228073743292583936" TargetMode="External"/><Relationship Id="rId73" Type="http://schemas.openxmlformats.org/officeDocument/2006/relationships/hyperlink" Target="https://onlinelibrary.wiley.com/action/doSearch?ContribAuthorStored=Duan%2C+Chenghao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theme" Target="theme/theme1.xml"/><Relationship Id="rId7" Type="http://schemas.openxmlformats.org/officeDocument/2006/relationships/settings" Target="settings.xml"/><Relationship Id="rId71" Type="http://schemas.openxmlformats.org/officeDocument/2006/relationships/hyperlink" Target="https://www.x-mol.com/paperRedirect/1466849151323512832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903C8D61E843E4D9DF578FA60DF1506" ma:contentTypeVersion="11" ma:contentTypeDescription="Create a new document." ma:contentTypeScope="" ma:versionID="6d685b447f118704fec3115e6ac20ae4">
  <xsd:schema xmlns:xsd="http://www.w3.org/2001/XMLSchema" xmlns:xs="http://www.w3.org/2001/XMLSchema" xmlns:p="http://schemas.microsoft.com/office/2006/metadata/properties" xmlns:ns3="50c290ea-29cd-45df-9437-02d90b7b4aac" xmlns:ns4="91744bfb-75cd-42c7-b4ee-8bbcd6bad11d" targetNamespace="http://schemas.microsoft.com/office/2006/metadata/properties" ma:root="true" ma:fieldsID="654b3e5fed2bbdef8a5e41c98cad6de5" ns3:_="" ns4:_="">
    <xsd:import namespace="50c290ea-29cd-45df-9437-02d90b7b4aac"/>
    <xsd:import namespace="91744bfb-75cd-42c7-b4ee-8bbcd6bad11d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0c290ea-29cd-45df-9437-02d90b7b4aa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1744bfb-75cd-42c7-b4ee-8bbcd6bad11d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3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2A0C90D9-1779-47F1-AAD3-7F428680B98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6618E52-4B0C-45E8-947C-1BCF05C8E34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93D793B-73C2-432E-A274-1D6E9FD3755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0c290ea-29cd-45df-9437-02d90b7b4aac"/>
    <ds:schemaRef ds:uri="91744bfb-75cd-42c7-b4ee-8bbcd6bad11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DD707CE9-56F7-4726-808F-433446474838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1</Pages>
  <Words>4741</Words>
  <Characters>27025</Characters>
  <Application>Microsoft Office Word</Application>
  <DocSecurity>0</DocSecurity>
  <Lines>225</Lines>
  <Paragraphs>63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bhanson</dc:creator>
  <cp:keywords/>
  <dc:description/>
  <cp:lastModifiedBy>程皓 段</cp:lastModifiedBy>
  <cp:revision>42</cp:revision>
  <cp:lastPrinted>2018-01-11T18:39:00Z</cp:lastPrinted>
  <dcterms:created xsi:type="dcterms:W3CDTF">2024-01-24T13:33:00Z</dcterms:created>
  <dcterms:modified xsi:type="dcterms:W3CDTF">2024-06-03T08:53:00Z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0x010100A903C8D61E843E4D9DF578FA60DF1506</vt:lpwstr>
  </property>
  <property fmtid="{D5CDD505-2E9C-101B-9397-08002B2CF9AE}" pid="3" name="GrammarlyDocumentId">
    <vt:lpwstr>0637773382aa387bb8cb9c3718f32db3af63b7141421b31701dc3d5dcafc17b7</vt:lpwstr>
  </property>
</Properties>
</file>