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E9" w:rsidRDefault="005256E9" w:rsidP="005256E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Supporting I</w:t>
      </w:r>
      <w:r w:rsidR="00CC6D4A" w:rsidRPr="00290E69">
        <w:rPr>
          <w:rFonts w:ascii="Times New Roman" w:hAnsi="Times New Roman" w:cs="Times New Roman"/>
          <w:b/>
          <w:sz w:val="28"/>
          <w:szCs w:val="28"/>
        </w:rPr>
        <w:t>nformation</w:t>
      </w:r>
    </w:p>
    <w:p w:rsidR="00C36787" w:rsidRDefault="00C36787" w:rsidP="00C3678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642">
        <w:rPr>
          <w:rFonts w:ascii="Times New Roman" w:hAnsi="Times New Roman" w:cs="Times New Roman"/>
          <w:b/>
          <w:bCs/>
          <w:sz w:val="32"/>
          <w:szCs w:val="28"/>
        </w:rPr>
        <w:t>Flexible,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Ultrasensitive and High-practical Paper/f-TiO</w:t>
      </w:r>
      <w:r>
        <w:rPr>
          <w:rFonts w:ascii="Times New Roman" w:hAnsi="Times New Roman" w:cs="Times New Roman"/>
          <w:b/>
          <w:bCs/>
          <w:sz w:val="32"/>
          <w:szCs w:val="28"/>
          <w:vertAlign w:val="subscript"/>
        </w:rPr>
        <w:t>2</w:t>
      </w:r>
      <w:r w:rsidRPr="00BA3642">
        <w:rPr>
          <w:rFonts w:ascii="Times New Roman" w:hAnsi="Times New Roman" w:cs="Times New Roman"/>
          <w:b/>
          <w:bCs/>
          <w:sz w:val="32"/>
          <w:szCs w:val="28"/>
        </w:rPr>
        <w:t xml:space="preserve">/Ag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</w:t>
      </w:r>
      <w:r w:rsidRPr="00BA3642">
        <w:rPr>
          <w:rFonts w:ascii="Times New Roman" w:hAnsi="Times New Roman" w:cs="Times New Roman"/>
          <w:b/>
          <w:bCs/>
          <w:sz w:val="32"/>
          <w:szCs w:val="28"/>
        </w:rPr>
        <w:t>SERS Chips for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On-site, Rapid and Accurate Detection of         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</w:rPr>
        <w:t>Tricyclazole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</w:rPr>
        <w:t xml:space="preserve"> Pesticide in Agricultural P</w:t>
      </w:r>
      <w:r w:rsidRPr="00BA3642">
        <w:rPr>
          <w:rFonts w:ascii="Times New Roman" w:hAnsi="Times New Roman" w:cs="Times New Roman"/>
          <w:b/>
          <w:bCs/>
          <w:sz w:val="32"/>
          <w:szCs w:val="28"/>
        </w:rPr>
        <w:t>roducts</w:t>
      </w:r>
    </w:p>
    <w:p w:rsidR="00C36787" w:rsidRPr="00C704CF" w:rsidRDefault="00C36787" w:rsidP="00C36787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Anh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-Tuan Pham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b,c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,1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Hanh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Nhung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b,1</w:t>
      </w:r>
      <w:r>
        <w:rPr>
          <w:rFonts w:ascii="Times New Roman" w:hAnsi="Times New Roman" w:cs="Times New Roman"/>
          <w:bCs/>
          <w:sz w:val="24"/>
          <w:szCs w:val="24"/>
        </w:rPr>
        <w:t xml:space="preserve">, Nguyen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Trung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Thanh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Quan-Doan Mai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610934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-Tuan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,**</w:t>
      </w:r>
    </w:p>
    <w:p w:rsidR="00C36787" w:rsidRDefault="00C36787" w:rsidP="00C36787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a</w:t>
      </w:r>
      <w:r w:rsidRPr="00DB7454">
        <w:rPr>
          <w:rFonts w:ascii="Times New Roman" w:hAnsi="Times New Roman" w:cs="Times New Roman"/>
          <w:i/>
          <w:sz w:val="24"/>
          <w:szCs w:val="24"/>
          <w:lang w:val="en-GB"/>
        </w:rPr>
        <w:t>Phenikaa</w:t>
      </w:r>
      <w:proofErr w:type="spellEnd"/>
      <w:r w:rsidRPr="00DB745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Nano Institute (PHENA), </w:t>
      </w:r>
      <w:proofErr w:type="spellStart"/>
      <w:r w:rsidRPr="00DB7454">
        <w:rPr>
          <w:rFonts w:ascii="Times New Roman" w:hAnsi="Times New Roman" w:cs="Times New Roman"/>
          <w:i/>
          <w:sz w:val="24"/>
          <w:szCs w:val="24"/>
          <w:lang w:val="en-GB"/>
        </w:rPr>
        <w:t>Phenikaa</w:t>
      </w:r>
      <w:proofErr w:type="spellEnd"/>
      <w:r w:rsidRPr="00DB745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University, Hanoi 12116, Vietnam</w:t>
      </w:r>
    </w:p>
    <w:p w:rsidR="00C36787" w:rsidRPr="006A2DE0" w:rsidRDefault="00C36787" w:rsidP="00C36787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spellStart"/>
      <w:r>
        <w:rPr>
          <w:rFonts w:ascii="Times New Roman" w:eastAsia="Malgun Gothic" w:hAnsi="Times New Roman" w:cs="Times New Roman"/>
          <w:i/>
          <w:kern w:val="2"/>
          <w:sz w:val="24"/>
          <w:szCs w:val="24"/>
          <w:vertAlign w:val="superscript"/>
          <w:lang w:eastAsia="ko-KR"/>
        </w:rPr>
        <w:t>b</w:t>
      </w:r>
      <w:r w:rsidRPr="00DB7454">
        <w:rPr>
          <w:rFonts w:ascii="Times New Roman" w:eastAsia="Malgun Gothic" w:hAnsi="Times New Roman" w:cs="Times New Roman"/>
          <w:i/>
          <w:kern w:val="2"/>
          <w:sz w:val="24"/>
          <w:szCs w:val="24"/>
          <w:lang w:eastAsia="ko-KR"/>
        </w:rPr>
        <w:t>Faculty</w:t>
      </w:r>
      <w:proofErr w:type="spellEnd"/>
      <w:r w:rsidRPr="00DB7454">
        <w:rPr>
          <w:rFonts w:ascii="Times New Roman" w:eastAsia="Malgun Gothic" w:hAnsi="Times New Roman" w:cs="Times New Roman"/>
          <w:i/>
          <w:kern w:val="2"/>
          <w:sz w:val="24"/>
          <w:szCs w:val="24"/>
          <w:lang w:eastAsia="ko-KR"/>
        </w:rPr>
        <w:t xml:space="preserve"> of Materials Science and Engineering, </w:t>
      </w:r>
      <w:proofErr w:type="spellStart"/>
      <w:r w:rsidRPr="00DB7454">
        <w:rPr>
          <w:rFonts w:ascii="Times New Roman" w:eastAsia="Malgun Gothic" w:hAnsi="Times New Roman" w:cs="Times New Roman"/>
          <w:i/>
          <w:kern w:val="2"/>
          <w:sz w:val="24"/>
          <w:szCs w:val="24"/>
          <w:lang w:eastAsia="ko-KR"/>
        </w:rPr>
        <w:t>Phenikaa</w:t>
      </w:r>
      <w:proofErr w:type="spellEnd"/>
      <w:r w:rsidRPr="00DB7454">
        <w:rPr>
          <w:rFonts w:ascii="Times New Roman" w:eastAsia="Malgun Gothic" w:hAnsi="Times New Roman" w:cs="Times New Roman"/>
          <w:i/>
          <w:kern w:val="2"/>
          <w:sz w:val="24"/>
          <w:szCs w:val="24"/>
          <w:lang w:eastAsia="ko-KR"/>
        </w:rPr>
        <w:t xml:space="preserve"> University, Hanoi 12116, Vietnam</w:t>
      </w:r>
    </w:p>
    <w:p w:rsidR="00C36787" w:rsidRDefault="00C36787" w:rsidP="00C36787">
      <w:pPr>
        <w:spacing w:after="0" w:line="48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  <w:vertAlign w:val="superscript"/>
        </w:rPr>
        <w:t>c</w:t>
      </w:r>
      <w:r w:rsidRPr="007A5B97">
        <w:rPr>
          <w:rFonts w:ascii="Times New Roman" w:hAnsi="Times New Roman"/>
          <w:i/>
          <w:sz w:val="24"/>
          <w:szCs w:val="24"/>
        </w:rPr>
        <w:t>Faculty</w:t>
      </w:r>
      <w:proofErr w:type="spellEnd"/>
      <w:r w:rsidRPr="007A5B97">
        <w:rPr>
          <w:rFonts w:ascii="Times New Roman" w:hAnsi="Times New Roman"/>
          <w:i/>
          <w:sz w:val="24"/>
          <w:szCs w:val="24"/>
        </w:rPr>
        <w:t xml:space="preserve"> of Biotechnology, Chemistry and Environmental Engineering, </w:t>
      </w:r>
      <w:proofErr w:type="spellStart"/>
      <w:r w:rsidRPr="007A5B97">
        <w:rPr>
          <w:rFonts w:ascii="Times New Roman" w:hAnsi="Times New Roman"/>
          <w:i/>
          <w:sz w:val="24"/>
          <w:szCs w:val="24"/>
        </w:rPr>
        <w:t>Phenikaa</w:t>
      </w:r>
      <w:proofErr w:type="spellEnd"/>
      <w:r w:rsidRPr="007A5B97">
        <w:rPr>
          <w:rFonts w:ascii="Times New Roman" w:hAnsi="Times New Roman"/>
          <w:i/>
          <w:sz w:val="24"/>
          <w:szCs w:val="24"/>
        </w:rPr>
        <w:t xml:space="preserve"> University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7A5B97">
        <w:rPr>
          <w:rFonts w:ascii="Times New Roman" w:hAnsi="Times New Roman"/>
          <w:i/>
          <w:sz w:val="24"/>
          <w:szCs w:val="24"/>
        </w:rPr>
        <w:t>Hanoi 12116, Vietnam</w:t>
      </w:r>
    </w:p>
    <w:p w:rsidR="00C36787" w:rsidRPr="00C36787" w:rsidRDefault="00C36787" w:rsidP="00C36787">
      <w:pPr>
        <w:spacing w:after="0" w:line="480" w:lineRule="auto"/>
        <w:rPr>
          <w:rFonts w:ascii="Times New Roman" w:eastAsia="Malgun Gothic" w:hAnsi="Times New Roman" w:cs="Times New Roman"/>
          <w:kern w:val="2"/>
          <w:sz w:val="24"/>
          <w:szCs w:val="24"/>
          <w:lang w:eastAsia="ko-KR"/>
        </w:rPr>
      </w:pPr>
      <w:bookmarkStart w:id="0" w:name="_GoBack"/>
      <w:bookmarkEnd w:id="0"/>
    </w:p>
    <w:p w:rsidR="00C36787" w:rsidRPr="00BA3642" w:rsidRDefault="00C36787" w:rsidP="00C36787">
      <w:pPr>
        <w:shd w:val="clear" w:color="auto" w:fill="FFFFFF" w:themeFill="background1"/>
        <w:tabs>
          <w:tab w:val="left" w:pos="1701"/>
          <w:tab w:val="left" w:leader="dot" w:pos="9000"/>
        </w:tabs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Corresponding authors:</w:t>
      </w:r>
    </w:p>
    <w:p w:rsidR="00C36787" w:rsidRPr="000E6B54" w:rsidRDefault="00C36787" w:rsidP="00C36787">
      <w:pPr>
        <w:shd w:val="clear" w:color="auto" w:fill="FFFFFF" w:themeFill="background1"/>
        <w:tabs>
          <w:tab w:val="left" w:pos="1701"/>
          <w:tab w:val="left" w:leader="dot" w:pos="9000"/>
        </w:tabs>
        <w:spacing w:line="480" w:lineRule="auto"/>
        <w:rPr>
          <w:rFonts w:ascii="Times New Roman" w:eastAsia="Arial" w:hAnsi="Times New Roman" w:cs="Times New Roman"/>
          <w:color w:val="0000FF"/>
          <w:sz w:val="24"/>
          <w:szCs w:val="24"/>
        </w:rPr>
      </w:pPr>
      <w:r>
        <w:rPr>
          <w:rFonts w:ascii="Times New Roman" w:eastAsia="Arial" w:hAnsi="Times New Roman" w:cs="Times New Roman"/>
          <w:color w:val="0000FF"/>
          <w:sz w:val="24"/>
          <w:szCs w:val="24"/>
        </w:rPr>
        <w:t>*</w:t>
      </w:r>
      <w:r w:rsidRPr="000E6B54">
        <w:rPr>
          <w:rStyle w:val="Hyperlink"/>
          <w:rFonts w:ascii="Times New Roman" w:hAnsi="Times New Roman" w:cs="Times New Roman"/>
          <w:sz w:val="24"/>
          <w:szCs w:val="24"/>
        </w:rPr>
        <w:t>doan.maiquan@phenikaa-uni.edu.vn</w:t>
      </w:r>
      <w:r w:rsidRPr="000E6B54">
        <w:rPr>
          <w:rFonts w:ascii="Times New Roman" w:eastAsia="Arial" w:hAnsi="Times New Roman" w:cs="Times New Roman"/>
          <w:color w:val="0000FF"/>
          <w:sz w:val="24"/>
          <w:szCs w:val="24"/>
        </w:rPr>
        <w:t xml:space="preserve"> (Q.D. Mai)</w:t>
      </w:r>
    </w:p>
    <w:p w:rsidR="00C36787" w:rsidRPr="000E6B54" w:rsidRDefault="00C36787" w:rsidP="00C36787">
      <w:pPr>
        <w:shd w:val="clear" w:color="auto" w:fill="FFFFFF" w:themeFill="background1"/>
        <w:tabs>
          <w:tab w:val="left" w:pos="1701"/>
          <w:tab w:val="left" w:leader="dot" w:pos="9000"/>
        </w:tabs>
        <w:spacing w:line="480" w:lineRule="auto"/>
        <w:rPr>
          <w:rFonts w:ascii="Times New Roman" w:eastAsia="Arial" w:hAnsi="Times New Roman" w:cs="Times New Roman"/>
          <w:color w:val="0000FF"/>
          <w:sz w:val="24"/>
          <w:szCs w:val="24"/>
        </w:rPr>
      </w:pPr>
      <w:r w:rsidRPr="000E6B54">
        <w:rPr>
          <w:rFonts w:ascii="Times New Roman" w:eastAsia="Arial" w:hAnsi="Times New Roman" w:cs="Times New Roman"/>
          <w:color w:val="0000FF"/>
          <w:sz w:val="24"/>
          <w:szCs w:val="24"/>
        </w:rPr>
        <w:t>**</w:t>
      </w:r>
      <w:hyperlink r:id="rId4" w:history="1">
        <w:r w:rsidRPr="000E6B54">
          <w:rPr>
            <w:rStyle w:val="Hyperlink"/>
            <w:rFonts w:ascii="Times New Roman" w:eastAsia="Arial" w:hAnsi="Times New Roman" w:cs="Times New Roman"/>
            <w:sz w:val="24"/>
            <w:szCs w:val="24"/>
          </w:rPr>
          <w:t>tuan.leanh@phenikaa-uni.edu.vn</w:t>
        </w:r>
      </w:hyperlink>
      <w:r w:rsidRPr="000E6B54">
        <w:rPr>
          <w:rFonts w:ascii="Times New Roman" w:eastAsia="Arial" w:hAnsi="Times New Roman" w:cs="Times New Roman"/>
          <w:color w:val="0000FF"/>
          <w:sz w:val="24"/>
          <w:szCs w:val="24"/>
        </w:rPr>
        <w:t xml:space="preserve"> (A.T.</w:t>
      </w:r>
      <w:r>
        <w:rPr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0E6B54">
        <w:rPr>
          <w:rFonts w:ascii="Times New Roman" w:eastAsia="Arial" w:hAnsi="Times New Roman" w:cs="Times New Roman"/>
          <w:color w:val="0000FF"/>
          <w:sz w:val="24"/>
          <w:szCs w:val="24"/>
        </w:rPr>
        <w:t>Le)</w:t>
      </w:r>
    </w:p>
    <w:p w:rsidR="00C36787" w:rsidRDefault="00C36787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</w:p>
    <w:p w:rsidR="00C36787" w:rsidRDefault="00C36787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</w:p>
    <w:p w:rsidR="00C36787" w:rsidRDefault="00C36787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</w:p>
    <w:p w:rsidR="00C36787" w:rsidRDefault="00C36787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</w:p>
    <w:p w:rsidR="00C36787" w:rsidRDefault="00C36787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b/>
          <w:sz w:val="24"/>
          <w:szCs w:val="24"/>
        </w:rPr>
      </w:pPr>
      <w:r w:rsidRPr="004B0028">
        <w:rPr>
          <w:rFonts w:ascii="12" w:hAnsi="12" w:cs="Times New Roman"/>
          <w:b/>
          <w:sz w:val="24"/>
          <w:szCs w:val="24"/>
        </w:rPr>
        <w:lastRenderedPageBreak/>
        <w:t>Calculati</w:t>
      </w:r>
      <w:r>
        <w:rPr>
          <w:rFonts w:ascii="12" w:hAnsi="12" w:cs="Times New Roman"/>
          <w:b/>
          <w:sz w:val="24"/>
          <w:szCs w:val="24"/>
        </w:rPr>
        <w:t>on of limit of detection (LOD)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>The standard curve of linear detecting range was given as: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Y=A+B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sym w:font="Symbol" w:char="F0B4"/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Log(X) </m:t>
        </m:r>
      </m:oMath>
      <w:r w:rsidRPr="004B0028">
        <w:rPr>
          <w:rFonts w:ascii="12" w:hAnsi="12" w:cs="Times New Roman"/>
          <w:sz w:val="24"/>
          <w:szCs w:val="24"/>
        </w:rPr>
        <w:t xml:space="preserve"> </w:t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  <w:t xml:space="preserve">                                                                  (1)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 xml:space="preserve">where A and B are intercept and slope of regression equation obtained through the plot of the logarithmic SERS intensity (Y) – logarithmic concentration (X).  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>The LOD is calculated using the following equation</w:t>
      </w:r>
      <w:r w:rsidR="002B00E5" w:rsidRPr="002B00E5">
        <w:rPr>
          <w:rFonts w:ascii="12" w:hAnsi="12" w:cs="Times New Roman"/>
          <w:color w:val="0070C0"/>
          <w:sz w:val="24"/>
          <w:szCs w:val="24"/>
        </w:rPr>
        <w:fldChar w:fldCharType="begin"/>
      </w:r>
      <w:r w:rsidR="002B00E5" w:rsidRPr="002B00E5">
        <w:rPr>
          <w:rFonts w:ascii="12" w:hAnsi="12" w:cs="Times New Roman"/>
          <w:color w:val="0070C0"/>
          <w:sz w:val="24"/>
          <w:szCs w:val="24"/>
        </w:rPr>
        <w:instrText xml:space="preserve"> ADDIN EN.CITE &lt;EndNote&gt;&lt;Cite&gt;&lt;Author&gt;Chen&lt;/Author&gt;&lt;Year&gt;2019&lt;/Year&gt;&lt;RecNum&gt;65&lt;/RecNum&gt;&lt;DisplayText&gt;&lt;style face="superscript"&gt;1&lt;/style&gt;&lt;/DisplayText&gt;&lt;record&gt;&lt;rec-number&gt;65&lt;/rec-number&gt;&lt;foreign-keys&gt;&lt;key app="EN" db-id="vzxd92frlref04ew5rx5at9etad25vtdf95x" timestamp="1695270270"&gt;65&lt;/key&gt;&lt;/foreign-keys&gt;&lt;ref-type name="Journal Article"&gt;17&lt;/ref-type&gt;&lt;contributors&gt;&lt;authors&gt;&lt;author&gt;Chen, Runzhi&lt;/author&gt;&lt;author&gt;Shi, Huayi&lt;/author&gt;&lt;author&gt;Meng, Xinyu&lt;/author&gt;&lt;author&gt;Su, Yuanyuan&lt;/author&gt;&lt;author&gt;Wang, Houyu&lt;/author&gt;&lt;author&gt;He, Yao&lt;/author&gt;&lt;/authors&gt;&lt;/contributors&gt;&lt;titles&gt;&lt;title&gt;Dual-amplification strategy-based SERS chip for sensitive and reproducible detection of DNA methyltransferase activity in human serum&lt;/title&gt;&lt;secondary-title&gt;Analytical chemistry&lt;/secondary-title&gt;&lt;/titles&gt;&lt;periodical&gt;&lt;full-title&gt;Analytical chemistry&lt;/full-title&gt;&lt;/periodical&gt;&lt;pages&gt;3597-3603&lt;/pages&gt;&lt;volume&gt;91&lt;/volume&gt;&lt;number&gt;5&lt;/number&gt;&lt;dates&gt;&lt;year&gt;2019&lt;/year&gt;&lt;/dates&gt;&lt;isbn&gt;0003-2700&lt;/isbn&gt;&lt;urls&gt;&lt;/urls&gt;&lt;/record&gt;&lt;/Cite&gt;&lt;/EndNote&gt;</w:instrText>
      </w:r>
      <w:r w:rsidR="002B00E5" w:rsidRPr="002B00E5">
        <w:rPr>
          <w:rFonts w:ascii="12" w:hAnsi="12" w:cs="Times New Roman"/>
          <w:color w:val="0070C0"/>
          <w:sz w:val="24"/>
          <w:szCs w:val="24"/>
        </w:rPr>
        <w:fldChar w:fldCharType="separate"/>
      </w:r>
      <w:r w:rsidR="002B00E5" w:rsidRPr="002B00E5">
        <w:rPr>
          <w:rFonts w:ascii="12" w:hAnsi="12" w:cs="Times New Roman"/>
          <w:noProof/>
          <w:color w:val="0070C0"/>
          <w:sz w:val="24"/>
          <w:szCs w:val="24"/>
          <w:vertAlign w:val="superscript"/>
        </w:rPr>
        <w:t>1</w:t>
      </w:r>
      <w:r w:rsidR="002B00E5" w:rsidRPr="002B00E5">
        <w:rPr>
          <w:rFonts w:ascii="12" w:hAnsi="12" w:cs="Times New Roman"/>
          <w:color w:val="0070C0"/>
          <w:sz w:val="24"/>
          <w:szCs w:val="24"/>
        </w:rPr>
        <w:fldChar w:fldCharType="end"/>
      </w:r>
      <w:r w:rsidRPr="004B0028">
        <w:rPr>
          <w:rFonts w:ascii="12" w:hAnsi="12" w:cs="Times New Roman"/>
          <w:sz w:val="24"/>
          <w:szCs w:val="24"/>
        </w:rPr>
        <w:t>: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LOD=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d>
              <m:dPr>
                <m:begChr m:val="[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blank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+ 3SD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/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blank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-A]/B</m:t>
            </m:r>
          </m:sup>
        </m:sSup>
      </m:oMath>
      <w:r w:rsidRPr="004B0028">
        <w:rPr>
          <w:rFonts w:ascii="12" w:hAnsi="12" w:cs="Times New Roman"/>
          <w:sz w:val="24"/>
          <w:szCs w:val="24"/>
        </w:rPr>
        <w:t xml:space="preserve"> </w:t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  <w:t xml:space="preserve">                                                                   (2)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 xml:space="preserve">where </w:t>
      </w:r>
      <w:proofErr w:type="spellStart"/>
      <w:r w:rsidRPr="004B0028">
        <w:rPr>
          <w:rFonts w:ascii="12" w:hAnsi="12" w:cs="Times New Roman"/>
          <w:sz w:val="24"/>
          <w:szCs w:val="24"/>
        </w:rPr>
        <w:t>Y</w:t>
      </w:r>
      <w:r w:rsidRPr="004B0028">
        <w:rPr>
          <w:rFonts w:ascii="12" w:hAnsi="12" w:cs="Times New Roman"/>
          <w:sz w:val="24"/>
          <w:szCs w:val="24"/>
          <w:vertAlign w:val="subscript"/>
        </w:rPr>
        <w:t>blank</w:t>
      </w:r>
      <w:proofErr w:type="spellEnd"/>
      <w:r w:rsidRPr="004B0028">
        <w:rPr>
          <w:rFonts w:ascii="12" w:hAnsi="12" w:cs="Times New Roman"/>
          <w:sz w:val="24"/>
          <w:szCs w:val="24"/>
        </w:rPr>
        <w:t xml:space="preserve"> and SD are the SERS signal and the standard deviation of blank sample, respectively.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>SD is calculated via the well-known formula:</w:t>
      </w:r>
    </w:p>
    <w:p w:rsidR="00CC6D4A" w:rsidRPr="004B0028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SD</m:t>
        </m:r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Cambria Math" w:hAnsi="Cambria Math" w:cs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n-1</m:t>
                </m:r>
              </m:den>
            </m:f>
            <m: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w:sym w:font="Symbol" w:char="F0B4"/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average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 </m:t>
            </m:r>
          </m:e>
        </m:rad>
      </m:oMath>
      <w:r w:rsidRPr="004B0028">
        <w:rPr>
          <w:rFonts w:ascii="12" w:hAnsi="12" w:cs="Times New Roman"/>
          <w:sz w:val="24"/>
          <w:szCs w:val="24"/>
        </w:rPr>
        <w:t xml:space="preserve"> </w:t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</w:r>
      <w:r w:rsidRPr="004B0028">
        <w:rPr>
          <w:rFonts w:ascii="12" w:hAnsi="12" w:cs="Times New Roman"/>
          <w:sz w:val="24"/>
          <w:szCs w:val="24"/>
        </w:rPr>
        <w:tab/>
        <w:t xml:space="preserve">                                     </w:t>
      </w:r>
      <w:r>
        <w:rPr>
          <w:rFonts w:ascii="12" w:hAnsi="12" w:cs="Times New Roman"/>
          <w:sz w:val="24"/>
          <w:szCs w:val="24"/>
        </w:rPr>
        <w:t xml:space="preserve">                              (3</w:t>
      </w:r>
      <w:r w:rsidRPr="004B0028">
        <w:rPr>
          <w:rFonts w:ascii="12" w:hAnsi="12" w:cs="Times New Roman"/>
          <w:sz w:val="24"/>
          <w:szCs w:val="24"/>
        </w:rPr>
        <w:t>)</w:t>
      </w:r>
    </w:p>
    <w:p w:rsidR="00CC6D4A" w:rsidRDefault="00CC6D4A" w:rsidP="00CC6D4A">
      <w:pPr>
        <w:spacing w:line="480" w:lineRule="auto"/>
        <w:jc w:val="both"/>
        <w:rPr>
          <w:rFonts w:ascii="12" w:hAnsi="12" w:cs="Times New Roman"/>
          <w:sz w:val="24"/>
          <w:szCs w:val="24"/>
        </w:rPr>
      </w:pPr>
      <w:r w:rsidRPr="004B0028">
        <w:rPr>
          <w:rFonts w:ascii="12" w:hAnsi="12" w:cs="Times New Roman"/>
          <w:sz w:val="24"/>
          <w:szCs w:val="24"/>
        </w:rPr>
        <w:t>where x</w:t>
      </w:r>
      <w:r w:rsidRPr="004B0028">
        <w:rPr>
          <w:rFonts w:ascii="12" w:hAnsi="12" w:cs="Times New Roman"/>
          <w:sz w:val="24"/>
          <w:szCs w:val="24"/>
          <w:vertAlign w:val="subscript"/>
        </w:rPr>
        <w:t>i</w:t>
      </w:r>
      <w:r w:rsidRPr="004B0028">
        <w:rPr>
          <w:rFonts w:ascii="12" w:hAnsi="12" w:cs="Times New Roman"/>
          <w:sz w:val="24"/>
          <w:szCs w:val="24"/>
        </w:rPr>
        <w:t xml:space="preserve"> if the “</w:t>
      </w:r>
      <w:proofErr w:type="spellStart"/>
      <w:r w:rsidRPr="004B0028">
        <w:rPr>
          <w:rFonts w:ascii="12" w:hAnsi="12" w:cs="Times New Roman"/>
          <w:sz w:val="24"/>
          <w:szCs w:val="24"/>
        </w:rPr>
        <w:t>i</w:t>
      </w:r>
      <w:proofErr w:type="spellEnd"/>
      <w:r w:rsidRPr="004B0028">
        <w:rPr>
          <w:rFonts w:ascii="12" w:hAnsi="12" w:cs="Times New Roman"/>
          <w:sz w:val="24"/>
          <w:szCs w:val="24"/>
        </w:rPr>
        <w:t xml:space="preserve">” sample of the series of measurements, </w:t>
      </w:r>
      <w:proofErr w:type="spellStart"/>
      <w:r w:rsidRPr="004B0028">
        <w:rPr>
          <w:rFonts w:ascii="12" w:hAnsi="12" w:cs="Times New Roman"/>
          <w:sz w:val="24"/>
          <w:szCs w:val="24"/>
        </w:rPr>
        <w:t>x</w:t>
      </w:r>
      <w:r w:rsidRPr="004B0028">
        <w:rPr>
          <w:rFonts w:ascii="12" w:hAnsi="12" w:cs="Times New Roman"/>
          <w:sz w:val="24"/>
          <w:szCs w:val="24"/>
          <w:vertAlign w:val="subscript"/>
        </w:rPr>
        <w:t>average</w:t>
      </w:r>
      <w:proofErr w:type="spellEnd"/>
      <w:r w:rsidRPr="004B0028">
        <w:rPr>
          <w:rFonts w:ascii="12" w:hAnsi="12" w:cs="Times New Roman"/>
          <w:sz w:val="24"/>
          <w:szCs w:val="24"/>
        </w:rPr>
        <w:t xml:space="preserve"> is the average value of SERS signal obtained from the blank sample repeated n times.</w:t>
      </w:r>
    </w:p>
    <w:p w:rsidR="00C36787" w:rsidRPr="00C36787" w:rsidRDefault="00C36787" w:rsidP="00C3678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6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Calculation of relative standard deviation (RSD)</w:t>
      </w:r>
    </w:p>
    <w:p w:rsidR="00C36787" w:rsidRPr="00C36787" w:rsidRDefault="00C36787" w:rsidP="00C3678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>The RSD value of repeatability and reproducibility is calculated via the well-known formula:</w:t>
      </w:r>
    </w:p>
    <w:p w:rsidR="00C36787" w:rsidRPr="00C36787" w:rsidRDefault="00C36787" w:rsidP="00C3678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RSD =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SD × 100 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average</m:t>
                </m:r>
              </m:sub>
            </m:sSub>
          </m:den>
        </m:f>
      </m:oMath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(4</w:t>
      </w:r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36787" w:rsidRPr="00C36787" w:rsidRDefault="00C36787" w:rsidP="00C367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SD is the standard deviation that calculates using equation 4 and </w:t>
      </w:r>
      <w:proofErr w:type="spellStart"/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C3678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average</w:t>
      </w:r>
      <w:proofErr w:type="spellEnd"/>
      <w:r w:rsidRPr="00C36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average value of SERS signal obtained from each measurement.</w:t>
      </w:r>
    </w:p>
    <w:p w:rsidR="00C36787" w:rsidRDefault="00C36787" w:rsidP="002B00E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0E5" w:rsidRPr="002B00E5" w:rsidRDefault="002B00E5" w:rsidP="002B00E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0E5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2B00E5" w:rsidRPr="002B00E5" w:rsidRDefault="002B00E5" w:rsidP="002B00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B00E5">
        <w:rPr>
          <w:rFonts w:ascii="Times New Roman" w:hAnsi="Times New Roman" w:cs="Times New Roman"/>
          <w:sz w:val="24"/>
          <w:szCs w:val="24"/>
        </w:rPr>
        <w:fldChar w:fldCharType="begin"/>
      </w:r>
      <w:r w:rsidRPr="002B00E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B00E5">
        <w:rPr>
          <w:rFonts w:ascii="Times New Roman" w:hAnsi="Times New Roman" w:cs="Times New Roman"/>
          <w:sz w:val="24"/>
          <w:szCs w:val="24"/>
        </w:rPr>
        <w:fldChar w:fldCharType="separate"/>
      </w:r>
      <w:r w:rsidRPr="002B00E5">
        <w:rPr>
          <w:rFonts w:ascii="Times New Roman" w:hAnsi="Times New Roman" w:cs="Times New Roman"/>
          <w:sz w:val="24"/>
          <w:szCs w:val="24"/>
        </w:rPr>
        <w:t>1.</w:t>
      </w:r>
      <w:r w:rsidRPr="002B00E5">
        <w:rPr>
          <w:rFonts w:ascii="Times New Roman" w:hAnsi="Times New Roman" w:cs="Times New Roman"/>
          <w:sz w:val="24"/>
          <w:szCs w:val="24"/>
        </w:rPr>
        <w:tab/>
        <w:t xml:space="preserve">Chen, R.;  Shi, H.;  Meng, X.;  Su, Y.;  Wang, H.; He, Y., Dual-amplification strategy-based SERS chip for sensitive and reproducible detection of DNA methyltransferase activity in human serum. </w:t>
      </w:r>
      <w:r w:rsidRPr="002B00E5">
        <w:rPr>
          <w:rFonts w:ascii="Times New Roman" w:hAnsi="Times New Roman" w:cs="Times New Roman"/>
          <w:i/>
          <w:sz w:val="24"/>
          <w:szCs w:val="24"/>
        </w:rPr>
        <w:t xml:space="preserve">Analytical chemistry </w:t>
      </w:r>
      <w:r w:rsidRPr="002B00E5">
        <w:rPr>
          <w:rFonts w:ascii="Times New Roman" w:hAnsi="Times New Roman" w:cs="Times New Roman"/>
          <w:b/>
          <w:sz w:val="24"/>
          <w:szCs w:val="24"/>
        </w:rPr>
        <w:t>2019,</w:t>
      </w:r>
      <w:r w:rsidRPr="002B00E5">
        <w:rPr>
          <w:rFonts w:ascii="Times New Roman" w:hAnsi="Times New Roman" w:cs="Times New Roman"/>
          <w:sz w:val="24"/>
          <w:szCs w:val="24"/>
        </w:rPr>
        <w:t xml:space="preserve"> </w:t>
      </w:r>
      <w:r w:rsidRPr="002B00E5">
        <w:rPr>
          <w:rFonts w:ascii="Times New Roman" w:hAnsi="Times New Roman" w:cs="Times New Roman"/>
          <w:i/>
          <w:sz w:val="24"/>
          <w:szCs w:val="24"/>
        </w:rPr>
        <w:t>91</w:t>
      </w:r>
      <w:r w:rsidRPr="002B00E5">
        <w:rPr>
          <w:rFonts w:ascii="Times New Roman" w:hAnsi="Times New Roman" w:cs="Times New Roman"/>
          <w:sz w:val="24"/>
          <w:szCs w:val="24"/>
        </w:rPr>
        <w:t xml:space="preserve"> (5), 3597-3603.</w:t>
      </w:r>
    </w:p>
    <w:p w:rsidR="00CC6D4A" w:rsidRDefault="002B00E5" w:rsidP="002B00E5">
      <w:pPr>
        <w:spacing w:line="480" w:lineRule="auto"/>
        <w:jc w:val="both"/>
      </w:pPr>
      <w:r w:rsidRPr="002B00E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C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xd92frlref04ew5rx5at9etad25vtdf95x&quot;&gt;My EndNote Library&lt;record-ids&gt;&lt;item&gt;65&lt;/item&gt;&lt;/record-ids&gt;&lt;/item&gt;&lt;/Libraries&gt;"/>
  </w:docVars>
  <w:rsids>
    <w:rsidRoot w:val="00CC6D4A"/>
    <w:rsid w:val="000579BF"/>
    <w:rsid w:val="00070EE1"/>
    <w:rsid w:val="001D723A"/>
    <w:rsid w:val="002A5EE2"/>
    <w:rsid w:val="002B00E5"/>
    <w:rsid w:val="00364BDA"/>
    <w:rsid w:val="004C04BD"/>
    <w:rsid w:val="005256E9"/>
    <w:rsid w:val="00597CEE"/>
    <w:rsid w:val="00797C7C"/>
    <w:rsid w:val="00947853"/>
    <w:rsid w:val="009A3207"/>
    <w:rsid w:val="009D5356"/>
    <w:rsid w:val="00A93E8E"/>
    <w:rsid w:val="00BB240C"/>
    <w:rsid w:val="00C36787"/>
    <w:rsid w:val="00CC6D4A"/>
    <w:rsid w:val="00D221FD"/>
    <w:rsid w:val="00D60841"/>
    <w:rsid w:val="00F5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3C25"/>
  <w15:chartTrackingRefBased/>
  <w15:docId w15:val="{177D7F92-8B2F-4C10-96FE-083B1F10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6D4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B00E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00E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B00E5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B00E5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an.leanh@phenikaa-uni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Quan Doan</dc:creator>
  <cp:keywords/>
  <dc:description/>
  <cp:lastModifiedBy>Mai Quan Doan</cp:lastModifiedBy>
  <cp:revision>2</cp:revision>
  <dcterms:created xsi:type="dcterms:W3CDTF">2024-05-06T03:34:00Z</dcterms:created>
  <dcterms:modified xsi:type="dcterms:W3CDTF">2024-05-06T03:34:00Z</dcterms:modified>
</cp:coreProperties>
</file>