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ABA" w:rsidRPr="00B76A41" w:rsidRDefault="00112ABA" w:rsidP="00112ABA">
      <w:pPr>
        <w:tabs>
          <w:tab w:val="left" w:pos="2327"/>
        </w:tabs>
        <w:rPr>
          <w:rFonts w:ascii="Times New Roman" w:hAnsi="Times New Roman" w:cs="Times New Roman"/>
          <w:sz w:val="24"/>
          <w:lang w:val="en-US"/>
        </w:rPr>
      </w:pPr>
      <w:r w:rsidRPr="00B76A41">
        <w:rPr>
          <w:rFonts w:ascii="Times New Roman" w:hAnsi="Times New Roman" w:cs="Times New Roman"/>
          <w:b/>
          <w:sz w:val="24"/>
          <w:lang w:val="en-US"/>
        </w:rPr>
        <w:t>Table 4:</w:t>
      </w:r>
      <w:r w:rsidRPr="00B76A41">
        <w:rPr>
          <w:rFonts w:ascii="Times New Roman" w:hAnsi="Times New Roman" w:cs="Times New Roman"/>
          <w:sz w:val="24"/>
          <w:lang w:val="en-US"/>
        </w:rPr>
        <w:t xml:space="preserve"> Interscale correlations between Turkish EPIC function and bother subscales</w:t>
      </w:r>
    </w:p>
    <w:tbl>
      <w:tblPr>
        <w:tblStyle w:val="TabloKlavuzu"/>
        <w:tblW w:w="9493" w:type="dxa"/>
        <w:tblInd w:w="-5" w:type="dxa"/>
        <w:tblLook w:val="04A0" w:firstRow="1" w:lastRow="0" w:firstColumn="1" w:lastColumn="0" w:noHBand="0" w:noVBand="1"/>
      </w:tblPr>
      <w:tblGrid>
        <w:gridCol w:w="1838"/>
        <w:gridCol w:w="1100"/>
        <w:gridCol w:w="838"/>
        <w:gridCol w:w="928"/>
        <w:gridCol w:w="891"/>
        <w:gridCol w:w="953"/>
        <w:gridCol w:w="891"/>
        <w:gridCol w:w="1027"/>
        <w:gridCol w:w="1027"/>
      </w:tblGrid>
      <w:tr w:rsidR="00112ABA" w:rsidRPr="00B76A41" w:rsidTr="0093604C">
        <w:trPr>
          <w:trHeight w:val="386"/>
        </w:trPr>
        <w:tc>
          <w:tcPr>
            <w:tcW w:w="1838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0" w:type="dxa"/>
            <w:vAlign w:val="center"/>
          </w:tcPr>
          <w:p w:rsidR="00112ABA" w:rsidRPr="00B76A41" w:rsidRDefault="00112ABA" w:rsidP="009360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Urinary Function</w:t>
            </w:r>
          </w:p>
        </w:tc>
        <w:tc>
          <w:tcPr>
            <w:tcW w:w="838" w:type="dxa"/>
            <w:vAlign w:val="center"/>
          </w:tcPr>
          <w:p w:rsidR="00112ABA" w:rsidRPr="00B76A41" w:rsidRDefault="00112ABA" w:rsidP="009360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Urinary Bother</w:t>
            </w:r>
          </w:p>
        </w:tc>
        <w:tc>
          <w:tcPr>
            <w:tcW w:w="928" w:type="dxa"/>
            <w:vAlign w:val="center"/>
          </w:tcPr>
          <w:p w:rsidR="00112ABA" w:rsidRPr="00B76A41" w:rsidRDefault="00112ABA" w:rsidP="009360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Bowel Function</w:t>
            </w:r>
          </w:p>
        </w:tc>
        <w:tc>
          <w:tcPr>
            <w:tcW w:w="891" w:type="dxa"/>
            <w:vAlign w:val="center"/>
          </w:tcPr>
          <w:p w:rsidR="00112ABA" w:rsidRPr="00B76A41" w:rsidRDefault="00112ABA" w:rsidP="009360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Bowel Bother</w:t>
            </w:r>
          </w:p>
        </w:tc>
        <w:tc>
          <w:tcPr>
            <w:tcW w:w="953" w:type="dxa"/>
            <w:vAlign w:val="center"/>
          </w:tcPr>
          <w:p w:rsidR="00112ABA" w:rsidRPr="00B76A41" w:rsidRDefault="00112ABA" w:rsidP="009360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Sexual Function</w:t>
            </w:r>
          </w:p>
        </w:tc>
        <w:tc>
          <w:tcPr>
            <w:tcW w:w="891" w:type="dxa"/>
            <w:vAlign w:val="center"/>
          </w:tcPr>
          <w:p w:rsidR="00112ABA" w:rsidRPr="00B76A41" w:rsidRDefault="00112ABA" w:rsidP="009360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Sexual Bother</w:t>
            </w:r>
          </w:p>
        </w:tc>
        <w:tc>
          <w:tcPr>
            <w:tcW w:w="1027" w:type="dxa"/>
            <w:vAlign w:val="center"/>
          </w:tcPr>
          <w:p w:rsidR="00112ABA" w:rsidRPr="00B76A41" w:rsidRDefault="00112ABA" w:rsidP="009360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Hormonal Function</w:t>
            </w:r>
          </w:p>
        </w:tc>
        <w:tc>
          <w:tcPr>
            <w:tcW w:w="1027" w:type="dxa"/>
            <w:vAlign w:val="center"/>
          </w:tcPr>
          <w:p w:rsidR="00112ABA" w:rsidRPr="00B76A41" w:rsidRDefault="00112ABA" w:rsidP="009360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Hormonal Bother</w:t>
            </w:r>
          </w:p>
        </w:tc>
      </w:tr>
      <w:tr w:rsidR="00112ABA" w:rsidRPr="00B76A41" w:rsidTr="0093604C">
        <w:trPr>
          <w:trHeight w:val="254"/>
        </w:trPr>
        <w:tc>
          <w:tcPr>
            <w:tcW w:w="1838" w:type="dxa"/>
            <w:vAlign w:val="center"/>
          </w:tcPr>
          <w:p w:rsidR="00112ABA" w:rsidRPr="00B76A41" w:rsidRDefault="00112ABA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Urinary Function</w:t>
            </w:r>
          </w:p>
        </w:tc>
        <w:tc>
          <w:tcPr>
            <w:tcW w:w="1100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38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1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3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1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2ABA" w:rsidRPr="00B76A41" w:rsidTr="0093604C">
        <w:trPr>
          <w:trHeight w:val="342"/>
        </w:trPr>
        <w:tc>
          <w:tcPr>
            <w:tcW w:w="1838" w:type="dxa"/>
            <w:vAlign w:val="center"/>
          </w:tcPr>
          <w:p w:rsidR="00112ABA" w:rsidRPr="00B76A41" w:rsidRDefault="00112ABA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Urinary Bother</w:t>
            </w:r>
          </w:p>
        </w:tc>
        <w:tc>
          <w:tcPr>
            <w:tcW w:w="1100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0.513</w:t>
            </w:r>
          </w:p>
        </w:tc>
        <w:tc>
          <w:tcPr>
            <w:tcW w:w="838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28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1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3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1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2ABA" w:rsidRPr="00B76A41" w:rsidTr="0093604C">
        <w:trPr>
          <w:trHeight w:val="276"/>
        </w:trPr>
        <w:tc>
          <w:tcPr>
            <w:tcW w:w="1838" w:type="dxa"/>
            <w:vAlign w:val="center"/>
          </w:tcPr>
          <w:p w:rsidR="00112ABA" w:rsidRPr="00B76A41" w:rsidRDefault="00112ABA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Bowel Function</w:t>
            </w:r>
          </w:p>
        </w:tc>
        <w:tc>
          <w:tcPr>
            <w:tcW w:w="1100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0.096</w:t>
            </w:r>
          </w:p>
        </w:tc>
        <w:tc>
          <w:tcPr>
            <w:tcW w:w="838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0.163</w:t>
            </w:r>
          </w:p>
        </w:tc>
        <w:tc>
          <w:tcPr>
            <w:tcW w:w="928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91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3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1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2ABA" w:rsidRPr="00B76A41" w:rsidTr="0093604C">
        <w:trPr>
          <w:trHeight w:val="210"/>
        </w:trPr>
        <w:tc>
          <w:tcPr>
            <w:tcW w:w="1838" w:type="dxa"/>
            <w:vAlign w:val="center"/>
          </w:tcPr>
          <w:p w:rsidR="00112ABA" w:rsidRPr="00B76A41" w:rsidRDefault="00112ABA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Bowel Bother</w:t>
            </w:r>
          </w:p>
        </w:tc>
        <w:tc>
          <w:tcPr>
            <w:tcW w:w="1100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0.177</w:t>
            </w:r>
          </w:p>
        </w:tc>
        <w:tc>
          <w:tcPr>
            <w:tcW w:w="838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0.168</w:t>
            </w:r>
          </w:p>
        </w:tc>
        <w:tc>
          <w:tcPr>
            <w:tcW w:w="928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0.455</w:t>
            </w:r>
          </w:p>
        </w:tc>
        <w:tc>
          <w:tcPr>
            <w:tcW w:w="891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53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1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2ABA" w:rsidRPr="00B76A41" w:rsidTr="0093604C">
        <w:trPr>
          <w:trHeight w:val="272"/>
        </w:trPr>
        <w:tc>
          <w:tcPr>
            <w:tcW w:w="1838" w:type="dxa"/>
            <w:vAlign w:val="center"/>
          </w:tcPr>
          <w:p w:rsidR="00112ABA" w:rsidRPr="00B76A41" w:rsidRDefault="00112ABA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Sexual Function</w:t>
            </w:r>
          </w:p>
        </w:tc>
        <w:tc>
          <w:tcPr>
            <w:tcW w:w="1100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0.171</w:t>
            </w:r>
          </w:p>
        </w:tc>
        <w:tc>
          <w:tcPr>
            <w:tcW w:w="838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0.203</w:t>
            </w:r>
          </w:p>
        </w:tc>
        <w:tc>
          <w:tcPr>
            <w:tcW w:w="928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0.209</w:t>
            </w:r>
          </w:p>
        </w:tc>
        <w:tc>
          <w:tcPr>
            <w:tcW w:w="891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0.017</w:t>
            </w:r>
          </w:p>
        </w:tc>
        <w:tc>
          <w:tcPr>
            <w:tcW w:w="953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91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2ABA" w:rsidRPr="00B76A41" w:rsidTr="0093604C">
        <w:trPr>
          <w:trHeight w:val="348"/>
        </w:trPr>
        <w:tc>
          <w:tcPr>
            <w:tcW w:w="1838" w:type="dxa"/>
            <w:vAlign w:val="center"/>
          </w:tcPr>
          <w:p w:rsidR="00112ABA" w:rsidRPr="00B76A41" w:rsidRDefault="00112ABA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Sexual Bother</w:t>
            </w:r>
          </w:p>
        </w:tc>
        <w:tc>
          <w:tcPr>
            <w:tcW w:w="1100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0.126</w:t>
            </w:r>
          </w:p>
        </w:tc>
        <w:tc>
          <w:tcPr>
            <w:tcW w:w="838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0.129</w:t>
            </w:r>
          </w:p>
        </w:tc>
        <w:tc>
          <w:tcPr>
            <w:tcW w:w="928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0.068</w:t>
            </w:r>
          </w:p>
        </w:tc>
        <w:tc>
          <w:tcPr>
            <w:tcW w:w="891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0.068</w:t>
            </w:r>
          </w:p>
        </w:tc>
        <w:tc>
          <w:tcPr>
            <w:tcW w:w="953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0.759</w:t>
            </w:r>
          </w:p>
        </w:tc>
        <w:tc>
          <w:tcPr>
            <w:tcW w:w="891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27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2ABA" w:rsidRPr="00B76A41" w:rsidTr="0093604C">
        <w:trPr>
          <w:trHeight w:val="268"/>
        </w:trPr>
        <w:tc>
          <w:tcPr>
            <w:tcW w:w="1838" w:type="dxa"/>
            <w:vAlign w:val="center"/>
          </w:tcPr>
          <w:p w:rsidR="00112ABA" w:rsidRPr="00B76A41" w:rsidRDefault="00112ABA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Hormonal Function</w:t>
            </w:r>
          </w:p>
        </w:tc>
        <w:tc>
          <w:tcPr>
            <w:tcW w:w="1100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0.079</w:t>
            </w:r>
          </w:p>
        </w:tc>
        <w:tc>
          <w:tcPr>
            <w:tcW w:w="838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0.159</w:t>
            </w:r>
          </w:p>
        </w:tc>
        <w:tc>
          <w:tcPr>
            <w:tcW w:w="928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0.250</w:t>
            </w:r>
          </w:p>
        </w:tc>
        <w:tc>
          <w:tcPr>
            <w:tcW w:w="891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0.250</w:t>
            </w:r>
          </w:p>
        </w:tc>
        <w:tc>
          <w:tcPr>
            <w:tcW w:w="953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0.018</w:t>
            </w:r>
          </w:p>
        </w:tc>
        <w:tc>
          <w:tcPr>
            <w:tcW w:w="891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0.178</w:t>
            </w:r>
          </w:p>
        </w:tc>
        <w:tc>
          <w:tcPr>
            <w:tcW w:w="1027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27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2ABA" w:rsidRPr="00B76A41" w:rsidTr="0093604C">
        <w:trPr>
          <w:trHeight w:val="56"/>
        </w:trPr>
        <w:tc>
          <w:tcPr>
            <w:tcW w:w="1838" w:type="dxa"/>
            <w:vAlign w:val="center"/>
          </w:tcPr>
          <w:p w:rsidR="00112ABA" w:rsidRPr="00B76A41" w:rsidRDefault="00112ABA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Hormonal Bother</w:t>
            </w:r>
          </w:p>
        </w:tc>
        <w:tc>
          <w:tcPr>
            <w:tcW w:w="1100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838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0.019</w:t>
            </w:r>
          </w:p>
        </w:tc>
        <w:tc>
          <w:tcPr>
            <w:tcW w:w="928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0.159</w:t>
            </w:r>
          </w:p>
        </w:tc>
        <w:tc>
          <w:tcPr>
            <w:tcW w:w="891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0.127</w:t>
            </w:r>
          </w:p>
        </w:tc>
        <w:tc>
          <w:tcPr>
            <w:tcW w:w="953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0.077</w:t>
            </w:r>
          </w:p>
        </w:tc>
        <w:tc>
          <w:tcPr>
            <w:tcW w:w="891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0.076</w:t>
            </w:r>
          </w:p>
        </w:tc>
        <w:tc>
          <w:tcPr>
            <w:tcW w:w="1027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0.687</w:t>
            </w:r>
          </w:p>
        </w:tc>
        <w:tc>
          <w:tcPr>
            <w:tcW w:w="1027" w:type="dxa"/>
            <w:vAlign w:val="center"/>
          </w:tcPr>
          <w:p w:rsidR="00112ABA" w:rsidRPr="00B76A41" w:rsidRDefault="00112ABA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</w:tbl>
    <w:p w:rsidR="00112ABA" w:rsidRPr="00B76A41" w:rsidRDefault="00112ABA" w:rsidP="00112ABA">
      <w:pPr>
        <w:spacing w:line="360" w:lineRule="auto"/>
        <w:rPr>
          <w:rFonts w:ascii="Times New Roman" w:hAnsi="Times New Roman" w:cs="Times New Roman"/>
          <w:sz w:val="20"/>
          <w:lang w:val="en-US"/>
        </w:rPr>
      </w:pPr>
      <w:r w:rsidRPr="00B76A41">
        <w:rPr>
          <w:rFonts w:ascii="Times New Roman" w:hAnsi="Times New Roman" w:cs="Times New Roman"/>
          <w:sz w:val="20"/>
          <w:lang w:val="en-US"/>
        </w:rPr>
        <w:t>The correlation between symptom severity in a particular domain (mea</w:t>
      </w:r>
      <w:r>
        <w:rPr>
          <w:rFonts w:ascii="Times New Roman" w:hAnsi="Times New Roman" w:cs="Times New Roman"/>
          <w:sz w:val="20"/>
          <w:lang w:val="en-US"/>
        </w:rPr>
        <w:t xml:space="preserve">sured by Function subscale) and </w:t>
      </w:r>
      <w:r w:rsidRPr="00B76A41">
        <w:rPr>
          <w:rFonts w:ascii="Times New Roman" w:hAnsi="Times New Roman" w:cs="Times New Roman"/>
          <w:sz w:val="20"/>
          <w:lang w:val="en-US"/>
        </w:rPr>
        <w:t>impairment specific to that domain (measured by Bother subscale) is denoted by bolds</w:t>
      </w:r>
    </w:p>
    <w:p w:rsidR="00155955" w:rsidRDefault="00155955">
      <w:bookmarkStart w:id="0" w:name="_GoBack"/>
      <w:bookmarkEnd w:id="0"/>
    </w:p>
    <w:sectPr w:rsidR="00155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C74"/>
    <w:rsid w:val="00112ABA"/>
    <w:rsid w:val="00155955"/>
    <w:rsid w:val="00A9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8AA92-3A68-43E5-9EA4-79693FD2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B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12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2024-05-03T10:15:00Z</dcterms:created>
  <dcterms:modified xsi:type="dcterms:W3CDTF">2024-05-03T10:15:00Z</dcterms:modified>
</cp:coreProperties>
</file>