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XSpec="center" w:tblpY="1913"/>
        <w:tblW w:w="10207" w:type="dxa"/>
        <w:tblLayout w:type="fixed"/>
        <w:tblLook w:val="04A0" w:firstRow="1" w:lastRow="0" w:firstColumn="1" w:lastColumn="0" w:noHBand="0" w:noVBand="1"/>
      </w:tblPr>
      <w:tblGrid>
        <w:gridCol w:w="2122"/>
        <w:gridCol w:w="1417"/>
        <w:gridCol w:w="1418"/>
        <w:gridCol w:w="1417"/>
        <w:gridCol w:w="1418"/>
        <w:gridCol w:w="1417"/>
        <w:gridCol w:w="998"/>
      </w:tblGrid>
      <w:tr w:rsidR="00711EA8" w:rsidRPr="00B76A41" w:rsidTr="0093604C">
        <w:trPr>
          <w:trHeight w:val="274"/>
        </w:trPr>
        <w:tc>
          <w:tcPr>
            <w:tcW w:w="2122" w:type="dxa"/>
          </w:tcPr>
          <w:p w:rsidR="00711EA8" w:rsidRPr="00B76A41" w:rsidRDefault="00711EA8" w:rsidP="0093604C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T</w:t>
            </w:r>
            <w:r w:rsidRPr="00B76A41">
              <w:rPr>
                <w:rFonts w:ascii="Times New Roman" w:hAnsi="Times New Roman" w:cs="Times New Roman"/>
                <w:b/>
                <w:sz w:val="16"/>
                <w:szCs w:val="16"/>
                <w:vertAlign w:val="subscript"/>
                <w:lang w:val="en-US"/>
              </w:rPr>
              <w:t>1</w:t>
            </w:r>
            <w:r w:rsidRPr="00B76A4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Scores (IQR)</w:t>
            </w:r>
          </w:p>
        </w:tc>
        <w:tc>
          <w:tcPr>
            <w:tcW w:w="1418" w:type="dxa"/>
          </w:tcPr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T</w:t>
            </w:r>
            <w:r w:rsidRPr="00B76A41">
              <w:rPr>
                <w:rFonts w:ascii="Times New Roman" w:hAnsi="Times New Roman" w:cs="Times New Roman"/>
                <w:b/>
                <w:sz w:val="16"/>
                <w:szCs w:val="16"/>
                <w:vertAlign w:val="subscript"/>
                <w:lang w:val="en-US"/>
              </w:rPr>
              <w:t>2</w:t>
            </w:r>
            <w:r w:rsidRPr="00B76A4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Scores (IQR)</w:t>
            </w:r>
          </w:p>
        </w:tc>
        <w:tc>
          <w:tcPr>
            <w:tcW w:w="1417" w:type="dxa"/>
          </w:tcPr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T</w:t>
            </w:r>
            <w:r w:rsidRPr="00B76A41">
              <w:rPr>
                <w:rFonts w:ascii="Times New Roman" w:hAnsi="Times New Roman" w:cs="Times New Roman"/>
                <w:b/>
                <w:sz w:val="16"/>
                <w:szCs w:val="16"/>
                <w:vertAlign w:val="subscript"/>
                <w:lang w:val="en-US"/>
              </w:rPr>
              <w:t>3</w:t>
            </w:r>
            <w:r w:rsidRPr="00B76A4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Scores (IQR)</w:t>
            </w:r>
          </w:p>
        </w:tc>
        <w:tc>
          <w:tcPr>
            <w:tcW w:w="1418" w:type="dxa"/>
          </w:tcPr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T</w:t>
            </w:r>
            <w:r w:rsidRPr="00B76A41">
              <w:rPr>
                <w:rFonts w:ascii="Times New Roman" w:hAnsi="Times New Roman" w:cs="Times New Roman"/>
                <w:b/>
                <w:sz w:val="16"/>
                <w:szCs w:val="16"/>
                <w:vertAlign w:val="subscript"/>
                <w:lang w:val="en-US"/>
              </w:rPr>
              <w:t>4</w:t>
            </w:r>
            <w:r w:rsidRPr="00B76A4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Scores (IQR)</w:t>
            </w:r>
          </w:p>
        </w:tc>
        <w:tc>
          <w:tcPr>
            <w:tcW w:w="1417" w:type="dxa"/>
          </w:tcPr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T</w:t>
            </w:r>
            <w:r w:rsidRPr="00B76A41">
              <w:rPr>
                <w:rFonts w:ascii="Times New Roman" w:hAnsi="Times New Roman" w:cs="Times New Roman"/>
                <w:b/>
                <w:sz w:val="16"/>
                <w:szCs w:val="16"/>
                <w:vertAlign w:val="subscript"/>
                <w:lang w:val="en-US"/>
              </w:rPr>
              <w:t>5</w:t>
            </w:r>
            <w:r w:rsidRPr="00B76A4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Scores (IQR)</w:t>
            </w:r>
          </w:p>
        </w:tc>
        <w:tc>
          <w:tcPr>
            <w:tcW w:w="998" w:type="dxa"/>
          </w:tcPr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 value</w:t>
            </w:r>
          </w:p>
        </w:tc>
      </w:tr>
      <w:tr w:rsidR="00711EA8" w:rsidRPr="00B76A41" w:rsidTr="0093604C">
        <w:trPr>
          <w:trHeight w:val="315"/>
        </w:trPr>
        <w:tc>
          <w:tcPr>
            <w:tcW w:w="2122" w:type="dxa"/>
          </w:tcPr>
          <w:p w:rsidR="00711EA8" w:rsidRPr="00B76A41" w:rsidRDefault="00711EA8" w:rsidP="0093604C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EPIC Domains</w:t>
            </w:r>
          </w:p>
          <w:p w:rsidR="00711EA8" w:rsidRPr="00121D59" w:rsidRDefault="00711EA8" w:rsidP="00711EA8">
            <w:pPr>
              <w:numPr>
                <w:ilvl w:val="0"/>
                <w:numId w:val="1"/>
              </w:numPr>
              <w:spacing w:line="360" w:lineRule="auto"/>
              <w:ind w:left="527" w:hanging="357"/>
              <w:contextualSpacing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21D5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Urinary</w:t>
            </w:r>
          </w:p>
          <w:p w:rsidR="00711EA8" w:rsidRPr="00B76A41" w:rsidRDefault="00711EA8" w:rsidP="00711EA8">
            <w:pPr>
              <w:numPr>
                <w:ilvl w:val="0"/>
                <w:numId w:val="1"/>
              </w:numPr>
              <w:spacing w:line="360" w:lineRule="auto"/>
              <w:ind w:left="527" w:hanging="357"/>
              <w:contextualSpacing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Bowel</w:t>
            </w:r>
          </w:p>
          <w:p w:rsidR="00711EA8" w:rsidRPr="00B76A41" w:rsidRDefault="00711EA8" w:rsidP="00711EA8">
            <w:pPr>
              <w:numPr>
                <w:ilvl w:val="0"/>
                <w:numId w:val="1"/>
              </w:numPr>
              <w:spacing w:line="360" w:lineRule="auto"/>
              <w:ind w:left="527" w:hanging="357"/>
              <w:contextualSpacing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Sexual</w:t>
            </w:r>
          </w:p>
          <w:p w:rsidR="00711EA8" w:rsidRPr="00B76A41" w:rsidRDefault="00711EA8" w:rsidP="00711EA8">
            <w:pPr>
              <w:numPr>
                <w:ilvl w:val="0"/>
                <w:numId w:val="1"/>
              </w:numPr>
              <w:spacing w:line="360" w:lineRule="auto"/>
              <w:ind w:left="527" w:hanging="357"/>
              <w:contextualSpacing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Hormonal</w:t>
            </w:r>
          </w:p>
        </w:tc>
        <w:tc>
          <w:tcPr>
            <w:tcW w:w="1417" w:type="dxa"/>
          </w:tcPr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82.7 (70.8-91.7)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 (98.2-100)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17.9 (5.8-41)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97.7 (93.2-100)</w:t>
            </w:r>
          </w:p>
        </w:tc>
        <w:tc>
          <w:tcPr>
            <w:tcW w:w="1418" w:type="dxa"/>
          </w:tcPr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75 (61.2-87.5)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98.2 (91.1-100)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7.7 (0-23.7)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95.5 (88.6-100)</w:t>
            </w:r>
          </w:p>
        </w:tc>
        <w:tc>
          <w:tcPr>
            <w:tcW w:w="1417" w:type="dxa"/>
          </w:tcPr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80.6 (66-89.6)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96.4 (90.2-100)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3.9 (0-24.3)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90.9 (81.8-100)</w:t>
            </w:r>
          </w:p>
        </w:tc>
        <w:tc>
          <w:tcPr>
            <w:tcW w:w="1418" w:type="dxa"/>
          </w:tcPr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79.2 (67.4-91)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98.2 (92.9-100)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7.7 (0-30.8)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88.6 (79.6-100)</w:t>
            </w:r>
          </w:p>
        </w:tc>
        <w:tc>
          <w:tcPr>
            <w:tcW w:w="1417" w:type="dxa"/>
          </w:tcPr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79.2 (68.8-91.7)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96.4 (91.1-100)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7.7 (0-23.7)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86.4 (79.6-95.5)</w:t>
            </w:r>
          </w:p>
        </w:tc>
        <w:tc>
          <w:tcPr>
            <w:tcW w:w="998" w:type="dxa"/>
          </w:tcPr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&lt;0.001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&lt;0.001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&lt;0.001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&lt;0.001</w:t>
            </w:r>
          </w:p>
        </w:tc>
      </w:tr>
      <w:tr w:rsidR="00711EA8" w:rsidRPr="00B76A41" w:rsidTr="0093604C">
        <w:trPr>
          <w:trHeight w:val="1423"/>
        </w:trPr>
        <w:tc>
          <w:tcPr>
            <w:tcW w:w="2122" w:type="dxa"/>
          </w:tcPr>
          <w:p w:rsidR="00711EA8" w:rsidRPr="00B76A41" w:rsidRDefault="00711EA8" w:rsidP="0093604C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Urinary Subscales</w:t>
            </w:r>
          </w:p>
          <w:p w:rsidR="00711EA8" w:rsidRPr="00B76A41" w:rsidRDefault="00711EA8" w:rsidP="00711EA8">
            <w:pPr>
              <w:numPr>
                <w:ilvl w:val="0"/>
                <w:numId w:val="1"/>
              </w:numPr>
              <w:spacing w:line="360" w:lineRule="auto"/>
              <w:ind w:left="527" w:hanging="357"/>
              <w:contextualSpacing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Function</w:t>
            </w:r>
          </w:p>
          <w:p w:rsidR="00711EA8" w:rsidRPr="00B76A41" w:rsidRDefault="00711EA8" w:rsidP="00711EA8">
            <w:pPr>
              <w:numPr>
                <w:ilvl w:val="0"/>
                <w:numId w:val="1"/>
              </w:numPr>
              <w:spacing w:line="360" w:lineRule="auto"/>
              <w:ind w:left="527" w:hanging="357"/>
              <w:contextualSpacing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Bother</w:t>
            </w:r>
          </w:p>
          <w:p w:rsidR="00711EA8" w:rsidRPr="00B76A41" w:rsidRDefault="00711EA8" w:rsidP="00711EA8">
            <w:pPr>
              <w:numPr>
                <w:ilvl w:val="0"/>
                <w:numId w:val="1"/>
              </w:numPr>
              <w:spacing w:line="360" w:lineRule="auto"/>
              <w:ind w:left="527" w:hanging="357"/>
              <w:contextualSpacing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İncontinence</w:t>
            </w:r>
          </w:p>
          <w:p w:rsidR="00711EA8" w:rsidRPr="00121D59" w:rsidRDefault="00711EA8" w:rsidP="00711EA8">
            <w:pPr>
              <w:numPr>
                <w:ilvl w:val="0"/>
                <w:numId w:val="1"/>
              </w:numPr>
              <w:spacing w:line="360" w:lineRule="auto"/>
              <w:ind w:left="527" w:hanging="357"/>
              <w:contextualSpacing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Irritation/</w:t>
            </w:r>
            <w:r w:rsidRPr="00121D5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Obstruction</w:t>
            </w:r>
          </w:p>
        </w:tc>
        <w:tc>
          <w:tcPr>
            <w:tcW w:w="1417" w:type="dxa"/>
          </w:tcPr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 (71.8-100)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78.6 (64.3-92.9)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 (54.3-100)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85.7 (75-92.9)</w:t>
            </w:r>
          </w:p>
        </w:tc>
        <w:tc>
          <w:tcPr>
            <w:tcW w:w="1418" w:type="dxa"/>
          </w:tcPr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85 (66.6-100)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67.9 (57.1-85.7)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 (58.5-100)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78.6 (64.3-89.3)</w:t>
            </w:r>
          </w:p>
        </w:tc>
        <w:tc>
          <w:tcPr>
            <w:tcW w:w="1417" w:type="dxa"/>
          </w:tcPr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 (68.4-100)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75 (64.3-85.7)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 (55.3-100)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82.1 (73.2-91.1)</w:t>
            </w:r>
          </w:p>
        </w:tc>
        <w:tc>
          <w:tcPr>
            <w:tcW w:w="1418" w:type="dxa"/>
          </w:tcPr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 (73.4-100)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75 (60.7-89.3)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91.8 (56.3-100)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82.1 (71.4-92.9)</w:t>
            </w:r>
          </w:p>
        </w:tc>
        <w:tc>
          <w:tcPr>
            <w:tcW w:w="1417" w:type="dxa"/>
          </w:tcPr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88.4 (73.4-100)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75 (60.7-89.3)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91.8 (54.3-100)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82.1 (71.4-92.9)</w:t>
            </w:r>
          </w:p>
        </w:tc>
        <w:tc>
          <w:tcPr>
            <w:tcW w:w="998" w:type="dxa"/>
          </w:tcPr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&lt;0.001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&lt;0.001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0.11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&lt;0.001</w:t>
            </w:r>
          </w:p>
        </w:tc>
      </w:tr>
      <w:tr w:rsidR="00711EA8" w:rsidRPr="00B76A41" w:rsidTr="0093604C">
        <w:trPr>
          <w:trHeight w:val="315"/>
        </w:trPr>
        <w:tc>
          <w:tcPr>
            <w:tcW w:w="2122" w:type="dxa"/>
          </w:tcPr>
          <w:p w:rsidR="00711EA8" w:rsidRPr="00B76A41" w:rsidRDefault="00711EA8" w:rsidP="0093604C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Bowel Subscales</w:t>
            </w:r>
          </w:p>
          <w:p w:rsidR="00711EA8" w:rsidRPr="00B76A41" w:rsidRDefault="00711EA8" w:rsidP="00711EA8">
            <w:pPr>
              <w:numPr>
                <w:ilvl w:val="0"/>
                <w:numId w:val="1"/>
              </w:numPr>
              <w:spacing w:line="360" w:lineRule="auto"/>
              <w:ind w:left="527" w:hanging="357"/>
              <w:contextualSpacing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Function</w:t>
            </w:r>
          </w:p>
          <w:p w:rsidR="00711EA8" w:rsidRPr="00B76A41" w:rsidRDefault="00711EA8" w:rsidP="00711EA8">
            <w:pPr>
              <w:numPr>
                <w:ilvl w:val="0"/>
                <w:numId w:val="1"/>
              </w:numPr>
              <w:spacing w:line="360" w:lineRule="auto"/>
              <w:ind w:left="527" w:hanging="357"/>
              <w:contextualSpacing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Bother</w:t>
            </w:r>
          </w:p>
        </w:tc>
        <w:tc>
          <w:tcPr>
            <w:tcW w:w="1417" w:type="dxa"/>
          </w:tcPr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 (96.4-100)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 (100-100)</w:t>
            </w:r>
          </w:p>
        </w:tc>
        <w:tc>
          <w:tcPr>
            <w:tcW w:w="1418" w:type="dxa"/>
          </w:tcPr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96.4 (89.3-100)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 (92.9-100)</w:t>
            </w:r>
          </w:p>
        </w:tc>
        <w:tc>
          <w:tcPr>
            <w:tcW w:w="1417" w:type="dxa"/>
          </w:tcPr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96.4 (87.5-100)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 (92.9-100)</w:t>
            </w:r>
          </w:p>
        </w:tc>
        <w:tc>
          <w:tcPr>
            <w:tcW w:w="1418" w:type="dxa"/>
          </w:tcPr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96.4 (89.3-100)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 (92.9-100)</w:t>
            </w:r>
          </w:p>
        </w:tc>
        <w:tc>
          <w:tcPr>
            <w:tcW w:w="1417" w:type="dxa"/>
          </w:tcPr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92.9 (85.7-100)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 (92.9-100)</w:t>
            </w:r>
          </w:p>
        </w:tc>
        <w:tc>
          <w:tcPr>
            <w:tcW w:w="998" w:type="dxa"/>
          </w:tcPr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&lt;0.001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&lt;0.001</w:t>
            </w:r>
          </w:p>
        </w:tc>
      </w:tr>
      <w:tr w:rsidR="00711EA8" w:rsidRPr="00B76A41" w:rsidTr="0093604C">
        <w:trPr>
          <w:trHeight w:val="315"/>
        </w:trPr>
        <w:tc>
          <w:tcPr>
            <w:tcW w:w="2122" w:type="dxa"/>
          </w:tcPr>
          <w:p w:rsidR="00711EA8" w:rsidRPr="00B76A41" w:rsidRDefault="00711EA8" w:rsidP="0093604C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Sexual Subscales</w:t>
            </w:r>
          </w:p>
          <w:p w:rsidR="00711EA8" w:rsidRPr="00B76A41" w:rsidRDefault="00711EA8" w:rsidP="00711EA8">
            <w:pPr>
              <w:numPr>
                <w:ilvl w:val="0"/>
                <w:numId w:val="1"/>
              </w:numPr>
              <w:spacing w:line="360" w:lineRule="auto"/>
              <w:ind w:left="527" w:hanging="357"/>
              <w:contextualSpacing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Function</w:t>
            </w:r>
          </w:p>
          <w:p w:rsidR="00711EA8" w:rsidRPr="00B76A41" w:rsidRDefault="00711EA8" w:rsidP="00711EA8">
            <w:pPr>
              <w:numPr>
                <w:ilvl w:val="0"/>
                <w:numId w:val="1"/>
              </w:numPr>
              <w:spacing w:line="360" w:lineRule="auto"/>
              <w:ind w:left="527" w:hanging="357"/>
              <w:contextualSpacing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Bother</w:t>
            </w:r>
          </w:p>
        </w:tc>
        <w:tc>
          <w:tcPr>
            <w:tcW w:w="1417" w:type="dxa"/>
          </w:tcPr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 (0-41.7)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 (0-62.5)</w:t>
            </w:r>
          </w:p>
        </w:tc>
        <w:tc>
          <w:tcPr>
            <w:tcW w:w="1418" w:type="dxa"/>
          </w:tcPr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2.8 (0-17.6)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6.3 (0-43.8)</w:t>
            </w:r>
          </w:p>
        </w:tc>
        <w:tc>
          <w:tcPr>
            <w:tcW w:w="1417" w:type="dxa"/>
          </w:tcPr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(0-14.8)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(0-43.8)</w:t>
            </w:r>
          </w:p>
        </w:tc>
        <w:tc>
          <w:tcPr>
            <w:tcW w:w="1418" w:type="dxa"/>
          </w:tcPr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5.6 (0-23.1)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12.5 (0-43.8)</w:t>
            </w:r>
          </w:p>
        </w:tc>
        <w:tc>
          <w:tcPr>
            <w:tcW w:w="1417" w:type="dxa"/>
          </w:tcPr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3.7 (0-17.6)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6.3 (0-31.3)</w:t>
            </w:r>
          </w:p>
        </w:tc>
        <w:tc>
          <w:tcPr>
            <w:tcW w:w="998" w:type="dxa"/>
          </w:tcPr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&lt;0.001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0.064</w:t>
            </w:r>
          </w:p>
        </w:tc>
      </w:tr>
      <w:tr w:rsidR="00711EA8" w:rsidRPr="00B76A41" w:rsidTr="0093604C">
        <w:trPr>
          <w:trHeight w:val="304"/>
        </w:trPr>
        <w:tc>
          <w:tcPr>
            <w:tcW w:w="2122" w:type="dxa"/>
          </w:tcPr>
          <w:p w:rsidR="00711EA8" w:rsidRPr="00B76A41" w:rsidRDefault="00711EA8" w:rsidP="0093604C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Hormonal Subscales</w:t>
            </w:r>
          </w:p>
          <w:p w:rsidR="00711EA8" w:rsidRPr="00B76A41" w:rsidRDefault="00711EA8" w:rsidP="00711EA8">
            <w:pPr>
              <w:numPr>
                <w:ilvl w:val="0"/>
                <w:numId w:val="1"/>
              </w:numPr>
              <w:spacing w:line="360" w:lineRule="auto"/>
              <w:ind w:left="527" w:hanging="357"/>
              <w:contextualSpacing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Function</w:t>
            </w:r>
          </w:p>
          <w:p w:rsidR="00711EA8" w:rsidRPr="00B76A41" w:rsidRDefault="00711EA8" w:rsidP="00711EA8">
            <w:pPr>
              <w:numPr>
                <w:ilvl w:val="0"/>
                <w:numId w:val="1"/>
              </w:numPr>
              <w:spacing w:line="360" w:lineRule="auto"/>
              <w:ind w:left="527" w:hanging="357"/>
              <w:contextualSpacing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Bother</w:t>
            </w:r>
          </w:p>
        </w:tc>
        <w:tc>
          <w:tcPr>
            <w:tcW w:w="1417" w:type="dxa"/>
          </w:tcPr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 (90-100)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 (95.8-100)</w:t>
            </w:r>
          </w:p>
        </w:tc>
        <w:tc>
          <w:tcPr>
            <w:tcW w:w="1418" w:type="dxa"/>
          </w:tcPr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 (85-100)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 (91.7-100)</w:t>
            </w:r>
          </w:p>
        </w:tc>
        <w:tc>
          <w:tcPr>
            <w:tcW w:w="1417" w:type="dxa"/>
          </w:tcPr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 (80-100)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95.8 (87.5-100)</w:t>
            </w:r>
          </w:p>
        </w:tc>
        <w:tc>
          <w:tcPr>
            <w:tcW w:w="1418" w:type="dxa"/>
          </w:tcPr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 (75-100)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95.8 (83.3-100)</w:t>
            </w:r>
          </w:p>
        </w:tc>
        <w:tc>
          <w:tcPr>
            <w:tcW w:w="1417" w:type="dxa"/>
          </w:tcPr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85 (75-95)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91.7 (79.2-100)</w:t>
            </w:r>
          </w:p>
        </w:tc>
        <w:tc>
          <w:tcPr>
            <w:tcW w:w="998" w:type="dxa"/>
          </w:tcPr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&lt;0.001</w:t>
            </w:r>
          </w:p>
          <w:p w:rsidR="00711EA8" w:rsidRPr="00B76A41" w:rsidRDefault="00711EA8" w:rsidP="0093604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6A4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&lt;0.001</w:t>
            </w:r>
          </w:p>
        </w:tc>
      </w:tr>
    </w:tbl>
    <w:p w:rsidR="00711EA8" w:rsidRPr="00B76A41" w:rsidRDefault="00711EA8" w:rsidP="00711EA8">
      <w:pPr>
        <w:spacing w:line="360" w:lineRule="auto"/>
        <w:rPr>
          <w:rFonts w:ascii="Times New Roman" w:hAnsi="Times New Roman" w:cs="Times New Roman"/>
          <w:sz w:val="24"/>
          <w:lang w:val="en-US"/>
        </w:rPr>
      </w:pPr>
      <w:r w:rsidRPr="00B76A41">
        <w:rPr>
          <w:rFonts w:ascii="Times New Roman" w:hAnsi="Times New Roman" w:cs="Times New Roman"/>
          <w:b/>
          <w:sz w:val="24"/>
          <w:lang w:val="en-US"/>
        </w:rPr>
        <w:t>Table 3:</w:t>
      </w:r>
      <w:r w:rsidRPr="00B76A41">
        <w:rPr>
          <w:rFonts w:ascii="Times New Roman" w:hAnsi="Times New Roman" w:cs="Times New Roman"/>
          <w:sz w:val="24"/>
          <w:lang w:val="en-US"/>
        </w:rPr>
        <w:t xml:space="preserve"> Median values of the Turkish EPIC Scale and results of the sensit</w:t>
      </w:r>
      <w:r>
        <w:rPr>
          <w:rFonts w:ascii="Times New Roman" w:hAnsi="Times New Roman" w:cs="Times New Roman"/>
          <w:sz w:val="24"/>
          <w:lang w:val="en-US"/>
        </w:rPr>
        <w:t>i</w:t>
      </w:r>
      <w:r w:rsidRPr="00B76A41">
        <w:rPr>
          <w:rFonts w:ascii="Times New Roman" w:hAnsi="Times New Roman" w:cs="Times New Roman"/>
          <w:sz w:val="24"/>
          <w:lang w:val="en-US"/>
        </w:rPr>
        <w:t>vity to change</w:t>
      </w:r>
    </w:p>
    <w:p w:rsidR="00155955" w:rsidRDefault="00155955">
      <w:bookmarkStart w:id="0" w:name="_GoBack"/>
      <w:bookmarkEnd w:id="0"/>
    </w:p>
    <w:sectPr w:rsidR="00155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F32376"/>
    <w:multiLevelType w:val="hybridMultilevel"/>
    <w:tmpl w:val="DAF4637A"/>
    <w:lvl w:ilvl="0" w:tplc="690213A4">
      <w:start w:val="9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039"/>
    <w:rsid w:val="00155955"/>
    <w:rsid w:val="00711EA8"/>
    <w:rsid w:val="00E6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1B9D01-196A-430B-8785-D73CBD5D6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1EA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11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2024-05-03T10:14:00Z</dcterms:created>
  <dcterms:modified xsi:type="dcterms:W3CDTF">2024-05-03T10:15:00Z</dcterms:modified>
</cp:coreProperties>
</file>