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75602" w:rsidRPr="001E348C" w:rsidRDefault="00875602" w:rsidP="00875602">
      <w:pPr>
        <w:spacing w:line="360" w:lineRule="auto"/>
        <w:ind w:firstLine="720"/>
        <w:jc w:val="center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hAnsiTheme="majorBidi" w:cstheme="majorBidi"/>
          <w:b/>
          <w:bCs/>
          <w:sz w:val="24"/>
          <w:szCs w:val="24"/>
        </w:rPr>
        <w:t>Supplementary file (S2)</w:t>
      </w:r>
    </w:p>
    <w:p w:rsidR="00875602" w:rsidRDefault="00875602" w:rsidP="00875602">
      <w:pPr>
        <w:spacing w:line="360" w:lineRule="auto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C7709F0" wp14:editId="1DC4EB05">
            <wp:extent cx="2611349" cy="2417197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6a.pn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21443" cy="24265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2678E673" wp14:editId="072D9622">
            <wp:extent cx="2723019" cy="2520564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8f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31290" cy="252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602" w:rsidRDefault="00875602" w:rsidP="00875602">
      <w:pPr>
        <w:spacing w:line="360" w:lineRule="auto"/>
        <w:jc w:val="center"/>
        <w:rPr>
          <w:rFonts w:asciiTheme="majorBidi" w:hAnsiTheme="majorBidi" w:cstheme="majorBidi"/>
          <w:sz w:val="20"/>
          <w:szCs w:val="20"/>
        </w:rPr>
      </w:pPr>
      <w:r w:rsidRPr="00EB1812">
        <w:rPr>
          <w:rFonts w:asciiTheme="majorBidi" w:hAnsiTheme="majorBidi" w:cstheme="majorBidi"/>
          <w:noProof/>
          <w:sz w:val="20"/>
          <w:szCs w:val="2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AE54D58" wp14:editId="49D5359C">
                <wp:simplePos x="0" y="0"/>
                <wp:positionH relativeFrom="column">
                  <wp:posOffset>2607862</wp:posOffset>
                </wp:positionH>
                <wp:positionV relativeFrom="paragraph">
                  <wp:posOffset>2408362</wp:posOffset>
                </wp:positionV>
                <wp:extent cx="453224" cy="230587"/>
                <wp:effectExtent l="0" t="0" r="4445" b="0"/>
                <wp:wrapNone/>
                <wp:docPr id="23" name="Text Box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224" cy="230587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:rsidR="00875602" w:rsidRPr="00EB1812" w:rsidRDefault="00875602" w:rsidP="00875602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</w:pPr>
                            <w:r w:rsidRPr="00EB1812">
                              <w:rPr>
                                <w:rFonts w:asciiTheme="majorBidi" w:hAnsiTheme="majorBidi" w:cstheme="majorBidi"/>
                                <w:b/>
                                <w:bCs/>
                                <w:i/>
                                <w:iCs/>
                                <w:sz w:val="20"/>
                                <w:szCs w:val="20"/>
                              </w:rPr>
                              <w:t>INH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AE54D58" id="_x0000_t202" coordsize="21600,21600" o:spt="202" path="m,l,21600r21600,l21600,xe">
                <v:stroke joinstyle="miter"/>
                <v:path gradientshapeok="t" o:connecttype="rect"/>
              </v:shapetype>
              <v:shape id="Text Box 23" o:spid="_x0000_s1026" type="#_x0000_t202" style="position:absolute;left:0;text-align:left;margin-left:205.35pt;margin-top:189.65pt;width:35.7pt;height:18.1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" fillcolor="window" stroked="f" strokeweight=".5pt">
                <v:textbox>
                  <w:txbxContent>
                    <w:p w:rsidR="00875602" w:rsidRPr="00EB1812" w:rsidRDefault="00875602" w:rsidP="00875602">
                      <w:pPr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</w:pPr>
                      <w:r w:rsidRPr="00EB1812">
                        <w:rPr>
                          <w:rFonts w:asciiTheme="majorBidi" w:hAnsiTheme="majorBidi" w:cstheme="majorBidi"/>
                          <w:b/>
                          <w:bCs/>
                          <w:i/>
                          <w:iCs/>
                          <w:sz w:val="20"/>
                          <w:szCs w:val="20"/>
                        </w:rPr>
                        <w:t>INH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Theme="majorBidi" w:hAnsiTheme="majorBidi" w:cstheme="majorBidi"/>
          <w:noProof/>
          <w:sz w:val="20"/>
          <w:szCs w:val="20"/>
        </w:rPr>
        <w:drawing>
          <wp:inline distT="0" distB="0" distL="0" distR="0" wp14:anchorId="13767944" wp14:editId="4316E624">
            <wp:extent cx="2680069" cy="2480807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sonizide admet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8554" cy="2488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  <w:r w:rsidRPr="008E3484">
        <w:rPr>
          <w:rFonts w:asciiTheme="majorBidi" w:hAnsiTheme="majorBidi" w:cstheme="majorBidi"/>
          <w:b/>
          <w:bCs/>
        </w:rPr>
        <w:t xml:space="preserve">Figure </w:t>
      </w:r>
      <w:r>
        <w:rPr>
          <w:rFonts w:asciiTheme="majorBidi" w:hAnsiTheme="majorBidi" w:cstheme="majorBidi"/>
          <w:b/>
          <w:bCs/>
        </w:rPr>
        <w:t>1</w:t>
      </w:r>
      <w:r w:rsidRPr="008E3484">
        <w:rPr>
          <w:rFonts w:asciiTheme="majorBidi" w:hAnsiTheme="majorBidi" w:cstheme="majorBidi"/>
          <w:b/>
          <w:bCs/>
        </w:rPr>
        <w:t>: Radar chart for basic physicochemical properties and drug likeness of</w:t>
      </w:r>
      <w:r w:rsidRPr="008E3484">
        <w:rPr>
          <w:rFonts w:asciiTheme="majorBidi" w:hAnsiTheme="majorBidi" w:cstheme="majorBidi"/>
          <w:b/>
          <w:bCs/>
          <w:i/>
          <w:iCs/>
        </w:rPr>
        <w:t xml:space="preserve"> 6a, 8f </w:t>
      </w:r>
      <w:r w:rsidRPr="008E3484">
        <w:rPr>
          <w:rFonts w:asciiTheme="majorBidi" w:hAnsiTheme="majorBidi" w:cstheme="majorBidi"/>
          <w:b/>
          <w:bCs/>
        </w:rPr>
        <w:t>and INH.</w:t>
      </w: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</w:p>
    <w:p w:rsidR="00875602" w:rsidRDefault="00875602" w:rsidP="00875602">
      <w:pPr>
        <w:rPr>
          <w:rFonts w:asciiTheme="majorBidi" w:hAnsiTheme="majorBidi" w:cstheme="majorBidi"/>
          <w:b/>
          <w:bCs/>
        </w:rPr>
      </w:pPr>
    </w:p>
    <w:p w:rsidR="00875602" w:rsidRPr="008E3484" w:rsidRDefault="00875602" w:rsidP="00875602">
      <w:pPr>
        <w:rPr>
          <w:rFonts w:asciiTheme="majorBidi" w:hAnsiTheme="majorBidi" w:cstheme="majorBidi"/>
          <w:b/>
          <w:bCs/>
        </w:rPr>
      </w:pPr>
      <w:bookmarkStart w:id="0" w:name="_GoBack"/>
      <w:bookmarkEnd w:id="0"/>
    </w:p>
    <w:p w:rsidR="00875602" w:rsidRPr="001E348C" w:rsidRDefault="00875602" w:rsidP="00875602">
      <w:pPr>
        <w:spacing w:line="360" w:lineRule="auto"/>
        <w:rPr>
          <w:rFonts w:asciiTheme="majorBidi" w:hAnsiTheme="majorBidi" w:cstheme="majorBidi"/>
          <w:b/>
          <w:bCs/>
          <w:sz w:val="24"/>
          <w:szCs w:val="24"/>
        </w:rPr>
      </w:pPr>
      <w:r w:rsidRPr="0954315F">
        <w:rPr>
          <w:rFonts w:asciiTheme="majorBidi" w:eastAsia="Times New Roman" w:hAnsiTheme="majorBidi" w:cstheme="majorBidi"/>
          <w:b/>
          <w:bCs/>
          <w:sz w:val="24"/>
          <w:szCs w:val="24"/>
        </w:rPr>
        <w:lastRenderedPageBreak/>
        <w:t>Table (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1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): </w:t>
      </w:r>
      <w:r w:rsidRPr="0954315F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 xml:space="preserve">Predicted physicochemical properties and drug-likeness </w:t>
      </w:r>
      <w:r w:rsidRPr="0954315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of </w:t>
      </w:r>
      <w:r w:rsidRPr="0954315F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6a</w:t>
      </w:r>
      <w:r w:rsidRPr="0954315F"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 and </w:t>
      </w:r>
      <w:r w:rsidRPr="0954315F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>8</w:t>
      </w:r>
      <w:r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 xml:space="preserve">f, </w:t>
      </w:r>
      <w:r w:rsidRPr="0954315F">
        <w:rPr>
          <w:rFonts w:asciiTheme="majorBidi" w:eastAsia="Times New Roman" w:hAnsiTheme="majorBidi" w:cstheme="majorBidi"/>
          <w:b/>
          <w:bCs/>
          <w:sz w:val="24"/>
          <w:szCs w:val="24"/>
        </w:rPr>
        <w:t>compared to INH: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21"/>
        <w:gridCol w:w="1107"/>
        <w:gridCol w:w="487"/>
        <w:gridCol w:w="710"/>
        <w:gridCol w:w="562"/>
        <w:gridCol w:w="648"/>
        <w:gridCol w:w="673"/>
        <w:gridCol w:w="562"/>
        <w:gridCol w:w="937"/>
        <w:gridCol w:w="549"/>
        <w:gridCol w:w="549"/>
        <w:gridCol w:w="715"/>
        <w:gridCol w:w="715"/>
        <w:gridCol w:w="715"/>
      </w:tblGrid>
      <w:tr w:rsidR="00875602" w:rsidRPr="001E348C" w:rsidTr="00875602">
        <w:tc>
          <w:tcPr>
            <w:tcW w:w="9350" w:type="dxa"/>
            <w:gridSpan w:val="14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Physicochemical properties and drug 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likness</w:t>
            </w:r>
            <w:proofErr w:type="spellEnd"/>
          </w:p>
        </w:tc>
      </w:tr>
      <w:tr w:rsidR="00875602" w:rsidRPr="001E348C" w:rsidTr="00875602">
        <w:tc>
          <w:tcPr>
            <w:tcW w:w="421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sz w:val="24"/>
                <w:szCs w:val="24"/>
              </w:rPr>
            </w:pPr>
          </w:p>
        </w:tc>
        <w:tc>
          <w:tcPr>
            <w:tcW w:w="1107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M.W (g/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mol</w:t>
            </w:r>
            <w:proofErr w:type="spellEnd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)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487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n-rig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10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f-Char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2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n-Het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48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Max ring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673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n-Ring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62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n-Rot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937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TPSA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9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HD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549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HA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Log D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Log S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715" w:type="dxa"/>
          </w:tcPr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Log p</w:t>
            </w:r>
          </w:p>
          <w:p w:rsidR="00875602" w:rsidRPr="001E348C" w:rsidRDefault="00875602" w:rsidP="0024702C">
            <w:pPr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</w:tr>
      <w:tr w:rsidR="00875602" w:rsidRPr="001E348C" w:rsidTr="00875602">
        <w:tc>
          <w:tcPr>
            <w:tcW w:w="421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i/>
                <w:iCs/>
                <w:color w:val="212529"/>
                <w:sz w:val="24"/>
                <w:szCs w:val="24"/>
              </w:rPr>
              <w:t>6a</w:t>
            </w:r>
          </w:p>
        </w:tc>
        <w:tc>
          <w:tcPr>
            <w:tcW w:w="110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407.8</w:t>
            </w:r>
          </w:p>
        </w:tc>
        <w:tc>
          <w:tcPr>
            <w:tcW w:w="48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26</w:t>
            </w:r>
          </w:p>
        </w:tc>
        <w:tc>
          <w:tcPr>
            <w:tcW w:w="71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0</w:t>
            </w:r>
          </w:p>
        </w:tc>
        <w:tc>
          <w:tcPr>
            <w:tcW w:w="562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10</w:t>
            </w:r>
          </w:p>
        </w:tc>
        <w:tc>
          <w:tcPr>
            <w:tcW w:w="648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9</w:t>
            </w:r>
          </w:p>
        </w:tc>
        <w:tc>
          <w:tcPr>
            <w:tcW w:w="673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</w:t>
            </w:r>
          </w:p>
        </w:tc>
        <w:tc>
          <w:tcPr>
            <w:tcW w:w="562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</w:t>
            </w:r>
          </w:p>
        </w:tc>
        <w:tc>
          <w:tcPr>
            <w:tcW w:w="93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118.7</w:t>
            </w:r>
          </w:p>
        </w:tc>
        <w:tc>
          <w:tcPr>
            <w:tcW w:w="549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0</w:t>
            </w:r>
          </w:p>
        </w:tc>
        <w:tc>
          <w:tcPr>
            <w:tcW w:w="549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9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2.6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-6.6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4.0</w:t>
            </w:r>
          </w:p>
        </w:tc>
      </w:tr>
      <w:tr w:rsidR="00875602" w:rsidRPr="001E348C" w:rsidTr="00875602">
        <w:tc>
          <w:tcPr>
            <w:tcW w:w="421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i/>
                <w:i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i/>
                <w:iCs/>
                <w:color w:val="212529"/>
                <w:sz w:val="24"/>
                <w:szCs w:val="24"/>
              </w:rPr>
              <w:t>8f</w:t>
            </w:r>
          </w:p>
        </w:tc>
        <w:tc>
          <w:tcPr>
            <w:tcW w:w="110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401.4</w:t>
            </w:r>
          </w:p>
        </w:tc>
        <w:tc>
          <w:tcPr>
            <w:tcW w:w="48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25</w:t>
            </w:r>
          </w:p>
        </w:tc>
        <w:tc>
          <w:tcPr>
            <w:tcW w:w="71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0</w:t>
            </w:r>
          </w:p>
        </w:tc>
        <w:tc>
          <w:tcPr>
            <w:tcW w:w="562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9</w:t>
            </w:r>
          </w:p>
        </w:tc>
        <w:tc>
          <w:tcPr>
            <w:tcW w:w="648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9</w:t>
            </w:r>
          </w:p>
        </w:tc>
        <w:tc>
          <w:tcPr>
            <w:tcW w:w="673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</w:t>
            </w:r>
          </w:p>
        </w:tc>
        <w:tc>
          <w:tcPr>
            <w:tcW w:w="562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5</w:t>
            </w:r>
          </w:p>
        </w:tc>
        <w:tc>
          <w:tcPr>
            <w:tcW w:w="93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116.810</w:t>
            </w:r>
          </w:p>
        </w:tc>
        <w:tc>
          <w:tcPr>
            <w:tcW w:w="549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3</w:t>
            </w:r>
          </w:p>
        </w:tc>
        <w:tc>
          <w:tcPr>
            <w:tcW w:w="549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9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2.878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-5.860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3.742</w:t>
            </w:r>
          </w:p>
        </w:tc>
      </w:tr>
      <w:tr w:rsidR="00875602" w:rsidRPr="001E348C" w:rsidTr="00875602">
        <w:tc>
          <w:tcPr>
            <w:tcW w:w="421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INH</w:t>
            </w:r>
          </w:p>
        </w:tc>
        <w:tc>
          <w:tcPr>
            <w:tcW w:w="110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137.0</w:t>
            </w:r>
          </w:p>
        </w:tc>
        <w:tc>
          <w:tcPr>
            <w:tcW w:w="48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7</w:t>
            </w:r>
          </w:p>
        </w:tc>
        <w:tc>
          <w:tcPr>
            <w:tcW w:w="71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0</w:t>
            </w:r>
          </w:p>
        </w:tc>
        <w:tc>
          <w:tcPr>
            <w:tcW w:w="562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</w:t>
            </w:r>
          </w:p>
        </w:tc>
        <w:tc>
          <w:tcPr>
            <w:tcW w:w="648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6</w:t>
            </w:r>
          </w:p>
        </w:tc>
        <w:tc>
          <w:tcPr>
            <w:tcW w:w="673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1</w:t>
            </w:r>
          </w:p>
        </w:tc>
        <w:tc>
          <w:tcPr>
            <w:tcW w:w="562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2</w:t>
            </w:r>
          </w:p>
        </w:tc>
        <w:tc>
          <w:tcPr>
            <w:tcW w:w="937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68.010</w:t>
            </w:r>
          </w:p>
        </w:tc>
        <w:tc>
          <w:tcPr>
            <w:tcW w:w="549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3</w:t>
            </w:r>
          </w:p>
        </w:tc>
        <w:tc>
          <w:tcPr>
            <w:tcW w:w="549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4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-0.395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-0.495</w:t>
            </w:r>
          </w:p>
        </w:tc>
        <w:tc>
          <w:tcPr>
            <w:tcW w:w="71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212529"/>
                <w:sz w:val="24"/>
                <w:szCs w:val="24"/>
              </w:rPr>
              <w:t>-0.813</w:t>
            </w:r>
          </w:p>
        </w:tc>
      </w:tr>
    </w:tbl>
    <w:p w:rsidR="00001303" w:rsidRDefault="00875602" w:rsidP="00875602">
      <w:pPr>
        <w:spacing w:line="360" w:lineRule="auto"/>
      </w:pPr>
      <w:r w:rsidRPr="0954315F">
        <w:rPr>
          <w:rFonts w:asciiTheme="majorBidi" w:eastAsia="Times New Roman" w:hAnsiTheme="majorBidi" w:cstheme="majorBidi"/>
          <w:b/>
          <w:bCs/>
          <w:sz w:val="24"/>
          <w:szCs w:val="24"/>
        </w:rPr>
        <w:t>Table (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>2</w:t>
      </w:r>
      <w:r>
        <w:rPr>
          <w:rFonts w:asciiTheme="majorBidi" w:eastAsia="Times New Roman" w:hAnsiTheme="majorBidi" w:cstheme="majorBidi"/>
          <w:b/>
          <w:bCs/>
          <w:sz w:val="24"/>
          <w:szCs w:val="24"/>
        </w:rPr>
        <w:t xml:space="preserve">): </w:t>
      </w:r>
      <w:r w:rsidRPr="00875602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 xml:space="preserve">the predicted ADMET properties of compounds </w:t>
      </w:r>
      <w:r w:rsidRPr="00875602">
        <w:rPr>
          <w:rFonts w:asciiTheme="majorBidi" w:eastAsia="Times New Roman" w:hAnsiTheme="majorBidi" w:cstheme="majorBidi"/>
          <w:b/>
          <w:bCs/>
          <w:sz w:val="24"/>
          <w:szCs w:val="24"/>
        </w:rPr>
        <w:t>6a</w:t>
      </w:r>
      <w:r w:rsidRPr="00875602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 xml:space="preserve"> and </w:t>
      </w:r>
      <w:r w:rsidRPr="00875602">
        <w:rPr>
          <w:rFonts w:asciiTheme="majorBidi" w:eastAsia="Times New Roman" w:hAnsiTheme="majorBidi" w:cstheme="majorBidi"/>
          <w:b/>
          <w:bCs/>
          <w:sz w:val="24"/>
          <w:szCs w:val="24"/>
        </w:rPr>
        <w:t>8f</w:t>
      </w:r>
      <w:r w:rsidRPr="00875602">
        <w:rPr>
          <w:rFonts w:asciiTheme="majorBidi" w:eastAsia="Times New Roman" w:hAnsiTheme="majorBidi" w:cstheme="majorBidi"/>
          <w:b/>
          <w:bCs/>
          <w:i/>
          <w:iCs/>
          <w:sz w:val="24"/>
          <w:szCs w:val="24"/>
        </w:rPr>
        <w:t xml:space="preserve"> compared to INH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05"/>
        <w:gridCol w:w="1620"/>
        <w:gridCol w:w="1620"/>
        <w:gridCol w:w="2340"/>
        <w:gridCol w:w="810"/>
        <w:gridCol w:w="1170"/>
      </w:tblGrid>
      <w:tr w:rsidR="00875602" w:rsidRPr="001E348C" w:rsidTr="0024702C">
        <w:tc>
          <w:tcPr>
            <w:tcW w:w="8365" w:type="dxa"/>
            <w:gridSpan w:val="6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 xml:space="preserve">ADMET </w:t>
            </w:r>
          </w:p>
        </w:tc>
      </w:tr>
      <w:tr w:rsidR="00875602" w:rsidRPr="001E348C" w:rsidTr="0024702C">
        <w:tc>
          <w:tcPr>
            <w:tcW w:w="805" w:type="dxa"/>
            <w:vMerge w:val="restart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  <w:vMerge w:val="restart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Absorption</w:t>
            </w:r>
          </w:p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HIA</w:t>
            </w:r>
          </w:p>
        </w:tc>
        <w:tc>
          <w:tcPr>
            <w:tcW w:w="1620" w:type="dxa"/>
            <w:vMerge w:val="restart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Distribution</w:t>
            </w:r>
          </w:p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BBB</w:t>
            </w:r>
          </w:p>
        </w:tc>
        <w:tc>
          <w:tcPr>
            <w:tcW w:w="2340" w:type="dxa"/>
            <w:vMerge w:val="restart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Metabolism</w:t>
            </w:r>
          </w:p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000000" w:themeColor="text1"/>
              </w:rPr>
              <w:t>Cytochrome P450</w:t>
            </w:r>
          </w:p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color w:val="000000" w:themeColor="text1"/>
              </w:rPr>
            </w:pPr>
            <w:r w:rsidRPr="001E348C">
              <w:rPr>
                <w:rFonts w:asciiTheme="majorBidi" w:hAnsiTheme="majorBidi" w:cstheme="majorBidi"/>
                <w:b/>
                <w:bCs/>
                <w:color w:val="000000" w:themeColor="text1"/>
              </w:rPr>
              <w:t>(CYP2D6 inhibitor)</w:t>
            </w:r>
          </w:p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980" w:type="dxa"/>
            <w:gridSpan w:val="2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Toxicity</w:t>
            </w:r>
          </w:p>
        </w:tc>
      </w:tr>
      <w:tr w:rsidR="00875602" w:rsidRPr="001E348C" w:rsidTr="0024702C">
        <w:tc>
          <w:tcPr>
            <w:tcW w:w="805" w:type="dxa"/>
            <w:vMerge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</w:p>
        </w:tc>
        <w:tc>
          <w:tcPr>
            <w:tcW w:w="1620" w:type="dxa"/>
            <w:vMerge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1620" w:type="dxa"/>
            <w:vMerge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2340" w:type="dxa"/>
            <w:vMerge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</w:p>
        </w:tc>
        <w:tc>
          <w:tcPr>
            <w:tcW w:w="81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Ames</w:t>
            </w:r>
          </w:p>
        </w:tc>
        <w:tc>
          <w:tcPr>
            <w:tcW w:w="117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</w:rPr>
            </w:pPr>
            <w:r w:rsidRPr="001E348C">
              <w:rPr>
                <w:rFonts w:asciiTheme="majorBidi" w:hAnsiTheme="majorBidi" w:cstheme="majorBidi"/>
                <w:b/>
                <w:bCs/>
              </w:rPr>
              <w:t>Rat oral toxicity</w:t>
            </w:r>
          </w:p>
        </w:tc>
      </w:tr>
      <w:tr w:rsidR="00875602" w:rsidRPr="001E348C" w:rsidTr="0024702C">
        <w:tc>
          <w:tcPr>
            <w:tcW w:w="80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8f</w:t>
            </w:r>
          </w:p>
        </w:tc>
        <w:tc>
          <w:tcPr>
            <w:tcW w:w="162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62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2340" w:type="dxa"/>
          </w:tcPr>
          <w:p w:rsidR="00875602" w:rsidRPr="001E348C" w:rsidRDefault="00875602" w:rsidP="0024702C">
            <w:pPr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810" w:type="dxa"/>
          </w:tcPr>
          <w:p w:rsidR="00875602" w:rsidRPr="001E348C" w:rsidRDefault="00875602" w:rsidP="0024702C">
            <w:pPr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170" w:type="dxa"/>
          </w:tcPr>
          <w:p w:rsidR="00875602" w:rsidRPr="001E348C" w:rsidRDefault="00875602" w:rsidP="0024702C">
            <w:pPr>
              <w:jc w:val="center"/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</w:tr>
      <w:tr w:rsidR="00875602" w:rsidRPr="001E348C" w:rsidTr="0024702C">
        <w:tc>
          <w:tcPr>
            <w:tcW w:w="80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6a</w:t>
            </w:r>
          </w:p>
        </w:tc>
        <w:tc>
          <w:tcPr>
            <w:tcW w:w="162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620" w:type="dxa"/>
          </w:tcPr>
          <w:p w:rsidR="00875602" w:rsidRPr="001E348C" w:rsidRDefault="00875602" w:rsidP="0024702C">
            <w:pPr>
              <w:jc w:val="center"/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2340" w:type="dxa"/>
          </w:tcPr>
          <w:p w:rsidR="00875602" w:rsidRPr="001E348C" w:rsidRDefault="00875602" w:rsidP="0024702C">
            <w:pPr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810" w:type="dxa"/>
          </w:tcPr>
          <w:p w:rsidR="00875602" w:rsidRPr="001E348C" w:rsidRDefault="00875602" w:rsidP="0024702C">
            <w:pPr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170" w:type="dxa"/>
          </w:tcPr>
          <w:p w:rsidR="00875602" w:rsidRPr="001E348C" w:rsidRDefault="00875602" w:rsidP="0024702C">
            <w:pPr>
              <w:jc w:val="center"/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</w:tr>
      <w:tr w:rsidR="00875602" w:rsidRPr="001E348C" w:rsidTr="0024702C">
        <w:tc>
          <w:tcPr>
            <w:tcW w:w="805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INH</w:t>
            </w:r>
          </w:p>
        </w:tc>
        <w:tc>
          <w:tcPr>
            <w:tcW w:w="162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620" w:type="dxa"/>
          </w:tcPr>
          <w:p w:rsidR="00875602" w:rsidRPr="001E348C" w:rsidRDefault="00875602" w:rsidP="0024702C">
            <w:pPr>
              <w:jc w:val="center"/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2340" w:type="dxa"/>
          </w:tcPr>
          <w:p w:rsidR="00875602" w:rsidRPr="001E348C" w:rsidRDefault="00875602" w:rsidP="0024702C">
            <w:pPr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810" w:type="dxa"/>
          </w:tcPr>
          <w:p w:rsidR="00875602" w:rsidRPr="001E348C" w:rsidRDefault="00875602" w:rsidP="0024702C">
            <w:pPr>
              <w:rPr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-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  <w:tc>
          <w:tcPr>
            <w:tcW w:w="1170" w:type="dxa"/>
          </w:tcPr>
          <w:p w:rsidR="00875602" w:rsidRPr="001E348C" w:rsidRDefault="00875602" w:rsidP="0024702C">
            <w:pPr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+</w:t>
            </w:r>
            <w:proofErr w:type="spellStart"/>
            <w:r w:rsidRPr="001E348C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ve</w:t>
            </w:r>
            <w:proofErr w:type="spellEnd"/>
          </w:p>
        </w:tc>
      </w:tr>
    </w:tbl>
    <w:p w:rsidR="00875602" w:rsidRDefault="00875602"/>
    <w:sectPr w:rsidR="008756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75602"/>
    <w:rsid w:val="000529BB"/>
    <w:rsid w:val="00230710"/>
    <w:rsid w:val="00875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913C61"/>
  <w15:chartTrackingRefBased/>
  <w15:docId w15:val="{3FF15B31-D0F6-4870-B973-C7C40F59BA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560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7560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120</Words>
  <Characters>689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TEMAOS</Company>
  <LinksUpToDate>false</LinksUpToDate>
  <CharactersWithSpaces>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Sherin El-Feky</dc:creator>
  <cp:keywords/>
  <dc:description/>
  <cp:lastModifiedBy>Sherin El-Feky</cp:lastModifiedBy>
  <cp:revision>1</cp:revision>
  <dcterms:created xsi:type="dcterms:W3CDTF">2024-04-06T11:07:00Z</dcterms:created>
  <dcterms:modified xsi:type="dcterms:W3CDTF">2024-04-06T11:14:00Z</dcterms:modified>
</cp:coreProperties>
</file>