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08"/>
        <w:gridCol w:w="3868"/>
        <w:gridCol w:w="1554"/>
        <w:gridCol w:w="2230"/>
      </w:tblGrid>
      <w:tr w:rsidR="002A475B" w:rsidRPr="002A475B" w14:paraId="3E1F555B" w14:textId="77777777" w:rsidTr="002A475B">
        <w:trPr>
          <w:trHeight w:val="60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76D03B" w14:textId="04776980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1</w:t>
            </w: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. Descriptions, contributions</w:t>
            </w:r>
            <w:r w:rsidR="001D5C4F">
              <w:rPr>
                <w:rFonts w:ascii="Times New Roman" w:eastAsia="Times New Roman" w:hAnsi="Times New Roman" w:cs="Times New Roman"/>
                <w:color w:val="000000"/>
              </w:rPr>
              <w:t>, and sources</w:t>
            </w:r>
            <w:r w:rsidRPr="002A475B">
              <w:rPr>
                <w:rFonts w:ascii="Times New Roman" w:eastAsia="Times New Roman" w:hAnsi="Times New Roman" w:cs="Times New Roman"/>
                <w:color w:val="000000"/>
              </w:rPr>
              <w:t xml:space="preserve"> of predictor variables used to develop the goldenseal habitat suitability model in Maxent.</w:t>
            </w:r>
          </w:p>
        </w:tc>
      </w:tr>
      <w:tr w:rsidR="002A475B" w:rsidRPr="001D5C4F" w14:paraId="42DCD5BD" w14:textId="77777777" w:rsidTr="002A475B">
        <w:trPr>
          <w:trHeight w:val="6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A4971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05589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Description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E2850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Percent Contribution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D39BD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Source</w:t>
            </w:r>
          </w:p>
        </w:tc>
      </w:tr>
      <w:tr w:rsidR="002A475B" w:rsidRPr="001D5C4F" w14:paraId="505D370A" w14:textId="77777777" w:rsidTr="002A475B">
        <w:trPr>
          <w:trHeight w:val="15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07FDD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610B7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BDE46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AFA32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475B" w:rsidRPr="001D5C4F" w14:paraId="3844E505" w14:textId="77777777" w:rsidTr="002A475B">
        <w:trPr>
          <w:trHeight w:val="36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639C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BIO11</w:t>
            </w: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1D82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Mean temperature of the coldest quarter (</w:t>
            </w:r>
            <w:proofErr w:type="spellStart"/>
            <w:r w:rsidRPr="002A475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o</w:t>
            </w: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proofErr w:type="spellEnd"/>
            <w:r w:rsidRPr="002A475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C2CC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30.5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B2ED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 xml:space="preserve">Fick and </w:t>
            </w:r>
            <w:proofErr w:type="spellStart"/>
            <w:r w:rsidRPr="002A475B">
              <w:rPr>
                <w:rFonts w:ascii="Times New Roman" w:eastAsia="Times New Roman" w:hAnsi="Times New Roman" w:cs="Times New Roman"/>
                <w:color w:val="000000"/>
              </w:rPr>
              <w:t>Hijmans</w:t>
            </w:r>
            <w:proofErr w:type="spellEnd"/>
            <w:r w:rsidRPr="002A475B">
              <w:rPr>
                <w:rFonts w:ascii="Times New Roman" w:eastAsia="Times New Roman" w:hAnsi="Times New Roman" w:cs="Times New Roman"/>
                <w:color w:val="000000"/>
              </w:rPr>
              <w:t xml:space="preserve"> 2017</w:t>
            </w:r>
          </w:p>
        </w:tc>
      </w:tr>
      <w:tr w:rsidR="002A475B" w:rsidRPr="001D5C4F" w14:paraId="3212C3CB" w14:textId="77777777" w:rsidTr="002A475B">
        <w:trPr>
          <w:trHeight w:val="15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D020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3743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E4CD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94FAF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475B" w:rsidRPr="001D5C4F" w14:paraId="62845769" w14:textId="77777777" w:rsidTr="002A475B">
        <w:trPr>
          <w:trHeight w:val="6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06B6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BEDROCK</w:t>
            </w: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1DEE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Bedrock type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F494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F7F53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PA Department of Conservation and Natural Resources</w:t>
            </w:r>
          </w:p>
        </w:tc>
      </w:tr>
      <w:tr w:rsidR="002A475B" w:rsidRPr="001D5C4F" w14:paraId="71981F18" w14:textId="77777777" w:rsidTr="002A475B">
        <w:trPr>
          <w:trHeight w:val="15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4332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85CB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922A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931CB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475B" w:rsidRPr="001D5C4F" w14:paraId="1907B158" w14:textId="77777777" w:rsidTr="002A475B">
        <w:trPr>
          <w:trHeight w:val="6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E090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OM</w:t>
            </w: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F677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Organic matter content (% by weight)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FA56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B9D8A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USDA Natural Resource Conservation Service</w:t>
            </w:r>
          </w:p>
        </w:tc>
      </w:tr>
      <w:tr w:rsidR="002A475B" w:rsidRPr="001D5C4F" w14:paraId="0D43C67B" w14:textId="77777777" w:rsidTr="002A475B">
        <w:trPr>
          <w:trHeight w:val="15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3A55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C604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59F2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D9898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475B" w:rsidRPr="001D5C4F" w14:paraId="1AFA84FD" w14:textId="77777777" w:rsidTr="002A475B">
        <w:trPr>
          <w:trHeight w:val="6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0631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Permeability</w:t>
            </w: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77C4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Soil permeability rate (cm/</w:t>
            </w:r>
            <w:proofErr w:type="spellStart"/>
            <w:r w:rsidRPr="002A475B">
              <w:rPr>
                <w:rFonts w:ascii="Times New Roman" w:eastAsia="Times New Roman" w:hAnsi="Times New Roman" w:cs="Times New Roman"/>
                <w:color w:val="000000"/>
              </w:rPr>
              <w:t>hr</w:t>
            </w:r>
            <w:proofErr w:type="spellEnd"/>
            <w:r w:rsidRPr="002A475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7EB0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FC94D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USDA Natural Resource Conservation Service</w:t>
            </w:r>
          </w:p>
        </w:tc>
      </w:tr>
      <w:tr w:rsidR="002A475B" w:rsidRPr="001D5C4F" w14:paraId="1FBA0277" w14:textId="77777777" w:rsidTr="002A475B">
        <w:trPr>
          <w:trHeight w:val="15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949C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EF14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93E6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BE341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475B" w:rsidRPr="001D5C4F" w14:paraId="6626B55D" w14:textId="77777777" w:rsidTr="002A475B">
        <w:trPr>
          <w:trHeight w:val="6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5E81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SOILSUBORD</w:t>
            </w: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5B72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Soil suborder based on USDA soil taxonomy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036D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10.4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42C5D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USDA Natural Resource Conservation Service</w:t>
            </w:r>
          </w:p>
        </w:tc>
      </w:tr>
      <w:tr w:rsidR="002A475B" w:rsidRPr="001D5C4F" w14:paraId="7C73B36E" w14:textId="77777777" w:rsidTr="002A475B">
        <w:trPr>
          <w:trHeight w:val="15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98DC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153A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1BBA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87741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475B" w:rsidRPr="001D5C4F" w14:paraId="7AE14805" w14:textId="77777777" w:rsidTr="002A475B">
        <w:trPr>
          <w:trHeight w:val="60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735A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ERR15</w:t>
            </w: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2F39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Elevation relief ratio (15-pixel neighborhood)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43FF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66084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PA Department of Conservation and Natural Resources</w:t>
            </w:r>
          </w:p>
        </w:tc>
      </w:tr>
      <w:tr w:rsidR="002A475B" w:rsidRPr="001D5C4F" w14:paraId="75C2C117" w14:textId="77777777" w:rsidTr="002A475B">
        <w:trPr>
          <w:trHeight w:val="150"/>
        </w:trPr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DE21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6AA1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B019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5BAF9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475B" w:rsidRPr="001D5C4F" w14:paraId="4CBD71C8" w14:textId="77777777" w:rsidTr="002A475B">
        <w:trPr>
          <w:trHeight w:val="300"/>
        </w:trPr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67901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IMI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CF9B3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 xml:space="preserve">Integrated Moisture Index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415CD" w14:textId="77777777" w:rsidR="002A475B" w:rsidRPr="002A475B" w:rsidRDefault="002A475B" w:rsidP="002A4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554824" w14:textId="77777777" w:rsidR="002A475B" w:rsidRPr="002A475B" w:rsidRDefault="002A475B" w:rsidP="002A4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475B">
              <w:rPr>
                <w:rFonts w:ascii="Times New Roman" w:eastAsia="Times New Roman" w:hAnsi="Times New Roman" w:cs="Times New Roman"/>
                <w:color w:val="000000"/>
              </w:rPr>
              <w:t>Iverson et al. 1997</w:t>
            </w:r>
          </w:p>
        </w:tc>
      </w:tr>
    </w:tbl>
    <w:p w14:paraId="73830F2C" w14:textId="77777777" w:rsidR="0089632E" w:rsidRDefault="0089632E"/>
    <w:sectPr w:rsidR="00896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25"/>
    <w:rsid w:val="001D5C4F"/>
    <w:rsid w:val="002A475B"/>
    <w:rsid w:val="00633468"/>
    <w:rsid w:val="007440B1"/>
    <w:rsid w:val="007A7215"/>
    <w:rsid w:val="0089632E"/>
    <w:rsid w:val="00CB161A"/>
    <w:rsid w:val="00E97D25"/>
    <w:rsid w:val="00EE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2441B"/>
  <w15:chartTrackingRefBased/>
  <w15:docId w15:val="{BD968EC3-6D98-4E67-9938-CC442CE0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B5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D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D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D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D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D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D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7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7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D2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7D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D2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7D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D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D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Ezra Pascal</dc:creator>
  <cp:keywords/>
  <dc:description/>
  <cp:lastModifiedBy>Houston, Ezra Pascal</cp:lastModifiedBy>
  <cp:revision>3</cp:revision>
  <dcterms:created xsi:type="dcterms:W3CDTF">2024-04-23T17:28:00Z</dcterms:created>
  <dcterms:modified xsi:type="dcterms:W3CDTF">2024-04-23T18:02:00Z</dcterms:modified>
</cp:coreProperties>
</file>