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2062" w14:textId="77777777" w:rsidR="00830920" w:rsidRPr="00830920" w:rsidRDefault="00B73957" w:rsidP="002221A8">
      <w:pPr>
        <w:pStyle w:val="Titre1"/>
        <w:spacing w:before="39" w:line="257" w:lineRule="auto"/>
        <w:ind w:left="100" w:right="118" w:firstLine="48"/>
        <w:jc w:val="both"/>
        <w:rPr>
          <w:color w:val="006FC0"/>
          <w:spacing w:val="-1"/>
        </w:rPr>
      </w:pPr>
      <w:r>
        <w:rPr>
          <w:color w:val="006FC0"/>
          <w:spacing w:val="-1"/>
        </w:rPr>
        <w:t>Statement</w:t>
      </w:r>
      <w:r w:rsidR="001853A3">
        <w:rPr>
          <w:color w:val="006FC0"/>
          <w:spacing w:val="-8"/>
        </w:rPr>
        <w:t xml:space="preserve"> and declaration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by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1"/>
        </w:rPr>
        <w:t>authors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1"/>
        </w:rPr>
        <w:t>for</w:t>
      </w:r>
      <w:r>
        <w:rPr>
          <w:color w:val="006FC0"/>
          <w:spacing w:val="-11"/>
        </w:rPr>
        <w:t xml:space="preserve"> </w:t>
      </w:r>
      <w:r w:rsidR="004B242B">
        <w:rPr>
          <w:color w:val="006FC0"/>
        </w:rPr>
        <w:t xml:space="preserve">Journal of </w:t>
      </w:r>
      <w:r w:rsidR="001853A3">
        <w:rPr>
          <w:color w:val="006FC0"/>
        </w:rPr>
        <w:t>Seismology</w:t>
      </w:r>
      <w:r w:rsidRPr="00A20473">
        <w:rPr>
          <w:color w:val="006FC0"/>
        </w:rPr>
        <w:t xml:space="preserve"> </w:t>
      </w:r>
      <w:r>
        <w:rPr>
          <w:color w:val="006FC0"/>
          <w:spacing w:val="-1"/>
        </w:rPr>
        <w:t>[to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submit</w:t>
      </w:r>
      <w:r>
        <w:rPr>
          <w:color w:val="006FC0"/>
          <w:spacing w:val="73"/>
        </w:rPr>
        <w:t xml:space="preserve"> </w:t>
      </w:r>
      <w:r>
        <w:rPr>
          <w:color w:val="006FC0"/>
          <w:spacing w:val="-1"/>
        </w:rPr>
        <w:t>paper:</w:t>
      </w:r>
      <w:r w:rsidR="004B242B">
        <w:rPr>
          <w:color w:val="006FC0"/>
          <w:spacing w:val="-1"/>
        </w:rPr>
        <w:t xml:space="preserve"> </w:t>
      </w:r>
      <w:r>
        <w:rPr>
          <w:color w:val="006FC0"/>
          <w:spacing w:val="-1"/>
        </w:rPr>
        <w:t>“</w:t>
      </w:r>
      <w:bookmarkStart w:id="0" w:name="OLE_LINK12"/>
      <w:r w:rsidR="00830920" w:rsidRPr="00830920">
        <w:rPr>
          <w:color w:val="006FC0"/>
          <w:spacing w:val="-1"/>
        </w:rPr>
        <w:t xml:space="preserve">Integrated </w:t>
      </w:r>
      <w:bookmarkStart w:id="1" w:name="_Hlk102656140"/>
      <w:r w:rsidR="00830920" w:rsidRPr="00830920">
        <w:rPr>
          <w:color w:val="006FC0"/>
          <w:spacing w:val="-1"/>
        </w:rPr>
        <w:t xml:space="preserve">Geophysical </w:t>
      </w:r>
      <w:bookmarkEnd w:id="1"/>
      <w:r w:rsidR="00830920" w:rsidRPr="00830920">
        <w:rPr>
          <w:color w:val="006FC0"/>
          <w:spacing w:val="-1"/>
        </w:rPr>
        <w:t>Characterization of the Active Sidi–Thabet Fault (Northeastern Tunisia): Implications for Active Tectonics and Seismotectonics.</w:t>
      </w:r>
    </w:p>
    <w:bookmarkEnd w:id="0"/>
    <w:p w14:paraId="5A9EDFF1" w14:textId="0EFAF944" w:rsidR="00B73957" w:rsidRDefault="004B242B" w:rsidP="002221A8">
      <w:pPr>
        <w:pStyle w:val="Titre1"/>
        <w:spacing w:before="39" w:line="257" w:lineRule="auto"/>
        <w:ind w:left="100" w:right="118" w:firstLine="48"/>
        <w:jc w:val="both"/>
        <w:rPr>
          <w:b w:val="0"/>
          <w:bCs w:val="0"/>
        </w:rPr>
      </w:pPr>
      <w:r w:rsidRPr="004B242B">
        <w:rPr>
          <w:color w:val="006FC0"/>
          <w:spacing w:val="-1"/>
        </w:rPr>
        <w:t>.</w:t>
      </w:r>
      <w:r w:rsidR="00B73957">
        <w:rPr>
          <w:color w:val="006FC0"/>
          <w:spacing w:val="-1"/>
        </w:rPr>
        <w:t>”</w:t>
      </w:r>
      <w:r w:rsidR="00B73957">
        <w:rPr>
          <w:color w:val="006FC0"/>
          <w:spacing w:val="-5"/>
        </w:rPr>
        <w:t xml:space="preserve"> </w:t>
      </w:r>
      <w:r w:rsidR="00B73957">
        <w:rPr>
          <w:color w:val="006FC0"/>
        </w:rPr>
        <w:t>by</w:t>
      </w:r>
      <w:r w:rsidR="00B73957">
        <w:rPr>
          <w:color w:val="006FC0"/>
          <w:spacing w:val="-8"/>
        </w:rPr>
        <w:t xml:space="preserve"> </w:t>
      </w:r>
      <w:r>
        <w:rPr>
          <w:color w:val="006FC0"/>
          <w:spacing w:val="-1"/>
        </w:rPr>
        <w:t>Mejri</w:t>
      </w:r>
      <w:r w:rsidR="00B73957">
        <w:rPr>
          <w:color w:val="006FC0"/>
          <w:spacing w:val="-7"/>
        </w:rPr>
        <w:t xml:space="preserve"> </w:t>
      </w:r>
      <w:r w:rsidR="00B73957">
        <w:rPr>
          <w:color w:val="006FC0"/>
        </w:rPr>
        <w:t>et</w:t>
      </w:r>
      <w:r w:rsidR="00B73957">
        <w:rPr>
          <w:color w:val="006FC0"/>
          <w:spacing w:val="-4"/>
        </w:rPr>
        <w:t xml:space="preserve"> </w:t>
      </w:r>
      <w:r w:rsidR="00B73957">
        <w:rPr>
          <w:color w:val="006FC0"/>
        </w:rPr>
        <w:t>al.]</w:t>
      </w:r>
    </w:p>
    <w:p w14:paraId="1C020316" w14:textId="77777777" w:rsidR="00B73957" w:rsidRDefault="00B73957" w:rsidP="00B73957">
      <w:pPr>
        <w:spacing w:before="162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ublication"/>
      <w:bookmarkEnd w:id="2"/>
      <w:r>
        <w:rPr>
          <w:rFonts w:ascii="Times New Roman"/>
          <w:b/>
          <w:spacing w:val="-2"/>
          <w:sz w:val="24"/>
        </w:rPr>
        <w:t>Publication</w:t>
      </w:r>
    </w:p>
    <w:p w14:paraId="143D1100" w14:textId="6C17EFCF" w:rsidR="00B73957" w:rsidRDefault="00B73957" w:rsidP="00B73957">
      <w:pPr>
        <w:pStyle w:val="Corpsdetexte"/>
        <w:spacing w:line="257" w:lineRule="auto"/>
        <w:ind w:right="108"/>
        <w:jc w:val="both"/>
        <w:rPr>
          <w:i w:val="0"/>
        </w:rPr>
      </w:pPr>
      <w:r>
        <w:rPr>
          <w:spacing w:val="-2"/>
        </w:rPr>
        <w:t>“</w:t>
      </w:r>
      <w:r w:rsidR="002221A8" w:rsidRPr="002221A8">
        <w:rPr>
          <w:spacing w:val="-1"/>
        </w:rPr>
        <w:t>Integrated Geophysical Characterization of the Active Sidi–Thabet Fault (Northeastern Tunisia): Implications for Active Tectonics and Seismotectonics.</w:t>
      </w:r>
      <w:r>
        <w:rPr>
          <w:spacing w:val="-2"/>
        </w:rPr>
        <w:t xml:space="preserve">” </w:t>
      </w:r>
      <w:r w:rsidRPr="00A20473">
        <w:rPr>
          <w:spacing w:val="-2"/>
        </w:rPr>
        <w:t xml:space="preserve">(by </w:t>
      </w:r>
      <w:r w:rsidR="004B242B" w:rsidRPr="004B242B">
        <w:rPr>
          <w:spacing w:val="-2"/>
        </w:rPr>
        <w:t xml:space="preserve">Lassaad </w:t>
      </w:r>
      <w:r w:rsidR="004B242B" w:rsidRPr="004B242B">
        <w:rPr>
          <w:b/>
          <w:bCs/>
          <w:spacing w:val="-2"/>
        </w:rPr>
        <w:t>MEJRI</w:t>
      </w:r>
      <w:r w:rsidR="004B242B" w:rsidRPr="004B242B">
        <w:rPr>
          <w:spacing w:val="-2"/>
        </w:rPr>
        <w:t xml:space="preserve"> </w:t>
      </w:r>
      <w:r w:rsidR="000143A2">
        <w:rPr>
          <w:spacing w:val="-2"/>
        </w:rPr>
        <w:t>and</w:t>
      </w:r>
      <w:r w:rsidR="004B242B" w:rsidRPr="004B242B">
        <w:rPr>
          <w:spacing w:val="-2"/>
        </w:rPr>
        <w:t xml:space="preserve"> Nermine </w:t>
      </w:r>
      <w:r w:rsidR="004B242B" w:rsidRPr="004B242B">
        <w:rPr>
          <w:b/>
          <w:bCs/>
          <w:spacing w:val="-2"/>
        </w:rPr>
        <w:t>SAYAH</w:t>
      </w:r>
      <w:r w:rsidR="000143A2">
        <w:rPr>
          <w:spacing w:val="-2"/>
        </w:rPr>
        <w:t>),</w:t>
      </w:r>
      <w:r w:rsidRPr="00A20473">
        <w:rPr>
          <w:spacing w:val="-2"/>
        </w:rPr>
        <w:t xml:space="preserve"> that we are submitting to </w:t>
      </w:r>
      <w:r>
        <w:rPr>
          <w:spacing w:val="-2"/>
        </w:rPr>
        <w:t xml:space="preserve">the </w:t>
      </w:r>
      <w:r w:rsidR="004B242B" w:rsidRPr="004B242B">
        <w:rPr>
          <w:spacing w:val="-2"/>
        </w:rPr>
        <w:t xml:space="preserve">Journal of </w:t>
      </w:r>
      <w:r w:rsidR="001853A3" w:rsidRPr="00351AB3">
        <w:rPr>
          <w:spacing w:val="-2"/>
        </w:rPr>
        <w:t>Seismology</w:t>
      </w:r>
      <w:r w:rsidRPr="00A20473">
        <w:rPr>
          <w:spacing w:val="-2"/>
        </w:rPr>
        <w:t>.</w:t>
      </w:r>
    </w:p>
    <w:p w14:paraId="05C1F4B6" w14:textId="77777777" w:rsidR="00B73957" w:rsidRDefault="00B73957" w:rsidP="00B73957">
      <w:pPr>
        <w:spacing w:before="6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7CD59712" w14:textId="77777777" w:rsidR="00B73957" w:rsidRDefault="00B73957" w:rsidP="00B73957">
      <w:pPr>
        <w:numPr>
          <w:ilvl w:val="0"/>
          <w:numId w:val="2"/>
        </w:numPr>
        <w:tabs>
          <w:tab w:val="left" w:pos="88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Conflict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Interest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1"/>
          <w:sz w:val="24"/>
        </w:rPr>
        <w:t xml:space="preserve"> No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2"/>
          <w:sz w:val="24"/>
        </w:rPr>
        <w:t>conflict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interest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2"/>
          <w:sz w:val="24"/>
        </w:rPr>
        <w:t>exists</w:t>
      </w:r>
    </w:p>
    <w:p w14:paraId="29118D25" w14:textId="77777777" w:rsidR="00B73957" w:rsidRDefault="00B73957" w:rsidP="00B73957">
      <w:pPr>
        <w:pStyle w:val="Corpsdetexte"/>
        <w:spacing w:before="180" w:line="258" w:lineRule="auto"/>
        <w:ind w:right="108"/>
        <w:jc w:val="both"/>
        <w:rPr>
          <w:i w:val="0"/>
        </w:rPr>
      </w:pPr>
      <w:r>
        <w:rPr>
          <w:spacing w:val="-1"/>
        </w:rPr>
        <w:t>We</w:t>
      </w:r>
      <w:r>
        <w:rPr>
          <w:spacing w:val="13"/>
        </w:rPr>
        <w:t xml:space="preserve"> </w:t>
      </w:r>
      <w:r>
        <w:t>wish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2"/>
        </w:rPr>
        <w:t>draw</w:t>
      </w:r>
      <w:r>
        <w:rPr>
          <w:spacing w:val="1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2"/>
        </w:rPr>
        <w:t>attention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Editor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rPr>
          <w:spacing w:val="-1"/>
        </w:rPr>
        <w:t>there</w:t>
      </w:r>
      <w:r>
        <w:rPr>
          <w:spacing w:val="13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2"/>
        </w:rPr>
        <w:t>conflict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14"/>
        </w:rPr>
        <w:t xml:space="preserve"> </w:t>
      </w:r>
      <w:r>
        <w:rPr>
          <w:spacing w:val="-2"/>
        </w:rPr>
        <w:t>interest</w:t>
      </w:r>
      <w:r>
        <w:rPr>
          <w:spacing w:val="19"/>
        </w:rPr>
        <w:t xml:space="preserve"> </w:t>
      </w:r>
      <w:r>
        <w:rPr>
          <w:spacing w:val="-2"/>
        </w:rPr>
        <w:t>exists,</w:t>
      </w:r>
      <w:r>
        <w:rPr>
          <w:spacing w:val="16"/>
        </w:rPr>
        <w:t xml:space="preserve"> </w:t>
      </w:r>
      <w:r>
        <w:t>no</w:t>
      </w:r>
      <w:r>
        <w:rPr>
          <w:spacing w:val="63"/>
        </w:rPr>
        <w:t xml:space="preserve"> </w:t>
      </w:r>
      <w:r>
        <w:rPr>
          <w:spacing w:val="-1"/>
        </w:rPr>
        <w:t>which</w:t>
      </w:r>
      <w:r>
        <w:rPr>
          <w:spacing w:val="36"/>
        </w:rPr>
        <w:t xml:space="preserve"> </w:t>
      </w:r>
      <w:r>
        <w:rPr>
          <w:spacing w:val="-1"/>
        </w:rPr>
        <w:t>may</w:t>
      </w:r>
      <w:r>
        <w:rPr>
          <w:spacing w:val="35"/>
        </w:rPr>
        <w:t xml:space="preserve"> </w:t>
      </w:r>
      <w:r>
        <w:rPr>
          <w:spacing w:val="1"/>
        </w:rPr>
        <w:t>be</w:t>
      </w:r>
      <w:r>
        <w:rPr>
          <w:spacing w:val="37"/>
        </w:rPr>
        <w:t xml:space="preserve"> </w:t>
      </w:r>
      <w:r>
        <w:rPr>
          <w:spacing w:val="-1"/>
        </w:rPr>
        <w:t>considered</w:t>
      </w:r>
      <w:r>
        <w:rPr>
          <w:spacing w:val="38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rPr>
          <w:spacing w:val="-1"/>
        </w:rPr>
        <w:t>potential</w:t>
      </w:r>
      <w:r>
        <w:rPr>
          <w:spacing w:val="38"/>
        </w:rPr>
        <w:t xml:space="preserve"> </w:t>
      </w:r>
      <w:r>
        <w:rPr>
          <w:spacing w:val="-2"/>
        </w:rPr>
        <w:t>conflicts</w:t>
      </w:r>
      <w:r>
        <w:rPr>
          <w:spacing w:val="36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2"/>
        </w:rPr>
        <w:t>interest,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2"/>
        </w:rPr>
        <w:t>significant</w:t>
      </w:r>
      <w:r>
        <w:rPr>
          <w:spacing w:val="36"/>
        </w:rPr>
        <w:t xml:space="preserve"> </w:t>
      </w:r>
      <w:r>
        <w:rPr>
          <w:spacing w:val="-1"/>
        </w:rPr>
        <w:t>financial</w:t>
      </w:r>
      <w:r>
        <w:rPr>
          <w:spacing w:val="79"/>
        </w:rPr>
        <w:t xml:space="preserve"> </w:t>
      </w:r>
      <w:r>
        <w:rPr>
          <w:spacing w:val="-2"/>
        </w:rPr>
        <w:t>contributions</w:t>
      </w:r>
      <w:r>
        <w:t xml:space="preserve"> to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3"/>
        </w:rPr>
        <w:t>work.</w:t>
      </w:r>
    </w:p>
    <w:p w14:paraId="216084CF" w14:textId="77777777" w:rsidR="00B73957" w:rsidRDefault="00B73957" w:rsidP="00B73957">
      <w:pPr>
        <w:spacing w:before="11"/>
        <w:rPr>
          <w:rFonts w:ascii="Times New Roman" w:eastAsia="Times New Roman" w:hAnsi="Times New Roman" w:cs="Times New Roman"/>
          <w:i/>
          <w:sz w:val="25"/>
          <w:szCs w:val="25"/>
        </w:rPr>
      </w:pPr>
    </w:p>
    <w:p w14:paraId="0ED3ADCD" w14:textId="77777777" w:rsidR="00B73957" w:rsidRDefault="00B73957" w:rsidP="00B73957">
      <w:pPr>
        <w:pStyle w:val="Titre1"/>
        <w:numPr>
          <w:ilvl w:val="0"/>
          <w:numId w:val="2"/>
        </w:numPr>
        <w:tabs>
          <w:tab w:val="left" w:pos="820"/>
        </w:tabs>
        <w:ind w:left="820" w:hanging="720"/>
        <w:jc w:val="both"/>
        <w:rPr>
          <w:b w:val="0"/>
          <w:bCs w:val="0"/>
        </w:rPr>
      </w:pPr>
      <w:bookmarkStart w:id="3" w:name="2._Funding"/>
      <w:bookmarkEnd w:id="3"/>
      <w:r>
        <w:rPr>
          <w:spacing w:val="-2"/>
        </w:rPr>
        <w:t>Funding</w:t>
      </w:r>
    </w:p>
    <w:p w14:paraId="69BF5894" w14:textId="77777777" w:rsidR="00B73957" w:rsidRDefault="00B73957" w:rsidP="00B73957">
      <w:pPr>
        <w:pStyle w:val="Corpsdetexte"/>
        <w:spacing w:line="256" w:lineRule="auto"/>
        <w:ind w:right="431"/>
        <w:rPr>
          <w:i w:val="0"/>
        </w:rPr>
      </w:pPr>
      <w:r>
        <w:rPr>
          <w:spacing w:val="-1"/>
        </w:rPr>
        <w:t>All</w:t>
      </w:r>
      <w:r>
        <w:t xml:space="preserve"> </w:t>
      </w:r>
      <w:r>
        <w:rPr>
          <w:spacing w:val="-2"/>
        </w:rPr>
        <w:t>sources</w:t>
      </w:r>
      <w:r>
        <w:t xml:space="preserve"> of funding </w:t>
      </w:r>
      <w:r>
        <w:rPr>
          <w:spacing w:val="-1"/>
        </w:rPr>
        <w:t>are described</w:t>
      </w:r>
      <w:r>
        <w:t xml:space="preserve"> and </w:t>
      </w:r>
      <w:r>
        <w:rPr>
          <w:spacing w:val="-2"/>
        </w:rPr>
        <w:t>acknowledged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rPr>
          <w:spacing w:val="-2"/>
        </w:rPr>
        <w:t xml:space="preserve">acknowledgment </w:t>
      </w:r>
      <w:r>
        <w:rPr>
          <w:spacing w:val="-1"/>
        </w:rPr>
        <w:t>section</w:t>
      </w:r>
      <w:r>
        <w:rPr>
          <w:spacing w:val="61"/>
        </w:rPr>
        <w:t xml:space="preserve"> </w:t>
      </w:r>
      <w:r>
        <w:t xml:space="preserve">No </w:t>
      </w:r>
      <w:r>
        <w:rPr>
          <w:spacing w:val="-2"/>
        </w:rPr>
        <w:t>sources</w:t>
      </w:r>
      <w:r>
        <w:t xml:space="preserve"> that </w:t>
      </w:r>
      <w:r>
        <w:rPr>
          <w:spacing w:val="-2"/>
        </w:rPr>
        <w:t>can</w:t>
      </w:r>
      <w:r>
        <w:t xml:space="preserve"> be</w:t>
      </w:r>
      <w:r>
        <w:rPr>
          <w:spacing w:val="-1"/>
        </w:rPr>
        <w:t xml:space="preserve"> especially </w:t>
      </w:r>
      <w:r>
        <w:t xml:space="preserve">as </w:t>
      </w:r>
      <w:r>
        <w:rPr>
          <w:spacing w:val="-1"/>
        </w:rPr>
        <w:t>source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>conflict</w:t>
      </w:r>
      <w:r>
        <w:t xml:space="preserve"> or with</w:t>
      </w:r>
      <w:r>
        <w:rPr>
          <w:spacing w:val="-3"/>
        </w:rPr>
        <w:t xml:space="preserve"> </w:t>
      </w:r>
      <w:r>
        <w:rPr>
          <w:spacing w:val="-2"/>
        </w:rPr>
        <w:t>special</w:t>
      </w:r>
      <w:r>
        <w:t xml:space="preserve"> </w:t>
      </w:r>
      <w:r>
        <w:rPr>
          <w:spacing w:val="-2"/>
        </w:rPr>
        <w:t xml:space="preserve">right </w:t>
      </w:r>
      <w:r>
        <w:rPr>
          <w:spacing w:val="-1"/>
        </w:rPr>
        <w:t>agreement.</w:t>
      </w:r>
    </w:p>
    <w:p w14:paraId="6CB60E10" w14:textId="77777777" w:rsidR="00B73957" w:rsidRDefault="00B73957" w:rsidP="00B73957">
      <w:pPr>
        <w:spacing w:before="2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F467606" w14:textId="77777777" w:rsidR="00B73957" w:rsidRDefault="00B73957" w:rsidP="00B73957">
      <w:pPr>
        <w:pStyle w:val="Titre1"/>
        <w:numPr>
          <w:ilvl w:val="0"/>
          <w:numId w:val="2"/>
        </w:numPr>
        <w:tabs>
          <w:tab w:val="left" w:pos="820"/>
        </w:tabs>
        <w:ind w:left="820" w:hanging="720"/>
        <w:jc w:val="both"/>
        <w:rPr>
          <w:b w:val="0"/>
          <w:bCs w:val="0"/>
        </w:rPr>
      </w:pPr>
      <w:bookmarkStart w:id="4" w:name="3._Intellectual_Property"/>
      <w:bookmarkEnd w:id="4"/>
      <w:r>
        <w:rPr>
          <w:spacing w:val="-2"/>
        </w:rPr>
        <w:t>Intellectual</w:t>
      </w:r>
      <w:r>
        <w:t xml:space="preserve"> </w:t>
      </w:r>
      <w:r>
        <w:rPr>
          <w:spacing w:val="-2"/>
        </w:rPr>
        <w:t>Property</w:t>
      </w:r>
    </w:p>
    <w:p w14:paraId="6D2A818B" w14:textId="0A79E970" w:rsidR="00B73957" w:rsidRDefault="00B73957" w:rsidP="00B73957">
      <w:pPr>
        <w:pStyle w:val="Corpsdetexte"/>
        <w:spacing w:line="258" w:lineRule="auto"/>
        <w:ind w:right="111"/>
        <w:jc w:val="both"/>
        <w:rPr>
          <w:i w:val="0"/>
        </w:rPr>
      </w:pPr>
      <w:r>
        <w:rPr>
          <w:spacing w:val="-1"/>
        </w:rPr>
        <w:t xml:space="preserve">We confirm </w:t>
      </w:r>
      <w:r>
        <w:t>that</w:t>
      </w:r>
      <w:r>
        <w:rPr>
          <w:spacing w:val="2"/>
        </w:rPr>
        <w:t xml:space="preserve"> </w:t>
      </w:r>
      <w:r>
        <w:t>we</w:t>
      </w:r>
      <w:r>
        <w:rPr>
          <w:spacing w:val="-1"/>
        </w:rPr>
        <w:t xml:space="preserve"> have</w:t>
      </w:r>
      <w:r>
        <w:rPr>
          <w:spacing w:val="1"/>
        </w:rPr>
        <w:t xml:space="preserve"> </w:t>
      </w:r>
      <w:r>
        <w:rPr>
          <w:spacing w:val="-1"/>
        </w:rPr>
        <w:t>given</w:t>
      </w:r>
      <w:r>
        <w:rPr>
          <w:spacing w:val="2"/>
        </w:rPr>
        <w:t xml:space="preserve"> </w:t>
      </w:r>
      <w:r>
        <w:t>due</w:t>
      </w:r>
      <w:r>
        <w:rPr>
          <w:spacing w:val="-1"/>
        </w:rPr>
        <w:t xml:space="preserve"> consideration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protection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intellectual</w:t>
      </w:r>
      <w:r>
        <w:rPr>
          <w:spacing w:val="2"/>
        </w:rPr>
        <w:t xml:space="preserve"> </w:t>
      </w:r>
      <w:r>
        <w:rPr>
          <w:spacing w:val="-2"/>
        </w:rPr>
        <w:t>property</w:t>
      </w:r>
      <w:r>
        <w:rPr>
          <w:spacing w:val="45"/>
        </w:rPr>
        <w:t xml:space="preserve"> </w:t>
      </w:r>
      <w:r>
        <w:rPr>
          <w:spacing w:val="-1"/>
        </w:rPr>
        <w:t>associated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rPr>
          <w:spacing w:val="-1"/>
        </w:rPr>
        <w:t>this</w:t>
      </w:r>
      <w:r>
        <w:rPr>
          <w:spacing w:val="7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spacing w:val="-1"/>
        </w:rPr>
        <w:t>there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1"/>
        </w:rPr>
        <w:t>impediments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publication,</w:t>
      </w:r>
      <w:r>
        <w:rPr>
          <w:spacing w:val="4"/>
        </w:rPr>
        <w:t xml:space="preserve"> </w:t>
      </w:r>
      <w:r>
        <w:rPr>
          <w:spacing w:val="-1"/>
        </w:rPr>
        <w:t>including</w:t>
      </w:r>
      <w:r>
        <w:rPr>
          <w:spacing w:val="7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rPr>
          <w:spacing w:val="-1"/>
        </w:rPr>
        <w:t>timing</w:t>
      </w:r>
      <w:r>
        <w:rPr>
          <w:spacing w:val="2"/>
        </w:rPr>
        <w:t xml:space="preserve"> </w:t>
      </w:r>
      <w:r>
        <w:t xml:space="preserve">of </w:t>
      </w:r>
      <w:r>
        <w:rPr>
          <w:spacing w:val="-2"/>
        </w:rPr>
        <w:t>publication,</w:t>
      </w:r>
      <w: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2"/>
        </w:rPr>
        <w:t>respect</w:t>
      </w:r>
      <w:r>
        <w:rPr>
          <w:spacing w:val="2"/>
        </w:rPr>
        <w:t xml:space="preserve"> </w:t>
      </w:r>
      <w:r>
        <w:t xml:space="preserve">to </w:t>
      </w:r>
      <w:r>
        <w:rPr>
          <w:spacing w:val="-2"/>
        </w:rPr>
        <w:t>intellectual</w:t>
      </w:r>
      <w:r>
        <w:rPr>
          <w:spacing w:val="2"/>
        </w:rPr>
        <w:t xml:space="preserve"> </w:t>
      </w:r>
      <w:r>
        <w:rPr>
          <w:spacing w:val="-2"/>
        </w:rPr>
        <w:t>property.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t xml:space="preserve"> so doing</w:t>
      </w:r>
      <w:r>
        <w:rPr>
          <w:spacing w:val="2"/>
        </w:rPr>
        <w:t xml:space="preserve"> </w:t>
      </w:r>
      <w:r>
        <w:t>we</w:t>
      </w:r>
      <w:r>
        <w:rPr>
          <w:spacing w:val="1"/>
        </w:rPr>
        <w:t xml:space="preserve"> </w:t>
      </w:r>
      <w:r>
        <w:rPr>
          <w:spacing w:val="-1"/>
        </w:rPr>
        <w:t>confirm</w:t>
      </w:r>
      <w:r>
        <w:rPr>
          <w:spacing w:val="1"/>
        </w:rPr>
        <w:t xml:space="preserve"> </w:t>
      </w:r>
      <w:r>
        <w:t>that we</w:t>
      </w:r>
      <w:r>
        <w:rPr>
          <w:spacing w:val="81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rPr>
          <w:spacing w:val="-2"/>
        </w:rPr>
        <w:t>followed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regulations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rPr>
          <w:spacing w:val="-2"/>
        </w:rPr>
        <w:t>institutions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 w:rsidR="004B242B" w:rsidRPr="004B242B">
        <w:rPr>
          <w:spacing w:val="-2"/>
        </w:rPr>
        <w:t xml:space="preserve">Journal of </w:t>
      </w:r>
      <w:r w:rsidR="00FD576B">
        <w:rPr>
          <w:spacing w:val="-2"/>
        </w:rPr>
        <w:t xml:space="preserve">Seismology </w:t>
      </w:r>
      <w:r>
        <w:rPr>
          <w:spacing w:val="-2"/>
        </w:rPr>
        <w:t>agreement</w:t>
      </w:r>
      <w:r>
        <w:rPr>
          <w:spacing w:val="56"/>
        </w:rPr>
        <w:t xml:space="preserve"> </w:t>
      </w:r>
      <w:r>
        <w:rPr>
          <w:spacing w:val="-1"/>
        </w:rPr>
        <w:t>concerning</w:t>
      </w:r>
      <w:r>
        <w:rPr>
          <w:spacing w:val="-3"/>
        </w:rPr>
        <w:t xml:space="preserve"> </w:t>
      </w:r>
      <w:r>
        <w:rPr>
          <w:spacing w:val="-2"/>
        </w:rPr>
        <w:t>intellectual</w:t>
      </w:r>
      <w:r>
        <w:t xml:space="preserve"> </w:t>
      </w:r>
      <w:r>
        <w:rPr>
          <w:spacing w:val="-1"/>
        </w:rPr>
        <w:t>property.</w:t>
      </w:r>
    </w:p>
    <w:p w14:paraId="12B8A8A3" w14:textId="77777777" w:rsidR="00B73957" w:rsidRDefault="00B73957" w:rsidP="00B7395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2A217F" w14:textId="77777777" w:rsidR="00B73957" w:rsidRDefault="00B73957" w:rsidP="00B73957">
      <w:pPr>
        <w:pStyle w:val="Titre1"/>
        <w:numPr>
          <w:ilvl w:val="0"/>
          <w:numId w:val="2"/>
        </w:numPr>
        <w:tabs>
          <w:tab w:val="left" w:pos="820"/>
        </w:tabs>
        <w:spacing w:before="181"/>
        <w:ind w:left="820" w:hanging="720"/>
        <w:jc w:val="both"/>
        <w:rPr>
          <w:b w:val="0"/>
          <w:bCs w:val="0"/>
        </w:rPr>
      </w:pPr>
      <w:bookmarkStart w:id="5" w:name="4._Research_Ethics_and_Authorship_declar"/>
      <w:bookmarkEnd w:id="5"/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Ethics</w:t>
      </w:r>
      <w:r>
        <w:t xml:space="preserve"> and </w:t>
      </w:r>
      <w:r>
        <w:rPr>
          <w:spacing w:val="-2"/>
        </w:rPr>
        <w:t>Authorship</w:t>
      </w:r>
      <w:r>
        <w:rPr>
          <w:spacing w:val="-4"/>
        </w:rPr>
        <w:t xml:space="preserve"> </w:t>
      </w:r>
      <w:r>
        <w:rPr>
          <w:spacing w:val="-2"/>
        </w:rPr>
        <w:t>declaration</w:t>
      </w:r>
    </w:p>
    <w:p w14:paraId="5853EC63" w14:textId="77777777" w:rsidR="00B73957" w:rsidRDefault="00B73957" w:rsidP="00B73957">
      <w:pPr>
        <w:pStyle w:val="Corpsdetexte"/>
        <w:jc w:val="both"/>
        <w:rPr>
          <w:i w:val="0"/>
        </w:rPr>
      </w:pPr>
      <w:r>
        <w:rPr>
          <w:spacing w:val="-1"/>
        </w:rPr>
        <w:t>We confirm</w:t>
      </w:r>
      <w:r>
        <w:rPr>
          <w:spacing w:val="-3"/>
        </w:rPr>
        <w:t xml:space="preserve"> </w:t>
      </w:r>
      <w:r>
        <w:t>that:</w:t>
      </w:r>
    </w:p>
    <w:p w14:paraId="26A07758" w14:textId="77777777" w:rsid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21"/>
        <w:ind w:firstLine="0"/>
        <w:jc w:val="both"/>
        <w:rPr>
          <w:i w:val="0"/>
        </w:rPr>
      </w:pPr>
      <w:r>
        <w:t>The</w:t>
      </w:r>
      <w:r>
        <w:rPr>
          <w:spacing w:val="-1"/>
        </w:rPr>
        <w:t xml:space="preserve"> </w:t>
      </w:r>
      <w:r>
        <w:rPr>
          <w:spacing w:val="-2"/>
        </w:rPr>
        <w:t>contribution</w:t>
      </w:r>
      <w:r>
        <w:t xml:space="preserve"> is</w:t>
      </w:r>
      <w:r>
        <w:rPr>
          <w:spacing w:val="2"/>
        </w:rPr>
        <w:t xml:space="preserve"> </w:t>
      </w:r>
      <w:r>
        <w:rPr>
          <w:spacing w:val="-1"/>
        </w:rPr>
        <w:t>own</w:t>
      </w:r>
      <w:r>
        <w:rPr>
          <w:spacing w:val="-5"/>
        </w:rPr>
        <w:t xml:space="preserve"> </w:t>
      </w:r>
      <w:r>
        <w:rPr>
          <w:spacing w:val="-1"/>
        </w:rPr>
        <w:t>work,</w:t>
      </w:r>
    </w:p>
    <w:p w14:paraId="750F3B97" w14:textId="77777777" w:rsid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21"/>
        <w:ind w:left="820"/>
        <w:jc w:val="both"/>
        <w:rPr>
          <w:i w:val="0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individuals</w:t>
      </w:r>
      <w:r>
        <w:rPr>
          <w:spacing w:val="-3"/>
        </w:rPr>
        <w:t xml:space="preserve"> </w:t>
      </w:r>
      <w:r>
        <w:rPr>
          <w:spacing w:val="-1"/>
        </w:rPr>
        <w:t>identified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2"/>
        </w:rPr>
        <w:t>contributors</w:t>
      </w:r>
      <w: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contributed</w:t>
      </w:r>
      <w:r>
        <w:t xml:space="preserve"> to the</w:t>
      </w:r>
      <w:r>
        <w:rPr>
          <w:spacing w:val="-1"/>
        </w:rPr>
        <w:t xml:space="preserve"> article,</w:t>
      </w:r>
    </w:p>
    <w:p w14:paraId="646DFAC7" w14:textId="77777777" w:rsid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21"/>
        <w:ind w:left="820"/>
        <w:jc w:val="both"/>
        <w:rPr>
          <w:i w:val="0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individuals</w:t>
      </w:r>
      <w:r>
        <w:t xml:space="preserve"> who </w:t>
      </w:r>
      <w:r>
        <w:rPr>
          <w:spacing w:val="-2"/>
        </w:rPr>
        <w:t>contributed</w:t>
      </w:r>
      <w:r>
        <w:t xml:space="preserve"> are</w:t>
      </w:r>
      <w:r>
        <w:rPr>
          <w:spacing w:val="-1"/>
        </w:rPr>
        <w:t xml:space="preserve"> listed,</w:t>
      </w:r>
    </w:p>
    <w:p w14:paraId="6A3A85EC" w14:textId="77777777" w:rsid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21" w:line="256" w:lineRule="auto"/>
        <w:ind w:right="118" w:firstLine="0"/>
        <w:rPr>
          <w:i w:val="0"/>
        </w:rPr>
      </w:pPr>
      <w:r>
        <w:rPr>
          <w:spacing w:val="-1"/>
        </w:rPr>
        <w:t>contributors</w:t>
      </w:r>
      <w:r>
        <w:t xml:space="preserve"> are </w:t>
      </w:r>
      <w:r>
        <w:rPr>
          <w:spacing w:val="-2"/>
        </w:rPr>
        <w:t>informed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 xml:space="preserve">the </w:t>
      </w:r>
      <w:r>
        <w:rPr>
          <w:spacing w:val="-1"/>
        </w:rPr>
        <w:t>terms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 xml:space="preserve">the </w:t>
      </w:r>
      <w:r>
        <w:rPr>
          <w:spacing w:val="-2"/>
        </w:rPr>
        <w:t>Agreement</w:t>
      </w:r>
      <w:r>
        <w:rPr>
          <w:spacing w:val="10"/>
        </w:rPr>
        <w:t xml:space="preserve"> </w:t>
      </w:r>
      <w:r>
        <w:t xml:space="preserve">and </w:t>
      </w:r>
      <w:r>
        <w:rPr>
          <w:spacing w:val="-2"/>
        </w:rPr>
        <w:t>obtained</w:t>
      </w:r>
      <w:r>
        <w:t xml:space="preserve"> </w:t>
      </w:r>
      <w:r>
        <w:rPr>
          <w:spacing w:val="-1"/>
        </w:rPr>
        <w:t>their</w:t>
      </w:r>
      <w:r>
        <w:rPr>
          <w:spacing w:val="47"/>
        </w:rPr>
        <w:t xml:space="preserve"> </w:t>
      </w:r>
      <w:r>
        <w:rPr>
          <w:spacing w:val="-1"/>
        </w:rPr>
        <w:t>permission</w:t>
      </w:r>
      <w:r>
        <w:t xml:space="preserve"> in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enter</w:t>
      </w:r>
      <w:r>
        <w:t xml:space="preserve"> it on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behalf,</w:t>
      </w:r>
    </w:p>
    <w:p w14:paraId="6230A292" w14:textId="29AD2193" w:rsid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3" w:line="258" w:lineRule="auto"/>
        <w:ind w:right="118" w:firstLine="0"/>
        <w:rPr>
          <w:i w:val="0"/>
        </w:rPr>
      </w:pPr>
      <w:r>
        <w:t>The</w:t>
      </w:r>
      <w:r>
        <w:rPr>
          <w:spacing w:val="8"/>
        </w:rPr>
        <w:t xml:space="preserve"> </w:t>
      </w:r>
      <w:r>
        <w:rPr>
          <w:spacing w:val="-2"/>
        </w:rPr>
        <w:t>contribution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submitted</w:t>
      </w:r>
      <w:r>
        <w:rPr>
          <w:spacing w:val="9"/>
        </w:rPr>
        <w:t xml:space="preserve"> </w:t>
      </w:r>
      <w:r>
        <w:t>only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 w:rsidR="004B242B" w:rsidRPr="004B242B">
        <w:t xml:space="preserve">Journal of </w:t>
      </w:r>
      <w:r w:rsidR="00FD576B">
        <w:t>Seismology</w:t>
      </w:r>
      <w:r>
        <w:rPr>
          <w:spacing w:val="10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7"/>
        </w:rPr>
        <w:t xml:space="preserve"> </w:t>
      </w:r>
      <w:r>
        <w:rPr>
          <w:spacing w:val="-1"/>
        </w:rPr>
        <w:t>been</w:t>
      </w:r>
      <w:r>
        <w:rPr>
          <w:spacing w:val="48"/>
        </w:rPr>
        <w:t xml:space="preserve"> </w:t>
      </w:r>
      <w:r>
        <w:rPr>
          <w:spacing w:val="-1"/>
        </w:rPr>
        <w:t>published</w:t>
      </w:r>
      <w:r>
        <w:t xml:space="preserve"> </w:t>
      </w:r>
      <w:r>
        <w:rPr>
          <w:spacing w:val="-2"/>
        </w:rPr>
        <w:t>before,</w:t>
      </w:r>
    </w:p>
    <w:p w14:paraId="7ED9B432" w14:textId="77777777" w:rsid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0" w:line="274" w:lineRule="exact"/>
        <w:ind w:left="820"/>
        <w:jc w:val="both"/>
        <w:rPr>
          <w:i w:val="0"/>
        </w:rPr>
      </w:pPr>
      <w:r>
        <w:t xml:space="preserve">no </w:t>
      </w:r>
      <w:r>
        <w:rPr>
          <w:spacing w:val="-1"/>
        </w:rPr>
        <w:t>reproduced</w:t>
      </w:r>
      <w:r>
        <w:t xml:space="preserve"> </w:t>
      </w:r>
      <w:r>
        <w:rPr>
          <w:spacing w:val="-2"/>
        </w:rPr>
        <w:t>material</w:t>
      </w:r>
      <w:r>
        <w:rPr>
          <w:spacing w:val="2"/>
        </w:rPr>
        <w:t xml:space="preserve"> </w:t>
      </w:r>
      <w:r>
        <w:rPr>
          <w:spacing w:val="-2"/>
        </w:rPr>
        <w:t>owned</w:t>
      </w:r>
      <w:r>
        <w:t xml:space="preserve"> by</w:t>
      </w:r>
      <w:r>
        <w:rPr>
          <w:spacing w:val="-1"/>
        </w:rPr>
        <w:t xml:space="preserve"> </w:t>
      </w:r>
      <w:r>
        <w:t xml:space="preserve">third </w:t>
      </w:r>
      <w:r>
        <w:rPr>
          <w:spacing w:val="-1"/>
        </w:rPr>
        <w:t>parties,</w:t>
      </w:r>
    </w:p>
    <w:p w14:paraId="4FD4DFC7" w14:textId="77777777" w:rsidR="00B73957" w:rsidRP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56" w:line="258" w:lineRule="auto"/>
        <w:ind w:left="240" w:right="112" w:firstLine="0"/>
        <w:jc w:val="both"/>
        <w:rPr>
          <w:i w:val="0"/>
        </w:rPr>
      </w:pPr>
      <w:r>
        <w:t>That</w:t>
      </w:r>
      <w:r w:rsidRPr="00B73957">
        <w:rPr>
          <w:spacing w:val="-5"/>
        </w:rPr>
        <w:t xml:space="preserve"> </w:t>
      </w:r>
      <w:r>
        <w:t>the</w:t>
      </w:r>
      <w:r w:rsidRPr="00B73957">
        <w:rPr>
          <w:spacing w:val="-9"/>
        </w:rPr>
        <w:t xml:space="preserve"> </w:t>
      </w:r>
      <w:r w:rsidRPr="00B73957">
        <w:rPr>
          <w:spacing w:val="-1"/>
        </w:rPr>
        <w:t>contribution</w:t>
      </w:r>
      <w:r w:rsidRPr="00B73957">
        <w:rPr>
          <w:spacing w:val="-5"/>
        </w:rPr>
        <w:t xml:space="preserve"> </w:t>
      </w:r>
      <w:r w:rsidRPr="00B73957">
        <w:rPr>
          <w:spacing w:val="-2"/>
        </w:rPr>
        <w:t>contains</w:t>
      </w:r>
      <w:r w:rsidRPr="00B73957">
        <w:rPr>
          <w:spacing w:val="-5"/>
        </w:rPr>
        <w:t xml:space="preserve"> </w:t>
      </w:r>
      <w:r>
        <w:t>no</w:t>
      </w:r>
      <w:r w:rsidRPr="00B73957">
        <w:rPr>
          <w:spacing w:val="-5"/>
        </w:rPr>
        <w:t xml:space="preserve"> </w:t>
      </w:r>
      <w:r w:rsidRPr="00B73957">
        <w:rPr>
          <w:spacing w:val="-2"/>
        </w:rPr>
        <w:t>libelous</w:t>
      </w:r>
      <w:r w:rsidRPr="00B73957">
        <w:rPr>
          <w:spacing w:val="-5"/>
        </w:rPr>
        <w:t xml:space="preserve"> </w:t>
      </w:r>
      <w:r>
        <w:t>or</w:t>
      </w:r>
      <w:r w:rsidRPr="00B73957">
        <w:rPr>
          <w:spacing w:val="-5"/>
        </w:rPr>
        <w:t xml:space="preserve"> </w:t>
      </w:r>
      <w:r w:rsidRPr="00B73957">
        <w:rPr>
          <w:spacing w:val="-2"/>
        </w:rPr>
        <w:t>unlawful</w:t>
      </w:r>
      <w:r w:rsidRPr="00B73957">
        <w:rPr>
          <w:spacing w:val="-5"/>
        </w:rPr>
        <w:t xml:space="preserve"> </w:t>
      </w:r>
      <w:r w:rsidRPr="00B73957">
        <w:rPr>
          <w:spacing w:val="-2"/>
        </w:rPr>
        <w:t>statements,</w:t>
      </w:r>
      <w:r w:rsidRPr="00B73957">
        <w:rPr>
          <w:spacing w:val="-5"/>
        </w:rPr>
        <w:t xml:space="preserve"> </w:t>
      </w:r>
      <w:r w:rsidRPr="00B73957">
        <w:rPr>
          <w:spacing w:val="-1"/>
        </w:rPr>
        <w:t>does</w:t>
      </w:r>
      <w:r w:rsidRPr="00B73957">
        <w:rPr>
          <w:spacing w:val="-5"/>
        </w:rPr>
        <w:t xml:space="preserve"> </w:t>
      </w:r>
      <w:r>
        <w:t>not</w:t>
      </w:r>
      <w:r w:rsidRPr="00B73957">
        <w:rPr>
          <w:spacing w:val="-10"/>
        </w:rPr>
        <w:t xml:space="preserve"> </w:t>
      </w:r>
      <w:r>
        <w:t>infringe</w:t>
      </w:r>
      <w:r w:rsidRPr="00B73957">
        <w:rPr>
          <w:spacing w:val="55"/>
        </w:rPr>
        <w:t xml:space="preserve"> </w:t>
      </w:r>
      <w:r>
        <w:t>upon</w:t>
      </w:r>
      <w:r w:rsidRPr="00B73957">
        <w:rPr>
          <w:spacing w:val="2"/>
        </w:rPr>
        <w:t xml:space="preserve"> </w:t>
      </w:r>
      <w:r>
        <w:t>the</w:t>
      </w:r>
      <w:r w:rsidRPr="00B73957">
        <w:rPr>
          <w:spacing w:val="1"/>
        </w:rPr>
        <w:t xml:space="preserve"> </w:t>
      </w:r>
      <w:r>
        <w:t>rights</w:t>
      </w:r>
      <w:r w:rsidRPr="00B73957">
        <w:rPr>
          <w:spacing w:val="2"/>
        </w:rPr>
        <w:t xml:space="preserve"> </w:t>
      </w:r>
      <w:r>
        <w:t>or</w:t>
      </w:r>
      <w:r w:rsidRPr="00B73957">
        <w:rPr>
          <w:spacing w:val="2"/>
        </w:rPr>
        <w:t xml:space="preserve"> </w:t>
      </w:r>
      <w:r>
        <w:t>the</w:t>
      </w:r>
      <w:r w:rsidRPr="00B73957">
        <w:rPr>
          <w:spacing w:val="1"/>
        </w:rPr>
        <w:t xml:space="preserve"> </w:t>
      </w:r>
      <w:r w:rsidRPr="00B73957">
        <w:rPr>
          <w:spacing w:val="-1"/>
        </w:rPr>
        <w:t>privacy</w:t>
      </w:r>
      <w:r w:rsidRPr="00B73957">
        <w:rPr>
          <w:spacing w:val="1"/>
        </w:rPr>
        <w:t xml:space="preserve"> </w:t>
      </w:r>
      <w:r>
        <w:t>of</w:t>
      </w:r>
      <w:r w:rsidRPr="00B73957">
        <w:rPr>
          <w:spacing w:val="2"/>
        </w:rPr>
        <w:t xml:space="preserve"> </w:t>
      </w:r>
      <w:r w:rsidRPr="00B73957">
        <w:rPr>
          <w:spacing w:val="-2"/>
        </w:rPr>
        <w:t>others,</w:t>
      </w:r>
      <w:r w:rsidRPr="00B73957">
        <w:rPr>
          <w:spacing w:val="2"/>
        </w:rPr>
        <w:t xml:space="preserve"> </w:t>
      </w:r>
      <w:r>
        <w:t>and</w:t>
      </w:r>
      <w:r w:rsidRPr="00B73957">
        <w:rPr>
          <w:spacing w:val="2"/>
        </w:rPr>
        <w:t xml:space="preserve"> </w:t>
      </w:r>
      <w:r w:rsidRPr="00B73957">
        <w:rPr>
          <w:spacing w:val="-1"/>
        </w:rPr>
        <w:t>does</w:t>
      </w:r>
      <w:r w:rsidRPr="00B73957">
        <w:rPr>
          <w:spacing w:val="2"/>
        </w:rPr>
        <w:t xml:space="preserve"> </w:t>
      </w:r>
      <w:r>
        <w:t>not</w:t>
      </w:r>
      <w:r w:rsidRPr="00B73957">
        <w:rPr>
          <w:spacing w:val="2"/>
        </w:rPr>
        <w:t xml:space="preserve"> </w:t>
      </w:r>
      <w:r w:rsidRPr="00B73957">
        <w:rPr>
          <w:spacing w:val="-1"/>
        </w:rPr>
        <w:t>contain</w:t>
      </w:r>
      <w:r w:rsidRPr="00B73957">
        <w:rPr>
          <w:spacing w:val="2"/>
        </w:rPr>
        <w:t xml:space="preserve"> </w:t>
      </w:r>
      <w:r>
        <w:t>any</w:t>
      </w:r>
      <w:r w:rsidRPr="00B73957">
        <w:rPr>
          <w:spacing w:val="1"/>
        </w:rPr>
        <w:t xml:space="preserve"> </w:t>
      </w:r>
      <w:r w:rsidRPr="00B73957">
        <w:rPr>
          <w:spacing w:val="-1"/>
        </w:rPr>
        <w:t>material</w:t>
      </w:r>
      <w:r>
        <w:t xml:space="preserve"> or</w:t>
      </w:r>
      <w:r w:rsidRPr="00B73957">
        <w:rPr>
          <w:spacing w:val="2"/>
        </w:rPr>
        <w:t xml:space="preserve"> </w:t>
      </w:r>
      <w:r w:rsidRPr="00B73957">
        <w:rPr>
          <w:spacing w:val="-2"/>
        </w:rPr>
        <w:t>instructions</w:t>
      </w:r>
      <w:r w:rsidRPr="00B73957">
        <w:rPr>
          <w:spacing w:val="38"/>
        </w:rPr>
        <w:t xml:space="preserve"> </w:t>
      </w:r>
      <w:r>
        <w:t xml:space="preserve">that </w:t>
      </w:r>
      <w:r w:rsidRPr="00B73957">
        <w:rPr>
          <w:spacing w:val="-1"/>
        </w:rPr>
        <w:t>might</w:t>
      </w:r>
      <w:r>
        <w:t xml:space="preserve"> </w:t>
      </w:r>
      <w:r w:rsidRPr="00B73957">
        <w:rPr>
          <w:spacing w:val="-1"/>
        </w:rPr>
        <w:t>cause</w:t>
      </w:r>
      <w:r w:rsidRPr="00B73957">
        <w:rPr>
          <w:spacing w:val="-4"/>
        </w:rPr>
        <w:t xml:space="preserve"> </w:t>
      </w:r>
      <w:r>
        <w:t>harm</w:t>
      </w:r>
      <w:r w:rsidRPr="00B73957">
        <w:rPr>
          <w:spacing w:val="-1"/>
        </w:rPr>
        <w:t xml:space="preserve"> </w:t>
      </w:r>
      <w:r>
        <w:t xml:space="preserve">or </w:t>
      </w:r>
      <w:r w:rsidRPr="00B73957">
        <w:rPr>
          <w:spacing w:val="-1"/>
        </w:rPr>
        <w:t>injury,</w:t>
      </w:r>
    </w:p>
    <w:p w14:paraId="3D4CBDD5" w14:textId="77777777" w:rsidR="00B73957" w:rsidRP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24" w:line="256" w:lineRule="auto"/>
        <w:ind w:left="239" w:right="393" w:firstLine="0"/>
        <w:jc w:val="both"/>
        <w:rPr>
          <w:i w:val="0"/>
        </w:rPr>
      </w:pPr>
      <w:r w:rsidRPr="00B73957">
        <w:rPr>
          <w:spacing w:val="-1"/>
        </w:rPr>
        <w:t>We confirm</w:t>
      </w:r>
      <w:r w:rsidRPr="00B73957">
        <w:rPr>
          <w:spacing w:val="-3"/>
        </w:rPr>
        <w:t xml:space="preserve"> </w:t>
      </w:r>
      <w:r>
        <w:t>that the</w:t>
      </w:r>
      <w:r w:rsidRPr="00B73957">
        <w:rPr>
          <w:spacing w:val="-1"/>
        </w:rPr>
        <w:t xml:space="preserve"> manuscript</w:t>
      </w:r>
      <w:r>
        <w:t xml:space="preserve"> has </w:t>
      </w:r>
      <w:r w:rsidRPr="00B73957">
        <w:rPr>
          <w:spacing w:val="-1"/>
        </w:rPr>
        <w:t>been</w:t>
      </w:r>
      <w:r w:rsidRPr="00B73957">
        <w:rPr>
          <w:spacing w:val="-3"/>
        </w:rPr>
        <w:t xml:space="preserve"> </w:t>
      </w:r>
      <w:r w:rsidRPr="00B73957">
        <w:rPr>
          <w:spacing w:val="-1"/>
        </w:rPr>
        <w:t>read</w:t>
      </w:r>
      <w:r>
        <w:t xml:space="preserve"> </w:t>
      </w:r>
      <w:r w:rsidRPr="00B73957">
        <w:rPr>
          <w:spacing w:val="-1"/>
        </w:rPr>
        <w:t>and</w:t>
      </w:r>
      <w:r>
        <w:t xml:space="preserve"> </w:t>
      </w:r>
      <w:r w:rsidRPr="00B73957">
        <w:rPr>
          <w:spacing w:val="-1"/>
        </w:rPr>
        <w:t>approved</w:t>
      </w:r>
      <w:r>
        <w:t xml:space="preserve"> by</w:t>
      </w:r>
      <w:r w:rsidRPr="00B73957">
        <w:rPr>
          <w:spacing w:val="-1"/>
        </w:rPr>
        <w:t xml:space="preserve"> </w:t>
      </w:r>
      <w:r>
        <w:t xml:space="preserve">all </w:t>
      </w:r>
      <w:r w:rsidRPr="00B73957">
        <w:rPr>
          <w:spacing w:val="-2"/>
        </w:rPr>
        <w:t>named</w:t>
      </w:r>
      <w:r>
        <w:t xml:space="preserve"> authors.</w:t>
      </w:r>
    </w:p>
    <w:p w14:paraId="321D1522" w14:textId="11FD4BAC" w:rsidR="00B73957" w:rsidRPr="00B73957" w:rsidRDefault="00B73957" w:rsidP="00B73957">
      <w:pPr>
        <w:pStyle w:val="Corpsdetexte"/>
        <w:numPr>
          <w:ilvl w:val="0"/>
          <w:numId w:val="1"/>
        </w:numPr>
        <w:tabs>
          <w:tab w:val="left" w:pos="820"/>
        </w:tabs>
        <w:spacing w:before="24" w:line="256" w:lineRule="auto"/>
        <w:ind w:left="239" w:right="393" w:firstLine="0"/>
        <w:jc w:val="both"/>
        <w:rPr>
          <w:i w:val="0"/>
        </w:rPr>
      </w:pPr>
      <w:r w:rsidRPr="00B73957">
        <w:rPr>
          <w:spacing w:val="-1"/>
        </w:rPr>
        <w:t>We</w:t>
      </w:r>
      <w:r w:rsidRPr="00B73957">
        <w:rPr>
          <w:spacing w:val="20"/>
        </w:rPr>
        <w:t xml:space="preserve"> </w:t>
      </w:r>
      <w:r w:rsidRPr="00B73957">
        <w:rPr>
          <w:spacing w:val="-1"/>
        </w:rPr>
        <w:t>confirm</w:t>
      </w:r>
      <w:r w:rsidRPr="00B73957">
        <w:rPr>
          <w:spacing w:val="21"/>
        </w:rPr>
        <w:t xml:space="preserve"> </w:t>
      </w:r>
      <w:r>
        <w:t>that</w:t>
      </w:r>
      <w:r w:rsidRPr="00B73957">
        <w:rPr>
          <w:spacing w:val="24"/>
        </w:rPr>
        <w:t xml:space="preserve"> </w:t>
      </w:r>
      <w:r>
        <w:t>the</w:t>
      </w:r>
      <w:r w:rsidRPr="00B73957">
        <w:rPr>
          <w:spacing w:val="20"/>
        </w:rPr>
        <w:t xml:space="preserve"> </w:t>
      </w:r>
      <w:r w:rsidRPr="00B73957">
        <w:rPr>
          <w:spacing w:val="-1"/>
        </w:rPr>
        <w:t>order</w:t>
      </w:r>
      <w:r w:rsidRPr="00B73957">
        <w:rPr>
          <w:spacing w:val="24"/>
        </w:rPr>
        <w:t xml:space="preserve"> </w:t>
      </w:r>
      <w:r>
        <w:t>of</w:t>
      </w:r>
      <w:r w:rsidRPr="00B73957">
        <w:rPr>
          <w:spacing w:val="24"/>
        </w:rPr>
        <w:t xml:space="preserve"> </w:t>
      </w:r>
      <w:r>
        <w:t>authors</w:t>
      </w:r>
      <w:r w:rsidRPr="00B73957">
        <w:rPr>
          <w:spacing w:val="21"/>
        </w:rPr>
        <w:t xml:space="preserve"> </w:t>
      </w:r>
      <w:r w:rsidRPr="00B73957">
        <w:rPr>
          <w:spacing w:val="-1"/>
        </w:rPr>
        <w:t>listed</w:t>
      </w:r>
      <w:r w:rsidRPr="00B73957">
        <w:rPr>
          <w:spacing w:val="24"/>
        </w:rPr>
        <w:t xml:space="preserve"> </w:t>
      </w:r>
      <w:r>
        <w:t>in</w:t>
      </w:r>
      <w:r w:rsidRPr="00B73957">
        <w:rPr>
          <w:spacing w:val="21"/>
        </w:rPr>
        <w:t xml:space="preserve"> </w:t>
      </w:r>
      <w:r w:rsidRPr="00B73957">
        <w:rPr>
          <w:spacing w:val="-1"/>
        </w:rPr>
        <w:t>the</w:t>
      </w:r>
      <w:r w:rsidRPr="00B73957">
        <w:rPr>
          <w:spacing w:val="20"/>
        </w:rPr>
        <w:t xml:space="preserve"> </w:t>
      </w:r>
      <w:r w:rsidRPr="00B73957">
        <w:rPr>
          <w:spacing w:val="-2"/>
        </w:rPr>
        <w:t>manuscript</w:t>
      </w:r>
      <w:r w:rsidRPr="00B73957">
        <w:rPr>
          <w:spacing w:val="24"/>
        </w:rPr>
        <w:t xml:space="preserve"> </w:t>
      </w:r>
      <w:r>
        <w:t>has</w:t>
      </w:r>
      <w:r w:rsidRPr="00B73957">
        <w:rPr>
          <w:spacing w:val="24"/>
        </w:rPr>
        <w:t xml:space="preserve"> </w:t>
      </w:r>
      <w:r w:rsidRPr="00B73957">
        <w:rPr>
          <w:spacing w:val="-1"/>
        </w:rPr>
        <w:t>been</w:t>
      </w:r>
      <w:r w:rsidRPr="00B73957">
        <w:rPr>
          <w:spacing w:val="21"/>
        </w:rPr>
        <w:t xml:space="preserve"> </w:t>
      </w:r>
      <w:r w:rsidRPr="00B73957">
        <w:rPr>
          <w:spacing w:val="-1"/>
        </w:rPr>
        <w:t>approved</w:t>
      </w:r>
      <w:r w:rsidRPr="00B73957">
        <w:rPr>
          <w:spacing w:val="28"/>
        </w:rPr>
        <w:t xml:space="preserve"> </w:t>
      </w:r>
      <w:r>
        <w:lastRenderedPageBreak/>
        <w:t>by</w:t>
      </w:r>
      <w:r w:rsidRPr="00B73957">
        <w:rPr>
          <w:spacing w:val="20"/>
        </w:rPr>
        <w:t xml:space="preserve"> </w:t>
      </w:r>
      <w:r>
        <w:t>all</w:t>
      </w:r>
      <w:r w:rsidRPr="00B73957">
        <w:rPr>
          <w:spacing w:val="35"/>
        </w:rPr>
        <w:t xml:space="preserve"> </w:t>
      </w:r>
      <w:r w:rsidRPr="00B73957">
        <w:rPr>
          <w:spacing w:val="-1"/>
        </w:rPr>
        <w:t>named</w:t>
      </w:r>
      <w:r>
        <w:t xml:space="preserve"> </w:t>
      </w:r>
      <w:r w:rsidRPr="00B73957">
        <w:rPr>
          <w:spacing w:val="-1"/>
        </w:rPr>
        <w:t>authors.</w:t>
      </w:r>
    </w:p>
    <w:p w14:paraId="20C08076" w14:textId="77777777" w:rsidR="00B73957" w:rsidRDefault="00B73957" w:rsidP="00B7395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0CF0CF" w14:textId="77777777" w:rsidR="00B73957" w:rsidRDefault="00B73957" w:rsidP="00B73957">
      <w:pPr>
        <w:pStyle w:val="Titre1"/>
        <w:numPr>
          <w:ilvl w:val="0"/>
          <w:numId w:val="2"/>
        </w:numPr>
        <w:tabs>
          <w:tab w:val="left" w:pos="960"/>
        </w:tabs>
        <w:spacing w:before="185"/>
        <w:ind w:left="960" w:hanging="720"/>
        <w:jc w:val="both"/>
        <w:rPr>
          <w:b w:val="0"/>
          <w:bCs w:val="0"/>
        </w:rPr>
      </w:pPr>
      <w:bookmarkStart w:id="6" w:name="5._Contact_with_the_Editorial_Office"/>
      <w:bookmarkEnd w:id="6"/>
      <w:r>
        <w:rPr>
          <w:spacing w:val="-1"/>
        </w:rPr>
        <w:t xml:space="preserve">Contact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the Editorial</w:t>
      </w:r>
      <w:r>
        <w:t xml:space="preserve"> </w:t>
      </w:r>
      <w:r>
        <w:rPr>
          <w:spacing w:val="-1"/>
        </w:rPr>
        <w:t>Office</w:t>
      </w:r>
    </w:p>
    <w:p w14:paraId="4F7EE2AE" w14:textId="417E759A" w:rsidR="00B73957" w:rsidRDefault="00B73957" w:rsidP="00B73957">
      <w:pPr>
        <w:pStyle w:val="Corpsdetexte"/>
        <w:spacing w:line="257" w:lineRule="auto"/>
        <w:ind w:left="239" w:right="388"/>
        <w:jc w:val="both"/>
        <w:rPr>
          <w:i w:val="0"/>
        </w:rPr>
      </w:pPr>
      <w:r>
        <w:t>The</w:t>
      </w:r>
      <w:r>
        <w:rPr>
          <w:spacing w:val="1"/>
        </w:rPr>
        <w:t xml:space="preserve"> </w:t>
      </w:r>
      <w:r>
        <w:rPr>
          <w:spacing w:val="-1"/>
        </w:rPr>
        <w:t>Corresponding</w:t>
      </w:r>
      <w:r>
        <w:rPr>
          <w:spacing w:val="4"/>
        </w:rPr>
        <w:t xml:space="preserve"> </w:t>
      </w:r>
      <w:r>
        <w:rPr>
          <w:spacing w:val="-1"/>
        </w:rPr>
        <w:t>Author</w:t>
      </w:r>
      <w:r>
        <w:rPr>
          <w:spacing w:val="2"/>
        </w:rPr>
        <w:t xml:space="preserve"> </w:t>
      </w:r>
      <w:r>
        <w:rPr>
          <w:spacing w:val="-1"/>
        </w:rPr>
        <w:t>declared</w:t>
      </w:r>
      <w:r>
        <w:rPr>
          <w:spacing w:val="4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title</w:t>
      </w:r>
      <w:r>
        <w:rPr>
          <w:spacing w:val="1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manuscript</w:t>
      </w:r>
      <w:r>
        <w:rPr>
          <w:spacing w:val="5"/>
        </w:rPr>
        <w:t xml:space="preserve"> </w:t>
      </w:r>
      <w:r>
        <w:t>is:</w:t>
      </w:r>
      <w:r>
        <w:rPr>
          <w:spacing w:val="8"/>
        </w:rPr>
        <w:t xml:space="preserve"> </w:t>
      </w:r>
      <w:r>
        <w:rPr>
          <w:spacing w:val="-2"/>
        </w:rPr>
        <w:t>[</w:t>
      </w:r>
      <w:r w:rsidR="004B242B" w:rsidRPr="004B242B">
        <w:rPr>
          <w:spacing w:val="-2"/>
        </w:rPr>
        <w:t>Lassaad Mejri</w:t>
      </w:r>
      <w:r>
        <w:rPr>
          <w:spacing w:val="-1"/>
        </w:rPr>
        <w:t>,</w:t>
      </w:r>
      <w:r>
        <w:rPr>
          <w:spacing w:val="50"/>
        </w:rPr>
        <w:t xml:space="preserve"> </w:t>
      </w:r>
      <w:r>
        <w:rPr>
          <w:spacing w:val="-1"/>
        </w:rPr>
        <w:t>email:</w:t>
      </w:r>
      <w:r>
        <w:rPr>
          <w:spacing w:val="49"/>
        </w:rPr>
        <w:t xml:space="preserve"> </w:t>
      </w:r>
      <w:hyperlink r:id="rId7" w:history="1">
        <w:r w:rsidR="000143A2" w:rsidRPr="00186074">
          <w:rPr>
            <w:rStyle w:val="Lienhypertexte"/>
          </w:rPr>
          <w:t>lassaad_me@yahoo.com</w:t>
        </w:r>
      </w:hyperlink>
      <w:r>
        <w:rPr>
          <w:spacing w:val="-1"/>
        </w:rPr>
        <w:t>,</w:t>
      </w:r>
      <w:r>
        <w:rPr>
          <w:spacing w:val="50"/>
        </w:rPr>
        <w:t xml:space="preserve"> </w:t>
      </w:r>
      <w:r w:rsidR="004B242B" w:rsidRPr="004B242B">
        <w:rPr>
          <w:spacing w:val="-1"/>
        </w:rPr>
        <w:t>The National Center for Nuclear Sciences and Technologies, Sidi–Thabet, Tunisia</w:t>
      </w:r>
      <w:r>
        <w:rPr>
          <w:spacing w:val="-1"/>
        </w:rPr>
        <w:t>.</w:t>
      </w:r>
      <w:r>
        <w:rPr>
          <w:spacing w:val="55"/>
        </w:rPr>
        <w:t xml:space="preserve"> </w:t>
      </w:r>
      <w:r>
        <w:rPr>
          <w:spacing w:val="-2"/>
        </w:rPr>
        <w:t>This</w:t>
      </w:r>
      <w:r>
        <w:rPr>
          <w:spacing w:val="111"/>
        </w:rPr>
        <w:t xml:space="preserve"> </w:t>
      </w:r>
      <w:r>
        <w:t xml:space="preserve">author </w:t>
      </w:r>
      <w:r>
        <w:rPr>
          <w:spacing w:val="-1"/>
        </w:rPr>
        <w:t>submitted</w:t>
      </w:r>
      <w:r>
        <w:t xml:space="preserve"> this </w:t>
      </w:r>
      <w:r>
        <w:rPr>
          <w:spacing w:val="-2"/>
        </w:rPr>
        <w:t>manuscript</w:t>
      </w:r>
      <w:r>
        <w:t xml:space="preserve"> using his </w:t>
      </w:r>
      <w:r>
        <w:rPr>
          <w:spacing w:val="-2"/>
        </w:rPr>
        <w:t>account</w:t>
      </w:r>
      <w:r>
        <w:t xml:space="preserve"> on </w:t>
      </w:r>
      <w:r>
        <w:rPr>
          <w:spacing w:val="-2"/>
        </w:rPr>
        <w:t>behalf</w:t>
      </w:r>
      <w:r>
        <w:t xml:space="preserve"> of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authors.</w:t>
      </w:r>
    </w:p>
    <w:p w14:paraId="51CB10DD" w14:textId="0110B7D7" w:rsidR="00B73957" w:rsidRDefault="00B73957" w:rsidP="00B73957">
      <w:pPr>
        <w:pStyle w:val="Corpsdetexte"/>
        <w:spacing w:before="2" w:line="258" w:lineRule="auto"/>
        <w:ind w:left="240" w:right="390"/>
        <w:jc w:val="both"/>
        <w:rPr>
          <w:i w:val="0"/>
        </w:rPr>
      </w:pPr>
      <w:r>
        <w:rPr>
          <w:spacing w:val="-1"/>
        </w:rPr>
        <w:t>We</w:t>
      </w:r>
      <w:r>
        <w:rPr>
          <w:spacing w:val="-9"/>
        </w:rPr>
        <w:t xml:space="preserve"> </w:t>
      </w:r>
      <w:r>
        <w:rPr>
          <w:spacing w:val="-1"/>
        </w:rPr>
        <w:t>confirm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email</w:t>
      </w:r>
      <w:r>
        <w:rPr>
          <w:spacing w:val="-5"/>
        </w:rPr>
        <w:t xml:space="preserve"> </w:t>
      </w:r>
      <w:r>
        <w:rPr>
          <w:spacing w:val="-1"/>
        </w:rPr>
        <w:t>address</w:t>
      </w:r>
      <w:r>
        <w:rPr>
          <w:spacing w:val="-5"/>
        </w:rPr>
        <w:t xml:space="preserve"> </w:t>
      </w:r>
      <w:r>
        <w:t>shown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accessible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Corresponding</w:t>
      </w:r>
      <w:r>
        <w:rPr>
          <w:spacing w:val="-5"/>
        </w:rPr>
        <w:t xml:space="preserve"> </w:t>
      </w:r>
      <w:r>
        <w:rPr>
          <w:spacing w:val="-1"/>
        </w:rPr>
        <w:t>Author,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address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which</w:t>
      </w:r>
      <w:r>
        <w:rPr>
          <w:spacing w:val="21"/>
        </w:rPr>
        <w:t xml:space="preserve"> </w:t>
      </w:r>
      <w:r>
        <w:rPr>
          <w:spacing w:val="-1"/>
        </w:rPr>
        <w:t>Corresponding</w:t>
      </w:r>
      <w:r>
        <w:rPr>
          <w:spacing w:val="21"/>
        </w:rPr>
        <w:t xml:space="preserve"> </w:t>
      </w:r>
      <w:r>
        <w:rPr>
          <w:spacing w:val="-1"/>
        </w:rPr>
        <w:t>Author’s</w:t>
      </w:r>
      <w:r>
        <w:rPr>
          <w:spacing w:val="21"/>
        </w:rPr>
        <w:t xml:space="preserve"> </w:t>
      </w:r>
      <w:r>
        <w:t>account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1"/>
        </w:rPr>
        <w:t>linked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rPr>
          <w:spacing w:val="-1"/>
        </w:rPr>
        <w:t>configured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email</w:t>
      </w:r>
      <w:r>
        <w:t xml:space="preserve"> 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editorial</w:t>
      </w:r>
      <w: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t>of</w:t>
      </w:r>
      <w:r>
        <w:rPr>
          <w:spacing w:val="2"/>
        </w:rPr>
        <w:t xml:space="preserve"> </w:t>
      </w:r>
      <w:r w:rsidR="004B242B" w:rsidRPr="004B242B">
        <w:rPr>
          <w:spacing w:val="2"/>
        </w:rPr>
        <w:t xml:space="preserve">Journal of </w:t>
      </w:r>
      <w:r w:rsidR="00FD576B">
        <w:rPr>
          <w:spacing w:val="2"/>
        </w:rPr>
        <w:t>Seismology</w:t>
      </w:r>
    </w:p>
    <w:p w14:paraId="7652DE73" w14:textId="77777777" w:rsidR="00B73957" w:rsidRDefault="00B73957" w:rsidP="00B73957">
      <w:pPr>
        <w:pStyle w:val="Corpsdetexte"/>
        <w:spacing w:before="1" w:line="258" w:lineRule="auto"/>
        <w:ind w:left="239" w:right="395"/>
        <w:jc w:val="both"/>
        <w:rPr>
          <w:i w:val="0"/>
        </w:rPr>
      </w:pPr>
      <w:r>
        <w:rPr>
          <w:spacing w:val="-1"/>
        </w:rPr>
        <w:t>We</w:t>
      </w:r>
      <w:r>
        <w:rPr>
          <w:spacing w:val="20"/>
        </w:rPr>
        <w:t xml:space="preserve"> </w:t>
      </w:r>
      <w:r>
        <w:rPr>
          <w:spacing w:val="-1"/>
        </w:rPr>
        <w:t>understand</w:t>
      </w:r>
      <w:r>
        <w:rPr>
          <w:spacing w:val="24"/>
        </w:rPr>
        <w:t xml:space="preserve"> </w:t>
      </w:r>
      <w:r>
        <w:rPr>
          <w:spacing w:val="-1"/>
        </w:rPr>
        <w:t>that</w:t>
      </w:r>
      <w:r>
        <w:rPr>
          <w:spacing w:val="24"/>
        </w:rPr>
        <w:t xml:space="preserve"> </w:t>
      </w:r>
      <w:r>
        <w:rPr>
          <w:spacing w:val="-1"/>
        </w:rPr>
        <w:t>this</w:t>
      </w:r>
      <w:r>
        <w:rPr>
          <w:spacing w:val="24"/>
        </w:rPr>
        <w:t xml:space="preserve"> </w:t>
      </w:r>
      <w:r>
        <w:t>author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sole</w:t>
      </w:r>
      <w:r>
        <w:rPr>
          <w:spacing w:val="23"/>
        </w:rPr>
        <w:t xml:space="preserve"> </w:t>
      </w:r>
      <w:r>
        <w:rPr>
          <w:spacing w:val="-2"/>
        </w:rPr>
        <w:t>contact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2"/>
        </w:rPr>
        <w:t>Editorial</w:t>
      </w:r>
      <w:r>
        <w:rPr>
          <w:spacing w:val="22"/>
        </w:rPr>
        <w:t xml:space="preserve"> </w:t>
      </w:r>
      <w:r>
        <w:rPr>
          <w:spacing w:val="-1"/>
        </w:rPr>
        <w:t>process.</w:t>
      </w:r>
      <w:r>
        <w:rPr>
          <w:spacing w:val="24"/>
        </w:rPr>
        <w:t xml:space="preserve"> </w:t>
      </w:r>
      <w:r>
        <w:rPr>
          <w:spacing w:val="-1"/>
        </w:rPr>
        <w:t>He</w:t>
      </w:r>
      <w:r>
        <w:rPr>
          <w:spacing w:val="20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rPr>
          <w:spacing w:val="-1"/>
        </w:rPr>
        <w:t>responsible</w:t>
      </w:r>
      <w:r>
        <w:rPr>
          <w:spacing w:val="3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2"/>
        </w:rPr>
        <w:t>communicating</w:t>
      </w:r>
      <w:r>
        <w:rPr>
          <w:spacing w:val="7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t>authors,</w:t>
      </w:r>
      <w:r>
        <w:rPr>
          <w:spacing w:val="7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Corresponding</w:t>
      </w:r>
      <w:r>
        <w:rPr>
          <w:spacing w:val="75"/>
        </w:rPr>
        <w:t xml:space="preserve"> </w:t>
      </w:r>
      <w:r>
        <w:rPr>
          <w:spacing w:val="-1"/>
        </w:rPr>
        <w:t>Author,</w:t>
      </w:r>
      <w:r>
        <w:t xml:space="preserve"> about </w:t>
      </w:r>
      <w:r>
        <w:rPr>
          <w:spacing w:val="-1"/>
        </w:rPr>
        <w:t>progress,</w:t>
      </w:r>
      <w:r>
        <w:t xml:space="preserve"> </w:t>
      </w:r>
      <w:r>
        <w:rPr>
          <w:spacing w:val="-1"/>
        </w:rPr>
        <w:t>submissions</w:t>
      </w:r>
      <w:r>
        <w:t xml:space="preserve"> of </w:t>
      </w:r>
      <w:r>
        <w:rPr>
          <w:spacing w:val="-2"/>
        </w:rPr>
        <w:t>revisions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final</w:t>
      </w:r>
      <w:r>
        <w:rPr>
          <w:spacing w:val="-2"/>
        </w:rPr>
        <w:t xml:space="preserve"> approval</w:t>
      </w:r>
      <w:r>
        <w:t xml:space="preserve"> of </w:t>
      </w:r>
      <w:r>
        <w:rPr>
          <w:spacing w:val="-2"/>
        </w:rPr>
        <w:t>proofs.</w:t>
      </w:r>
    </w:p>
    <w:p w14:paraId="642CDEC1" w14:textId="77777777" w:rsidR="00B73957" w:rsidRPr="004F014E" w:rsidRDefault="00B73957" w:rsidP="00B73957">
      <w:pPr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286A916B" w14:textId="77777777" w:rsidR="00B73957" w:rsidRPr="004F014E" w:rsidRDefault="00B73957" w:rsidP="00B73957">
      <w:pPr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1B5980A7" w14:textId="77777777" w:rsidR="00B73957" w:rsidRPr="004F014E" w:rsidRDefault="00B73957" w:rsidP="00B73957">
      <w:pPr>
        <w:spacing w:before="7"/>
        <w:rPr>
          <w:rFonts w:asciiTheme="majorBidi" w:eastAsia="Times New Roman" w:hAnsiTheme="majorBidi" w:cstheme="majorBidi"/>
          <w:i/>
          <w:sz w:val="31"/>
          <w:szCs w:val="31"/>
        </w:rPr>
      </w:pPr>
    </w:p>
    <w:p w14:paraId="53A944C8" w14:textId="77777777" w:rsidR="00B73957" w:rsidRPr="004F014E" w:rsidRDefault="00B73957" w:rsidP="00B73957">
      <w:pPr>
        <w:ind w:left="24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spacing w:val="-1"/>
          <w:sz w:val="24"/>
        </w:rPr>
        <w:t>I am</w:t>
      </w:r>
      <w:r w:rsidRPr="004F014E">
        <w:rPr>
          <w:rFonts w:asciiTheme="majorBidi" w:hAnsiTheme="majorBidi" w:cstheme="majorBidi"/>
          <w:spacing w:val="-1"/>
          <w:sz w:val="24"/>
        </w:rPr>
        <w:t xml:space="preserve"> </w:t>
      </w:r>
      <w:r w:rsidRPr="004F014E">
        <w:rPr>
          <w:rFonts w:asciiTheme="majorBidi" w:hAnsiTheme="majorBidi" w:cstheme="majorBidi"/>
          <w:sz w:val="24"/>
        </w:rPr>
        <w:t>the</w:t>
      </w:r>
      <w:r w:rsidRPr="004F014E">
        <w:rPr>
          <w:rFonts w:asciiTheme="majorBidi" w:hAnsiTheme="majorBidi" w:cstheme="majorBidi"/>
          <w:spacing w:val="-1"/>
          <w:sz w:val="24"/>
        </w:rPr>
        <w:t xml:space="preserve"> </w:t>
      </w:r>
      <w:r w:rsidRPr="004F014E">
        <w:rPr>
          <w:rFonts w:asciiTheme="majorBidi" w:hAnsiTheme="majorBidi" w:cstheme="majorBidi"/>
          <w:spacing w:val="-2"/>
          <w:sz w:val="24"/>
        </w:rPr>
        <w:t>undersigned</w:t>
      </w:r>
      <w:r w:rsidRPr="004F014E">
        <w:rPr>
          <w:rFonts w:asciiTheme="majorBidi" w:hAnsiTheme="majorBidi" w:cstheme="majorBidi"/>
          <w:sz w:val="24"/>
        </w:rPr>
        <w:t xml:space="preserve"> </w:t>
      </w:r>
      <w:r w:rsidRPr="004F014E">
        <w:rPr>
          <w:rFonts w:asciiTheme="majorBidi" w:hAnsiTheme="majorBidi" w:cstheme="majorBidi"/>
          <w:spacing w:val="-1"/>
          <w:sz w:val="24"/>
        </w:rPr>
        <w:t>agree with</w:t>
      </w:r>
      <w:r w:rsidRPr="004F014E">
        <w:rPr>
          <w:rFonts w:asciiTheme="majorBidi" w:hAnsiTheme="majorBidi" w:cstheme="majorBidi"/>
          <w:sz w:val="24"/>
        </w:rPr>
        <w:t xml:space="preserve"> </w:t>
      </w:r>
      <w:r w:rsidRPr="004F014E">
        <w:rPr>
          <w:rFonts w:asciiTheme="majorBidi" w:hAnsiTheme="majorBidi" w:cstheme="majorBidi"/>
          <w:spacing w:val="-1"/>
          <w:sz w:val="24"/>
        </w:rPr>
        <w:t>all</w:t>
      </w:r>
      <w:r w:rsidRPr="004F014E">
        <w:rPr>
          <w:rFonts w:asciiTheme="majorBidi" w:hAnsiTheme="majorBidi" w:cstheme="majorBidi"/>
          <w:sz w:val="24"/>
        </w:rPr>
        <w:t xml:space="preserve"> of</w:t>
      </w:r>
      <w:r w:rsidRPr="004F014E">
        <w:rPr>
          <w:rFonts w:asciiTheme="majorBidi" w:hAnsiTheme="majorBidi" w:cstheme="majorBidi"/>
          <w:spacing w:val="-1"/>
          <w:sz w:val="24"/>
        </w:rPr>
        <w:t xml:space="preserve"> </w:t>
      </w:r>
      <w:r w:rsidRPr="004F014E">
        <w:rPr>
          <w:rFonts w:asciiTheme="majorBidi" w:hAnsiTheme="majorBidi" w:cstheme="majorBidi"/>
          <w:sz w:val="24"/>
        </w:rPr>
        <w:t>the</w:t>
      </w:r>
      <w:r w:rsidRPr="004F014E">
        <w:rPr>
          <w:rFonts w:asciiTheme="majorBidi" w:hAnsiTheme="majorBidi" w:cstheme="majorBidi"/>
          <w:spacing w:val="-1"/>
          <w:sz w:val="24"/>
        </w:rPr>
        <w:t xml:space="preserve"> above.</w:t>
      </w:r>
    </w:p>
    <w:p w14:paraId="1FC09CC0" w14:textId="77777777" w:rsidR="00B73957" w:rsidRPr="004B242B" w:rsidRDefault="00B73957" w:rsidP="00B73957"/>
    <w:p w14:paraId="3B4A4166" w14:textId="77777777" w:rsidR="00B73957" w:rsidRPr="004B242B" w:rsidRDefault="00B73957" w:rsidP="00B73957"/>
    <w:p w14:paraId="2ABBC31E" w14:textId="77777777" w:rsidR="00B73957" w:rsidRPr="004B242B" w:rsidRDefault="00B73957" w:rsidP="004B242B"/>
    <w:p w14:paraId="08C8F3F5" w14:textId="08B30494" w:rsidR="004B242B" w:rsidRPr="004B242B" w:rsidRDefault="004B242B" w:rsidP="004B242B">
      <w:pPr>
        <w:ind w:left="5760"/>
        <w:rPr>
          <w:b/>
          <w:bCs/>
        </w:rPr>
      </w:pPr>
      <w:r>
        <w:t xml:space="preserve">    </w:t>
      </w:r>
      <w:r w:rsidRPr="004B242B">
        <w:t xml:space="preserve">Dr. </w:t>
      </w:r>
      <w:r w:rsidRPr="004B242B">
        <w:rPr>
          <w:b/>
          <w:bCs/>
        </w:rPr>
        <w:t>Lassaad Mejri</w:t>
      </w:r>
    </w:p>
    <w:p w14:paraId="2A9911FA" w14:textId="17BEAB93" w:rsidR="00B73957" w:rsidRPr="004B242B" w:rsidRDefault="00B73957" w:rsidP="004B242B">
      <w:pPr>
        <w:ind w:left="5040" w:firstLine="720"/>
      </w:pPr>
      <w:r w:rsidRPr="004B242B">
        <w:t>On behalf of the authors</w:t>
      </w:r>
    </w:p>
    <w:p w14:paraId="4D535BCB" w14:textId="3DFB0540" w:rsidR="00B73957" w:rsidRPr="004B242B" w:rsidRDefault="004B242B" w:rsidP="004B242B">
      <w:pPr>
        <w:ind w:left="5040" w:firstLine="720"/>
      </w:pPr>
      <w:r w:rsidRPr="004B242B">
        <w:t>Tunis</w:t>
      </w:r>
      <w:r w:rsidR="00B73957" w:rsidRPr="004B242B">
        <w:t xml:space="preserve">, </w:t>
      </w:r>
      <w:r w:rsidR="002221A8">
        <w:t>September</w:t>
      </w:r>
      <w:r w:rsidRPr="004B242B">
        <w:t xml:space="preserve"> 2</w:t>
      </w:r>
      <w:r w:rsidR="008526C1">
        <w:t>6</w:t>
      </w:r>
      <w:r w:rsidRPr="004B242B">
        <w:t>, 2023</w:t>
      </w:r>
    </w:p>
    <w:p w14:paraId="11F556E9" w14:textId="0C9F44D4" w:rsidR="00B73957" w:rsidRPr="004B242B" w:rsidRDefault="00A332AD" w:rsidP="004B242B">
      <w:r>
        <w:rPr>
          <w:noProof/>
        </w:rPr>
        <w:drawing>
          <wp:anchor distT="0" distB="0" distL="114300" distR="114300" simplePos="0" relativeHeight="251659264" behindDoc="0" locked="0" layoutInCell="1" allowOverlap="1" wp14:anchorId="6AF17BBD" wp14:editId="1E7215B4">
            <wp:simplePos x="0" y="0"/>
            <wp:positionH relativeFrom="margin">
              <wp:posOffset>3971925</wp:posOffset>
            </wp:positionH>
            <wp:positionV relativeFrom="paragraph">
              <wp:posOffset>62865</wp:posOffset>
            </wp:positionV>
            <wp:extent cx="1133377" cy="5238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935" cy="52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3EC29" w14:textId="167E76C6" w:rsidR="00B73957" w:rsidRPr="004B242B" w:rsidRDefault="00B73957" w:rsidP="004B242B"/>
    <w:p w14:paraId="1E9AAB9C" w14:textId="4808443F" w:rsidR="00385787" w:rsidRDefault="00385787"/>
    <w:sectPr w:rsidR="00385787">
      <w:footerReference w:type="default" r:id="rId9"/>
      <w:pgSz w:w="12240" w:h="15840"/>
      <w:pgMar w:top="1380" w:right="1400" w:bottom="1200" w:left="15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94EA7" w14:textId="77777777" w:rsidR="00662E6B" w:rsidRDefault="00662E6B">
      <w:r>
        <w:separator/>
      </w:r>
    </w:p>
  </w:endnote>
  <w:endnote w:type="continuationSeparator" w:id="0">
    <w:p w14:paraId="026C44F8" w14:textId="77777777" w:rsidR="00662E6B" w:rsidRDefault="0066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B972" w14:textId="77777777" w:rsidR="009072CB" w:rsidRDefault="004B242B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0C41CE" wp14:editId="194562B7">
              <wp:simplePos x="0" y="0"/>
              <wp:positionH relativeFrom="page">
                <wp:posOffset>5991860</wp:posOffset>
              </wp:positionH>
              <wp:positionV relativeFrom="page">
                <wp:posOffset>9283700</wp:posOffset>
              </wp:positionV>
              <wp:extent cx="648335" cy="165735"/>
              <wp:effectExtent l="63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E0CBAC" w14:textId="77777777" w:rsidR="009072CB" w:rsidRDefault="004B242B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C41C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71.8pt;margin-top:731pt;width:51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" filled="f" stroked="f">
              <v:textbox inset="0,0,0,0">
                <w:txbxContent>
                  <w:p w14:paraId="39E0CBAC" w14:textId="77777777" w:rsidR="009072CB" w:rsidRDefault="004B242B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D8AE7" w14:textId="77777777" w:rsidR="00662E6B" w:rsidRDefault="00662E6B">
      <w:r>
        <w:separator/>
      </w:r>
    </w:p>
  </w:footnote>
  <w:footnote w:type="continuationSeparator" w:id="0">
    <w:p w14:paraId="4FE49545" w14:textId="77777777" w:rsidR="00662E6B" w:rsidRDefault="0066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44BD"/>
    <w:multiLevelType w:val="hybridMultilevel"/>
    <w:tmpl w:val="80F0EDD4"/>
    <w:lvl w:ilvl="0" w:tplc="9E1C32DE">
      <w:start w:val="1"/>
      <w:numFmt w:val="decimal"/>
      <w:lvlText w:val="%1."/>
      <w:lvlJc w:val="left"/>
      <w:pPr>
        <w:ind w:left="880" w:hanging="78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F226FFE">
      <w:start w:val="1"/>
      <w:numFmt w:val="bullet"/>
      <w:lvlText w:val="•"/>
      <w:lvlJc w:val="left"/>
      <w:pPr>
        <w:ind w:left="1678" w:hanging="780"/>
      </w:pPr>
      <w:rPr>
        <w:rFonts w:hint="default"/>
      </w:rPr>
    </w:lvl>
    <w:lvl w:ilvl="2" w:tplc="FAC4ECE2">
      <w:start w:val="1"/>
      <w:numFmt w:val="bullet"/>
      <w:lvlText w:val="•"/>
      <w:lvlJc w:val="left"/>
      <w:pPr>
        <w:ind w:left="2476" w:hanging="780"/>
      </w:pPr>
      <w:rPr>
        <w:rFonts w:hint="default"/>
      </w:rPr>
    </w:lvl>
    <w:lvl w:ilvl="3" w:tplc="4AF874B0">
      <w:start w:val="1"/>
      <w:numFmt w:val="bullet"/>
      <w:lvlText w:val="•"/>
      <w:lvlJc w:val="left"/>
      <w:pPr>
        <w:ind w:left="3274" w:hanging="780"/>
      </w:pPr>
      <w:rPr>
        <w:rFonts w:hint="default"/>
      </w:rPr>
    </w:lvl>
    <w:lvl w:ilvl="4" w:tplc="15166C80">
      <w:start w:val="1"/>
      <w:numFmt w:val="bullet"/>
      <w:lvlText w:val="•"/>
      <w:lvlJc w:val="left"/>
      <w:pPr>
        <w:ind w:left="4072" w:hanging="780"/>
      </w:pPr>
      <w:rPr>
        <w:rFonts w:hint="default"/>
      </w:rPr>
    </w:lvl>
    <w:lvl w:ilvl="5" w:tplc="072EADBC">
      <w:start w:val="1"/>
      <w:numFmt w:val="bullet"/>
      <w:lvlText w:val="•"/>
      <w:lvlJc w:val="left"/>
      <w:pPr>
        <w:ind w:left="4870" w:hanging="780"/>
      </w:pPr>
      <w:rPr>
        <w:rFonts w:hint="default"/>
      </w:rPr>
    </w:lvl>
    <w:lvl w:ilvl="6" w:tplc="876EF612">
      <w:start w:val="1"/>
      <w:numFmt w:val="bullet"/>
      <w:lvlText w:val="•"/>
      <w:lvlJc w:val="left"/>
      <w:pPr>
        <w:ind w:left="5668" w:hanging="780"/>
      </w:pPr>
      <w:rPr>
        <w:rFonts w:hint="default"/>
      </w:rPr>
    </w:lvl>
    <w:lvl w:ilvl="7" w:tplc="BF00EAFC">
      <w:start w:val="1"/>
      <w:numFmt w:val="bullet"/>
      <w:lvlText w:val="•"/>
      <w:lvlJc w:val="left"/>
      <w:pPr>
        <w:ind w:left="6466" w:hanging="780"/>
      </w:pPr>
      <w:rPr>
        <w:rFonts w:hint="default"/>
      </w:rPr>
    </w:lvl>
    <w:lvl w:ilvl="8" w:tplc="6BCE1526">
      <w:start w:val="1"/>
      <w:numFmt w:val="bullet"/>
      <w:lvlText w:val="•"/>
      <w:lvlJc w:val="left"/>
      <w:pPr>
        <w:ind w:left="7264" w:hanging="780"/>
      </w:pPr>
      <w:rPr>
        <w:rFonts w:hint="default"/>
      </w:rPr>
    </w:lvl>
  </w:abstractNum>
  <w:abstractNum w:abstractNumId="1" w15:restartNumberingAfterBreak="0">
    <w:nsid w:val="3C832374"/>
    <w:multiLevelType w:val="hybridMultilevel"/>
    <w:tmpl w:val="C3D0B16C"/>
    <w:lvl w:ilvl="0" w:tplc="216ECE10">
      <w:start w:val="1"/>
      <w:numFmt w:val="bullet"/>
      <w:lvlText w:val="-"/>
      <w:lvlJc w:val="left"/>
      <w:pPr>
        <w:ind w:left="100" w:hanging="72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B5F62786">
      <w:start w:val="1"/>
      <w:numFmt w:val="bullet"/>
      <w:lvlText w:val="•"/>
      <w:lvlJc w:val="left"/>
      <w:pPr>
        <w:ind w:left="976" w:hanging="720"/>
      </w:pPr>
      <w:rPr>
        <w:rFonts w:hint="default"/>
      </w:rPr>
    </w:lvl>
    <w:lvl w:ilvl="2" w:tplc="AB80C4AA">
      <w:start w:val="1"/>
      <w:numFmt w:val="bullet"/>
      <w:lvlText w:val="•"/>
      <w:lvlJc w:val="left"/>
      <w:pPr>
        <w:ind w:left="1852" w:hanging="720"/>
      </w:pPr>
      <w:rPr>
        <w:rFonts w:hint="default"/>
      </w:rPr>
    </w:lvl>
    <w:lvl w:ilvl="3" w:tplc="49EC3D80">
      <w:start w:val="1"/>
      <w:numFmt w:val="bullet"/>
      <w:lvlText w:val="•"/>
      <w:lvlJc w:val="left"/>
      <w:pPr>
        <w:ind w:left="2728" w:hanging="720"/>
      </w:pPr>
      <w:rPr>
        <w:rFonts w:hint="default"/>
      </w:rPr>
    </w:lvl>
    <w:lvl w:ilvl="4" w:tplc="A1909952">
      <w:start w:val="1"/>
      <w:numFmt w:val="bullet"/>
      <w:lvlText w:val="•"/>
      <w:lvlJc w:val="left"/>
      <w:pPr>
        <w:ind w:left="3604" w:hanging="720"/>
      </w:pPr>
      <w:rPr>
        <w:rFonts w:hint="default"/>
      </w:rPr>
    </w:lvl>
    <w:lvl w:ilvl="5" w:tplc="86366D28">
      <w:start w:val="1"/>
      <w:numFmt w:val="bullet"/>
      <w:lvlText w:val="•"/>
      <w:lvlJc w:val="left"/>
      <w:pPr>
        <w:ind w:left="4480" w:hanging="720"/>
      </w:pPr>
      <w:rPr>
        <w:rFonts w:hint="default"/>
      </w:rPr>
    </w:lvl>
    <w:lvl w:ilvl="6" w:tplc="10AE2504">
      <w:start w:val="1"/>
      <w:numFmt w:val="bullet"/>
      <w:lvlText w:val="•"/>
      <w:lvlJc w:val="left"/>
      <w:pPr>
        <w:ind w:left="5356" w:hanging="720"/>
      </w:pPr>
      <w:rPr>
        <w:rFonts w:hint="default"/>
      </w:rPr>
    </w:lvl>
    <w:lvl w:ilvl="7" w:tplc="8BF22908">
      <w:start w:val="1"/>
      <w:numFmt w:val="bullet"/>
      <w:lvlText w:val="•"/>
      <w:lvlJc w:val="left"/>
      <w:pPr>
        <w:ind w:left="6232" w:hanging="720"/>
      </w:pPr>
      <w:rPr>
        <w:rFonts w:hint="default"/>
      </w:rPr>
    </w:lvl>
    <w:lvl w:ilvl="8" w:tplc="786C3262">
      <w:start w:val="1"/>
      <w:numFmt w:val="bullet"/>
      <w:lvlText w:val="•"/>
      <w:lvlJc w:val="left"/>
      <w:pPr>
        <w:ind w:left="7108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957"/>
    <w:rsid w:val="000143A2"/>
    <w:rsid w:val="001853A3"/>
    <w:rsid w:val="001D134A"/>
    <w:rsid w:val="002221A8"/>
    <w:rsid w:val="00290A2F"/>
    <w:rsid w:val="003274B9"/>
    <w:rsid w:val="00351AB3"/>
    <w:rsid w:val="0036153A"/>
    <w:rsid w:val="00385787"/>
    <w:rsid w:val="004B242B"/>
    <w:rsid w:val="00662E6B"/>
    <w:rsid w:val="00830920"/>
    <w:rsid w:val="008526C1"/>
    <w:rsid w:val="008C28E8"/>
    <w:rsid w:val="00A332AD"/>
    <w:rsid w:val="00B73957"/>
    <w:rsid w:val="00FD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D2DB6"/>
  <w15:chartTrackingRefBased/>
  <w15:docId w15:val="{3E88142A-29F1-4E02-8B5E-B2474FFD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73957"/>
    <w:pPr>
      <w:widowControl w:val="0"/>
      <w:spacing w:after="0" w:line="240" w:lineRule="auto"/>
    </w:pPr>
  </w:style>
  <w:style w:type="paragraph" w:styleId="Titre1">
    <w:name w:val="heading 1"/>
    <w:basedOn w:val="Normal"/>
    <w:link w:val="Titre1Car"/>
    <w:uiPriority w:val="1"/>
    <w:qFormat/>
    <w:rsid w:val="00B73957"/>
    <w:pPr>
      <w:ind w:left="820" w:hanging="7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B73957"/>
    <w:rPr>
      <w:rFonts w:ascii="Times New Roman" w:eastAsia="Times New Roman" w:hAnsi="Times New Roman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B73957"/>
    <w:pPr>
      <w:spacing w:before="182"/>
      <w:ind w:left="100"/>
    </w:pPr>
    <w:rPr>
      <w:rFonts w:ascii="Times New Roman" w:eastAsia="Times New Roman" w:hAnsi="Times New Roman"/>
      <w:i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B73957"/>
    <w:rPr>
      <w:rFonts w:ascii="Times New Roman" w:eastAsia="Times New Roman" w:hAnsi="Times New Roman"/>
      <w:i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4B242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B2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lassaad_me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 ALSASI *************** **************</dc:creator>
  <cp:keywords/>
  <dc:description/>
  <cp:lastModifiedBy>Lassaad M</cp:lastModifiedBy>
  <cp:revision>11</cp:revision>
  <dcterms:created xsi:type="dcterms:W3CDTF">2023-01-26T18:07:00Z</dcterms:created>
  <dcterms:modified xsi:type="dcterms:W3CDTF">2023-09-27T14:18:00Z</dcterms:modified>
</cp:coreProperties>
</file>