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5522C" w14:textId="77777777" w:rsidR="00C167B3" w:rsidRPr="006B5A9B" w:rsidRDefault="00C167B3" w:rsidP="00C167B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5A9B"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</w:p>
    <w:p w14:paraId="207418CC" w14:textId="251AAC01" w:rsidR="00E84C89" w:rsidRPr="00E84C89" w:rsidRDefault="00E84C89" w:rsidP="00C167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4C89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Supplemental Table </w:t>
      </w:r>
      <w:r w:rsidRPr="00E84C89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>1</w:t>
      </w:r>
      <w:r w:rsidRPr="00E84C89">
        <w:rPr>
          <w:rFonts w:ascii="Times New Roman" w:hAnsi="Times New Roman" w:cs="Times New Roman"/>
          <w:sz w:val="24"/>
          <w:szCs w:val="24"/>
        </w:rPr>
        <w:t>: Baseline characteristics among patients with and without 6-month function</w:t>
      </w:r>
      <w:r w:rsidRPr="00AC1847">
        <w:rPr>
          <w:rFonts w:ascii="Times New Roman" w:hAnsi="Times New Roman" w:cs="Times New Roman"/>
          <w:sz w:val="24"/>
          <w:szCs w:val="24"/>
        </w:rPr>
        <w:t xml:space="preserve">al </w:t>
      </w:r>
      <w:r w:rsidR="00AC1847" w:rsidRPr="00AC1847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>independence</w:t>
      </w:r>
    </w:p>
    <w:p w14:paraId="6690C97C" w14:textId="5F5EB577" w:rsidR="00C167B3" w:rsidRPr="00E84C89" w:rsidRDefault="00E84C89" w:rsidP="00C167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4C89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Supplemental Table </w:t>
      </w:r>
      <w:r w:rsidRPr="00E84C89">
        <w:rPr>
          <w:rFonts w:ascii="Times New Roman" w:hAnsi="Times New Roman" w:cs="Times New Roman" w:hint="eastAsia"/>
          <w:sz w:val="24"/>
          <w:szCs w:val="24"/>
        </w:rPr>
        <w:t>2</w:t>
      </w:r>
      <w:r w:rsidR="00C167B3" w:rsidRPr="00E84C89">
        <w:rPr>
          <w:rFonts w:ascii="Times New Roman" w:hAnsi="Times New Roman" w:cs="Times New Roman"/>
          <w:sz w:val="24"/>
          <w:szCs w:val="24"/>
        </w:rPr>
        <w:t xml:space="preserve">: Baseline characteristics among patients with and without 6-month </w:t>
      </w:r>
      <w:r w:rsidR="00925032" w:rsidRPr="00E84C89">
        <w:rPr>
          <w:rFonts w:ascii="Times New Roman" w:hAnsi="Times New Roman" w:cs="Times New Roman"/>
          <w:sz w:val="24"/>
          <w:szCs w:val="24"/>
        </w:rPr>
        <w:t>functional independence</w:t>
      </w:r>
      <w:r w:rsidR="00C167B3" w:rsidRPr="00E84C89">
        <w:rPr>
          <w:rFonts w:ascii="Times New Roman" w:hAnsi="Times New Roman" w:cs="Times New Roman"/>
          <w:sz w:val="24"/>
          <w:szCs w:val="24"/>
        </w:rPr>
        <w:t xml:space="preserve"> in men and women</w:t>
      </w:r>
    </w:p>
    <w:p w14:paraId="5B8E8B30" w14:textId="4DA36123" w:rsidR="00C167B3" w:rsidRPr="006B5A9B" w:rsidRDefault="00E84C89" w:rsidP="00C167B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84C89"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  <w:t xml:space="preserve">Supplemental Table </w:t>
      </w:r>
      <w:r w:rsidRPr="00E84C89">
        <w:rPr>
          <w:rFonts w:ascii="Times New Roman" w:hAnsi="Times New Roman" w:cs="Times New Roman" w:hint="eastAsia"/>
          <w:sz w:val="24"/>
          <w:szCs w:val="24"/>
        </w:rPr>
        <w:t>3</w:t>
      </w:r>
      <w:r w:rsidR="00C167B3" w:rsidRPr="00E84C89">
        <w:rPr>
          <w:rFonts w:ascii="Times New Roman" w:hAnsi="Times New Roman" w:cs="Times New Roman"/>
          <w:sz w:val="24"/>
          <w:szCs w:val="24"/>
        </w:rPr>
        <w:t>:</w:t>
      </w:r>
      <w:r w:rsidR="00C167B3" w:rsidRPr="00E84C89">
        <w:t xml:space="preserve"> </w:t>
      </w:r>
      <w:r w:rsidR="00C167B3" w:rsidRPr="00E84C89">
        <w:rPr>
          <w:rFonts w:ascii="Times New Roman" w:hAnsi="Times New Roman" w:cs="Times New Roman"/>
          <w:sz w:val="24"/>
          <w:szCs w:val="24"/>
        </w:rPr>
        <w:t>Ass</w:t>
      </w:r>
      <w:r w:rsidR="00C167B3" w:rsidRPr="006B5A9B">
        <w:rPr>
          <w:rFonts w:ascii="Times New Roman" w:hAnsi="Times New Roman" w:cs="Times New Roman"/>
          <w:bCs/>
          <w:sz w:val="24"/>
          <w:szCs w:val="24"/>
        </w:rPr>
        <w:t xml:space="preserve">ociation of pre-stroke </w:t>
      </w:r>
      <w:r w:rsidR="00925032" w:rsidRPr="006B5A9B">
        <w:rPr>
          <w:rFonts w:ascii="Times New Roman" w:hAnsi="Times New Roman" w:cs="Times New Roman" w:hint="eastAsia"/>
          <w:bCs/>
          <w:sz w:val="24"/>
          <w:szCs w:val="24"/>
        </w:rPr>
        <w:t>physical activity</w:t>
      </w:r>
      <w:r w:rsidR="00C167B3" w:rsidRPr="006B5A9B">
        <w:rPr>
          <w:rFonts w:ascii="Times New Roman" w:hAnsi="Times New Roman" w:cs="Times New Roman"/>
          <w:bCs/>
          <w:sz w:val="24"/>
          <w:szCs w:val="24"/>
        </w:rPr>
        <w:t xml:space="preserve"> and 6-month </w:t>
      </w:r>
      <w:bookmarkStart w:id="0" w:name="_Hlk162879977"/>
      <w:r w:rsidR="00C167B3" w:rsidRPr="006B5A9B">
        <w:rPr>
          <w:rFonts w:ascii="Times New Roman" w:hAnsi="Times New Roman" w:cs="Times New Roman"/>
          <w:bCs/>
          <w:sz w:val="24"/>
          <w:szCs w:val="24"/>
        </w:rPr>
        <w:t>functional independence</w:t>
      </w:r>
      <w:bookmarkEnd w:id="0"/>
    </w:p>
    <w:p w14:paraId="2AEC27BA" w14:textId="77777777" w:rsidR="00C167B3" w:rsidRPr="006B5A9B" w:rsidRDefault="00C167B3" w:rsidP="00061634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9C6E119" w14:textId="77777777" w:rsidR="00C167B3" w:rsidRPr="006B5A9B" w:rsidRDefault="00C167B3" w:rsidP="00061634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sectPr w:rsidR="00C167B3" w:rsidRPr="006B5A9B" w:rsidSect="00A062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DDC231" w14:textId="64DEA3D7" w:rsidR="00FD1804" w:rsidRPr="00AC1847" w:rsidRDefault="00E84C89" w:rsidP="00E84C89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Supplemental Table </w:t>
      </w:r>
      <w:r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1</w:t>
      </w:r>
      <w:r w:rsidRPr="00E84C89">
        <w:rPr>
          <w:rFonts w:ascii="Times New Roman" w:hAnsi="Times New Roman" w:cs="Times New Roman"/>
          <w:b/>
          <w:bCs/>
          <w:sz w:val="24"/>
          <w:szCs w:val="24"/>
        </w:rPr>
        <w:t xml:space="preserve">: Baseline characteristics among patients with and without 6-month functional </w:t>
      </w:r>
      <w:r w:rsidR="00AC1847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>independence</w:t>
      </w:r>
    </w:p>
    <w:tbl>
      <w:tblPr>
        <w:tblW w:w="8222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94"/>
        <w:gridCol w:w="2409"/>
        <w:gridCol w:w="2127"/>
        <w:gridCol w:w="992"/>
      </w:tblGrid>
      <w:tr w:rsidR="00FD1804" w:rsidRPr="006E17ED" w14:paraId="4A850E3E" w14:textId="77777777" w:rsidTr="00566F10">
        <w:trPr>
          <w:trHeight w:val="283"/>
        </w:trPr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5F053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  <w14:ligatures w14:val="none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AEF64" w14:textId="1892EDE4" w:rsidR="00FD1804" w:rsidRPr="006E17ED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mRS</w:t>
            </w:r>
            <w:r w:rsid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- 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6 </w:t>
            </w:r>
          </w:p>
          <w:p w14:paraId="2F1150DB" w14:textId="7F61912A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(n = 135)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7DC5E" w14:textId="57BCF3EE" w:rsidR="00FD1804" w:rsidRPr="006E17ED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mRS</w:t>
            </w:r>
            <w:r w:rsid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- 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2 </w:t>
            </w:r>
          </w:p>
          <w:p w14:paraId="4657BDF2" w14:textId="70D152F1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(n = 258)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EC555" w14:textId="6834968A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p value</w:t>
            </w:r>
          </w:p>
        </w:tc>
      </w:tr>
      <w:tr w:rsidR="00FD1804" w:rsidRPr="006E17ED" w14:paraId="215547EC" w14:textId="77777777" w:rsidTr="00566F10">
        <w:trPr>
          <w:trHeight w:val="283"/>
        </w:trPr>
        <w:tc>
          <w:tcPr>
            <w:tcW w:w="269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03B7C" w14:textId="04DD8F23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Age, y (median, IQR)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6F184" w14:textId="4BA1974C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72 (6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- 7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9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C3D54" w14:textId="328C07F6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64 (5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- 73)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99A67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 0.001</w:t>
            </w:r>
          </w:p>
        </w:tc>
      </w:tr>
      <w:tr w:rsidR="00FD22E8" w:rsidRPr="00FD1804" w14:paraId="2526744C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FB4EECA" w14:textId="2D9AB6AB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Sex</w:t>
            </w:r>
            <w:r w:rsidRPr="006E17E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, 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B39B538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E9E628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2F6AF1" w14:textId="77777777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0.085</w:t>
            </w:r>
          </w:p>
        </w:tc>
      </w:tr>
      <w:tr w:rsidR="00FD1804" w:rsidRPr="00FD1804" w14:paraId="2DEE0105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F484BCB" w14:textId="7B8EB15A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Women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3908FD4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56 (41.5)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EA6CC3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83 (32.2)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5B703F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D1804" w:rsidRPr="00FD1804" w14:paraId="136B5695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EA9F875" w14:textId="4AE125D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Men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9AD5999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79 (58.5)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532C29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175 (67.8)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D1D1D3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D1804" w:rsidRPr="00FD1804" w14:paraId="68777045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7E55E2F" w14:textId="47924214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BMI, (median, IQR)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55AF290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23.92 (22.38 - 24.32)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184EB7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23.92 (21.76 - 25.38)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907222" w14:textId="3BE6078F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00</w:t>
            </w:r>
          </w:p>
        </w:tc>
      </w:tr>
      <w:tr w:rsidR="00566F10" w:rsidRPr="00FD1804" w14:paraId="4FF3CB94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hideMark/>
          </w:tcPr>
          <w:p w14:paraId="2591026D" w14:textId="369B0D55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hAnsi="Times New Roman" w:cs="Times New Roman"/>
                <w:szCs w:val="21"/>
              </w:rPr>
              <w:t>Smoker, 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716E3D1" w14:textId="2625EB8B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50 (37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.0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42EA90F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95 (36.8)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188004" w14:textId="0206E911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.000</w:t>
            </w:r>
          </w:p>
        </w:tc>
      </w:tr>
      <w:tr w:rsidR="00566F10" w:rsidRPr="00FD1804" w14:paraId="0D22C107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hideMark/>
          </w:tcPr>
          <w:p w14:paraId="56D5DA76" w14:textId="49AC876C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hAnsi="Times New Roman" w:cs="Times New Roman"/>
                <w:szCs w:val="21"/>
              </w:rPr>
              <w:t>Drinker, 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52AB7B5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42 (31.1)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D6889A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86 (33.3)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433A5C" w14:textId="77777777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0.739</w:t>
            </w:r>
          </w:p>
        </w:tc>
      </w:tr>
      <w:tr w:rsidR="00FD1804" w:rsidRPr="006E17ED" w14:paraId="15938723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</w:tcPr>
          <w:p w14:paraId="31F61714" w14:textId="363DE120" w:rsidR="00FD1804" w:rsidRPr="006E17ED" w:rsidRDefault="00FD1804" w:rsidP="00FD22E8">
            <w:pPr>
              <w:widowControl/>
              <w:spacing w:line="360" w:lineRule="auto"/>
              <w:jc w:val="left"/>
              <w:rPr>
                <w:rFonts w:ascii="等线" w:eastAsia="等线" w:hAnsi="等线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Physical activity, 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8E039A6" w14:textId="5D56DA41" w:rsidR="00FD1804" w:rsidRPr="006E17ED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34 (25.2)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1077E9" w14:textId="67FFC7E0" w:rsidR="00FD1804" w:rsidRPr="006E17ED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135 (52.3)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D500FB" w14:textId="5AA3DB87" w:rsidR="00FD1804" w:rsidRPr="006E17ED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 0.001</w:t>
            </w:r>
          </w:p>
        </w:tc>
      </w:tr>
      <w:tr w:rsidR="00566F10" w:rsidRPr="00FD1804" w14:paraId="20DEE037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hideMark/>
          </w:tcPr>
          <w:p w14:paraId="0953E8B6" w14:textId="43E9D12E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 xml:space="preserve">Hypertension, </w:t>
            </w: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3134650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110 (81.5)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7D4DBE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193 (74.8)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1C5467" w14:textId="77777777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0.171</w:t>
            </w:r>
          </w:p>
        </w:tc>
      </w:tr>
      <w:tr w:rsidR="00566F10" w:rsidRPr="00FD1804" w14:paraId="3C489270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hideMark/>
          </w:tcPr>
          <w:p w14:paraId="214C6DEE" w14:textId="4197A40F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Diabetes</w:t>
            </w:r>
            <w:r w:rsidRPr="006E17ED">
              <w:rPr>
                <w:rFonts w:ascii="Times New Roman" w:eastAsiaTheme="majorEastAsia" w:hAnsi="Times New Roman" w:cs="Times New Roman"/>
                <w:spacing w:val="15"/>
                <w:szCs w:val="21"/>
              </w:rPr>
              <w:t xml:space="preserve">, </w:t>
            </w: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C221609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56 (41.5)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B41131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91 (35.3)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0447F0" w14:textId="77777777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0.272</w:t>
            </w:r>
          </w:p>
        </w:tc>
      </w:tr>
      <w:tr w:rsidR="006E17ED" w:rsidRPr="00FD1804" w14:paraId="1FCA1777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hideMark/>
          </w:tcPr>
          <w:p w14:paraId="47269AC5" w14:textId="7A8822EB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Atrial fibrillation</w:t>
            </w: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 xml:space="preserve">, </w:t>
            </w: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F0C475E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32 (23.7)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51AA5C9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40 (15.5)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56D22E" w14:textId="77777777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0.063</w:t>
            </w:r>
          </w:p>
        </w:tc>
      </w:tr>
      <w:tr w:rsidR="00FD1804" w:rsidRPr="00FD1804" w14:paraId="0E016DED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6F2E129" w14:textId="361899CF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Ischemic heart disease, 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EB4ACD2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24 (17.8)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56E6B5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42 (16.3)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DD6F3F" w14:textId="77777777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0.814</w:t>
            </w:r>
          </w:p>
        </w:tc>
      </w:tr>
      <w:tr w:rsidR="00FD1804" w:rsidRPr="00FD1804" w14:paraId="0440EAE6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7E2CCC0" w14:textId="437AB68B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Chronic heart failure, 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2D5CFAD" w14:textId="386987B9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 (3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.0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F8CBEDE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12 (4.7)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832C22" w14:textId="77777777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0.592</w:t>
            </w:r>
          </w:p>
        </w:tc>
      </w:tr>
      <w:tr w:rsidR="006E17ED" w:rsidRPr="00FD1804" w14:paraId="611EF47C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hideMark/>
          </w:tcPr>
          <w:p w14:paraId="4980252A" w14:textId="518DCBAF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hAnsi="Times New Roman" w:cs="Times New Roman"/>
                <w:szCs w:val="21"/>
              </w:rPr>
              <w:t>Antithrombotics use before stroke, 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41E8B28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 (3.7)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CD61A3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35 (13.6)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277778" w14:textId="77777777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0.004</w:t>
            </w:r>
          </w:p>
        </w:tc>
      </w:tr>
      <w:tr w:rsidR="006E17ED" w:rsidRPr="00FD1804" w14:paraId="74A233D0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hideMark/>
          </w:tcPr>
          <w:p w14:paraId="729E8F4E" w14:textId="77777777" w:rsidR="00FD1804" w:rsidRPr="006E17ED" w:rsidRDefault="00FD1804" w:rsidP="00FD22E8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6E17ED">
              <w:rPr>
                <w:rFonts w:ascii="Times New Roman" w:hAnsi="Times New Roman" w:cs="Times New Roman"/>
                <w:szCs w:val="21"/>
              </w:rPr>
              <w:t xml:space="preserve">Statin use before stroke, </w:t>
            </w:r>
          </w:p>
          <w:p w14:paraId="7B96143B" w14:textId="47EC958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hAnsi="Times New Roman" w:cs="Times New Roman"/>
                <w:szCs w:val="21"/>
              </w:rPr>
              <w:t>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7931DCF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 (2.2)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EB6A22" w14:textId="6B2CA3A4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36 (14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.0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5395AE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 0.001</w:t>
            </w:r>
          </w:p>
        </w:tc>
      </w:tr>
      <w:tr w:rsidR="00FD22E8" w:rsidRPr="00FD1804" w14:paraId="46CB6375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DAA994B" w14:textId="2BE47CAC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TOAST</w:t>
            </w: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 xml:space="preserve"> subtypes</w:t>
            </w: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, n (%)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4C786EB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8FD9CF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A3BE62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 0.001</w:t>
            </w:r>
          </w:p>
        </w:tc>
      </w:tr>
      <w:tr w:rsidR="00FD1804" w:rsidRPr="00FD1804" w14:paraId="1279528A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3B35FA4" w14:textId="5D15065C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LAA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368CBC8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94 (69.6)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5E69C9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159 (61.6)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0D0B5A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D1804" w:rsidRPr="00FD1804" w14:paraId="2EA44C95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3603F9D" w14:textId="7D58C3D6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CE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E754ED1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35 (25.9)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55D672A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47 (18.2)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4B9BC9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D1804" w:rsidRPr="00FD1804" w14:paraId="34EA82EF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01AAC72" w14:textId="18F83219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6E17ED">
              <w:rPr>
                <w:rFonts w:ascii="Times New Roman" w:hAnsi="Times New Roman" w:cs="Times New Roman" w:hint="eastAsia"/>
                <w:szCs w:val="21"/>
              </w:rPr>
              <w:t>SAO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A5673B8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 (0.7)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A23FAB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32 (12.4)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717D8D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D1804" w:rsidRPr="00FD1804" w14:paraId="19EADCA4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3ADD647" w14:textId="07A2C22F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6E17ED">
              <w:rPr>
                <w:rFonts w:ascii="Times New Roman" w:hAnsi="Times New Roman" w:cs="Times New Roman" w:hint="eastAsia"/>
                <w:szCs w:val="21"/>
              </w:rPr>
              <w:t>SOE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F023842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 (0.7)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3352D57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11 (4.3)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195BFD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D1804" w:rsidRPr="00FD1804" w14:paraId="21C09068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21F5059" w14:textId="465DE132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6E17ED">
              <w:rPr>
                <w:rFonts w:ascii="Times New Roman" w:hAnsi="Times New Roman" w:cs="Times New Roman" w:hint="eastAsia"/>
                <w:szCs w:val="21"/>
              </w:rPr>
              <w:t>SUE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65A5F30" w14:textId="411AA271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4 (3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.0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02B41E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9 (3.5)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C4AA27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D22E8" w:rsidRPr="00FD1804" w14:paraId="7C79E08B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370B162" w14:textId="63EEFD8F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Initial NIHSS score, (median, IQR)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551E101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6 (3 - 10)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31CC7C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2 (1 - 4)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7EAB2F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 0.001</w:t>
            </w:r>
          </w:p>
        </w:tc>
      </w:tr>
      <w:tr w:rsidR="00FD22E8" w:rsidRPr="00FD1804" w14:paraId="524AB134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AA836B8" w14:textId="2F6720E4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SBP, (mmHg)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248255B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148.27 ± 23.24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CDFF35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144.08 ± 20.56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C4645A" w14:textId="77777777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0.078</w:t>
            </w:r>
          </w:p>
        </w:tc>
      </w:tr>
      <w:tr w:rsidR="00FD1804" w:rsidRPr="00FD1804" w14:paraId="3F63B483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167CEFEF" w14:textId="2C37F62A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DBP, (mmHg)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20D67B5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81 (71 - 91)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7507A52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82 (76 - 93)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718764" w14:textId="77777777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0.104</w:t>
            </w:r>
          </w:p>
        </w:tc>
      </w:tr>
      <w:tr w:rsidR="00FD22E8" w:rsidRPr="00FD1804" w14:paraId="3C9E8356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6F10CD5E" w14:textId="5642DF1B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D-dimer</w:t>
            </w: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, </w:t>
            </w: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(ug/mL)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2A38FCC" w14:textId="35D6B09A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0.62 (0.4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- 1.32)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D080AB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0.48 (0.26 - 0.64)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E4E7D3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&lt; 0.001</w:t>
            </w:r>
          </w:p>
        </w:tc>
      </w:tr>
      <w:tr w:rsidR="00FD22E8" w:rsidRPr="00FD1804" w14:paraId="1C77ABE5" w14:textId="77777777" w:rsidTr="00566F10">
        <w:trPr>
          <w:trHeight w:val="283"/>
        </w:trPr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821537C" w14:textId="6C3CFC0B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B</w:t>
            </w: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aseline</w:t>
            </w: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 xml:space="preserve"> b</w:t>
            </w: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lood glucose</w:t>
            </w:r>
            <w:r w:rsidRPr="006E17ED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,</w:t>
            </w:r>
            <w:r w:rsidRPr="006E17ED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(mmol/L)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18C7C56" w14:textId="77777777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5.97 (5.24 - 7.98)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8AC33D" w14:textId="30C205F6" w:rsidR="00FD1804" w:rsidRPr="00FD1804" w:rsidRDefault="00FD1804" w:rsidP="00FD22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5.4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(5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.00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- 6.8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70C663" w14:textId="0B23DAD2" w:rsidR="00FD1804" w:rsidRPr="00FD1804" w:rsidRDefault="00FD1804" w:rsidP="00FD22E8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D1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</w:tbl>
    <w:p w14:paraId="38050710" w14:textId="77777777" w:rsidR="00FD22E8" w:rsidRPr="006B5A9B" w:rsidRDefault="00FD22E8" w:rsidP="00FD22E8">
      <w:pPr>
        <w:spacing w:line="360" w:lineRule="auto"/>
        <w:rPr>
          <w:rFonts w:ascii="Times New Roman" w:hAnsi="Times New Roman" w:cs="Times New Roman"/>
          <w:szCs w:val="21"/>
        </w:rPr>
      </w:pPr>
      <w:r w:rsidRPr="006B5A9B">
        <w:rPr>
          <w:rFonts w:ascii="Times New Roman" w:hAnsi="Times New Roman" w:cs="Times New Roman"/>
          <w:szCs w:val="21"/>
        </w:rPr>
        <w:t xml:space="preserve">Abbreviations: NIHSS = National Institutes of Health Stroke Scale; </w:t>
      </w:r>
      <w:r w:rsidRPr="006B5A9B">
        <w:rPr>
          <w:rFonts w:ascii="Times New Roman" w:hAnsi="Times New Roman" w:cs="Times New Roman" w:hint="eastAsia"/>
          <w:szCs w:val="21"/>
        </w:rPr>
        <w:t xml:space="preserve">TOAST = </w:t>
      </w:r>
      <w:r w:rsidRPr="006B5A9B">
        <w:rPr>
          <w:rFonts w:ascii="Times New Roman" w:hAnsi="Times New Roman" w:cs="Times New Roman"/>
          <w:szCs w:val="21"/>
        </w:rPr>
        <w:t>Trial of Org 10172 in Acute Stroke Treatment</w:t>
      </w:r>
      <w:r w:rsidRPr="006B5A9B">
        <w:rPr>
          <w:rFonts w:ascii="Times New Roman" w:hAnsi="Times New Roman" w:cs="Times New Roman" w:hint="eastAsia"/>
          <w:szCs w:val="21"/>
        </w:rPr>
        <w:t xml:space="preserve">; LAA = </w:t>
      </w:r>
      <w:r w:rsidRPr="006B5A9B">
        <w:rPr>
          <w:rFonts w:ascii="Times New Roman" w:hAnsi="Times New Roman" w:cs="Times New Roman"/>
          <w:szCs w:val="21"/>
        </w:rPr>
        <w:t>large-artery atherosclerosis</w:t>
      </w:r>
      <w:r w:rsidRPr="006B5A9B">
        <w:rPr>
          <w:rFonts w:ascii="Times New Roman" w:hAnsi="Times New Roman" w:cs="Times New Roman" w:hint="eastAsia"/>
          <w:szCs w:val="21"/>
        </w:rPr>
        <w:t xml:space="preserve">; SE = </w:t>
      </w:r>
      <w:r w:rsidRPr="006B5A9B">
        <w:rPr>
          <w:rFonts w:ascii="Times New Roman" w:hAnsi="Times New Roman" w:cs="Times New Roman"/>
          <w:szCs w:val="21"/>
        </w:rPr>
        <w:t>cardioemboli</w:t>
      </w:r>
      <w:r w:rsidRPr="006B5A9B">
        <w:rPr>
          <w:rFonts w:ascii="Times New Roman" w:hAnsi="Times New Roman" w:cs="Times New Roman" w:hint="eastAsia"/>
          <w:szCs w:val="21"/>
        </w:rPr>
        <w:t>s</w:t>
      </w:r>
      <w:r w:rsidRPr="006B5A9B">
        <w:rPr>
          <w:rFonts w:ascii="Times New Roman" w:hAnsi="Times New Roman" w:cs="Times New Roman"/>
          <w:szCs w:val="21"/>
        </w:rPr>
        <w:t>m</w:t>
      </w:r>
      <w:r w:rsidRPr="006B5A9B">
        <w:rPr>
          <w:rFonts w:ascii="Times New Roman" w:hAnsi="Times New Roman" w:cs="Times New Roman" w:hint="eastAsia"/>
          <w:szCs w:val="21"/>
        </w:rPr>
        <w:t>; SAO = s</w:t>
      </w:r>
      <w:r w:rsidRPr="006B5A9B">
        <w:rPr>
          <w:rFonts w:ascii="Times New Roman" w:hAnsi="Times New Roman" w:cs="Times New Roman"/>
          <w:szCs w:val="21"/>
        </w:rPr>
        <w:t>mall</w:t>
      </w:r>
      <w:r w:rsidRPr="006B5A9B">
        <w:rPr>
          <w:rFonts w:ascii="Times New Roman" w:hAnsi="Times New Roman" w:cs="Times New Roman" w:hint="eastAsia"/>
          <w:szCs w:val="21"/>
        </w:rPr>
        <w:t>-</w:t>
      </w:r>
      <w:r w:rsidRPr="006B5A9B">
        <w:rPr>
          <w:rFonts w:ascii="Times New Roman" w:hAnsi="Times New Roman" w:cs="Times New Roman" w:hint="eastAsia"/>
          <w:szCs w:val="21"/>
        </w:rPr>
        <w:lastRenderedPageBreak/>
        <w:t>a</w:t>
      </w:r>
      <w:r w:rsidRPr="006B5A9B">
        <w:rPr>
          <w:rFonts w:ascii="Times New Roman" w:hAnsi="Times New Roman" w:cs="Times New Roman"/>
          <w:szCs w:val="21"/>
        </w:rPr>
        <w:t xml:space="preserve">rtery </w:t>
      </w:r>
      <w:r w:rsidRPr="006B5A9B">
        <w:rPr>
          <w:rFonts w:ascii="Times New Roman" w:hAnsi="Times New Roman" w:cs="Times New Roman" w:hint="eastAsia"/>
          <w:szCs w:val="21"/>
        </w:rPr>
        <w:t>o</w:t>
      </w:r>
      <w:r w:rsidRPr="006B5A9B">
        <w:rPr>
          <w:rFonts w:ascii="Times New Roman" w:hAnsi="Times New Roman" w:cs="Times New Roman"/>
          <w:szCs w:val="21"/>
        </w:rPr>
        <w:t>cclusion</w:t>
      </w:r>
      <w:r w:rsidRPr="006B5A9B">
        <w:rPr>
          <w:rFonts w:ascii="Times New Roman" w:hAnsi="Times New Roman" w:cs="Times New Roman" w:hint="eastAsia"/>
          <w:szCs w:val="21"/>
        </w:rPr>
        <w:t xml:space="preserve">; SOE = </w:t>
      </w:r>
      <w:r w:rsidRPr="006B5A9B">
        <w:rPr>
          <w:rFonts w:ascii="Times New Roman" w:hAnsi="Times New Roman" w:cs="Times New Roman"/>
          <w:szCs w:val="21"/>
        </w:rPr>
        <w:t>acute stroke of other determined etiology</w:t>
      </w:r>
      <w:r w:rsidRPr="006B5A9B">
        <w:rPr>
          <w:rFonts w:ascii="Times New Roman" w:hAnsi="Times New Roman" w:cs="Times New Roman" w:hint="eastAsia"/>
          <w:szCs w:val="21"/>
        </w:rPr>
        <w:t xml:space="preserve">; SUE = </w:t>
      </w:r>
      <w:r w:rsidRPr="006B5A9B">
        <w:rPr>
          <w:rFonts w:ascii="Times New Roman" w:hAnsi="Times New Roman" w:cs="Times New Roman"/>
          <w:szCs w:val="21"/>
        </w:rPr>
        <w:t>stroke of undetermined etiology</w:t>
      </w:r>
      <w:r w:rsidRPr="006B5A9B">
        <w:rPr>
          <w:rFonts w:ascii="Times New Roman" w:hAnsi="Times New Roman" w:cs="Times New Roman" w:hint="eastAsia"/>
          <w:szCs w:val="21"/>
        </w:rPr>
        <w:t>; S</w:t>
      </w:r>
      <w:r w:rsidRPr="006B5A9B">
        <w:rPr>
          <w:rFonts w:ascii="Times New Roman" w:hAnsi="Times New Roman" w:cs="Times New Roman"/>
          <w:szCs w:val="21"/>
        </w:rPr>
        <w:t xml:space="preserve">BP = </w:t>
      </w:r>
      <w:r w:rsidRPr="006B5A9B">
        <w:rPr>
          <w:rFonts w:ascii="Times New Roman" w:hAnsi="Times New Roman" w:cs="Times New Roman" w:hint="eastAsia"/>
          <w:szCs w:val="21"/>
        </w:rPr>
        <w:t>s</w:t>
      </w:r>
      <w:r w:rsidRPr="006B5A9B">
        <w:rPr>
          <w:rFonts w:ascii="Times New Roman" w:hAnsi="Times New Roman" w:cs="Times New Roman"/>
          <w:szCs w:val="21"/>
        </w:rPr>
        <w:t>ystolic</w:t>
      </w:r>
      <w:r w:rsidRPr="006B5A9B">
        <w:rPr>
          <w:rFonts w:ascii="Times New Roman" w:hAnsi="Times New Roman" w:cs="Times New Roman" w:hint="eastAsia"/>
          <w:szCs w:val="21"/>
        </w:rPr>
        <w:t xml:space="preserve"> </w:t>
      </w:r>
      <w:r w:rsidRPr="006B5A9B">
        <w:rPr>
          <w:rFonts w:ascii="Times New Roman" w:hAnsi="Times New Roman" w:cs="Times New Roman"/>
          <w:szCs w:val="21"/>
        </w:rPr>
        <w:t>blood pressure</w:t>
      </w:r>
      <w:r w:rsidRPr="006B5A9B">
        <w:rPr>
          <w:rFonts w:ascii="Times New Roman" w:hAnsi="Times New Roman" w:cs="Times New Roman" w:hint="eastAsia"/>
          <w:szCs w:val="21"/>
        </w:rPr>
        <w:t>, D</w:t>
      </w:r>
      <w:r w:rsidRPr="006B5A9B">
        <w:rPr>
          <w:rFonts w:ascii="Times New Roman" w:hAnsi="Times New Roman" w:cs="Times New Roman"/>
          <w:szCs w:val="21"/>
        </w:rPr>
        <w:t xml:space="preserve">BP = </w:t>
      </w:r>
      <w:r w:rsidRPr="006B5A9B">
        <w:rPr>
          <w:rFonts w:ascii="Times New Roman" w:hAnsi="Times New Roman" w:cs="Times New Roman" w:hint="eastAsia"/>
          <w:szCs w:val="21"/>
        </w:rPr>
        <w:t>d</w:t>
      </w:r>
      <w:r w:rsidRPr="006B5A9B">
        <w:rPr>
          <w:rFonts w:ascii="Times New Roman" w:hAnsi="Times New Roman" w:cs="Times New Roman"/>
          <w:szCs w:val="21"/>
        </w:rPr>
        <w:t>iastolic</w:t>
      </w:r>
      <w:r w:rsidRPr="006B5A9B">
        <w:rPr>
          <w:rFonts w:ascii="Times New Roman" w:hAnsi="Times New Roman" w:cs="Times New Roman" w:hint="eastAsia"/>
          <w:szCs w:val="21"/>
        </w:rPr>
        <w:t xml:space="preserve"> </w:t>
      </w:r>
      <w:r w:rsidRPr="006B5A9B">
        <w:rPr>
          <w:rFonts w:ascii="Times New Roman" w:hAnsi="Times New Roman" w:cs="Times New Roman"/>
          <w:szCs w:val="21"/>
        </w:rPr>
        <w:t>blood pressure</w:t>
      </w:r>
      <w:r w:rsidRPr="006B5A9B">
        <w:rPr>
          <w:rFonts w:ascii="Times New Roman" w:hAnsi="Times New Roman" w:cs="Times New Roman" w:hint="eastAsia"/>
          <w:szCs w:val="21"/>
        </w:rPr>
        <w:t xml:space="preserve">; </w:t>
      </w:r>
    </w:p>
    <w:p w14:paraId="64566BE3" w14:textId="77777777" w:rsidR="00FD1804" w:rsidRPr="00566F10" w:rsidRDefault="00FD1804" w:rsidP="00061634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8E8A74" w14:textId="77777777" w:rsidR="00FD1804" w:rsidRDefault="00FD1804" w:rsidP="00061634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C8FE4C8" w14:textId="77777777" w:rsidR="00FD1804" w:rsidRDefault="00FD1804" w:rsidP="00061634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sectPr w:rsidR="00FD1804" w:rsidSect="00A0624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4B6DEF" w14:textId="3480B793" w:rsidR="0005615B" w:rsidRPr="006B5A9B" w:rsidRDefault="00061634" w:rsidP="00061634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</w:pPr>
      <w:r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Supplemental Table </w:t>
      </w:r>
      <w:r w:rsidR="00E84C89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2</w:t>
      </w:r>
      <w:r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6B5A9B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 xml:space="preserve"> </w:t>
      </w:r>
      <w:r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 xml:space="preserve">Baseline characteristics among patients with and without </w:t>
      </w:r>
      <w:r w:rsidRPr="006B5A9B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6</w:t>
      </w:r>
      <w:r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 xml:space="preserve">-month </w:t>
      </w:r>
      <w:r w:rsidR="00925032"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>functional independence</w:t>
      </w:r>
      <w:r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 xml:space="preserve"> in men and women</w:t>
      </w:r>
    </w:p>
    <w:tbl>
      <w:tblPr>
        <w:tblW w:w="129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437"/>
        <w:gridCol w:w="2409"/>
        <w:gridCol w:w="1134"/>
        <w:gridCol w:w="1985"/>
        <w:gridCol w:w="2126"/>
        <w:gridCol w:w="851"/>
      </w:tblGrid>
      <w:tr w:rsidR="006B5A9B" w:rsidRPr="006B5A9B" w14:paraId="0783DDBA" w14:textId="77777777" w:rsidTr="0098670E">
        <w:trPr>
          <w:trHeight w:val="283"/>
        </w:trPr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3AF6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F770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Men (n = 254)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582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DF06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DEBD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Women (n = 139)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F8A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685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6B5A9B" w:rsidRPr="006B5A9B" w14:paraId="72E8835A" w14:textId="77777777" w:rsidTr="0005615B">
        <w:trPr>
          <w:trHeight w:val="283"/>
        </w:trPr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CF4E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name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E005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mRS 3-6 (n = 79)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ACDCE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mRS 0-2 (n = 175)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A2A55D" w14:textId="32652DE9" w:rsidR="00061634" w:rsidRPr="006B5A9B" w:rsidRDefault="006E17ED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p 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EC3C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mRS 3-6 (n = 56)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990E1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mRS 0-2 (n = 83)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E8B08" w14:textId="2FB5EC00" w:rsidR="00061634" w:rsidRPr="006B5A9B" w:rsidRDefault="006E17ED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E17E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p value</w:t>
            </w:r>
          </w:p>
        </w:tc>
      </w:tr>
      <w:tr w:rsidR="006B5A9B" w:rsidRPr="006B5A9B" w14:paraId="7CADC56F" w14:textId="77777777" w:rsidTr="0005615B">
        <w:trPr>
          <w:trHeight w:val="283"/>
        </w:trPr>
        <w:tc>
          <w:tcPr>
            <w:tcW w:w="19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FE8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Age, y (median, IQR)</w:t>
            </w:r>
          </w:p>
        </w:tc>
        <w:tc>
          <w:tcPr>
            <w:tcW w:w="24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F53B" w14:textId="5DD0CCC1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72 (62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78)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F4D75C" w14:textId="320DE975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62 (52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72)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F6D93C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F8B387" w14:textId="5FAC37A2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72 (65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C2EFD" w14:textId="6D493340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67 (59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74)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37DCC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0.002</w:t>
            </w:r>
          </w:p>
        </w:tc>
      </w:tr>
      <w:tr w:rsidR="006B5A9B" w:rsidRPr="006B5A9B" w14:paraId="407CA941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317C3AB9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BMI, (median, IQR)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05E58761" w14:textId="2FD7DCC1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23.66 (22.03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25.63)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5187423E" w14:textId="3A31011B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23.95 (21.67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25.65)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D05329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0.614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B72C48A" w14:textId="0BBAB74E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23.44 (20.81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24.97)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CEABB5F" w14:textId="294944EB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23.44 (21.48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25.34)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3423122A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0.874</w:t>
            </w:r>
          </w:p>
        </w:tc>
      </w:tr>
      <w:tr w:rsidR="006B5A9B" w:rsidRPr="006B5A9B" w14:paraId="2DE1471F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hideMark/>
          </w:tcPr>
          <w:p w14:paraId="0975EDD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hAnsi="Times New Roman" w:cs="Times New Roman"/>
              </w:rPr>
              <w:t>Smoker, n (%)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0C323909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48 (60.8)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7DC2BF45" w14:textId="6871377C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91 (52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330B25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0.245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E360885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 (3.6)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9F1C58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4 (4.8)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3B32FB59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.000</w:t>
            </w:r>
          </w:p>
        </w:tc>
      </w:tr>
      <w:tr w:rsidR="006B5A9B" w:rsidRPr="006B5A9B" w14:paraId="4EE49A11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hideMark/>
          </w:tcPr>
          <w:p w14:paraId="3672362C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hAnsi="Times New Roman" w:cs="Times New Roman"/>
              </w:rPr>
              <w:t>Drinker, n (%)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5694FB8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40 (50.6)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2C81E65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79 (45.1)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0E6FA82D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0.499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C937BC5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 (3.6)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10021F6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 (8.4)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2D23BBB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0.429</w:t>
            </w:r>
          </w:p>
        </w:tc>
      </w:tr>
      <w:tr w:rsidR="006B5A9B" w:rsidRPr="006B5A9B" w14:paraId="38CC8FE5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hideMark/>
          </w:tcPr>
          <w:p w14:paraId="32F7686D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hAnsi="Times New Roman" w:cs="Times New Roman"/>
              </w:rPr>
              <w:t>Antithrombotics use before stroke, n (%)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586DE6CD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 (2.5)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0B3C321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21 (12)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F59B016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0.028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EC503C6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 (5.4)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72E9D37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14 (16.9)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52524276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0.077</w:t>
            </w:r>
          </w:p>
        </w:tc>
      </w:tr>
      <w:tr w:rsidR="006B5A9B" w:rsidRPr="006B5A9B" w14:paraId="77D1D321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hideMark/>
          </w:tcPr>
          <w:p w14:paraId="1AB914A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6B5A9B">
              <w:rPr>
                <w:rFonts w:ascii="Times New Roman" w:hAnsi="Times New Roman" w:cs="Times New Roman"/>
              </w:rPr>
              <w:t xml:space="preserve">Statin use before stroke, </w:t>
            </w:r>
          </w:p>
          <w:p w14:paraId="495A9ABE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33EF54D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 (3.8)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7F95E86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24 (13.7)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501E21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0.031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44BF742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 (0)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1596377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12 (14.5)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2D498075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0.008</w:t>
            </w:r>
          </w:p>
        </w:tc>
      </w:tr>
      <w:tr w:rsidR="006B5A9B" w:rsidRPr="006B5A9B" w14:paraId="6206E4F6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479D95E5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Physical activity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038C443E" w14:textId="5A6A8AEE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21 (26.6)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3722AE07" w14:textId="4460A21B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  <w:t>99 (56.5)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87B2287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6E862A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13 (24.2)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C1E1AD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  <w:t>36 (43.3)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79F90A2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15</w:t>
            </w:r>
          </w:p>
        </w:tc>
      </w:tr>
      <w:tr w:rsidR="006B5A9B" w:rsidRPr="006B5A9B" w14:paraId="65C6271D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hideMark/>
          </w:tcPr>
          <w:p w14:paraId="3D8AA222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 xml:space="preserve">Hypertension, 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0A7ADA5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60 (75.9)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26178D0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129 (73.7)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08A39AE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0.824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1D3B6E2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50 (89.3)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21BBA85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64 (77.1)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6CCF3F8E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0.108</w:t>
            </w:r>
          </w:p>
        </w:tc>
      </w:tr>
      <w:tr w:rsidR="006B5A9B" w:rsidRPr="006B5A9B" w14:paraId="77240107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hideMark/>
          </w:tcPr>
          <w:p w14:paraId="7DD77F8A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Diabetes</w:t>
            </w:r>
            <w:r w:rsidRPr="006B5A9B">
              <w:rPr>
                <w:rFonts w:ascii="Times New Roman" w:eastAsiaTheme="majorEastAsia" w:hAnsi="Times New Roman" w:cs="Times New Roman"/>
                <w:spacing w:val="15"/>
              </w:rPr>
              <w:t xml:space="preserve">, 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4F44C29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29 (36.7)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1BE95B8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64 (36.6)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269AAAD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.000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C59E1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27 (48.2)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A4FB49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27 (32.5)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3ED11BC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0.092</w:t>
            </w:r>
          </w:p>
        </w:tc>
      </w:tr>
      <w:tr w:rsidR="006B5A9B" w:rsidRPr="006B5A9B" w14:paraId="4A60660D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hideMark/>
          </w:tcPr>
          <w:p w14:paraId="3B4851E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Atrial fibrillation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 xml:space="preserve">, 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 (%)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607B7F42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21 (26.6)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7CCDED7A" w14:textId="5589CE74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28 (16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031C4DB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0.071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FDF4591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11 (19.6)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37CB9D2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12 (14.5)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42F19EA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0.566</w:t>
            </w:r>
          </w:p>
        </w:tc>
      </w:tr>
      <w:tr w:rsidR="006B5A9B" w:rsidRPr="006B5A9B" w14:paraId="52D93AE1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6F37E47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Ischemic heart disease, n (%)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4E4406EA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17 (21.5)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22CA11A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32 (18.3)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D141AE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0.665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7598EC0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 (12.5)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1C62C5F" w14:textId="0B15F1E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 (12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3AA1236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.000</w:t>
            </w:r>
          </w:p>
        </w:tc>
      </w:tr>
      <w:tr w:rsidR="006B5A9B" w:rsidRPr="006B5A9B" w14:paraId="724A8526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72B4B69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Chronic heart failure, </w:t>
            </w:r>
          </w:p>
          <w:p w14:paraId="19CE5597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lastRenderedPageBreak/>
              <w:t>n (%)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1BB6504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lastRenderedPageBreak/>
              <w:t>3 (3.8)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3C33A0FE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 (3.4)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3B41641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.000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EC67741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 (1.8)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ED9E8E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 (7.2)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78C9D70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0.297</w:t>
            </w:r>
          </w:p>
        </w:tc>
      </w:tr>
      <w:tr w:rsidR="006B5A9B" w:rsidRPr="006B5A9B" w14:paraId="713BC389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2FE2F4C6" w14:textId="2F7684BD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TOAST</w:t>
            </w:r>
            <w:r w:rsidR="00925032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 xml:space="preserve"> subtypes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, n (%)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30D50E0C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7888AC16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E3EBE01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0.011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80C0980" w14:textId="77777777" w:rsidR="00061634" w:rsidRPr="006B5A9B" w:rsidRDefault="00061634" w:rsidP="0098670E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0D544D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50C002E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0.047</w:t>
            </w:r>
          </w:p>
        </w:tc>
      </w:tr>
      <w:tr w:rsidR="006B5A9B" w:rsidRPr="006B5A9B" w14:paraId="206D715F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1CC94F6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LAA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71F7631A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55 (69.6)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3AA1C9FE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110 (62.9)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BCEDE5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A341A2C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39 (69.6)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BDD0C49" w14:textId="35D8CD1E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49 (59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2A2D2191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6B5A9B" w:rsidRPr="006B5A9B" w14:paraId="04F1912D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21A31E1C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CE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09C6CE6C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21 (26.6)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2AE9CC31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31 (17.7)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64B4E2A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2027D58" w14:textId="4A970E2C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14 (25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48F7BD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16 (19.3)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6F90113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6B5A9B" w:rsidRPr="006B5A9B" w14:paraId="06C60A13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425B1A54" w14:textId="53E54E44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6B5A9B">
              <w:rPr>
                <w:rFonts w:ascii="Times New Roman" w:hAnsi="Times New Roman" w:cs="Times New Roman" w:hint="eastAsia"/>
                <w:szCs w:val="21"/>
              </w:rPr>
              <w:t>SA</w:t>
            </w:r>
            <w:r w:rsidR="00925032" w:rsidRPr="006B5A9B">
              <w:rPr>
                <w:rFonts w:ascii="Times New Roman" w:hAnsi="Times New Roman" w:cs="Times New Roman" w:hint="eastAsia"/>
                <w:szCs w:val="21"/>
              </w:rPr>
              <w:t>O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3C0DDE16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 (0)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7B0DB619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17 (9.7)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80FE18E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44CE3D1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 (1.8)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4CCC3F5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15 (18.1)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7E8671B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6B5A9B" w:rsidRPr="006B5A9B" w14:paraId="4CCFA1DB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767D272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6B5A9B">
              <w:rPr>
                <w:rFonts w:ascii="Times New Roman" w:hAnsi="Times New Roman" w:cs="Times New Roman" w:hint="eastAsia"/>
                <w:szCs w:val="21"/>
              </w:rPr>
              <w:t>SOE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3A551D5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 (1.3)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6E52DEAD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 (5.7)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C3597C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F0C4366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 (0)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4826A0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 (1.2)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1A29B34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6B5A9B" w:rsidRPr="006B5A9B" w14:paraId="3D021A7F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54811A16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6B5A9B">
              <w:rPr>
                <w:rFonts w:ascii="Times New Roman" w:hAnsi="Times New Roman" w:cs="Times New Roman" w:hint="eastAsia"/>
                <w:szCs w:val="21"/>
              </w:rPr>
              <w:t>SUE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77D29B6D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 (2.5)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65A191D7" w14:textId="5B9F1F13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 (4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0264DF05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2CC643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 (3.6)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62E2C17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 (2.4)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545E341D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6B5A9B" w:rsidRPr="006B5A9B" w14:paraId="329135AE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14BF4B70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In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itial NIHSS score, (median, IQR)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09BDBE3D" w14:textId="0F18EC6A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 (3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13)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4F37E6A0" w14:textId="0A5A2FBE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 (1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E97785E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3F18BBD" w14:textId="5ADFD18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5 (3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48A801D" w14:textId="64B1B29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 (1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5)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3061CA0E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</w:tr>
      <w:tr w:rsidR="006B5A9B" w:rsidRPr="006B5A9B" w14:paraId="652BD3C7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07C52FB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SBP, (mmHg)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32C3B78D" w14:textId="5842030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148 (132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16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6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196567AE" w14:textId="435A75A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145 (13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2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160)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2472E50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0.894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FC8A46D" w14:textId="4DCFBBE4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153 (138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16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7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F58E2FC" w14:textId="07A5105E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140 (130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151)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00089AEB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0.001</w:t>
            </w:r>
          </w:p>
        </w:tc>
      </w:tr>
      <w:tr w:rsidR="006B5A9B" w:rsidRPr="006B5A9B" w14:paraId="1FB337C5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5D687227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DBP, (mmHg)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0AF0291F" w14:textId="3E163EA8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81 (7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2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9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3A6653C4" w14:textId="07FCF142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84 (76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95)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02A86750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0.144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1902B20" w14:textId="218DAD6F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80 (7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91)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2D333E8" w14:textId="53D47B3B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80 (76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</w:t>
            </w: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7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5B7B2E7C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0.715</w:t>
            </w:r>
          </w:p>
        </w:tc>
      </w:tr>
      <w:tr w:rsidR="006B5A9B" w:rsidRPr="006B5A9B" w14:paraId="2CBE8806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396F498C" w14:textId="0641158F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D</w:t>
            </w:r>
            <w:r w:rsidR="00925032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-dimer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, 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(ug/mL)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7D65568C" w14:textId="1F583550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0.64 (0.41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1.32)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33B63F22" w14:textId="6470C33C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0.42 (0.24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0.52)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1A0C202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&lt;0.001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F3FAB95" w14:textId="49B7F24D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0.62 (0.36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1.27)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8A6397E" w14:textId="4DE540D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0.50 (0.32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0.78)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6BF83963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0.071</w:t>
            </w:r>
          </w:p>
        </w:tc>
      </w:tr>
      <w:tr w:rsidR="006B5A9B" w:rsidRPr="006B5A9B" w14:paraId="3A118BE2" w14:textId="77777777" w:rsidTr="0005615B">
        <w:trPr>
          <w:trHeight w:val="283"/>
        </w:trPr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247507CD" w14:textId="478DA74B" w:rsidR="00061634" w:rsidRPr="006B5A9B" w:rsidRDefault="005264B5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B</w:t>
            </w:r>
            <w:r w:rsidR="00A42C58"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aseline </w:t>
            </w:r>
            <w:r w:rsidR="00A42C58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b</w:t>
            </w:r>
            <w:r w:rsidR="00061634"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lood glucose</w:t>
            </w:r>
            <w:r w:rsidR="00061634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,</w:t>
            </w:r>
            <w:r w:rsidR="00061634"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(mmol/L)</w:t>
            </w:r>
          </w:p>
        </w:tc>
        <w:tc>
          <w:tcPr>
            <w:tcW w:w="2437" w:type="dxa"/>
            <w:shd w:val="clear" w:color="auto" w:fill="auto"/>
            <w:noWrap/>
            <w:vAlign w:val="center"/>
            <w:hideMark/>
          </w:tcPr>
          <w:p w14:paraId="38B91119" w14:textId="532A9009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5.92 (5.37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7.98)</w:t>
            </w:r>
          </w:p>
        </w:tc>
        <w:tc>
          <w:tcPr>
            <w:tcW w:w="2409" w:type="dxa"/>
            <w:shd w:val="clear" w:color="auto" w:fill="FFFFFF" w:themeFill="background1"/>
            <w:noWrap/>
            <w:vAlign w:val="center"/>
            <w:hideMark/>
          </w:tcPr>
          <w:p w14:paraId="2ED1CCD1" w14:textId="34780FFB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5.40 (5.00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6.80)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1AB3482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0.035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00A3D1C" w14:textId="002FFC2F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6.11 (5.11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7.71)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3D74BDE" w14:textId="75C7DA11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5.40 (5.00</w:t>
            </w:r>
            <w:r w:rsidR="00FB13F0" w:rsidRPr="006B5A9B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6.55)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75863E50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B5A9B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0.122</w:t>
            </w:r>
          </w:p>
        </w:tc>
      </w:tr>
    </w:tbl>
    <w:p w14:paraId="4E302AA7" w14:textId="253F067B" w:rsidR="00061634" w:rsidRPr="006B5A9B" w:rsidRDefault="00061634" w:rsidP="00061634">
      <w:pPr>
        <w:spacing w:line="360" w:lineRule="auto"/>
        <w:rPr>
          <w:rFonts w:ascii="Times New Roman" w:hAnsi="Times New Roman" w:cs="Times New Roman"/>
          <w:szCs w:val="21"/>
        </w:rPr>
      </w:pPr>
      <w:r w:rsidRPr="006B5A9B">
        <w:rPr>
          <w:rFonts w:ascii="Times New Roman" w:hAnsi="Times New Roman" w:cs="Times New Roman"/>
          <w:szCs w:val="21"/>
        </w:rPr>
        <w:t xml:space="preserve">Abbreviations: NIHSS = National Institutes of Health Stroke Scale; </w:t>
      </w:r>
      <w:r w:rsidRPr="006B5A9B">
        <w:rPr>
          <w:rFonts w:ascii="Times New Roman" w:hAnsi="Times New Roman" w:cs="Times New Roman" w:hint="eastAsia"/>
          <w:szCs w:val="21"/>
        </w:rPr>
        <w:t xml:space="preserve">TOAST = </w:t>
      </w:r>
      <w:r w:rsidRPr="006B5A9B">
        <w:rPr>
          <w:rFonts w:ascii="Times New Roman" w:hAnsi="Times New Roman" w:cs="Times New Roman"/>
          <w:szCs w:val="21"/>
        </w:rPr>
        <w:t>Trial of Org 10172 in Acute Stroke Treatment</w:t>
      </w:r>
      <w:r w:rsidRPr="006B5A9B">
        <w:rPr>
          <w:rFonts w:ascii="Times New Roman" w:hAnsi="Times New Roman" w:cs="Times New Roman" w:hint="eastAsia"/>
          <w:szCs w:val="21"/>
        </w:rPr>
        <w:t xml:space="preserve">; LAA = </w:t>
      </w:r>
      <w:r w:rsidRPr="006B5A9B">
        <w:rPr>
          <w:rFonts w:ascii="Times New Roman" w:hAnsi="Times New Roman" w:cs="Times New Roman"/>
          <w:szCs w:val="21"/>
        </w:rPr>
        <w:t>large-artery atherosclerosis</w:t>
      </w:r>
      <w:r w:rsidRPr="006B5A9B">
        <w:rPr>
          <w:rFonts w:ascii="Times New Roman" w:hAnsi="Times New Roman" w:cs="Times New Roman" w:hint="eastAsia"/>
          <w:szCs w:val="21"/>
        </w:rPr>
        <w:t xml:space="preserve">; SE = </w:t>
      </w:r>
      <w:r w:rsidRPr="006B5A9B">
        <w:rPr>
          <w:rFonts w:ascii="Times New Roman" w:hAnsi="Times New Roman" w:cs="Times New Roman"/>
          <w:szCs w:val="21"/>
        </w:rPr>
        <w:t>cardioemboli</w:t>
      </w:r>
      <w:r w:rsidR="00925032" w:rsidRPr="006B5A9B">
        <w:rPr>
          <w:rFonts w:ascii="Times New Roman" w:hAnsi="Times New Roman" w:cs="Times New Roman" w:hint="eastAsia"/>
          <w:szCs w:val="21"/>
        </w:rPr>
        <w:t>s</w:t>
      </w:r>
      <w:r w:rsidRPr="006B5A9B">
        <w:rPr>
          <w:rFonts w:ascii="Times New Roman" w:hAnsi="Times New Roman" w:cs="Times New Roman"/>
          <w:szCs w:val="21"/>
        </w:rPr>
        <w:t>m</w:t>
      </w:r>
      <w:r w:rsidRPr="006B5A9B">
        <w:rPr>
          <w:rFonts w:ascii="Times New Roman" w:hAnsi="Times New Roman" w:cs="Times New Roman" w:hint="eastAsia"/>
          <w:szCs w:val="21"/>
        </w:rPr>
        <w:t>; SA</w:t>
      </w:r>
      <w:r w:rsidR="00673584" w:rsidRPr="006B5A9B">
        <w:rPr>
          <w:rFonts w:ascii="Times New Roman" w:hAnsi="Times New Roman" w:cs="Times New Roman" w:hint="eastAsia"/>
          <w:szCs w:val="21"/>
        </w:rPr>
        <w:t>O</w:t>
      </w:r>
      <w:r w:rsidRPr="006B5A9B">
        <w:rPr>
          <w:rFonts w:ascii="Times New Roman" w:hAnsi="Times New Roman" w:cs="Times New Roman" w:hint="eastAsia"/>
          <w:szCs w:val="21"/>
        </w:rPr>
        <w:t xml:space="preserve"> = s</w:t>
      </w:r>
      <w:r w:rsidRPr="006B5A9B">
        <w:rPr>
          <w:rFonts w:ascii="Times New Roman" w:hAnsi="Times New Roman" w:cs="Times New Roman"/>
          <w:szCs w:val="21"/>
        </w:rPr>
        <w:t>mall</w:t>
      </w:r>
      <w:r w:rsidRPr="006B5A9B">
        <w:rPr>
          <w:rFonts w:ascii="Times New Roman" w:hAnsi="Times New Roman" w:cs="Times New Roman" w:hint="eastAsia"/>
          <w:szCs w:val="21"/>
        </w:rPr>
        <w:t>-a</w:t>
      </w:r>
      <w:r w:rsidRPr="006B5A9B">
        <w:rPr>
          <w:rFonts w:ascii="Times New Roman" w:hAnsi="Times New Roman" w:cs="Times New Roman"/>
          <w:szCs w:val="21"/>
        </w:rPr>
        <w:t xml:space="preserve">rtery </w:t>
      </w:r>
      <w:r w:rsidR="00673584" w:rsidRPr="006B5A9B">
        <w:rPr>
          <w:rFonts w:ascii="Times New Roman" w:hAnsi="Times New Roman" w:cs="Times New Roman" w:hint="eastAsia"/>
          <w:szCs w:val="21"/>
        </w:rPr>
        <w:t>o</w:t>
      </w:r>
      <w:r w:rsidRPr="006B5A9B">
        <w:rPr>
          <w:rFonts w:ascii="Times New Roman" w:hAnsi="Times New Roman" w:cs="Times New Roman"/>
          <w:szCs w:val="21"/>
        </w:rPr>
        <w:t>cclusion</w:t>
      </w:r>
      <w:r w:rsidRPr="006B5A9B">
        <w:rPr>
          <w:rFonts w:ascii="Times New Roman" w:hAnsi="Times New Roman" w:cs="Times New Roman" w:hint="eastAsia"/>
          <w:szCs w:val="21"/>
        </w:rPr>
        <w:t xml:space="preserve">; SOE = </w:t>
      </w:r>
      <w:r w:rsidRPr="006B5A9B">
        <w:rPr>
          <w:rFonts w:ascii="Times New Roman" w:hAnsi="Times New Roman" w:cs="Times New Roman"/>
          <w:szCs w:val="21"/>
        </w:rPr>
        <w:t>acute stroke of other determined etiology</w:t>
      </w:r>
      <w:r w:rsidRPr="006B5A9B">
        <w:rPr>
          <w:rFonts w:ascii="Times New Roman" w:hAnsi="Times New Roman" w:cs="Times New Roman" w:hint="eastAsia"/>
          <w:szCs w:val="21"/>
        </w:rPr>
        <w:t xml:space="preserve">; SUE = </w:t>
      </w:r>
      <w:r w:rsidRPr="006B5A9B">
        <w:rPr>
          <w:rFonts w:ascii="Times New Roman" w:hAnsi="Times New Roman" w:cs="Times New Roman"/>
          <w:szCs w:val="21"/>
        </w:rPr>
        <w:t>stroke of undetermined etiology</w:t>
      </w:r>
      <w:r w:rsidRPr="006B5A9B">
        <w:rPr>
          <w:rFonts w:ascii="Times New Roman" w:hAnsi="Times New Roman" w:cs="Times New Roman" w:hint="eastAsia"/>
          <w:szCs w:val="21"/>
        </w:rPr>
        <w:t>; S</w:t>
      </w:r>
      <w:r w:rsidRPr="006B5A9B">
        <w:rPr>
          <w:rFonts w:ascii="Times New Roman" w:hAnsi="Times New Roman" w:cs="Times New Roman"/>
          <w:szCs w:val="21"/>
        </w:rPr>
        <w:t xml:space="preserve">BP = </w:t>
      </w:r>
      <w:r w:rsidRPr="006B5A9B">
        <w:rPr>
          <w:rFonts w:ascii="Times New Roman" w:hAnsi="Times New Roman" w:cs="Times New Roman" w:hint="eastAsia"/>
          <w:szCs w:val="21"/>
        </w:rPr>
        <w:t>s</w:t>
      </w:r>
      <w:r w:rsidRPr="006B5A9B">
        <w:rPr>
          <w:rFonts w:ascii="Times New Roman" w:hAnsi="Times New Roman" w:cs="Times New Roman"/>
          <w:szCs w:val="21"/>
        </w:rPr>
        <w:t>ystolic</w:t>
      </w:r>
      <w:r w:rsidRPr="006B5A9B">
        <w:rPr>
          <w:rFonts w:ascii="Times New Roman" w:hAnsi="Times New Roman" w:cs="Times New Roman" w:hint="eastAsia"/>
          <w:szCs w:val="21"/>
        </w:rPr>
        <w:t xml:space="preserve"> </w:t>
      </w:r>
      <w:r w:rsidRPr="006B5A9B">
        <w:rPr>
          <w:rFonts w:ascii="Times New Roman" w:hAnsi="Times New Roman" w:cs="Times New Roman"/>
          <w:szCs w:val="21"/>
        </w:rPr>
        <w:t>blood pressure</w:t>
      </w:r>
      <w:r w:rsidRPr="006B5A9B">
        <w:rPr>
          <w:rFonts w:ascii="Times New Roman" w:hAnsi="Times New Roman" w:cs="Times New Roman" w:hint="eastAsia"/>
          <w:szCs w:val="21"/>
        </w:rPr>
        <w:t>, D</w:t>
      </w:r>
      <w:r w:rsidRPr="006B5A9B">
        <w:rPr>
          <w:rFonts w:ascii="Times New Roman" w:hAnsi="Times New Roman" w:cs="Times New Roman"/>
          <w:szCs w:val="21"/>
        </w:rPr>
        <w:t xml:space="preserve">BP = </w:t>
      </w:r>
      <w:r w:rsidRPr="006B5A9B">
        <w:rPr>
          <w:rFonts w:ascii="Times New Roman" w:hAnsi="Times New Roman" w:cs="Times New Roman" w:hint="eastAsia"/>
          <w:szCs w:val="21"/>
        </w:rPr>
        <w:t>d</w:t>
      </w:r>
      <w:r w:rsidRPr="006B5A9B">
        <w:rPr>
          <w:rFonts w:ascii="Times New Roman" w:hAnsi="Times New Roman" w:cs="Times New Roman"/>
          <w:szCs w:val="21"/>
        </w:rPr>
        <w:t>iastolic</w:t>
      </w:r>
      <w:r w:rsidRPr="006B5A9B">
        <w:rPr>
          <w:rFonts w:ascii="Times New Roman" w:hAnsi="Times New Roman" w:cs="Times New Roman" w:hint="eastAsia"/>
          <w:szCs w:val="21"/>
        </w:rPr>
        <w:t xml:space="preserve"> </w:t>
      </w:r>
      <w:r w:rsidRPr="006B5A9B">
        <w:rPr>
          <w:rFonts w:ascii="Times New Roman" w:hAnsi="Times New Roman" w:cs="Times New Roman"/>
          <w:szCs w:val="21"/>
        </w:rPr>
        <w:t>blood pressure</w:t>
      </w:r>
      <w:r w:rsidRPr="006B5A9B">
        <w:rPr>
          <w:rFonts w:ascii="Times New Roman" w:hAnsi="Times New Roman" w:cs="Times New Roman" w:hint="eastAsia"/>
          <w:szCs w:val="21"/>
        </w:rPr>
        <w:t xml:space="preserve">; </w:t>
      </w:r>
    </w:p>
    <w:p w14:paraId="4429D4A9" w14:textId="77777777" w:rsidR="00061634" w:rsidRPr="006B5A9B" w:rsidRDefault="00061634"/>
    <w:p w14:paraId="735C3AD3" w14:textId="77777777" w:rsidR="00C167B3" w:rsidRPr="006B5A9B" w:rsidRDefault="00C167B3"/>
    <w:p w14:paraId="059A86C8" w14:textId="77777777" w:rsidR="00C167B3" w:rsidRPr="006B5A9B" w:rsidRDefault="00C167B3"/>
    <w:p w14:paraId="43EB8111" w14:textId="77777777" w:rsidR="00C167B3" w:rsidRPr="006B5A9B" w:rsidRDefault="00C167B3"/>
    <w:p w14:paraId="069DF7A6" w14:textId="6D556810" w:rsidR="00061634" w:rsidRPr="006B5A9B" w:rsidRDefault="00061634" w:rsidP="00061634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</w:pPr>
      <w:r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Supplemental Table </w:t>
      </w:r>
      <w:r w:rsidR="00E84C89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3</w:t>
      </w:r>
      <w:r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="00AF171C"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 xml:space="preserve">Association of pre-stroke physical activity and </w:t>
      </w:r>
      <w:r w:rsidR="00AF171C" w:rsidRPr="006B5A9B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14:ligatures w14:val="none"/>
        </w:rPr>
        <w:t>6</w:t>
      </w:r>
      <w:r w:rsidR="00AF171C" w:rsidRPr="006B5A9B">
        <w:rPr>
          <w:rFonts w:ascii="Times New Roman" w:eastAsia="等线" w:hAnsi="Times New Roman" w:cs="Times New Roman"/>
          <w:b/>
          <w:bCs/>
          <w:kern w:val="0"/>
          <w:sz w:val="24"/>
          <w:szCs w:val="24"/>
          <w14:ligatures w14:val="none"/>
        </w:rPr>
        <w:t>-month functional independence</w:t>
      </w:r>
    </w:p>
    <w:tbl>
      <w:tblPr>
        <w:tblStyle w:val="a3"/>
        <w:tblW w:w="127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1843"/>
        <w:gridCol w:w="1275"/>
        <w:gridCol w:w="1985"/>
        <w:gridCol w:w="850"/>
        <w:gridCol w:w="1701"/>
        <w:gridCol w:w="851"/>
      </w:tblGrid>
      <w:tr w:rsidR="006B5A9B" w:rsidRPr="006B5A9B" w14:paraId="02062A2A" w14:textId="77777777" w:rsidTr="00D40810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323C6C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eastAsia="等线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44E00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eastAsia="等线"/>
                <w:sz w:val="21"/>
                <w:szCs w:val="21"/>
                <w14:ligatures w14:val="none"/>
              </w:rPr>
            </w:pPr>
            <w:r w:rsidRPr="006B5A9B">
              <w:rPr>
                <w:rFonts w:eastAsia="等线"/>
                <w:sz w:val="21"/>
                <w:szCs w:val="21"/>
                <w14:ligatures w14:val="none"/>
              </w:rPr>
              <w:t xml:space="preserve">Unadjusted </w:t>
            </w:r>
          </w:p>
          <w:p w14:paraId="2452B8C5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eastAsia="等线"/>
                <w:sz w:val="21"/>
                <w:szCs w:val="21"/>
                <w14:ligatures w14:val="none"/>
              </w:rPr>
            </w:pPr>
            <w:r w:rsidRPr="006B5A9B">
              <w:rPr>
                <w:rFonts w:eastAsia="等线"/>
                <w:sz w:val="21"/>
                <w:szCs w:val="21"/>
                <w14:ligatures w14:val="none"/>
              </w:rPr>
              <w:t>OR 95%CI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48723B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eastAsia="等线"/>
                <w:sz w:val="21"/>
                <w:szCs w:val="21"/>
                <w14:ligatures w14:val="none"/>
              </w:rPr>
            </w:pPr>
            <w:r w:rsidRPr="006B5A9B">
              <w:rPr>
                <w:rFonts w:eastAsia="等线"/>
                <w:sz w:val="21"/>
                <w:szCs w:val="21"/>
                <w14:ligatures w14:val="none"/>
              </w:rPr>
              <w:t>p-value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71647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/>
                <w:sz w:val="21"/>
                <w:szCs w:val="21"/>
                <w14:ligatures w14:val="none"/>
              </w:rPr>
              <w:t>Age</w:t>
            </w:r>
            <w:r w:rsidRPr="006B5A9B">
              <w:rPr>
                <w:rFonts w:eastAsia="等线" w:hint="eastAsia"/>
                <w:sz w:val="21"/>
                <w:szCs w:val="21"/>
                <w14:ligatures w14:val="none"/>
              </w:rPr>
              <w:t xml:space="preserve"> -</w:t>
            </w:r>
            <w:r w:rsidRPr="006B5A9B">
              <w:rPr>
                <w:rFonts w:eastAsia="等线"/>
                <w:sz w:val="21"/>
                <w:szCs w:val="21"/>
                <w14:ligatures w14:val="none"/>
              </w:rPr>
              <w:t>adjusted OR 95%CI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280C49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/>
                <w:sz w:val="21"/>
                <w:szCs w:val="21"/>
                <w14:ligatures w14:val="none"/>
              </w:rPr>
              <w:t>p-value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6C2B4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/>
                <w:sz w:val="21"/>
                <w:szCs w:val="21"/>
                <w14:ligatures w14:val="none"/>
              </w:rPr>
              <w:t>Age</w:t>
            </w:r>
            <w:r w:rsidRPr="006B5A9B">
              <w:rPr>
                <w:rFonts w:eastAsia="等线" w:hint="eastAsia"/>
                <w:sz w:val="21"/>
                <w:szCs w:val="21"/>
                <w14:ligatures w14:val="none"/>
              </w:rPr>
              <w:t xml:space="preserve"> + NIHSS -</w:t>
            </w:r>
            <w:r w:rsidRPr="006B5A9B">
              <w:rPr>
                <w:rFonts w:eastAsia="等线"/>
                <w:sz w:val="21"/>
                <w:szCs w:val="21"/>
                <w14:ligatures w14:val="none"/>
              </w:rPr>
              <w:t>adjusted OR 95%CI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C6208F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/>
                <w:sz w:val="21"/>
                <w:szCs w:val="21"/>
                <w14:ligatures w14:val="none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DBE3E4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eastAsia="等线"/>
                <w:sz w:val="21"/>
                <w:szCs w:val="21"/>
                <w14:ligatures w14:val="none"/>
              </w:rPr>
            </w:pPr>
            <w:r w:rsidRPr="006B5A9B">
              <w:rPr>
                <w:rFonts w:eastAsia="等线"/>
                <w:sz w:val="21"/>
                <w:szCs w:val="21"/>
                <w14:ligatures w14:val="none"/>
              </w:rPr>
              <w:t>Multivariable OR 95%CI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C288C8" w14:textId="77777777" w:rsidR="00061634" w:rsidRPr="006B5A9B" w:rsidRDefault="00061634" w:rsidP="0098670E">
            <w:pPr>
              <w:widowControl/>
              <w:spacing w:line="360" w:lineRule="auto"/>
              <w:jc w:val="left"/>
              <w:rPr>
                <w:rFonts w:eastAsia="等线"/>
                <w:sz w:val="21"/>
                <w:szCs w:val="21"/>
                <w14:ligatures w14:val="none"/>
              </w:rPr>
            </w:pPr>
            <w:r w:rsidRPr="006B5A9B">
              <w:rPr>
                <w:rFonts w:eastAsia="等线"/>
                <w:sz w:val="21"/>
                <w:szCs w:val="21"/>
                <w14:ligatures w14:val="none"/>
              </w:rPr>
              <w:t>p-value</w:t>
            </w:r>
          </w:p>
        </w:tc>
      </w:tr>
      <w:tr w:rsidR="00C54D87" w:rsidRPr="006B5A9B" w14:paraId="49469C82" w14:textId="77777777" w:rsidTr="0037683B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76DB844" w14:textId="5CC41FF6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szCs w:val="21"/>
                <w14:ligatures w14:val="none"/>
              </w:rPr>
            </w:pPr>
            <w:r w:rsidRPr="005321AC">
              <w:rPr>
                <w:rFonts w:eastAsia="等线" w:hint="eastAsia"/>
                <w:b/>
                <w:bCs/>
                <w:szCs w:val="21"/>
                <w14:ligatures w14:val="none"/>
              </w:rPr>
              <w:t xml:space="preserve">Total </w:t>
            </w:r>
            <w:r w:rsidRPr="005321AC">
              <w:rPr>
                <w:rFonts w:eastAsia="等线"/>
                <w:b/>
                <w:bCs/>
                <w:szCs w:val="21"/>
                <w14:ligatures w14:val="none"/>
              </w:rPr>
              <w:t>participants</w:t>
            </w:r>
            <w:r w:rsidRPr="005321AC">
              <w:rPr>
                <w:rFonts w:eastAsia="等线" w:hint="eastAsia"/>
                <w:b/>
                <w:bCs/>
                <w:szCs w:val="21"/>
                <w14:ligatures w14:val="none"/>
              </w:rPr>
              <w:t xml:space="preserve"> (n=39</w:t>
            </w:r>
            <w:r>
              <w:rPr>
                <w:rFonts w:eastAsia="等线" w:hint="eastAsia"/>
                <w:b/>
                <w:bCs/>
                <w:szCs w:val="21"/>
                <w14:ligatures w14:val="none"/>
              </w:rPr>
              <w:t>3</w:t>
            </w:r>
            <w:r w:rsidRPr="005321AC">
              <w:rPr>
                <w:rFonts w:eastAsia="等线" w:hint="eastAsia"/>
                <w:b/>
                <w:bCs/>
                <w:szCs w:val="21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742EA90" w14:textId="4859C2B0" w:rsidR="00C54D87" w:rsidRPr="006B5A9B" w:rsidRDefault="00B5183F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>
              <w:rPr>
                <w:rFonts w:eastAsia="等线" w:hint="eastAsia"/>
                <w:szCs w:val="21"/>
                <w14:ligatures w14:val="none"/>
              </w:rPr>
              <w:t>3.26 (2.06-5.16)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D2D5254" w14:textId="06E77FAD" w:rsidR="00C54D87" w:rsidRPr="006B5A9B" w:rsidRDefault="00B5183F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&lt;0.001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EBC4D4F" w14:textId="66932012" w:rsidR="00C54D87" w:rsidRPr="006B5A9B" w:rsidRDefault="00B5183F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>
              <w:rPr>
                <w:rFonts w:eastAsia="等线" w:hint="eastAsia"/>
                <w:szCs w:val="21"/>
                <w14:ligatures w14:val="none"/>
              </w:rPr>
              <w:t>2.84(1.77-4.57)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8EEC602" w14:textId="5335B1AF" w:rsidR="00C54D87" w:rsidRPr="006B5A9B" w:rsidRDefault="00B5183F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&lt;0.001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B2F33A8" w14:textId="184E448C" w:rsidR="00C54D87" w:rsidRPr="006B5A9B" w:rsidRDefault="00B5183F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>
              <w:rPr>
                <w:rFonts w:eastAsia="等线" w:hint="eastAsia"/>
                <w:szCs w:val="21"/>
                <w14:ligatures w14:val="none"/>
              </w:rPr>
              <w:t>2.98(1.77-4.99)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CDDBAD3" w14:textId="37694342" w:rsidR="00C54D87" w:rsidRPr="006B5A9B" w:rsidRDefault="00B5183F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&lt;0.001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155282A" w14:textId="12E5BE89" w:rsidR="00C54D87" w:rsidRPr="006B5A9B" w:rsidRDefault="00B5183F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>
              <w:rPr>
                <w:rFonts w:eastAsia="等线" w:hint="eastAsia"/>
                <w:szCs w:val="21"/>
                <w14:ligatures w14:val="none"/>
              </w:rPr>
              <w:t>3.94(2.25-6.90)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AF2A23B" w14:textId="5E47DAB4" w:rsidR="00C54D87" w:rsidRPr="006B5A9B" w:rsidRDefault="00B5183F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&lt;0.001</w:t>
            </w:r>
          </w:p>
        </w:tc>
      </w:tr>
      <w:tr w:rsidR="00C54D87" w:rsidRPr="006B5A9B" w14:paraId="7853A06F" w14:textId="77777777" w:rsidTr="0037683B">
        <w:tc>
          <w:tcPr>
            <w:tcW w:w="1843" w:type="dxa"/>
            <w:tcBorders>
              <w:top w:val="nil"/>
              <w:bottom w:val="nil"/>
            </w:tcBorders>
          </w:tcPr>
          <w:p w14:paraId="34EEF06F" w14:textId="02A5B18C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szCs w:val="21"/>
                <w14:ligatures w14:val="none"/>
              </w:rPr>
            </w:pPr>
            <w:r w:rsidRPr="005321AC">
              <w:rPr>
                <w:rFonts w:eastAsia="等线" w:hint="eastAsia"/>
                <w:b/>
                <w:bCs/>
                <w:sz w:val="21"/>
                <w:szCs w:val="21"/>
                <w14:ligatures w14:val="none"/>
              </w:rPr>
              <w:t>S</w:t>
            </w:r>
            <w:r w:rsidRPr="005321AC">
              <w:rPr>
                <w:rFonts w:eastAsia="等线"/>
                <w:b/>
                <w:bCs/>
                <w:sz w:val="21"/>
                <w:szCs w:val="21"/>
                <w14:ligatures w14:val="none"/>
              </w:rPr>
              <w:t>tratified by sex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8A978F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8E51C7E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82FBEA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40740AA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486884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5DE509D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C78DE0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E9A8100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</w:tr>
      <w:tr w:rsidR="00C54D87" w:rsidRPr="006B5A9B" w14:paraId="413269FB" w14:textId="77777777" w:rsidTr="0037683B">
        <w:tc>
          <w:tcPr>
            <w:tcW w:w="1843" w:type="dxa"/>
            <w:tcBorders>
              <w:top w:val="nil"/>
              <w:bottom w:val="nil"/>
            </w:tcBorders>
          </w:tcPr>
          <w:p w14:paraId="418C4800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sz w:val="21"/>
                <w:szCs w:val="21"/>
                <w14:ligatures w14:val="none"/>
              </w:rPr>
            </w:pPr>
            <w:r w:rsidRPr="006B5A9B">
              <w:rPr>
                <w:rFonts w:eastAsia="等线"/>
                <w:b/>
                <w:bCs/>
                <w:sz w:val="21"/>
                <w:szCs w:val="21"/>
                <w14:ligatures w14:val="none"/>
              </w:rPr>
              <w:t>M</w:t>
            </w:r>
            <w:r w:rsidRPr="006B5A9B">
              <w:rPr>
                <w:rFonts w:eastAsia="等线" w:hint="eastAsia"/>
                <w:b/>
                <w:bCs/>
                <w:sz w:val="21"/>
                <w:szCs w:val="21"/>
                <w14:ligatures w14:val="none"/>
              </w:rPr>
              <w:t>en</w:t>
            </w:r>
            <w:r w:rsidRPr="006B5A9B">
              <w:rPr>
                <w:rFonts w:eastAsia="等线"/>
                <w:b/>
                <w:bCs/>
                <w:sz w:val="21"/>
                <w:szCs w:val="21"/>
                <w14:ligatures w14:val="none"/>
              </w:rPr>
              <w:t xml:space="preserve"> (n = </w:t>
            </w:r>
            <w:r w:rsidRPr="006B5A9B">
              <w:rPr>
                <w:rFonts w:eastAsia="等线" w:hint="eastAsia"/>
                <w:b/>
                <w:bCs/>
                <w:sz w:val="21"/>
                <w:szCs w:val="21"/>
                <w14:ligatures w14:val="none"/>
              </w:rPr>
              <w:t>254</w:t>
            </w:r>
            <w:r w:rsidRPr="006B5A9B">
              <w:rPr>
                <w:rFonts w:eastAsia="等线"/>
                <w:b/>
                <w:bCs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B3116D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 w:val="21"/>
                <w:szCs w:val="21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9B062E2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 w:val="21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ECE3B3D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8C36368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C97B3A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E892FDF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FE42A5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 w:val="21"/>
                <w:szCs w:val="21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84F9C78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 w:val="21"/>
                <w:szCs w:val="21"/>
                <w14:ligatures w14:val="none"/>
              </w:rPr>
            </w:pPr>
          </w:p>
        </w:tc>
      </w:tr>
      <w:tr w:rsidR="00C54D87" w:rsidRPr="006B5A9B" w14:paraId="67BC11A8" w14:textId="77777777" w:rsidTr="00C54D87">
        <w:tc>
          <w:tcPr>
            <w:tcW w:w="1843" w:type="dxa"/>
            <w:tcBorders>
              <w:top w:val="nil"/>
            </w:tcBorders>
          </w:tcPr>
          <w:p w14:paraId="4618997A" w14:textId="0F26E7CE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/>
                <w:szCs w:val="21"/>
                <w14:ligatures w14:val="none"/>
              </w:rPr>
              <w:t>Physical activity</w:t>
            </w:r>
          </w:p>
        </w:tc>
        <w:tc>
          <w:tcPr>
            <w:tcW w:w="1559" w:type="dxa"/>
            <w:tcBorders>
              <w:top w:val="nil"/>
            </w:tcBorders>
          </w:tcPr>
          <w:p w14:paraId="38C4A840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3.60(2.01-6.44)</w:t>
            </w:r>
          </w:p>
        </w:tc>
        <w:tc>
          <w:tcPr>
            <w:tcW w:w="851" w:type="dxa"/>
            <w:tcBorders>
              <w:top w:val="nil"/>
            </w:tcBorders>
          </w:tcPr>
          <w:p w14:paraId="6B776B4D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&lt;0.001</w:t>
            </w:r>
          </w:p>
        </w:tc>
        <w:tc>
          <w:tcPr>
            <w:tcW w:w="1843" w:type="dxa"/>
            <w:tcBorders>
              <w:top w:val="nil"/>
            </w:tcBorders>
          </w:tcPr>
          <w:p w14:paraId="5F5C50D2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3.18(1.74-5.81)</w:t>
            </w:r>
          </w:p>
        </w:tc>
        <w:tc>
          <w:tcPr>
            <w:tcW w:w="1275" w:type="dxa"/>
            <w:tcBorders>
              <w:top w:val="nil"/>
            </w:tcBorders>
          </w:tcPr>
          <w:p w14:paraId="73957F33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&lt;0.001</w:t>
            </w:r>
          </w:p>
        </w:tc>
        <w:tc>
          <w:tcPr>
            <w:tcW w:w="1985" w:type="dxa"/>
            <w:tcBorders>
              <w:top w:val="nil"/>
            </w:tcBorders>
          </w:tcPr>
          <w:p w14:paraId="493DAB7B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3.55(1.78-7.08)</w:t>
            </w:r>
          </w:p>
        </w:tc>
        <w:tc>
          <w:tcPr>
            <w:tcW w:w="850" w:type="dxa"/>
            <w:tcBorders>
              <w:top w:val="nil"/>
            </w:tcBorders>
          </w:tcPr>
          <w:p w14:paraId="5DE87382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&lt;0.001</w:t>
            </w:r>
          </w:p>
        </w:tc>
        <w:tc>
          <w:tcPr>
            <w:tcW w:w="1701" w:type="dxa"/>
            <w:tcBorders>
              <w:top w:val="nil"/>
            </w:tcBorders>
          </w:tcPr>
          <w:p w14:paraId="39A43CA9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4.24(2.03-8.83)</w:t>
            </w:r>
          </w:p>
        </w:tc>
        <w:tc>
          <w:tcPr>
            <w:tcW w:w="851" w:type="dxa"/>
            <w:tcBorders>
              <w:top w:val="nil"/>
            </w:tcBorders>
          </w:tcPr>
          <w:p w14:paraId="6CB7F197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&lt;0.001</w:t>
            </w:r>
          </w:p>
        </w:tc>
      </w:tr>
      <w:tr w:rsidR="00C54D87" w:rsidRPr="006B5A9B" w14:paraId="116DA6AA" w14:textId="77777777" w:rsidTr="0037683B">
        <w:tc>
          <w:tcPr>
            <w:tcW w:w="1843" w:type="dxa"/>
          </w:tcPr>
          <w:p w14:paraId="34FE5823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b/>
                <w:bCs/>
                <w:szCs w:val="21"/>
                <w14:ligatures w14:val="none"/>
              </w:rPr>
            </w:pPr>
            <w:r w:rsidRPr="006B5A9B">
              <w:rPr>
                <w:rFonts w:eastAsia="等线" w:hint="eastAsia"/>
                <w:b/>
                <w:bCs/>
                <w:sz w:val="21"/>
                <w:szCs w:val="21"/>
                <w14:ligatures w14:val="none"/>
              </w:rPr>
              <w:t>Women</w:t>
            </w:r>
            <w:r w:rsidRPr="006B5A9B">
              <w:rPr>
                <w:rFonts w:eastAsia="等线"/>
                <w:b/>
                <w:bCs/>
                <w:sz w:val="21"/>
                <w:szCs w:val="21"/>
                <w14:ligatures w14:val="none"/>
              </w:rPr>
              <w:t xml:space="preserve"> (n = 1</w:t>
            </w:r>
            <w:r w:rsidRPr="006B5A9B">
              <w:rPr>
                <w:rFonts w:eastAsia="等线" w:hint="eastAsia"/>
                <w:b/>
                <w:bCs/>
                <w:sz w:val="21"/>
                <w:szCs w:val="21"/>
                <w14:ligatures w14:val="none"/>
              </w:rPr>
              <w:t>39</w:t>
            </w:r>
            <w:r w:rsidRPr="006B5A9B">
              <w:rPr>
                <w:rFonts w:eastAsia="等线"/>
                <w:b/>
                <w:bCs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559" w:type="dxa"/>
          </w:tcPr>
          <w:p w14:paraId="1C880518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851" w:type="dxa"/>
          </w:tcPr>
          <w:p w14:paraId="29381D0C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843" w:type="dxa"/>
          </w:tcPr>
          <w:p w14:paraId="68BF1918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275" w:type="dxa"/>
          </w:tcPr>
          <w:p w14:paraId="06328F5B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985" w:type="dxa"/>
          </w:tcPr>
          <w:p w14:paraId="5CB23D2B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850" w:type="dxa"/>
          </w:tcPr>
          <w:p w14:paraId="3CE193C8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1701" w:type="dxa"/>
          </w:tcPr>
          <w:p w14:paraId="34EF2E7B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  <w:tc>
          <w:tcPr>
            <w:tcW w:w="851" w:type="dxa"/>
          </w:tcPr>
          <w:p w14:paraId="56D701D2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</w:p>
        </w:tc>
      </w:tr>
      <w:tr w:rsidR="00C54D87" w:rsidRPr="006B5A9B" w14:paraId="296C45BB" w14:textId="77777777" w:rsidTr="00D40810">
        <w:tc>
          <w:tcPr>
            <w:tcW w:w="1843" w:type="dxa"/>
          </w:tcPr>
          <w:p w14:paraId="369F8546" w14:textId="1791F61F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/>
                <w:szCs w:val="21"/>
                <w14:ligatures w14:val="none"/>
              </w:rPr>
              <w:t>Physical activity</w:t>
            </w:r>
          </w:p>
        </w:tc>
        <w:tc>
          <w:tcPr>
            <w:tcW w:w="1559" w:type="dxa"/>
          </w:tcPr>
          <w:p w14:paraId="20C8AD24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2.53 (1.19-5.40)</w:t>
            </w:r>
          </w:p>
        </w:tc>
        <w:tc>
          <w:tcPr>
            <w:tcW w:w="851" w:type="dxa"/>
          </w:tcPr>
          <w:p w14:paraId="4DA70855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0.016</w:t>
            </w:r>
          </w:p>
        </w:tc>
        <w:tc>
          <w:tcPr>
            <w:tcW w:w="1843" w:type="dxa"/>
          </w:tcPr>
          <w:p w14:paraId="1BF77EF2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2.26(1.04-4.93)</w:t>
            </w:r>
          </w:p>
        </w:tc>
        <w:tc>
          <w:tcPr>
            <w:tcW w:w="1275" w:type="dxa"/>
          </w:tcPr>
          <w:p w14:paraId="00CDCA22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0.040</w:t>
            </w:r>
          </w:p>
        </w:tc>
        <w:tc>
          <w:tcPr>
            <w:tcW w:w="1985" w:type="dxa"/>
          </w:tcPr>
          <w:p w14:paraId="71D02103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2.24(1.01-4.97)</w:t>
            </w:r>
          </w:p>
        </w:tc>
        <w:tc>
          <w:tcPr>
            <w:tcW w:w="850" w:type="dxa"/>
          </w:tcPr>
          <w:p w14:paraId="588F65CD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0.048</w:t>
            </w:r>
          </w:p>
        </w:tc>
        <w:tc>
          <w:tcPr>
            <w:tcW w:w="1701" w:type="dxa"/>
          </w:tcPr>
          <w:p w14:paraId="10415CA4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3.86(1.52-9.78)</w:t>
            </w:r>
          </w:p>
        </w:tc>
        <w:tc>
          <w:tcPr>
            <w:tcW w:w="851" w:type="dxa"/>
          </w:tcPr>
          <w:p w14:paraId="368BBA06" w14:textId="77777777" w:rsidR="00C54D87" w:rsidRPr="006B5A9B" w:rsidRDefault="00C54D87" w:rsidP="00C54D87">
            <w:pPr>
              <w:widowControl/>
              <w:spacing w:line="360" w:lineRule="auto"/>
              <w:jc w:val="left"/>
              <w:rPr>
                <w:rFonts w:eastAsia="等线"/>
                <w:szCs w:val="21"/>
                <w14:ligatures w14:val="none"/>
              </w:rPr>
            </w:pPr>
            <w:r w:rsidRPr="006B5A9B">
              <w:rPr>
                <w:rFonts w:eastAsia="等线" w:hint="eastAsia"/>
                <w:szCs w:val="21"/>
                <w14:ligatures w14:val="none"/>
              </w:rPr>
              <w:t>0.004</w:t>
            </w:r>
          </w:p>
        </w:tc>
      </w:tr>
    </w:tbl>
    <w:p w14:paraId="676BBC87" w14:textId="1C0419DE" w:rsidR="00C54D87" w:rsidRDefault="00061634" w:rsidP="00061634">
      <w:pPr>
        <w:spacing w:line="360" w:lineRule="auto"/>
        <w:rPr>
          <w:rFonts w:ascii="Times New Roman" w:eastAsia="等线" w:hAnsi="Times New Roman" w:cs="Times New Roman"/>
          <w:kern w:val="0"/>
          <w:szCs w:val="21"/>
          <w14:ligatures w14:val="none"/>
        </w:rPr>
      </w:pP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Note: </w:t>
      </w:r>
      <w:r w:rsidR="00C54D87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In total </w:t>
      </w:r>
      <w:r w:rsidR="00C54D87" w:rsidRPr="002D1EB6">
        <w:rPr>
          <w:rFonts w:ascii="Times New Roman" w:eastAsia="等线" w:hAnsi="Times New Roman" w:cs="Times New Roman"/>
          <w:kern w:val="0"/>
          <w:szCs w:val="21"/>
          <w14:ligatures w14:val="none"/>
        </w:rPr>
        <w:t>participants</w:t>
      </w:r>
      <w:r w:rsidR="00C54D87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, </w:t>
      </w:r>
      <w:r w:rsidR="00C54D87" w:rsidRPr="003F48DE">
        <w:rPr>
          <w:rFonts w:ascii="Times New Roman" w:eastAsia="等线" w:hAnsi="Times New Roman" w:cs="Times New Roman"/>
          <w:kern w:val="0"/>
          <w:szCs w:val="21"/>
          <w14:ligatures w14:val="none"/>
        </w:rPr>
        <w:t>adjusted for age,</w:t>
      </w:r>
      <w:r w:rsidR="00C54D87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 sex,</w:t>
      </w:r>
      <w:r w:rsidR="00C54D87" w:rsidRPr="003F48DE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 </w:t>
      </w:r>
      <w:r w:rsidR="00C54D87" w:rsidRPr="003F48DE">
        <w:rPr>
          <w:rFonts w:ascii="Times New Roman" w:eastAsia="等线" w:hAnsi="Times New Roman" w:cs="Times New Roman"/>
          <w:kern w:val="0"/>
          <w:szCs w:val="21"/>
          <w14:ligatures w14:val="none"/>
        </w:rPr>
        <w:t>antithrombotics use before stroke, statin use before stroke, atrial fibrillation,</w:t>
      </w:r>
      <w:r w:rsidR="00C54D87" w:rsidRPr="002D1EB6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 </w:t>
      </w:r>
      <w:r w:rsidR="00C54D87" w:rsidRPr="003F48DE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initial NIHSS, TOAST</w:t>
      </w:r>
      <w:r w:rsidR="00C54D87" w:rsidRPr="003F48DE">
        <w:rPr>
          <w:rFonts w:ascii="Times New Roman" w:eastAsia="等线" w:hAnsi="Times New Roman" w:cs="Times New Roman"/>
          <w:kern w:val="0"/>
          <w:szCs w:val="21"/>
          <w14:ligatures w14:val="none"/>
        </w:rPr>
        <w:t>,</w:t>
      </w:r>
      <w:r w:rsidR="00C54D87" w:rsidRPr="003F48DE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 SBP, D-dimer</w:t>
      </w:r>
      <w:r w:rsidR="00C54D87" w:rsidRPr="003F48DE">
        <w:rPr>
          <w:rFonts w:ascii="Times New Roman" w:eastAsia="等线" w:hAnsi="Times New Roman" w:cs="Times New Roman"/>
          <w:kern w:val="0"/>
          <w:szCs w:val="21"/>
          <w14:ligatures w14:val="none"/>
        </w:rPr>
        <w:t>,</w:t>
      </w:r>
      <w:r w:rsidR="00C54D87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 </w:t>
      </w:r>
      <w:r w:rsidR="00C54D87" w:rsidRPr="003F48DE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and b</w:t>
      </w:r>
      <w:r w:rsidR="00C54D87" w:rsidRPr="003F48DE">
        <w:rPr>
          <w:rFonts w:ascii="Times New Roman" w:eastAsia="等线" w:hAnsi="Times New Roman" w:cs="Times New Roman"/>
          <w:kern w:val="0"/>
          <w:szCs w:val="21"/>
          <w14:ligatures w14:val="none"/>
        </w:rPr>
        <w:t>aseline</w:t>
      </w:r>
      <w:r w:rsidR="00C54D87" w:rsidRPr="003F48DE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 blood </w:t>
      </w:r>
      <w:r w:rsidR="00C54D87" w:rsidRPr="003F48DE">
        <w:rPr>
          <w:rFonts w:ascii="Times New Roman" w:eastAsia="等线" w:hAnsi="Times New Roman" w:cs="Times New Roman"/>
          <w:kern w:val="0"/>
          <w:szCs w:val="21"/>
          <w14:ligatures w14:val="none"/>
        </w:rPr>
        <w:t>glucose.</w:t>
      </w:r>
    </w:p>
    <w:p w14:paraId="0DF0C8FB" w14:textId="3A6247DD" w:rsidR="00925032" w:rsidRPr="006B5A9B" w:rsidRDefault="00061634" w:rsidP="00061634">
      <w:pPr>
        <w:spacing w:line="360" w:lineRule="auto"/>
        <w:rPr>
          <w:rFonts w:ascii="Times New Roman" w:eastAsia="等线" w:hAnsi="Times New Roman" w:cs="Times New Roman"/>
          <w:kern w:val="0"/>
          <w:szCs w:val="21"/>
          <w14:ligatures w14:val="none"/>
        </w:rPr>
      </w:pP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>In m</w:t>
      </w:r>
      <w:r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en</w:t>
      </w: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, adjusted for age, initial NIHSS, </w:t>
      </w:r>
      <w:r w:rsidR="00A33980"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a</w:t>
      </w: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ntithrombotics use before stroke, </w:t>
      </w:r>
      <w:r w:rsidR="00A33980"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s</w:t>
      </w: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>tatin use before stroke, atrial fibrillation, D</w:t>
      </w:r>
      <w:r w:rsidR="00925032"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-dimer</w:t>
      </w: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, TOAST, and </w:t>
      </w:r>
      <w:r w:rsidR="00A42C58"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b</w:t>
      </w:r>
      <w:r w:rsidR="00A42C58"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aseline </w:t>
      </w: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>blood glucose.</w:t>
      </w:r>
    </w:p>
    <w:p w14:paraId="39BBF0B3" w14:textId="12D51F26" w:rsidR="00061634" w:rsidRPr="006B5A9B" w:rsidRDefault="00061634" w:rsidP="00061634">
      <w:pPr>
        <w:spacing w:line="360" w:lineRule="auto"/>
        <w:rPr>
          <w:rFonts w:ascii="Times New Roman" w:eastAsia="等线" w:hAnsi="Times New Roman" w:cs="Times New Roman"/>
          <w:kern w:val="0"/>
          <w:szCs w:val="21"/>
          <w14:ligatures w14:val="none"/>
        </w:rPr>
      </w:pP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In </w:t>
      </w:r>
      <w:r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women</w:t>
      </w: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, adjusted for age, initial NIHSS, </w:t>
      </w:r>
      <w:r w:rsidR="00A33980"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a</w:t>
      </w: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ntithrombotics use before stroke, </w:t>
      </w:r>
      <w:r w:rsidR="00A33980"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s</w:t>
      </w: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tatin use before stroke, </w:t>
      </w:r>
      <w:r w:rsidR="00A33980"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d</w:t>
      </w:r>
      <w:r w:rsidR="00A42C58"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>iabetes</w:t>
      </w:r>
      <w:r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, </w:t>
      </w: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TOAST, </w:t>
      </w:r>
      <w:r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D</w:t>
      </w:r>
      <w:r w:rsidR="00925032"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-dimer</w:t>
      </w:r>
      <w:r w:rsidRPr="006B5A9B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, </w:t>
      </w:r>
      <w:r w:rsidRPr="006B5A9B">
        <w:rPr>
          <w:rFonts w:ascii="Times New Roman" w:eastAsia="等线" w:hAnsi="Times New Roman" w:cs="Times New Roman"/>
          <w:kern w:val="0"/>
          <w:szCs w:val="21"/>
          <w14:ligatures w14:val="none"/>
        </w:rPr>
        <w:t>and SBP</w:t>
      </w:r>
    </w:p>
    <w:p w14:paraId="3248DBA3" w14:textId="77777777" w:rsidR="00061634" w:rsidRPr="006B5A9B" w:rsidRDefault="00061634"/>
    <w:sectPr w:rsidR="00061634" w:rsidRPr="006B5A9B" w:rsidSect="00A062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285E4" w14:textId="77777777" w:rsidR="00A06245" w:rsidRDefault="00A06245" w:rsidP="00FB1584">
      <w:r>
        <w:separator/>
      </w:r>
    </w:p>
  </w:endnote>
  <w:endnote w:type="continuationSeparator" w:id="0">
    <w:p w14:paraId="33C1CBE6" w14:textId="77777777" w:rsidR="00A06245" w:rsidRDefault="00A06245" w:rsidP="00FB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2CD74" w14:textId="77777777" w:rsidR="00A06245" w:rsidRDefault="00A06245" w:rsidP="00FB1584">
      <w:r>
        <w:separator/>
      </w:r>
    </w:p>
  </w:footnote>
  <w:footnote w:type="continuationSeparator" w:id="0">
    <w:p w14:paraId="5C894E41" w14:textId="77777777" w:rsidR="00A06245" w:rsidRDefault="00A06245" w:rsidP="00FB1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2N7MwMzcxNjA2MDVU0lEKTi0uzszPAykwqwUAnvOBLiwAAAA="/>
  </w:docVars>
  <w:rsids>
    <w:rsidRoot w:val="00061634"/>
    <w:rsid w:val="0005615B"/>
    <w:rsid w:val="00061634"/>
    <w:rsid w:val="00116F80"/>
    <w:rsid w:val="00300F6C"/>
    <w:rsid w:val="0037683B"/>
    <w:rsid w:val="0052272A"/>
    <w:rsid w:val="005264B5"/>
    <w:rsid w:val="00566F10"/>
    <w:rsid w:val="00673584"/>
    <w:rsid w:val="006B5A9B"/>
    <w:rsid w:val="006E17ED"/>
    <w:rsid w:val="008B0AF3"/>
    <w:rsid w:val="008C2A28"/>
    <w:rsid w:val="00925032"/>
    <w:rsid w:val="009E3396"/>
    <w:rsid w:val="00A06245"/>
    <w:rsid w:val="00A33980"/>
    <w:rsid w:val="00A42C58"/>
    <w:rsid w:val="00A517E8"/>
    <w:rsid w:val="00A73497"/>
    <w:rsid w:val="00AC1847"/>
    <w:rsid w:val="00AF171C"/>
    <w:rsid w:val="00AF3512"/>
    <w:rsid w:val="00B5183F"/>
    <w:rsid w:val="00BB7E7F"/>
    <w:rsid w:val="00C167B3"/>
    <w:rsid w:val="00C54D87"/>
    <w:rsid w:val="00D33B77"/>
    <w:rsid w:val="00D40810"/>
    <w:rsid w:val="00E02FA3"/>
    <w:rsid w:val="00E84C89"/>
    <w:rsid w:val="00F40DE2"/>
    <w:rsid w:val="00FA3807"/>
    <w:rsid w:val="00FB13F0"/>
    <w:rsid w:val="00FB1584"/>
    <w:rsid w:val="00FD1804"/>
    <w:rsid w:val="00FD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94184"/>
  <w15:chartTrackingRefBased/>
  <w15:docId w15:val="{11F079A4-8F6E-4910-B359-8A477F39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2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6163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15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158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1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15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DECFA-3DB1-4809-992E-734644C7F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820</Words>
  <Characters>4677</Characters>
  <Application>Microsoft Office Word</Application>
  <DocSecurity>0</DocSecurity>
  <Lines>38</Lines>
  <Paragraphs>10</Paragraphs>
  <ScaleCrop>false</ScaleCrop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shuangfang fang</dc:creator>
  <cp:keywords/>
  <dc:description/>
  <cp:lastModifiedBy>shuangfang fang</cp:lastModifiedBy>
  <cp:revision>28</cp:revision>
  <dcterms:created xsi:type="dcterms:W3CDTF">2024-03-31T16:41:00Z</dcterms:created>
  <dcterms:modified xsi:type="dcterms:W3CDTF">2024-04-16T12:31:00Z</dcterms:modified>
</cp:coreProperties>
</file>