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3A85" w:rsidRPr="00BA2197" w:rsidRDefault="00C03A85" w:rsidP="00C03A8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163651737"/>
      <w:bookmarkEnd w:id="0"/>
      <w:r w:rsidRPr="00BA2197">
        <w:rPr>
          <w:rFonts w:ascii="Times New Roman" w:hAnsi="Times New Roman" w:cs="Times New Roman"/>
          <w:b/>
          <w:sz w:val="28"/>
          <w:szCs w:val="28"/>
        </w:rPr>
        <w:t>Supporting Information</w:t>
      </w:r>
    </w:p>
    <w:p w:rsidR="0004285A" w:rsidRPr="00BA2197" w:rsidRDefault="0004285A" w:rsidP="0004285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BA2197">
        <w:rPr>
          <w:rFonts w:ascii="Times New Roman" w:hAnsi="Times New Roman" w:cs="Times New Roman"/>
          <w:b/>
          <w:sz w:val="28"/>
          <w:szCs w:val="28"/>
        </w:rPr>
        <w:t xml:space="preserve">Macro-chiral liquid crystal quantum dots enable large asymmetric circularly polarized luminescence </w:t>
      </w:r>
    </w:p>
    <w:p w:rsidR="00707498" w:rsidRPr="00BA2197" w:rsidRDefault="00922141" w:rsidP="00707498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bookmarkStart w:id="1" w:name="_Hlk156077729"/>
      <w:r w:rsidRPr="00BA2197">
        <w:rPr>
          <w:rFonts w:ascii="Times New Roman" w:hAnsi="Times New Roman" w:cs="Times New Roman"/>
          <w:sz w:val="24"/>
          <w:szCs w:val="24"/>
          <w:lang w:val="en-GB"/>
        </w:rPr>
        <w:t>Huanan Yu</w:t>
      </w:r>
      <w:r w:rsidRPr="00BA219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*, </w:t>
      </w:r>
      <w:proofErr w:type="spellStart"/>
      <w:r w:rsidRPr="00BA2197">
        <w:rPr>
          <w:rFonts w:ascii="Times New Roman" w:hAnsi="Times New Roman" w:cs="Times New Roman"/>
          <w:sz w:val="24"/>
          <w:szCs w:val="24"/>
          <w:lang w:val="en-GB"/>
        </w:rPr>
        <w:t>Kaige</w:t>
      </w:r>
      <w:proofErr w:type="spellEnd"/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Zhang</w:t>
      </w:r>
      <w:r w:rsidRPr="00BA219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>Qiqi</w:t>
      </w:r>
      <w:proofErr w:type="spellEnd"/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Yu</w:t>
      </w:r>
      <w:r w:rsidR="00707498" w:rsidRPr="00BA2197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2</w:t>
      </w:r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>, Carl Redshaw</w:t>
      </w:r>
      <w:r w:rsidR="00707498" w:rsidRPr="00BA2197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3</w:t>
      </w:r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, </w:t>
      </w:r>
      <w:proofErr w:type="spellStart"/>
      <w:r w:rsidR="00F74675" w:rsidRPr="00BA2197">
        <w:rPr>
          <w:rFonts w:ascii="Times New Roman" w:hAnsi="Times New Roman" w:cs="Times New Roman"/>
          <w:bCs/>
          <w:sz w:val="24"/>
          <w:szCs w:val="24"/>
          <w:lang w:val="en-GB"/>
        </w:rPr>
        <w:t>Zhonghui</w:t>
      </w:r>
      <w:proofErr w:type="spellEnd"/>
      <w:r w:rsidR="00F74675" w:rsidRPr="00BA219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Chen</w:t>
      </w:r>
      <w:r w:rsidR="00F74675" w:rsidRPr="00BA2197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4</w:t>
      </w:r>
      <w:r w:rsidR="00F74675" w:rsidRPr="00BA219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*, </w:t>
      </w:r>
      <w:proofErr w:type="spellStart"/>
      <w:r w:rsidR="00707498" w:rsidRPr="00BA2197">
        <w:rPr>
          <w:rFonts w:ascii="Times New Roman" w:hAnsi="Times New Roman" w:cs="Times New Roman"/>
          <w:bCs/>
          <w:sz w:val="24"/>
          <w:szCs w:val="24"/>
        </w:rPr>
        <w:t>Jiaxuan</w:t>
      </w:r>
      <w:proofErr w:type="spellEnd"/>
      <w:r w:rsidR="00707498" w:rsidRPr="00BA2197">
        <w:rPr>
          <w:rFonts w:ascii="Times New Roman" w:hAnsi="Times New Roman" w:cs="Times New Roman"/>
          <w:bCs/>
          <w:sz w:val="24"/>
          <w:szCs w:val="24"/>
        </w:rPr>
        <w:t xml:space="preserve"> Zeng</w:t>
      </w:r>
      <w:r w:rsidR="00707498" w:rsidRPr="00BA2197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="00707498" w:rsidRPr="00BA21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07498" w:rsidRPr="00BA2197">
        <w:rPr>
          <w:rFonts w:ascii="Times New Roman" w:hAnsi="Times New Roman" w:cs="Times New Roman"/>
          <w:bCs/>
          <w:sz w:val="24"/>
          <w:szCs w:val="24"/>
        </w:rPr>
        <w:t>Zixu</w:t>
      </w:r>
      <w:proofErr w:type="spellEnd"/>
      <w:r w:rsidR="00707498" w:rsidRPr="00BA2197">
        <w:rPr>
          <w:rFonts w:ascii="Times New Roman" w:hAnsi="Times New Roman" w:cs="Times New Roman"/>
          <w:bCs/>
          <w:sz w:val="24"/>
          <w:szCs w:val="24"/>
        </w:rPr>
        <w:t xml:space="preserve"> Sun</w:t>
      </w:r>
      <w:r w:rsidR="00707498" w:rsidRPr="00BA2197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="00707498" w:rsidRPr="00BA2197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>Dongdong</w:t>
      </w:r>
      <w:proofErr w:type="spellEnd"/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Xu</w:t>
      </w:r>
      <w:r w:rsidR="00707498" w:rsidRPr="00BA2197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2</w:t>
      </w:r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>* and Georg H Mehl</w:t>
      </w:r>
      <w:r w:rsidR="00707498" w:rsidRPr="00BA2197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3</w:t>
      </w:r>
      <w:r w:rsidR="00707498" w:rsidRPr="00BA2197">
        <w:rPr>
          <w:rFonts w:ascii="Times New Roman" w:hAnsi="Times New Roman" w:cs="Times New Roman"/>
          <w:bCs/>
          <w:sz w:val="24"/>
          <w:szCs w:val="24"/>
          <w:lang w:val="en-GB"/>
        </w:rPr>
        <w:t>*</w:t>
      </w:r>
    </w:p>
    <w:p w:rsidR="00922141" w:rsidRPr="00BA2197" w:rsidRDefault="00922141" w:rsidP="009221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BA2197">
        <w:rPr>
          <w:rFonts w:ascii="Times New Roman" w:hAnsi="Times New Roman" w:cs="Times New Roman"/>
          <w:sz w:val="24"/>
          <w:szCs w:val="24"/>
        </w:rPr>
        <w:t xml:space="preserve">School of Materials and Chemistry, China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Jiliang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University, Hangzhou 310018, China </w:t>
      </w:r>
    </w:p>
    <w:p w:rsidR="00922141" w:rsidRPr="00BA2197" w:rsidRDefault="00922141" w:rsidP="009221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="00F8192A" w:rsidRPr="00BA2197">
        <w:rPr>
          <w:rFonts w:ascii="Times New Roman" w:hAnsi="Times New Roman" w:cs="Times New Roman"/>
          <w:sz w:val="24"/>
          <w:szCs w:val="24"/>
        </w:rPr>
        <w:t xml:space="preserve">Key Laboratory of Organosilicon Chemistry and Materials Technology of Ministry of Education, </w:t>
      </w:r>
      <w:r w:rsidRPr="00BA2197">
        <w:rPr>
          <w:rFonts w:ascii="Times New Roman" w:hAnsi="Times New Roman" w:cs="Times New Roman"/>
          <w:sz w:val="24"/>
          <w:szCs w:val="24"/>
        </w:rPr>
        <w:t>College of Material, Chemistry, and Chemical Engineering, Hangzhou Normal University, Hangzhou 311121, China</w:t>
      </w:r>
      <w:bookmarkStart w:id="2" w:name="_GoBack"/>
      <w:bookmarkEnd w:id="2"/>
    </w:p>
    <w:p w:rsidR="00922141" w:rsidRPr="00BA2197" w:rsidRDefault="00922141" w:rsidP="00922141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A2197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3</w:t>
      </w:r>
      <w:r w:rsidRPr="00BA2197">
        <w:rPr>
          <w:rFonts w:ascii="Times New Roman" w:hAnsi="Times New Roman" w:cs="Times New Roman"/>
          <w:bCs/>
          <w:sz w:val="24"/>
          <w:szCs w:val="24"/>
          <w:lang w:val="en-GB"/>
        </w:rPr>
        <w:t>Department of Chemistry, University of Hull, Hull HU6 7RX, UK</w:t>
      </w:r>
    </w:p>
    <w:p w:rsidR="00760481" w:rsidRPr="00BA2197" w:rsidRDefault="00922141" w:rsidP="007604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BA2197">
        <w:rPr>
          <w:rFonts w:ascii="Times New Roman" w:hAnsi="Times New Roman" w:cs="Times New Roman"/>
          <w:sz w:val="24"/>
          <w:szCs w:val="24"/>
        </w:rPr>
        <w:t>Advanced Optoelectronic Technology Research Institute Zhengzhou Research Institute, Harbin Institute of Technology, Zhengzhou 450052, China</w:t>
      </w:r>
    </w:p>
    <w:p w:rsidR="00760481" w:rsidRDefault="00760481" w:rsidP="0076048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BA2197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Pr="00BA2197">
        <w:rPr>
          <w:rFonts w:ascii="Times New Roman" w:hAnsi="Times New Roman" w:cs="Times New Roman"/>
          <w:bCs/>
          <w:sz w:val="24"/>
          <w:szCs w:val="24"/>
        </w:rPr>
        <w:t>Key Lab for Special Functional Materials of Ministry of Education, School of Materials Science and Engineering, Henan University, Kaifeng 475004, China</w:t>
      </w:r>
    </w:p>
    <w:p w:rsidR="001A62A8" w:rsidRPr="00BA2197" w:rsidRDefault="001A62A8" w:rsidP="0076048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04285A" w:rsidRPr="00BA2197" w:rsidRDefault="0004285A" w:rsidP="0004285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3" w:name="OLE_LINK13"/>
      <w:bookmarkStart w:id="4" w:name="_Hlk156077201"/>
      <w:bookmarkStart w:id="5" w:name="_Hlk156051502"/>
      <w:r w:rsidRPr="00BA2197">
        <w:rPr>
          <w:rFonts w:ascii="Times New Roman" w:hAnsi="Times New Roman" w:cs="Times New Roman"/>
          <w:sz w:val="24"/>
          <w:szCs w:val="24"/>
        </w:rPr>
        <w:t xml:space="preserve">*Corresponding authors. </w:t>
      </w:r>
    </w:p>
    <w:p w:rsidR="00010F22" w:rsidRPr="00BA2197" w:rsidRDefault="0004285A" w:rsidP="00010F22">
      <w:pPr>
        <w:spacing w:line="360" w:lineRule="auto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 w:rsidRPr="00BA2197">
        <w:rPr>
          <w:rFonts w:ascii="Times New Roman" w:hAnsi="Times New Roman" w:cs="Times New Roman"/>
          <w:sz w:val="24"/>
          <w:szCs w:val="24"/>
        </w:rPr>
        <w:t>E-mail addresses:</w:t>
      </w:r>
      <w:bookmarkEnd w:id="3"/>
      <w:r w:rsidRPr="00BA2197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_Hlk156051483"/>
      <w:r w:rsidR="00502CAA" w:rsidRPr="00BA2197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502CAA" w:rsidRPr="00BA2197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HYPERLINK "mailto:zhonghui-chen@hit.edu.cn" </w:instrText>
      </w:r>
      <w:r w:rsidR="00502CAA" w:rsidRPr="00BA2197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502CAA" w:rsidRPr="00BA2197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</w:rPr>
        <w:t>zhonghui-chen@hit.edu.cn</w:t>
      </w:r>
      <w:r w:rsidR="00502CAA" w:rsidRPr="00BA2197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="00502CAA" w:rsidRPr="00BA2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hyperlink r:id="rId8" w:history="1">
        <w:r w:rsidR="00502CAA" w:rsidRPr="00BA2197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DXu@hznu.edu.cn</w:t>
        </w:r>
      </w:hyperlink>
      <w:r w:rsidR="00502CAA" w:rsidRPr="00BA2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bookmarkEnd w:id="6"/>
      <w:r w:rsidR="003F41DE" w:rsidRPr="00BA2197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</w:rPr>
        <w:fldChar w:fldCharType="begin"/>
      </w:r>
      <w:r w:rsidR="003F41DE" w:rsidRPr="00BA2197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</w:rPr>
        <w:instrText xml:space="preserve"> HYPERLINK "mailto:G.H.Mehl@hull.ac.uk" </w:instrText>
      </w:r>
      <w:r w:rsidR="003F41DE" w:rsidRPr="00BA2197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</w:rPr>
        <w:fldChar w:fldCharType="separate"/>
      </w:r>
      <w:r w:rsidR="00010F22" w:rsidRPr="00BA2197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</w:rPr>
        <w:t>G.H.Mehl@hull.ac.uk</w:t>
      </w:r>
      <w:r w:rsidR="003F41DE" w:rsidRPr="00BA2197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</w:rPr>
        <w:fldChar w:fldCharType="end"/>
      </w:r>
      <w:r w:rsidR="008A41DF" w:rsidRPr="00BA2197">
        <w:rPr>
          <w:rStyle w:val="a3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; </w:t>
      </w:r>
      <w:hyperlink r:id="rId9" w:history="1">
        <w:r w:rsidR="008A41DF" w:rsidRPr="00BA2197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huanan-yu@cjlu.edu.cn</w:t>
        </w:r>
      </w:hyperlink>
      <w:r w:rsidR="00010F22" w:rsidRPr="00BA21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bookmarkEnd w:id="1"/>
    <w:bookmarkEnd w:id="4"/>
    <w:bookmarkEnd w:id="5"/>
    <w:p w:rsidR="002747C7" w:rsidRPr="00BA2197" w:rsidRDefault="0004285A" w:rsidP="002747C7">
      <w:pPr>
        <w:pStyle w:val="TOC"/>
        <w:rPr>
          <w:rFonts w:ascii="Times New Roman" w:hAnsi="Times New Roman" w:cs="Times New Roman"/>
          <w:szCs w:val="21"/>
        </w:rPr>
      </w:pPr>
      <w:r w:rsidRPr="00BA2197">
        <w:rPr>
          <w:rFonts w:ascii="Times New Roman" w:hAnsi="Times New Roman" w:cs="Times New Roman"/>
          <w:szCs w:val="21"/>
        </w:rPr>
        <w:br w:type="page"/>
      </w:r>
    </w:p>
    <w:sdt>
      <w:sdtPr>
        <w:rPr>
          <w:rFonts w:ascii="Times New Roman" w:eastAsia="MS Mincho" w:hAnsi="Times New Roman" w:cs="Times New Roman"/>
          <w:color w:val="auto"/>
          <w:kern w:val="2"/>
          <w:sz w:val="24"/>
          <w:szCs w:val="24"/>
          <w:lang w:val="de-DE" w:eastAsia="ja-JP"/>
        </w:rPr>
        <w:id w:val="-1136562998"/>
        <w:docPartObj>
          <w:docPartGallery w:val="Table of Contents"/>
          <w:docPartUnique/>
        </w:docPartObj>
      </w:sdtPr>
      <w:sdtEndPr>
        <w:rPr>
          <w:rFonts w:eastAsiaTheme="minorEastAsia"/>
          <w:b/>
          <w:bCs/>
          <w:noProof/>
          <w:lang w:val="en-US" w:eastAsia="zh-CN"/>
        </w:rPr>
      </w:sdtEndPr>
      <w:sdtContent>
        <w:p w:rsidR="002747C7" w:rsidRPr="00BA2197" w:rsidRDefault="002747C7" w:rsidP="00983CE2">
          <w:pPr>
            <w:pStyle w:val="TOC"/>
            <w:spacing w:line="360" w:lineRule="auto"/>
            <w:jc w:val="both"/>
            <w:rPr>
              <w:rStyle w:val="a3"/>
              <w:rFonts w:ascii="Times New Roman" w:eastAsia="MS Mincho" w:hAnsi="Times New Roman" w:cs="Times New Roman"/>
              <w:b/>
              <w:noProof/>
              <w:color w:val="000000" w:themeColor="text1"/>
              <w:sz w:val="24"/>
              <w:szCs w:val="24"/>
              <w:lang w:eastAsia="ja-JP"/>
            </w:rPr>
          </w:pPr>
          <w:r w:rsidRPr="00BA2197">
            <w:rPr>
              <w:rStyle w:val="a3"/>
              <w:rFonts w:ascii="Times New Roman" w:eastAsia="MS Mincho" w:hAnsi="Times New Roman" w:cs="Times New Roman"/>
              <w:b/>
              <w:noProof/>
              <w:color w:val="000000" w:themeColor="text1"/>
              <w:sz w:val="24"/>
              <w:szCs w:val="24"/>
              <w:lang w:eastAsia="ja-JP"/>
            </w:rPr>
            <w:t>Contents</w:t>
          </w:r>
        </w:p>
        <w:p w:rsidR="001521FB" w:rsidRPr="00BA2197" w:rsidRDefault="002747C7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r w:rsidRPr="00BA2197">
            <w:rPr>
              <w:bCs/>
              <w:noProof/>
            </w:rPr>
            <w:fldChar w:fldCharType="begin"/>
          </w:r>
          <w:r w:rsidRPr="00BA2197">
            <w:rPr>
              <w:bCs/>
              <w:noProof/>
            </w:rPr>
            <w:instrText xml:space="preserve"> TOC \o "1-3" \h \z \u </w:instrText>
          </w:r>
          <w:r w:rsidRPr="00BA2197">
            <w:rPr>
              <w:bCs/>
              <w:noProof/>
            </w:rPr>
            <w:fldChar w:fldCharType="separate"/>
          </w:r>
          <w:hyperlink w:anchor="_Toc164849857" w:history="1">
            <w:r w:rsidR="001521FB" w:rsidRPr="00BA2197">
              <w:rPr>
                <w:rStyle w:val="a3"/>
                <w:noProof/>
                <w:lang w:val="en-US"/>
              </w:rPr>
              <w:t>1.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Methods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_Toc164849857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3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58" w:history="1">
            <w:r w:rsidR="001521FB" w:rsidRPr="00BA2197">
              <w:rPr>
                <w:rStyle w:val="a3"/>
                <w:noProof/>
                <w:lang w:val="en-US"/>
              </w:rPr>
              <w:t>2.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HRTEM, UV-</w:t>
            </w:r>
            <w:r w:rsidR="00AA1A9E" w:rsidRPr="00BA2197">
              <w:rPr>
                <w:rStyle w:val="a3"/>
                <w:noProof/>
                <w:lang w:val="en-US"/>
              </w:rPr>
              <w:t>v</w:t>
            </w:r>
            <w:r w:rsidR="001521FB" w:rsidRPr="00BA2197">
              <w:rPr>
                <w:rStyle w:val="a3"/>
                <w:noProof/>
                <w:lang w:val="en-US"/>
              </w:rPr>
              <w:t xml:space="preserve">is and Φ value of the </w:t>
            </w:r>
            <w:r w:rsidR="00790857">
              <w:rPr>
                <w:rStyle w:val="a3"/>
                <w:noProof/>
                <w:lang w:val="en-US"/>
              </w:rPr>
              <w:t>core–shell</w:t>
            </w:r>
            <w:r w:rsidR="001521FB" w:rsidRPr="00BA2197">
              <w:rPr>
                <w:rStyle w:val="a3"/>
                <w:noProof/>
                <w:lang w:val="en-US"/>
              </w:rPr>
              <w:t xml:space="preserve"> CdSe</w:t>
            </w:r>
            <w:r w:rsidR="006F4E89" w:rsidRPr="00BA2197">
              <w:rPr>
                <w:rStyle w:val="a3"/>
                <w:noProof/>
                <w:lang w:val="en-US"/>
              </w:rPr>
              <w:t>/</w:t>
            </w:r>
            <w:r w:rsidR="001521FB" w:rsidRPr="00BA2197">
              <w:rPr>
                <w:rStyle w:val="a3"/>
                <w:noProof/>
                <w:lang w:val="en-US"/>
              </w:rPr>
              <w:t>ZnS QDs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_Toc164849858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6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59" w:history="1">
            <w:r w:rsidR="001521FB" w:rsidRPr="00BA2197">
              <w:rPr>
                <w:rStyle w:val="a3"/>
                <w:noProof/>
                <w:lang w:val="en-US"/>
              </w:rPr>
              <w:t>3.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POM, DSC, UV-</w:t>
            </w:r>
            <w:r w:rsidR="00AA1A9E" w:rsidRPr="00BA2197">
              <w:rPr>
                <w:rStyle w:val="a3"/>
                <w:noProof/>
                <w:lang w:val="en-US"/>
              </w:rPr>
              <w:t>v</w:t>
            </w:r>
            <w:r w:rsidR="001521FB" w:rsidRPr="00BA2197">
              <w:rPr>
                <w:rStyle w:val="a3"/>
                <w:noProof/>
                <w:lang w:val="en-US"/>
              </w:rPr>
              <w:t>is and FL results for the chiral mesogen (</w:t>
            </w:r>
            <w:r w:rsidR="001521FB" w:rsidRPr="00BA2197">
              <w:rPr>
                <w:rStyle w:val="a3"/>
                <w:i/>
                <w:noProof/>
                <w:lang w:val="en-US"/>
              </w:rPr>
              <w:t>R</w:t>
            </w:r>
            <w:r w:rsidR="001521FB" w:rsidRPr="00BA2197">
              <w:rPr>
                <w:rStyle w:val="a3"/>
                <w:noProof/>
                <w:lang w:val="en-US"/>
              </w:rPr>
              <w:t>) LC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_Toc164849859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8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0" w:history="1">
            <w:r w:rsidR="001521FB" w:rsidRPr="00BA2197">
              <w:rPr>
                <w:rStyle w:val="a3"/>
                <w:noProof/>
                <w:lang w:val="en-US"/>
              </w:rPr>
              <w:t>4.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POM, DSC, FL and Φ value results of (</w:t>
            </w:r>
            <w:r w:rsidR="001521FB" w:rsidRPr="00BA2197">
              <w:rPr>
                <w:rStyle w:val="a3"/>
                <w:i/>
                <w:noProof/>
                <w:lang w:val="en-US"/>
              </w:rPr>
              <w:t>R</w:t>
            </w:r>
            <w:r w:rsidR="001521FB" w:rsidRPr="00BA2197">
              <w:rPr>
                <w:rStyle w:val="a3"/>
                <w:noProof/>
                <w:lang w:val="en-US"/>
              </w:rPr>
              <w:t>) QDs/LC nanocomposite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_Toc164849860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11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1" w:history="1">
            <w:r w:rsidR="001521FB" w:rsidRPr="00BA2197">
              <w:rPr>
                <w:rStyle w:val="a3"/>
                <w:noProof/>
                <w:lang w:val="en-US"/>
              </w:rPr>
              <w:t>5.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Phase transfer of (</w:t>
            </w:r>
            <w:r w:rsidR="001521FB" w:rsidRPr="00BA2197">
              <w:rPr>
                <w:rStyle w:val="a3"/>
                <w:i/>
                <w:noProof/>
                <w:lang w:val="en-US"/>
              </w:rPr>
              <w:t>R</w:t>
            </w:r>
            <w:r w:rsidR="001521FB" w:rsidRPr="00BA2197">
              <w:rPr>
                <w:rStyle w:val="a3"/>
                <w:noProof/>
                <w:lang w:val="en-US"/>
              </w:rPr>
              <w:t>) QDs/LC from water to DCM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_Toc164849861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14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2" w:history="1">
            <w:r w:rsidR="001521FB" w:rsidRPr="00BA2197">
              <w:rPr>
                <w:rStyle w:val="a3"/>
                <w:noProof/>
                <w:lang w:val="en-US"/>
              </w:rPr>
              <w:t>6.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DC and TGA results of (</w:t>
            </w:r>
            <w:r w:rsidR="001521FB" w:rsidRPr="00BA2197">
              <w:rPr>
                <w:rStyle w:val="a3"/>
                <w:i/>
                <w:noProof/>
                <w:lang w:val="en-US"/>
              </w:rPr>
              <w:t>R</w:t>
            </w:r>
            <w:r w:rsidR="001521FB" w:rsidRPr="00BA2197">
              <w:rPr>
                <w:rStyle w:val="a3"/>
                <w:noProof/>
                <w:lang w:val="en-US"/>
              </w:rPr>
              <w:t>) QDs/LC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_Toc164849862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15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3" w:history="1">
            <w:r w:rsidR="001521FB" w:rsidRPr="00BA2197">
              <w:rPr>
                <w:rStyle w:val="a3"/>
                <w:noProof/>
              </w:rPr>
              <w:t>7.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Photographs of (</w:t>
            </w:r>
            <w:r w:rsidR="001521FB" w:rsidRPr="00BA2197">
              <w:rPr>
                <w:rStyle w:val="a3"/>
                <w:i/>
                <w:noProof/>
                <w:lang w:val="en-US"/>
              </w:rPr>
              <w:t>R</w:t>
            </w:r>
            <w:r w:rsidR="001521FB" w:rsidRPr="00BA2197">
              <w:rPr>
                <w:rStyle w:val="a3"/>
                <w:noProof/>
                <w:lang w:val="en-US"/>
              </w:rPr>
              <w:t>) QDs/LC doped in 5CB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_Toc164849863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17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4" w:history="1">
            <w:r w:rsidR="001521FB" w:rsidRPr="00BA2197">
              <w:rPr>
                <w:rStyle w:val="a3"/>
                <w:noProof/>
                <w:lang w:val="en-US"/>
              </w:rPr>
              <w:t>8.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The photonic bandgap property of the SEG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_Toc164849864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18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5" w:history="1">
            <w:r w:rsidR="001521FB" w:rsidRPr="00BA2197">
              <w:rPr>
                <w:rStyle w:val="a3"/>
                <w:noProof/>
                <w:lang w:val="en-US"/>
              </w:rPr>
              <w:t>9.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The CPL emission of the SEG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_Toc164849865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19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6" w:history="1">
            <w:r w:rsidR="001521FB" w:rsidRPr="00BA2197">
              <w:rPr>
                <w:rStyle w:val="a3"/>
                <w:noProof/>
                <w:lang w:val="en-US"/>
              </w:rPr>
              <w:t>10.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CD spectra of PTA film induced by only 254 nm UV lamp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_Toc164849866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20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1521FB" w:rsidRPr="00BA2197" w:rsidRDefault="007D1200">
          <w:pPr>
            <w:pStyle w:val="TOC1"/>
            <w:rPr>
              <w:rFonts w:eastAsiaTheme="minorEastAsia"/>
              <w:noProof/>
              <w:kern w:val="2"/>
              <w:sz w:val="21"/>
              <w:szCs w:val="22"/>
              <w:lang w:val="en-US" w:eastAsia="zh-CN"/>
            </w:rPr>
          </w:pPr>
          <w:hyperlink w:anchor="_Toc164849867" w:history="1">
            <w:r w:rsidR="001521FB" w:rsidRPr="00BA2197">
              <w:rPr>
                <w:rStyle w:val="a3"/>
                <w:noProof/>
                <w:lang w:val="en-US"/>
              </w:rPr>
              <w:t>11.</w:t>
            </w:r>
            <w:r w:rsidR="001521FB" w:rsidRPr="00BA2197">
              <w:rPr>
                <w:rFonts w:eastAsiaTheme="minorEastAsia"/>
                <w:noProof/>
                <w:kern w:val="2"/>
                <w:sz w:val="21"/>
                <w:szCs w:val="22"/>
                <w:lang w:val="en-US" w:eastAsia="zh-CN"/>
              </w:rPr>
              <w:tab/>
            </w:r>
            <w:r w:rsidR="001521FB" w:rsidRPr="00BA2197">
              <w:rPr>
                <w:rStyle w:val="a3"/>
                <w:noProof/>
                <w:lang w:val="en-US"/>
              </w:rPr>
              <w:t>References</w:t>
            </w:r>
            <w:r w:rsidR="001521FB" w:rsidRPr="00BA2197">
              <w:rPr>
                <w:noProof/>
                <w:webHidden/>
              </w:rPr>
              <w:tab/>
            </w:r>
            <w:r w:rsidR="001521FB" w:rsidRPr="00BA2197">
              <w:rPr>
                <w:noProof/>
                <w:webHidden/>
              </w:rPr>
              <w:fldChar w:fldCharType="begin"/>
            </w:r>
            <w:r w:rsidR="001521FB" w:rsidRPr="00BA2197">
              <w:rPr>
                <w:noProof/>
                <w:webHidden/>
              </w:rPr>
              <w:instrText xml:space="preserve"> PAGEREF _Toc164849867 \h </w:instrText>
            </w:r>
            <w:r w:rsidR="001521FB" w:rsidRPr="00BA2197">
              <w:rPr>
                <w:noProof/>
                <w:webHidden/>
              </w:rPr>
            </w:r>
            <w:r w:rsidR="001521FB" w:rsidRPr="00BA2197">
              <w:rPr>
                <w:noProof/>
                <w:webHidden/>
              </w:rPr>
              <w:fldChar w:fldCharType="separate"/>
            </w:r>
            <w:r w:rsidR="001521FB" w:rsidRPr="00BA2197">
              <w:rPr>
                <w:noProof/>
                <w:webHidden/>
              </w:rPr>
              <w:t>22</w:t>
            </w:r>
            <w:r w:rsidR="001521FB" w:rsidRPr="00BA2197">
              <w:rPr>
                <w:noProof/>
                <w:webHidden/>
              </w:rPr>
              <w:fldChar w:fldCharType="end"/>
            </w:r>
          </w:hyperlink>
        </w:p>
        <w:p w:rsidR="002747C7" w:rsidRPr="00BA2197" w:rsidRDefault="002747C7" w:rsidP="00672029">
          <w:pPr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BA2197">
            <w:rPr>
              <w:rFonts w:ascii="Times New Roman" w:hAnsi="Times New Roman" w:cs="Times New Roman"/>
              <w:bCs/>
              <w:noProof/>
              <w:sz w:val="24"/>
              <w:szCs w:val="24"/>
            </w:rPr>
            <w:fldChar w:fldCharType="end"/>
          </w:r>
        </w:p>
      </w:sdtContent>
    </w:sdt>
    <w:p w:rsidR="002747C7" w:rsidRPr="00BA2197" w:rsidRDefault="002747C7" w:rsidP="003227D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747C7" w:rsidRPr="00BA2197" w:rsidRDefault="002747C7" w:rsidP="002747C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24570" w:rsidRPr="00BA2197" w:rsidRDefault="00E24570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 w:rsidRPr="00BA2197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747C7" w:rsidRPr="00BA2197" w:rsidRDefault="002747C7" w:rsidP="00905E80">
      <w:pPr>
        <w:pStyle w:val="1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7" w:name="_Toc164849857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Methods</w:t>
      </w:r>
      <w:bookmarkEnd w:id="7"/>
    </w:p>
    <w:p w:rsidR="0071664A" w:rsidRPr="00BA2197" w:rsidRDefault="0071664A" w:rsidP="002747C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A2197">
        <w:rPr>
          <w:rFonts w:ascii="Times New Roman" w:hAnsi="Times New Roman" w:cs="Times New Roman"/>
          <w:b/>
          <w:sz w:val="24"/>
          <w:szCs w:val="24"/>
        </w:rPr>
        <w:t>Chemicals and reagents</w:t>
      </w:r>
    </w:p>
    <w:p w:rsidR="00CB7BED" w:rsidRPr="00BA2197" w:rsidRDefault="00CB7BED" w:rsidP="00CB7BE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All reagents were used as received without further experimental purification. Cholesterol (CHOL, 95%+), </w:t>
      </w:r>
      <w:r w:rsidR="00FD2ABC" w:rsidRPr="00BA2197">
        <w:rPr>
          <w:rFonts w:ascii="Times New Roman" w:hAnsi="Times New Roman" w:cs="Times New Roman"/>
          <w:sz w:val="24"/>
          <w:szCs w:val="24"/>
        </w:rPr>
        <w:t>(</w:t>
      </w:r>
      <w:r w:rsidR="00FD2ABC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FD2ABC" w:rsidRPr="00BA2197">
        <w:rPr>
          <w:rFonts w:ascii="Times New Roman" w:hAnsi="Times New Roman" w:cs="Times New Roman"/>
          <w:sz w:val="24"/>
          <w:szCs w:val="24"/>
        </w:rPr>
        <w:t>)-(+)-1, 2-dithiolane-3-pentanoic acid (RLA, 98%), (</w:t>
      </w:r>
      <w:r w:rsidR="00FD2ABC" w:rsidRPr="00BA2197">
        <w:rPr>
          <w:rFonts w:ascii="Times New Roman" w:hAnsi="Times New Roman" w:cs="Times New Roman"/>
          <w:i/>
          <w:sz w:val="24"/>
          <w:szCs w:val="24"/>
        </w:rPr>
        <w:t>S</w:t>
      </w:r>
      <w:r w:rsidR="00FD2ABC" w:rsidRPr="00BA2197">
        <w:rPr>
          <w:rFonts w:ascii="Times New Roman" w:hAnsi="Times New Roman" w:cs="Times New Roman"/>
          <w:sz w:val="24"/>
          <w:szCs w:val="24"/>
        </w:rPr>
        <w:t>)-5-(1,2-dithiolan-3-yl)</w:t>
      </w:r>
      <w:proofErr w:type="spellStart"/>
      <w:r w:rsidR="00FD2ABC" w:rsidRPr="00BA2197">
        <w:rPr>
          <w:rFonts w:ascii="Times New Roman" w:hAnsi="Times New Roman" w:cs="Times New Roman"/>
          <w:sz w:val="24"/>
          <w:szCs w:val="24"/>
        </w:rPr>
        <w:t>pentanoic</w:t>
      </w:r>
      <w:proofErr w:type="spellEnd"/>
      <w:r w:rsidR="00FD2ABC" w:rsidRPr="00BA2197">
        <w:rPr>
          <w:rFonts w:ascii="Times New Roman" w:hAnsi="Times New Roman" w:cs="Times New Roman"/>
          <w:sz w:val="24"/>
          <w:szCs w:val="24"/>
        </w:rPr>
        <w:t xml:space="preserve"> acid (SLA, 97%+), </w:t>
      </w:r>
      <w:r w:rsidRPr="00BA2197">
        <w:rPr>
          <w:rFonts w:ascii="Times New Roman" w:hAnsi="Times New Roman" w:cs="Times New Roman"/>
          <w:sz w:val="24"/>
          <w:szCs w:val="24"/>
        </w:rPr>
        <w:t xml:space="preserve">4-dimethylaminopyridine (DMAP, 99%), </w:t>
      </w:r>
      <w:r w:rsidRPr="00BA2197">
        <w:rPr>
          <w:rFonts w:ascii="Times New Roman" w:hAnsi="Times New Roman" w:cs="Times New Roman"/>
          <w:i/>
          <w:sz w:val="24"/>
          <w:szCs w:val="24"/>
        </w:rPr>
        <w:t>N,N'</w:t>
      </w:r>
      <w:r w:rsidRPr="00BA21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diisopropylcarbodiimide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(DIC, 98%), liquid crystal 5CB, cadmium sulfate (Cd(SO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A2197">
        <w:rPr>
          <w:rFonts w:ascii="Times New Roman" w:hAnsi="Times New Roman" w:cs="Times New Roman"/>
          <w:sz w:val="24"/>
          <w:szCs w:val="24"/>
        </w:rPr>
        <w:t>), 99.99%+), 3-</w:t>
      </w:r>
      <w:r w:rsidR="00D27028" w:rsidRPr="00BA2197">
        <w:rPr>
          <w:rFonts w:ascii="Times New Roman" w:hAnsi="Times New Roman" w:cs="Times New Roman"/>
          <w:sz w:val="24"/>
          <w:szCs w:val="24"/>
        </w:rPr>
        <w:t>m</w:t>
      </w:r>
      <w:r w:rsidRPr="00BA2197">
        <w:rPr>
          <w:rFonts w:ascii="Times New Roman" w:hAnsi="Times New Roman" w:cs="Times New Roman"/>
          <w:sz w:val="24"/>
          <w:szCs w:val="24"/>
        </w:rPr>
        <w:t>ercaptopropionic acid (3-MPA, 98%), sodium hexametaphosphate ((NaPO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2197">
        <w:rPr>
          <w:rFonts w:ascii="Times New Roman" w:hAnsi="Times New Roman" w:cs="Times New Roman"/>
          <w:sz w:val="24"/>
          <w:szCs w:val="24"/>
        </w:rPr>
        <w:t>)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BA2197">
        <w:rPr>
          <w:rFonts w:ascii="Times New Roman" w:hAnsi="Times New Roman" w:cs="Times New Roman"/>
          <w:sz w:val="24"/>
          <w:szCs w:val="24"/>
        </w:rPr>
        <w:t>, 99%), sodium hydroxide (NaOH, 96%), selenium dioxide (SeO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197">
        <w:rPr>
          <w:rFonts w:ascii="Times New Roman" w:hAnsi="Times New Roman" w:cs="Times New Roman"/>
          <w:sz w:val="24"/>
          <w:szCs w:val="24"/>
        </w:rPr>
        <w:t>, 99%), nitric acid (HNO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BA2197">
        <w:rPr>
          <w:rFonts w:ascii="Times New Roman" w:hAnsi="Times New Roman" w:cs="Times New Roman"/>
          <w:sz w:val="24"/>
          <w:szCs w:val="24"/>
        </w:rPr>
        <w:t>, 70%), hydrazine hydrate (NH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197">
        <w:rPr>
          <w:rFonts w:ascii="Times New Roman" w:hAnsi="Times New Roman" w:cs="Times New Roman"/>
          <w:sz w:val="24"/>
          <w:szCs w:val="24"/>
        </w:rPr>
        <w:t>NH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197">
        <w:rPr>
          <w:rFonts w:ascii="Times New Roman" w:hAnsi="Times New Roman" w:cs="Times New Roman"/>
          <w:sz w:val="24"/>
          <w:szCs w:val="24"/>
        </w:rPr>
        <w:t xml:space="preserve"> H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197">
        <w:rPr>
          <w:rFonts w:ascii="Times New Roman" w:hAnsi="Times New Roman" w:cs="Times New Roman"/>
          <w:sz w:val="24"/>
          <w:szCs w:val="24"/>
        </w:rPr>
        <w:t>O,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Pr="00BA2197">
        <w:rPr>
          <w:rFonts w:ascii="Times New Roman" w:hAnsi="Times New Roman" w:cs="Times New Roman"/>
          <w:sz w:val="24"/>
          <w:szCs w:val="24"/>
        </w:rPr>
        <w:t>98%), zinc sulfate (ZnSO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A2197">
        <w:rPr>
          <w:rFonts w:ascii="Times New Roman" w:hAnsi="Times New Roman" w:cs="Times New Roman"/>
          <w:sz w:val="24"/>
          <w:szCs w:val="24"/>
        </w:rPr>
        <w:t>, 2.0 M in H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197">
        <w:rPr>
          <w:rFonts w:ascii="Times New Roman" w:hAnsi="Times New Roman" w:cs="Times New Roman"/>
          <w:sz w:val="24"/>
          <w:szCs w:val="24"/>
        </w:rPr>
        <w:t>O), sodium sulfide (Na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A2197">
        <w:rPr>
          <w:rFonts w:ascii="Times New Roman" w:hAnsi="Times New Roman" w:cs="Times New Roman"/>
          <w:sz w:val="24"/>
          <w:szCs w:val="24"/>
        </w:rPr>
        <w:t>S, 95%) were purchased from Aladdin. Lipoic acid (LA, 99%), dichloromethan</w:t>
      </w:r>
      <w:r w:rsidR="00157D8A">
        <w:rPr>
          <w:rFonts w:ascii="Times New Roman" w:hAnsi="Times New Roman" w:cs="Times New Roman" w:hint="eastAsia"/>
          <w:sz w:val="24"/>
          <w:szCs w:val="24"/>
        </w:rPr>
        <w:t>e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Pr="00BA2197">
        <w:rPr>
          <w:rFonts w:ascii="Times New Roman" w:hAnsi="Times New Roman" w:cs="Times New Roman"/>
          <w:sz w:val="24"/>
          <w:szCs w:val="24"/>
        </w:rPr>
        <w:t xml:space="preserve">(DCM, 99%),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ethylacetate</w:t>
      </w:r>
      <w:proofErr w:type="spellEnd"/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Pr="00BA2197">
        <w:rPr>
          <w:rFonts w:ascii="Times New Roman" w:hAnsi="Times New Roman" w:cs="Times New Roman"/>
          <w:sz w:val="24"/>
          <w:szCs w:val="24"/>
        </w:rPr>
        <w:t>(EAC, 99%), hexane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Pr="00BA2197">
        <w:rPr>
          <w:rFonts w:ascii="Times New Roman" w:hAnsi="Times New Roman" w:cs="Times New Roman"/>
          <w:sz w:val="24"/>
          <w:szCs w:val="24"/>
        </w:rPr>
        <w:t>(Hex, 97%), ethanol (EtOH, 99.7%) were purchased from Macklin.</w:t>
      </w:r>
    </w:p>
    <w:p w:rsidR="0071664A" w:rsidRPr="00BA2197" w:rsidRDefault="0071664A" w:rsidP="0038087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>All reactions were conducted under nitrogen. All solvents were of AR quality and used without further purification. Column chromatographic separations were performed on silica gel</w:t>
      </w:r>
      <w:r w:rsidR="0038087D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Pr="00BA2197">
        <w:rPr>
          <w:rFonts w:ascii="Times New Roman" w:hAnsi="Times New Roman" w:cs="Times New Roman"/>
          <w:sz w:val="24"/>
          <w:szCs w:val="24"/>
        </w:rPr>
        <w:t xml:space="preserve">(60-120, 100-200 &amp; 230-400 mesh). Thin layer chromatography (TLC) was performed on aluminum sheets pre-coated with silica gel (TLC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Silicagel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60 F254, Merck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KGaA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>, Germany).</w:t>
      </w:r>
    </w:p>
    <w:p w:rsidR="00C8438B" w:rsidRPr="00BA2197" w:rsidRDefault="0038087D" w:rsidP="002747C7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A2197">
        <w:rPr>
          <w:rFonts w:ascii="Times New Roman" w:hAnsi="Times New Roman" w:cs="Times New Roman"/>
          <w:b/>
          <w:sz w:val="24"/>
          <w:szCs w:val="24"/>
          <w:lang w:val="en-GB"/>
        </w:rPr>
        <w:t>Synthesis</w:t>
      </w:r>
      <w:r w:rsidR="00C8438B" w:rsidRPr="00BA21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 </w:t>
      </w:r>
      <w:r w:rsidR="00790857">
        <w:rPr>
          <w:rFonts w:ascii="Times New Roman" w:hAnsi="Times New Roman" w:cs="Times New Roman"/>
          <w:b/>
          <w:sz w:val="24"/>
          <w:szCs w:val="24"/>
          <w:lang w:val="en-GB"/>
        </w:rPr>
        <w:t>core–shell</w:t>
      </w:r>
      <w:r w:rsidR="00C8438B" w:rsidRPr="00BA21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="00C8438B" w:rsidRPr="00BA2197">
        <w:rPr>
          <w:rFonts w:ascii="Times New Roman" w:hAnsi="Times New Roman" w:cs="Times New Roman"/>
          <w:b/>
          <w:sz w:val="24"/>
          <w:szCs w:val="24"/>
          <w:lang w:val="en-GB"/>
        </w:rPr>
        <w:t>CdSe</w:t>
      </w:r>
      <w:proofErr w:type="spellEnd"/>
      <w:r w:rsidR="006F4E89" w:rsidRPr="00BA2197">
        <w:rPr>
          <w:rFonts w:ascii="Times New Roman" w:hAnsi="Times New Roman" w:cs="Times New Roman"/>
          <w:b/>
          <w:sz w:val="24"/>
          <w:szCs w:val="24"/>
          <w:lang w:val="en-GB"/>
        </w:rPr>
        <w:t>/</w:t>
      </w:r>
      <w:r w:rsidR="00C8438B" w:rsidRPr="00BA2197">
        <w:rPr>
          <w:rFonts w:ascii="Times New Roman" w:hAnsi="Times New Roman" w:cs="Times New Roman"/>
          <w:b/>
          <w:sz w:val="24"/>
          <w:szCs w:val="24"/>
          <w:lang w:val="en-GB"/>
        </w:rPr>
        <w:t>ZnS QDs</w:t>
      </w:r>
    </w:p>
    <w:p w:rsidR="00D27028" w:rsidRPr="00BA2197" w:rsidRDefault="00D27028" w:rsidP="00D27028">
      <w:pPr>
        <w:spacing w:line="360" w:lineRule="auto"/>
        <w:ind w:firstLineChars="200" w:firstLine="480"/>
        <w:rPr>
          <w:rFonts w:ascii="Times New Roman" w:hAnsi="Times New Roman" w:cs="Times New Roman"/>
          <w:b/>
          <w:sz w:val="24"/>
          <w:szCs w:val="24"/>
        </w:rPr>
      </w:pPr>
      <w:bookmarkStart w:id="8" w:name="_Hlk164081544"/>
      <w:r w:rsidRPr="00BA2197">
        <w:rPr>
          <w:rFonts w:ascii="Times New Roman" w:hAnsi="Times New Roman" w:cs="Times New Roman"/>
          <w:sz w:val="24"/>
          <w:szCs w:val="24"/>
        </w:rPr>
        <w:t xml:space="preserve">The preparation of the 3-MPA capped </w:t>
      </w:r>
      <w:r w:rsidR="00790857">
        <w:rPr>
          <w:rFonts w:ascii="Times New Roman" w:hAnsi="Times New Roman" w:cs="Times New Roman"/>
          <w:sz w:val="24"/>
          <w:szCs w:val="24"/>
          <w:lang w:val="en-GB"/>
        </w:rPr>
        <w:t>core–shell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BA2197">
        <w:rPr>
          <w:rFonts w:ascii="Times New Roman" w:hAnsi="Times New Roman" w:cs="Times New Roman"/>
          <w:sz w:val="24"/>
          <w:szCs w:val="24"/>
          <w:lang w:val="en-GB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  <w:lang w:val="en-GB"/>
        </w:rPr>
        <w:t>/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ZnS QDs with </w:t>
      </w:r>
      <w:r w:rsidRPr="00BA2197">
        <w:rPr>
          <w:rFonts w:ascii="Times New Roman" w:hAnsi="Times New Roman" w:cs="Times New Roman"/>
          <w:sz w:val="24"/>
          <w:szCs w:val="24"/>
        </w:rPr>
        <w:t xml:space="preserve">green emission followed the hot-injection approach 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>in the literature.</w:t>
      </w:r>
      <w:r w:rsidRPr="00BA219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1-3 </w:t>
      </w:r>
      <w:r w:rsidRPr="00BA2197">
        <w:rPr>
          <w:rFonts w:ascii="Times New Roman" w:hAnsi="Times New Roman" w:cs="Times New Roman"/>
          <w:sz w:val="24"/>
          <w:szCs w:val="24"/>
        </w:rPr>
        <w:t xml:space="preserve">The precursor solution of cadmium was prepared by mixing 20 mL (8.5 mmol/L) of cadmium sulfate solution, 60 </w:t>
      </w:r>
      <w:r w:rsidR="00BA2197" w:rsidRPr="00BA2197">
        <w:rPr>
          <w:rFonts w:ascii="Times New Roman" w:hAnsi="Times New Roman" w:cs="Times New Roman"/>
          <w:sz w:val="24"/>
          <w:szCs w:val="24"/>
        </w:rPr>
        <w:t>μL</w:t>
      </w:r>
      <w:r w:rsidRPr="00BA2197">
        <w:rPr>
          <w:rFonts w:ascii="Times New Roman" w:hAnsi="Times New Roman" w:cs="Times New Roman"/>
          <w:sz w:val="24"/>
          <w:szCs w:val="24"/>
        </w:rPr>
        <w:t xml:space="preserve"> (90%) of 3-mercaptopropionic acid solution, and 20 mL (15 mmol/L) of sodium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hexametaphoshpate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solution. The pH was adjusted to approximately 12 with 3 mol/L sodium hydroxide solution. For the selenium precursor solution, 0.029 g of selenium dioxide was dissolved in 5 mL of 70% nitric acid solution, diluted to 20 mL with deionized water, yielding a selenium ion concentration of 0.01 mmol/L. The cadmium and selenium precursor solutions were combined, and 4 mL of 80% hydrazine hydrate solution was added while stirring. After heating at 100°C and refluxing for 5 h, the solution was centrifuged with acetone solvent (7500 r/min). Subsequently, deionized </w:t>
      </w:r>
      <w:r w:rsidRPr="00BA2197">
        <w:rPr>
          <w:rFonts w:ascii="Times New Roman" w:hAnsi="Times New Roman" w:cs="Times New Roman"/>
          <w:sz w:val="24"/>
          <w:szCs w:val="24"/>
        </w:rPr>
        <w:lastRenderedPageBreak/>
        <w:t xml:space="preserve">water was added to obtain the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quantum dot solution. This solution was then reacted with 1 mL each of zinc sulfate solution (10 mol/L) and sodium sulfide solution (10 mol/L) at a rate of 1 mL/min while stirring and purging with nitrogen for 30 minutes. The resulting reaction mixture was heated at 100°C and reflowed for 7 h. A portion of the reaction solution (20 mg) was mixed with 1 mL of chloroform and 0.1 mL of 3-mercaptopropionic acid solution (0.1 mol/L). This led to the formation of the 3-MPA capped </w:t>
      </w:r>
      <w:r w:rsidR="00790857">
        <w:rPr>
          <w:rFonts w:ascii="Times New Roman" w:hAnsi="Times New Roman" w:cs="Times New Roman"/>
          <w:sz w:val="24"/>
          <w:szCs w:val="24"/>
          <w:lang w:val="en-GB"/>
        </w:rPr>
        <w:t>core–shell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BA2197">
        <w:rPr>
          <w:rFonts w:ascii="Times New Roman" w:hAnsi="Times New Roman" w:cs="Times New Roman"/>
          <w:sz w:val="24"/>
          <w:szCs w:val="24"/>
          <w:lang w:val="en-GB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  <w:lang w:val="en-GB"/>
        </w:rPr>
        <w:t>/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>ZnS QDs</w:t>
      </w:r>
      <w:r w:rsidRPr="00BA2197">
        <w:rPr>
          <w:rFonts w:ascii="Times New Roman" w:hAnsi="Times New Roman" w:cs="Times New Roman"/>
          <w:sz w:val="24"/>
          <w:szCs w:val="24"/>
        </w:rPr>
        <w:t>, which were subsequently dried and heated at 60°C for 1 h.</w:t>
      </w:r>
    </w:p>
    <w:bookmarkEnd w:id="8"/>
    <w:p w:rsidR="00C8438B" w:rsidRPr="00BA2197" w:rsidRDefault="00C8438B" w:rsidP="00C8438B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A2197">
        <w:rPr>
          <w:rFonts w:ascii="Times New Roman" w:hAnsi="Times New Roman" w:cs="Times New Roman"/>
          <w:b/>
          <w:sz w:val="24"/>
          <w:szCs w:val="24"/>
          <w:lang w:val="en-GB"/>
        </w:rPr>
        <w:t>Synthesis of (</w:t>
      </w:r>
      <w:r w:rsidRPr="00BA2197">
        <w:rPr>
          <w:rFonts w:ascii="Times New Roman" w:hAnsi="Times New Roman" w:cs="Times New Roman"/>
          <w:b/>
          <w:i/>
          <w:sz w:val="24"/>
          <w:szCs w:val="24"/>
          <w:lang w:val="en-GB"/>
        </w:rPr>
        <w:t>R</w:t>
      </w:r>
      <w:r w:rsidRPr="00BA2197">
        <w:rPr>
          <w:rFonts w:ascii="Times New Roman" w:hAnsi="Times New Roman" w:cs="Times New Roman"/>
          <w:b/>
          <w:sz w:val="24"/>
          <w:szCs w:val="24"/>
          <w:lang w:val="en-GB"/>
        </w:rPr>
        <w:t>) LC</w:t>
      </w:r>
    </w:p>
    <w:p w:rsidR="00C8438B" w:rsidRPr="00BA2197" w:rsidRDefault="00415589" w:rsidP="00815BA5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  <w:r w:rsidRPr="00BA2197">
        <w:rPr>
          <w:rFonts w:ascii="Times New Roman" w:hAnsi="Times New Roman" w:cs="Times New Roman"/>
          <w:bCs/>
          <w:sz w:val="24"/>
          <w:szCs w:val="24"/>
        </w:rPr>
        <w:t>Cholesterol</w:t>
      </w:r>
      <w:r w:rsidR="00815BA5" w:rsidRPr="00BA21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15BA5" w:rsidRPr="00BA2197">
        <w:rPr>
          <w:rFonts w:ascii="Times New Roman" w:hAnsi="Times New Roman" w:cs="Times New Roman"/>
          <w:sz w:val="24"/>
          <w:szCs w:val="24"/>
        </w:rPr>
        <w:t>(</w:t>
      </w:r>
      <w:r w:rsidRPr="00BA2197">
        <w:rPr>
          <w:rFonts w:ascii="Times New Roman" w:hAnsi="Times New Roman" w:cs="Times New Roman"/>
          <w:sz w:val="24"/>
          <w:szCs w:val="24"/>
        </w:rPr>
        <w:t>34</w:t>
      </w:r>
      <w:r w:rsidR="00815BA5" w:rsidRPr="00BA2197">
        <w:rPr>
          <w:rFonts w:ascii="Times New Roman" w:hAnsi="Times New Roman" w:cs="Times New Roman"/>
          <w:sz w:val="24"/>
          <w:szCs w:val="24"/>
        </w:rPr>
        <w:t>.</w:t>
      </w:r>
      <w:r w:rsidRPr="00BA2197">
        <w:rPr>
          <w:rFonts w:ascii="Times New Roman" w:hAnsi="Times New Roman" w:cs="Times New Roman"/>
          <w:sz w:val="24"/>
          <w:szCs w:val="24"/>
        </w:rPr>
        <w:t>8</w:t>
      </w:r>
      <w:r w:rsidR="00815BA5" w:rsidRPr="00BA2197">
        <w:rPr>
          <w:rFonts w:ascii="Times New Roman" w:hAnsi="Times New Roman" w:cs="Times New Roman"/>
          <w:sz w:val="24"/>
          <w:szCs w:val="24"/>
        </w:rPr>
        <w:t xml:space="preserve"> mg, 0.09 mmol), (</w:t>
      </w:r>
      <w:r w:rsidR="00815BA5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815BA5" w:rsidRPr="00BA2197">
        <w:rPr>
          <w:rFonts w:ascii="Times New Roman" w:hAnsi="Times New Roman" w:cs="Times New Roman"/>
          <w:sz w:val="24"/>
          <w:szCs w:val="24"/>
        </w:rPr>
        <w:t>)-(+)-1, 2-</w:t>
      </w:r>
      <w:r w:rsidR="00D27028" w:rsidRPr="00BA2197">
        <w:rPr>
          <w:rFonts w:ascii="Times New Roman" w:hAnsi="Times New Roman" w:cs="Times New Roman"/>
          <w:sz w:val="24"/>
          <w:szCs w:val="24"/>
        </w:rPr>
        <w:t>d</w:t>
      </w:r>
      <w:r w:rsidR="00815BA5" w:rsidRPr="00BA2197">
        <w:rPr>
          <w:rFonts w:ascii="Times New Roman" w:hAnsi="Times New Roman" w:cs="Times New Roman"/>
          <w:sz w:val="24"/>
          <w:szCs w:val="24"/>
        </w:rPr>
        <w:t xml:space="preserve">ithiolane-3-pentanoic acid (65.0 mg, 0.32 mmol) and DMAP (37.0 mg, 0.30 mmol) were dissolved in dry DCM (15 ml). The mixture was deoxygenated with bubbling nitrogen for 1 h. Then DIC (0.16 ml, 1.00 mmol) was added in one portion and it was stirred at RT under nitrogen atmosphere for 3 days. The solvent was evaporated and the product was purified by column chromatography (hexane/ethyl acetate 4:1) to obtain the first spot on the TLC plate. After recrystallization in hexane, </w:t>
      </w:r>
      <w:r w:rsidRPr="00BA2197">
        <w:rPr>
          <w:rFonts w:ascii="Times New Roman" w:hAnsi="Times New Roman" w:cs="Times New Roman"/>
          <w:sz w:val="24"/>
          <w:szCs w:val="24"/>
        </w:rPr>
        <w:t xml:space="preserve">light </w:t>
      </w:r>
      <w:r w:rsidR="00815BA5" w:rsidRPr="00BA2197">
        <w:rPr>
          <w:rFonts w:ascii="Times New Roman" w:hAnsi="Times New Roman" w:cs="Times New Roman"/>
          <w:sz w:val="24"/>
          <w:szCs w:val="24"/>
        </w:rPr>
        <w:t xml:space="preserve">yellow crystals </w:t>
      </w:r>
      <w:r w:rsidRPr="00BA2197">
        <w:rPr>
          <w:rFonts w:ascii="Times New Roman" w:hAnsi="Times New Roman" w:cs="Times New Roman"/>
          <w:bCs/>
          <w:sz w:val="24"/>
          <w:szCs w:val="24"/>
        </w:rPr>
        <w:t>(</w:t>
      </w:r>
      <w:r w:rsidRPr="00BA2197">
        <w:rPr>
          <w:rFonts w:ascii="Times New Roman" w:hAnsi="Times New Roman" w:cs="Times New Roman"/>
          <w:bCs/>
          <w:i/>
          <w:sz w:val="24"/>
          <w:szCs w:val="24"/>
        </w:rPr>
        <w:t>R</w:t>
      </w:r>
      <w:r w:rsidRPr="00BA2197">
        <w:rPr>
          <w:rFonts w:ascii="Times New Roman" w:hAnsi="Times New Roman" w:cs="Times New Roman"/>
          <w:bCs/>
          <w:sz w:val="24"/>
          <w:szCs w:val="24"/>
        </w:rPr>
        <w:t>) LC</w:t>
      </w:r>
      <w:r w:rsidR="00815BA5" w:rsidRPr="00BA21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15BA5" w:rsidRPr="00BA2197">
        <w:rPr>
          <w:rFonts w:ascii="Times New Roman" w:hAnsi="Times New Roman" w:cs="Times New Roman"/>
          <w:sz w:val="24"/>
          <w:szCs w:val="24"/>
        </w:rPr>
        <w:t>was obtained (</w:t>
      </w:r>
      <w:r w:rsidRPr="00BA2197">
        <w:rPr>
          <w:rFonts w:ascii="Times New Roman" w:hAnsi="Times New Roman" w:cs="Times New Roman"/>
          <w:sz w:val="24"/>
          <w:szCs w:val="24"/>
        </w:rPr>
        <w:t>47</w:t>
      </w:r>
      <w:r w:rsidR="00815BA5" w:rsidRPr="00BA2197">
        <w:rPr>
          <w:rFonts w:ascii="Times New Roman" w:hAnsi="Times New Roman" w:cs="Times New Roman"/>
          <w:sz w:val="24"/>
          <w:szCs w:val="24"/>
        </w:rPr>
        <w:t xml:space="preserve">.1 </w:t>
      </w:r>
      <w:r w:rsidRPr="00BA2197">
        <w:rPr>
          <w:rFonts w:ascii="Times New Roman" w:hAnsi="Times New Roman" w:cs="Times New Roman"/>
          <w:sz w:val="24"/>
          <w:szCs w:val="24"/>
        </w:rPr>
        <w:t>m</w:t>
      </w:r>
      <w:r w:rsidR="00815BA5" w:rsidRPr="00BA2197">
        <w:rPr>
          <w:rFonts w:ascii="Times New Roman" w:hAnsi="Times New Roman" w:cs="Times New Roman"/>
          <w:sz w:val="24"/>
          <w:szCs w:val="24"/>
        </w:rPr>
        <w:t>g, 9</w:t>
      </w:r>
      <w:r w:rsidRPr="00BA2197">
        <w:rPr>
          <w:rFonts w:ascii="Times New Roman" w:hAnsi="Times New Roman" w:cs="Times New Roman"/>
          <w:sz w:val="24"/>
          <w:szCs w:val="24"/>
        </w:rPr>
        <w:t>1</w:t>
      </w:r>
      <w:r w:rsidR="00815BA5" w:rsidRPr="00BA2197">
        <w:rPr>
          <w:rFonts w:ascii="Times New Roman" w:hAnsi="Times New Roman" w:cs="Times New Roman"/>
          <w:sz w:val="24"/>
          <w:szCs w:val="24"/>
        </w:rPr>
        <w:t>.</w:t>
      </w:r>
      <w:r w:rsidRPr="00BA2197">
        <w:rPr>
          <w:rFonts w:ascii="Times New Roman" w:hAnsi="Times New Roman" w:cs="Times New Roman"/>
          <w:sz w:val="24"/>
          <w:szCs w:val="24"/>
        </w:rPr>
        <w:t>5</w:t>
      </w:r>
      <w:r w:rsidR="00815BA5" w:rsidRPr="00BA2197">
        <w:rPr>
          <w:rFonts w:ascii="Times New Roman" w:hAnsi="Times New Roman" w:cs="Times New Roman"/>
          <w:sz w:val="24"/>
          <w:szCs w:val="24"/>
        </w:rPr>
        <w:t>%)</w:t>
      </w:r>
      <w:r w:rsidR="00F94325" w:rsidRPr="00BA2197">
        <w:rPr>
          <w:rFonts w:ascii="Times New Roman" w:hAnsi="Times New Roman" w:cs="Times New Roman"/>
          <w:sz w:val="24"/>
          <w:szCs w:val="24"/>
        </w:rPr>
        <w:t xml:space="preserve">. </w:t>
      </w:r>
      <w:r w:rsidR="00334554" w:rsidRPr="00BA2197">
        <w:rPr>
          <w:rFonts w:ascii="Times New Roman" w:hAnsi="Times New Roman" w:cs="Times New Roman"/>
          <w:sz w:val="24"/>
          <w:szCs w:val="24"/>
        </w:rPr>
        <w:t xml:space="preserve">The same synthetic method is used for the preparation of </w:t>
      </w:r>
      <w:r w:rsidR="00F94325" w:rsidRPr="00BA2197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334554" w:rsidRPr="00BA2197">
        <w:rPr>
          <w:rFonts w:ascii="Times New Roman" w:hAnsi="Times New Roman" w:cs="Times New Roman"/>
          <w:i/>
          <w:sz w:val="24"/>
          <w:szCs w:val="24"/>
          <w:lang w:val="en-GB"/>
        </w:rPr>
        <w:t>S</w:t>
      </w:r>
      <w:r w:rsidR="00F94325" w:rsidRPr="00BA2197">
        <w:rPr>
          <w:rFonts w:ascii="Times New Roman" w:hAnsi="Times New Roman" w:cs="Times New Roman"/>
          <w:sz w:val="24"/>
          <w:szCs w:val="24"/>
          <w:lang w:val="en-GB"/>
        </w:rPr>
        <w:t>) LC.</w:t>
      </w:r>
    </w:p>
    <w:p w:rsidR="0038087D" w:rsidRPr="00BA2197" w:rsidRDefault="0038087D" w:rsidP="0038087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Preparation of </w:t>
      </w:r>
      <w:r w:rsidRPr="00BA2197">
        <w:rPr>
          <w:rFonts w:ascii="Times New Roman" w:hAnsi="Times New Roman" w:cs="Times New Roman"/>
          <w:b/>
          <w:bCs/>
          <w:sz w:val="24"/>
          <w:szCs w:val="24"/>
          <w:lang w:val="en-GB"/>
        </w:rPr>
        <w:t>homeotropic</w:t>
      </w:r>
      <w:r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LC cells </w:t>
      </w:r>
    </w:p>
    <w:p w:rsidR="0038087D" w:rsidRPr="00BA2197" w:rsidRDefault="0038087D" w:rsidP="0038087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The homeotropic cell was purchased from Japan (KSHH-25/A107P1NSS, E.H.C., Tokyo, Japan) and the known cell gap = 25 µm </w:t>
      </w:r>
      <w:r w:rsidR="00D27028" w:rsidRPr="00BA2197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used to calculate the helical pitch. On a heating stage with temperature higher than the isotropic transition temperature of host LC (</w:t>
      </w:r>
      <w:r w:rsidR="007142B1" w:rsidRPr="00BA2197">
        <w:rPr>
          <w:rFonts w:ascii="Times New Roman" w:hAnsi="Times New Roman" w:cs="Times New Roman"/>
          <w:sz w:val="24"/>
          <w:szCs w:val="24"/>
          <w:lang w:val="en-GB"/>
        </w:rPr>
        <w:t>10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7142B1" w:rsidRPr="00BA2197">
        <w:rPr>
          <w:rFonts w:ascii="Times New Roman" w:hAnsi="Times New Roman" w:cs="Times New Roman"/>
          <w:sz w:val="24"/>
          <w:szCs w:val="24"/>
          <w:lang w:val="en-GB"/>
        </w:rPr>
        <w:t>℃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), the cell gap was filled with </w:t>
      </w:r>
      <w:r w:rsidR="00F80E8B" w:rsidRPr="00BA2197">
        <w:rPr>
          <w:rFonts w:ascii="Times New Roman" w:hAnsi="Times New Roman" w:cs="Times New Roman"/>
          <w:sz w:val="24"/>
          <w:szCs w:val="24"/>
          <w:lang w:val="en-GB"/>
        </w:rPr>
        <w:t>QD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>-LC mixtures</w:t>
      </w:r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(mixing 5</w:t>
      </w:r>
      <w:r w:rsidR="007A0677">
        <w:rPr>
          <w:rFonts w:ascii="Times New Roman" w:hAnsi="Times New Roman" w:cs="Times New Roman"/>
          <w:sz w:val="24"/>
          <w:szCs w:val="24"/>
          <w:lang w:val="en-GB"/>
        </w:rPr>
        <w:t>.0</w:t>
      </w:r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>wt</w:t>
      </w:r>
      <w:proofErr w:type="spellEnd"/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>% (</w:t>
      </w:r>
      <w:r w:rsidR="00523DFA" w:rsidRPr="00BA2197">
        <w:rPr>
          <w:rFonts w:ascii="Times New Roman" w:hAnsi="Times New Roman" w:cs="Times New Roman"/>
          <w:i/>
          <w:sz w:val="24"/>
          <w:szCs w:val="24"/>
          <w:lang w:val="en-GB"/>
        </w:rPr>
        <w:t>R</w:t>
      </w:r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>) LC or 5</w:t>
      </w:r>
      <w:r w:rsidR="007A0677">
        <w:rPr>
          <w:rFonts w:ascii="Times New Roman" w:hAnsi="Times New Roman" w:cs="Times New Roman"/>
          <w:sz w:val="24"/>
          <w:szCs w:val="24"/>
          <w:lang w:val="en-GB"/>
        </w:rPr>
        <w:t>.0</w:t>
      </w:r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>wt</w:t>
      </w:r>
      <w:proofErr w:type="spellEnd"/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>% (</w:t>
      </w:r>
      <w:r w:rsidR="00523DFA" w:rsidRPr="00BA2197">
        <w:rPr>
          <w:rFonts w:ascii="Times New Roman" w:hAnsi="Times New Roman" w:cs="Times New Roman"/>
          <w:i/>
          <w:sz w:val="24"/>
          <w:szCs w:val="24"/>
          <w:lang w:val="en-GB"/>
        </w:rPr>
        <w:t>R</w:t>
      </w:r>
      <w:r w:rsidR="00523DFA" w:rsidRPr="00BA2197">
        <w:rPr>
          <w:rFonts w:ascii="Times New Roman" w:hAnsi="Times New Roman" w:cs="Times New Roman"/>
          <w:sz w:val="24"/>
          <w:szCs w:val="24"/>
          <w:lang w:val="en-GB"/>
        </w:rPr>
        <w:t>) QDs/LC in 5CB)</w:t>
      </w:r>
      <w:r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by capillary force and the cell was left for another 2 h before OPM observation.</w:t>
      </w:r>
    </w:p>
    <w:p w:rsidR="00A74F7B" w:rsidRPr="00BA2197" w:rsidRDefault="00A74F7B" w:rsidP="00A74F7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Preparation of LC cells for SEG</w:t>
      </w:r>
    </w:p>
    <w:p w:rsidR="00A74F7B" w:rsidRPr="00BA2197" w:rsidRDefault="00A74F7B" w:rsidP="0038087D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>Uniform glass beads (Diameter = 2</w:t>
      </w:r>
      <w:r w:rsidR="00494DAF">
        <w:rPr>
          <w:rFonts w:ascii="Times New Roman" w:hAnsi="Times New Roman" w:cs="Times New Roman"/>
          <w:sz w:val="24"/>
          <w:szCs w:val="24"/>
        </w:rPr>
        <w:t>0</w:t>
      </w:r>
      <w:r w:rsidRPr="00BA2197">
        <w:rPr>
          <w:rFonts w:ascii="Times New Roman" w:hAnsi="Times New Roman" w:cs="Times New Roman"/>
          <w:sz w:val="24"/>
          <w:szCs w:val="24"/>
        </w:rPr>
        <w:t xml:space="preserve">.0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>) were dispersed in the UV-curable adhesive by ultrasonic dispersion. The mixture was placed between two glass sheets along the edge</w:t>
      </w:r>
      <w:r w:rsidR="00160932" w:rsidRPr="00BA2197">
        <w:rPr>
          <w:rFonts w:ascii="Times New Roman" w:hAnsi="Times New Roman" w:cs="Times New Roman"/>
          <w:sz w:val="24"/>
          <w:szCs w:val="24"/>
        </w:rPr>
        <w:t xml:space="preserve"> (</w:t>
      </w:r>
      <w:r w:rsidR="00502CAA" w:rsidRPr="00BA2197">
        <w:rPr>
          <w:rFonts w:ascii="Times New Roman" w:hAnsi="Times New Roman" w:cs="Times New Roman"/>
          <w:b/>
          <w:sz w:val="24"/>
          <w:szCs w:val="24"/>
        </w:rPr>
        <w:t>Fig.</w:t>
      </w:r>
      <w:r w:rsidR="00160932" w:rsidRPr="00BA2197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160932" w:rsidRPr="00BA2197">
        <w:rPr>
          <w:rFonts w:ascii="Times New Roman" w:hAnsi="Times New Roman" w:cs="Times New Roman"/>
          <w:sz w:val="24"/>
          <w:szCs w:val="24"/>
        </w:rPr>
        <w:t>)</w:t>
      </w:r>
      <w:r w:rsidRPr="00BA2197">
        <w:rPr>
          <w:rFonts w:ascii="Times New Roman" w:hAnsi="Times New Roman" w:cs="Times New Roman"/>
          <w:sz w:val="24"/>
          <w:szCs w:val="24"/>
        </w:rPr>
        <w:t xml:space="preserve">, and then irradiated by a UV lamp for 30 s to make the two glass sheets stick firmly. After that, 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the </w:t>
      </w:r>
      <w:r w:rsidRPr="00BA2197">
        <w:rPr>
          <w:rFonts w:ascii="Times New Roman" w:hAnsi="Times New Roman" w:cs="Times New Roman"/>
          <w:sz w:val="24"/>
          <w:szCs w:val="24"/>
        </w:rPr>
        <w:t xml:space="preserve">SEG was filled into cells </w:t>
      </w:r>
      <w:r w:rsidRPr="00BA2197">
        <w:rPr>
          <w:rFonts w:ascii="Times New Roman" w:hAnsi="Times New Roman" w:cs="Times New Roman"/>
          <w:i/>
          <w:sz w:val="24"/>
          <w:szCs w:val="24"/>
        </w:rPr>
        <w:t>via</w:t>
      </w:r>
      <w:r w:rsidRPr="00BA2197">
        <w:rPr>
          <w:rFonts w:ascii="Times New Roman" w:hAnsi="Times New Roman" w:cs="Times New Roman"/>
          <w:sz w:val="24"/>
          <w:szCs w:val="24"/>
        </w:rPr>
        <w:t xml:space="preserve"> capillarity</w:t>
      </w:r>
      <w:r w:rsidR="009F4B54" w:rsidRPr="00BA2197">
        <w:rPr>
          <w:rFonts w:ascii="Times New Roman" w:hAnsi="Times New Roman" w:cs="Times New Roman"/>
          <w:sz w:val="24"/>
          <w:szCs w:val="24"/>
        </w:rPr>
        <w:t xml:space="preserve"> action</w:t>
      </w:r>
      <w:r w:rsidRPr="00BA2197">
        <w:rPr>
          <w:rFonts w:ascii="Times New Roman" w:hAnsi="Times New Roman" w:cs="Times New Roman"/>
          <w:sz w:val="24"/>
          <w:szCs w:val="24"/>
        </w:rPr>
        <w:t>.</w:t>
      </w:r>
    </w:p>
    <w:p w:rsidR="00905E80" w:rsidRPr="00BA2197" w:rsidRDefault="00EC6EF0" w:rsidP="00905E8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7EE5B9" wp14:editId="6E3FB7AE">
            <wp:extent cx="5220000" cy="1702883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1702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5E80" w:rsidRPr="00BA2197" w:rsidRDefault="00502CAA" w:rsidP="00527E8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05E80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905E8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433CAA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Fabrication of </w:t>
      </w:r>
      <w:r w:rsidR="00D27028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r w:rsidR="00433CAA" w:rsidRPr="00BA2197">
        <w:rPr>
          <w:rFonts w:ascii="Times New Roman" w:hAnsi="Times New Roman" w:cs="Times New Roman"/>
          <w:b/>
          <w:bCs/>
          <w:sz w:val="24"/>
          <w:szCs w:val="24"/>
        </w:rPr>
        <w:t>SEG-fulfilled LC cell.</w:t>
      </w:r>
      <w:r w:rsidR="00433CAA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4B6F63" w:rsidRPr="001A62A8">
        <w:rPr>
          <w:rFonts w:ascii="Times New Roman" w:hAnsi="Times New Roman" w:cs="Times New Roman"/>
          <w:b/>
          <w:sz w:val="24"/>
          <w:szCs w:val="24"/>
        </w:rPr>
        <w:t>a</w:t>
      </w:r>
      <w:r w:rsidR="001A62A8">
        <w:rPr>
          <w:rFonts w:ascii="Times New Roman" w:hAnsi="Times New Roman" w:cs="Times New Roman" w:hint="eastAsia"/>
          <w:sz w:val="24"/>
          <w:szCs w:val="24"/>
        </w:rPr>
        <w:t>,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433CAA" w:rsidRPr="00BA2197">
        <w:rPr>
          <w:rFonts w:ascii="Times New Roman" w:hAnsi="Times New Roman" w:cs="Times New Roman"/>
          <w:sz w:val="24"/>
          <w:szCs w:val="24"/>
        </w:rPr>
        <w:t>Schematic drawing of the f</w:t>
      </w:r>
      <w:r w:rsidR="00527E8E" w:rsidRPr="00BA2197">
        <w:rPr>
          <w:rFonts w:ascii="Times New Roman" w:hAnsi="Times New Roman" w:cs="Times New Roman"/>
          <w:bCs/>
          <w:sz w:val="24"/>
          <w:szCs w:val="24"/>
        </w:rPr>
        <w:t xml:space="preserve">abrication </w:t>
      </w:r>
      <w:r w:rsidR="00433CAA" w:rsidRPr="00BA2197">
        <w:rPr>
          <w:rFonts w:ascii="Times New Roman" w:hAnsi="Times New Roman" w:cs="Times New Roman"/>
          <w:bCs/>
          <w:sz w:val="24"/>
          <w:szCs w:val="24"/>
        </w:rPr>
        <w:t>process of</w:t>
      </w:r>
      <w:r w:rsidR="00433CAA" w:rsidRPr="00BA2197">
        <w:rPr>
          <w:rFonts w:ascii="Times New Roman" w:hAnsi="Times New Roman" w:cs="Times New Roman"/>
        </w:rPr>
        <w:t xml:space="preserve"> </w:t>
      </w:r>
      <w:r w:rsidR="00EF51C7" w:rsidRPr="00BA2197">
        <w:rPr>
          <w:rFonts w:ascii="Times New Roman" w:hAnsi="Times New Roman" w:cs="Times New Roman"/>
        </w:rPr>
        <w:t xml:space="preserve">the </w:t>
      </w:r>
      <w:r w:rsidR="00433CAA" w:rsidRPr="00BA2197">
        <w:rPr>
          <w:rFonts w:ascii="Times New Roman" w:hAnsi="Times New Roman" w:cs="Times New Roman"/>
          <w:bCs/>
          <w:sz w:val="24"/>
          <w:szCs w:val="24"/>
        </w:rPr>
        <w:t xml:space="preserve">SEG </w:t>
      </w:r>
      <w:r w:rsidR="00527E8E" w:rsidRPr="00BA2197">
        <w:rPr>
          <w:rFonts w:ascii="Times New Roman" w:hAnsi="Times New Roman" w:cs="Times New Roman"/>
          <w:bCs/>
          <w:sz w:val="24"/>
          <w:szCs w:val="24"/>
        </w:rPr>
        <w:t>cell.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4B6F63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527E8E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Photographs of </w:t>
      </w:r>
      <w:r w:rsidR="00EF51C7" w:rsidRPr="00BA2197">
        <w:rPr>
          <w:rFonts w:ascii="Times New Roman" w:hAnsi="Times New Roman" w:cs="Times New Roman"/>
          <w:sz w:val="24"/>
          <w:szCs w:val="24"/>
        </w:rPr>
        <w:t xml:space="preserve">the 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empty cell, </w:t>
      </w:r>
      <w:r w:rsidR="00EC6EF0" w:rsidRPr="00BA2197">
        <w:rPr>
          <w:rFonts w:ascii="Times New Roman" w:hAnsi="Times New Roman" w:cs="Times New Roman"/>
          <w:bCs/>
          <w:sz w:val="24"/>
          <w:szCs w:val="24"/>
        </w:rPr>
        <w:t>SEG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 under natural light and SE</w:t>
      </w:r>
      <w:r w:rsidR="00433CAA" w:rsidRPr="00BA2197">
        <w:rPr>
          <w:rFonts w:ascii="Times New Roman" w:hAnsi="Times New Roman" w:cs="Times New Roman"/>
          <w:sz w:val="24"/>
          <w:szCs w:val="24"/>
        </w:rPr>
        <w:t>G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 under UV light. </w:t>
      </w:r>
      <w:r w:rsidR="00EC6EF0" w:rsidRPr="001A62A8">
        <w:rPr>
          <w:rFonts w:ascii="Times New Roman" w:hAnsi="Times New Roman" w:cs="Times New Roman"/>
          <w:b/>
          <w:sz w:val="24"/>
          <w:szCs w:val="24"/>
        </w:rPr>
        <w:t>c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905E80" w:rsidRPr="00BA2197">
        <w:rPr>
          <w:rFonts w:ascii="Times New Roman" w:hAnsi="Times New Roman" w:cs="Times New Roman"/>
          <w:sz w:val="24"/>
          <w:szCs w:val="24"/>
        </w:rPr>
        <w:t xml:space="preserve">Schematic illustration of </w:t>
      </w:r>
      <w:r w:rsidR="004B6F63" w:rsidRPr="00BA2197">
        <w:rPr>
          <w:rFonts w:ascii="Times New Roman" w:hAnsi="Times New Roman" w:cs="Times New Roman"/>
          <w:sz w:val="24"/>
          <w:szCs w:val="24"/>
        </w:rPr>
        <w:t>the CPL emission from the representative SEG</w:t>
      </w:r>
      <w:r w:rsidR="00905E80" w:rsidRPr="00BA21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4F7B" w:rsidRPr="00BA2197" w:rsidRDefault="00A74F7B" w:rsidP="00A74F7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Preparation of TA films</w:t>
      </w:r>
    </w:p>
    <w:p w:rsidR="005049D3" w:rsidRPr="00BA2197" w:rsidRDefault="00A74F7B" w:rsidP="005049D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>The uniformly cut glasses were cleaned with ethanol and acetone and dried overnight in a vacuum drying oven. TA was dissolved with the mixture of ethanol and deionized water (ethanol: deionized water = 4:1), and then gently dropped onto glass sheets. The glass sheets with TA liquid drops were placed in a constant temperature and humidity incubator to dry into films before polymerization.</w:t>
      </w:r>
    </w:p>
    <w:p w:rsidR="005049D3" w:rsidRPr="00BA2197" w:rsidRDefault="005049D3" w:rsidP="005049D3">
      <w:pPr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905E80" w:rsidRPr="00BA2197" w:rsidRDefault="00905E80" w:rsidP="005049D3">
      <w:pPr>
        <w:pStyle w:val="1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9" w:name="_Toc164849858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HRTEM, UV-</w:t>
      </w:r>
      <w:r w:rsidR="00AA1A9E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is and Φ value of </w:t>
      </w:r>
      <w:r w:rsidR="00D27028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the </w:t>
      </w:r>
      <w:r w:rsidR="0079085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core–shell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CdSe</w:t>
      </w:r>
      <w:proofErr w:type="spellEnd"/>
      <w:r w:rsidR="006F4E89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/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ZnS QDs</w:t>
      </w:r>
      <w:bookmarkEnd w:id="9"/>
    </w:p>
    <w:p w:rsidR="00AF2D65" w:rsidRPr="00BA2197" w:rsidRDefault="005D55EF" w:rsidP="00905E80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>
            <wp:extent cx="3600000" cy="1691733"/>
            <wp:effectExtent l="0" t="0" r="635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1.ti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00000" cy="16917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5E80" w:rsidRPr="00BA2197" w:rsidRDefault="00502CAA" w:rsidP="00905E8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05E80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B6F63" w:rsidRPr="00BA219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905E8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44126A" w:rsidRPr="00BA2197">
        <w:rPr>
          <w:rFonts w:ascii="Times New Roman" w:hAnsi="Times New Roman" w:cs="Times New Roman"/>
          <w:b/>
          <w:sz w:val="24"/>
          <w:szCs w:val="24"/>
        </w:rPr>
        <w:t>Morphological characterization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s</w:t>
      </w:r>
      <w:r w:rsidR="0044126A" w:rsidRPr="00BA2197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="00790857">
        <w:rPr>
          <w:rFonts w:ascii="Times New Roman" w:hAnsi="Times New Roman" w:cs="Times New Roman"/>
          <w:b/>
          <w:sz w:val="24"/>
          <w:szCs w:val="24"/>
        </w:rPr>
        <w:t>core–shell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84EE0" w:rsidRPr="00BA2197">
        <w:rPr>
          <w:rFonts w:ascii="Times New Roman" w:hAnsi="Times New Roman" w:cs="Times New Roman"/>
          <w:b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b/>
          <w:sz w:val="24"/>
          <w:szCs w:val="24"/>
        </w:rPr>
        <w:t>/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ZnS </w:t>
      </w:r>
      <w:r w:rsidR="0044126A" w:rsidRPr="00BA2197">
        <w:rPr>
          <w:rFonts w:ascii="Times New Roman" w:hAnsi="Times New Roman" w:cs="Times New Roman"/>
          <w:b/>
          <w:sz w:val="24"/>
          <w:szCs w:val="24"/>
        </w:rPr>
        <w:t>QDs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.</w:t>
      </w:r>
      <w:r w:rsidR="0044126A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4B6F63" w:rsidRPr="001A62A8">
        <w:rPr>
          <w:rFonts w:ascii="Times New Roman" w:hAnsi="Times New Roman" w:cs="Times New Roman"/>
          <w:b/>
          <w:sz w:val="24"/>
          <w:szCs w:val="24"/>
        </w:rPr>
        <w:t>a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 HRTEM image of </w:t>
      </w:r>
      <w:r w:rsidR="00790857" w:rsidRPr="00790857">
        <w:rPr>
          <w:rFonts w:ascii="Times New Roman" w:hAnsi="Times New Roman" w:cs="Times New Roman"/>
          <w:sz w:val="24"/>
          <w:szCs w:val="24"/>
        </w:rPr>
        <w:t xml:space="preserve">core–shell </w:t>
      </w:r>
      <w:proofErr w:type="spellStart"/>
      <w:r w:rsidR="004B6F63" w:rsidRPr="00BA2197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</w:rPr>
        <w:t>/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ZnS QDs. </w:t>
      </w:r>
      <w:r w:rsidR="004B6F63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 HRTEM lattice image of </w:t>
      </w:r>
      <w:r w:rsidR="00790857">
        <w:rPr>
          <w:rFonts w:ascii="Times New Roman" w:hAnsi="Times New Roman" w:cs="Times New Roman"/>
          <w:sz w:val="24"/>
          <w:szCs w:val="24"/>
        </w:rPr>
        <w:t>core–shell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6F63" w:rsidRPr="00BA2197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</w:rPr>
        <w:t>/</w:t>
      </w:r>
      <w:r w:rsidR="004B6F63" w:rsidRPr="00BA2197">
        <w:rPr>
          <w:rFonts w:ascii="Times New Roman" w:hAnsi="Times New Roman" w:cs="Times New Roman"/>
          <w:sz w:val="24"/>
          <w:szCs w:val="24"/>
        </w:rPr>
        <w:t>ZnS QDs</w:t>
      </w:r>
      <w:r w:rsidR="00905E80" w:rsidRPr="00BA21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05E80" w:rsidRPr="00BA2197" w:rsidRDefault="00905E80" w:rsidP="00905E80">
      <w:pPr>
        <w:widowControl/>
        <w:rPr>
          <w:rFonts w:ascii="Times New Roman" w:hAnsi="Times New Roman" w:cs="Times New Roman"/>
        </w:rPr>
      </w:pPr>
    </w:p>
    <w:p w:rsidR="00C5543B" w:rsidRPr="00BA2197" w:rsidRDefault="00AF2D65" w:rsidP="004B6F63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  <w:r w:rsidR="00C5543B"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F2EEBBA">
            <wp:extent cx="3600000" cy="2227290"/>
            <wp:effectExtent l="0" t="0" r="63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00000" cy="222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7028" w:rsidRPr="00BA2197" w:rsidRDefault="00502CAA" w:rsidP="00D2702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4B6F63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C6DEE" w:rsidRPr="00BA219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Optical characterization of </w:t>
      </w:r>
      <w:r w:rsidR="00790857">
        <w:rPr>
          <w:rFonts w:ascii="Times New Roman" w:hAnsi="Times New Roman" w:cs="Times New Roman"/>
          <w:b/>
          <w:sz w:val="24"/>
          <w:szCs w:val="24"/>
        </w:rPr>
        <w:t>core–shell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84EE0" w:rsidRPr="00BA2197">
        <w:rPr>
          <w:rFonts w:ascii="Times New Roman" w:hAnsi="Times New Roman" w:cs="Times New Roman"/>
          <w:b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b/>
          <w:sz w:val="24"/>
          <w:szCs w:val="24"/>
        </w:rPr>
        <w:t>/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ZnS QDs. </w:t>
      </w:r>
      <w:bookmarkStart w:id="10" w:name="_Hlk164081704"/>
      <w:r w:rsidR="00D27028" w:rsidRPr="001A62A8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A62A8">
        <w:rPr>
          <w:rFonts w:ascii="Times New Roman" w:hAnsi="Times New Roman" w:cs="Times New Roman"/>
          <w:bCs/>
          <w:sz w:val="24"/>
          <w:szCs w:val="24"/>
        </w:rPr>
        <w:t>,</w:t>
      </w:r>
      <w:r w:rsidR="00D27028" w:rsidRPr="00BA21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7028" w:rsidRPr="00BA2197">
        <w:rPr>
          <w:rFonts w:ascii="Times New Roman" w:hAnsi="Times New Roman" w:cs="Times New Roman"/>
          <w:sz w:val="24"/>
          <w:szCs w:val="24"/>
        </w:rPr>
        <w:t>UV-</w:t>
      </w:r>
      <w:r w:rsidR="00AA1A9E" w:rsidRPr="00BA2197">
        <w:rPr>
          <w:rFonts w:ascii="Times New Roman" w:hAnsi="Times New Roman" w:cs="Times New Roman"/>
          <w:sz w:val="24"/>
          <w:szCs w:val="24"/>
        </w:rPr>
        <w:t>v</w:t>
      </w:r>
      <w:r w:rsidR="00D27028" w:rsidRPr="00BA2197">
        <w:rPr>
          <w:rFonts w:ascii="Times New Roman" w:hAnsi="Times New Roman" w:cs="Times New Roman"/>
          <w:sz w:val="24"/>
          <w:szCs w:val="24"/>
        </w:rPr>
        <w:t>is</w:t>
      </w:r>
      <w:r w:rsidR="0069348C">
        <w:rPr>
          <w:rFonts w:ascii="Times New Roman" w:hAnsi="Times New Roman" w:cs="Times New Roman"/>
          <w:sz w:val="24"/>
          <w:szCs w:val="24"/>
        </w:rPr>
        <w:t>.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D27028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 Φ value of the </w:t>
      </w:r>
      <w:r w:rsidR="00790857">
        <w:rPr>
          <w:rFonts w:ascii="Times New Roman" w:hAnsi="Times New Roman" w:cs="Times New Roman"/>
          <w:sz w:val="24"/>
          <w:szCs w:val="24"/>
        </w:rPr>
        <w:t>core–shell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7028" w:rsidRPr="00BA2197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</w:rPr>
        <w:t>/</w:t>
      </w:r>
      <w:r w:rsidR="00D27028" w:rsidRPr="00BA2197">
        <w:rPr>
          <w:rFonts w:ascii="Times New Roman" w:hAnsi="Times New Roman" w:cs="Times New Roman"/>
          <w:sz w:val="24"/>
          <w:szCs w:val="24"/>
        </w:rPr>
        <w:t>ZnS QDs.</w:t>
      </w:r>
    </w:p>
    <w:bookmarkEnd w:id="10"/>
    <w:p w:rsidR="004B6F63" w:rsidRPr="00BA2197" w:rsidRDefault="004B6F63" w:rsidP="004B6F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B6F63" w:rsidRPr="00BA2197" w:rsidRDefault="004B6F63" w:rsidP="004B6F63">
      <w:pPr>
        <w:widowControl/>
        <w:jc w:val="center"/>
        <w:rPr>
          <w:rFonts w:ascii="Times New Roman" w:hAnsi="Times New Roman" w:cs="Times New Roman"/>
        </w:rPr>
      </w:pPr>
    </w:p>
    <w:p w:rsidR="00C5543B" w:rsidRPr="00BA2197" w:rsidRDefault="00C5543B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C5543B" w:rsidRPr="00BA2197" w:rsidRDefault="004B6F63" w:rsidP="004B6F63">
      <w:pPr>
        <w:pStyle w:val="1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11" w:name="_Toc164849859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POM, DSC, UV-</w:t>
      </w:r>
      <w:r w:rsidR="00AA1A9E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v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is and FL results </w:t>
      </w:r>
      <w:r w:rsidR="00D27028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for the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chiral </w:t>
      </w:r>
      <w:proofErr w:type="spellStart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mesogen</w:t>
      </w:r>
      <w:proofErr w:type="spellEnd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(</w:t>
      </w:r>
      <w:r w:rsidRPr="00BA2197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R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) LC</w:t>
      </w:r>
      <w:bookmarkEnd w:id="11"/>
    </w:p>
    <w:p w:rsidR="00C5543B" w:rsidRPr="00BA2197" w:rsidRDefault="00AF2D65" w:rsidP="004B6F63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>
            <wp:extent cx="5220000" cy="147408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1.ti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1474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6F63" w:rsidRPr="00BA2197" w:rsidRDefault="00502CAA" w:rsidP="00C102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4B6F63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C6DEE" w:rsidRPr="00BA219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4B6F63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D84EE0" w:rsidRPr="00BA21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Cholesteric </w:t>
      </w:r>
      <w:proofErr w:type="spellStart"/>
      <w:r w:rsidR="00D84EE0" w:rsidRPr="00BA2197">
        <w:rPr>
          <w:rFonts w:ascii="Times New Roman" w:hAnsi="Times New Roman" w:cs="Times New Roman"/>
          <w:b/>
          <w:sz w:val="24"/>
          <w:szCs w:val="24"/>
          <w:lang w:val="en-GB"/>
        </w:rPr>
        <w:t>nematic</w:t>
      </w:r>
      <w:proofErr w:type="spellEnd"/>
      <w:r w:rsidR="00D84EE0" w:rsidRPr="00BA21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phase of 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chiral </w:t>
      </w:r>
      <w:proofErr w:type="spellStart"/>
      <w:r w:rsidR="00D84EE0" w:rsidRPr="00BA2197">
        <w:rPr>
          <w:rFonts w:ascii="Times New Roman" w:hAnsi="Times New Roman" w:cs="Times New Roman"/>
          <w:b/>
          <w:sz w:val="24"/>
          <w:szCs w:val="24"/>
        </w:rPr>
        <w:t>mesogen</w:t>
      </w:r>
      <w:proofErr w:type="spellEnd"/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84EE0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) LC. </w:t>
      </w:r>
      <w:r w:rsidR="008E54E6" w:rsidRPr="00BA2197">
        <w:rPr>
          <w:rFonts w:ascii="Times New Roman" w:hAnsi="Times New Roman" w:cs="Times New Roman"/>
          <w:sz w:val="24"/>
          <w:szCs w:val="24"/>
        </w:rPr>
        <w:t>POM micrographs of (</w:t>
      </w:r>
      <w:r w:rsidR="008E54E6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8E54E6" w:rsidRPr="00BA2197">
        <w:rPr>
          <w:rFonts w:ascii="Times New Roman" w:hAnsi="Times New Roman" w:cs="Times New Roman"/>
          <w:sz w:val="24"/>
          <w:szCs w:val="24"/>
        </w:rPr>
        <w:t xml:space="preserve">) LC </w:t>
      </w:r>
      <w:r w:rsidR="00C10239" w:rsidRPr="00BA2197">
        <w:rPr>
          <w:rFonts w:ascii="Times New Roman" w:hAnsi="Times New Roman" w:cs="Times New Roman"/>
          <w:sz w:val="24"/>
          <w:szCs w:val="24"/>
        </w:rPr>
        <w:t xml:space="preserve">at 80℃ (x50 </w:t>
      </w:r>
      <w:proofErr w:type="spellStart"/>
      <w:r w:rsidR="00C10239" w:rsidRPr="00BA219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C10239" w:rsidRPr="00BA2197">
        <w:rPr>
          <w:rFonts w:ascii="Times New Roman" w:hAnsi="Times New Roman" w:cs="Times New Roman"/>
          <w:sz w:val="24"/>
          <w:szCs w:val="24"/>
        </w:rPr>
        <w:t xml:space="preserve">). </w:t>
      </w:r>
      <w:r w:rsidR="008E54E6" w:rsidRPr="001A62A8">
        <w:rPr>
          <w:rFonts w:ascii="Times New Roman" w:hAnsi="Times New Roman" w:cs="Times New Roman"/>
          <w:b/>
          <w:sz w:val="24"/>
          <w:szCs w:val="24"/>
        </w:rPr>
        <w:t>a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8E54E6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C10239" w:rsidRPr="00BA2197">
        <w:rPr>
          <w:rFonts w:ascii="Times New Roman" w:hAnsi="Times New Roman" w:cs="Times New Roman"/>
          <w:sz w:val="24"/>
          <w:szCs w:val="24"/>
        </w:rPr>
        <w:t>8</w:t>
      </w:r>
      <w:r w:rsidR="008E54E6" w:rsidRPr="00BA2197">
        <w:rPr>
          <w:rFonts w:ascii="Times New Roman" w:hAnsi="Times New Roman" w:cs="Times New Roman"/>
          <w:sz w:val="24"/>
          <w:szCs w:val="24"/>
        </w:rPr>
        <w:t>0</w:t>
      </w:r>
      <w:r w:rsidR="00C10239" w:rsidRPr="00BA2197">
        <w:rPr>
          <w:rFonts w:ascii="Times New Roman" w:eastAsia="等线" w:hAnsi="Times New Roman" w:cs="Times New Roman"/>
          <w:sz w:val="24"/>
          <w:szCs w:val="24"/>
        </w:rPr>
        <w:t>°</w:t>
      </w:r>
      <w:r w:rsidR="008E54E6" w:rsidRPr="00BA2197">
        <w:rPr>
          <w:rFonts w:ascii="Times New Roman" w:hAnsi="Times New Roman" w:cs="Times New Roman"/>
          <w:sz w:val="24"/>
          <w:szCs w:val="24"/>
        </w:rPr>
        <w:t xml:space="preserve"> crossed </w:t>
      </w:r>
      <w:r w:rsidR="00EF51C7" w:rsidRPr="00BA2197">
        <w:rPr>
          <w:rFonts w:ascii="Times New Roman" w:hAnsi="Times New Roman" w:cs="Times New Roman"/>
          <w:sz w:val="24"/>
          <w:szCs w:val="24"/>
        </w:rPr>
        <w:t>polarizers</w:t>
      </w:r>
      <w:r w:rsidR="008E54E6" w:rsidRPr="00BA2197">
        <w:rPr>
          <w:rFonts w:ascii="Times New Roman" w:hAnsi="Times New Roman" w:cs="Times New Roman"/>
          <w:sz w:val="24"/>
          <w:szCs w:val="24"/>
        </w:rPr>
        <w:t>.</w:t>
      </w:r>
      <w:r w:rsidR="00C10239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8E54E6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C10239" w:rsidRPr="00BA2197">
        <w:rPr>
          <w:rFonts w:ascii="Times New Roman" w:hAnsi="Times New Roman" w:cs="Times New Roman"/>
          <w:sz w:val="24"/>
          <w:szCs w:val="24"/>
        </w:rPr>
        <w:t xml:space="preserve"> 9</w:t>
      </w:r>
      <w:r w:rsidR="008E54E6" w:rsidRPr="00BA2197">
        <w:rPr>
          <w:rFonts w:ascii="Times New Roman" w:hAnsi="Times New Roman" w:cs="Times New Roman"/>
          <w:sz w:val="24"/>
          <w:szCs w:val="24"/>
        </w:rPr>
        <w:t>0</w:t>
      </w:r>
      <w:r w:rsidR="00C10239" w:rsidRPr="00BA2197">
        <w:rPr>
          <w:rFonts w:ascii="Times New Roman" w:eastAsia="等线" w:hAnsi="Times New Roman" w:cs="Times New Roman"/>
          <w:sz w:val="24"/>
          <w:szCs w:val="24"/>
        </w:rPr>
        <w:t>°</w:t>
      </w:r>
      <w:r w:rsidR="008E54E6" w:rsidRPr="00BA2197">
        <w:rPr>
          <w:rFonts w:ascii="Times New Roman" w:hAnsi="Times New Roman" w:cs="Times New Roman"/>
          <w:sz w:val="24"/>
          <w:szCs w:val="24"/>
        </w:rPr>
        <w:t xml:space="preserve"> crossed </w:t>
      </w:r>
      <w:r w:rsidR="00EF51C7" w:rsidRPr="00BA2197">
        <w:rPr>
          <w:rFonts w:ascii="Times New Roman" w:hAnsi="Times New Roman" w:cs="Times New Roman"/>
          <w:sz w:val="24"/>
          <w:szCs w:val="24"/>
        </w:rPr>
        <w:t>polarizers</w:t>
      </w:r>
      <w:r w:rsidR="008E54E6" w:rsidRPr="00BA2197">
        <w:rPr>
          <w:rFonts w:ascii="Times New Roman" w:hAnsi="Times New Roman" w:cs="Times New Roman"/>
          <w:sz w:val="24"/>
          <w:szCs w:val="24"/>
        </w:rPr>
        <w:t xml:space="preserve">. </w:t>
      </w:r>
      <w:r w:rsidR="008E54E6" w:rsidRPr="001A62A8">
        <w:rPr>
          <w:rFonts w:ascii="Times New Roman" w:hAnsi="Times New Roman" w:cs="Times New Roman"/>
          <w:b/>
          <w:sz w:val="24"/>
          <w:szCs w:val="24"/>
        </w:rPr>
        <w:t>c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8E54E6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C10239" w:rsidRPr="00BA2197">
        <w:rPr>
          <w:rFonts w:ascii="Times New Roman" w:hAnsi="Times New Roman" w:cs="Times New Roman"/>
          <w:sz w:val="24"/>
          <w:szCs w:val="24"/>
        </w:rPr>
        <w:t>10</w:t>
      </w:r>
      <w:r w:rsidR="008E54E6" w:rsidRPr="00BA2197">
        <w:rPr>
          <w:rFonts w:ascii="Times New Roman" w:hAnsi="Times New Roman" w:cs="Times New Roman"/>
          <w:sz w:val="24"/>
          <w:szCs w:val="24"/>
        </w:rPr>
        <w:t>0</w:t>
      </w:r>
      <w:r w:rsidR="00C10239" w:rsidRPr="00BA2197">
        <w:rPr>
          <w:rFonts w:ascii="Times New Roman" w:hAnsi="Times New Roman" w:cs="Times New Roman"/>
          <w:sz w:val="24"/>
          <w:szCs w:val="24"/>
        </w:rPr>
        <w:t>° crossed polarizer</w:t>
      </w:r>
      <w:r w:rsidR="00EF51C7" w:rsidRPr="00BA2197">
        <w:rPr>
          <w:rFonts w:ascii="Times New Roman" w:hAnsi="Times New Roman" w:cs="Times New Roman"/>
          <w:sz w:val="24"/>
          <w:szCs w:val="24"/>
        </w:rPr>
        <w:t>s</w:t>
      </w:r>
      <w:r w:rsidR="00C10239" w:rsidRPr="00BA2197">
        <w:rPr>
          <w:rFonts w:ascii="Times New Roman" w:hAnsi="Times New Roman" w:cs="Times New Roman"/>
          <w:sz w:val="24"/>
          <w:szCs w:val="24"/>
        </w:rPr>
        <w:t>.</w:t>
      </w:r>
    </w:p>
    <w:p w:rsidR="00B578AA" w:rsidRPr="00BA2197" w:rsidRDefault="00B578AA" w:rsidP="00B578A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The observed POM texture </w:t>
      </w:r>
      <w:r w:rsidR="00F448EE" w:rsidRPr="00BA2197">
        <w:rPr>
          <w:rFonts w:ascii="Times New Roman" w:hAnsi="Times New Roman" w:cs="Times New Roman"/>
          <w:sz w:val="24"/>
          <w:szCs w:val="24"/>
        </w:rPr>
        <w:t>of (</w:t>
      </w:r>
      <w:r w:rsidR="00F448EE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F448EE" w:rsidRPr="00BA2197">
        <w:rPr>
          <w:rFonts w:ascii="Times New Roman" w:hAnsi="Times New Roman" w:cs="Times New Roman"/>
          <w:sz w:val="24"/>
          <w:szCs w:val="24"/>
        </w:rPr>
        <w:t xml:space="preserve">) LC </w:t>
      </w:r>
      <w:r w:rsidRPr="00BA2197">
        <w:rPr>
          <w:rFonts w:ascii="Times New Roman" w:hAnsi="Times New Roman" w:cs="Times New Roman"/>
          <w:sz w:val="24"/>
          <w:szCs w:val="24"/>
        </w:rPr>
        <w:t xml:space="preserve">at </w:t>
      </w:r>
      <w:r w:rsidR="00F448EE" w:rsidRPr="00BA2197">
        <w:rPr>
          <w:rFonts w:ascii="Times New Roman" w:hAnsi="Times New Roman" w:cs="Times New Roman"/>
          <w:sz w:val="24"/>
          <w:szCs w:val="24"/>
        </w:rPr>
        <w:t>80</w:t>
      </w:r>
      <w:r w:rsidR="00F448EE" w:rsidRPr="00BA2197">
        <w:rPr>
          <w:rFonts w:ascii="Times New Roman" w:eastAsia="等线" w:hAnsi="Times New Roman" w:cs="Times New Roman"/>
          <w:sz w:val="24"/>
          <w:szCs w:val="24"/>
        </w:rPr>
        <w:t>°</w:t>
      </w:r>
      <w:r w:rsidR="007C5223" w:rsidRPr="00BA2197">
        <w:rPr>
          <w:rFonts w:ascii="Times New Roman" w:hAnsi="Times New Roman" w:cs="Times New Roman"/>
          <w:sz w:val="24"/>
          <w:szCs w:val="24"/>
        </w:rPr>
        <w:t xml:space="preserve"> showed</w:t>
      </w:r>
      <w:r w:rsidRPr="00BA2197">
        <w:rPr>
          <w:rFonts w:ascii="Times New Roman" w:hAnsi="Times New Roman" w:cs="Times New Roman"/>
          <w:sz w:val="24"/>
          <w:szCs w:val="24"/>
        </w:rPr>
        <w:t xml:space="preserve"> characteristic oily streaks. By changing the polari</w:t>
      </w:r>
      <w:r w:rsidR="00F448EE" w:rsidRPr="00BA2197">
        <w:rPr>
          <w:rFonts w:ascii="Times New Roman" w:hAnsi="Times New Roman" w:cs="Times New Roman"/>
          <w:sz w:val="24"/>
          <w:szCs w:val="24"/>
        </w:rPr>
        <w:t>z</w:t>
      </w:r>
      <w:r w:rsidRPr="00BA2197">
        <w:rPr>
          <w:rFonts w:ascii="Times New Roman" w:hAnsi="Times New Roman" w:cs="Times New Roman"/>
          <w:sz w:val="24"/>
          <w:szCs w:val="24"/>
        </w:rPr>
        <w:t xml:space="preserve">er angles from </w:t>
      </w:r>
      <w:r w:rsidR="00F448EE" w:rsidRPr="00BA2197">
        <w:rPr>
          <w:rFonts w:ascii="Times New Roman" w:hAnsi="Times New Roman" w:cs="Times New Roman"/>
          <w:sz w:val="24"/>
          <w:szCs w:val="24"/>
        </w:rPr>
        <w:t>8</w:t>
      </w:r>
      <w:r w:rsidRPr="00BA2197">
        <w:rPr>
          <w:rFonts w:ascii="Times New Roman" w:hAnsi="Times New Roman" w:cs="Times New Roman"/>
          <w:sz w:val="24"/>
          <w:szCs w:val="24"/>
        </w:rPr>
        <w:t xml:space="preserve">0° to </w:t>
      </w:r>
      <w:r w:rsidR="00F448EE" w:rsidRPr="00BA2197">
        <w:rPr>
          <w:rFonts w:ascii="Times New Roman" w:hAnsi="Times New Roman" w:cs="Times New Roman"/>
          <w:sz w:val="24"/>
          <w:szCs w:val="24"/>
        </w:rPr>
        <w:t>10</w:t>
      </w:r>
      <w:r w:rsidRPr="00BA2197">
        <w:rPr>
          <w:rFonts w:ascii="Times New Roman" w:hAnsi="Times New Roman" w:cs="Times New Roman"/>
          <w:sz w:val="24"/>
          <w:szCs w:val="24"/>
        </w:rPr>
        <w:t xml:space="preserve">0°, the reflective </w:t>
      </w:r>
      <w:r w:rsidR="00F448EE" w:rsidRPr="00BA2197">
        <w:rPr>
          <w:rFonts w:ascii="Times New Roman" w:hAnsi="Times New Roman" w:cs="Times New Roman"/>
          <w:sz w:val="24"/>
          <w:szCs w:val="24"/>
        </w:rPr>
        <w:t>color</w:t>
      </w:r>
      <w:r w:rsidRPr="00BA2197">
        <w:rPr>
          <w:rFonts w:ascii="Times New Roman" w:hAnsi="Times New Roman" w:cs="Times New Roman"/>
          <w:sz w:val="24"/>
          <w:szCs w:val="24"/>
        </w:rPr>
        <w:t xml:space="preserve"> in texture </w:t>
      </w:r>
      <w:r w:rsidR="00F448EE" w:rsidRPr="00BA2197">
        <w:rPr>
          <w:rFonts w:ascii="Times New Roman" w:hAnsi="Times New Roman" w:cs="Times New Roman"/>
          <w:sz w:val="24"/>
          <w:szCs w:val="24"/>
        </w:rPr>
        <w:t xml:space="preserve">changes </w:t>
      </w:r>
      <w:r w:rsidRPr="00BA2197">
        <w:rPr>
          <w:rFonts w:ascii="Times New Roman" w:hAnsi="Times New Roman" w:cs="Times New Roman"/>
          <w:sz w:val="24"/>
          <w:szCs w:val="24"/>
        </w:rPr>
        <w:t>because of the helically twisted LC structure.</w:t>
      </w:r>
    </w:p>
    <w:p w:rsidR="00C5543B" w:rsidRPr="00BA2197" w:rsidRDefault="00C5543B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C5543B" w:rsidRPr="00BA2197" w:rsidRDefault="00C5543B" w:rsidP="00E54A85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937FE4" wp14:editId="429E444A">
            <wp:extent cx="3060000" cy="2311230"/>
            <wp:effectExtent l="0" t="0" r="7620" b="0"/>
            <wp:docPr id="8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5C833273-0024-4491-B5C0-43F94C64D7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5C833273-0024-4491-B5C0-43F94C64D7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60000" cy="2311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4A85" w:rsidRPr="00BA2197" w:rsidRDefault="00502CAA" w:rsidP="00E54A85">
      <w:pPr>
        <w:spacing w:line="360" w:lineRule="auto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E54A85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54A85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D84EE0" w:rsidRPr="00BA2197">
        <w:rPr>
          <w:rFonts w:ascii="Times New Roman" w:hAnsi="Times New Roman" w:cs="Times New Roman"/>
          <w:b/>
          <w:sz w:val="24"/>
          <w:szCs w:val="24"/>
          <w:lang w:val="en-GB"/>
        </w:rPr>
        <w:t>Mesophase behaviour of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chiral </w:t>
      </w:r>
      <w:proofErr w:type="spellStart"/>
      <w:r w:rsidR="00D84EE0" w:rsidRPr="00BA2197">
        <w:rPr>
          <w:rFonts w:ascii="Times New Roman" w:hAnsi="Times New Roman" w:cs="Times New Roman"/>
          <w:b/>
          <w:sz w:val="24"/>
          <w:szCs w:val="24"/>
        </w:rPr>
        <w:t>mesogen</w:t>
      </w:r>
      <w:proofErr w:type="spellEnd"/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84EE0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) LC.</w:t>
      </w:r>
      <w:r w:rsidR="00D84EE0"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54A85" w:rsidRPr="00BA2197">
        <w:rPr>
          <w:rFonts w:ascii="Times New Roman" w:hAnsi="Times New Roman" w:cs="Times New Roman"/>
          <w:sz w:val="24"/>
          <w:szCs w:val="24"/>
        </w:rPr>
        <w:t>DSC results of (</w:t>
      </w:r>
      <w:r w:rsidR="00E54A85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E54A85" w:rsidRPr="00BA2197">
        <w:rPr>
          <w:rFonts w:ascii="Times New Roman" w:hAnsi="Times New Roman" w:cs="Times New Roman"/>
          <w:sz w:val="24"/>
          <w:szCs w:val="24"/>
        </w:rPr>
        <w:t>) LC at a heating and cooling rate of 10.0℃/min</w:t>
      </w:r>
      <w:r w:rsidR="009477A7" w:rsidRPr="00BA2197">
        <w:rPr>
          <w:rFonts w:ascii="Times New Roman" w:hAnsi="Times New Roman" w:cs="Times New Roman"/>
          <w:sz w:val="24"/>
          <w:szCs w:val="24"/>
        </w:rPr>
        <w:t>.</w:t>
      </w:r>
    </w:p>
    <w:p w:rsidR="00E54A85" w:rsidRPr="00BA2197" w:rsidRDefault="00E54A85">
      <w:pPr>
        <w:widowControl/>
        <w:jc w:val="left"/>
        <w:rPr>
          <w:rFonts w:ascii="Times New Roman" w:hAnsi="Times New Roman" w:cs="Times New Roman"/>
        </w:rPr>
      </w:pPr>
    </w:p>
    <w:p w:rsidR="00147E8F" w:rsidRPr="00BA2197" w:rsidRDefault="00C5543B" w:rsidP="00E54A85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  <w:r w:rsidR="00147E8F"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B045AD" wp14:editId="106DA198">
            <wp:extent cx="3960000" cy="1716074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960000" cy="1716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4A85" w:rsidRPr="00BA2197" w:rsidRDefault="00502CAA" w:rsidP="00E54A85">
      <w:pPr>
        <w:spacing w:line="360" w:lineRule="auto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E54A85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54A85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Optical characterization of </w:t>
      </w:r>
      <w:r w:rsidR="007C5223" w:rsidRPr="00BA2197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chiral </w:t>
      </w:r>
      <w:proofErr w:type="spellStart"/>
      <w:r w:rsidR="00D84EE0" w:rsidRPr="00BA2197">
        <w:rPr>
          <w:rFonts w:ascii="Times New Roman" w:hAnsi="Times New Roman" w:cs="Times New Roman"/>
          <w:b/>
          <w:sz w:val="24"/>
          <w:szCs w:val="24"/>
        </w:rPr>
        <w:t>mesogen</w:t>
      </w:r>
      <w:proofErr w:type="spellEnd"/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84EE0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) LC.</w:t>
      </w:r>
      <w:r w:rsidR="00D84EE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E54A85" w:rsidRPr="001A62A8">
        <w:rPr>
          <w:rFonts w:ascii="Times New Roman" w:hAnsi="Times New Roman" w:cs="Times New Roman"/>
          <w:b/>
          <w:sz w:val="24"/>
          <w:szCs w:val="24"/>
        </w:rPr>
        <w:t>a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E54A85" w:rsidRPr="00BA2197">
        <w:rPr>
          <w:rFonts w:ascii="Times New Roman" w:hAnsi="Times New Roman" w:cs="Times New Roman"/>
          <w:sz w:val="24"/>
          <w:szCs w:val="24"/>
        </w:rPr>
        <w:t xml:space="preserve"> UV-</w:t>
      </w:r>
      <w:r w:rsidR="00AA1A9E" w:rsidRPr="00BA2197">
        <w:rPr>
          <w:rFonts w:ascii="Times New Roman" w:hAnsi="Times New Roman" w:cs="Times New Roman"/>
          <w:sz w:val="24"/>
          <w:szCs w:val="24"/>
        </w:rPr>
        <w:t>v</w:t>
      </w:r>
      <w:r w:rsidR="00E54A85" w:rsidRPr="00BA2197">
        <w:rPr>
          <w:rFonts w:ascii="Times New Roman" w:hAnsi="Times New Roman" w:cs="Times New Roman"/>
          <w:sz w:val="24"/>
          <w:szCs w:val="24"/>
        </w:rPr>
        <w:t xml:space="preserve">is and </w:t>
      </w:r>
      <w:r w:rsidR="00E54A85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E54A85" w:rsidRPr="00BA2197">
        <w:rPr>
          <w:rFonts w:ascii="Times New Roman" w:hAnsi="Times New Roman" w:cs="Times New Roman"/>
          <w:sz w:val="24"/>
          <w:szCs w:val="24"/>
        </w:rPr>
        <w:t xml:space="preserve"> FL results of (</w:t>
      </w:r>
      <w:r w:rsidR="00E54A85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E54A85" w:rsidRPr="00BA2197">
        <w:rPr>
          <w:rFonts w:ascii="Times New Roman" w:hAnsi="Times New Roman" w:cs="Times New Roman"/>
          <w:sz w:val="24"/>
          <w:szCs w:val="24"/>
        </w:rPr>
        <w:t>) LC</w:t>
      </w:r>
      <w:r w:rsidR="009477A7" w:rsidRPr="00BA2197">
        <w:rPr>
          <w:rFonts w:ascii="Times New Roman" w:hAnsi="Times New Roman" w:cs="Times New Roman"/>
          <w:sz w:val="24"/>
          <w:szCs w:val="24"/>
        </w:rPr>
        <w:t>.</w:t>
      </w:r>
    </w:p>
    <w:p w:rsidR="00E54A85" w:rsidRPr="00BA2197" w:rsidRDefault="00E54A85" w:rsidP="00E54A85">
      <w:pPr>
        <w:widowControl/>
        <w:jc w:val="left"/>
        <w:rPr>
          <w:rFonts w:ascii="Times New Roman" w:hAnsi="Times New Roman" w:cs="Times New Roman"/>
        </w:rPr>
      </w:pPr>
    </w:p>
    <w:p w:rsidR="00147E8F" w:rsidRPr="00BA2197" w:rsidRDefault="00147E8F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5901A4" w:rsidRPr="00BA2197" w:rsidRDefault="005901A4" w:rsidP="005901A4">
      <w:pPr>
        <w:pStyle w:val="1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12" w:name="_Toc164849860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POM, DSC, FL </w:t>
      </w:r>
      <w:r w:rsidR="009477A7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and Φ value 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results of (</w:t>
      </w:r>
      <w:r w:rsidRPr="00BA2197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R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) QDs/LC nanocomposite</w:t>
      </w:r>
      <w:bookmarkEnd w:id="12"/>
    </w:p>
    <w:p w:rsidR="00C5543B" w:rsidRPr="00BA2197" w:rsidRDefault="00C5543B" w:rsidP="005901A4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 wp14:anchorId="2746BD31">
            <wp:extent cx="5220000" cy="1456024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20000" cy="145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01A4" w:rsidRPr="00BA2197" w:rsidRDefault="00502CAA" w:rsidP="005901A4">
      <w:pPr>
        <w:spacing w:line="360" w:lineRule="auto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5901A4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901A4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5901A4" w:rsidRPr="00BA2197">
        <w:rPr>
          <w:rFonts w:ascii="Times New Roman" w:hAnsi="Times New Roman" w:cs="Times New Roman"/>
          <w:b/>
          <w:sz w:val="24"/>
          <w:szCs w:val="24"/>
        </w:rPr>
        <w:t>POM micrographs of (</w:t>
      </w:r>
      <w:r w:rsidR="005901A4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5901A4" w:rsidRPr="00BA2197">
        <w:rPr>
          <w:rFonts w:ascii="Times New Roman" w:hAnsi="Times New Roman" w:cs="Times New Roman"/>
          <w:b/>
          <w:sz w:val="24"/>
          <w:szCs w:val="24"/>
        </w:rPr>
        <w:t>) QDs/LC at 70℃ (90</w:t>
      </w:r>
      <w:r w:rsidR="005901A4" w:rsidRPr="00BA2197">
        <w:rPr>
          <w:rFonts w:ascii="Times New Roman" w:eastAsia="等线" w:hAnsi="Times New Roman" w:cs="Times New Roman"/>
          <w:b/>
          <w:sz w:val="24"/>
          <w:szCs w:val="24"/>
        </w:rPr>
        <w:t>°</w:t>
      </w:r>
      <w:r w:rsidR="005901A4" w:rsidRPr="00BA2197">
        <w:rPr>
          <w:rFonts w:ascii="Times New Roman" w:hAnsi="Times New Roman" w:cs="Times New Roman"/>
          <w:b/>
          <w:sz w:val="24"/>
          <w:szCs w:val="24"/>
        </w:rPr>
        <w:t xml:space="preserve"> crossed </w:t>
      </w:r>
      <w:r w:rsidR="00EF51C7" w:rsidRPr="00BA2197">
        <w:rPr>
          <w:rFonts w:ascii="Times New Roman" w:hAnsi="Times New Roman" w:cs="Times New Roman"/>
          <w:b/>
          <w:sz w:val="24"/>
          <w:szCs w:val="24"/>
        </w:rPr>
        <w:t>polarizers</w:t>
      </w:r>
      <w:r w:rsidR="005901A4" w:rsidRPr="00BA2197">
        <w:rPr>
          <w:rFonts w:ascii="Times New Roman" w:hAnsi="Times New Roman" w:cs="Times New Roman"/>
          <w:b/>
          <w:sz w:val="24"/>
          <w:szCs w:val="24"/>
        </w:rPr>
        <w:t>).</w:t>
      </w:r>
      <w:r w:rsidR="005901A4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5901A4" w:rsidRPr="001A62A8">
        <w:rPr>
          <w:rFonts w:ascii="Times New Roman" w:hAnsi="Times New Roman" w:cs="Times New Roman"/>
          <w:b/>
          <w:sz w:val="24"/>
          <w:szCs w:val="24"/>
        </w:rPr>
        <w:t>a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5901A4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9477A7" w:rsidRPr="00BA2197">
        <w:rPr>
          <w:rFonts w:ascii="Times New Roman" w:hAnsi="Times New Roman" w:cs="Times New Roman"/>
          <w:sz w:val="24"/>
          <w:szCs w:val="24"/>
        </w:rPr>
        <w:t xml:space="preserve">x100 </w:t>
      </w:r>
      <w:proofErr w:type="spellStart"/>
      <w:r w:rsidR="009477A7" w:rsidRPr="00BA219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5901A4" w:rsidRPr="00BA2197">
        <w:rPr>
          <w:rFonts w:ascii="Times New Roman" w:hAnsi="Times New Roman" w:cs="Times New Roman"/>
          <w:sz w:val="24"/>
          <w:szCs w:val="24"/>
        </w:rPr>
        <w:t xml:space="preserve">. </w:t>
      </w:r>
      <w:r w:rsidR="005901A4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5901A4" w:rsidRPr="00BA2197">
        <w:rPr>
          <w:rFonts w:ascii="Times New Roman" w:hAnsi="Times New Roman" w:cs="Times New Roman"/>
          <w:sz w:val="24"/>
          <w:szCs w:val="24"/>
        </w:rPr>
        <w:t xml:space="preserve"> x50 </w:t>
      </w:r>
      <w:proofErr w:type="spellStart"/>
      <w:r w:rsidR="005901A4" w:rsidRPr="00BA219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5901A4" w:rsidRPr="00BA2197">
        <w:rPr>
          <w:rFonts w:ascii="Times New Roman" w:hAnsi="Times New Roman" w:cs="Times New Roman"/>
          <w:sz w:val="24"/>
          <w:szCs w:val="24"/>
        </w:rPr>
        <w:t xml:space="preserve">. </w:t>
      </w:r>
      <w:r w:rsidR="005901A4" w:rsidRPr="001A62A8">
        <w:rPr>
          <w:rFonts w:ascii="Times New Roman" w:hAnsi="Times New Roman" w:cs="Times New Roman"/>
          <w:b/>
          <w:sz w:val="24"/>
          <w:szCs w:val="24"/>
        </w:rPr>
        <w:t>c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5901A4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9477A7" w:rsidRPr="00BA2197">
        <w:rPr>
          <w:rFonts w:ascii="Times New Roman" w:hAnsi="Times New Roman" w:cs="Times New Roman"/>
          <w:sz w:val="24"/>
          <w:szCs w:val="24"/>
        </w:rPr>
        <w:t xml:space="preserve">x25 </w:t>
      </w:r>
      <w:proofErr w:type="spellStart"/>
      <w:r w:rsidR="009477A7" w:rsidRPr="00BA2197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5901A4" w:rsidRPr="00BA2197">
        <w:rPr>
          <w:rFonts w:ascii="Times New Roman" w:hAnsi="Times New Roman" w:cs="Times New Roman"/>
          <w:sz w:val="24"/>
          <w:szCs w:val="24"/>
        </w:rPr>
        <w:t>.</w:t>
      </w:r>
    </w:p>
    <w:p w:rsidR="005901A4" w:rsidRPr="00BA2197" w:rsidRDefault="005901A4" w:rsidP="005901A4">
      <w:pPr>
        <w:widowControl/>
        <w:rPr>
          <w:rFonts w:ascii="Times New Roman" w:hAnsi="Times New Roman" w:cs="Times New Roman"/>
        </w:rPr>
      </w:pPr>
    </w:p>
    <w:p w:rsidR="00C5543B" w:rsidRPr="00BA2197" w:rsidRDefault="00C5543B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C5543B" w:rsidRPr="00BA2197" w:rsidRDefault="00C5543B" w:rsidP="009477A7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060000" cy="2397036"/>
            <wp:effectExtent l="0" t="0" r="762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1.tif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60000" cy="2397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77A7" w:rsidRPr="00BA2197" w:rsidRDefault="00502CAA" w:rsidP="009477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477A7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9477A7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D84EE0" w:rsidRPr="00BA21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Mesophase </w:t>
      </w:r>
      <w:proofErr w:type="spellStart"/>
      <w:r w:rsidR="00D84EE0" w:rsidRPr="00BA2197">
        <w:rPr>
          <w:rFonts w:ascii="Times New Roman" w:hAnsi="Times New Roman" w:cs="Times New Roman"/>
          <w:b/>
          <w:sz w:val="24"/>
          <w:szCs w:val="24"/>
          <w:lang w:val="en-GB"/>
        </w:rPr>
        <w:t>behavior</w:t>
      </w:r>
      <w:proofErr w:type="spellEnd"/>
      <w:r w:rsidR="00D84EE0" w:rsidRPr="00BA219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of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D84EE0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) QDs/LC.</w:t>
      </w:r>
      <w:r w:rsidR="00D84EE0" w:rsidRPr="00BA219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477A7" w:rsidRPr="00BA2197">
        <w:rPr>
          <w:rFonts w:ascii="Times New Roman" w:hAnsi="Times New Roman" w:cs="Times New Roman"/>
          <w:sz w:val="24"/>
          <w:szCs w:val="24"/>
        </w:rPr>
        <w:t>DSC results of (</w:t>
      </w:r>
      <w:r w:rsidR="009477A7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9477A7" w:rsidRPr="00BA2197">
        <w:rPr>
          <w:rFonts w:ascii="Times New Roman" w:hAnsi="Times New Roman" w:cs="Times New Roman"/>
          <w:sz w:val="24"/>
          <w:szCs w:val="24"/>
        </w:rPr>
        <w:t>) QDs/LC at a heating and cooling rate of 5.0℃/min.</w:t>
      </w:r>
    </w:p>
    <w:p w:rsidR="00F448EE" w:rsidRPr="00BA2197" w:rsidRDefault="00F448EE" w:rsidP="00F448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Owing to the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plastifying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effects of the MPA co-ligands and packing constraints of the LC groups attached on QDs, the (</w:t>
      </w:r>
      <w:r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Pr="00BA2197">
        <w:rPr>
          <w:rFonts w:ascii="Times New Roman" w:hAnsi="Times New Roman" w:cs="Times New Roman"/>
          <w:sz w:val="24"/>
          <w:szCs w:val="24"/>
        </w:rPr>
        <w:t>) QDs/LC nanocomposite displays a small decrease in transition temperatures in contrast to the free (</w:t>
      </w:r>
      <w:r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Pr="00BA2197">
        <w:rPr>
          <w:rFonts w:ascii="Times New Roman" w:hAnsi="Times New Roman" w:cs="Times New Roman"/>
          <w:sz w:val="24"/>
          <w:szCs w:val="24"/>
        </w:rPr>
        <w:t xml:space="preserve">) LC ligands </w:t>
      </w:r>
      <w:r w:rsidR="00502CAA" w:rsidRPr="00BA2197">
        <w:rPr>
          <w:rFonts w:ascii="Times New Roman" w:hAnsi="Times New Roman" w:cs="Times New Roman"/>
          <w:b/>
          <w:sz w:val="24"/>
          <w:szCs w:val="24"/>
        </w:rPr>
        <w:t>Fig.</w:t>
      </w:r>
      <w:r w:rsidRPr="00BA2197">
        <w:rPr>
          <w:rFonts w:ascii="Times New Roman" w:hAnsi="Times New Roman" w:cs="Times New Roman"/>
          <w:b/>
          <w:sz w:val="24"/>
          <w:szCs w:val="24"/>
        </w:rPr>
        <w:t xml:space="preserve"> S5</w:t>
      </w:r>
      <w:r w:rsidRPr="00BA2197">
        <w:rPr>
          <w:rFonts w:ascii="Times New Roman" w:hAnsi="Times New Roman" w:cs="Times New Roman"/>
          <w:sz w:val="24"/>
          <w:szCs w:val="24"/>
        </w:rPr>
        <w:t>.</w:t>
      </w:r>
      <w:r w:rsidR="007C5223" w:rsidRPr="00BA2197">
        <w:rPr>
          <w:rFonts w:ascii="Times New Roman" w:hAnsi="Times New Roman" w:cs="Times New Roman"/>
          <w:sz w:val="24"/>
          <w:szCs w:val="24"/>
        </w:rPr>
        <w:t xml:space="preserve"> The hump on the heating cycle at ~57℃ demonstrates a glass transition</w:t>
      </w:r>
    </w:p>
    <w:p w:rsidR="00C5543B" w:rsidRPr="00BA2197" w:rsidRDefault="00C5543B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147E8F" w:rsidRPr="00BA2197" w:rsidRDefault="00147E8F" w:rsidP="009477A7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5D656C6">
            <wp:extent cx="3600000" cy="2267220"/>
            <wp:effectExtent l="0" t="0" r="63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600000" cy="226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47E9" w:rsidRPr="00BA2197" w:rsidRDefault="00502CAA" w:rsidP="009477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9477A7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9477A7" w:rsidRPr="00BA2197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_Hlk163820128"/>
      <w:r w:rsidR="00D84EE0" w:rsidRPr="00BA2197">
        <w:rPr>
          <w:rFonts w:ascii="Times New Roman" w:hAnsi="Times New Roman" w:cs="Times New Roman"/>
          <w:b/>
          <w:sz w:val="24"/>
          <w:szCs w:val="24"/>
        </w:rPr>
        <w:t>Optical characterization of (</w:t>
      </w:r>
      <w:r w:rsidR="00D84EE0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) QDs/LC.</w:t>
      </w:r>
      <w:bookmarkEnd w:id="13"/>
      <w:r w:rsidR="00D84EE0" w:rsidRPr="00BA21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62A8">
        <w:rPr>
          <w:rFonts w:ascii="Times New Roman" w:hAnsi="Times New Roman" w:cs="Times New Roman"/>
          <w:b/>
          <w:sz w:val="24"/>
          <w:szCs w:val="24"/>
        </w:rPr>
        <w:t>a</w:t>
      </w:r>
      <w:r w:rsidR="001A62A8">
        <w:rPr>
          <w:rFonts w:ascii="Times New Roman" w:hAnsi="Times New Roman" w:cs="Times New Roman"/>
          <w:sz w:val="24"/>
          <w:szCs w:val="24"/>
        </w:rPr>
        <w:t>.</w:t>
      </w:r>
      <w:r w:rsidR="009477A7" w:rsidRPr="00BA2197">
        <w:rPr>
          <w:rFonts w:ascii="Times New Roman" w:hAnsi="Times New Roman" w:cs="Times New Roman"/>
          <w:sz w:val="24"/>
          <w:szCs w:val="24"/>
        </w:rPr>
        <w:t xml:space="preserve"> FL and </w:t>
      </w:r>
      <w:r w:rsidR="009477A7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9477A7" w:rsidRPr="00BA2197">
        <w:rPr>
          <w:rFonts w:ascii="Times New Roman" w:hAnsi="Times New Roman" w:cs="Times New Roman"/>
          <w:sz w:val="24"/>
          <w:szCs w:val="24"/>
        </w:rPr>
        <w:t xml:space="preserve"> Φ value results of (</w:t>
      </w:r>
      <w:r w:rsidR="009477A7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9477A7" w:rsidRPr="00BA2197">
        <w:rPr>
          <w:rFonts w:ascii="Times New Roman" w:hAnsi="Times New Roman" w:cs="Times New Roman"/>
          <w:sz w:val="24"/>
          <w:szCs w:val="24"/>
        </w:rPr>
        <w:t>) QDs/LC.</w:t>
      </w:r>
    </w:p>
    <w:p w:rsidR="002147E9" w:rsidRPr="00BA2197" w:rsidRDefault="002147E9" w:rsidP="002147E9">
      <w:pPr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147E8F" w:rsidRPr="00BA2197" w:rsidRDefault="002147E9" w:rsidP="002147E9">
      <w:pPr>
        <w:pStyle w:val="1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lang w:val="en-US"/>
        </w:rPr>
      </w:pPr>
      <w:bookmarkStart w:id="14" w:name="_Toc164849861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Phase transfer of (</w:t>
      </w:r>
      <w:r w:rsidRPr="00BA2197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R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) QDs/LC from water to DCM</w:t>
      </w:r>
      <w:bookmarkEnd w:id="14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</w:p>
    <w:p w:rsidR="002147E9" w:rsidRPr="00BA2197" w:rsidRDefault="00147E8F" w:rsidP="002147E9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 wp14:anchorId="07384D98">
            <wp:extent cx="5220000" cy="1734446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3135"/>
                    <a:stretch/>
                  </pic:blipFill>
                  <pic:spPr bwMode="auto">
                    <a:xfrm>
                      <a:off x="0" y="0"/>
                      <a:ext cx="5220000" cy="173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47E9" w:rsidRPr="00BA2197" w:rsidRDefault="00502CAA" w:rsidP="002147E9">
      <w:pPr>
        <w:spacing w:line="360" w:lineRule="auto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2147E9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2147E9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Fabrication of (</w:t>
      </w:r>
      <w:r w:rsidR="00D84EE0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D84EE0" w:rsidRPr="00BA2197">
        <w:rPr>
          <w:rFonts w:ascii="Times New Roman" w:hAnsi="Times New Roman" w:cs="Times New Roman"/>
          <w:b/>
          <w:sz w:val="24"/>
          <w:szCs w:val="24"/>
        </w:rPr>
        <w:t>) QDs/LC.</w:t>
      </w:r>
      <w:r w:rsidR="00D84EE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8B7114" w:rsidRPr="00BA2197">
        <w:rPr>
          <w:rFonts w:ascii="Times New Roman" w:hAnsi="Times New Roman" w:cs="Times New Roman"/>
          <w:sz w:val="24"/>
          <w:szCs w:val="24"/>
        </w:rPr>
        <w:t>During the synthe</w:t>
      </w:r>
      <w:r w:rsidR="00D27028" w:rsidRPr="00BA2197">
        <w:rPr>
          <w:rFonts w:ascii="Times New Roman" w:hAnsi="Times New Roman" w:cs="Times New Roman"/>
          <w:sz w:val="24"/>
          <w:szCs w:val="24"/>
        </w:rPr>
        <w:t>tic</w:t>
      </w:r>
      <w:r w:rsidR="008B7114" w:rsidRPr="00BA2197">
        <w:rPr>
          <w:rFonts w:ascii="Times New Roman" w:hAnsi="Times New Roman" w:cs="Times New Roman"/>
          <w:sz w:val="24"/>
          <w:szCs w:val="24"/>
        </w:rPr>
        <w:t xml:space="preserve"> process, it is observed that the (</w:t>
      </w:r>
      <w:r w:rsidR="008B7114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8B7114" w:rsidRPr="00BA2197">
        <w:rPr>
          <w:rFonts w:ascii="Times New Roman" w:hAnsi="Times New Roman" w:cs="Times New Roman"/>
          <w:sz w:val="24"/>
          <w:szCs w:val="24"/>
        </w:rPr>
        <w:t xml:space="preserve">) QDs/LC show green emission with higher brightness than </w:t>
      </w:r>
      <w:proofErr w:type="spellStart"/>
      <w:r w:rsidR="008B7114" w:rsidRPr="00BA2197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</w:rPr>
        <w:t>/</w:t>
      </w:r>
      <w:r w:rsidR="008B7114" w:rsidRPr="00BA2197">
        <w:rPr>
          <w:rFonts w:ascii="Times New Roman" w:hAnsi="Times New Roman" w:cs="Times New Roman"/>
          <w:sz w:val="24"/>
          <w:szCs w:val="24"/>
        </w:rPr>
        <w:t xml:space="preserve">ZnS QDs and the obtained LC-functionalized </w:t>
      </w:r>
      <w:proofErr w:type="spellStart"/>
      <w:r w:rsidR="008B7114" w:rsidRPr="00BA2197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</w:rPr>
        <w:t>/</w:t>
      </w:r>
      <w:r w:rsidR="008B7114" w:rsidRPr="00BA2197">
        <w:rPr>
          <w:rFonts w:ascii="Times New Roman" w:hAnsi="Times New Roman" w:cs="Times New Roman"/>
          <w:sz w:val="24"/>
          <w:szCs w:val="24"/>
        </w:rPr>
        <w:t>ZnS QDs transfer from water phase to DCM solution.</w:t>
      </w:r>
    </w:p>
    <w:p w:rsidR="008B7114" w:rsidRPr="00BA2197" w:rsidRDefault="008B7114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2147E9" w:rsidRPr="00BA2197" w:rsidRDefault="008B7114" w:rsidP="002147E9">
      <w:pPr>
        <w:pStyle w:val="1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15" w:name="_Toc164849862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DC and TGA results of (</w:t>
      </w:r>
      <w:r w:rsidRPr="00BA2197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R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) QDs/LC</w:t>
      </w:r>
      <w:bookmarkEnd w:id="15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</w:p>
    <w:p w:rsidR="008B7114" w:rsidRPr="00BA2197" w:rsidRDefault="00A46844" w:rsidP="002147E9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>
            <wp:extent cx="3060000" cy="2491556"/>
            <wp:effectExtent l="0" t="0" r="762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WeChat Files\huanan1375266501\FileStorage\Temp\171378152376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60000" cy="249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B7114" w:rsidRPr="00BA2197" w:rsidRDefault="00502CAA" w:rsidP="008B7114">
      <w:pPr>
        <w:spacing w:line="360" w:lineRule="auto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8B7114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B7114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FA1C35" w:rsidRPr="00BA2197">
        <w:rPr>
          <w:rFonts w:ascii="Times New Roman" w:hAnsi="Times New Roman" w:cs="Times New Roman"/>
          <w:b/>
          <w:sz w:val="24"/>
          <w:szCs w:val="24"/>
        </w:rPr>
        <w:t xml:space="preserve">Characterization of </w:t>
      </w:r>
      <w:r w:rsidR="00F111F6" w:rsidRPr="00BA2197">
        <w:rPr>
          <w:rFonts w:ascii="Times New Roman" w:hAnsi="Times New Roman" w:cs="Times New Roman"/>
          <w:b/>
          <w:sz w:val="24"/>
          <w:szCs w:val="24"/>
        </w:rPr>
        <w:t>Ch-QDs/LC.</w:t>
      </w:r>
      <w:r w:rsidR="00F111F6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8B7114" w:rsidRPr="00BA2197">
        <w:rPr>
          <w:rFonts w:ascii="Times New Roman" w:hAnsi="Times New Roman" w:cs="Times New Roman"/>
          <w:sz w:val="24"/>
          <w:szCs w:val="24"/>
        </w:rPr>
        <w:t>DC spectra of Ch-QDs/LC: (</w:t>
      </w:r>
      <w:r w:rsidR="008B7114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8B7114" w:rsidRPr="00BA2197">
        <w:rPr>
          <w:rFonts w:ascii="Times New Roman" w:hAnsi="Times New Roman" w:cs="Times New Roman"/>
          <w:sz w:val="24"/>
          <w:szCs w:val="24"/>
        </w:rPr>
        <w:t>) QDs/LC and (</w:t>
      </w:r>
      <w:r w:rsidR="008B7114" w:rsidRPr="00BA2197">
        <w:rPr>
          <w:rFonts w:ascii="Times New Roman" w:hAnsi="Times New Roman" w:cs="Times New Roman"/>
          <w:i/>
          <w:sz w:val="24"/>
          <w:szCs w:val="24"/>
        </w:rPr>
        <w:t>S</w:t>
      </w:r>
      <w:r w:rsidR="008B7114" w:rsidRPr="00BA2197">
        <w:rPr>
          <w:rFonts w:ascii="Times New Roman" w:hAnsi="Times New Roman" w:cs="Times New Roman"/>
          <w:sz w:val="24"/>
          <w:szCs w:val="24"/>
        </w:rPr>
        <w:t>) QDs/LC.</w:t>
      </w:r>
    </w:p>
    <w:p w:rsidR="00125EFE" w:rsidRPr="00BA2197" w:rsidRDefault="00125EFE" w:rsidP="002147E9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3D199F" w:rsidRPr="00BA2197" w:rsidRDefault="00A46844" w:rsidP="008B7114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060000" cy="2360587"/>
            <wp:effectExtent l="0" t="0" r="762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Documents\WeChat Files\huanan1375266501\FileStorage\Temp\171378159388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60000" cy="236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2173" w:rsidRPr="00BA2197" w:rsidRDefault="00502CAA" w:rsidP="003021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8B7114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B7114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F111F6" w:rsidRPr="00BA2197">
        <w:rPr>
          <w:rFonts w:ascii="Times New Roman" w:hAnsi="Times New Roman" w:cs="Times New Roman"/>
          <w:b/>
          <w:sz w:val="24"/>
          <w:szCs w:val="24"/>
        </w:rPr>
        <w:t>Component analysis of (</w:t>
      </w:r>
      <w:r w:rsidR="00F111F6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F111F6" w:rsidRPr="00BA2197">
        <w:rPr>
          <w:rFonts w:ascii="Times New Roman" w:hAnsi="Times New Roman" w:cs="Times New Roman"/>
          <w:b/>
          <w:sz w:val="24"/>
          <w:szCs w:val="24"/>
        </w:rPr>
        <w:t xml:space="preserve">) QDs/LC. </w:t>
      </w:r>
      <w:r w:rsidR="008B7114" w:rsidRPr="00BA2197">
        <w:rPr>
          <w:rFonts w:ascii="Times New Roman" w:hAnsi="Times New Roman" w:cs="Times New Roman"/>
          <w:sz w:val="24"/>
          <w:szCs w:val="24"/>
        </w:rPr>
        <w:t>TGA</w:t>
      </w:r>
      <w:r w:rsidR="00F111F6" w:rsidRPr="00BA2197">
        <w:rPr>
          <w:rFonts w:ascii="Times New Roman" w:hAnsi="Times New Roman" w:cs="Times New Roman"/>
          <w:sz w:val="24"/>
          <w:szCs w:val="24"/>
        </w:rPr>
        <w:t xml:space="preserve"> was performed and gives the weight fraction of </w:t>
      </w:r>
      <w:proofErr w:type="spellStart"/>
      <w:r w:rsidR="00F111F6" w:rsidRPr="00BA2197">
        <w:rPr>
          <w:rFonts w:ascii="Times New Roman" w:hAnsi="Times New Roman" w:cs="Times New Roman"/>
          <w:sz w:val="24"/>
          <w:szCs w:val="24"/>
        </w:rPr>
        <w:t>CdSe</w:t>
      </w:r>
      <w:proofErr w:type="spellEnd"/>
      <w:r w:rsidR="006F4E89" w:rsidRPr="00BA2197">
        <w:rPr>
          <w:rFonts w:ascii="Times New Roman" w:hAnsi="Times New Roman" w:cs="Times New Roman"/>
          <w:sz w:val="24"/>
          <w:szCs w:val="24"/>
        </w:rPr>
        <w:t>/</w:t>
      </w:r>
      <w:r w:rsidR="00F111F6" w:rsidRPr="00BA2197">
        <w:rPr>
          <w:rFonts w:ascii="Times New Roman" w:hAnsi="Times New Roman" w:cs="Times New Roman"/>
          <w:sz w:val="24"/>
          <w:szCs w:val="24"/>
        </w:rPr>
        <w:t>ZnS in (</w:t>
      </w:r>
      <w:r w:rsidR="00F111F6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F111F6" w:rsidRPr="00BA2197">
        <w:rPr>
          <w:rFonts w:ascii="Times New Roman" w:hAnsi="Times New Roman" w:cs="Times New Roman"/>
          <w:sz w:val="24"/>
          <w:szCs w:val="24"/>
        </w:rPr>
        <w:t>) QDs/LC to be 62.5% (</w:t>
      </w:r>
      <w:proofErr w:type="spellStart"/>
      <w:r w:rsidR="00F111F6" w:rsidRPr="00BA2197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F111F6" w:rsidRPr="00BA219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F111F6" w:rsidRPr="00BA2197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F111F6" w:rsidRPr="00BA2197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F34AC" w:rsidRPr="00BA2197" w:rsidRDefault="00422260" w:rsidP="00AF34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>Based on the TGA results above, it can be calculated that the weight fraction of organic groups in (</w:t>
      </w:r>
      <w:r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Pr="00BA2197">
        <w:rPr>
          <w:rFonts w:ascii="Times New Roman" w:hAnsi="Times New Roman" w:cs="Times New Roman"/>
          <w:sz w:val="24"/>
          <w:szCs w:val="24"/>
        </w:rPr>
        <w:t xml:space="preserve">) QDs/LC to be </w:t>
      </w:r>
      <w:r w:rsidR="008F5B88" w:rsidRPr="00BA2197">
        <w:rPr>
          <w:rFonts w:ascii="Times New Roman" w:hAnsi="Times New Roman" w:cs="Times New Roman"/>
          <w:sz w:val="24"/>
          <w:szCs w:val="24"/>
        </w:rPr>
        <w:t>37</w:t>
      </w:r>
      <w:r w:rsidRPr="00BA2197">
        <w:rPr>
          <w:rFonts w:ascii="Times New Roman" w:hAnsi="Times New Roman" w:cs="Times New Roman"/>
          <w:sz w:val="24"/>
          <w:szCs w:val="24"/>
        </w:rPr>
        <w:t>.5% (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). </w:t>
      </w:r>
      <w:r w:rsidR="008F5B88" w:rsidRPr="00BA2197">
        <w:rPr>
          <w:rFonts w:ascii="Times New Roman" w:hAnsi="Times New Roman" w:cs="Times New Roman"/>
          <w:sz w:val="24"/>
          <w:szCs w:val="24"/>
        </w:rPr>
        <w:t xml:space="preserve">Since the amount of chiral </w:t>
      </w:r>
      <w:proofErr w:type="spellStart"/>
      <w:r w:rsidR="008F5B88" w:rsidRPr="00BA2197">
        <w:rPr>
          <w:rFonts w:ascii="Times New Roman" w:hAnsi="Times New Roman" w:cs="Times New Roman"/>
          <w:sz w:val="24"/>
          <w:szCs w:val="24"/>
        </w:rPr>
        <w:t>mesogen</w:t>
      </w:r>
      <w:proofErr w:type="spellEnd"/>
      <w:r w:rsidR="008F5B88" w:rsidRPr="00BA2197">
        <w:rPr>
          <w:rFonts w:ascii="Times New Roman" w:hAnsi="Times New Roman" w:cs="Times New Roman"/>
          <w:sz w:val="24"/>
          <w:szCs w:val="24"/>
        </w:rPr>
        <w:t xml:space="preserve"> bound to the QDs surface relative to the number of MPA groups was determined to be </w:t>
      </w:r>
      <w:r w:rsidR="006E744F" w:rsidRPr="00BA2197">
        <w:rPr>
          <w:rFonts w:ascii="Times New Roman" w:hAnsi="Times New Roman" w:cs="Times New Roman"/>
          <w:sz w:val="24"/>
          <w:szCs w:val="24"/>
        </w:rPr>
        <w:t>2</w:t>
      </w:r>
      <w:r w:rsidR="008F5B88" w:rsidRPr="00BA2197">
        <w:rPr>
          <w:rFonts w:ascii="Times New Roman" w:hAnsi="Times New Roman" w:cs="Times New Roman"/>
          <w:sz w:val="24"/>
          <w:szCs w:val="24"/>
        </w:rPr>
        <w:t>:</w:t>
      </w:r>
      <w:r w:rsidR="006E744F" w:rsidRPr="00BA2197">
        <w:rPr>
          <w:rFonts w:ascii="Times New Roman" w:hAnsi="Times New Roman" w:cs="Times New Roman"/>
          <w:sz w:val="24"/>
          <w:szCs w:val="24"/>
        </w:rPr>
        <w:t>1</w:t>
      </w:r>
      <w:r w:rsidR="008F5B88" w:rsidRPr="00BA2197">
        <w:rPr>
          <w:rFonts w:ascii="Times New Roman" w:hAnsi="Times New Roman" w:cs="Times New Roman"/>
          <w:sz w:val="24"/>
          <w:szCs w:val="24"/>
        </w:rPr>
        <w:t xml:space="preserve"> in the </w:t>
      </w:r>
      <w:r w:rsidR="008F5B88" w:rsidRPr="00BA219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F5B88" w:rsidRPr="00BA2197">
        <w:rPr>
          <w:rFonts w:ascii="Times New Roman" w:hAnsi="Times New Roman" w:cs="Times New Roman"/>
          <w:sz w:val="24"/>
          <w:szCs w:val="24"/>
        </w:rPr>
        <w:t>H</w:t>
      </w:r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8F5B88" w:rsidRPr="00BA2197">
        <w:rPr>
          <w:rFonts w:ascii="Times New Roman" w:hAnsi="Times New Roman" w:cs="Times New Roman"/>
          <w:sz w:val="24"/>
          <w:szCs w:val="24"/>
        </w:rPr>
        <w:t xml:space="preserve">NMR </w:t>
      </w:r>
      <w:bookmarkStart w:id="16" w:name="_Hlk164081798"/>
      <w:r w:rsidR="00D27028" w:rsidRPr="00BA2197">
        <w:rPr>
          <w:rFonts w:ascii="Times New Roman" w:hAnsi="Times New Roman" w:cs="Times New Roman"/>
          <w:sz w:val="24"/>
          <w:szCs w:val="24"/>
        </w:rPr>
        <w:t>spectroscopic</w:t>
      </w:r>
      <w:bookmarkEnd w:id="16"/>
      <w:r w:rsidR="00D27028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8F5B88" w:rsidRPr="00BA2197">
        <w:rPr>
          <w:rFonts w:ascii="Times New Roman" w:hAnsi="Times New Roman" w:cs="Times New Roman"/>
          <w:sz w:val="24"/>
          <w:szCs w:val="24"/>
        </w:rPr>
        <w:t xml:space="preserve">analysis, the molar fraction of chiral </w:t>
      </w:r>
      <w:proofErr w:type="spellStart"/>
      <w:r w:rsidR="008F5B88" w:rsidRPr="00BA2197">
        <w:rPr>
          <w:rFonts w:ascii="Times New Roman" w:hAnsi="Times New Roman" w:cs="Times New Roman"/>
          <w:sz w:val="24"/>
          <w:szCs w:val="24"/>
        </w:rPr>
        <w:t>mesogen</w:t>
      </w:r>
      <w:proofErr w:type="spellEnd"/>
      <w:r w:rsidR="008F5B88" w:rsidRPr="00BA2197">
        <w:rPr>
          <w:rFonts w:ascii="Times New Roman" w:hAnsi="Times New Roman" w:cs="Times New Roman"/>
          <w:sz w:val="24"/>
          <w:szCs w:val="24"/>
        </w:rPr>
        <w:t xml:space="preserve"> in 95</w:t>
      </w:r>
      <w:r w:rsidR="00EF43EA">
        <w:rPr>
          <w:rFonts w:ascii="Times New Roman" w:hAnsi="Times New Roman" w:cs="Times New Roman"/>
          <w:sz w:val="24"/>
          <w:szCs w:val="24"/>
        </w:rPr>
        <w:t>.0</w:t>
      </w:r>
      <w:r w:rsidR="008F5B88" w:rsidRPr="00BA21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5B88" w:rsidRPr="00BA2197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="008F5B88" w:rsidRPr="00BA2197">
        <w:rPr>
          <w:rFonts w:ascii="Times New Roman" w:hAnsi="Times New Roman" w:cs="Times New Roman"/>
          <w:sz w:val="24"/>
          <w:szCs w:val="24"/>
        </w:rPr>
        <w:t xml:space="preserve">% 5CB system </w:t>
      </w:r>
      <w:r w:rsidR="00AF34AC" w:rsidRPr="00BA2197">
        <w:rPr>
          <w:rFonts w:ascii="Times New Roman" w:hAnsi="Times New Roman" w:cs="Times New Roman"/>
          <w:sz w:val="24"/>
          <w:szCs w:val="24"/>
        </w:rPr>
        <w:t>could be</w:t>
      </w:r>
      <w:r w:rsidR="008F5B88" w:rsidRPr="00BA2197">
        <w:rPr>
          <w:rFonts w:ascii="Times New Roman" w:hAnsi="Times New Roman" w:cs="Times New Roman"/>
          <w:sz w:val="24"/>
          <w:szCs w:val="24"/>
        </w:rPr>
        <w:t xml:space="preserve"> calculated.</w:t>
      </w:r>
      <w:r w:rsidR="00AF34AC" w:rsidRPr="00BA2197">
        <w:rPr>
          <w:rFonts w:ascii="Times New Roman" w:hAnsi="Times New Roman" w:cs="Times New Roman"/>
          <w:sz w:val="24"/>
          <w:szCs w:val="24"/>
        </w:rPr>
        <w:t xml:space="preserve"> Considering there are 84</w:t>
      </w:r>
      <w:r w:rsidR="00F53DAA" w:rsidRPr="00F53DA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(± 3)</w:t>
      </w:r>
      <w:r w:rsidR="00F53DAA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AF34AC" w:rsidRPr="00BA2197">
        <w:rPr>
          <w:rFonts w:ascii="Times New Roman" w:hAnsi="Times New Roman" w:cs="Times New Roman"/>
          <w:sz w:val="24"/>
          <w:szCs w:val="24"/>
        </w:rPr>
        <w:t xml:space="preserve">chiral </w:t>
      </w:r>
      <w:proofErr w:type="spellStart"/>
      <w:r w:rsidR="00AF34AC" w:rsidRPr="00BA2197">
        <w:rPr>
          <w:rFonts w:ascii="Times New Roman" w:hAnsi="Times New Roman" w:cs="Times New Roman"/>
          <w:sz w:val="24"/>
          <w:szCs w:val="24"/>
        </w:rPr>
        <w:t>meogens</w:t>
      </w:r>
      <w:proofErr w:type="spellEnd"/>
      <w:r w:rsidR="00AF34AC" w:rsidRPr="00BA2197">
        <w:rPr>
          <w:rFonts w:ascii="Times New Roman" w:hAnsi="Times New Roman" w:cs="Times New Roman"/>
          <w:sz w:val="24"/>
          <w:szCs w:val="24"/>
        </w:rPr>
        <w:t xml:space="preserve"> per QD, the molar fraction of (</w:t>
      </w:r>
      <w:r w:rsidR="00AF34AC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AF34AC" w:rsidRPr="00BA2197">
        <w:rPr>
          <w:rFonts w:ascii="Times New Roman" w:hAnsi="Times New Roman" w:cs="Times New Roman"/>
          <w:sz w:val="24"/>
          <w:szCs w:val="24"/>
        </w:rPr>
        <w:t xml:space="preserve">) QDs/LC in 5CB was obtained. </w:t>
      </w:r>
    </w:p>
    <w:p w:rsidR="00302173" w:rsidRPr="00BA2197" w:rsidRDefault="00AF34AC" w:rsidP="00AF34AC">
      <w:pPr>
        <w:spacing w:line="360" w:lineRule="auto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The calculation of the helical twisting power HTP (a measure for the ability of a chiral dopant to twist a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nematic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LC phase) could be calculated by the equation </w:t>
      </w:r>
      <w:r w:rsidRPr="00BA2197">
        <w:rPr>
          <w:rFonts w:ascii="Times New Roman" w:hAnsi="Times New Roman" w:cs="Times New Roman"/>
          <w:i/>
          <w:sz w:val="24"/>
          <w:szCs w:val="24"/>
        </w:rPr>
        <w:t>β</w:t>
      </w:r>
      <w:r w:rsidRPr="00BA2197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Pr="00BA2197">
        <w:rPr>
          <w:rFonts w:ascii="Times New Roman" w:hAnsi="Times New Roman" w:cs="Times New Roman"/>
          <w:sz w:val="24"/>
          <w:szCs w:val="24"/>
        </w:rPr>
        <w:t xml:space="preserve"> = 1/</w:t>
      </w:r>
      <w:r w:rsidRPr="00BA2197">
        <w:rPr>
          <w:rFonts w:ascii="Times New Roman" w:hAnsi="Times New Roman" w:cs="Times New Roman"/>
          <w:i/>
          <w:sz w:val="24"/>
          <w:szCs w:val="24"/>
        </w:rPr>
        <w:t>pc</w:t>
      </w:r>
      <w:r w:rsidRPr="00BA2197">
        <w:rPr>
          <w:rFonts w:ascii="Times New Roman" w:hAnsi="Times New Roman" w:cs="Times New Roman"/>
          <w:sz w:val="24"/>
          <w:szCs w:val="24"/>
        </w:rPr>
        <w:t xml:space="preserve">, where </w:t>
      </w:r>
      <w:r w:rsidRPr="00BA2197">
        <w:rPr>
          <w:rFonts w:ascii="Times New Roman" w:hAnsi="Times New Roman" w:cs="Times New Roman"/>
          <w:i/>
          <w:sz w:val="24"/>
          <w:szCs w:val="24"/>
        </w:rPr>
        <w:t>p</w:t>
      </w:r>
      <w:r w:rsidRPr="00BA2197">
        <w:rPr>
          <w:rFonts w:ascii="Times New Roman" w:hAnsi="Times New Roman" w:cs="Times New Roman"/>
          <w:sz w:val="24"/>
          <w:szCs w:val="24"/>
        </w:rPr>
        <w:t xml:space="preserve"> is the helical pitch in system and </w:t>
      </w:r>
      <w:r w:rsidRPr="00BA2197">
        <w:rPr>
          <w:rFonts w:ascii="Times New Roman" w:hAnsi="Times New Roman" w:cs="Times New Roman"/>
          <w:i/>
          <w:sz w:val="24"/>
          <w:szCs w:val="24"/>
        </w:rPr>
        <w:t>c</w:t>
      </w:r>
      <w:r w:rsidRPr="00BA2197">
        <w:rPr>
          <w:rFonts w:ascii="Times New Roman" w:hAnsi="Times New Roman" w:cs="Times New Roman"/>
          <w:sz w:val="24"/>
          <w:szCs w:val="24"/>
        </w:rPr>
        <w:t xml:space="preserve"> is the molar concentration of chiral dopant in mixture. Here for the mixtures of 5CB doped with 5.0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>% (</w:t>
      </w:r>
      <w:r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Pr="00BA2197">
        <w:rPr>
          <w:rFonts w:ascii="Times New Roman" w:hAnsi="Times New Roman" w:cs="Times New Roman"/>
          <w:sz w:val="24"/>
          <w:szCs w:val="24"/>
        </w:rPr>
        <w:t xml:space="preserve">) LC and 5.0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wt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>% (</w:t>
      </w:r>
      <w:r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Pr="00BA2197">
        <w:rPr>
          <w:rFonts w:ascii="Times New Roman" w:hAnsi="Times New Roman" w:cs="Times New Roman"/>
          <w:sz w:val="24"/>
          <w:szCs w:val="24"/>
        </w:rPr>
        <w:t xml:space="preserve">) QDs/LC, the HTP values are estimated to be </w:t>
      </w:r>
      <w:r w:rsidR="00E07E51" w:rsidRPr="00BA2197">
        <w:rPr>
          <w:rFonts w:ascii="Times New Roman" w:hAnsi="Times New Roman" w:cs="Times New Roman"/>
          <w:sz w:val="24"/>
          <w:szCs w:val="24"/>
        </w:rPr>
        <w:t>13.2 and 871.</w:t>
      </w:r>
      <w:r w:rsidR="00FE0A99" w:rsidRPr="00BA2197">
        <w:rPr>
          <w:rFonts w:ascii="Times New Roman" w:hAnsi="Times New Roman" w:cs="Times New Roman"/>
          <w:sz w:val="24"/>
          <w:szCs w:val="24"/>
        </w:rPr>
        <w:t>2</w:t>
      </w:r>
      <w:r w:rsidR="00E07E51" w:rsidRPr="00BA2197">
        <w:rPr>
          <w:rFonts w:ascii="Times New Roman" w:hAnsi="Times New Roman" w:cs="Times New Roman"/>
          <w:sz w:val="24"/>
          <w:szCs w:val="24"/>
        </w:rPr>
        <w:t xml:space="preserve"> μm</w:t>
      </w:r>
      <w:r w:rsidR="00E07E51" w:rsidRPr="00BA219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E07E51" w:rsidRPr="00BA2197">
        <w:rPr>
          <w:rFonts w:ascii="Times New Roman" w:hAnsi="Times New Roman" w:cs="Times New Roman"/>
          <w:sz w:val="24"/>
          <w:szCs w:val="24"/>
        </w:rPr>
        <w:t>, respectively.</w:t>
      </w:r>
    </w:p>
    <w:p w:rsidR="00302173" w:rsidRPr="00BA2197" w:rsidRDefault="00302173" w:rsidP="00302173">
      <w:pPr>
        <w:spacing w:line="360" w:lineRule="auto"/>
        <w:rPr>
          <w:rFonts w:ascii="Times New Roman" w:hAnsi="Times New Roman" w:cs="Times New Roman"/>
        </w:rPr>
      </w:pPr>
    </w:p>
    <w:p w:rsidR="00302173" w:rsidRPr="00BA2197" w:rsidRDefault="00302173" w:rsidP="00302173">
      <w:pPr>
        <w:spacing w:line="360" w:lineRule="auto"/>
        <w:rPr>
          <w:rFonts w:ascii="Times New Roman" w:hAnsi="Times New Roman" w:cs="Times New Roman"/>
        </w:rPr>
      </w:pPr>
    </w:p>
    <w:p w:rsidR="00302173" w:rsidRPr="00BA2197" w:rsidRDefault="00302173" w:rsidP="00302173">
      <w:pPr>
        <w:spacing w:line="360" w:lineRule="auto"/>
        <w:rPr>
          <w:rFonts w:ascii="Times New Roman" w:hAnsi="Times New Roman" w:cs="Times New Roman"/>
        </w:rPr>
      </w:pPr>
    </w:p>
    <w:p w:rsidR="00321C46" w:rsidRPr="00BA2197" w:rsidRDefault="00321C46" w:rsidP="00302173">
      <w:pPr>
        <w:spacing w:line="360" w:lineRule="auto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321C46" w:rsidRPr="00BA2197" w:rsidRDefault="00321C46" w:rsidP="00321C46">
      <w:pPr>
        <w:pStyle w:val="1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</w:rPr>
      </w:pPr>
      <w:bookmarkStart w:id="17" w:name="_Toc164849863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Photographs of (</w:t>
      </w:r>
      <w:r w:rsidRPr="00BA2197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R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) QDs/LC doped in 5CB</w:t>
      </w:r>
      <w:bookmarkEnd w:id="17"/>
    </w:p>
    <w:p w:rsidR="00321C46" w:rsidRPr="00BA2197" w:rsidRDefault="00321C46" w:rsidP="00321C46">
      <w:pPr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 wp14:anchorId="3FA270FD" wp14:editId="55D56091">
            <wp:extent cx="1800000" cy="2351218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1800000" cy="2351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1C46" w:rsidRPr="00BA2197" w:rsidRDefault="00502CAA" w:rsidP="00321C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321C46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F448EE" w:rsidRPr="00BA219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21C46" w:rsidRPr="00BA2197">
        <w:rPr>
          <w:rFonts w:ascii="Times New Roman" w:hAnsi="Times New Roman" w:cs="Times New Roman"/>
          <w:b/>
          <w:sz w:val="24"/>
          <w:szCs w:val="24"/>
        </w:rPr>
        <w:t xml:space="preserve">Photographs of </w:t>
      </w:r>
      <w:r w:rsidR="00B4000D" w:rsidRPr="00B4000D">
        <w:rPr>
          <w:rFonts w:ascii="Times New Roman" w:hAnsi="Times New Roman" w:cs="Times New Roman"/>
          <w:b/>
          <w:sz w:val="24"/>
          <w:szCs w:val="24"/>
          <w:lang w:val="en-GB"/>
        </w:rPr>
        <w:t>QD-LC mixture</w:t>
      </w:r>
      <w:r w:rsidR="00B4000D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for </w:t>
      </w:r>
      <w:r w:rsidR="000E4DFA" w:rsidRPr="00BA2197">
        <w:rPr>
          <w:rFonts w:ascii="Times New Roman" w:hAnsi="Times New Roman" w:cs="Times New Roman"/>
          <w:b/>
          <w:sz w:val="24"/>
          <w:szCs w:val="24"/>
        </w:rPr>
        <w:t>SE</w:t>
      </w:r>
      <w:r w:rsidR="004376FF" w:rsidRPr="00BA2197">
        <w:rPr>
          <w:rFonts w:ascii="Times New Roman" w:hAnsi="Times New Roman" w:cs="Times New Roman"/>
          <w:b/>
          <w:sz w:val="24"/>
          <w:szCs w:val="24"/>
        </w:rPr>
        <w:t>G</w:t>
      </w:r>
      <w:r w:rsidR="000E4DFA" w:rsidRPr="00BA219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E4DFA" w:rsidRPr="00BA2197">
        <w:rPr>
          <w:rFonts w:ascii="Times New Roman" w:hAnsi="Times New Roman" w:cs="Times New Roman"/>
          <w:sz w:val="24"/>
          <w:szCs w:val="24"/>
        </w:rPr>
        <w:t>The built SE</w:t>
      </w:r>
      <w:r w:rsidR="004376FF" w:rsidRPr="00BA2197">
        <w:rPr>
          <w:rFonts w:ascii="Times New Roman" w:hAnsi="Times New Roman" w:cs="Times New Roman"/>
          <w:sz w:val="24"/>
          <w:szCs w:val="24"/>
        </w:rPr>
        <w:t>G</w:t>
      </w:r>
      <w:r w:rsidR="000E4DFA" w:rsidRPr="00BA2197">
        <w:rPr>
          <w:rFonts w:ascii="Times New Roman" w:hAnsi="Times New Roman" w:cs="Times New Roman"/>
          <w:sz w:val="24"/>
          <w:szCs w:val="24"/>
        </w:rPr>
        <w:t xml:space="preserve"> (doping </w:t>
      </w:r>
      <w:r w:rsidR="00321C46" w:rsidRPr="00BA2197">
        <w:rPr>
          <w:rFonts w:ascii="Times New Roman" w:hAnsi="Times New Roman" w:cs="Times New Roman"/>
          <w:sz w:val="24"/>
          <w:szCs w:val="24"/>
        </w:rPr>
        <w:t>13.5wt% (</w:t>
      </w:r>
      <w:r w:rsidR="00321C46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321C46" w:rsidRPr="00BA2197">
        <w:rPr>
          <w:rFonts w:ascii="Times New Roman" w:hAnsi="Times New Roman" w:cs="Times New Roman"/>
          <w:sz w:val="24"/>
          <w:szCs w:val="24"/>
        </w:rPr>
        <w:t>) QDs/LC doped in 5CB</w:t>
      </w:r>
      <w:r w:rsidR="000E4DFA" w:rsidRPr="00BA2197">
        <w:rPr>
          <w:rFonts w:ascii="Times New Roman" w:hAnsi="Times New Roman" w:cs="Times New Roman"/>
          <w:sz w:val="24"/>
          <w:szCs w:val="24"/>
        </w:rPr>
        <w:t>) show green emission under UV light</w:t>
      </w:r>
      <w:r w:rsidR="00AC016E" w:rsidRPr="00BA21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C016E" w:rsidRPr="00BA2197" w:rsidRDefault="00AC016E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AC016E" w:rsidRPr="00BA2197" w:rsidRDefault="00895839" w:rsidP="00AC016E">
      <w:pPr>
        <w:pStyle w:val="1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18" w:name="_Toc164849864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The photonic bandgap property of the SEG</w:t>
      </w:r>
      <w:bookmarkEnd w:id="18"/>
    </w:p>
    <w:p w:rsidR="00125EFE" w:rsidRPr="00BA2197" w:rsidRDefault="00125EFE" w:rsidP="00321C46">
      <w:pPr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 wp14:anchorId="0BE4A34B">
            <wp:extent cx="4320000" cy="1346087"/>
            <wp:effectExtent l="0" t="0" r="4445" b="69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000" cy="134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6EF0" w:rsidRPr="00BA2197" w:rsidRDefault="00502CAA" w:rsidP="00EC6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765D0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E91E2B" w:rsidRPr="00BA219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65D0" w:rsidRPr="00BA2197">
        <w:rPr>
          <w:rFonts w:ascii="Times New Roman" w:hAnsi="Times New Roman" w:cs="Times New Roman"/>
          <w:b/>
          <w:sz w:val="24"/>
          <w:szCs w:val="24"/>
        </w:rPr>
        <w:t xml:space="preserve">Illustration of the mechanism of photonic bandgap selectivity and generation of CPL. </w:t>
      </w:r>
      <w:r w:rsidR="007765D0" w:rsidRPr="00BA2197">
        <w:rPr>
          <w:rFonts w:ascii="Times New Roman" w:hAnsi="Times New Roman" w:cs="Times New Roman"/>
          <w:sz w:val="24"/>
          <w:szCs w:val="24"/>
        </w:rPr>
        <w:t>By embedding the PL of (</w:t>
      </w:r>
      <w:r w:rsidR="007765D0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7765D0" w:rsidRPr="00BA2197">
        <w:rPr>
          <w:rFonts w:ascii="Times New Roman" w:hAnsi="Times New Roman" w:cs="Times New Roman"/>
          <w:sz w:val="24"/>
          <w:szCs w:val="24"/>
        </w:rPr>
        <w:t xml:space="preserve">) QDs/LC within the photonic bandgap of the cholesteric </w:t>
      </w:r>
      <w:proofErr w:type="spellStart"/>
      <w:r w:rsidR="007765D0" w:rsidRPr="00BA2197">
        <w:rPr>
          <w:rFonts w:ascii="Times New Roman" w:hAnsi="Times New Roman" w:cs="Times New Roman"/>
          <w:sz w:val="24"/>
          <w:szCs w:val="24"/>
        </w:rPr>
        <w:t>nematic</w:t>
      </w:r>
      <w:proofErr w:type="spellEnd"/>
      <w:r w:rsidR="007765D0" w:rsidRPr="00BA2197">
        <w:rPr>
          <w:rFonts w:ascii="Times New Roman" w:hAnsi="Times New Roman" w:cs="Times New Roman"/>
          <w:sz w:val="24"/>
          <w:szCs w:val="24"/>
        </w:rPr>
        <w:t xml:space="preserve"> LC, stronger CPL signals and larger g</w:t>
      </w:r>
      <w:r w:rsidR="007765D0" w:rsidRPr="00BA2197">
        <w:rPr>
          <w:rFonts w:ascii="Times New Roman" w:hAnsi="Times New Roman" w:cs="Times New Roman"/>
          <w:sz w:val="24"/>
          <w:szCs w:val="24"/>
          <w:vertAlign w:val="subscript"/>
        </w:rPr>
        <w:t>lum</w:t>
      </w:r>
      <w:r w:rsidR="007765D0" w:rsidRPr="00BA2197">
        <w:rPr>
          <w:rFonts w:ascii="Times New Roman" w:hAnsi="Times New Roman" w:cs="Times New Roman"/>
          <w:sz w:val="24"/>
          <w:szCs w:val="24"/>
        </w:rPr>
        <w:t xml:space="preserve"> values could be achieved.</w:t>
      </w:r>
      <w:r w:rsidR="001B00D5" w:rsidRPr="00BA219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4</w:t>
      </w:r>
    </w:p>
    <w:p w:rsidR="00EC6EF0" w:rsidRPr="00BA2197" w:rsidRDefault="00EC6EF0" w:rsidP="00EC6EF0">
      <w:pPr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973F6F" w:rsidRPr="00BA2197" w:rsidRDefault="00973F6F" w:rsidP="00EC6EF0">
      <w:pPr>
        <w:pStyle w:val="1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19" w:name="_Toc164849865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The </w:t>
      </w:r>
      <w:r w:rsidR="00EC6EF0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CPL emission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of the SEG</w:t>
      </w:r>
      <w:bookmarkEnd w:id="19"/>
    </w:p>
    <w:p w:rsidR="00EC6EF0" w:rsidRPr="00BA2197" w:rsidRDefault="00EC6EF0" w:rsidP="00EC6EF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 wp14:anchorId="2500E887" wp14:editId="2EE54282">
            <wp:extent cx="4320000" cy="3784104"/>
            <wp:effectExtent l="0" t="0" r="444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320000" cy="3784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5675" w:rsidRPr="00BA2197" w:rsidRDefault="00502CAA" w:rsidP="00EC6E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EC6EF0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E91E2B" w:rsidRPr="00BA219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274F43" w:rsidRPr="00BA2197">
        <w:rPr>
          <w:rFonts w:ascii="Times New Roman" w:hAnsi="Times New Roman" w:cs="Times New Roman"/>
          <w:b/>
          <w:bCs/>
          <w:sz w:val="24"/>
          <w:szCs w:val="24"/>
        </w:rPr>
        <w:t>Fabrication of SEG.</w:t>
      </w:r>
      <w:r w:rsidR="00274F43" w:rsidRPr="00BA21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6EF0" w:rsidRPr="001A62A8">
        <w:rPr>
          <w:rFonts w:ascii="Times New Roman" w:hAnsi="Times New Roman" w:cs="Times New Roman"/>
          <w:b/>
          <w:sz w:val="24"/>
          <w:szCs w:val="24"/>
        </w:rPr>
        <w:t>a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274F43" w:rsidRPr="00BA2197">
        <w:rPr>
          <w:rFonts w:ascii="Times New Roman" w:hAnsi="Times New Roman" w:cs="Times New Roman"/>
          <w:bCs/>
          <w:sz w:val="24"/>
          <w:szCs w:val="24"/>
        </w:rPr>
        <w:t xml:space="preserve">The SEG was </w:t>
      </w:r>
      <w:r w:rsidR="00EC6EF0" w:rsidRPr="00BA2197">
        <w:rPr>
          <w:rFonts w:ascii="Times New Roman" w:hAnsi="Times New Roman" w:cs="Times New Roman"/>
          <w:bCs/>
          <w:sz w:val="24"/>
          <w:szCs w:val="24"/>
        </w:rPr>
        <w:t xml:space="preserve">fulfilled </w:t>
      </w:r>
      <w:r w:rsidR="00274F43" w:rsidRPr="00BA2197">
        <w:rPr>
          <w:rFonts w:ascii="Times New Roman" w:hAnsi="Times New Roman" w:cs="Times New Roman"/>
          <w:bCs/>
          <w:sz w:val="24"/>
          <w:szCs w:val="24"/>
        </w:rPr>
        <w:t xml:space="preserve">with chiral </w:t>
      </w:r>
      <w:proofErr w:type="spellStart"/>
      <w:r w:rsidR="00274F43" w:rsidRPr="00BA2197">
        <w:rPr>
          <w:rFonts w:ascii="Times New Roman" w:hAnsi="Times New Roman" w:cs="Times New Roman"/>
          <w:bCs/>
          <w:sz w:val="24"/>
          <w:szCs w:val="24"/>
        </w:rPr>
        <w:t>nematics</w:t>
      </w:r>
      <w:proofErr w:type="spellEnd"/>
      <w:r w:rsidR="00274F43" w:rsidRPr="00BA2197">
        <w:rPr>
          <w:rFonts w:ascii="Times New Roman" w:hAnsi="Times New Roman" w:cs="Times New Roman"/>
          <w:bCs/>
          <w:sz w:val="24"/>
          <w:szCs w:val="24"/>
        </w:rPr>
        <w:t xml:space="preserve"> doped with Ch-QDs/LC in the </w:t>
      </w:r>
      <w:r w:rsidR="00EC6EF0" w:rsidRPr="00BA2197">
        <w:rPr>
          <w:rFonts w:ascii="Times New Roman" w:hAnsi="Times New Roman" w:cs="Times New Roman"/>
          <w:bCs/>
          <w:sz w:val="24"/>
          <w:szCs w:val="24"/>
        </w:rPr>
        <w:t>cell.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EC6EF0" w:rsidRPr="001A62A8">
        <w:rPr>
          <w:rFonts w:ascii="Times New Roman" w:hAnsi="Times New Roman" w:cs="Times New Roman"/>
          <w:b/>
          <w:sz w:val="24"/>
          <w:szCs w:val="24"/>
        </w:rPr>
        <w:t>b</w:t>
      </w:r>
      <w:r w:rsidR="001A62A8">
        <w:rPr>
          <w:rFonts w:ascii="Times New Roman" w:hAnsi="Times New Roman" w:cs="Times New Roman"/>
          <w:sz w:val="24"/>
          <w:szCs w:val="24"/>
        </w:rPr>
        <w:t>,</w:t>
      </w:r>
      <w:r w:rsidR="00EC6EF0" w:rsidRPr="00BA2197">
        <w:rPr>
          <w:rFonts w:ascii="Times New Roman" w:hAnsi="Times New Roman" w:cs="Times New Roman"/>
          <w:sz w:val="24"/>
          <w:szCs w:val="24"/>
        </w:rPr>
        <w:t xml:space="preserve"> Schematic illustration of the CPL emission from the representative SEG. </w:t>
      </w:r>
    </w:p>
    <w:p w:rsidR="00F05675" w:rsidRPr="00BA2197" w:rsidRDefault="00F05675" w:rsidP="00F05675">
      <w:pPr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AB6666" w:rsidRPr="00BA2197" w:rsidRDefault="00AB6666" w:rsidP="00AB6666">
      <w:pPr>
        <w:pStyle w:val="1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20" w:name="_Toc164849866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 xml:space="preserve">CD spectra of </w:t>
      </w:r>
      <w:r w:rsidR="00F05675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P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TA </w:t>
      </w:r>
      <w:r w:rsidR="00F05675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film induced by</w:t>
      </w:r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only 254 nm UV lamp</w:t>
      </w:r>
      <w:bookmarkEnd w:id="20"/>
    </w:p>
    <w:p w:rsidR="007C4B6E" w:rsidRPr="00BA2197" w:rsidRDefault="007C4B6E">
      <w:pPr>
        <w:widowControl/>
        <w:jc w:val="left"/>
        <w:rPr>
          <w:rFonts w:ascii="Times New Roman" w:hAnsi="Times New Roman" w:cs="Times New Roman"/>
        </w:rPr>
      </w:pPr>
    </w:p>
    <w:p w:rsidR="00125EFE" w:rsidRPr="00BA2197" w:rsidRDefault="007C4B6E" w:rsidP="00F05675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drawing>
          <wp:inline distT="0" distB="0" distL="0" distR="0">
            <wp:extent cx="3060000" cy="2437540"/>
            <wp:effectExtent l="0" t="0" r="762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1.tif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060000" cy="2437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5675" w:rsidRPr="00BA2197" w:rsidRDefault="00502CAA" w:rsidP="00F05675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F05675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E91E2B" w:rsidRPr="00BA219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F05675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274F43" w:rsidRPr="00BA2197">
        <w:rPr>
          <w:rFonts w:ascii="Times New Roman" w:hAnsi="Times New Roman" w:cs="Times New Roman"/>
          <w:b/>
          <w:sz w:val="24"/>
          <w:szCs w:val="24"/>
        </w:rPr>
        <w:t>Characterizations of the polymerization of TA.</w:t>
      </w:r>
      <w:r w:rsidR="00274F43" w:rsidRPr="00BA2197">
        <w:rPr>
          <w:rFonts w:ascii="Times New Roman" w:hAnsi="Times New Roman" w:cs="Times New Roman"/>
          <w:sz w:val="24"/>
          <w:szCs w:val="24"/>
        </w:rPr>
        <w:t xml:space="preserve"> </w:t>
      </w:r>
      <w:r w:rsidR="00F05675" w:rsidRPr="00BA2197">
        <w:rPr>
          <w:rFonts w:ascii="Times New Roman" w:hAnsi="Times New Roman" w:cs="Times New Roman"/>
          <w:sz w:val="24"/>
          <w:szCs w:val="24"/>
        </w:rPr>
        <w:t>CD spectra of PTA film induced by only 254 nm UV lamp.</w:t>
      </w:r>
      <w:r w:rsidR="001B00D5" w:rsidRPr="00BA2197">
        <w:rPr>
          <w:rFonts w:ascii="Times New Roman" w:hAnsi="Times New Roman" w:cs="Times New Roman"/>
          <w:sz w:val="24"/>
          <w:szCs w:val="24"/>
          <w:vertAlign w:val="superscript"/>
        </w:rPr>
        <w:t>5</w:t>
      </w:r>
    </w:p>
    <w:p w:rsidR="00F448EE" w:rsidRPr="00BA2197" w:rsidRDefault="00F448EE" w:rsidP="00F448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We also conducted the comparative experiments to confirm the interaction between CPL and TA. The </w:t>
      </w:r>
      <w:bookmarkStart w:id="21" w:name="_Hlk163652569"/>
      <w:r w:rsidRPr="00BA2197">
        <w:rPr>
          <w:rFonts w:ascii="Times New Roman" w:hAnsi="Times New Roman" w:cs="Times New Roman"/>
          <w:sz w:val="24"/>
          <w:szCs w:val="24"/>
        </w:rPr>
        <w:t>polymerized TA film exposed only under a 254 nm UV lamp displayed no CD signals</w:t>
      </w:r>
      <w:bookmarkEnd w:id="21"/>
      <w:r w:rsidRPr="00BA2197">
        <w:rPr>
          <w:rFonts w:ascii="Times New Roman" w:hAnsi="Times New Roman" w:cs="Times New Roman"/>
          <w:sz w:val="24"/>
          <w:szCs w:val="24"/>
        </w:rPr>
        <w:t xml:space="preserve">, </w:t>
      </w:r>
      <w:bookmarkStart w:id="22" w:name="_Hlk164081818"/>
      <w:r w:rsidR="00D27028" w:rsidRPr="00BA2197">
        <w:rPr>
          <w:rFonts w:ascii="Times New Roman" w:hAnsi="Times New Roman" w:cs="Times New Roman"/>
          <w:sz w:val="24"/>
          <w:szCs w:val="24"/>
        </w:rPr>
        <w:t>revealing</w:t>
      </w:r>
      <w:bookmarkEnd w:id="22"/>
      <w:r w:rsidRPr="00BA2197">
        <w:rPr>
          <w:rFonts w:ascii="Times New Roman" w:hAnsi="Times New Roman" w:cs="Times New Roman"/>
          <w:sz w:val="24"/>
          <w:szCs w:val="24"/>
        </w:rPr>
        <w:t xml:space="preserve"> that the enantioselectivity depends on the handedness of CPL.</w:t>
      </w:r>
    </w:p>
    <w:p w:rsidR="00125EFE" w:rsidRPr="00BA2197" w:rsidRDefault="00125EFE">
      <w:pPr>
        <w:widowControl/>
        <w:jc w:val="left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7466AF" w:rsidRPr="00BA2197" w:rsidRDefault="00FD1102" w:rsidP="007466AF">
      <w:pPr>
        <w:widowControl/>
        <w:jc w:val="center"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4320000" cy="3458704"/>
            <wp:effectExtent l="0" t="0" r="4445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1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45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6AF" w:rsidRPr="00BA2197" w:rsidRDefault="00502CAA" w:rsidP="007466A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466AF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E91E2B" w:rsidRPr="00BA219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C0248E" w:rsidRPr="00BA219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74F43" w:rsidRPr="00BA2197">
        <w:rPr>
          <w:rFonts w:ascii="Times New Roman" w:hAnsi="Times New Roman" w:cs="Times New Roman"/>
          <w:b/>
          <w:sz w:val="24"/>
          <w:szCs w:val="24"/>
        </w:rPr>
        <w:t xml:space="preserve">Characterization of the chiral </w:t>
      </w:r>
      <w:proofErr w:type="spellStart"/>
      <w:r w:rsidR="00274F43" w:rsidRPr="00BA2197">
        <w:rPr>
          <w:rFonts w:ascii="Times New Roman" w:hAnsi="Times New Roman" w:cs="Times New Roman"/>
          <w:b/>
          <w:sz w:val="24"/>
          <w:szCs w:val="24"/>
        </w:rPr>
        <w:t>mesogen</w:t>
      </w:r>
      <w:proofErr w:type="spellEnd"/>
      <w:r w:rsidR="00274F43" w:rsidRPr="00BA2197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274F43" w:rsidRPr="00BA2197">
        <w:rPr>
          <w:rFonts w:ascii="Times New Roman" w:hAnsi="Times New Roman" w:cs="Times New Roman"/>
          <w:b/>
          <w:i/>
          <w:sz w:val="24"/>
          <w:szCs w:val="24"/>
        </w:rPr>
        <w:t>R</w:t>
      </w:r>
      <w:r w:rsidR="00274F43" w:rsidRPr="00BA2197">
        <w:rPr>
          <w:rFonts w:ascii="Times New Roman" w:hAnsi="Times New Roman" w:cs="Times New Roman"/>
          <w:b/>
          <w:sz w:val="24"/>
          <w:szCs w:val="24"/>
        </w:rPr>
        <w:t xml:space="preserve">) LC. </w:t>
      </w:r>
      <w:r w:rsidR="007466AF" w:rsidRPr="00BA2197">
        <w:rPr>
          <w:rFonts w:ascii="Times New Roman" w:hAnsi="Times New Roman" w:cs="Times New Roman"/>
          <w:sz w:val="24"/>
          <w:szCs w:val="24"/>
        </w:rPr>
        <w:t>Mass spectrum of (</w:t>
      </w:r>
      <w:r w:rsidR="007466AF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7466AF" w:rsidRPr="00BA2197">
        <w:rPr>
          <w:rFonts w:ascii="Times New Roman" w:hAnsi="Times New Roman" w:cs="Times New Roman"/>
          <w:sz w:val="24"/>
          <w:szCs w:val="24"/>
        </w:rPr>
        <w:t>) LC.</w:t>
      </w:r>
    </w:p>
    <w:p w:rsidR="00125EFE" w:rsidRPr="00BA2197" w:rsidRDefault="00125EFE" w:rsidP="007466AF">
      <w:pPr>
        <w:widowControl/>
        <w:rPr>
          <w:rFonts w:ascii="Times New Roman" w:hAnsi="Times New Roman" w:cs="Times New Roman"/>
        </w:rPr>
      </w:pPr>
      <w:r w:rsidRPr="00BA2197">
        <w:rPr>
          <w:rFonts w:ascii="Times New Roman" w:hAnsi="Times New Roman" w:cs="Times New Roman"/>
        </w:rPr>
        <w:br w:type="page"/>
      </w:r>
    </w:p>
    <w:p w:rsidR="00B84E37" w:rsidRPr="00BA2197" w:rsidRDefault="00B84E37" w:rsidP="00B84E37">
      <w:pPr>
        <w:pStyle w:val="1"/>
        <w:numPr>
          <w:ilvl w:val="0"/>
          <w:numId w:val="1"/>
        </w:numPr>
        <w:spacing w:line="360" w:lineRule="auto"/>
        <w:ind w:left="284" w:hanging="284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23" w:name="_Toc164849867"/>
      <w:r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lastRenderedPageBreak/>
        <w:t>Reference</w:t>
      </w:r>
      <w:r w:rsidR="004E0432" w:rsidRPr="00BA2197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s</w:t>
      </w:r>
      <w:bookmarkEnd w:id="23"/>
    </w:p>
    <w:p w:rsidR="00E23889" w:rsidRPr="00BA2197" w:rsidRDefault="00F54481" w:rsidP="00733CC4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Mehta J,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Dilbaghi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N, Singhal N K, et al.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Electrochemiluminescent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quantum dots as emerging next generation sensing platforms. </w:t>
      </w:r>
      <w:r w:rsidRPr="00BA2197">
        <w:rPr>
          <w:rFonts w:ascii="Times New Roman" w:hAnsi="Times New Roman" w:cs="Times New Roman"/>
          <w:i/>
          <w:sz w:val="24"/>
          <w:szCs w:val="24"/>
        </w:rPr>
        <w:t>Chem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i/>
          <w:sz w:val="24"/>
          <w:szCs w:val="24"/>
        </w:rPr>
        <w:t xml:space="preserve"> Eng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i/>
          <w:sz w:val="24"/>
          <w:szCs w:val="24"/>
        </w:rPr>
        <w:t xml:space="preserve"> J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sz w:val="24"/>
          <w:szCs w:val="24"/>
        </w:rPr>
        <w:t>, 2023: 146958.</w:t>
      </w:r>
    </w:p>
    <w:p w:rsidR="00F54481" w:rsidRPr="00BA2197" w:rsidRDefault="00F54481" w:rsidP="00733CC4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Ma F, Li C, Zhang C. Development of quantum dot-based biosensors: principles and applications. </w:t>
      </w:r>
      <w:r w:rsidRPr="00BA2197">
        <w:rPr>
          <w:rFonts w:ascii="Times New Roman" w:hAnsi="Times New Roman" w:cs="Times New Roman"/>
          <w:i/>
          <w:sz w:val="24"/>
          <w:szCs w:val="24"/>
        </w:rPr>
        <w:t>J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i/>
          <w:sz w:val="24"/>
          <w:szCs w:val="24"/>
        </w:rPr>
        <w:t xml:space="preserve"> Mate</w:t>
      </w:r>
      <w:r w:rsidR="00F367A5" w:rsidRPr="00BA2197">
        <w:rPr>
          <w:rFonts w:ascii="Times New Roman" w:hAnsi="Times New Roman" w:cs="Times New Roman"/>
          <w:i/>
          <w:sz w:val="24"/>
          <w:szCs w:val="24"/>
        </w:rPr>
        <w:t>r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BA2197">
        <w:rPr>
          <w:rFonts w:ascii="Times New Roman" w:hAnsi="Times New Roman" w:cs="Times New Roman"/>
          <w:sz w:val="24"/>
          <w:szCs w:val="24"/>
        </w:rPr>
        <w:t>, 2018, 6(39): 6173-6190.</w:t>
      </w:r>
    </w:p>
    <w:p w:rsidR="009172D7" w:rsidRPr="00BA2197" w:rsidRDefault="00F54481" w:rsidP="009172D7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Kershaw S V,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Susha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A S,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Rogach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A L. Narrow bandgap colloidal metal chalcogenide quantum dots: synthetic methods, heterostructures, assemblies, electronic and infrared optical properties. </w:t>
      </w:r>
      <w:r w:rsidRPr="00BA2197">
        <w:rPr>
          <w:rFonts w:ascii="Times New Roman" w:hAnsi="Times New Roman" w:cs="Times New Roman"/>
          <w:i/>
          <w:sz w:val="24"/>
          <w:szCs w:val="24"/>
        </w:rPr>
        <w:t>Chem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i/>
          <w:sz w:val="24"/>
          <w:szCs w:val="24"/>
        </w:rPr>
        <w:t xml:space="preserve"> Soc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i/>
          <w:sz w:val="24"/>
          <w:szCs w:val="24"/>
        </w:rPr>
        <w:t xml:space="preserve"> Rev</w:t>
      </w:r>
      <w:r w:rsidR="009172D7" w:rsidRPr="00BA2197">
        <w:rPr>
          <w:rFonts w:ascii="Times New Roman" w:hAnsi="Times New Roman" w:cs="Times New Roman"/>
          <w:sz w:val="24"/>
          <w:szCs w:val="24"/>
        </w:rPr>
        <w:t>.</w:t>
      </w:r>
      <w:r w:rsidRPr="00BA2197">
        <w:rPr>
          <w:rFonts w:ascii="Times New Roman" w:hAnsi="Times New Roman" w:cs="Times New Roman"/>
          <w:sz w:val="24"/>
          <w:szCs w:val="24"/>
        </w:rPr>
        <w:t>, 2013, 42(7): 3033-3087.</w:t>
      </w:r>
      <w:r w:rsidR="00733CC4" w:rsidRPr="00BA219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:rsidR="00733CC4" w:rsidRPr="00BA2197" w:rsidRDefault="009172D7" w:rsidP="009172D7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Zhou Y, Wang Y, Song Y, et al. Helical-caging enables single-emitted large asymmetric full-color circularly polarized luminescence. </w:t>
      </w:r>
      <w:r w:rsidRPr="00BA2197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Nat. </w:t>
      </w:r>
      <w:proofErr w:type="spellStart"/>
      <w:r w:rsidRPr="00BA2197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Commun</w:t>
      </w:r>
      <w:proofErr w:type="spellEnd"/>
      <w:r w:rsidRPr="00BA219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., 2024, 15(1): 251.</w:t>
      </w:r>
    </w:p>
    <w:p w:rsidR="00F54481" w:rsidRPr="00BA2197" w:rsidRDefault="00733CC4" w:rsidP="009172D7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A2197">
        <w:rPr>
          <w:rFonts w:ascii="Times New Roman" w:hAnsi="Times New Roman" w:cs="Times New Roman"/>
          <w:sz w:val="24"/>
          <w:szCs w:val="24"/>
        </w:rPr>
        <w:t xml:space="preserve">Huang Y, Qian Y, Chang Y, et al. Intense Left‐handed Circularly Polarized Luminescence in Chiral </w:t>
      </w:r>
      <w:proofErr w:type="spellStart"/>
      <w:r w:rsidRPr="00BA2197">
        <w:rPr>
          <w:rFonts w:ascii="Times New Roman" w:hAnsi="Times New Roman" w:cs="Times New Roman"/>
          <w:sz w:val="24"/>
          <w:szCs w:val="24"/>
        </w:rPr>
        <w:t>Nematic</w:t>
      </w:r>
      <w:proofErr w:type="spellEnd"/>
      <w:r w:rsidRPr="00BA2197">
        <w:rPr>
          <w:rFonts w:ascii="Times New Roman" w:hAnsi="Times New Roman" w:cs="Times New Roman"/>
          <w:sz w:val="24"/>
          <w:szCs w:val="24"/>
        </w:rPr>
        <w:t xml:space="preserve"> Hydroxypropyl Cellulose Composite Films. </w:t>
      </w:r>
      <w:r w:rsidRPr="00BA2197">
        <w:rPr>
          <w:rFonts w:ascii="Times New Roman" w:hAnsi="Times New Roman" w:cs="Times New Roman"/>
          <w:i/>
          <w:sz w:val="24"/>
          <w:szCs w:val="24"/>
        </w:rPr>
        <w:t>Adv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BA2197">
        <w:rPr>
          <w:rFonts w:ascii="Times New Roman" w:hAnsi="Times New Roman" w:cs="Times New Roman"/>
          <w:i/>
          <w:sz w:val="24"/>
          <w:szCs w:val="24"/>
        </w:rPr>
        <w:t>Mater</w:t>
      </w:r>
      <w:r w:rsidR="009172D7" w:rsidRPr="00BA2197">
        <w:rPr>
          <w:rFonts w:ascii="Times New Roman" w:hAnsi="Times New Roman" w:cs="Times New Roman"/>
          <w:i/>
          <w:sz w:val="24"/>
          <w:szCs w:val="24"/>
        </w:rPr>
        <w:t>.</w:t>
      </w:r>
      <w:r w:rsidRPr="00BA2197">
        <w:rPr>
          <w:rFonts w:ascii="Times New Roman" w:hAnsi="Times New Roman" w:cs="Times New Roman"/>
          <w:sz w:val="24"/>
          <w:szCs w:val="24"/>
        </w:rPr>
        <w:t>, 2024: 2308742.</w:t>
      </w:r>
    </w:p>
    <w:p w:rsidR="00F54481" w:rsidRPr="00BA2197" w:rsidRDefault="00F54481">
      <w:pPr>
        <w:rPr>
          <w:rFonts w:ascii="Times New Roman" w:hAnsi="Times New Roman" w:cs="Times New Roman"/>
        </w:rPr>
      </w:pPr>
    </w:p>
    <w:sectPr w:rsidR="00F54481" w:rsidRPr="00BA2197" w:rsidSect="00970C72">
      <w:footerReference w:type="default" r:id="rId2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1200" w:rsidRDefault="007D1200" w:rsidP="000536D9">
      <w:r>
        <w:separator/>
      </w:r>
    </w:p>
  </w:endnote>
  <w:endnote w:type="continuationSeparator" w:id="0">
    <w:p w:rsidR="007D1200" w:rsidRDefault="007D1200" w:rsidP="00053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7470559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7A0DC3" w:rsidRPr="007A0DC3" w:rsidRDefault="007A0DC3">
        <w:pPr>
          <w:pStyle w:val="a9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A0DC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A0DC3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A0DC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7A0DC3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7A0DC3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7A0DC3" w:rsidRDefault="007A0DC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1200" w:rsidRDefault="007D1200" w:rsidP="000536D9">
      <w:r>
        <w:separator/>
      </w:r>
    </w:p>
  </w:footnote>
  <w:footnote w:type="continuationSeparator" w:id="0">
    <w:p w:rsidR="007D1200" w:rsidRDefault="007D1200" w:rsidP="000536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832E8A"/>
    <w:multiLevelType w:val="hybridMultilevel"/>
    <w:tmpl w:val="4AC6EB20"/>
    <w:lvl w:ilvl="0" w:tplc="D486BD1C">
      <w:start w:val="1"/>
      <w:numFmt w:val="decimal"/>
      <w:lvlText w:val="[%1] "/>
      <w:lvlJc w:val="left"/>
      <w:pPr>
        <w:ind w:left="420" w:hanging="420"/>
      </w:pPr>
      <w:rPr>
        <w:rFonts w:ascii="Times New Roman" w:hAnsi="Times New Roman" w:cs="Times New Roman" w:hint="default"/>
        <w:i w:val="0"/>
        <w:color w:val="222222"/>
        <w:sz w:val="24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5A2508"/>
    <w:multiLevelType w:val="hybridMultilevel"/>
    <w:tmpl w:val="12A6DCEE"/>
    <w:lvl w:ilvl="0" w:tplc="E4F4F2B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000000" w:themeColor="text1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5AB"/>
    <w:rsid w:val="00010F22"/>
    <w:rsid w:val="0004285A"/>
    <w:rsid w:val="00044D36"/>
    <w:rsid w:val="000536D9"/>
    <w:rsid w:val="00054DF3"/>
    <w:rsid w:val="00091759"/>
    <w:rsid w:val="000934DA"/>
    <w:rsid w:val="000C5F50"/>
    <w:rsid w:val="000D40ED"/>
    <w:rsid w:val="000E4DFA"/>
    <w:rsid w:val="000F488E"/>
    <w:rsid w:val="001175E4"/>
    <w:rsid w:val="00125EFE"/>
    <w:rsid w:val="00135B76"/>
    <w:rsid w:val="00142168"/>
    <w:rsid w:val="001450CE"/>
    <w:rsid w:val="00147E8F"/>
    <w:rsid w:val="001521FB"/>
    <w:rsid w:val="00157D8A"/>
    <w:rsid w:val="00160932"/>
    <w:rsid w:val="001644AA"/>
    <w:rsid w:val="001A233F"/>
    <w:rsid w:val="001A62A8"/>
    <w:rsid w:val="001B00D5"/>
    <w:rsid w:val="00202904"/>
    <w:rsid w:val="00211D16"/>
    <w:rsid w:val="002147E9"/>
    <w:rsid w:val="0024224F"/>
    <w:rsid w:val="002747C7"/>
    <w:rsid w:val="00274F43"/>
    <w:rsid w:val="00295FEC"/>
    <w:rsid w:val="002C0C66"/>
    <w:rsid w:val="002C6DEE"/>
    <w:rsid w:val="00302173"/>
    <w:rsid w:val="00304628"/>
    <w:rsid w:val="00321C46"/>
    <w:rsid w:val="003227D0"/>
    <w:rsid w:val="00334554"/>
    <w:rsid w:val="00380057"/>
    <w:rsid w:val="00380559"/>
    <w:rsid w:val="0038087D"/>
    <w:rsid w:val="003853A1"/>
    <w:rsid w:val="003A4531"/>
    <w:rsid w:val="003D199F"/>
    <w:rsid w:val="003F41DE"/>
    <w:rsid w:val="003F6725"/>
    <w:rsid w:val="00415589"/>
    <w:rsid w:val="00422260"/>
    <w:rsid w:val="00431FD9"/>
    <w:rsid w:val="00433CAA"/>
    <w:rsid w:val="004376FF"/>
    <w:rsid w:val="0044126A"/>
    <w:rsid w:val="00454F94"/>
    <w:rsid w:val="0045706C"/>
    <w:rsid w:val="00465A91"/>
    <w:rsid w:val="004804DD"/>
    <w:rsid w:val="0049270E"/>
    <w:rsid w:val="00494DAF"/>
    <w:rsid w:val="004A0867"/>
    <w:rsid w:val="004B3789"/>
    <w:rsid w:val="004B6F63"/>
    <w:rsid w:val="004E0432"/>
    <w:rsid w:val="004F5965"/>
    <w:rsid w:val="00502CAA"/>
    <w:rsid w:val="005049D3"/>
    <w:rsid w:val="00523DFA"/>
    <w:rsid w:val="00527E8E"/>
    <w:rsid w:val="005422C3"/>
    <w:rsid w:val="005901A4"/>
    <w:rsid w:val="005A5C8F"/>
    <w:rsid w:val="005D55EF"/>
    <w:rsid w:val="00601C29"/>
    <w:rsid w:val="0064200C"/>
    <w:rsid w:val="00672029"/>
    <w:rsid w:val="0069348C"/>
    <w:rsid w:val="006A1E0F"/>
    <w:rsid w:val="006B6E3F"/>
    <w:rsid w:val="006D21AD"/>
    <w:rsid w:val="006E744F"/>
    <w:rsid w:val="006F16FA"/>
    <w:rsid w:val="006F4E89"/>
    <w:rsid w:val="00707498"/>
    <w:rsid w:val="00713CCC"/>
    <w:rsid w:val="007142B1"/>
    <w:rsid w:val="007157D6"/>
    <w:rsid w:val="0071664A"/>
    <w:rsid w:val="00723AB6"/>
    <w:rsid w:val="0073166C"/>
    <w:rsid w:val="00733CC4"/>
    <w:rsid w:val="007466AF"/>
    <w:rsid w:val="00760481"/>
    <w:rsid w:val="007656E7"/>
    <w:rsid w:val="0076784D"/>
    <w:rsid w:val="007765D0"/>
    <w:rsid w:val="0077753C"/>
    <w:rsid w:val="00790857"/>
    <w:rsid w:val="007916C3"/>
    <w:rsid w:val="007A0677"/>
    <w:rsid w:val="007A0DC3"/>
    <w:rsid w:val="007A3BEB"/>
    <w:rsid w:val="007B6224"/>
    <w:rsid w:val="007C4B6E"/>
    <w:rsid w:val="007C5223"/>
    <w:rsid w:val="007D1200"/>
    <w:rsid w:val="007E0A39"/>
    <w:rsid w:val="00807C9E"/>
    <w:rsid w:val="00813FD8"/>
    <w:rsid w:val="00815BA5"/>
    <w:rsid w:val="00824A3E"/>
    <w:rsid w:val="0084494A"/>
    <w:rsid w:val="0087623C"/>
    <w:rsid w:val="008774E9"/>
    <w:rsid w:val="00895839"/>
    <w:rsid w:val="008A41DF"/>
    <w:rsid w:val="008A6354"/>
    <w:rsid w:val="008B7114"/>
    <w:rsid w:val="008C41BB"/>
    <w:rsid w:val="008C7E59"/>
    <w:rsid w:val="008D7CDF"/>
    <w:rsid w:val="008E54E6"/>
    <w:rsid w:val="008F5B88"/>
    <w:rsid w:val="00905E80"/>
    <w:rsid w:val="009172D7"/>
    <w:rsid w:val="00922141"/>
    <w:rsid w:val="00926741"/>
    <w:rsid w:val="009477A7"/>
    <w:rsid w:val="00955278"/>
    <w:rsid w:val="009665AB"/>
    <w:rsid w:val="00970C72"/>
    <w:rsid w:val="00973F6F"/>
    <w:rsid w:val="00983CE2"/>
    <w:rsid w:val="009A27F4"/>
    <w:rsid w:val="009A6C71"/>
    <w:rsid w:val="009C2E96"/>
    <w:rsid w:val="009F4B54"/>
    <w:rsid w:val="00A3059F"/>
    <w:rsid w:val="00A34694"/>
    <w:rsid w:val="00A44959"/>
    <w:rsid w:val="00A46844"/>
    <w:rsid w:val="00A5095D"/>
    <w:rsid w:val="00A668A0"/>
    <w:rsid w:val="00A74F7B"/>
    <w:rsid w:val="00AA1A9E"/>
    <w:rsid w:val="00AA2513"/>
    <w:rsid w:val="00AB6666"/>
    <w:rsid w:val="00AC016E"/>
    <w:rsid w:val="00AE532D"/>
    <w:rsid w:val="00AF17CF"/>
    <w:rsid w:val="00AF2D65"/>
    <w:rsid w:val="00AF34AC"/>
    <w:rsid w:val="00B4000D"/>
    <w:rsid w:val="00B5417E"/>
    <w:rsid w:val="00B578AA"/>
    <w:rsid w:val="00B84C6E"/>
    <w:rsid w:val="00B84E37"/>
    <w:rsid w:val="00B86D57"/>
    <w:rsid w:val="00B874A6"/>
    <w:rsid w:val="00B95FF6"/>
    <w:rsid w:val="00BA2197"/>
    <w:rsid w:val="00BA6B3D"/>
    <w:rsid w:val="00BD3E2A"/>
    <w:rsid w:val="00BF0B67"/>
    <w:rsid w:val="00C0248E"/>
    <w:rsid w:val="00C03A85"/>
    <w:rsid w:val="00C10239"/>
    <w:rsid w:val="00C14D7D"/>
    <w:rsid w:val="00C32819"/>
    <w:rsid w:val="00C5543B"/>
    <w:rsid w:val="00C8438B"/>
    <w:rsid w:val="00CA251B"/>
    <w:rsid w:val="00CB7BED"/>
    <w:rsid w:val="00D27028"/>
    <w:rsid w:val="00D31207"/>
    <w:rsid w:val="00D478DA"/>
    <w:rsid w:val="00D84EE0"/>
    <w:rsid w:val="00DB526E"/>
    <w:rsid w:val="00DB5B88"/>
    <w:rsid w:val="00DD3EF0"/>
    <w:rsid w:val="00DE5539"/>
    <w:rsid w:val="00E07E51"/>
    <w:rsid w:val="00E1327C"/>
    <w:rsid w:val="00E23889"/>
    <w:rsid w:val="00E24570"/>
    <w:rsid w:val="00E44281"/>
    <w:rsid w:val="00E54A85"/>
    <w:rsid w:val="00E66314"/>
    <w:rsid w:val="00E91E2B"/>
    <w:rsid w:val="00E94237"/>
    <w:rsid w:val="00EA0755"/>
    <w:rsid w:val="00EC6EF0"/>
    <w:rsid w:val="00EF43EA"/>
    <w:rsid w:val="00EF51C7"/>
    <w:rsid w:val="00F0152B"/>
    <w:rsid w:val="00F05675"/>
    <w:rsid w:val="00F111F6"/>
    <w:rsid w:val="00F260B1"/>
    <w:rsid w:val="00F30CD1"/>
    <w:rsid w:val="00F367A5"/>
    <w:rsid w:val="00F448EE"/>
    <w:rsid w:val="00F53DAA"/>
    <w:rsid w:val="00F54481"/>
    <w:rsid w:val="00F74675"/>
    <w:rsid w:val="00F80E8B"/>
    <w:rsid w:val="00F8192A"/>
    <w:rsid w:val="00F94325"/>
    <w:rsid w:val="00FA1C35"/>
    <w:rsid w:val="00FD1102"/>
    <w:rsid w:val="00FD2ABC"/>
    <w:rsid w:val="00FE0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DE782A-DA4A-4E84-955A-3EA445277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4F4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47C7"/>
    <w:pPr>
      <w:keepNext/>
      <w:keepLines/>
      <w:widowControl/>
      <w:spacing w:before="24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de-DE" w:eastAsia="ja-JP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F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747C7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de-DE" w:eastAsia="ja-JP"/>
    </w:rPr>
  </w:style>
  <w:style w:type="character" w:styleId="a3">
    <w:name w:val="Hyperlink"/>
    <w:uiPriority w:val="99"/>
    <w:unhideWhenUsed/>
    <w:rsid w:val="002747C7"/>
    <w:rPr>
      <w:color w:val="0000FF"/>
      <w:u w:val="single"/>
    </w:rPr>
  </w:style>
  <w:style w:type="table" w:customStyle="1" w:styleId="PlainTable21">
    <w:name w:val="Plain Table 21"/>
    <w:basedOn w:val="a1"/>
    <w:uiPriority w:val="42"/>
    <w:rsid w:val="002747C7"/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2747C7"/>
    <w:pPr>
      <w:spacing w:line="259" w:lineRule="auto"/>
      <w:outlineLvl w:val="9"/>
    </w:pPr>
    <w:rPr>
      <w:lang w:val="en-US" w:eastAsia="en-US"/>
    </w:rPr>
  </w:style>
  <w:style w:type="paragraph" w:styleId="TOC1">
    <w:name w:val="toc 1"/>
    <w:basedOn w:val="a"/>
    <w:next w:val="a"/>
    <w:autoRedefine/>
    <w:uiPriority w:val="39"/>
    <w:unhideWhenUsed/>
    <w:rsid w:val="00F30CD1"/>
    <w:pPr>
      <w:widowControl/>
      <w:tabs>
        <w:tab w:val="left" w:pos="440"/>
        <w:tab w:val="right" w:leader="dot" w:pos="9075"/>
      </w:tabs>
      <w:spacing w:after="100" w:line="36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customStyle="1" w:styleId="20">
    <w:name w:val="标题 2 字符"/>
    <w:basedOn w:val="a0"/>
    <w:link w:val="2"/>
    <w:uiPriority w:val="9"/>
    <w:semiHidden/>
    <w:rsid w:val="00A74F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ody Text"/>
    <w:basedOn w:val="a"/>
    <w:link w:val="a5"/>
    <w:uiPriority w:val="99"/>
    <w:semiHidden/>
    <w:unhideWhenUsed/>
    <w:rsid w:val="00527E8E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527E8E"/>
  </w:style>
  <w:style w:type="paragraph" w:styleId="a6">
    <w:name w:val="List Paragraph"/>
    <w:basedOn w:val="a"/>
    <w:uiPriority w:val="34"/>
    <w:qFormat/>
    <w:rsid w:val="002147E9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053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536D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53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536D9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502CAA"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010F22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semiHidden/>
    <w:unhideWhenUsed/>
    <w:rsid w:val="00760481"/>
    <w:rPr>
      <w:rFonts w:ascii="Times New Roman" w:hAnsi="Times New Roman" w:cs="Times New Roman"/>
      <w:sz w:val="24"/>
      <w:szCs w:val="24"/>
    </w:rPr>
  </w:style>
  <w:style w:type="character" w:styleId="ad">
    <w:name w:val="line number"/>
    <w:basedOn w:val="a0"/>
    <w:uiPriority w:val="99"/>
    <w:semiHidden/>
    <w:unhideWhenUsed/>
    <w:rsid w:val="00970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Xu@hznu.edu.cn" TargetMode="External"/><Relationship Id="rId13" Type="http://schemas.openxmlformats.org/officeDocument/2006/relationships/image" Target="media/image4.jpeg"/><Relationship Id="rId18" Type="http://schemas.openxmlformats.org/officeDocument/2006/relationships/image" Target="media/image9.tiff"/><Relationship Id="rId26" Type="http://schemas.openxmlformats.org/officeDocument/2006/relationships/image" Target="media/image17.tiff"/><Relationship Id="rId3" Type="http://schemas.openxmlformats.org/officeDocument/2006/relationships/styles" Target="styles.xml"/><Relationship Id="rId21" Type="http://schemas.openxmlformats.org/officeDocument/2006/relationships/image" Target="media/image12.tiff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5" Type="http://schemas.openxmlformats.org/officeDocument/2006/relationships/image" Target="media/image16.tiff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1.tif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15.tiff"/><Relationship Id="rId5" Type="http://schemas.openxmlformats.org/officeDocument/2006/relationships/webSettings" Target="webSettings.xml"/><Relationship Id="rId15" Type="http://schemas.openxmlformats.org/officeDocument/2006/relationships/image" Target="media/image6.tiff"/><Relationship Id="rId23" Type="http://schemas.openxmlformats.org/officeDocument/2006/relationships/image" Target="media/image14.tiff"/><Relationship Id="rId28" Type="http://schemas.openxmlformats.org/officeDocument/2006/relationships/fontTable" Target="fontTable.xml"/><Relationship Id="rId10" Type="http://schemas.openxmlformats.org/officeDocument/2006/relationships/image" Target="media/image1.tiff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mailto:huanan-yu@cjlu.edu.cn" TargetMode="External"/><Relationship Id="rId14" Type="http://schemas.openxmlformats.org/officeDocument/2006/relationships/image" Target="media/image5.tiff"/><Relationship Id="rId22" Type="http://schemas.openxmlformats.org/officeDocument/2006/relationships/image" Target="media/image13.jpeg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1547B-D8B6-41D9-BB02-774371E5D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22</Pages>
  <Words>1888</Words>
  <Characters>10768</Characters>
  <Application>Microsoft Office Word</Application>
  <DocSecurity>0</DocSecurity>
  <Lines>89</Lines>
  <Paragraphs>25</Paragraphs>
  <ScaleCrop>false</ScaleCrop>
  <Company/>
  <LinksUpToDate>false</LinksUpToDate>
  <CharactersWithSpaces>12631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155</cp:revision>
  <dcterms:created xsi:type="dcterms:W3CDTF">2024-04-09T08:17:00Z</dcterms:created>
  <dcterms:modified xsi:type="dcterms:W3CDTF">2024-05-09T07:03:00Z</dcterms:modified>
</cp:coreProperties>
</file>