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86889E" w14:textId="4A98576E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bookmarkStart w:id="0" w:name="_Hlk138650526"/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Pr="0003708D">
        <w:rPr>
          <w:rFonts w:ascii="Times New Roman" w:hAnsi="Times New Roman" w:cs="Times New Roman"/>
          <w:b/>
          <w:sz w:val="24"/>
          <w:szCs w:val="24"/>
          <w:lang w:bidi="en-US"/>
        </w:rPr>
        <w:t>S1</w:t>
      </w: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>.</w:t>
      </w:r>
      <w:r w:rsidRPr="004F4533">
        <w:rPr>
          <w:rFonts w:ascii="Times New Roman" w:hAnsi="Times New Roman" w:cs="Times New Roman"/>
          <w:sz w:val="24"/>
          <w:szCs w:val="24"/>
          <w:lang w:bidi="en-US"/>
        </w:rPr>
        <w:t xml:space="preserve"> Identified human host protein interacting with ZIKV capsid protein. </w:t>
      </w:r>
    </w:p>
    <w:tbl>
      <w:tblPr>
        <w:tblStyle w:val="TableGrid"/>
        <w:tblW w:w="95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0"/>
        <w:gridCol w:w="1777"/>
        <w:gridCol w:w="2106"/>
      </w:tblGrid>
      <w:tr w:rsidR="004F4533" w:rsidRPr="004F4533" w14:paraId="231C6673" w14:textId="77777777" w:rsidTr="005C5D67">
        <w:trPr>
          <w:trHeight w:val="465"/>
        </w:trPr>
        <w:tc>
          <w:tcPr>
            <w:tcW w:w="5630" w:type="dxa"/>
            <w:tcBorders>
              <w:bottom w:val="single" w:sz="4" w:space="0" w:color="auto"/>
            </w:tcBorders>
          </w:tcPr>
          <w:bookmarkEnd w:id="0"/>
          <w:p w14:paraId="4233E5D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Protein </w:t>
            </w:r>
          </w:p>
        </w:tc>
        <w:tc>
          <w:tcPr>
            <w:tcW w:w="1777" w:type="dxa"/>
            <w:tcBorders>
              <w:bottom w:val="single" w:sz="4" w:space="0" w:color="auto"/>
            </w:tcBorders>
          </w:tcPr>
          <w:p w14:paraId="5C0678F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Gene</w:t>
            </w:r>
          </w:p>
        </w:tc>
        <w:tc>
          <w:tcPr>
            <w:tcW w:w="2106" w:type="dxa"/>
            <w:tcBorders>
              <w:bottom w:val="single" w:sz="4" w:space="0" w:color="auto"/>
            </w:tcBorders>
          </w:tcPr>
          <w:p w14:paraId="7F5CB86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Accession no.</w:t>
            </w:r>
          </w:p>
        </w:tc>
      </w:tr>
      <w:tr w:rsidR="004F4533" w:rsidRPr="004F4533" w14:paraId="0F2B813A" w14:textId="77777777" w:rsidTr="005C5D67">
        <w:trPr>
          <w:trHeight w:val="49"/>
        </w:trPr>
        <w:tc>
          <w:tcPr>
            <w:tcW w:w="5630" w:type="dxa"/>
            <w:tcBorders>
              <w:top w:val="single" w:sz="4" w:space="0" w:color="auto"/>
              <w:bottom w:val="single" w:sz="4" w:space="0" w:color="auto"/>
            </w:tcBorders>
          </w:tcPr>
          <w:p w14:paraId="1393017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Acylglycerol kinase, mitochondrial isoform 1 precursor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</w:tcPr>
          <w:p w14:paraId="09AB710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AGK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111C8BC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NP_060708.1</w:t>
            </w:r>
          </w:p>
        </w:tc>
      </w:tr>
    </w:tbl>
    <w:p w14:paraId="1309546E" w14:textId="77777777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67F8C8F0" w14:textId="6BB61B84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bookmarkStart w:id="1" w:name="_Hlk138650539"/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Pr="0003708D">
        <w:rPr>
          <w:rFonts w:ascii="Times New Roman" w:hAnsi="Times New Roman" w:cs="Times New Roman"/>
          <w:b/>
          <w:sz w:val="24"/>
          <w:szCs w:val="24"/>
          <w:lang w:bidi="en-US"/>
        </w:rPr>
        <w:t>S2</w:t>
      </w: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>.</w:t>
      </w:r>
      <w:r w:rsidRPr="004F4533">
        <w:rPr>
          <w:rFonts w:ascii="Times New Roman" w:hAnsi="Times New Roman" w:cs="Times New Roman"/>
          <w:sz w:val="24"/>
          <w:szCs w:val="24"/>
          <w:lang w:bidi="en-US"/>
        </w:rPr>
        <w:t xml:space="preserve"> Identified human host proteins interacting with ZIKV </w:t>
      </w:r>
      <w:proofErr w:type="spellStart"/>
      <w:r w:rsidRPr="004F4533">
        <w:rPr>
          <w:rFonts w:ascii="Times New Roman" w:hAnsi="Times New Roman" w:cs="Times New Roman"/>
          <w:sz w:val="24"/>
          <w:szCs w:val="24"/>
          <w:lang w:bidi="en-US"/>
        </w:rPr>
        <w:t>prM</w:t>
      </w:r>
      <w:proofErr w:type="spellEnd"/>
      <w:r w:rsidRPr="004F4533">
        <w:rPr>
          <w:rFonts w:ascii="Times New Roman" w:hAnsi="Times New Roman" w:cs="Times New Roman"/>
          <w:sz w:val="24"/>
          <w:szCs w:val="24"/>
          <w:lang w:bidi="en-US"/>
        </w:rPr>
        <w:t xml:space="preserve"> protein.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9"/>
        <w:gridCol w:w="1690"/>
        <w:gridCol w:w="2077"/>
      </w:tblGrid>
      <w:tr w:rsidR="004F4533" w:rsidRPr="004F4533" w14:paraId="26E2500A" w14:textId="77777777" w:rsidTr="005C5D67">
        <w:trPr>
          <w:trHeight w:val="286"/>
        </w:trPr>
        <w:tc>
          <w:tcPr>
            <w:tcW w:w="5734" w:type="dxa"/>
          </w:tcPr>
          <w:p w14:paraId="4E419C3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bookmarkStart w:id="2" w:name="_Hlk131100867"/>
            <w:bookmarkEnd w:id="1"/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Protein </w:t>
            </w:r>
          </w:p>
        </w:tc>
        <w:tc>
          <w:tcPr>
            <w:tcW w:w="1742" w:type="dxa"/>
          </w:tcPr>
          <w:p w14:paraId="4613D66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Gene</w:t>
            </w:r>
          </w:p>
        </w:tc>
        <w:tc>
          <w:tcPr>
            <w:tcW w:w="2092" w:type="dxa"/>
          </w:tcPr>
          <w:p w14:paraId="021626F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Accession no.</w:t>
            </w:r>
          </w:p>
        </w:tc>
      </w:tr>
      <w:tr w:rsidR="004F4533" w:rsidRPr="004F4533" w14:paraId="2960BA46" w14:textId="77777777" w:rsidTr="005C5D67">
        <w:trPr>
          <w:trHeight w:val="286"/>
        </w:trPr>
        <w:tc>
          <w:tcPr>
            <w:tcW w:w="5734" w:type="dxa"/>
          </w:tcPr>
          <w:p w14:paraId="532555D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COP9 signalosome complex subunit 5</w:t>
            </w:r>
          </w:p>
        </w:tc>
        <w:tc>
          <w:tcPr>
            <w:tcW w:w="1742" w:type="dxa"/>
          </w:tcPr>
          <w:p w14:paraId="5A5B118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COPS5</w:t>
            </w:r>
          </w:p>
        </w:tc>
        <w:tc>
          <w:tcPr>
            <w:tcW w:w="2092" w:type="dxa"/>
          </w:tcPr>
          <w:p w14:paraId="72BBCAD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NP_006828.2</w:t>
            </w:r>
          </w:p>
        </w:tc>
      </w:tr>
      <w:tr w:rsidR="004F4533" w:rsidRPr="004F4533" w14:paraId="36FB3941" w14:textId="77777777" w:rsidTr="005C5D67">
        <w:trPr>
          <w:trHeight w:val="564"/>
        </w:trPr>
        <w:tc>
          <w:tcPr>
            <w:tcW w:w="5734" w:type="dxa"/>
          </w:tcPr>
          <w:p w14:paraId="7ED6DD2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guanine nucleotide binding protein (G protein), beta polypeptide 2-like 1</w:t>
            </w:r>
          </w:p>
        </w:tc>
        <w:tc>
          <w:tcPr>
            <w:tcW w:w="1742" w:type="dxa"/>
          </w:tcPr>
          <w:p w14:paraId="13EE22B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GNB2</w:t>
            </w:r>
          </w:p>
        </w:tc>
        <w:tc>
          <w:tcPr>
            <w:tcW w:w="2092" w:type="dxa"/>
          </w:tcPr>
          <w:p w14:paraId="31B5A2C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EAW53696.1</w:t>
            </w:r>
          </w:p>
          <w:p w14:paraId="2031F11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4F4533" w:rsidRPr="004F4533" w14:paraId="113945B9" w14:textId="77777777" w:rsidTr="005C5D67">
        <w:trPr>
          <w:trHeight w:val="851"/>
        </w:trPr>
        <w:tc>
          <w:tcPr>
            <w:tcW w:w="5734" w:type="dxa"/>
          </w:tcPr>
          <w:p w14:paraId="5ED03F0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ATPase, H+ transporting, lysosomal 56/58kDa, V1 subunit B2, mRNA (cDNA clone IMAGE:3352651), partial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cds</w:t>
            </w:r>
            <w:proofErr w:type="spellEnd"/>
          </w:p>
        </w:tc>
        <w:tc>
          <w:tcPr>
            <w:tcW w:w="1742" w:type="dxa"/>
          </w:tcPr>
          <w:p w14:paraId="760F46F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ATP6V1B2</w:t>
            </w:r>
          </w:p>
        </w:tc>
        <w:tc>
          <w:tcPr>
            <w:tcW w:w="2092" w:type="dxa"/>
          </w:tcPr>
          <w:p w14:paraId="43222D8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BC007309.1</w:t>
            </w:r>
          </w:p>
        </w:tc>
      </w:tr>
      <w:tr w:rsidR="004F4533" w:rsidRPr="004F4533" w14:paraId="47EA046C" w14:textId="77777777" w:rsidTr="005C5D67">
        <w:trPr>
          <w:trHeight w:val="286"/>
        </w:trPr>
        <w:tc>
          <w:tcPr>
            <w:tcW w:w="5734" w:type="dxa"/>
          </w:tcPr>
          <w:p w14:paraId="5D348E1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LanC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like 1 (LANCL1), transcript variant 3, mRNA</w:t>
            </w:r>
          </w:p>
        </w:tc>
        <w:tc>
          <w:tcPr>
            <w:tcW w:w="1742" w:type="dxa"/>
          </w:tcPr>
          <w:p w14:paraId="443BF7E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LANCL1</w:t>
            </w:r>
          </w:p>
        </w:tc>
        <w:tc>
          <w:tcPr>
            <w:tcW w:w="2092" w:type="dxa"/>
          </w:tcPr>
          <w:p w14:paraId="4BA3045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NM_001136575.1</w:t>
            </w:r>
          </w:p>
        </w:tc>
      </w:tr>
      <w:tr w:rsidR="004F4533" w:rsidRPr="004F4533" w14:paraId="46F34BDE" w14:textId="77777777" w:rsidTr="005C5D67">
        <w:trPr>
          <w:trHeight w:val="564"/>
        </w:trPr>
        <w:tc>
          <w:tcPr>
            <w:tcW w:w="5734" w:type="dxa"/>
          </w:tcPr>
          <w:p w14:paraId="77B8916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LDL receptor related protein 1B (LRP1B),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RefSeqGene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on chromosome 2</w:t>
            </w:r>
          </w:p>
        </w:tc>
        <w:tc>
          <w:tcPr>
            <w:tcW w:w="1742" w:type="dxa"/>
          </w:tcPr>
          <w:p w14:paraId="7EAE108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LRP1B</w:t>
            </w:r>
          </w:p>
        </w:tc>
        <w:tc>
          <w:tcPr>
            <w:tcW w:w="2092" w:type="dxa"/>
          </w:tcPr>
          <w:p w14:paraId="76BCE03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NG_051023.1</w:t>
            </w:r>
          </w:p>
        </w:tc>
      </w:tr>
      <w:tr w:rsidR="004F4533" w:rsidRPr="004F4533" w14:paraId="7716C59A" w14:textId="77777777" w:rsidTr="005C5D67">
        <w:trPr>
          <w:trHeight w:val="564"/>
        </w:trPr>
        <w:tc>
          <w:tcPr>
            <w:tcW w:w="5734" w:type="dxa"/>
          </w:tcPr>
          <w:p w14:paraId="7EB2570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Transmembrane p24 trafficking protein 7 (TMED7), mRNA</w:t>
            </w:r>
          </w:p>
        </w:tc>
        <w:tc>
          <w:tcPr>
            <w:tcW w:w="1742" w:type="dxa"/>
          </w:tcPr>
          <w:p w14:paraId="1AC2213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TMED7</w:t>
            </w:r>
          </w:p>
        </w:tc>
        <w:tc>
          <w:tcPr>
            <w:tcW w:w="2092" w:type="dxa"/>
          </w:tcPr>
          <w:p w14:paraId="2480AA6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NM_181836.6</w:t>
            </w:r>
          </w:p>
        </w:tc>
      </w:tr>
      <w:tr w:rsidR="004F4533" w:rsidRPr="004F4533" w14:paraId="43EDBE2A" w14:textId="77777777" w:rsidTr="005C5D67">
        <w:trPr>
          <w:trHeight w:val="573"/>
        </w:trPr>
        <w:tc>
          <w:tcPr>
            <w:tcW w:w="5734" w:type="dxa"/>
          </w:tcPr>
          <w:p w14:paraId="3FA7930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Component of oligomeric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golgi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complex 8 (COG8), transcript variant 1, mRNA</w:t>
            </w:r>
          </w:p>
        </w:tc>
        <w:tc>
          <w:tcPr>
            <w:tcW w:w="1742" w:type="dxa"/>
          </w:tcPr>
          <w:p w14:paraId="1ABFD3D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COG8</w:t>
            </w:r>
          </w:p>
        </w:tc>
        <w:tc>
          <w:tcPr>
            <w:tcW w:w="2092" w:type="dxa"/>
          </w:tcPr>
          <w:p w14:paraId="4C2F0C0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NM_032382.5</w:t>
            </w:r>
          </w:p>
        </w:tc>
      </w:tr>
      <w:tr w:rsidR="004F4533" w:rsidRPr="004F4533" w14:paraId="7DEABC48" w14:textId="77777777" w:rsidTr="005C5D67">
        <w:trPr>
          <w:trHeight w:val="564"/>
        </w:trPr>
        <w:tc>
          <w:tcPr>
            <w:tcW w:w="5734" w:type="dxa"/>
          </w:tcPr>
          <w:p w14:paraId="12A525A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cDNA FLJ30291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fis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 clone BRACE2002896, highly similar to Calcium-dependent secretion activator 2</w:t>
            </w:r>
          </w:p>
        </w:tc>
        <w:tc>
          <w:tcPr>
            <w:tcW w:w="1742" w:type="dxa"/>
          </w:tcPr>
          <w:p w14:paraId="64A1593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CADPS2</w:t>
            </w:r>
          </w:p>
        </w:tc>
        <w:tc>
          <w:tcPr>
            <w:tcW w:w="2092" w:type="dxa"/>
          </w:tcPr>
          <w:p w14:paraId="1CE7A67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AK054853.1</w:t>
            </w:r>
          </w:p>
        </w:tc>
      </w:tr>
      <w:tr w:rsidR="004F4533" w:rsidRPr="004F4533" w14:paraId="5C5DF1DA" w14:textId="77777777" w:rsidTr="005C5D67">
        <w:trPr>
          <w:trHeight w:val="1137"/>
        </w:trPr>
        <w:tc>
          <w:tcPr>
            <w:tcW w:w="5734" w:type="dxa"/>
          </w:tcPr>
          <w:p w14:paraId="3146232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cDNA FLJ75094 complete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cds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 highly similar to Homo sapiens neural precursor cell expressed, developmentally down-regulated 9 (NEDD9), transcript variant 1, mRNA</w:t>
            </w:r>
          </w:p>
        </w:tc>
        <w:tc>
          <w:tcPr>
            <w:tcW w:w="1742" w:type="dxa"/>
          </w:tcPr>
          <w:p w14:paraId="6AC0232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NEDD9</w:t>
            </w:r>
          </w:p>
        </w:tc>
        <w:tc>
          <w:tcPr>
            <w:tcW w:w="2092" w:type="dxa"/>
          </w:tcPr>
          <w:p w14:paraId="6810822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AK292682.1</w:t>
            </w:r>
          </w:p>
        </w:tc>
      </w:tr>
      <w:tr w:rsidR="004F4533" w:rsidRPr="004F4533" w14:paraId="09386944" w14:textId="77777777" w:rsidTr="005C5D67">
        <w:trPr>
          <w:trHeight w:val="564"/>
        </w:trPr>
        <w:tc>
          <w:tcPr>
            <w:tcW w:w="5734" w:type="dxa"/>
          </w:tcPr>
          <w:p w14:paraId="1B14105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Zinc finger protein 483 (ZNF483), transcript variant 1, mRNA</w:t>
            </w:r>
          </w:p>
        </w:tc>
        <w:tc>
          <w:tcPr>
            <w:tcW w:w="1742" w:type="dxa"/>
          </w:tcPr>
          <w:p w14:paraId="6BC297E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ZNF483</w:t>
            </w:r>
          </w:p>
        </w:tc>
        <w:tc>
          <w:tcPr>
            <w:tcW w:w="2092" w:type="dxa"/>
          </w:tcPr>
          <w:p w14:paraId="234AD77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NM_133464.5</w:t>
            </w:r>
          </w:p>
        </w:tc>
      </w:tr>
      <w:tr w:rsidR="004F4533" w:rsidRPr="004F4533" w14:paraId="087F94A8" w14:textId="77777777" w:rsidTr="005C5D67">
        <w:trPr>
          <w:trHeight w:val="851"/>
        </w:trPr>
        <w:tc>
          <w:tcPr>
            <w:tcW w:w="5734" w:type="dxa"/>
          </w:tcPr>
          <w:p w14:paraId="542B0D4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Transmembrane 4 L six family member 1, mRNA (cDNA clone MGC:32762 IMAGE:4618019), complete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cds</w:t>
            </w:r>
            <w:proofErr w:type="spellEnd"/>
          </w:p>
        </w:tc>
        <w:tc>
          <w:tcPr>
            <w:tcW w:w="1742" w:type="dxa"/>
          </w:tcPr>
          <w:p w14:paraId="12AA144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TM4SF1</w:t>
            </w:r>
          </w:p>
        </w:tc>
        <w:tc>
          <w:tcPr>
            <w:tcW w:w="2092" w:type="dxa"/>
          </w:tcPr>
          <w:p w14:paraId="21D877F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BC034145.1</w:t>
            </w:r>
          </w:p>
        </w:tc>
      </w:tr>
      <w:tr w:rsidR="004F4533" w:rsidRPr="004F4533" w14:paraId="1EAB46F4" w14:textId="77777777" w:rsidTr="005C5D67">
        <w:trPr>
          <w:trHeight w:val="851"/>
        </w:trPr>
        <w:tc>
          <w:tcPr>
            <w:tcW w:w="5734" w:type="dxa"/>
          </w:tcPr>
          <w:p w14:paraId="2176948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Protein kinase cAMP-dependent type I regulatory subunit alpha (PRKAR1A), transcript variant 1, mRNA</w:t>
            </w:r>
          </w:p>
        </w:tc>
        <w:tc>
          <w:tcPr>
            <w:tcW w:w="1742" w:type="dxa"/>
          </w:tcPr>
          <w:p w14:paraId="5D2D9C7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PRKAR1A</w:t>
            </w:r>
          </w:p>
        </w:tc>
        <w:tc>
          <w:tcPr>
            <w:tcW w:w="2092" w:type="dxa"/>
          </w:tcPr>
          <w:p w14:paraId="39D7963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NM_002734.5</w:t>
            </w:r>
          </w:p>
        </w:tc>
      </w:tr>
      <w:tr w:rsidR="004F4533" w:rsidRPr="004F4533" w14:paraId="5464E973" w14:textId="77777777" w:rsidTr="005C5D67">
        <w:trPr>
          <w:trHeight w:val="286"/>
        </w:trPr>
        <w:tc>
          <w:tcPr>
            <w:tcW w:w="5734" w:type="dxa"/>
          </w:tcPr>
          <w:p w14:paraId="2BCDB93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Suppressor of cytokine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signaling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7 (SOCS7), mRNA</w:t>
            </w:r>
          </w:p>
        </w:tc>
        <w:tc>
          <w:tcPr>
            <w:tcW w:w="1742" w:type="dxa"/>
          </w:tcPr>
          <w:p w14:paraId="0E480E4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SOCS7</w:t>
            </w:r>
          </w:p>
        </w:tc>
        <w:tc>
          <w:tcPr>
            <w:tcW w:w="2092" w:type="dxa"/>
          </w:tcPr>
          <w:p w14:paraId="7D58D80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NM_014598.4</w:t>
            </w:r>
          </w:p>
        </w:tc>
      </w:tr>
      <w:tr w:rsidR="004F4533" w:rsidRPr="004F4533" w14:paraId="26E487C4" w14:textId="77777777" w:rsidTr="005C5D67">
        <w:trPr>
          <w:trHeight w:val="564"/>
        </w:trPr>
        <w:tc>
          <w:tcPr>
            <w:tcW w:w="5734" w:type="dxa"/>
          </w:tcPr>
          <w:p w14:paraId="3E5CB75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CCCTC-binding factor (CTCF), transcript variant 2, mRNA</w:t>
            </w:r>
          </w:p>
        </w:tc>
        <w:tc>
          <w:tcPr>
            <w:tcW w:w="1742" w:type="dxa"/>
          </w:tcPr>
          <w:p w14:paraId="05F196C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CTCF</w:t>
            </w:r>
          </w:p>
        </w:tc>
        <w:tc>
          <w:tcPr>
            <w:tcW w:w="2092" w:type="dxa"/>
          </w:tcPr>
          <w:p w14:paraId="203185B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NM_001191022.2</w:t>
            </w:r>
          </w:p>
        </w:tc>
      </w:tr>
      <w:tr w:rsidR="004F4533" w:rsidRPr="004F4533" w14:paraId="4B7085C0" w14:textId="77777777" w:rsidTr="005C5D67">
        <w:trPr>
          <w:trHeight w:val="573"/>
        </w:trPr>
        <w:tc>
          <w:tcPr>
            <w:tcW w:w="5734" w:type="dxa"/>
          </w:tcPr>
          <w:p w14:paraId="2839377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Clone HTL-S-41 testicular secretory protein Li 41 mRNA, complete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cds</w:t>
            </w:r>
            <w:proofErr w:type="spellEnd"/>
          </w:p>
        </w:tc>
        <w:tc>
          <w:tcPr>
            <w:tcW w:w="1742" w:type="dxa"/>
          </w:tcPr>
          <w:p w14:paraId="3611416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PRPS2</w:t>
            </w:r>
          </w:p>
        </w:tc>
        <w:tc>
          <w:tcPr>
            <w:tcW w:w="2092" w:type="dxa"/>
          </w:tcPr>
          <w:p w14:paraId="4F069AE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HM005581.1</w:t>
            </w:r>
          </w:p>
        </w:tc>
      </w:tr>
      <w:tr w:rsidR="004F4533" w:rsidRPr="004F4533" w14:paraId="58D8AC3A" w14:textId="77777777" w:rsidTr="005C5D67">
        <w:trPr>
          <w:trHeight w:val="286"/>
        </w:trPr>
        <w:tc>
          <w:tcPr>
            <w:tcW w:w="5734" w:type="dxa"/>
          </w:tcPr>
          <w:p w14:paraId="36C7F2B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Ankyrin 3 (ANK3), transcript variant 2, mRNA</w:t>
            </w:r>
          </w:p>
        </w:tc>
        <w:tc>
          <w:tcPr>
            <w:tcW w:w="1742" w:type="dxa"/>
          </w:tcPr>
          <w:p w14:paraId="2FB61EE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ANK3</w:t>
            </w:r>
          </w:p>
        </w:tc>
        <w:tc>
          <w:tcPr>
            <w:tcW w:w="2092" w:type="dxa"/>
          </w:tcPr>
          <w:p w14:paraId="78CC835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NM_001149.3</w:t>
            </w:r>
          </w:p>
        </w:tc>
      </w:tr>
      <w:tr w:rsidR="004F4533" w:rsidRPr="004F4533" w14:paraId="3BCC6CA4" w14:textId="77777777" w:rsidTr="005C5D67">
        <w:trPr>
          <w:trHeight w:val="564"/>
        </w:trPr>
        <w:tc>
          <w:tcPr>
            <w:tcW w:w="5734" w:type="dxa"/>
          </w:tcPr>
          <w:p w14:paraId="0B54095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Chromosome 22 open reading frame 13, mRNA (cDNA clone IMAGE:2819509)</w:t>
            </w:r>
          </w:p>
        </w:tc>
        <w:tc>
          <w:tcPr>
            <w:tcW w:w="1742" w:type="dxa"/>
          </w:tcPr>
          <w:p w14:paraId="31F5E62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GUCD1</w:t>
            </w:r>
          </w:p>
        </w:tc>
        <w:tc>
          <w:tcPr>
            <w:tcW w:w="2092" w:type="dxa"/>
          </w:tcPr>
          <w:p w14:paraId="418C3B5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BC004144.1</w:t>
            </w:r>
          </w:p>
        </w:tc>
      </w:tr>
      <w:bookmarkEnd w:id="2"/>
    </w:tbl>
    <w:p w14:paraId="5D6C4322" w14:textId="77777777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1D584E5D" w14:textId="58B8207D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Pr="0003708D">
        <w:rPr>
          <w:rFonts w:ascii="Times New Roman" w:hAnsi="Times New Roman" w:cs="Times New Roman"/>
          <w:b/>
          <w:sz w:val="24"/>
          <w:szCs w:val="24"/>
          <w:lang w:bidi="en-US"/>
        </w:rPr>
        <w:t>S3</w:t>
      </w: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>.</w:t>
      </w:r>
      <w:r w:rsidRPr="004F4533">
        <w:rPr>
          <w:rFonts w:ascii="Times New Roman" w:hAnsi="Times New Roman" w:cs="Times New Roman"/>
          <w:sz w:val="24"/>
          <w:szCs w:val="24"/>
          <w:lang w:bidi="en-US"/>
        </w:rPr>
        <w:t xml:space="preserve"> Identified human host proteins interacting with ZIKV Env protein.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1"/>
        <w:gridCol w:w="1678"/>
        <w:gridCol w:w="2067"/>
      </w:tblGrid>
      <w:tr w:rsidR="004F4533" w:rsidRPr="004F4533" w14:paraId="3AD4D32A" w14:textId="77777777" w:rsidTr="005C5D67">
        <w:trPr>
          <w:trHeight w:val="279"/>
        </w:trPr>
        <w:tc>
          <w:tcPr>
            <w:tcW w:w="5709" w:type="dxa"/>
          </w:tcPr>
          <w:p w14:paraId="5FC3058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Protein </w:t>
            </w:r>
          </w:p>
        </w:tc>
        <w:tc>
          <w:tcPr>
            <w:tcW w:w="1727" w:type="dxa"/>
          </w:tcPr>
          <w:p w14:paraId="57B8BBC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Gene</w:t>
            </w:r>
          </w:p>
        </w:tc>
        <w:tc>
          <w:tcPr>
            <w:tcW w:w="2080" w:type="dxa"/>
          </w:tcPr>
          <w:p w14:paraId="65098F8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Accession no.</w:t>
            </w:r>
          </w:p>
        </w:tc>
      </w:tr>
      <w:tr w:rsidR="004F4533" w:rsidRPr="004F4533" w14:paraId="5265144A" w14:textId="77777777" w:rsidTr="005C5D67">
        <w:trPr>
          <w:trHeight w:val="551"/>
        </w:trPr>
        <w:tc>
          <w:tcPr>
            <w:tcW w:w="5709" w:type="dxa"/>
          </w:tcPr>
          <w:p w14:paraId="11B5BBE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Isopentenyl-diphosphate Delta-isomerase 1 isoform X3</w:t>
            </w:r>
          </w:p>
        </w:tc>
        <w:tc>
          <w:tcPr>
            <w:tcW w:w="1727" w:type="dxa"/>
          </w:tcPr>
          <w:p w14:paraId="03F6C8B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IDI1</w:t>
            </w:r>
          </w:p>
        </w:tc>
        <w:tc>
          <w:tcPr>
            <w:tcW w:w="2080" w:type="dxa"/>
          </w:tcPr>
          <w:p w14:paraId="2D7DE91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XP_024303748.1</w:t>
            </w:r>
          </w:p>
        </w:tc>
      </w:tr>
      <w:tr w:rsidR="004F4533" w:rsidRPr="004F4533" w14:paraId="201BBB12" w14:textId="77777777" w:rsidTr="005C5D67">
        <w:trPr>
          <w:trHeight w:val="279"/>
        </w:trPr>
        <w:tc>
          <w:tcPr>
            <w:tcW w:w="5709" w:type="dxa"/>
          </w:tcPr>
          <w:p w14:paraId="0AC8466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phosphoglucomutase-1 isoform 3</w:t>
            </w:r>
          </w:p>
        </w:tc>
        <w:tc>
          <w:tcPr>
            <w:tcW w:w="1727" w:type="dxa"/>
          </w:tcPr>
          <w:p w14:paraId="4041D05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PGM1</w:t>
            </w:r>
          </w:p>
        </w:tc>
        <w:tc>
          <w:tcPr>
            <w:tcW w:w="2080" w:type="dxa"/>
          </w:tcPr>
          <w:p w14:paraId="37E3255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NP_001166290.1</w:t>
            </w:r>
          </w:p>
        </w:tc>
      </w:tr>
      <w:tr w:rsidR="004F4533" w:rsidRPr="004F4533" w14:paraId="34950183" w14:textId="77777777" w:rsidTr="005C5D67">
        <w:trPr>
          <w:trHeight w:val="279"/>
        </w:trPr>
        <w:tc>
          <w:tcPr>
            <w:tcW w:w="5709" w:type="dxa"/>
          </w:tcPr>
          <w:p w14:paraId="62E453D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COP9 signalosome complex subunit 5</w:t>
            </w:r>
          </w:p>
        </w:tc>
        <w:tc>
          <w:tcPr>
            <w:tcW w:w="1727" w:type="dxa"/>
          </w:tcPr>
          <w:p w14:paraId="6C704E3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COPS5</w:t>
            </w:r>
          </w:p>
        </w:tc>
        <w:tc>
          <w:tcPr>
            <w:tcW w:w="2080" w:type="dxa"/>
          </w:tcPr>
          <w:p w14:paraId="2B74A2C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4D18_E</w:t>
            </w:r>
          </w:p>
        </w:tc>
      </w:tr>
      <w:tr w:rsidR="004F4533" w:rsidRPr="004F4533" w14:paraId="688D6B55" w14:textId="77777777" w:rsidTr="005C5D67">
        <w:trPr>
          <w:trHeight w:val="271"/>
        </w:trPr>
        <w:tc>
          <w:tcPr>
            <w:tcW w:w="5709" w:type="dxa"/>
          </w:tcPr>
          <w:p w14:paraId="5367BCE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SNARE-associated protein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Snapin</w:t>
            </w:r>
            <w:proofErr w:type="spellEnd"/>
          </w:p>
        </w:tc>
        <w:tc>
          <w:tcPr>
            <w:tcW w:w="1727" w:type="dxa"/>
          </w:tcPr>
          <w:p w14:paraId="4DC7D51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SNAPIN</w:t>
            </w:r>
          </w:p>
        </w:tc>
        <w:tc>
          <w:tcPr>
            <w:tcW w:w="2080" w:type="dxa"/>
          </w:tcPr>
          <w:p w14:paraId="0646E35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NP_036569.1</w:t>
            </w:r>
          </w:p>
        </w:tc>
      </w:tr>
      <w:tr w:rsidR="004F4533" w:rsidRPr="004F4533" w14:paraId="76C5F9A6" w14:textId="77777777" w:rsidTr="005C5D67">
        <w:trPr>
          <w:trHeight w:val="279"/>
        </w:trPr>
        <w:tc>
          <w:tcPr>
            <w:tcW w:w="5709" w:type="dxa"/>
          </w:tcPr>
          <w:p w14:paraId="145B821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KIAA1755 isoform X3</w:t>
            </w:r>
          </w:p>
        </w:tc>
        <w:tc>
          <w:tcPr>
            <w:tcW w:w="1727" w:type="dxa"/>
          </w:tcPr>
          <w:p w14:paraId="159A302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KIAA1755</w:t>
            </w:r>
          </w:p>
        </w:tc>
        <w:tc>
          <w:tcPr>
            <w:tcW w:w="2080" w:type="dxa"/>
          </w:tcPr>
          <w:p w14:paraId="5737124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XP_024307778.1</w:t>
            </w:r>
          </w:p>
        </w:tc>
      </w:tr>
      <w:tr w:rsidR="004F4533" w:rsidRPr="004F4533" w14:paraId="73DF11CF" w14:textId="77777777" w:rsidTr="005C5D67">
        <w:trPr>
          <w:trHeight w:val="279"/>
        </w:trPr>
        <w:tc>
          <w:tcPr>
            <w:tcW w:w="5709" w:type="dxa"/>
          </w:tcPr>
          <w:p w14:paraId="240741C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Culin-1 </w:t>
            </w:r>
          </w:p>
        </w:tc>
        <w:tc>
          <w:tcPr>
            <w:tcW w:w="1727" w:type="dxa"/>
          </w:tcPr>
          <w:p w14:paraId="45742FE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CUL1</w:t>
            </w:r>
          </w:p>
        </w:tc>
        <w:tc>
          <w:tcPr>
            <w:tcW w:w="2080" w:type="dxa"/>
          </w:tcPr>
          <w:p w14:paraId="155EE0B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NP_001357589.1</w:t>
            </w:r>
          </w:p>
        </w:tc>
      </w:tr>
      <w:tr w:rsidR="004F4533" w:rsidRPr="004F4533" w14:paraId="07D2A84C" w14:textId="77777777" w:rsidTr="005C5D67">
        <w:trPr>
          <w:trHeight w:val="551"/>
        </w:trPr>
        <w:tc>
          <w:tcPr>
            <w:tcW w:w="5709" w:type="dxa"/>
          </w:tcPr>
          <w:p w14:paraId="4FBB29C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cysteine and histidine-rich domain-containing protein 1 isoform X1 </w:t>
            </w:r>
          </w:p>
        </w:tc>
        <w:tc>
          <w:tcPr>
            <w:tcW w:w="1727" w:type="dxa"/>
          </w:tcPr>
          <w:p w14:paraId="5A3ED9F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CHORDC1</w:t>
            </w:r>
          </w:p>
        </w:tc>
        <w:tc>
          <w:tcPr>
            <w:tcW w:w="2080" w:type="dxa"/>
          </w:tcPr>
          <w:p w14:paraId="383C995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XP_016873029</w:t>
            </w:r>
          </w:p>
        </w:tc>
      </w:tr>
      <w:tr w:rsidR="004F4533" w:rsidRPr="004F4533" w14:paraId="234E6AB3" w14:textId="77777777" w:rsidTr="005C5D67">
        <w:trPr>
          <w:trHeight w:val="279"/>
        </w:trPr>
        <w:tc>
          <w:tcPr>
            <w:tcW w:w="5709" w:type="dxa"/>
          </w:tcPr>
          <w:p w14:paraId="378F265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eukaryotic translation initiation factor 1B</w:t>
            </w:r>
          </w:p>
        </w:tc>
        <w:tc>
          <w:tcPr>
            <w:tcW w:w="1727" w:type="dxa"/>
          </w:tcPr>
          <w:p w14:paraId="09BF342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EIF1B</w:t>
            </w:r>
          </w:p>
        </w:tc>
        <w:tc>
          <w:tcPr>
            <w:tcW w:w="2080" w:type="dxa"/>
          </w:tcPr>
          <w:p w14:paraId="073F528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NM_005875.3</w:t>
            </w:r>
          </w:p>
        </w:tc>
      </w:tr>
      <w:tr w:rsidR="004F4533" w:rsidRPr="004F4533" w14:paraId="153609C1" w14:textId="77777777" w:rsidTr="005C5D67">
        <w:trPr>
          <w:trHeight w:val="560"/>
        </w:trPr>
        <w:tc>
          <w:tcPr>
            <w:tcW w:w="5709" w:type="dxa"/>
          </w:tcPr>
          <w:p w14:paraId="1260247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CB1 cannabinoid receptor-interacting protein 1 isoform 3 </w:t>
            </w:r>
          </w:p>
        </w:tc>
        <w:tc>
          <w:tcPr>
            <w:tcW w:w="1727" w:type="dxa"/>
          </w:tcPr>
          <w:p w14:paraId="0D633E4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CNRIP1</w:t>
            </w:r>
          </w:p>
        </w:tc>
        <w:tc>
          <w:tcPr>
            <w:tcW w:w="2080" w:type="dxa"/>
          </w:tcPr>
          <w:p w14:paraId="3359C06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NP_001358536.1</w:t>
            </w:r>
          </w:p>
        </w:tc>
      </w:tr>
      <w:tr w:rsidR="004F4533" w:rsidRPr="004F4533" w14:paraId="45C7A375" w14:textId="77777777" w:rsidTr="005C5D67">
        <w:trPr>
          <w:trHeight w:val="271"/>
        </w:trPr>
        <w:tc>
          <w:tcPr>
            <w:tcW w:w="5709" w:type="dxa"/>
          </w:tcPr>
          <w:p w14:paraId="5520F3A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glycine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amidinotransferase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 mitochondrial isoform 2</w:t>
            </w:r>
          </w:p>
        </w:tc>
        <w:tc>
          <w:tcPr>
            <w:tcW w:w="1727" w:type="dxa"/>
          </w:tcPr>
          <w:p w14:paraId="6C300C8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GATM</w:t>
            </w:r>
          </w:p>
        </w:tc>
        <w:tc>
          <w:tcPr>
            <w:tcW w:w="2080" w:type="dxa"/>
          </w:tcPr>
          <w:p w14:paraId="0A5DA67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NP_001307944.1</w:t>
            </w:r>
          </w:p>
        </w:tc>
      </w:tr>
      <w:tr w:rsidR="004F4533" w:rsidRPr="004F4533" w14:paraId="733DFB12" w14:textId="77777777" w:rsidTr="005C5D67">
        <w:trPr>
          <w:trHeight w:val="279"/>
        </w:trPr>
        <w:tc>
          <w:tcPr>
            <w:tcW w:w="5709" w:type="dxa"/>
          </w:tcPr>
          <w:p w14:paraId="16D687E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syntaxin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8</w:t>
            </w:r>
          </w:p>
        </w:tc>
        <w:tc>
          <w:tcPr>
            <w:tcW w:w="1727" w:type="dxa"/>
          </w:tcPr>
          <w:p w14:paraId="3F27D4C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STX8</w:t>
            </w:r>
          </w:p>
        </w:tc>
        <w:tc>
          <w:tcPr>
            <w:tcW w:w="2080" w:type="dxa"/>
          </w:tcPr>
          <w:p w14:paraId="761A8A7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AAD20831.1</w:t>
            </w:r>
          </w:p>
        </w:tc>
      </w:tr>
      <w:tr w:rsidR="004F4533" w:rsidRPr="004F4533" w14:paraId="572B40A2" w14:textId="77777777" w:rsidTr="005C5D67">
        <w:trPr>
          <w:trHeight w:val="279"/>
        </w:trPr>
        <w:tc>
          <w:tcPr>
            <w:tcW w:w="5709" w:type="dxa"/>
          </w:tcPr>
          <w:p w14:paraId="2BD5E2A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zinc finger protein 350 isoform X5</w:t>
            </w:r>
          </w:p>
        </w:tc>
        <w:tc>
          <w:tcPr>
            <w:tcW w:w="1727" w:type="dxa"/>
          </w:tcPr>
          <w:p w14:paraId="4764863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ZNF350</w:t>
            </w:r>
          </w:p>
        </w:tc>
        <w:tc>
          <w:tcPr>
            <w:tcW w:w="2080" w:type="dxa"/>
          </w:tcPr>
          <w:p w14:paraId="767DE79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XP_016882590.1</w:t>
            </w:r>
          </w:p>
        </w:tc>
      </w:tr>
      <w:tr w:rsidR="004F4533" w:rsidRPr="004F4533" w14:paraId="43427F6D" w14:textId="77777777" w:rsidTr="005C5D67">
        <w:trPr>
          <w:trHeight w:val="279"/>
        </w:trPr>
        <w:tc>
          <w:tcPr>
            <w:tcW w:w="5709" w:type="dxa"/>
          </w:tcPr>
          <w:p w14:paraId="315B758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Na+/K+ transporting ATPase beta 3 polypeptide</w:t>
            </w:r>
          </w:p>
        </w:tc>
        <w:tc>
          <w:tcPr>
            <w:tcW w:w="1727" w:type="dxa"/>
          </w:tcPr>
          <w:p w14:paraId="1CB8540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ATP1B3</w:t>
            </w:r>
          </w:p>
        </w:tc>
        <w:tc>
          <w:tcPr>
            <w:tcW w:w="2080" w:type="dxa"/>
          </w:tcPr>
          <w:p w14:paraId="667C227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AAX55913.1</w:t>
            </w:r>
          </w:p>
        </w:tc>
      </w:tr>
      <w:tr w:rsidR="004F4533" w:rsidRPr="004F4533" w14:paraId="4DCB839F" w14:textId="77777777" w:rsidTr="005C5D67">
        <w:trPr>
          <w:trHeight w:val="271"/>
        </w:trPr>
        <w:tc>
          <w:tcPr>
            <w:tcW w:w="5709" w:type="dxa"/>
          </w:tcPr>
          <w:p w14:paraId="691F56C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Regulator of G-protein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signaling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17</w:t>
            </w:r>
          </w:p>
        </w:tc>
        <w:tc>
          <w:tcPr>
            <w:tcW w:w="1727" w:type="dxa"/>
          </w:tcPr>
          <w:p w14:paraId="72511CD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RGS17</w:t>
            </w:r>
          </w:p>
        </w:tc>
        <w:tc>
          <w:tcPr>
            <w:tcW w:w="2080" w:type="dxa"/>
          </w:tcPr>
          <w:p w14:paraId="2CCCF47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NM_012419.5</w:t>
            </w:r>
          </w:p>
        </w:tc>
      </w:tr>
      <w:tr w:rsidR="004F4533" w:rsidRPr="004F4533" w14:paraId="54208580" w14:textId="77777777" w:rsidTr="005C5D67">
        <w:trPr>
          <w:trHeight w:val="279"/>
        </w:trPr>
        <w:tc>
          <w:tcPr>
            <w:tcW w:w="5709" w:type="dxa"/>
          </w:tcPr>
          <w:p w14:paraId="1385576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Teashirt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zinc finger homeobox 2</w:t>
            </w:r>
          </w:p>
        </w:tc>
        <w:tc>
          <w:tcPr>
            <w:tcW w:w="1727" w:type="dxa"/>
          </w:tcPr>
          <w:p w14:paraId="7D77192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TSHZ2</w:t>
            </w:r>
          </w:p>
        </w:tc>
        <w:tc>
          <w:tcPr>
            <w:tcW w:w="2080" w:type="dxa"/>
          </w:tcPr>
          <w:p w14:paraId="5D0CEE5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NG_053184.1</w:t>
            </w:r>
          </w:p>
        </w:tc>
      </w:tr>
      <w:tr w:rsidR="004F4533" w:rsidRPr="004F4533" w14:paraId="236BBF9C" w14:textId="77777777" w:rsidTr="005C5D67">
        <w:trPr>
          <w:trHeight w:val="279"/>
        </w:trPr>
        <w:tc>
          <w:tcPr>
            <w:tcW w:w="5709" w:type="dxa"/>
          </w:tcPr>
          <w:p w14:paraId="7EAE700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Mitochondrial ATP-Mg/Pi carrier protein</w:t>
            </w:r>
          </w:p>
        </w:tc>
        <w:tc>
          <w:tcPr>
            <w:tcW w:w="1727" w:type="dxa"/>
          </w:tcPr>
          <w:p w14:paraId="050D291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SLC25A23</w:t>
            </w:r>
          </w:p>
        </w:tc>
        <w:tc>
          <w:tcPr>
            <w:tcW w:w="2080" w:type="dxa"/>
          </w:tcPr>
          <w:p w14:paraId="64EE422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AJ619962.1</w:t>
            </w:r>
          </w:p>
        </w:tc>
      </w:tr>
      <w:tr w:rsidR="004F4533" w:rsidRPr="004F4533" w14:paraId="464908E4" w14:textId="77777777" w:rsidTr="005C5D67">
        <w:trPr>
          <w:trHeight w:val="551"/>
        </w:trPr>
        <w:tc>
          <w:tcPr>
            <w:tcW w:w="5709" w:type="dxa"/>
          </w:tcPr>
          <w:p w14:paraId="77A2926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Tribbles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pseudokinase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1 (TRIB1), transcript variant 1, mRNA</w:t>
            </w:r>
          </w:p>
        </w:tc>
        <w:tc>
          <w:tcPr>
            <w:tcW w:w="1727" w:type="dxa"/>
          </w:tcPr>
          <w:p w14:paraId="32D80F6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TRIB1</w:t>
            </w:r>
          </w:p>
        </w:tc>
        <w:tc>
          <w:tcPr>
            <w:tcW w:w="2080" w:type="dxa"/>
          </w:tcPr>
          <w:p w14:paraId="25D3B81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NM_025195.4</w:t>
            </w:r>
          </w:p>
        </w:tc>
      </w:tr>
      <w:tr w:rsidR="004F4533" w:rsidRPr="004F4533" w14:paraId="411F1359" w14:textId="77777777" w:rsidTr="005C5D67">
        <w:trPr>
          <w:trHeight w:val="279"/>
        </w:trPr>
        <w:tc>
          <w:tcPr>
            <w:tcW w:w="5709" w:type="dxa"/>
          </w:tcPr>
          <w:p w14:paraId="7AE6ECD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Lysozyme like 6 (LYZL6), transcript variant 1, mRNA</w:t>
            </w:r>
          </w:p>
        </w:tc>
        <w:tc>
          <w:tcPr>
            <w:tcW w:w="1727" w:type="dxa"/>
          </w:tcPr>
          <w:p w14:paraId="0817ED8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LYZL6</w:t>
            </w:r>
          </w:p>
        </w:tc>
        <w:tc>
          <w:tcPr>
            <w:tcW w:w="2080" w:type="dxa"/>
          </w:tcPr>
          <w:p w14:paraId="190071E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NM_001199951.3</w:t>
            </w:r>
          </w:p>
        </w:tc>
      </w:tr>
      <w:tr w:rsidR="004F4533" w:rsidRPr="004F4533" w14:paraId="0089B649" w14:textId="77777777" w:rsidTr="005C5D67">
        <w:trPr>
          <w:trHeight w:val="279"/>
        </w:trPr>
        <w:tc>
          <w:tcPr>
            <w:tcW w:w="5709" w:type="dxa"/>
          </w:tcPr>
          <w:p w14:paraId="6036020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Elongation of very long chain fatty acids protein 4</w:t>
            </w:r>
          </w:p>
        </w:tc>
        <w:tc>
          <w:tcPr>
            <w:tcW w:w="1727" w:type="dxa"/>
          </w:tcPr>
          <w:p w14:paraId="12F9292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ELOVL4</w:t>
            </w:r>
          </w:p>
        </w:tc>
        <w:tc>
          <w:tcPr>
            <w:tcW w:w="2080" w:type="dxa"/>
          </w:tcPr>
          <w:p w14:paraId="7BAB954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AF277094.1</w:t>
            </w:r>
          </w:p>
        </w:tc>
      </w:tr>
    </w:tbl>
    <w:p w14:paraId="3E22AFB7" w14:textId="77777777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53BBC4DD" w14:textId="164BD6B4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bookmarkStart w:id="3" w:name="_Hlk138650876"/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Pr="0003708D">
        <w:rPr>
          <w:rFonts w:ascii="Times New Roman" w:hAnsi="Times New Roman" w:cs="Times New Roman"/>
          <w:b/>
          <w:sz w:val="24"/>
          <w:szCs w:val="24"/>
          <w:lang w:bidi="en-US"/>
        </w:rPr>
        <w:t>S4</w:t>
      </w: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>.</w:t>
      </w:r>
      <w:r w:rsidRPr="004F4533">
        <w:rPr>
          <w:rFonts w:ascii="Times New Roman" w:hAnsi="Times New Roman" w:cs="Times New Roman"/>
          <w:sz w:val="24"/>
          <w:szCs w:val="24"/>
          <w:lang w:bidi="en-US"/>
        </w:rPr>
        <w:t xml:space="preserve"> Identified human host proteins interacting with ZIKV NS2B protein.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9"/>
        <w:gridCol w:w="1695"/>
        <w:gridCol w:w="2062"/>
      </w:tblGrid>
      <w:tr w:rsidR="004F4533" w:rsidRPr="004F4533" w14:paraId="7B76FBED" w14:textId="77777777" w:rsidTr="005C5D67">
        <w:trPr>
          <w:trHeight w:val="289"/>
        </w:trPr>
        <w:tc>
          <w:tcPr>
            <w:tcW w:w="5710" w:type="dxa"/>
          </w:tcPr>
          <w:p w14:paraId="657C3F3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bookmarkStart w:id="4" w:name="_Hlk131101061"/>
            <w:bookmarkEnd w:id="3"/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Protein </w:t>
            </w:r>
          </w:p>
        </w:tc>
        <w:tc>
          <w:tcPr>
            <w:tcW w:w="1732" w:type="dxa"/>
          </w:tcPr>
          <w:p w14:paraId="6A92985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Gene</w:t>
            </w:r>
          </w:p>
        </w:tc>
        <w:tc>
          <w:tcPr>
            <w:tcW w:w="2082" w:type="dxa"/>
          </w:tcPr>
          <w:p w14:paraId="14EA4C1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Accession no.</w:t>
            </w:r>
          </w:p>
        </w:tc>
      </w:tr>
      <w:tr w:rsidR="004F4533" w:rsidRPr="004F4533" w14:paraId="4FE7BF34" w14:textId="77777777" w:rsidTr="005C5D67">
        <w:trPr>
          <w:trHeight w:val="289"/>
        </w:trPr>
        <w:tc>
          <w:tcPr>
            <w:tcW w:w="5710" w:type="dxa"/>
          </w:tcPr>
          <w:p w14:paraId="1EABBBE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E3 ubiquitin-protein ligase TRIM36 isoform 4 </w:t>
            </w:r>
          </w:p>
        </w:tc>
        <w:tc>
          <w:tcPr>
            <w:tcW w:w="1732" w:type="dxa"/>
          </w:tcPr>
          <w:p w14:paraId="3D54F3E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TRIM36</w:t>
            </w:r>
          </w:p>
        </w:tc>
        <w:tc>
          <w:tcPr>
            <w:tcW w:w="2082" w:type="dxa"/>
          </w:tcPr>
          <w:p w14:paraId="7F1E7E7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NP_001287681.1</w:t>
            </w:r>
          </w:p>
        </w:tc>
      </w:tr>
      <w:tr w:rsidR="004F4533" w:rsidRPr="004F4533" w14:paraId="075B2465" w14:textId="77777777" w:rsidTr="005C5D67">
        <w:trPr>
          <w:trHeight w:val="570"/>
        </w:trPr>
        <w:tc>
          <w:tcPr>
            <w:tcW w:w="5710" w:type="dxa"/>
          </w:tcPr>
          <w:p w14:paraId="089F0B7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CKLF-like MARVEL transmembrane domain-containing protein 2 isoform 1</w:t>
            </w:r>
          </w:p>
        </w:tc>
        <w:tc>
          <w:tcPr>
            <w:tcW w:w="1732" w:type="dxa"/>
          </w:tcPr>
          <w:p w14:paraId="58881C2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CMTM2</w:t>
            </w:r>
          </w:p>
        </w:tc>
        <w:tc>
          <w:tcPr>
            <w:tcW w:w="2082" w:type="dxa"/>
          </w:tcPr>
          <w:p w14:paraId="78AC5C3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NP_653274.1</w:t>
            </w:r>
          </w:p>
        </w:tc>
      </w:tr>
      <w:tr w:rsidR="004F4533" w:rsidRPr="004F4533" w14:paraId="2286EB50" w14:textId="77777777" w:rsidTr="005C5D67">
        <w:trPr>
          <w:trHeight w:val="289"/>
        </w:trPr>
        <w:tc>
          <w:tcPr>
            <w:tcW w:w="5710" w:type="dxa"/>
          </w:tcPr>
          <w:p w14:paraId="4E8FEBF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serine/threonine-protein kinase LATS1 isoform 2 </w:t>
            </w:r>
          </w:p>
        </w:tc>
        <w:tc>
          <w:tcPr>
            <w:tcW w:w="1732" w:type="dxa"/>
          </w:tcPr>
          <w:p w14:paraId="025C423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LATS1</w:t>
            </w:r>
          </w:p>
        </w:tc>
        <w:tc>
          <w:tcPr>
            <w:tcW w:w="2082" w:type="dxa"/>
          </w:tcPr>
          <w:p w14:paraId="2864150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NP_001257448.1</w:t>
            </w:r>
          </w:p>
        </w:tc>
      </w:tr>
      <w:tr w:rsidR="004F4533" w:rsidRPr="004F4533" w14:paraId="2B7E0C57" w14:textId="77777777" w:rsidTr="005C5D67">
        <w:trPr>
          <w:trHeight w:val="280"/>
        </w:trPr>
        <w:tc>
          <w:tcPr>
            <w:tcW w:w="5710" w:type="dxa"/>
          </w:tcPr>
          <w:p w14:paraId="2CFE10A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SRY (sex determining region Y)-box9</w:t>
            </w:r>
          </w:p>
        </w:tc>
        <w:tc>
          <w:tcPr>
            <w:tcW w:w="1732" w:type="dxa"/>
          </w:tcPr>
          <w:p w14:paraId="29D210D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SOX9</w:t>
            </w:r>
          </w:p>
        </w:tc>
        <w:tc>
          <w:tcPr>
            <w:tcW w:w="2082" w:type="dxa"/>
          </w:tcPr>
          <w:p w14:paraId="7ADDD69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BAS29568.1</w:t>
            </w:r>
          </w:p>
        </w:tc>
      </w:tr>
      <w:bookmarkEnd w:id="4"/>
      <w:tr w:rsidR="004F4533" w:rsidRPr="004F4533" w14:paraId="39CA7BDA" w14:textId="77777777" w:rsidTr="005C5D67">
        <w:trPr>
          <w:trHeight w:val="289"/>
        </w:trPr>
        <w:tc>
          <w:tcPr>
            <w:tcW w:w="5710" w:type="dxa"/>
          </w:tcPr>
          <w:p w14:paraId="1DAC22F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guanylate binding protein 4, isoform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CRA_b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1732" w:type="dxa"/>
          </w:tcPr>
          <w:p w14:paraId="6FC67B3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GBP4</w:t>
            </w:r>
          </w:p>
        </w:tc>
        <w:tc>
          <w:tcPr>
            <w:tcW w:w="2082" w:type="dxa"/>
          </w:tcPr>
          <w:p w14:paraId="2C7258E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EAW73144.1</w:t>
            </w:r>
          </w:p>
        </w:tc>
      </w:tr>
      <w:tr w:rsidR="004F4533" w:rsidRPr="004F4533" w14:paraId="0701B85A" w14:textId="77777777" w:rsidTr="005C5D67">
        <w:trPr>
          <w:trHeight w:val="289"/>
        </w:trPr>
        <w:tc>
          <w:tcPr>
            <w:tcW w:w="5710" w:type="dxa"/>
          </w:tcPr>
          <w:p w14:paraId="27FE286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calcium signal-modulating cyclophilin ligand </w:t>
            </w:r>
          </w:p>
        </w:tc>
        <w:tc>
          <w:tcPr>
            <w:tcW w:w="1732" w:type="dxa"/>
          </w:tcPr>
          <w:p w14:paraId="5C6182F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CAMLG</w:t>
            </w:r>
          </w:p>
        </w:tc>
        <w:tc>
          <w:tcPr>
            <w:tcW w:w="2082" w:type="dxa"/>
          </w:tcPr>
          <w:p w14:paraId="23EAEFE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NP_001736.1</w:t>
            </w:r>
          </w:p>
        </w:tc>
      </w:tr>
      <w:tr w:rsidR="004F4533" w:rsidRPr="004F4533" w14:paraId="16DB8611" w14:textId="77777777" w:rsidTr="005C5D67">
        <w:trPr>
          <w:trHeight w:val="289"/>
        </w:trPr>
        <w:tc>
          <w:tcPr>
            <w:tcW w:w="5710" w:type="dxa"/>
          </w:tcPr>
          <w:p w14:paraId="680A02D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transmembrane protein 45A isoform 2</w:t>
            </w:r>
          </w:p>
        </w:tc>
        <w:tc>
          <w:tcPr>
            <w:tcW w:w="1732" w:type="dxa"/>
          </w:tcPr>
          <w:p w14:paraId="631C3AD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TMEM45A </w:t>
            </w:r>
          </w:p>
        </w:tc>
        <w:tc>
          <w:tcPr>
            <w:tcW w:w="2082" w:type="dxa"/>
          </w:tcPr>
          <w:p w14:paraId="4D0A152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NP_060474.1</w:t>
            </w:r>
          </w:p>
        </w:tc>
      </w:tr>
      <w:tr w:rsidR="004F4533" w:rsidRPr="004F4533" w14:paraId="4BF25758" w14:textId="77777777" w:rsidTr="005C5D67">
        <w:trPr>
          <w:trHeight w:val="289"/>
        </w:trPr>
        <w:tc>
          <w:tcPr>
            <w:tcW w:w="5710" w:type="dxa"/>
          </w:tcPr>
          <w:p w14:paraId="7EB2F36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B-cell receptor-associated protein 29 isoform b</w:t>
            </w:r>
          </w:p>
        </w:tc>
        <w:tc>
          <w:tcPr>
            <w:tcW w:w="1732" w:type="dxa"/>
          </w:tcPr>
          <w:p w14:paraId="3231476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BCAP29</w:t>
            </w:r>
          </w:p>
        </w:tc>
        <w:tc>
          <w:tcPr>
            <w:tcW w:w="2082" w:type="dxa"/>
          </w:tcPr>
          <w:p w14:paraId="278C49A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NP_001358282.1</w:t>
            </w:r>
          </w:p>
        </w:tc>
      </w:tr>
      <w:tr w:rsidR="004F4533" w:rsidRPr="004F4533" w14:paraId="64917B17" w14:textId="77777777" w:rsidTr="005C5D67">
        <w:trPr>
          <w:trHeight w:val="280"/>
        </w:trPr>
        <w:tc>
          <w:tcPr>
            <w:tcW w:w="5710" w:type="dxa"/>
          </w:tcPr>
          <w:p w14:paraId="2B0DB65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exosome complex exonuclease RRP44 isoform c</w:t>
            </w:r>
          </w:p>
        </w:tc>
        <w:tc>
          <w:tcPr>
            <w:tcW w:w="1732" w:type="dxa"/>
          </w:tcPr>
          <w:p w14:paraId="48190C9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DIS3</w:t>
            </w:r>
          </w:p>
        </w:tc>
        <w:tc>
          <w:tcPr>
            <w:tcW w:w="2082" w:type="dxa"/>
          </w:tcPr>
          <w:p w14:paraId="040590D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NP_001309277.1</w:t>
            </w:r>
          </w:p>
        </w:tc>
      </w:tr>
    </w:tbl>
    <w:p w14:paraId="3C2C010A" w14:textId="77777777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</w:p>
    <w:p w14:paraId="7F30B4BF" w14:textId="44F1D4B7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Pr="0003708D">
        <w:rPr>
          <w:rFonts w:ascii="Times New Roman" w:hAnsi="Times New Roman" w:cs="Times New Roman"/>
          <w:b/>
          <w:sz w:val="24"/>
          <w:szCs w:val="24"/>
          <w:lang w:bidi="en-US"/>
        </w:rPr>
        <w:t>S5</w:t>
      </w: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>.</w:t>
      </w:r>
      <w:r w:rsidRPr="004F4533">
        <w:rPr>
          <w:rFonts w:ascii="Times New Roman" w:hAnsi="Times New Roman" w:cs="Times New Roman"/>
          <w:sz w:val="24"/>
          <w:szCs w:val="24"/>
          <w:lang w:bidi="en-US"/>
        </w:rPr>
        <w:t xml:space="preserve"> The identified human host proteins interacting with ZIKV NS3 protein.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1710"/>
        <w:gridCol w:w="2071"/>
      </w:tblGrid>
      <w:tr w:rsidR="004F4533" w:rsidRPr="004F4533" w14:paraId="49F706E3" w14:textId="77777777" w:rsidTr="005C5D67">
        <w:trPr>
          <w:trHeight w:val="617"/>
        </w:trPr>
        <w:tc>
          <w:tcPr>
            <w:tcW w:w="5683" w:type="dxa"/>
          </w:tcPr>
          <w:p w14:paraId="0A92F49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Protein </w:t>
            </w:r>
          </w:p>
        </w:tc>
        <w:tc>
          <w:tcPr>
            <w:tcW w:w="1794" w:type="dxa"/>
          </w:tcPr>
          <w:p w14:paraId="42BEA37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Gene</w:t>
            </w:r>
          </w:p>
        </w:tc>
        <w:tc>
          <w:tcPr>
            <w:tcW w:w="2092" w:type="dxa"/>
          </w:tcPr>
          <w:p w14:paraId="2691FF2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Accession number</w:t>
            </w:r>
          </w:p>
        </w:tc>
      </w:tr>
      <w:tr w:rsidR="004F4533" w:rsidRPr="004F4533" w14:paraId="6770B953" w14:textId="77777777" w:rsidTr="005C5D67">
        <w:trPr>
          <w:trHeight w:val="313"/>
        </w:trPr>
        <w:tc>
          <w:tcPr>
            <w:tcW w:w="5683" w:type="dxa"/>
          </w:tcPr>
          <w:p w14:paraId="24D00C6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Zinc finger protein 350 isoform X5</w:t>
            </w:r>
          </w:p>
        </w:tc>
        <w:tc>
          <w:tcPr>
            <w:tcW w:w="1794" w:type="dxa"/>
          </w:tcPr>
          <w:p w14:paraId="5C77BDE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ZNF350</w:t>
            </w:r>
          </w:p>
        </w:tc>
        <w:tc>
          <w:tcPr>
            <w:tcW w:w="2092" w:type="dxa"/>
          </w:tcPr>
          <w:p w14:paraId="78BC360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XP_016882590.1</w:t>
            </w:r>
          </w:p>
        </w:tc>
      </w:tr>
      <w:tr w:rsidR="004F4533" w:rsidRPr="004F4533" w14:paraId="06293EEF" w14:textId="77777777" w:rsidTr="005C5D67">
        <w:trPr>
          <w:trHeight w:val="313"/>
        </w:trPr>
        <w:tc>
          <w:tcPr>
            <w:tcW w:w="5683" w:type="dxa"/>
          </w:tcPr>
          <w:p w14:paraId="6A8293D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fibulin-5 isoform 6</w:t>
            </w:r>
          </w:p>
        </w:tc>
        <w:tc>
          <w:tcPr>
            <w:tcW w:w="1794" w:type="dxa"/>
          </w:tcPr>
          <w:p w14:paraId="2E6DC3F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FBLN5</w:t>
            </w:r>
          </w:p>
        </w:tc>
        <w:tc>
          <w:tcPr>
            <w:tcW w:w="2092" w:type="dxa"/>
          </w:tcPr>
          <w:p w14:paraId="4404C5E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NP_00137109</w:t>
            </w:r>
          </w:p>
        </w:tc>
      </w:tr>
      <w:tr w:rsidR="004F4533" w:rsidRPr="004F4533" w14:paraId="0BDAC2DE" w14:textId="77777777" w:rsidTr="005C5D67">
        <w:trPr>
          <w:trHeight w:val="313"/>
        </w:trPr>
        <w:tc>
          <w:tcPr>
            <w:tcW w:w="5683" w:type="dxa"/>
          </w:tcPr>
          <w:p w14:paraId="77600EA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hydrocephalus-inducing protein homolog isoform X7</w:t>
            </w:r>
          </w:p>
        </w:tc>
        <w:tc>
          <w:tcPr>
            <w:tcW w:w="1794" w:type="dxa"/>
          </w:tcPr>
          <w:p w14:paraId="3B1EB62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HYDIN</w:t>
            </w:r>
          </w:p>
        </w:tc>
        <w:tc>
          <w:tcPr>
            <w:tcW w:w="2092" w:type="dxa"/>
          </w:tcPr>
          <w:p w14:paraId="243E79F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XP_016878836.1</w:t>
            </w:r>
          </w:p>
        </w:tc>
      </w:tr>
    </w:tbl>
    <w:p w14:paraId="62727DF6" w14:textId="77777777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</w:p>
    <w:p w14:paraId="5D5732DD" w14:textId="705B6C80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Pr="0003708D">
        <w:rPr>
          <w:rFonts w:ascii="Times New Roman" w:hAnsi="Times New Roman" w:cs="Times New Roman"/>
          <w:b/>
          <w:sz w:val="24"/>
          <w:szCs w:val="24"/>
          <w:lang w:bidi="en-US"/>
        </w:rPr>
        <w:t>S6</w:t>
      </w: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>.</w:t>
      </w:r>
      <w:r w:rsidRPr="004F4533">
        <w:rPr>
          <w:rFonts w:ascii="Times New Roman" w:hAnsi="Times New Roman" w:cs="Times New Roman"/>
          <w:sz w:val="24"/>
          <w:szCs w:val="24"/>
          <w:lang w:bidi="en-US"/>
        </w:rPr>
        <w:t xml:space="preserve"> The identified human host proteins interacting with ZIKV NS4A protein.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0"/>
        <w:gridCol w:w="1546"/>
        <w:gridCol w:w="2100"/>
      </w:tblGrid>
      <w:tr w:rsidR="004F4533" w:rsidRPr="004F4533" w14:paraId="6E022796" w14:textId="77777777" w:rsidTr="005C5D67">
        <w:tc>
          <w:tcPr>
            <w:tcW w:w="5949" w:type="dxa"/>
          </w:tcPr>
          <w:p w14:paraId="754722B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bookmarkStart w:id="5" w:name="_Hlk131101178"/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Protein </w:t>
            </w:r>
          </w:p>
        </w:tc>
        <w:tc>
          <w:tcPr>
            <w:tcW w:w="1559" w:type="dxa"/>
          </w:tcPr>
          <w:p w14:paraId="450BF64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Gene</w:t>
            </w:r>
          </w:p>
        </w:tc>
        <w:tc>
          <w:tcPr>
            <w:tcW w:w="2120" w:type="dxa"/>
          </w:tcPr>
          <w:p w14:paraId="76F3474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Accession no.</w:t>
            </w:r>
          </w:p>
        </w:tc>
      </w:tr>
      <w:tr w:rsidR="004F4533" w:rsidRPr="004F4533" w14:paraId="7A76D186" w14:textId="77777777" w:rsidTr="005C5D67">
        <w:tc>
          <w:tcPr>
            <w:tcW w:w="5949" w:type="dxa"/>
          </w:tcPr>
          <w:p w14:paraId="63B599B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Oligodendrocyte myelin glycoprotein, mRNA</w:t>
            </w:r>
          </w:p>
        </w:tc>
        <w:tc>
          <w:tcPr>
            <w:tcW w:w="1559" w:type="dxa"/>
          </w:tcPr>
          <w:p w14:paraId="48D6841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OMGp</w:t>
            </w:r>
            <w:proofErr w:type="spellEnd"/>
          </w:p>
        </w:tc>
        <w:tc>
          <w:tcPr>
            <w:tcW w:w="2120" w:type="dxa"/>
          </w:tcPr>
          <w:p w14:paraId="6896C0F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BC018050.1</w:t>
            </w:r>
          </w:p>
        </w:tc>
      </w:tr>
      <w:tr w:rsidR="004F4533" w:rsidRPr="004F4533" w14:paraId="02415F78" w14:textId="77777777" w:rsidTr="005C5D67">
        <w:tc>
          <w:tcPr>
            <w:tcW w:w="5949" w:type="dxa"/>
          </w:tcPr>
          <w:p w14:paraId="3B50E82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lastRenderedPageBreak/>
              <w:t>Yip1 domain family member 4 (YIPF4), transcript variant X2, mRNA</w:t>
            </w:r>
          </w:p>
        </w:tc>
        <w:tc>
          <w:tcPr>
            <w:tcW w:w="1559" w:type="dxa"/>
          </w:tcPr>
          <w:p w14:paraId="29E8192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YIPF4</w:t>
            </w:r>
          </w:p>
        </w:tc>
        <w:tc>
          <w:tcPr>
            <w:tcW w:w="2120" w:type="dxa"/>
          </w:tcPr>
          <w:p w14:paraId="481900D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XM_005264599.4</w:t>
            </w:r>
          </w:p>
        </w:tc>
      </w:tr>
      <w:tr w:rsidR="004F4533" w:rsidRPr="004F4533" w14:paraId="4B9BDAB1" w14:textId="77777777" w:rsidTr="005C5D67">
        <w:tc>
          <w:tcPr>
            <w:tcW w:w="5949" w:type="dxa"/>
          </w:tcPr>
          <w:p w14:paraId="20F836A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Acylglycerol kinase (AGK), transcript variant 1, mRNA</w:t>
            </w:r>
          </w:p>
        </w:tc>
        <w:tc>
          <w:tcPr>
            <w:tcW w:w="1559" w:type="dxa"/>
          </w:tcPr>
          <w:p w14:paraId="6D55065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AGK</w:t>
            </w:r>
          </w:p>
        </w:tc>
        <w:tc>
          <w:tcPr>
            <w:tcW w:w="2120" w:type="dxa"/>
          </w:tcPr>
          <w:p w14:paraId="71E0795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NM_018238.4</w:t>
            </w:r>
          </w:p>
        </w:tc>
      </w:tr>
      <w:tr w:rsidR="004F4533" w:rsidRPr="004F4533" w14:paraId="500B6F0A" w14:textId="77777777" w:rsidTr="005C5D67">
        <w:tc>
          <w:tcPr>
            <w:tcW w:w="5949" w:type="dxa"/>
          </w:tcPr>
          <w:p w14:paraId="35219B4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cDNA: FLJ22377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fis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, clone HRC07405, highly similar to AF191020 Homo sapiens E2IG5 (E2IG5) mRNA</w:t>
            </w:r>
          </w:p>
        </w:tc>
        <w:tc>
          <w:tcPr>
            <w:tcW w:w="1559" w:type="dxa"/>
          </w:tcPr>
          <w:p w14:paraId="654EF0F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FAM162A</w:t>
            </w:r>
          </w:p>
        </w:tc>
        <w:tc>
          <w:tcPr>
            <w:tcW w:w="2120" w:type="dxa"/>
          </w:tcPr>
          <w:p w14:paraId="207F55C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AK026030.1</w:t>
            </w:r>
          </w:p>
        </w:tc>
      </w:tr>
      <w:bookmarkEnd w:id="5"/>
      <w:tr w:rsidR="004F4533" w:rsidRPr="004F4533" w14:paraId="2D42AEFB" w14:textId="77777777" w:rsidTr="005C5D67">
        <w:tc>
          <w:tcPr>
            <w:tcW w:w="5949" w:type="dxa"/>
          </w:tcPr>
          <w:p w14:paraId="61AFBD1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Collagen, type V, alpha 2, mRNA (cDNA clone IMAGE:3909137), with apparent retained intron</w:t>
            </w:r>
          </w:p>
        </w:tc>
        <w:tc>
          <w:tcPr>
            <w:tcW w:w="1559" w:type="dxa"/>
          </w:tcPr>
          <w:p w14:paraId="2DF692E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COL5A2</w:t>
            </w:r>
          </w:p>
        </w:tc>
        <w:tc>
          <w:tcPr>
            <w:tcW w:w="2120" w:type="dxa"/>
          </w:tcPr>
          <w:p w14:paraId="676F209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BC015705.1</w:t>
            </w:r>
          </w:p>
        </w:tc>
      </w:tr>
      <w:tr w:rsidR="004F4533" w:rsidRPr="004F4533" w14:paraId="48AA9F43" w14:textId="77777777" w:rsidTr="005C5D67">
        <w:tc>
          <w:tcPr>
            <w:tcW w:w="5949" w:type="dxa"/>
          </w:tcPr>
          <w:p w14:paraId="723F906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Protein translation factor sui1 homolog mRNA, complete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cds</w:t>
            </w:r>
            <w:proofErr w:type="spellEnd"/>
          </w:p>
        </w:tc>
        <w:tc>
          <w:tcPr>
            <w:tcW w:w="1559" w:type="dxa"/>
          </w:tcPr>
          <w:p w14:paraId="0B93824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EIF1B</w:t>
            </w:r>
          </w:p>
        </w:tc>
        <w:tc>
          <w:tcPr>
            <w:tcW w:w="2120" w:type="dxa"/>
          </w:tcPr>
          <w:p w14:paraId="34F8D25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AF077052.1</w:t>
            </w:r>
          </w:p>
        </w:tc>
      </w:tr>
      <w:tr w:rsidR="004F4533" w:rsidRPr="004F4533" w14:paraId="572A3059" w14:textId="77777777" w:rsidTr="005C5D67">
        <w:tc>
          <w:tcPr>
            <w:tcW w:w="5949" w:type="dxa"/>
          </w:tcPr>
          <w:p w14:paraId="54AC9BA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Heat shock factor binding protein 1 (HSBP1), mRNA</w:t>
            </w:r>
          </w:p>
        </w:tc>
        <w:tc>
          <w:tcPr>
            <w:tcW w:w="1559" w:type="dxa"/>
          </w:tcPr>
          <w:p w14:paraId="7CDBB54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HSBP1</w:t>
            </w:r>
          </w:p>
        </w:tc>
        <w:tc>
          <w:tcPr>
            <w:tcW w:w="2120" w:type="dxa"/>
          </w:tcPr>
          <w:p w14:paraId="13C712D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NM_001537.4</w:t>
            </w:r>
          </w:p>
        </w:tc>
      </w:tr>
      <w:tr w:rsidR="004F4533" w:rsidRPr="004F4533" w14:paraId="67E3E763" w14:textId="77777777" w:rsidTr="005C5D67">
        <w:tc>
          <w:tcPr>
            <w:tcW w:w="5949" w:type="dxa"/>
          </w:tcPr>
          <w:p w14:paraId="088D9E4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cDNA FLJ58002 complete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cds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, highly similar to Regulator of G-protein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signaling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4</w:t>
            </w:r>
          </w:p>
        </w:tc>
        <w:tc>
          <w:tcPr>
            <w:tcW w:w="1559" w:type="dxa"/>
          </w:tcPr>
          <w:p w14:paraId="3BFEACE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RGS4</w:t>
            </w:r>
          </w:p>
        </w:tc>
        <w:tc>
          <w:tcPr>
            <w:tcW w:w="2120" w:type="dxa"/>
          </w:tcPr>
          <w:p w14:paraId="343B742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AK296240.1</w:t>
            </w:r>
          </w:p>
        </w:tc>
      </w:tr>
      <w:tr w:rsidR="004F4533" w:rsidRPr="004F4533" w14:paraId="0F7401F1" w14:textId="77777777" w:rsidTr="005C5D67">
        <w:tc>
          <w:tcPr>
            <w:tcW w:w="5949" w:type="dxa"/>
          </w:tcPr>
          <w:p w14:paraId="2D30BE6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Pyruvate dehydrogenase (lipoamide) alpha 1, mRNA (cDNA clone MGC:8609 IMAGE:2961286), complete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cds</w:t>
            </w:r>
            <w:proofErr w:type="spellEnd"/>
          </w:p>
        </w:tc>
        <w:tc>
          <w:tcPr>
            <w:tcW w:w="1559" w:type="dxa"/>
          </w:tcPr>
          <w:p w14:paraId="4205051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PDHA1</w:t>
            </w:r>
          </w:p>
        </w:tc>
        <w:tc>
          <w:tcPr>
            <w:tcW w:w="2120" w:type="dxa"/>
          </w:tcPr>
          <w:p w14:paraId="55A0A8A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BC002406.1</w:t>
            </w:r>
          </w:p>
        </w:tc>
      </w:tr>
      <w:tr w:rsidR="004F4533" w:rsidRPr="004F4533" w14:paraId="39CB2CA6" w14:textId="77777777" w:rsidTr="005C5D67">
        <w:tc>
          <w:tcPr>
            <w:tcW w:w="5949" w:type="dxa"/>
          </w:tcPr>
          <w:p w14:paraId="707B2F2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Zinc finger protein 397 (ZNF397), transcript variant 1, mRNA</w:t>
            </w:r>
          </w:p>
        </w:tc>
        <w:tc>
          <w:tcPr>
            <w:tcW w:w="1559" w:type="dxa"/>
          </w:tcPr>
          <w:p w14:paraId="40CCB24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ZNF397</w:t>
            </w:r>
          </w:p>
        </w:tc>
        <w:tc>
          <w:tcPr>
            <w:tcW w:w="2120" w:type="dxa"/>
          </w:tcPr>
          <w:p w14:paraId="07E00FC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NM_001135178.3</w:t>
            </w:r>
          </w:p>
        </w:tc>
      </w:tr>
      <w:tr w:rsidR="004F4533" w:rsidRPr="004F4533" w14:paraId="681081BB" w14:textId="77777777" w:rsidTr="005C5D67">
        <w:tc>
          <w:tcPr>
            <w:tcW w:w="5949" w:type="dxa"/>
          </w:tcPr>
          <w:p w14:paraId="427CBBD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Transmembrane protein 183A (TMEM183A), transcript variant 1, mRNA</w:t>
            </w:r>
          </w:p>
        </w:tc>
        <w:tc>
          <w:tcPr>
            <w:tcW w:w="1559" w:type="dxa"/>
          </w:tcPr>
          <w:p w14:paraId="463EF14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TMEM183A</w:t>
            </w:r>
          </w:p>
        </w:tc>
        <w:tc>
          <w:tcPr>
            <w:tcW w:w="2120" w:type="dxa"/>
          </w:tcPr>
          <w:p w14:paraId="77BB509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NM_138391.6</w:t>
            </w:r>
          </w:p>
        </w:tc>
      </w:tr>
      <w:tr w:rsidR="004F4533" w:rsidRPr="004F4533" w14:paraId="1287DF9A" w14:textId="77777777" w:rsidTr="005C5D67">
        <w:tc>
          <w:tcPr>
            <w:tcW w:w="5949" w:type="dxa"/>
          </w:tcPr>
          <w:p w14:paraId="5C4DD5F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cDNA: FLJ20987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fis</w:t>
            </w:r>
            <w:proofErr w:type="spellEnd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, clone CAE01213, highly similar to AF092038 Homo sapiens steroid receptor RNA activator mRNA</w:t>
            </w:r>
          </w:p>
        </w:tc>
        <w:tc>
          <w:tcPr>
            <w:tcW w:w="1559" w:type="dxa"/>
          </w:tcPr>
          <w:p w14:paraId="31159E2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SRA1</w:t>
            </w:r>
          </w:p>
        </w:tc>
        <w:tc>
          <w:tcPr>
            <w:tcW w:w="2120" w:type="dxa"/>
          </w:tcPr>
          <w:p w14:paraId="2560ED9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AK024640.1</w:t>
            </w:r>
          </w:p>
        </w:tc>
      </w:tr>
      <w:tr w:rsidR="004F4533" w:rsidRPr="004F4533" w14:paraId="0724C550" w14:textId="77777777" w:rsidTr="005C5D67">
        <w:tc>
          <w:tcPr>
            <w:tcW w:w="5949" w:type="dxa"/>
          </w:tcPr>
          <w:p w14:paraId="0199C25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Optic atrophy 1 (autosomal dominant), mRNA (cDNA clone MGC:87850 IMAGE:4214698), complete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cds</w:t>
            </w:r>
            <w:proofErr w:type="spellEnd"/>
          </w:p>
        </w:tc>
        <w:tc>
          <w:tcPr>
            <w:tcW w:w="1559" w:type="dxa"/>
          </w:tcPr>
          <w:p w14:paraId="02C0F0E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OPA1</w:t>
            </w:r>
          </w:p>
        </w:tc>
        <w:tc>
          <w:tcPr>
            <w:tcW w:w="2120" w:type="dxa"/>
          </w:tcPr>
          <w:p w14:paraId="3EE58B7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BC075805.1</w:t>
            </w:r>
          </w:p>
        </w:tc>
      </w:tr>
      <w:tr w:rsidR="004F4533" w:rsidRPr="004F4533" w14:paraId="0EFB4591" w14:textId="77777777" w:rsidTr="005C5D67">
        <w:tc>
          <w:tcPr>
            <w:tcW w:w="5949" w:type="dxa"/>
          </w:tcPr>
          <w:p w14:paraId="28B24E3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DENN domain containing 10 (DENND10), transcript variant 5, non-coding RNA</w:t>
            </w:r>
          </w:p>
        </w:tc>
        <w:tc>
          <w:tcPr>
            <w:tcW w:w="1559" w:type="dxa"/>
          </w:tcPr>
          <w:p w14:paraId="5B6EE6F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DENND10</w:t>
            </w:r>
          </w:p>
        </w:tc>
        <w:tc>
          <w:tcPr>
            <w:tcW w:w="2120" w:type="dxa"/>
          </w:tcPr>
          <w:p w14:paraId="489ECBB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NR_130122.2</w:t>
            </w:r>
          </w:p>
        </w:tc>
      </w:tr>
      <w:tr w:rsidR="004F4533" w:rsidRPr="004F4533" w14:paraId="1F224BBC" w14:textId="77777777" w:rsidTr="005C5D67">
        <w:tc>
          <w:tcPr>
            <w:tcW w:w="5949" w:type="dxa"/>
          </w:tcPr>
          <w:p w14:paraId="58A883B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Ribosomal protein L6, mRNA (cDNA clone MGC:1635 IMAGE:2823733), complete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cds</w:t>
            </w:r>
            <w:proofErr w:type="spellEnd"/>
          </w:p>
        </w:tc>
        <w:tc>
          <w:tcPr>
            <w:tcW w:w="1559" w:type="dxa"/>
          </w:tcPr>
          <w:p w14:paraId="53D224F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RPL6</w:t>
            </w:r>
          </w:p>
        </w:tc>
        <w:tc>
          <w:tcPr>
            <w:tcW w:w="2120" w:type="dxa"/>
          </w:tcPr>
          <w:p w14:paraId="3FE068D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BC004138.2</w:t>
            </w:r>
          </w:p>
        </w:tc>
      </w:tr>
    </w:tbl>
    <w:p w14:paraId="01C0200D" w14:textId="77777777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</w:p>
    <w:p w14:paraId="429A4167" w14:textId="0C2424EE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Pr="0003708D">
        <w:rPr>
          <w:rFonts w:ascii="Times New Roman" w:hAnsi="Times New Roman" w:cs="Times New Roman"/>
          <w:b/>
          <w:sz w:val="24"/>
          <w:szCs w:val="24"/>
          <w:lang w:bidi="en-US"/>
        </w:rPr>
        <w:t>S7</w:t>
      </w: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>.</w:t>
      </w:r>
      <w:r w:rsidRPr="004F4533">
        <w:rPr>
          <w:rFonts w:ascii="Times New Roman" w:hAnsi="Times New Roman" w:cs="Times New Roman"/>
          <w:sz w:val="24"/>
          <w:szCs w:val="24"/>
          <w:lang w:bidi="en-US"/>
        </w:rPr>
        <w:t xml:space="preserve"> The identified human host proteins interacting with ZIKV NS4B protein.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4"/>
        <w:gridCol w:w="1593"/>
        <w:gridCol w:w="2179"/>
      </w:tblGrid>
      <w:tr w:rsidR="004F4533" w:rsidRPr="004F4533" w14:paraId="50A14827" w14:textId="77777777" w:rsidTr="005C5D67">
        <w:trPr>
          <w:trHeight w:val="330"/>
        </w:trPr>
        <w:tc>
          <w:tcPr>
            <w:tcW w:w="5719" w:type="dxa"/>
          </w:tcPr>
          <w:p w14:paraId="32CBEC7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Protein </w:t>
            </w:r>
          </w:p>
        </w:tc>
        <w:tc>
          <w:tcPr>
            <w:tcW w:w="1655" w:type="dxa"/>
          </w:tcPr>
          <w:p w14:paraId="543BEFE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Gene</w:t>
            </w:r>
          </w:p>
        </w:tc>
        <w:tc>
          <w:tcPr>
            <w:tcW w:w="2256" w:type="dxa"/>
          </w:tcPr>
          <w:p w14:paraId="1A6FDDE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Accession no.</w:t>
            </w:r>
          </w:p>
        </w:tc>
      </w:tr>
      <w:tr w:rsidR="004F4533" w:rsidRPr="004F4533" w14:paraId="13AFEEDC" w14:textId="77777777" w:rsidTr="005C5D67">
        <w:trPr>
          <w:trHeight w:val="330"/>
        </w:trPr>
        <w:tc>
          <w:tcPr>
            <w:tcW w:w="5719" w:type="dxa"/>
          </w:tcPr>
          <w:p w14:paraId="5659DA7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SNARE-associated protein </w:t>
            </w:r>
            <w:proofErr w:type="spellStart"/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Snapin</w:t>
            </w:r>
            <w:proofErr w:type="spellEnd"/>
          </w:p>
        </w:tc>
        <w:tc>
          <w:tcPr>
            <w:tcW w:w="1655" w:type="dxa"/>
          </w:tcPr>
          <w:p w14:paraId="501E8F9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SNAPIN</w:t>
            </w:r>
          </w:p>
        </w:tc>
        <w:tc>
          <w:tcPr>
            <w:tcW w:w="2256" w:type="dxa"/>
          </w:tcPr>
          <w:p w14:paraId="3F78ADC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NP_036569.1</w:t>
            </w:r>
          </w:p>
        </w:tc>
      </w:tr>
      <w:tr w:rsidR="004F4533" w:rsidRPr="004F4533" w14:paraId="3EF3BB1C" w14:textId="77777777" w:rsidTr="005C5D67">
        <w:trPr>
          <w:trHeight w:val="321"/>
        </w:trPr>
        <w:tc>
          <w:tcPr>
            <w:tcW w:w="5719" w:type="dxa"/>
          </w:tcPr>
          <w:p w14:paraId="5F6B248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COP9 signalosome complex subunit 5</w:t>
            </w:r>
          </w:p>
        </w:tc>
        <w:tc>
          <w:tcPr>
            <w:tcW w:w="1655" w:type="dxa"/>
          </w:tcPr>
          <w:p w14:paraId="2C65D24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COPS5</w:t>
            </w:r>
          </w:p>
        </w:tc>
        <w:tc>
          <w:tcPr>
            <w:tcW w:w="2256" w:type="dxa"/>
          </w:tcPr>
          <w:p w14:paraId="5941735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AC109335.5</w:t>
            </w:r>
          </w:p>
        </w:tc>
      </w:tr>
    </w:tbl>
    <w:p w14:paraId="275DF279" w14:textId="77777777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5A2BC281" w14:textId="0BF179E4" w:rsidR="004F4533" w:rsidRPr="004F4533" w:rsidRDefault="004F4533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 xml:space="preserve">Table </w:t>
      </w:r>
      <w:r w:rsidRPr="0003708D">
        <w:rPr>
          <w:rFonts w:ascii="Times New Roman" w:hAnsi="Times New Roman" w:cs="Times New Roman"/>
          <w:b/>
          <w:sz w:val="24"/>
          <w:szCs w:val="24"/>
          <w:lang w:bidi="en-US"/>
        </w:rPr>
        <w:t>S8</w:t>
      </w:r>
      <w:r w:rsidRPr="004F4533">
        <w:rPr>
          <w:rFonts w:ascii="Times New Roman" w:hAnsi="Times New Roman" w:cs="Times New Roman"/>
          <w:b/>
          <w:sz w:val="24"/>
          <w:szCs w:val="24"/>
          <w:lang w:bidi="en-US"/>
        </w:rPr>
        <w:t>.</w:t>
      </w:r>
      <w:r w:rsidRPr="004F4533">
        <w:rPr>
          <w:rFonts w:ascii="Times New Roman" w:hAnsi="Times New Roman" w:cs="Times New Roman"/>
          <w:sz w:val="24"/>
          <w:szCs w:val="24"/>
          <w:lang w:bidi="en-US"/>
        </w:rPr>
        <w:t xml:space="preserve"> The identified human host proteins interacting with ZIKV NS5 protein.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1"/>
        <w:gridCol w:w="1598"/>
        <w:gridCol w:w="2167"/>
      </w:tblGrid>
      <w:tr w:rsidR="004F4533" w:rsidRPr="004F4533" w14:paraId="7533BF72" w14:textId="77777777" w:rsidTr="005C5D67">
        <w:trPr>
          <w:trHeight w:val="287"/>
        </w:trPr>
        <w:tc>
          <w:tcPr>
            <w:tcW w:w="5749" w:type="dxa"/>
          </w:tcPr>
          <w:p w14:paraId="5BD1B1B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Protein </w:t>
            </w:r>
          </w:p>
        </w:tc>
        <w:tc>
          <w:tcPr>
            <w:tcW w:w="1627" w:type="dxa"/>
          </w:tcPr>
          <w:p w14:paraId="169AC38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Gene</w:t>
            </w:r>
          </w:p>
        </w:tc>
        <w:tc>
          <w:tcPr>
            <w:tcW w:w="2209" w:type="dxa"/>
          </w:tcPr>
          <w:p w14:paraId="4A4C891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Accession no.</w:t>
            </w:r>
          </w:p>
        </w:tc>
      </w:tr>
      <w:tr w:rsidR="004F4533" w:rsidRPr="004F4533" w14:paraId="60D208D5" w14:textId="77777777" w:rsidTr="005C5D67">
        <w:trPr>
          <w:trHeight w:val="287"/>
        </w:trPr>
        <w:tc>
          <w:tcPr>
            <w:tcW w:w="5749" w:type="dxa"/>
          </w:tcPr>
          <w:p w14:paraId="5D4469E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protein FAM184A isoform 2</w:t>
            </w:r>
          </w:p>
        </w:tc>
        <w:tc>
          <w:tcPr>
            <w:tcW w:w="1627" w:type="dxa"/>
          </w:tcPr>
          <w:p w14:paraId="24A0B07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FAM184A</w:t>
            </w:r>
          </w:p>
        </w:tc>
        <w:tc>
          <w:tcPr>
            <w:tcW w:w="2209" w:type="dxa"/>
          </w:tcPr>
          <w:p w14:paraId="439FB43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NP_001093881.1</w:t>
            </w:r>
          </w:p>
        </w:tc>
      </w:tr>
      <w:tr w:rsidR="004F4533" w:rsidRPr="004F4533" w14:paraId="41DE0F77" w14:textId="77777777" w:rsidTr="005C5D67">
        <w:trPr>
          <w:trHeight w:val="278"/>
        </w:trPr>
        <w:tc>
          <w:tcPr>
            <w:tcW w:w="5749" w:type="dxa"/>
          </w:tcPr>
          <w:p w14:paraId="74A9C59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E3 ubiquitin-protein ligase RING2</w:t>
            </w:r>
          </w:p>
        </w:tc>
        <w:tc>
          <w:tcPr>
            <w:tcW w:w="1627" w:type="dxa"/>
          </w:tcPr>
          <w:p w14:paraId="300D44F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RNF2</w:t>
            </w:r>
          </w:p>
        </w:tc>
        <w:tc>
          <w:tcPr>
            <w:tcW w:w="2209" w:type="dxa"/>
          </w:tcPr>
          <w:p w14:paraId="081C546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NP_0091</w:t>
            </w:r>
          </w:p>
        </w:tc>
      </w:tr>
      <w:tr w:rsidR="004F4533" w:rsidRPr="004F4533" w14:paraId="6F9C75E9" w14:textId="77777777" w:rsidTr="005C5D67">
        <w:trPr>
          <w:trHeight w:val="287"/>
        </w:trPr>
        <w:tc>
          <w:tcPr>
            <w:tcW w:w="5749" w:type="dxa"/>
          </w:tcPr>
          <w:p w14:paraId="7F04163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DDB1- and CUL4-associated factor 6 isoform f </w:t>
            </w:r>
          </w:p>
        </w:tc>
        <w:tc>
          <w:tcPr>
            <w:tcW w:w="1627" w:type="dxa"/>
          </w:tcPr>
          <w:p w14:paraId="5AD5B2A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DCAF6</w:t>
            </w:r>
          </w:p>
        </w:tc>
        <w:tc>
          <w:tcPr>
            <w:tcW w:w="2209" w:type="dxa"/>
          </w:tcPr>
          <w:p w14:paraId="53333C4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NP_001336703.1</w:t>
            </w:r>
          </w:p>
        </w:tc>
      </w:tr>
      <w:tr w:rsidR="004F4533" w:rsidRPr="004F4533" w14:paraId="116436ED" w14:textId="77777777" w:rsidTr="005C5D67">
        <w:trPr>
          <w:trHeight w:val="287"/>
        </w:trPr>
        <w:tc>
          <w:tcPr>
            <w:tcW w:w="5749" w:type="dxa"/>
          </w:tcPr>
          <w:p w14:paraId="6064711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WASH complex subunit 3 isoform X1</w:t>
            </w:r>
          </w:p>
        </w:tc>
        <w:tc>
          <w:tcPr>
            <w:tcW w:w="1627" w:type="dxa"/>
          </w:tcPr>
          <w:p w14:paraId="08536C8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WASHC3</w:t>
            </w:r>
          </w:p>
        </w:tc>
        <w:tc>
          <w:tcPr>
            <w:tcW w:w="2209" w:type="dxa"/>
          </w:tcPr>
          <w:p w14:paraId="0377437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NP_057137.1</w:t>
            </w:r>
          </w:p>
        </w:tc>
      </w:tr>
      <w:tr w:rsidR="004F4533" w:rsidRPr="004F4533" w14:paraId="6E5305FA" w14:textId="77777777" w:rsidTr="005C5D67">
        <w:trPr>
          <w:trHeight w:val="287"/>
        </w:trPr>
        <w:tc>
          <w:tcPr>
            <w:tcW w:w="5749" w:type="dxa"/>
          </w:tcPr>
          <w:p w14:paraId="4C9BDDE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Centrosomal</w:t>
            </w:r>
            <w:proofErr w:type="spellEnd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protein of 192 </w:t>
            </w:r>
            <w:proofErr w:type="spellStart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kDa</w:t>
            </w:r>
            <w:proofErr w:type="spellEnd"/>
          </w:p>
        </w:tc>
        <w:tc>
          <w:tcPr>
            <w:tcW w:w="1627" w:type="dxa"/>
          </w:tcPr>
          <w:p w14:paraId="129C4BB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CEP192</w:t>
            </w:r>
          </w:p>
        </w:tc>
        <w:tc>
          <w:tcPr>
            <w:tcW w:w="2209" w:type="dxa"/>
          </w:tcPr>
          <w:p w14:paraId="1111AE2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AAI44482.1</w:t>
            </w:r>
          </w:p>
        </w:tc>
      </w:tr>
      <w:tr w:rsidR="004F4533" w:rsidRPr="004F4533" w14:paraId="7679F4B6" w14:textId="77777777" w:rsidTr="005C5D67">
        <w:trPr>
          <w:trHeight w:val="287"/>
        </w:trPr>
        <w:tc>
          <w:tcPr>
            <w:tcW w:w="5749" w:type="dxa"/>
          </w:tcPr>
          <w:p w14:paraId="021932A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vimentin</w:t>
            </w:r>
          </w:p>
        </w:tc>
        <w:tc>
          <w:tcPr>
            <w:tcW w:w="1627" w:type="dxa"/>
          </w:tcPr>
          <w:p w14:paraId="1BB9A4D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VIM</w:t>
            </w:r>
          </w:p>
        </w:tc>
        <w:tc>
          <w:tcPr>
            <w:tcW w:w="2209" w:type="dxa"/>
          </w:tcPr>
          <w:p w14:paraId="3BF6647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AAA61282.1</w:t>
            </w:r>
          </w:p>
        </w:tc>
      </w:tr>
      <w:tr w:rsidR="004F4533" w:rsidRPr="004F4533" w14:paraId="131B9D4C" w14:textId="77777777" w:rsidTr="005C5D67">
        <w:trPr>
          <w:trHeight w:val="287"/>
        </w:trPr>
        <w:tc>
          <w:tcPr>
            <w:tcW w:w="5749" w:type="dxa"/>
          </w:tcPr>
          <w:p w14:paraId="3FADDA2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Cytoskeleton-associated protein 5</w:t>
            </w:r>
          </w:p>
        </w:tc>
        <w:tc>
          <w:tcPr>
            <w:tcW w:w="1627" w:type="dxa"/>
          </w:tcPr>
          <w:p w14:paraId="0B96397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CKAP5</w:t>
            </w:r>
          </w:p>
        </w:tc>
        <w:tc>
          <w:tcPr>
            <w:tcW w:w="2209" w:type="dxa"/>
          </w:tcPr>
          <w:p w14:paraId="1D2798B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AAH35554.1</w:t>
            </w:r>
          </w:p>
        </w:tc>
      </w:tr>
      <w:tr w:rsidR="004F4533" w:rsidRPr="004F4533" w14:paraId="2F5E8CE6" w14:textId="77777777" w:rsidTr="005C5D67">
        <w:trPr>
          <w:trHeight w:val="565"/>
        </w:trPr>
        <w:tc>
          <w:tcPr>
            <w:tcW w:w="5749" w:type="dxa"/>
          </w:tcPr>
          <w:p w14:paraId="256E322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protein phosphatase 1 regulatory subunit 12A isoform b</w:t>
            </w:r>
          </w:p>
        </w:tc>
        <w:tc>
          <w:tcPr>
            <w:tcW w:w="1627" w:type="dxa"/>
          </w:tcPr>
          <w:p w14:paraId="0F867E8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PPP1R12A</w:t>
            </w:r>
          </w:p>
        </w:tc>
        <w:tc>
          <w:tcPr>
            <w:tcW w:w="2209" w:type="dxa"/>
          </w:tcPr>
          <w:p w14:paraId="35AFABC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NP_001137358.1</w:t>
            </w:r>
          </w:p>
        </w:tc>
      </w:tr>
      <w:tr w:rsidR="004F4533" w:rsidRPr="004F4533" w14:paraId="22A163D5" w14:textId="77777777" w:rsidTr="005C5D67">
        <w:trPr>
          <w:trHeight w:val="287"/>
        </w:trPr>
        <w:tc>
          <w:tcPr>
            <w:tcW w:w="5749" w:type="dxa"/>
          </w:tcPr>
          <w:p w14:paraId="59501A9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lastRenderedPageBreak/>
              <w:t>DNA excision repair protein ERCC-8 isoform 4</w:t>
            </w:r>
          </w:p>
        </w:tc>
        <w:tc>
          <w:tcPr>
            <w:tcW w:w="1627" w:type="dxa"/>
          </w:tcPr>
          <w:p w14:paraId="7118CDD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ERCC8</w:t>
            </w:r>
          </w:p>
        </w:tc>
        <w:tc>
          <w:tcPr>
            <w:tcW w:w="2209" w:type="dxa"/>
          </w:tcPr>
          <w:p w14:paraId="5F9CEF9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NP_001277214.1</w:t>
            </w:r>
          </w:p>
        </w:tc>
      </w:tr>
      <w:tr w:rsidR="004F4533" w:rsidRPr="004F4533" w14:paraId="3FE934BB" w14:textId="77777777" w:rsidTr="005C5D67">
        <w:trPr>
          <w:trHeight w:val="278"/>
        </w:trPr>
        <w:tc>
          <w:tcPr>
            <w:tcW w:w="5749" w:type="dxa"/>
          </w:tcPr>
          <w:p w14:paraId="247F974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TNF receptor-associated factor 6</w:t>
            </w:r>
          </w:p>
        </w:tc>
        <w:tc>
          <w:tcPr>
            <w:tcW w:w="1627" w:type="dxa"/>
          </w:tcPr>
          <w:p w14:paraId="4DDB61C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TRAF6</w:t>
            </w:r>
          </w:p>
        </w:tc>
        <w:tc>
          <w:tcPr>
            <w:tcW w:w="2209" w:type="dxa"/>
          </w:tcPr>
          <w:p w14:paraId="7442C0B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NP_004611.1</w:t>
            </w:r>
          </w:p>
        </w:tc>
      </w:tr>
      <w:tr w:rsidR="004F4533" w:rsidRPr="004F4533" w14:paraId="4DA1F2DA" w14:textId="77777777" w:rsidTr="005C5D67">
        <w:trPr>
          <w:trHeight w:val="287"/>
        </w:trPr>
        <w:tc>
          <w:tcPr>
            <w:tcW w:w="5749" w:type="dxa"/>
          </w:tcPr>
          <w:p w14:paraId="7098BF9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Na+/K+ transporting ATPase beta 1 polypeptide</w:t>
            </w:r>
          </w:p>
        </w:tc>
        <w:tc>
          <w:tcPr>
            <w:tcW w:w="1627" w:type="dxa"/>
          </w:tcPr>
          <w:p w14:paraId="2EFA5BD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ATP1B1</w:t>
            </w:r>
          </w:p>
        </w:tc>
        <w:tc>
          <w:tcPr>
            <w:tcW w:w="2209" w:type="dxa"/>
          </w:tcPr>
          <w:p w14:paraId="55A2479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AAX55911.1</w:t>
            </w:r>
          </w:p>
        </w:tc>
      </w:tr>
      <w:tr w:rsidR="004F4533" w:rsidRPr="004F4533" w14:paraId="794108C4" w14:textId="77777777" w:rsidTr="005C5D67">
        <w:trPr>
          <w:trHeight w:val="287"/>
        </w:trPr>
        <w:tc>
          <w:tcPr>
            <w:tcW w:w="5749" w:type="dxa"/>
          </w:tcPr>
          <w:p w14:paraId="58EE8476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thioredoxin domain-containing protein 9</w:t>
            </w:r>
          </w:p>
        </w:tc>
        <w:tc>
          <w:tcPr>
            <w:tcW w:w="1627" w:type="dxa"/>
          </w:tcPr>
          <w:p w14:paraId="515C98F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TXNDC9</w:t>
            </w:r>
          </w:p>
        </w:tc>
        <w:tc>
          <w:tcPr>
            <w:tcW w:w="2209" w:type="dxa"/>
          </w:tcPr>
          <w:p w14:paraId="6864ACA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NP_005774.2</w:t>
            </w:r>
          </w:p>
        </w:tc>
      </w:tr>
      <w:tr w:rsidR="004F4533" w:rsidRPr="004F4533" w14:paraId="790CAA0A" w14:textId="77777777" w:rsidTr="005C5D67">
        <w:trPr>
          <w:trHeight w:val="565"/>
        </w:trPr>
        <w:tc>
          <w:tcPr>
            <w:tcW w:w="5749" w:type="dxa"/>
          </w:tcPr>
          <w:p w14:paraId="4EFA2F9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phosphatidylinositol 3-kinase regulatory subunit gamma isoform 1</w:t>
            </w:r>
          </w:p>
        </w:tc>
        <w:tc>
          <w:tcPr>
            <w:tcW w:w="1627" w:type="dxa"/>
          </w:tcPr>
          <w:p w14:paraId="6F001BA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PIK3R3</w:t>
            </w:r>
          </w:p>
        </w:tc>
        <w:tc>
          <w:tcPr>
            <w:tcW w:w="2209" w:type="dxa"/>
          </w:tcPr>
          <w:p w14:paraId="7231BC2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NP_001107644.1</w:t>
            </w:r>
          </w:p>
        </w:tc>
      </w:tr>
      <w:tr w:rsidR="004F4533" w:rsidRPr="004F4533" w14:paraId="1BB2AD83" w14:textId="77777777" w:rsidTr="005C5D67">
        <w:trPr>
          <w:trHeight w:val="287"/>
        </w:trPr>
        <w:tc>
          <w:tcPr>
            <w:tcW w:w="5749" w:type="dxa"/>
          </w:tcPr>
          <w:p w14:paraId="75E43B8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Proliferating Cell Nuclear Antigen</w:t>
            </w:r>
          </w:p>
        </w:tc>
        <w:tc>
          <w:tcPr>
            <w:tcW w:w="1627" w:type="dxa"/>
          </w:tcPr>
          <w:p w14:paraId="4FCD0B5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PCNA</w:t>
            </w:r>
          </w:p>
        </w:tc>
        <w:tc>
          <w:tcPr>
            <w:tcW w:w="2209" w:type="dxa"/>
          </w:tcPr>
          <w:p w14:paraId="08395D08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CAG38740.1</w:t>
            </w:r>
          </w:p>
        </w:tc>
      </w:tr>
      <w:tr w:rsidR="004F4533" w:rsidRPr="004F4533" w14:paraId="4950E38E" w14:textId="77777777" w:rsidTr="005C5D67">
        <w:trPr>
          <w:trHeight w:val="575"/>
        </w:trPr>
        <w:tc>
          <w:tcPr>
            <w:tcW w:w="5749" w:type="dxa"/>
          </w:tcPr>
          <w:p w14:paraId="30B7378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zinc finger protein with KRAB and SCAN domains 4 isoform 1</w:t>
            </w:r>
          </w:p>
        </w:tc>
        <w:tc>
          <w:tcPr>
            <w:tcW w:w="1627" w:type="dxa"/>
          </w:tcPr>
          <w:p w14:paraId="7FD9438D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ZKSCAN4</w:t>
            </w:r>
          </w:p>
        </w:tc>
        <w:tc>
          <w:tcPr>
            <w:tcW w:w="2209" w:type="dxa"/>
          </w:tcPr>
          <w:p w14:paraId="4D01637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NP_061983.2</w:t>
            </w:r>
          </w:p>
        </w:tc>
      </w:tr>
      <w:tr w:rsidR="004F4533" w:rsidRPr="004F4533" w14:paraId="1A06277C" w14:textId="77777777" w:rsidTr="005C5D67">
        <w:trPr>
          <w:trHeight w:val="565"/>
        </w:trPr>
        <w:tc>
          <w:tcPr>
            <w:tcW w:w="5749" w:type="dxa"/>
          </w:tcPr>
          <w:p w14:paraId="3F36A1F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rho guanine nucleotide exchange factor 12 isoform X4</w:t>
            </w:r>
          </w:p>
        </w:tc>
        <w:tc>
          <w:tcPr>
            <w:tcW w:w="1627" w:type="dxa"/>
          </w:tcPr>
          <w:p w14:paraId="2DEF6ED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ARHGEF12</w:t>
            </w:r>
          </w:p>
        </w:tc>
        <w:tc>
          <w:tcPr>
            <w:tcW w:w="2209" w:type="dxa"/>
          </w:tcPr>
          <w:p w14:paraId="557C3B9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XP_016872911.1</w:t>
            </w:r>
          </w:p>
        </w:tc>
      </w:tr>
      <w:tr w:rsidR="004F4533" w:rsidRPr="004F4533" w14:paraId="4ABDFA74" w14:textId="77777777" w:rsidTr="005C5D67">
        <w:trPr>
          <w:trHeight w:val="287"/>
        </w:trPr>
        <w:tc>
          <w:tcPr>
            <w:tcW w:w="5749" w:type="dxa"/>
          </w:tcPr>
          <w:p w14:paraId="7925728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COP9 signalosome complex subunit 5</w:t>
            </w:r>
          </w:p>
        </w:tc>
        <w:tc>
          <w:tcPr>
            <w:tcW w:w="1627" w:type="dxa"/>
          </w:tcPr>
          <w:p w14:paraId="2CA84F0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COPS5</w:t>
            </w:r>
          </w:p>
        </w:tc>
        <w:tc>
          <w:tcPr>
            <w:tcW w:w="2209" w:type="dxa"/>
          </w:tcPr>
          <w:p w14:paraId="4FECCE9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NP_006828.2</w:t>
            </w:r>
          </w:p>
        </w:tc>
      </w:tr>
      <w:tr w:rsidR="004F4533" w:rsidRPr="004F4533" w14:paraId="0A493C0D" w14:textId="77777777" w:rsidTr="005C5D67">
        <w:trPr>
          <w:trHeight w:val="278"/>
        </w:trPr>
        <w:tc>
          <w:tcPr>
            <w:tcW w:w="5749" w:type="dxa"/>
          </w:tcPr>
          <w:p w14:paraId="753E033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rho-associated protein kinase 2 isoform 2</w:t>
            </w:r>
          </w:p>
        </w:tc>
        <w:tc>
          <w:tcPr>
            <w:tcW w:w="1627" w:type="dxa"/>
          </w:tcPr>
          <w:p w14:paraId="670D3A7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ROCK2</w:t>
            </w:r>
          </w:p>
        </w:tc>
        <w:tc>
          <w:tcPr>
            <w:tcW w:w="2209" w:type="dxa"/>
          </w:tcPr>
          <w:p w14:paraId="018945D9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NP_001308572.1</w:t>
            </w:r>
          </w:p>
        </w:tc>
      </w:tr>
      <w:tr w:rsidR="004F4533" w:rsidRPr="004F4533" w14:paraId="460A172A" w14:textId="77777777" w:rsidTr="005C5D67">
        <w:trPr>
          <w:trHeight w:val="575"/>
        </w:trPr>
        <w:tc>
          <w:tcPr>
            <w:tcW w:w="5749" w:type="dxa"/>
          </w:tcPr>
          <w:p w14:paraId="36916444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transmembrane emp24 domain-containing protein 7 </w:t>
            </w:r>
            <w:proofErr w:type="gramStart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precursor</w:t>
            </w:r>
            <w:proofErr w:type="gramEnd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1627" w:type="dxa"/>
          </w:tcPr>
          <w:p w14:paraId="02C043C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TMED7</w:t>
            </w:r>
          </w:p>
        </w:tc>
        <w:tc>
          <w:tcPr>
            <w:tcW w:w="2209" w:type="dxa"/>
          </w:tcPr>
          <w:p w14:paraId="24F42A5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NP_861974.1</w:t>
            </w:r>
          </w:p>
        </w:tc>
      </w:tr>
      <w:tr w:rsidR="004F4533" w:rsidRPr="004F4533" w14:paraId="0E7AE967" w14:textId="77777777" w:rsidTr="005C5D67">
        <w:trPr>
          <w:trHeight w:val="287"/>
        </w:trPr>
        <w:tc>
          <w:tcPr>
            <w:tcW w:w="5749" w:type="dxa"/>
          </w:tcPr>
          <w:p w14:paraId="0C278DE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WD repeat-containing protein 61 isoform b</w:t>
            </w:r>
          </w:p>
        </w:tc>
        <w:tc>
          <w:tcPr>
            <w:tcW w:w="1627" w:type="dxa"/>
          </w:tcPr>
          <w:p w14:paraId="647AF8F5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WDR61</w:t>
            </w:r>
          </w:p>
        </w:tc>
        <w:tc>
          <w:tcPr>
            <w:tcW w:w="2209" w:type="dxa"/>
          </w:tcPr>
          <w:p w14:paraId="5CADB16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NP_001290177.1</w:t>
            </w:r>
          </w:p>
        </w:tc>
      </w:tr>
      <w:tr w:rsidR="004F4533" w:rsidRPr="004F4533" w14:paraId="0A79B050" w14:textId="77777777" w:rsidTr="005C5D67">
        <w:trPr>
          <w:trHeight w:val="278"/>
        </w:trPr>
        <w:tc>
          <w:tcPr>
            <w:tcW w:w="5749" w:type="dxa"/>
          </w:tcPr>
          <w:p w14:paraId="1C58BE0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proofErr w:type="spellStart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dystonin</w:t>
            </w:r>
            <w:proofErr w:type="spellEnd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, isoform </w:t>
            </w:r>
            <w:proofErr w:type="spellStart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CRA_k</w:t>
            </w:r>
            <w:proofErr w:type="spellEnd"/>
          </w:p>
        </w:tc>
        <w:tc>
          <w:tcPr>
            <w:tcW w:w="1627" w:type="dxa"/>
          </w:tcPr>
          <w:p w14:paraId="137DFEF0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DST</w:t>
            </w:r>
          </w:p>
        </w:tc>
        <w:tc>
          <w:tcPr>
            <w:tcW w:w="2209" w:type="dxa"/>
          </w:tcPr>
          <w:p w14:paraId="63A9F71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EAX04466.1</w:t>
            </w:r>
          </w:p>
        </w:tc>
      </w:tr>
      <w:tr w:rsidR="004F4533" w:rsidRPr="004F4533" w14:paraId="7E58D427" w14:textId="77777777" w:rsidTr="005C5D67">
        <w:trPr>
          <w:trHeight w:val="287"/>
        </w:trPr>
        <w:tc>
          <w:tcPr>
            <w:tcW w:w="5749" w:type="dxa"/>
          </w:tcPr>
          <w:p w14:paraId="796D96F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proofErr w:type="spellStart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sciellin</w:t>
            </w:r>
            <w:proofErr w:type="spellEnd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 isoform 3</w:t>
            </w:r>
          </w:p>
        </w:tc>
        <w:tc>
          <w:tcPr>
            <w:tcW w:w="1627" w:type="dxa"/>
          </w:tcPr>
          <w:p w14:paraId="7C44B05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SCEL</w:t>
            </w:r>
          </w:p>
        </w:tc>
        <w:tc>
          <w:tcPr>
            <w:tcW w:w="2209" w:type="dxa"/>
          </w:tcPr>
          <w:p w14:paraId="722E895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NP_001154178.1</w:t>
            </w:r>
          </w:p>
        </w:tc>
      </w:tr>
      <w:tr w:rsidR="004F4533" w:rsidRPr="004F4533" w14:paraId="04A28FD9" w14:textId="77777777" w:rsidTr="005C5D67">
        <w:trPr>
          <w:trHeight w:val="287"/>
        </w:trPr>
        <w:tc>
          <w:tcPr>
            <w:tcW w:w="5749" w:type="dxa"/>
          </w:tcPr>
          <w:p w14:paraId="30CFE9DC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zinc finger MYM-type protein 2 isoform X7</w:t>
            </w:r>
          </w:p>
        </w:tc>
        <w:tc>
          <w:tcPr>
            <w:tcW w:w="1627" w:type="dxa"/>
          </w:tcPr>
          <w:p w14:paraId="334B62F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ZMYM2</w:t>
            </w:r>
          </w:p>
        </w:tc>
        <w:tc>
          <w:tcPr>
            <w:tcW w:w="2209" w:type="dxa"/>
          </w:tcPr>
          <w:p w14:paraId="6E210AA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XP_024305176.1</w:t>
            </w:r>
          </w:p>
        </w:tc>
      </w:tr>
      <w:tr w:rsidR="004F4533" w:rsidRPr="004F4533" w14:paraId="2BE538B7" w14:textId="77777777" w:rsidTr="005C5D67">
        <w:trPr>
          <w:trHeight w:val="287"/>
        </w:trPr>
        <w:tc>
          <w:tcPr>
            <w:tcW w:w="5749" w:type="dxa"/>
          </w:tcPr>
          <w:p w14:paraId="6B752FF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ubiquitin-conjugating enzyme E2 N</w:t>
            </w:r>
          </w:p>
        </w:tc>
        <w:tc>
          <w:tcPr>
            <w:tcW w:w="1627" w:type="dxa"/>
          </w:tcPr>
          <w:p w14:paraId="09BD7F5B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UBE2N</w:t>
            </w:r>
          </w:p>
        </w:tc>
        <w:tc>
          <w:tcPr>
            <w:tcW w:w="2209" w:type="dxa"/>
          </w:tcPr>
          <w:p w14:paraId="45CB861F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BC000396.2</w:t>
            </w:r>
          </w:p>
        </w:tc>
      </w:tr>
      <w:tr w:rsidR="004F4533" w:rsidRPr="004F4533" w14:paraId="4F35FD31" w14:textId="77777777" w:rsidTr="005C5D67">
        <w:trPr>
          <w:trHeight w:val="565"/>
        </w:trPr>
        <w:tc>
          <w:tcPr>
            <w:tcW w:w="5749" w:type="dxa"/>
          </w:tcPr>
          <w:p w14:paraId="13BD9C13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 xml:space="preserve">homeodomain interacting protein kinase 1, isoform </w:t>
            </w:r>
            <w:proofErr w:type="spellStart"/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CRA_e</w:t>
            </w:r>
            <w:proofErr w:type="spellEnd"/>
          </w:p>
        </w:tc>
        <w:tc>
          <w:tcPr>
            <w:tcW w:w="1627" w:type="dxa"/>
          </w:tcPr>
          <w:p w14:paraId="6C194557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HIPK1</w:t>
            </w:r>
          </w:p>
        </w:tc>
        <w:tc>
          <w:tcPr>
            <w:tcW w:w="2209" w:type="dxa"/>
          </w:tcPr>
          <w:p w14:paraId="2085FC8A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EAW56589.1</w:t>
            </w:r>
          </w:p>
        </w:tc>
      </w:tr>
      <w:tr w:rsidR="004F4533" w:rsidRPr="004F4533" w14:paraId="02240BD0" w14:textId="77777777" w:rsidTr="005C5D67">
        <w:trPr>
          <w:trHeight w:val="287"/>
        </w:trPr>
        <w:tc>
          <w:tcPr>
            <w:tcW w:w="5749" w:type="dxa"/>
          </w:tcPr>
          <w:p w14:paraId="653F3071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protein phosphatase 1A isoform 1</w:t>
            </w:r>
          </w:p>
        </w:tc>
        <w:tc>
          <w:tcPr>
            <w:tcW w:w="1627" w:type="dxa"/>
          </w:tcPr>
          <w:p w14:paraId="4432519E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PPM1A</w:t>
            </w:r>
          </w:p>
        </w:tc>
        <w:tc>
          <w:tcPr>
            <w:tcW w:w="2209" w:type="dxa"/>
          </w:tcPr>
          <w:p w14:paraId="5971E9D2" w14:textId="77777777" w:rsidR="004F4533" w:rsidRPr="004F4533" w:rsidRDefault="004F4533" w:rsidP="0003708D">
            <w:pPr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4F4533">
              <w:rPr>
                <w:rFonts w:ascii="Times New Roman" w:hAnsi="Times New Roman" w:cs="Times New Roman"/>
                <w:bCs/>
                <w:sz w:val="24"/>
                <w:szCs w:val="24"/>
                <w:lang w:bidi="en-US"/>
              </w:rPr>
              <w:t>BAG70185.1</w:t>
            </w:r>
          </w:p>
        </w:tc>
      </w:tr>
    </w:tbl>
    <w:p w14:paraId="7DC3F965" w14:textId="77777777" w:rsidR="00121DD9" w:rsidRPr="0003708D" w:rsidRDefault="00121DD9" w:rsidP="000370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21DD9" w:rsidRPr="000370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533"/>
    <w:rsid w:val="0003708D"/>
    <w:rsid w:val="00121DD9"/>
    <w:rsid w:val="004F4533"/>
    <w:rsid w:val="00A00F6E"/>
    <w:rsid w:val="00B1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61FF4"/>
  <w15:chartTrackingRefBased/>
  <w15:docId w15:val="{5574D644-ACCB-4D7A-843B-4FC89BDFF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4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1122</Words>
  <Characters>6399</Characters>
  <Application>Microsoft Office Word</Application>
  <DocSecurity>0</DocSecurity>
  <Lines>53</Lines>
  <Paragraphs>15</Paragraphs>
  <ScaleCrop>false</ScaleCrop>
  <Company/>
  <LinksUpToDate>false</LinksUpToDate>
  <CharactersWithSpaces>7506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Vaani Komarasamy</dc:creator>
  <cp:keywords/>
  <dc:description/>
  <cp:lastModifiedBy>Vaani Komarasamy</cp:lastModifiedBy>
  <cp:revision>2</cp:revision>
  <dcterms:created xsi:type="dcterms:W3CDTF">2024-05-08T07:00:00Z</dcterms:created>
  <dcterms:modified xsi:type="dcterms:W3CDTF">2024-05-08T07:09:00Z</dcterms:modified>
</cp:coreProperties>
</file>