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7101" w:rsidRPr="00A440F9" w:rsidRDefault="00C03541" w:rsidP="001A123F">
      <w:pPr>
        <w:spacing w:line="360" w:lineRule="auto"/>
        <w:jc w:val="both"/>
        <w:rPr>
          <w:rFonts w:ascii="Cambria" w:hAnsi="Cambria"/>
          <w:lang w:val="en-GB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BDD6E37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761865" cy="7941310"/>
            <wp:effectExtent l="0" t="0" r="635" b="2540"/>
            <wp:wrapTopAndBottom/>
            <wp:docPr id="1" name="Elemento gra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rcRect t="1882"/>
                    <a:stretch/>
                  </pic:blipFill>
                  <pic:spPr bwMode="auto">
                    <a:xfrm>
                      <a:off x="0" y="0"/>
                      <a:ext cx="4761865" cy="7941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C00E1">
        <w:rPr>
          <w:rFonts w:ascii="Cambria" w:hAnsi="Cambria"/>
          <w:b/>
          <w:lang w:val="en-GB"/>
        </w:rPr>
        <w:t>Figure S</w:t>
      </w:r>
      <w:r w:rsidR="00E71365">
        <w:rPr>
          <w:rFonts w:ascii="Cambria" w:hAnsi="Cambria"/>
          <w:b/>
          <w:lang w:val="en-GB"/>
        </w:rPr>
        <w:t>2</w:t>
      </w:r>
      <w:bookmarkStart w:id="0" w:name="_GoBack"/>
      <w:bookmarkEnd w:id="0"/>
      <w:r w:rsidR="001A123F">
        <w:rPr>
          <w:rFonts w:ascii="Cambria" w:hAnsi="Cambria"/>
          <w:b/>
          <w:lang w:val="en-GB"/>
        </w:rPr>
        <w:t>.</w:t>
      </w:r>
      <w:r w:rsidRPr="001C00E1">
        <w:rPr>
          <w:rFonts w:ascii="Cambria" w:hAnsi="Cambria"/>
          <w:b/>
          <w:lang w:val="en-GB"/>
        </w:rPr>
        <w:t xml:space="preserve"> </w:t>
      </w:r>
      <w:r w:rsidR="0074740C" w:rsidRPr="0074740C">
        <w:rPr>
          <w:rFonts w:ascii="Cambria" w:hAnsi="Cambria"/>
          <w:lang w:val="en-GB"/>
        </w:rPr>
        <w:t>Some pairwise correlation (Spearman’s rank correlation) between phenotypic data recorded on the breeding populations 50041</w:t>
      </w:r>
      <w:proofErr w:type="gramStart"/>
      <w:r w:rsidR="0074740C" w:rsidRPr="0074740C">
        <w:rPr>
          <w:rFonts w:ascii="Cambria" w:hAnsi="Cambria"/>
          <w:lang w:val="en-GB"/>
        </w:rPr>
        <w:t>-‘</w:t>
      </w:r>
      <w:proofErr w:type="gramEnd"/>
      <w:r w:rsidR="0074740C" w:rsidRPr="0074740C">
        <w:rPr>
          <w:rFonts w:ascii="Cambria" w:hAnsi="Cambria"/>
          <w:lang w:val="en-GB"/>
        </w:rPr>
        <w:t xml:space="preserve">Chardonnay’ x ‘Tskhvedianis tetra’ (plot a) and 50042-‘Shavtsitska’ x ‘Glera’ (plot b) during the E. necator infections on leaf discs. The acronyms identify the phenotypic data series: the first letter specifies the infection features (M-mycelium growth, S-sporulation intensity, </w:t>
      </w:r>
      <w:r w:rsidR="0074740C" w:rsidRPr="0074740C">
        <w:rPr>
          <w:rFonts w:ascii="Cambria" w:hAnsi="Cambria"/>
          <w:lang w:val="en-GB"/>
        </w:rPr>
        <w:lastRenderedPageBreak/>
        <w:t>RQSP-conidia counts by Malassez counting chamber square-root transformed, rAM-rAUDPC for mycelium growth and rAS-rAUDPC for sporulation intensity), the second letter-number designates the experiments replicate (inoculation-replicate 1-2-3) and the additional letter-number indicates the dpi of observation (dpi 5-7). Spearman’s rank correlation coefficients crossed represent correlation with p-value &gt; 0.001.</w:t>
      </w:r>
    </w:p>
    <w:sectPr w:rsidR="00D47101" w:rsidRPr="00A440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7FE"/>
    <w:rsid w:val="000B404F"/>
    <w:rsid w:val="000D7428"/>
    <w:rsid w:val="00174C5C"/>
    <w:rsid w:val="001A123F"/>
    <w:rsid w:val="001C00E1"/>
    <w:rsid w:val="00273964"/>
    <w:rsid w:val="00405356"/>
    <w:rsid w:val="005B057E"/>
    <w:rsid w:val="005D12C0"/>
    <w:rsid w:val="0074740C"/>
    <w:rsid w:val="007509C5"/>
    <w:rsid w:val="0075262F"/>
    <w:rsid w:val="008D7D99"/>
    <w:rsid w:val="00916D2D"/>
    <w:rsid w:val="009D2619"/>
    <w:rsid w:val="00A252C6"/>
    <w:rsid w:val="00A440F9"/>
    <w:rsid w:val="00A530C1"/>
    <w:rsid w:val="00A63FD6"/>
    <w:rsid w:val="00AD40C1"/>
    <w:rsid w:val="00B92394"/>
    <w:rsid w:val="00C03541"/>
    <w:rsid w:val="00C517CB"/>
    <w:rsid w:val="00CA2984"/>
    <w:rsid w:val="00D47101"/>
    <w:rsid w:val="00E71365"/>
    <w:rsid w:val="00E91242"/>
    <w:rsid w:val="00EC2E6D"/>
    <w:rsid w:val="00F657FE"/>
    <w:rsid w:val="00FA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F1BFB"/>
  <w15:chartTrackingRefBased/>
  <w15:docId w15:val="{110DED1F-36BC-4A82-94C3-F9BA1873F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Tyrone Possamai</dc:creator>
  <cp:keywords/>
  <dc:description/>
  <cp:lastModifiedBy>Tyrone Possamai</cp:lastModifiedBy>
  <cp:revision>13</cp:revision>
  <dcterms:created xsi:type="dcterms:W3CDTF">2021-01-09T19:12:00Z</dcterms:created>
  <dcterms:modified xsi:type="dcterms:W3CDTF">2021-03-30T07:50:00Z</dcterms:modified>
</cp:coreProperties>
</file>