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217B075B" w14:textId="41EA02F3" w:rsidR="00DA036F" w:rsidRPr="00DA036F" w:rsidRDefault="00987981" w:rsidP="00DA036F">
      <w:pPr>
        <w:widowControl w:val="0"/>
        <w:spacing w:line="360" w:lineRule="exact"/>
        <w:jc w:val="both"/>
        <w:rPr>
          <w:b/>
          <w:bCs/>
          <w:sz w:val="28"/>
          <w:szCs w:val="28"/>
        </w:rPr>
      </w:pPr>
      <w:r w:rsidRPr="00987981">
        <w:rPr>
          <w:b/>
          <w:bCs/>
          <w:sz w:val="28"/>
          <w:szCs w:val="28"/>
        </w:rPr>
        <w:t xml:space="preserve">Rationally synthesized framework polymer membranes </w:t>
      </w:r>
      <w:r w:rsidR="006C6FAA">
        <w:rPr>
          <w:b/>
          <w:bCs/>
          <w:sz w:val="28"/>
          <w:szCs w:val="28"/>
        </w:rPr>
        <w:t>enable</w:t>
      </w:r>
      <w:r w:rsidRPr="00987981">
        <w:rPr>
          <w:b/>
          <w:bCs/>
          <w:sz w:val="28"/>
          <w:szCs w:val="28"/>
        </w:rPr>
        <w:t xml:space="preserve"> high selectivity and barrierless anion conduction</w:t>
      </w:r>
    </w:p>
    <w:p w14:paraId="23889FD0" w14:textId="77777777" w:rsidR="00793D1D" w:rsidRPr="00793D1D" w:rsidRDefault="00793D1D" w:rsidP="00793D1D">
      <w:pPr>
        <w:widowControl w:val="0"/>
        <w:spacing w:line="360" w:lineRule="exact"/>
        <w:jc w:val="both"/>
        <w:rPr>
          <w:rFonts w:ascii="等线" w:eastAsia="等线" w:hAnsi="等线"/>
          <w:kern w:val="2"/>
          <w:sz w:val="21"/>
          <w:szCs w:val="22"/>
          <w:lang w:eastAsia="zh-CN"/>
        </w:rPr>
      </w:pPr>
    </w:p>
    <w:p w14:paraId="4B67C33B" w14:textId="77777777" w:rsidR="00793D1D" w:rsidRPr="00360A54" w:rsidRDefault="00793D1D" w:rsidP="00793D1D">
      <w:pPr>
        <w:widowControl w:val="0"/>
        <w:spacing w:line="360" w:lineRule="exact"/>
        <w:jc w:val="both"/>
        <w:rPr>
          <w:rFonts w:eastAsia="等线"/>
          <w:kern w:val="2"/>
          <w:sz w:val="21"/>
          <w:szCs w:val="22"/>
          <w:lang w:eastAsia="zh-CN"/>
        </w:rPr>
      </w:pPr>
      <w:bookmarkStart w:id="0" w:name="_Hlk160862927"/>
      <w:proofErr w:type="spellStart"/>
      <w:r w:rsidRPr="00360A54">
        <w:rPr>
          <w:rFonts w:eastAsia="等线"/>
          <w:kern w:val="2"/>
          <w:sz w:val="21"/>
          <w:szCs w:val="22"/>
          <w:lang w:eastAsia="zh-CN"/>
        </w:rPr>
        <w:t>Junkai</w:t>
      </w:r>
      <w:proofErr w:type="spellEnd"/>
      <w:r w:rsidRPr="00360A54">
        <w:rPr>
          <w:rFonts w:eastAsia="等线"/>
          <w:kern w:val="2"/>
          <w:sz w:val="21"/>
          <w:szCs w:val="22"/>
          <w:lang w:eastAsia="zh-CN"/>
        </w:rPr>
        <w:t xml:space="preserve"> Fang</w:t>
      </w:r>
      <w:r w:rsidRPr="00360A54">
        <w:rPr>
          <w:rFonts w:eastAsia="等线"/>
          <w:kern w:val="2"/>
          <w:sz w:val="21"/>
          <w:szCs w:val="22"/>
          <w:vertAlign w:val="superscript"/>
          <w:lang w:eastAsia="zh-CN"/>
        </w:rPr>
        <w:t>1,2#</w:t>
      </w:r>
      <w:r w:rsidRPr="00360A54">
        <w:rPr>
          <w:rFonts w:eastAsia="等线"/>
          <w:kern w:val="2"/>
          <w:sz w:val="21"/>
          <w:szCs w:val="22"/>
          <w:lang w:eastAsia="zh-CN"/>
        </w:rPr>
        <w:t xml:space="preserve">, </w:t>
      </w:r>
      <w:proofErr w:type="spellStart"/>
      <w:r w:rsidRPr="00360A54">
        <w:rPr>
          <w:rFonts w:eastAsia="等线"/>
          <w:kern w:val="2"/>
          <w:sz w:val="21"/>
          <w:szCs w:val="22"/>
          <w:lang w:eastAsia="zh-CN"/>
        </w:rPr>
        <w:t>Guozhen</w:t>
      </w:r>
      <w:proofErr w:type="spellEnd"/>
      <w:r w:rsidRPr="00360A54">
        <w:rPr>
          <w:rFonts w:eastAsia="等线"/>
          <w:kern w:val="2"/>
          <w:sz w:val="21"/>
          <w:szCs w:val="22"/>
          <w:lang w:eastAsia="zh-CN"/>
        </w:rPr>
        <w:t xml:space="preserve"> Zhang</w:t>
      </w:r>
      <w:r w:rsidRPr="00360A54">
        <w:rPr>
          <w:rFonts w:eastAsia="等线"/>
          <w:kern w:val="2"/>
          <w:sz w:val="21"/>
          <w:szCs w:val="22"/>
          <w:vertAlign w:val="superscript"/>
          <w:lang w:eastAsia="zh-CN"/>
        </w:rPr>
        <w:t>3#</w:t>
      </w:r>
      <w:r w:rsidRPr="00360A54">
        <w:rPr>
          <w:rFonts w:eastAsia="等线"/>
          <w:kern w:val="2"/>
          <w:sz w:val="21"/>
          <w:szCs w:val="22"/>
          <w:lang w:eastAsia="zh-CN"/>
        </w:rPr>
        <w:t>, Marc-Antoni Goulet</w:t>
      </w:r>
      <w:r w:rsidRPr="00360A54">
        <w:rPr>
          <w:rFonts w:eastAsia="等线"/>
          <w:kern w:val="2"/>
          <w:sz w:val="21"/>
          <w:szCs w:val="22"/>
          <w:vertAlign w:val="superscript"/>
          <w:lang w:eastAsia="zh-CN"/>
        </w:rPr>
        <w:t>4</w:t>
      </w:r>
      <w:r w:rsidRPr="00360A54">
        <w:rPr>
          <w:rFonts w:eastAsia="等线"/>
          <w:kern w:val="2"/>
          <w:sz w:val="21"/>
          <w:szCs w:val="22"/>
          <w:lang w:eastAsia="zh-CN"/>
        </w:rPr>
        <w:t xml:space="preserve">, </w:t>
      </w:r>
      <w:proofErr w:type="spellStart"/>
      <w:r w:rsidRPr="00360A54">
        <w:rPr>
          <w:rFonts w:eastAsia="等线"/>
          <w:kern w:val="2"/>
          <w:sz w:val="21"/>
          <w:szCs w:val="22"/>
          <w:lang w:eastAsia="zh-CN"/>
        </w:rPr>
        <w:t>Peipei</w:t>
      </w:r>
      <w:proofErr w:type="spellEnd"/>
      <w:r w:rsidRPr="00360A54">
        <w:rPr>
          <w:rFonts w:eastAsia="等线"/>
          <w:kern w:val="2"/>
          <w:sz w:val="21"/>
          <w:szCs w:val="22"/>
          <w:lang w:eastAsia="zh-CN"/>
        </w:rPr>
        <w:t xml:space="preserve"> Zuo</w:t>
      </w:r>
      <w:r w:rsidRPr="00360A54">
        <w:rPr>
          <w:rFonts w:eastAsia="等线"/>
          <w:kern w:val="2"/>
          <w:sz w:val="21"/>
          <w:szCs w:val="22"/>
          <w:vertAlign w:val="superscript"/>
          <w:lang w:eastAsia="zh-CN"/>
        </w:rPr>
        <w:t>1,2</w:t>
      </w:r>
      <w:r w:rsidRPr="00360A54">
        <w:rPr>
          <w:rFonts w:eastAsia="等线"/>
          <w:kern w:val="2"/>
          <w:sz w:val="21"/>
          <w:szCs w:val="22"/>
          <w:lang w:eastAsia="zh-CN"/>
        </w:rPr>
        <w:t>, Hui Li</w:t>
      </w:r>
      <w:r w:rsidRPr="00360A54">
        <w:rPr>
          <w:rFonts w:eastAsia="等线"/>
          <w:kern w:val="2"/>
          <w:sz w:val="21"/>
          <w:szCs w:val="22"/>
          <w:vertAlign w:val="superscript"/>
          <w:lang w:eastAsia="zh-CN"/>
        </w:rPr>
        <w:t>1,2</w:t>
      </w:r>
      <w:r w:rsidRPr="00360A54">
        <w:rPr>
          <w:rFonts w:eastAsia="等线"/>
          <w:kern w:val="2"/>
          <w:sz w:val="21"/>
          <w:szCs w:val="22"/>
          <w:lang w:eastAsia="zh-CN"/>
        </w:rPr>
        <w:t>, Jun Jiang</w:t>
      </w:r>
      <w:r w:rsidRPr="00360A54">
        <w:rPr>
          <w:rFonts w:eastAsia="等线"/>
          <w:kern w:val="2"/>
          <w:sz w:val="21"/>
          <w:szCs w:val="22"/>
          <w:vertAlign w:val="superscript"/>
          <w:lang w:eastAsia="zh-CN"/>
        </w:rPr>
        <w:t>1</w:t>
      </w:r>
      <w:r w:rsidRPr="00360A54">
        <w:rPr>
          <w:rFonts w:eastAsia="等线"/>
          <w:kern w:val="2"/>
          <w:sz w:val="21"/>
          <w:szCs w:val="22"/>
          <w:lang w:eastAsia="zh-CN"/>
        </w:rPr>
        <w:t>, Michael D. Guiver</w:t>
      </w:r>
      <w:r w:rsidRPr="00360A54">
        <w:rPr>
          <w:rFonts w:eastAsia="等线"/>
          <w:kern w:val="2"/>
          <w:sz w:val="21"/>
          <w:szCs w:val="22"/>
          <w:vertAlign w:val="superscript"/>
          <w:lang w:eastAsia="zh-CN"/>
        </w:rPr>
        <w:t>5</w:t>
      </w:r>
      <w:r w:rsidRPr="00360A54">
        <w:rPr>
          <w:rFonts w:eastAsia="等线"/>
          <w:kern w:val="2"/>
          <w:sz w:val="21"/>
          <w:szCs w:val="22"/>
          <w:lang w:eastAsia="zh-CN"/>
        </w:rPr>
        <w:t>, Zhengjin Yang</w:t>
      </w:r>
      <w:r w:rsidRPr="00360A54">
        <w:rPr>
          <w:rFonts w:eastAsia="等线"/>
          <w:kern w:val="2"/>
          <w:sz w:val="21"/>
          <w:szCs w:val="22"/>
          <w:vertAlign w:val="superscript"/>
          <w:lang w:eastAsia="zh-CN"/>
        </w:rPr>
        <w:t>1,2</w:t>
      </w:r>
      <w:r w:rsidRPr="00360A54">
        <w:rPr>
          <w:rFonts w:eastAsia="等线"/>
          <w:kern w:val="2"/>
          <w:sz w:val="21"/>
          <w:szCs w:val="22"/>
          <w:lang w:eastAsia="zh-CN"/>
        </w:rPr>
        <w:t>* and Tongwen Xu</w:t>
      </w:r>
      <w:r w:rsidRPr="00360A54">
        <w:rPr>
          <w:rFonts w:eastAsia="等线"/>
          <w:kern w:val="2"/>
          <w:sz w:val="21"/>
          <w:szCs w:val="22"/>
          <w:vertAlign w:val="superscript"/>
          <w:lang w:eastAsia="zh-CN"/>
        </w:rPr>
        <w:t>1,2</w:t>
      </w:r>
      <w:r w:rsidRPr="00360A54">
        <w:rPr>
          <w:rFonts w:eastAsia="等线"/>
          <w:kern w:val="2"/>
          <w:sz w:val="21"/>
          <w:szCs w:val="22"/>
          <w:lang w:eastAsia="zh-CN"/>
        </w:rPr>
        <w:t>*</w:t>
      </w:r>
    </w:p>
    <w:p w14:paraId="66B99203" w14:textId="77777777" w:rsidR="00793D1D" w:rsidRPr="00793D1D" w:rsidRDefault="00793D1D" w:rsidP="00793D1D">
      <w:pPr>
        <w:widowControl w:val="0"/>
        <w:spacing w:line="360" w:lineRule="exact"/>
        <w:jc w:val="both"/>
        <w:rPr>
          <w:rFonts w:ascii="等线" w:eastAsia="等线" w:hAnsi="等线"/>
          <w:kern w:val="2"/>
          <w:sz w:val="21"/>
          <w:szCs w:val="22"/>
          <w:lang w:eastAsia="zh-CN"/>
        </w:rPr>
      </w:pPr>
    </w:p>
    <w:p w14:paraId="78236649" w14:textId="77777777" w:rsidR="00793D1D" w:rsidRPr="00360A54" w:rsidRDefault="00793D1D" w:rsidP="00793D1D">
      <w:pPr>
        <w:widowControl w:val="0"/>
        <w:spacing w:line="360" w:lineRule="exact"/>
        <w:jc w:val="both"/>
        <w:rPr>
          <w:rFonts w:eastAsia="等线"/>
          <w:kern w:val="2"/>
          <w:sz w:val="21"/>
          <w:szCs w:val="22"/>
          <w:lang w:eastAsia="zh-CN"/>
        </w:rPr>
      </w:pPr>
      <w:r w:rsidRPr="00360A54">
        <w:rPr>
          <w:rFonts w:eastAsia="等线"/>
          <w:kern w:val="2"/>
          <w:sz w:val="21"/>
          <w:szCs w:val="22"/>
          <w:vertAlign w:val="superscript"/>
          <w:lang w:eastAsia="zh-CN"/>
        </w:rPr>
        <w:t>1</w:t>
      </w:r>
      <w:r w:rsidRPr="00360A54">
        <w:rPr>
          <w:rFonts w:eastAsia="等线"/>
          <w:kern w:val="2"/>
          <w:sz w:val="21"/>
          <w:szCs w:val="22"/>
          <w:lang w:eastAsia="zh-CN"/>
        </w:rPr>
        <w:t>Key Laboratory of Precision and Intelligent Chemistry, University of Science and Technology of China, Hefei, Anhui 230026, P. R. China</w:t>
      </w:r>
    </w:p>
    <w:p w14:paraId="0117FFA0" w14:textId="77777777" w:rsidR="00793D1D" w:rsidRPr="00360A54" w:rsidRDefault="00793D1D" w:rsidP="00793D1D">
      <w:pPr>
        <w:widowControl w:val="0"/>
        <w:spacing w:line="360" w:lineRule="exact"/>
        <w:jc w:val="both"/>
        <w:rPr>
          <w:rFonts w:eastAsia="等线"/>
          <w:kern w:val="2"/>
          <w:sz w:val="21"/>
          <w:szCs w:val="22"/>
          <w:lang w:eastAsia="zh-CN"/>
        </w:rPr>
      </w:pPr>
      <w:r w:rsidRPr="00360A54">
        <w:rPr>
          <w:rFonts w:eastAsia="等线"/>
          <w:kern w:val="2"/>
          <w:sz w:val="21"/>
          <w:szCs w:val="22"/>
          <w:vertAlign w:val="superscript"/>
          <w:lang w:eastAsia="zh-CN"/>
        </w:rPr>
        <w:t>2</w:t>
      </w:r>
      <w:r w:rsidRPr="00360A54">
        <w:rPr>
          <w:rFonts w:eastAsia="等线"/>
          <w:kern w:val="2"/>
          <w:sz w:val="21"/>
          <w:szCs w:val="22"/>
          <w:lang w:eastAsia="zh-CN"/>
        </w:rPr>
        <w:t>Department of Applied Chemistry, School of Chemistry and Materials Science, University of Science and Technology of China, Hefei, Anhui 230026, P. R. China</w:t>
      </w:r>
    </w:p>
    <w:p w14:paraId="10B64F68" w14:textId="77777777" w:rsidR="00793D1D" w:rsidRPr="00360A54" w:rsidRDefault="00793D1D" w:rsidP="00793D1D">
      <w:pPr>
        <w:widowControl w:val="0"/>
        <w:spacing w:line="360" w:lineRule="exact"/>
        <w:jc w:val="both"/>
        <w:rPr>
          <w:rFonts w:eastAsia="等线"/>
          <w:kern w:val="2"/>
          <w:sz w:val="21"/>
          <w:szCs w:val="22"/>
          <w:lang w:eastAsia="zh-CN"/>
        </w:rPr>
      </w:pPr>
      <w:r w:rsidRPr="00360A54">
        <w:rPr>
          <w:rFonts w:eastAsia="等线"/>
          <w:kern w:val="2"/>
          <w:sz w:val="21"/>
          <w:szCs w:val="22"/>
          <w:vertAlign w:val="superscript"/>
          <w:lang w:eastAsia="zh-CN"/>
        </w:rPr>
        <w:t>3</w:t>
      </w:r>
      <w:r w:rsidRPr="00360A54">
        <w:rPr>
          <w:rFonts w:eastAsia="等线"/>
          <w:kern w:val="2"/>
          <w:sz w:val="21"/>
          <w:szCs w:val="22"/>
          <w:lang w:eastAsia="zh-CN"/>
        </w:rPr>
        <w:t>Hefei National Research Center for Physical Sciences at the Microscale, University of Science and Technology of China, Hefei, Anhui 230026, P. R. China</w:t>
      </w:r>
    </w:p>
    <w:p w14:paraId="3D10F7B0" w14:textId="77777777" w:rsidR="00793D1D" w:rsidRPr="00360A54" w:rsidRDefault="00793D1D" w:rsidP="00793D1D">
      <w:pPr>
        <w:widowControl w:val="0"/>
        <w:spacing w:line="360" w:lineRule="exact"/>
        <w:jc w:val="both"/>
        <w:rPr>
          <w:rFonts w:eastAsia="等线"/>
          <w:kern w:val="2"/>
          <w:sz w:val="21"/>
          <w:szCs w:val="22"/>
          <w:lang w:eastAsia="zh-CN"/>
        </w:rPr>
      </w:pPr>
      <w:r w:rsidRPr="00360A54">
        <w:rPr>
          <w:rFonts w:eastAsia="等线"/>
          <w:kern w:val="2"/>
          <w:sz w:val="21"/>
          <w:szCs w:val="22"/>
          <w:vertAlign w:val="superscript"/>
          <w:lang w:eastAsia="zh-CN"/>
        </w:rPr>
        <w:t>4</w:t>
      </w:r>
      <w:r w:rsidRPr="00360A54">
        <w:rPr>
          <w:rFonts w:eastAsia="等线"/>
          <w:kern w:val="2"/>
          <w:sz w:val="21"/>
          <w:szCs w:val="22"/>
          <w:lang w:eastAsia="zh-CN"/>
        </w:rPr>
        <w:t>Department of Chemical and Materials Engineering, Concordia University, Montreal, QC, H3G 1M8, CANADA</w:t>
      </w:r>
    </w:p>
    <w:p w14:paraId="4EFAF50A" w14:textId="77777777" w:rsidR="00793D1D" w:rsidRPr="00360A54" w:rsidRDefault="00793D1D" w:rsidP="00793D1D">
      <w:pPr>
        <w:widowControl w:val="0"/>
        <w:spacing w:line="360" w:lineRule="exact"/>
        <w:jc w:val="both"/>
        <w:rPr>
          <w:rFonts w:eastAsia="等线"/>
          <w:kern w:val="2"/>
          <w:sz w:val="21"/>
          <w:szCs w:val="22"/>
          <w:lang w:eastAsia="zh-CN"/>
        </w:rPr>
      </w:pPr>
      <w:r w:rsidRPr="00360A54">
        <w:rPr>
          <w:rFonts w:eastAsia="等线"/>
          <w:kern w:val="2"/>
          <w:sz w:val="21"/>
          <w:szCs w:val="22"/>
          <w:vertAlign w:val="superscript"/>
          <w:lang w:eastAsia="zh-CN"/>
        </w:rPr>
        <w:t>5</w:t>
      </w:r>
      <w:r w:rsidRPr="00360A54">
        <w:rPr>
          <w:rFonts w:eastAsia="等线"/>
          <w:kern w:val="2"/>
          <w:sz w:val="21"/>
          <w:szCs w:val="22"/>
          <w:lang w:eastAsia="zh-CN"/>
        </w:rPr>
        <w:t>State Key Laboratory of Engines, School of Mechanical Engineering, Tianjin University, Tianjin 300072, P. R. China</w:t>
      </w:r>
    </w:p>
    <w:p w14:paraId="0C97578E" w14:textId="77777777" w:rsidR="00793D1D" w:rsidRPr="00793D1D" w:rsidRDefault="00793D1D" w:rsidP="00793D1D">
      <w:pPr>
        <w:widowControl w:val="0"/>
        <w:spacing w:line="360" w:lineRule="exact"/>
        <w:jc w:val="both"/>
        <w:rPr>
          <w:rFonts w:ascii="Calibri" w:eastAsia="等线" w:hAnsi="Calibri" w:cs="Calibri"/>
          <w:kern w:val="2"/>
          <w:sz w:val="21"/>
          <w:szCs w:val="22"/>
          <w:lang w:eastAsia="zh-CN"/>
        </w:rPr>
      </w:pPr>
    </w:p>
    <w:p w14:paraId="25068AAD" w14:textId="77777777" w:rsidR="00793D1D" w:rsidRPr="00360A54" w:rsidRDefault="00793D1D" w:rsidP="00793D1D">
      <w:pPr>
        <w:widowControl w:val="0"/>
        <w:spacing w:line="360" w:lineRule="exact"/>
        <w:jc w:val="both"/>
        <w:rPr>
          <w:rFonts w:eastAsia="等线"/>
          <w:kern w:val="2"/>
          <w:sz w:val="21"/>
          <w:szCs w:val="22"/>
          <w:lang w:eastAsia="zh-CN"/>
        </w:rPr>
      </w:pPr>
      <w:r w:rsidRPr="00360A54">
        <w:rPr>
          <w:rFonts w:eastAsia="等线"/>
          <w:kern w:val="2"/>
          <w:sz w:val="21"/>
          <w:szCs w:val="22"/>
          <w:lang w:eastAsia="zh-CN"/>
        </w:rPr>
        <w:t xml:space="preserve"># These authors contribute equally. </w:t>
      </w:r>
    </w:p>
    <w:p w14:paraId="0702C925" w14:textId="77777777" w:rsidR="00793D1D" w:rsidRPr="00793D1D" w:rsidRDefault="00793D1D" w:rsidP="00793D1D">
      <w:pPr>
        <w:widowControl w:val="0"/>
        <w:spacing w:line="360" w:lineRule="exact"/>
        <w:jc w:val="both"/>
        <w:rPr>
          <w:rFonts w:ascii="Calibri" w:eastAsia="等线" w:hAnsi="Calibri" w:cs="Calibri"/>
          <w:kern w:val="2"/>
          <w:sz w:val="21"/>
          <w:szCs w:val="22"/>
          <w:lang w:val="fr-CA" w:eastAsia="zh-CN"/>
        </w:rPr>
      </w:pPr>
      <w:r w:rsidRPr="00360A54">
        <w:rPr>
          <w:rFonts w:eastAsia="等线"/>
          <w:kern w:val="2"/>
          <w:sz w:val="21"/>
          <w:szCs w:val="22"/>
          <w:lang w:val="fr-CA" w:eastAsia="zh-CN"/>
        </w:rPr>
        <w:t xml:space="preserve">E-mail: </w:t>
      </w:r>
      <w:r w:rsidRPr="00360A54">
        <w:rPr>
          <w:rFonts w:eastAsia="等线"/>
          <w:kern w:val="2"/>
          <w:sz w:val="21"/>
          <w:szCs w:val="22"/>
          <w:lang w:eastAsia="zh-CN"/>
        </w:rPr>
        <w:fldChar w:fldCharType="begin"/>
      </w:r>
      <w:r w:rsidRPr="00360A54">
        <w:rPr>
          <w:rFonts w:eastAsia="等线"/>
          <w:kern w:val="2"/>
          <w:sz w:val="21"/>
          <w:szCs w:val="22"/>
          <w:lang w:eastAsia="zh-CN"/>
        </w:rPr>
        <w:instrText xml:space="preserve"> HYPERLINK "mailto:yangzj09@ustc.edu.cn" </w:instrText>
      </w:r>
      <w:r w:rsidRPr="00360A54">
        <w:rPr>
          <w:rFonts w:eastAsia="等线"/>
          <w:kern w:val="2"/>
          <w:sz w:val="21"/>
          <w:szCs w:val="22"/>
          <w:lang w:eastAsia="zh-CN"/>
        </w:rPr>
        <w:fldChar w:fldCharType="separate"/>
      </w:r>
      <w:r w:rsidRPr="00360A54">
        <w:rPr>
          <w:rFonts w:eastAsia="等线"/>
          <w:kern w:val="2"/>
          <w:sz w:val="21"/>
          <w:szCs w:val="22"/>
          <w:lang w:val="fr-CA" w:eastAsia="zh-CN"/>
        </w:rPr>
        <w:t>yangzj09@ustc.edu.cn</w:t>
      </w:r>
      <w:r w:rsidRPr="00360A54">
        <w:rPr>
          <w:rFonts w:eastAsia="等线"/>
          <w:kern w:val="2"/>
          <w:sz w:val="21"/>
          <w:szCs w:val="22"/>
          <w:lang w:val="fr-CA" w:eastAsia="zh-CN"/>
        </w:rPr>
        <w:fldChar w:fldCharType="end"/>
      </w:r>
      <w:r w:rsidRPr="00360A54">
        <w:rPr>
          <w:rFonts w:eastAsia="等线"/>
          <w:kern w:val="2"/>
          <w:sz w:val="21"/>
          <w:szCs w:val="22"/>
          <w:lang w:val="fr-CA" w:eastAsia="zh-CN"/>
        </w:rPr>
        <w:t xml:space="preserve">, </w:t>
      </w:r>
      <w:hyperlink r:id="rId7" w:history="1">
        <w:r w:rsidRPr="00360A54">
          <w:rPr>
            <w:rFonts w:eastAsia="等线"/>
            <w:kern w:val="2"/>
            <w:sz w:val="21"/>
            <w:szCs w:val="22"/>
            <w:lang w:val="fr-CA" w:eastAsia="zh-CN"/>
          </w:rPr>
          <w:t>twxu@ustc.edu.cn</w:t>
        </w:r>
      </w:hyperlink>
    </w:p>
    <w:bookmarkEnd w:id="0"/>
    <w:p w14:paraId="10EB500F" w14:textId="77777777" w:rsidR="00793D1D" w:rsidRPr="00987981" w:rsidRDefault="00793D1D" w:rsidP="00793D1D">
      <w:pPr>
        <w:widowControl w:val="0"/>
        <w:spacing w:line="360" w:lineRule="exact"/>
        <w:jc w:val="both"/>
        <w:rPr>
          <w:rFonts w:ascii="Calibri" w:eastAsia="等线" w:hAnsi="Calibri" w:cs="Calibri"/>
          <w:kern w:val="2"/>
          <w:sz w:val="21"/>
          <w:szCs w:val="22"/>
          <w:lang w:val="fr-CA" w:eastAsia="zh-CN"/>
        </w:rPr>
      </w:pPr>
    </w:p>
    <w:p w14:paraId="4338948A" w14:textId="16EA19F7" w:rsidR="00793D1D" w:rsidRPr="00793D1D" w:rsidRDefault="00793D1D">
      <w:pPr>
        <w:rPr>
          <w:b/>
          <w:lang w:val="fr-CA"/>
        </w:rPr>
      </w:pPr>
    </w:p>
    <w:p w14:paraId="6B069C4B" w14:textId="77777777" w:rsidR="002C030F" w:rsidRDefault="002C030F"/>
    <w:p w14:paraId="3E5CCEF5" w14:textId="2E3CB5B7" w:rsidR="003D0ECD" w:rsidRDefault="002C030F" w:rsidP="00793D1D">
      <w:r>
        <w:t>Material</w:t>
      </w:r>
      <w:r w:rsidR="00793D1D">
        <w:t>s and Methods………………………………………………………………………….2-7</w:t>
      </w:r>
    </w:p>
    <w:p w14:paraId="135287CC" w14:textId="62CB7EB7" w:rsidR="00793D1D" w:rsidRPr="00793D1D" w:rsidRDefault="00793D1D" w:rsidP="00793D1D">
      <w:r w:rsidRPr="00793D1D">
        <w:t>Supplementary</w:t>
      </w:r>
      <w:r>
        <w:t xml:space="preserve"> </w:t>
      </w:r>
      <w:r w:rsidRPr="00793D1D">
        <w:t>Figures……………………………………………………………</w:t>
      </w:r>
      <w:r>
        <w:t>...</w:t>
      </w:r>
      <w:r w:rsidRPr="00793D1D">
        <w:t>…………8-36</w:t>
      </w:r>
    </w:p>
    <w:p w14:paraId="1315877E" w14:textId="18C1F2D1" w:rsidR="00793D1D" w:rsidRDefault="00793D1D" w:rsidP="00793D1D">
      <w:r w:rsidRPr="00793D1D">
        <w:t>Supplementary</w:t>
      </w:r>
      <w:r>
        <w:t xml:space="preserve"> Tables</w:t>
      </w:r>
      <w:r w:rsidRPr="00793D1D">
        <w:t>……</w:t>
      </w:r>
      <w:r>
        <w:t>...</w:t>
      </w:r>
      <w:r w:rsidRPr="00793D1D">
        <w:t>……………………………………………………</w:t>
      </w:r>
      <w:r>
        <w:t>...</w:t>
      </w:r>
      <w:r w:rsidRPr="00793D1D">
        <w:t>…………</w:t>
      </w:r>
      <w:r>
        <w:t>37</w:t>
      </w:r>
      <w:r w:rsidRPr="00793D1D">
        <w:t>-</w:t>
      </w:r>
      <w:r>
        <w:t>4</w:t>
      </w:r>
      <w:r w:rsidRPr="00793D1D">
        <w:t>6</w:t>
      </w:r>
    </w:p>
    <w:p w14:paraId="5E71B549" w14:textId="566CE46A" w:rsidR="00F74F95" w:rsidRDefault="00031282" w:rsidP="00793D1D">
      <w:proofErr w:type="gramStart"/>
      <w:r>
        <w:t>References</w:t>
      </w:r>
      <w:r w:rsidR="00793D1D">
        <w:t>..</w:t>
      </w:r>
      <w:proofErr w:type="gramEnd"/>
      <w:r w:rsidR="00793D1D" w:rsidRPr="00793D1D">
        <w:t>………………………………………</w:t>
      </w:r>
      <w:r w:rsidR="00793D1D">
        <w:t>………………...</w:t>
      </w:r>
      <w:r w:rsidR="00793D1D" w:rsidRPr="00793D1D">
        <w:t>……………</w:t>
      </w:r>
      <w:r w:rsidR="00793D1D">
        <w:t>...</w:t>
      </w:r>
      <w:r w:rsidR="00793D1D" w:rsidRPr="00793D1D">
        <w:t>…………</w:t>
      </w:r>
      <w:r w:rsidR="00793D1D">
        <w:t>…..47</w:t>
      </w:r>
    </w:p>
    <w:p w14:paraId="56364198" w14:textId="50BE5440" w:rsidR="00015F74" w:rsidRDefault="00015F74" w:rsidP="00E040D7">
      <w:pPr>
        <w:pStyle w:val="SMHeading"/>
      </w:pPr>
      <w:r>
        <w:br w:type="page"/>
      </w:r>
      <w:bookmarkStart w:id="1" w:name="Tables"/>
      <w:bookmarkStart w:id="2" w:name="MaterialsMethods"/>
      <w:bookmarkEnd w:id="1"/>
      <w:bookmarkEnd w:id="2"/>
      <w:r w:rsidRPr="00B43B31">
        <w:lastRenderedPageBreak/>
        <w:t>Materials</w:t>
      </w:r>
    </w:p>
    <w:p w14:paraId="749E2EF9" w14:textId="72981F2A" w:rsidR="00DA036F" w:rsidRPr="00832389" w:rsidRDefault="00DA036F" w:rsidP="00DA036F">
      <w:pPr>
        <w:pStyle w:val="SMSubheading"/>
        <w:rPr>
          <w:u w:val="single"/>
        </w:rPr>
      </w:pPr>
      <w:r w:rsidRPr="00DA036F">
        <w:rPr>
          <w:u w:val="single"/>
        </w:rPr>
        <w:t>Materials and Chemicals</w:t>
      </w:r>
    </w:p>
    <w:p w14:paraId="2DFEF445" w14:textId="7D9A1285" w:rsidR="00DA036F" w:rsidRDefault="00DA036F" w:rsidP="00832389">
      <w:pPr>
        <w:widowControl w:val="0"/>
        <w:ind w:firstLine="482"/>
        <w:jc w:val="both"/>
        <w:rPr>
          <w:rFonts w:eastAsia="等线"/>
          <w:kern w:val="2"/>
          <w:szCs w:val="24"/>
          <w:lang w:eastAsia="zh-CN"/>
        </w:rPr>
      </w:pPr>
      <w:r w:rsidRPr="00DA036F">
        <w:rPr>
          <w:rFonts w:eastAsia="等线"/>
          <w:bCs/>
          <w:kern w:val="2"/>
          <w:szCs w:val="24"/>
          <w:lang w:eastAsia="zh-CN"/>
        </w:rPr>
        <w:t>Selemion</w:t>
      </w:r>
      <w:r w:rsidRPr="00DA036F">
        <w:rPr>
          <w:rFonts w:eastAsia="等线"/>
          <w:kern w:val="2"/>
          <w:szCs w:val="24"/>
          <w:vertAlign w:val="superscript"/>
          <w:lang w:eastAsia="zh-CN"/>
        </w:rPr>
        <w:t>®</w:t>
      </w:r>
      <w:r w:rsidRPr="00DA036F">
        <w:rPr>
          <w:rFonts w:eastAsia="等线"/>
          <w:b/>
          <w:kern w:val="2"/>
          <w:szCs w:val="24"/>
          <w:lang w:eastAsia="zh-CN"/>
        </w:rPr>
        <w:t xml:space="preserve"> </w:t>
      </w:r>
      <w:r w:rsidRPr="00DA036F">
        <w:rPr>
          <w:rFonts w:eastAsia="等线"/>
          <w:kern w:val="2"/>
          <w:szCs w:val="24"/>
          <w:lang w:eastAsia="zh-CN"/>
        </w:rPr>
        <w:t xml:space="preserve">DSV and AMV membranes were obtained from Asahi Glass CO., LTD (Japan). </w:t>
      </w:r>
      <w:r w:rsidRPr="00DA036F">
        <w:rPr>
          <w:rFonts w:eastAsia="宋体"/>
          <w:color w:val="000000"/>
          <w:szCs w:val="24"/>
          <w:lang w:eastAsia="zh-CN"/>
        </w:rPr>
        <w:t xml:space="preserve">The positively charged </w:t>
      </w:r>
      <w:proofErr w:type="spellStart"/>
      <w:r w:rsidRPr="00DA036F">
        <w:rPr>
          <w:rFonts w:eastAsia="宋体"/>
          <w:color w:val="000000"/>
          <w:szCs w:val="24"/>
          <w:lang w:eastAsia="zh-CN"/>
        </w:rPr>
        <w:t>dicyano</w:t>
      </w:r>
      <w:proofErr w:type="spellEnd"/>
      <w:r w:rsidRPr="00DA036F">
        <w:rPr>
          <w:rFonts w:eastAsia="宋体"/>
          <w:color w:val="000000"/>
          <w:szCs w:val="24"/>
          <w:lang w:eastAsia="zh-CN"/>
        </w:rPr>
        <w:t xml:space="preserve"> monomer, </w:t>
      </w:r>
      <w:r w:rsidRPr="00DA036F">
        <w:rPr>
          <w:rFonts w:eastAsia="宋体"/>
          <w:iCs/>
          <w:color w:val="000000"/>
          <w:szCs w:val="24"/>
          <w:lang w:eastAsia="zh-CN"/>
        </w:rPr>
        <w:t>namely 3-((4,4'-dicyano-[1,1'-biphenyl]-3-yl)oxy)-</w:t>
      </w:r>
      <w:r w:rsidRPr="00DA036F">
        <w:rPr>
          <w:rFonts w:eastAsia="宋体"/>
          <w:i/>
          <w:iCs/>
          <w:color w:val="000000"/>
          <w:szCs w:val="24"/>
          <w:lang w:eastAsia="zh-CN"/>
        </w:rPr>
        <w:t>N,N,N</w:t>
      </w:r>
      <w:r w:rsidRPr="00DA036F">
        <w:rPr>
          <w:rFonts w:eastAsia="宋体"/>
          <w:iCs/>
          <w:color w:val="000000"/>
          <w:szCs w:val="24"/>
          <w:lang w:eastAsia="zh-CN"/>
        </w:rPr>
        <w:t xml:space="preserve">-trimethylpropan-1-aminium bromide </w:t>
      </w:r>
      <w:r w:rsidRPr="00DA036F">
        <w:rPr>
          <w:rFonts w:eastAsia="宋体"/>
          <w:color w:val="000000"/>
          <w:szCs w:val="24"/>
          <w:lang w:eastAsia="zh-CN"/>
        </w:rPr>
        <w:t xml:space="preserve">was synthesized according to </w:t>
      </w:r>
      <w:r w:rsidRPr="00DA036F">
        <w:rPr>
          <w:rFonts w:eastAsia="等线"/>
          <w:kern w:val="2"/>
          <w:szCs w:val="24"/>
          <w:lang w:eastAsia="zh-CN"/>
        </w:rPr>
        <w:t xml:space="preserve">a reported procedure from our group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&lt;EndNote&gt;&lt;Cite&gt;&lt;Author&gt;Zuo&lt;/Author&gt;&lt;Year&gt;2023&lt;/Year&gt;&lt;RecNum&gt;116&lt;/RecNum&gt;&lt;DisplayText&gt;(&lt;style face="italic"&gt;1&lt;/style&gt;)&lt;/DisplayText&gt;&lt;record&gt;&lt;rec-number&gt;116&lt;/rec-number&gt;&lt;foreign-keys&gt;&lt;key app="EN" db-id="2azw2xepqptxs7ewpa1xprzn9rw99z9w9tft" timestamp="1707310307"&gt;116&lt;/key&gt;&lt;key app="ENWeb" db-id=""&gt;0&lt;/key&gt;&lt;/foreign-keys&gt;&lt;ref-type name="Journal Article"&gt;17&lt;/ref-type&gt;&lt;contributors&gt;&lt;authors&gt;&lt;author&gt;Zuo, Peipei&lt;/author&gt;&lt;author&gt;Ye, Chunchun&lt;/author&gt;&lt;author&gt;Jiao, Zhongren&lt;/author&gt;&lt;author&gt;Luo, Jian&lt;/author&gt;&lt;author&gt;Fang, Junkai&lt;/author&gt;&lt;author&gt;Schubert, Ulrich S.&lt;/author&gt;&lt;author&gt;McKeown, Neil B.&lt;/author&gt;&lt;author&gt;Liu, T. Leo&lt;/author&gt;&lt;author&gt;Yang, Zhengjin&lt;/author&gt;&lt;author&gt;Xu, Tongwen&lt;/author&gt;&lt;/authors&gt;&lt;/contributors&gt;&lt;titles&gt;&lt;title&gt;Near-frictionless ion transport within triazine framework membranes&lt;/title&gt;&lt;secondary-title&gt;Nature&lt;/secondary-title&gt;&lt;/titles&gt;&lt;periodical&gt;&lt;full-title&gt;Nature&lt;/full-title&gt;&lt;/periodical&gt;&lt;pages&gt;299-305&lt;/pages&gt;&lt;volume&gt;617&lt;/volume&gt;&lt;number&gt;7960&lt;/number&gt;&lt;section&gt;299&lt;/section&gt;&lt;dates&gt;&lt;year&gt;2023&lt;/year&gt;&lt;/dates&gt;&lt;isbn&gt;0028-0836&amp;#xD;1476-4687&lt;/isbn&gt;&lt;urls&gt;&lt;/urls&gt;&lt;electronic-resource-num&gt;10.1038/s41586-023-05888-x&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Bis(3-trimethylammonio)propyl viologen tetrachloride</w:t>
      </w:r>
      <w:r w:rsidRPr="00DA036F">
        <w:rPr>
          <w:rFonts w:eastAsia="宋体"/>
          <w:color w:val="000000"/>
          <w:szCs w:val="24"/>
          <w:lang w:eastAsia="zh-CN"/>
        </w:rPr>
        <w:t xml:space="preserve"> (BTMAP-Vi) and (</w:t>
      </w:r>
      <w:proofErr w:type="spellStart"/>
      <w:r w:rsidRPr="00DA036F">
        <w:rPr>
          <w:rFonts w:eastAsia="宋体"/>
          <w:color w:val="000000"/>
          <w:szCs w:val="24"/>
          <w:lang w:eastAsia="zh-CN"/>
        </w:rPr>
        <w:t>ferrocenylmethyl</w:t>
      </w:r>
      <w:proofErr w:type="spellEnd"/>
      <w:r w:rsidRPr="00DA036F">
        <w:rPr>
          <w:rFonts w:eastAsia="宋体"/>
          <w:color w:val="000000"/>
          <w:szCs w:val="24"/>
          <w:lang w:eastAsia="zh-CN"/>
        </w:rPr>
        <w:t>)trimethylammonium chloride (</w:t>
      </w:r>
      <w:proofErr w:type="spellStart"/>
      <w:r w:rsidRPr="00DA036F">
        <w:rPr>
          <w:rFonts w:eastAsia="宋体"/>
          <w:color w:val="000000"/>
          <w:szCs w:val="24"/>
          <w:lang w:eastAsia="zh-CN"/>
        </w:rPr>
        <w:t>FcNCl</w:t>
      </w:r>
      <w:proofErr w:type="spellEnd"/>
      <w:r w:rsidRPr="00DA036F">
        <w:rPr>
          <w:rFonts w:eastAsia="宋体"/>
          <w:color w:val="000000"/>
          <w:szCs w:val="24"/>
          <w:lang w:eastAsia="zh-CN"/>
        </w:rPr>
        <w:t xml:space="preserve">) were prepared according to previous reports </w:t>
      </w:r>
      <w:r w:rsidRPr="00DA036F">
        <w:rPr>
          <w:rFonts w:eastAsia="宋体"/>
          <w:color w:val="000000"/>
          <w:szCs w:val="24"/>
          <w:lang w:eastAsia="zh-CN"/>
        </w:rPr>
        <w:fldChar w:fldCharType="begin"/>
      </w:r>
      <w:r w:rsidRPr="00DA036F">
        <w:rPr>
          <w:rFonts w:eastAsia="宋体"/>
          <w:color w:val="000000"/>
          <w:szCs w:val="24"/>
          <w:lang w:eastAsia="zh-CN"/>
        </w:rPr>
        <w:instrText xml:space="preserve"> ADDIN EN.CITE &lt;EndNote&gt;&lt;Cite&gt;&lt;Author&gt;Liu&lt;/Author&gt;&lt;Year&gt;2019&lt;/Year&gt;&lt;RecNum&gt;93&lt;/RecNum&gt;&lt;DisplayText&gt;(&lt;style face="italic"&gt;2, 3&lt;/style&gt;)&lt;/DisplayText&gt;&lt;record&gt;&lt;rec-number&gt;93&lt;/rec-number&gt;&lt;foreign-keys&gt;&lt;key app="EN" db-id="2azw2xepqptxs7ewpa1xprzn9rw99z9w9tft" timestamp="1659922350"&gt;93&lt;/key&gt;&lt;key app="ENWeb" db-id=""&gt;0&lt;/key&gt;&lt;/foreign-keys&gt;&lt;ref-type name="Journal Article"&gt;17&lt;/ref-type&gt;&lt;contributors&gt;&lt;authors&gt;&lt;author&gt;Liu, Yahua&lt;/author&gt;&lt;author&gt;Goulet, Marc-Antoni&lt;/author&gt;&lt;author&gt;Tong, Liuchuan&lt;/author&gt;&lt;author&gt;Liu, Yazhi&lt;/author&gt;&lt;author&gt;Ji, Yunlong&lt;/author&gt;&lt;author&gt;Wu, Liang&lt;/author&gt;&lt;author&gt;Gordon, Roy G.&lt;/author&gt;&lt;author&gt;Aziz, Michael J.&lt;/author&gt;&lt;author&gt;Yang, Zhengjin&lt;/author&gt;&lt;author&gt;Xu, Tongwen&lt;/author&gt;&lt;/authors&gt;&lt;/contributors&gt;&lt;titles&gt;&lt;title&gt;A Long-Lifetime All-Organic Aqueous Flow Battery Utilizing TMAP-TEMPO Radical&lt;/title&gt;&lt;secondary-title&gt;Chem&lt;/secondary-title&gt;&lt;/titles&gt;&lt;periodical&gt;&lt;full-title&gt;Chem&lt;/full-title&gt;&lt;/periodical&gt;&lt;pages&gt;1861-1870&lt;/pages&gt;&lt;volume&gt;5&lt;/volume&gt;&lt;number&gt;7&lt;/number&gt;&lt;section&gt;1861&lt;/section&gt;&lt;dates&gt;&lt;year&gt;2019&lt;/year&gt;&lt;/dates&gt;&lt;isbn&gt;24519294&lt;/isbn&gt;&lt;urls&gt;&lt;/urls&gt;&lt;electronic-resource-num&gt;10.1016/j.chempr.2019.04.021&lt;/electronic-resource-num&gt;&lt;/record&gt;&lt;/Cite&gt;&lt;Cite&gt;&lt;Author&gt;Qianru Chen&lt;/Author&gt;&lt;Year&gt;2021&lt;/Year&gt;&lt;RecNum&gt;110&lt;/RecNum&gt;&lt;record&gt;&lt;rec-number&gt;110&lt;/rec-number&gt;&lt;foreign-keys&gt;&lt;key app="EN" db-id="2azw2xepqptxs7ewpa1xprzn9rw99z9w9tft" timestamp="1705802673"&gt;110&lt;/key&gt;&lt;key app="ENWeb" db-id=""&gt;0&lt;/key&gt;&lt;/foreign-keys&gt;&lt;ref-type name="Journal Article"&gt;17&lt;/ref-type&gt;&lt;contributors&gt;&lt;authors&gt;&lt;author&gt;Qianru Chen, Yuanyuan Li, Yahua Liu, Pan Sun, Zhengjin Yang,* Tongwen Xu*&lt;/author&gt;&lt;/authors&gt;&lt;/contributors&gt;&lt;titles&gt;&lt;title&gt;Designer Ferrocene Catholyte for Aqueous Organic Flow Batteries&lt;/title&gt;&lt;secondary-title&gt;ChemSusChem&lt;/secondary-title&gt;&lt;/titles&gt;&lt;periodical&gt;&lt;full-title&gt;ChemSusChem&lt;/full-title&gt;&lt;/periodical&gt;&lt;pages&gt;1295–1301&lt;/pages&gt;&lt;volume&gt;14&lt;/volume&gt;&lt;dates&gt;&lt;year&gt;2021&lt;/year&gt;&lt;/dates&gt;&lt;urls&gt;&lt;/urls&gt;&lt;electronic-resource-num&gt;10.1002/cssc.202002467&lt;/electronic-resource-num&gt;&lt;/record&gt;&lt;/Cite&gt;&lt;/EndNote&gt;</w:instrText>
      </w:r>
      <w:r w:rsidRPr="00DA036F">
        <w:rPr>
          <w:rFonts w:eastAsia="宋体"/>
          <w:color w:val="000000"/>
          <w:szCs w:val="24"/>
          <w:lang w:eastAsia="zh-CN"/>
        </w:rPr>
        <w:fldChar w:fldCharType="separate"/>
      </w:r>
      <w:r w:rsidRPr="00DA036F">
        <w:rPr>
          <w:rFonts w:eastAsia="宋体"/>
          <w:noProof/>
          <w:color w:val="000000"/>
          <w:szCs w:val="24"/>
          <w:lang w:eastAsia="zh-CN"/>
        </w:rPr>
        <w:t>(</w:t>
      </w:r>
      <w:r w:rsidRPr="00DA036F">
        <w:rPr>
          <w:rFonts w:eastAsia="宋体"/>
          <w:i/>
          <w:noProof/>
          <w:color w:val="000000"/>
          <w:szCs w:val="24"/>
          <w:lang w:eastAsia="zh-CN"/>
        </w:rPr>
        <w:t>2, 3</w:t>
      </w:r>
      <w:r w:rsidRPr="00DA036F">
        <w:rPr>
          <w:rFonts w:eastAsia="宋体"/>
          <w:noProof/>
          <w:color w:val="000000"/>
          <w:szCs w:val="24"/>
          <w:lang w:eastAsia="zh-CN"/>
        </w:rPr>
        <w:t>)</w:t>
      </w:r>
      <w:r w:rsidRPr="00DA036F">
        <w:rPr>
          <w:rFonts w:eastAsia="宋体"/>
          <w:color w:val="000000"/>
          <w:szCs w:val="24"/>
          <w:lang w:eastAsia="zh-CN"/>
        </w:rPr>
        <w:fldChar w:fldCharType="end"/>
      </w:r>
      <w:r w:rsidRPr="00DA036F">
        <w:rPr>
          <w:rFonts w:eastAsia="宋体"/>
          <w:color w:val="000000"/>
          <w:szCs w:val="24"/>
          <w:lang w:eastAsia="zh-CN"/>
        </w:rPr>
        <w:t xml:space="preserve">. The as-synthesized chemicals were identified by </w:t>
      </w:r>
      <w:r w:rsidRPr="00DA036F">
        <w:rPr>
          <w:rFonts w:eastAsia="宋体"/>
          <w:color w:val="000000"/>
          <w:szCs w:val="24"/>
          <w:vertAlign w:val="superscript"/>
          <w:lang w:eastAsia="zh-CN"/>
        </w:rPr>
        <w:t>1</w:t>
      </w:r>
      <w:r w:rsidRPr="00DA036F">
        <w:rPr>
          <w:rFonts w:eastAsia="宋体"/>
          <w:color w:val="000000"/>
          <w:szCs w:val="24"/>
          <w:lang w:eastAsia="zh-CN"/>
        </w:rPr>
        <w:t>H-NMR (</w:t>
      </w:r>
      <w:r w:rsidR="0098756D">
        <w:rPr>
          <w:rFonts w:eastAsia="宋体"/>
          <w:color w:val="000000"/>
          <w:szCs w:val="24"/>
          <w:lang w:eastAsia="zh-CN"/>
        </w:rPr>
        <w:t>Fig</w:t>
      </w:r>
      <w:r w:rsidRPr="00DA036F">
        <w:rPr>
          <w:rFonts w:eastAsia="宋体"/>
          <w:color w:val="000000"/>
          <w:szCs w:val="24"/>
          <w:lang w:eastAsia="zh-CN"/>
        </w:rPr>
        <w:t>s</w:t>
      </w:r>
      <w:r w:rsidR="003D0ECD">
        <w:rPr>
          <w:rFonts w:eastAsia="宋体"/>
          <w:color w:val="000000"/>
          <w:szCs w:val="24"/>
          <w:lang w:eastAsia="zh-CN"/>
        </w:rPr>
        <w:t>.</w:t>
      </w:r>
      <w:r w:rsidRPr="00DA036F">
        <w:rPr>
          <w:rFonts w:eastAsia="宋体"/>
          <w:color w:val="000000"/>
          <w:szCs w:val="24"/>
          <w:lang w:eastAsia="zh-CN"/>
        </w:rPr>
        <w:t xml:space="preserve"> S1 and S2). </w:t>
      </w:r>
      <w:r w:rsidRPr="00DA036F">
        <w:rPr>
          <w:rFonts w:eastAsia="等线"/>
          <w:kern w:val="2"/>
          <w:szCs w:val="24"/>
          <w:lang w:eastAsia="zh-CN"/>
        </w:rPr>
        <w:t>Other chemicals were purchased from domestic chemical vendors and used without further purification.</w:t>
      </w:r>
    </w:p>
    <w:p w14:paraId="3991B871" w14:textId="77777777" w:rsidR="00832389" w:rsidRPr="00DA036F" w:rsidRDefault="00832389" w:rsidP="00832389">
      <w:pPr>
        <w:widowControl w:val="0"/>
        <w:ind w:firstLine="482"/>
        <w:jc w:val="both"/>
        <w:rPr>
          <w:rFonts w:eastAsia="等线"/>
          <w:kern w:val="2"/>
          <w:szCs w:val="24"/>
          <w:lang w:eastAsia="zh-CN"/>
        </w:rPr>
      </w:pPr>
    </w:p>
    <w:p w14:paraId="6D93C34C" w14:textId="79995A0A" w:rsidR="00832389" w:rsidRPr="00832389" w:rsidRDefault="00DA036F" w:rsidP="00832389">
      <w:pPr>
        <w:pStyle w:val="SMSubheading"/>
        <w:rPr>
          <w:u w:val="single"/>
        </w:rPr>
      </w:pPr>
      <w:r w:rsidRPr="00DA036F">
        <w:rPr>
          <w:u w:val="single"/>
        </w:rPr>
        <w:t>Preparation of covalent triazine framework membranes</w:t>
      </w:r>
    </w:p>
    <w:p w14:paraId="28EDB8A9" w14:textId="265D8A6A" w:rsidR="00DA036F" w:rsidRPr="00DA036F" w:rsidRDefault="00DA036F" w:rsidP="00832389">
      <w:pPr>
        <w:widowControl w:val="0"/>
        <w:ind w:firstLine="482"/>
        <w:jc w:val="both"/>
        <w:rPr>
          <w:rFonts w:eastAsia="等线"/>
          <w:kern w:val="2"/>
          <w:szCs w:val="24"/>
          <w:lang w:eastAsia="zh-CN"/>
        </w:rPr>
      </w:pPr>
      <w:r w:rsidRPr="00DA036F">
        <w:rPr>
          <w:rFonts w:eastAsia="等线"/>
          <w:kern w:val="2"/>
          <w:szCs w:val="24"/>
          <w:lang w:eastAsia="zh-CN"/>
        </w:rPr>
        <w:t xml:space="preserve">Triazine framework membranes were synthesized via a similar organic sol‒gel procedure reported in the literature </w:t>
      </w:r>
      <w:r w:rsidRPr="00DA036F">
        <w:rPr>
          <w:rFonts w:eastAsia="等线"/>
          <w:kern w:val="2"/>
          <w:szCs w:val="24"/>
          <w:lang w:eastAsia="zh-CN"/>
        </w:rPr>
        <w:fldChar w:fldCharType="begin">
          <w:fldData xml:space="preserve">PEVuZE5vdGU+PENpdGU+PEF1dGhvcj5adW88L0F1dGhvcj48WWVhcj4yMDIzPC9ZZWFyPjxSZWNO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</w:fldData>
        </w:fldChar>
      </w:r>
      <w:r w:rsidRPr="00DA036F">
        <w:rPr>
          <w:rFonts w:eastAsia="等线"/>
          <w:kern w:val="2"/>
          <w:szCs w:val="24"/>
          <w:lang w:eastAsia="zh-CN"/>
        </w:rPr>
        <w:instrText xml:space="preserve"> ADDIN EN.CITE </w:instrText>
      </w:r>
      <w:r w:rsidRPr="00DA036F">
        <w:rPr>
          <w:rFonts w:eastAsia="等线"/>
          <w:kern w:val="2"/>
          <w:szCs w:val="24"/>
          <w:lang w:eastAsia="zh-CN"/>
        </w:rPr>
        <w:fldChar w:fldCharType="begin">
          <w:fldData xml:space="preserve">PEVuZE5vdGU+PENpdGU+PEF1dGhvcj5adW88L0F1dGhvcj48WWVhcj4yMDIzPC9ZZWFyPjxSZWNO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</w:fldData>
        </w:fldChar>
      </w:r>
      <w:r w:rsidRPr="00DA036F">
        <w:rPr>
          <w:rFonts w:eastAsia="等线"/>
          <w:kern w:val="2"/>
          <w:szCs w:val="24"/>
          <w:lang w:eastAsia="zh-CN"/>
        </w:rPr>
        <w:instrText xml:space="preserve"> ADDIN EN.CITE.DATA </w:instrText>
      </w:r>
      <w:r w:rsidRPr="00DA036F">
        <w:rPr>
          <w:rFonts w:eastAsia="等线"/>
          <w:kern w:val="2"/>
          <w:szCs w:val="24"/>
          <w:lang w:eastAsia="zh-CN"/>
        </w:rPr>
      </w:r>
      <w:r w:rsidRPr="00DA036F">
        <w:rPr>
          <w:rFonts w:eastAsia="等线"/>
          <w:kern w:val="2"/>
          <w:szCs w:val="24"/>
          <w:lang w:eastAsia="zh-CN"/>
        </w:rPr>
        <w:fldChar w:fldCharType="end"/>
      </w:r>
      <w:r w:rsidRPr="00DA036F">
        <w:rPr>
          <w:rFonts w:eastAsia="等线"/>
          <w:kern w:val="2"/>
          <w:szCs w:val="24"/>
          <w:lang w:eastAsia="zh-CN"/>
        </w:rPr>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1, 4</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Briefly, trifluoromethanesulfonic acid (TFSA, 1 mL) was added to a mixture of 4,4'-biphenyldicarbonitrile (0.12 g, 0.59 mmol) and </w:t>
      </w:r>
      <w:r w:rsidRPr="00DA036F">
        <w:rPr>
          <w:rFonts w:eastAsia="宋体"/>
          <w:iCs/>
          <w:color w:val="000000"/>
          <w:szCs w:val="24"/>
          <w:lang w:eastAsia="zh-CN"/>
        </w:rPr>
        <w:t>3-((4,4'-dicyano-[1,1'-biphenyl]-3-</w:t>
      </w:r>
      <w:proofErr w:type="gramStart"/>
      <w:r w:rsidRPr="00DA036F">
        <w:rPr>
          <w:rFonts w:eastAsia="宋体"/>
          <w:iCs/>
          <w:color w:val="000000"/>
          <w:szCs w:val="24"/>
          <w:lang w:eastAsia="zh-CN"/>
        </w:rPr>
        <w:t>yl)oxy</w:t>
      </w:r>
      <w:proofErr w:type="gramEnd"/>
      <w:r w:rsidRPr="00DA036F">
        <w:rPr>
          <w:rFonts w:eastAsia="宋体"/>
          <w:iCs/>
          <w:color w:val="000000"/>
          <w:szCs w:val="24"/>
          <w:lang w:eastAsia="zh-CN"/>
        </w:rPr>
        <w:t>)-</w:t>
      </w:r>
      <w:r w:rsidRPr="00DA036F">
        <w:rPr>
          <w:rFonts w:eastAsia="宋体"/>
          <w:i/>
          <w:iCs/>
          <w:color w:val="000000"/>
          <w:szCs w:val="24"/>
          <w:lang w:eastAsia="zh-CN"/>
        </w:rPr>
        <w:t>N,N,N</w:t>
      </w:r>
      <w:r w:rsidRPr="00DA036F">
        <w:rPr>
          <w:rFonts w:eastAsia="宋体"/>
          <w:iCs/>
          <w:color w:val="000000"/>
          <w:szCs w:val="24"/>
          <w:lang w:eastAsia="zh-CN"/>
        </w:rPr>
        <w:t>-trimethylpropan-1-aminium bromide (</w:t>
      </w:r>
      <w:r w:rsidRPr="00DA036F">
        <w:rPr>
          <w:rFonts w:eastAsia="等线"/>
          <w:kern w:val="2"/>
          <w:szCs w:val="24"/>
          <w:lang w:eastAsia="zh-CN"/>
        </w:rPr>
        <w:t xml:space="preserve">0.08 g, 0.20 mmol) at 0 </w:t>
      </w:r>
      <w:proofErr w:type="spellStart"/>
      <w:r w:rsidRPr="00DA036F">
        <w:rPr>
          <w:rFonts w:eastAsia="等线"/>
          <w:kern w:val="2"/>
          <w:szCs w:val="24"/>
          <w:vertAlign w:val="superscript"/>
          <w:lang w:eastAsia="zh-CN"/>
        </w:rPr>
        <w:t>o</w:t>
      </w:r>
      <w:r w:rsidRPr="00DA036F">
        <w:rPr>
          <w:rFonts w:eastAsia="等线"/>
          <w:kern w:val="2"/>
          <w:szCs w:val="24"/>
          <w:lang w:eastAsia="zh-CN"/>
        </w:rPr>
        <w:t>C</w:t>
      </w:r>
      <w:proofErr w:type="spellEnd"/>
      <w:r w:rsidRPr="00DA036F">
        <w:rPr>
          <w:rFonts w:eastAsia="等线"/>
          <w:kern w:val="2"/>
          <w:szCs w:val="24"/>
          <w:lang w:eastAsia="zh-CN"/>
        </w:rPr>
        <w:t xml:space="preserve"> under stirring. The resultant red solution was continuously stirred until the solution became </w:t>
      </w:r>
      <w:bookmarkStart w:id="3" w:name="OLE_LINK20"/>
      <w:r w:rsidRPr="00DA036F">
        <w:rPr>
          <w:rFonts w:eastAsia="等线"/>
          <w:kern w:val="2"/>
          <w:szCs w:val="24"/>
          <w:lang w:eastAsia="zh-CN"/>
        </w:rPr>
        <w:t>viscous</w:t>
      </w:r>
      <w:bookmarkEnd w:id="3"/>
      <w:r w:rsidRPr="00DA036F">
        <w:rPr>
          <w:rFonts w:eastAsia="等线"/>
          <w:kern w:val="2"/>
          <w:szCs w:val="24"/>
          <w:lang w:eastAsia="zh-CN"/>
        </w:rPr>
        <w:t xml:space="preserve"> and then diluted to 3 mL with TFSA. This solution was transferred and cast on a clean glass plate and heated at 70 </w:t>
      </w:r>
      <w:proofErr w:type="spellStart"/>
      <w:r w:rsidRPr="00DA036F">
        <w:rPr>
          <w:rFonts w:eastAsia="等线"/>
          <w:kern w:val="2"/>
          <w:szCs w:val="24"/>
          <w:vertAlign w:val="superscript"/>
          <w:lang w:eastAsia="zh-CN"/>
        </w:rPr>
        <w:t>o</w:t>
      </w:r>
      <w:r w:rsidRPr="00DA036F">
        <w:rPr>
          <w:rFonts w:eastAsia="等线"/>
          <w:kern w:val="2"/>
          <w:szCs w:val="24"/>
          <w:lang w:eastAsia="zh-CN"/>
        </w:rPr>
        <w:t>C</w:t>
      </w:r>
      <w:proofErr w:type="spellEnd"/>
      <w:r w:rsidRPr="00DA036F">
        <w:rPr>
          <w:rFonts w:eastAsia="等线"/>
          <w:kern w:val="2"/>
          <w:szCs w:val="24"/>
          <w:lang w:eastAsia="zh-CN"/>
        </w:rPr>
        <w:t xml:space="preserve"> under nitrogen flow for 4 hours, and finally at 100 </w:t>
      </w:r>
      <w:proofErr w:type="spellStart"/>
      <w:r w:rsidRPr="00DA036F">
        <w:rPr>
          <w:rFonts w:eastAsia="等线"/>
          <w:kern w:val="2"/>
          <w:szCs w:val="24"/>
          <w:vertAlign w:val="superscript"/>
          <w:lang w:eastAsia="zh-CN"/>
        </w:rPr>
        <w:t>o</w:t>
      </w:r>
      <w:r w:rsidRPr="00DA036F">
        <w:rPr>
          <w:rFonts w:eastAsia="等线"/>
          <w:kern w:val="2"/>
          <w:szCs w:val="24"/>
          <w:lang w:eastAsia="zh-CN"/>
        </w:rPr>
        <w:t>C</w:t>
      </w:r>
      <w:proofErr w:type="spellEnd"/>
      <w:r w:rsidRPr="00DA036F">
        <w:rPr>
          <w:rFonts w:eastAsia="等线"/>
          <w:kern w:val="2"/>
          <w:szCs w:val="24"/>
          <w:lang w:eastAsia="zh-CN"/>
        </w:rPr>
        <w:t xml:space="preserve"> until the membrane was completely dry. The membrane was then peeled off by immersion in water. The thickness of membranes could be controlled by the solution concentration and was kept at around 20 </w:t>
      </w:r>
      <w:proofErr w:type="spellStart"/>
      <w:r w:rsidRPr="00DA036F">
        <w:rPr>
          <w:rFonts w:eastAsia="等线"/>
          <w:kern w:val="2"/>
          <w:szCs w:val="24"/>
          <w:lang w:eastAsia="zh-CN"/>
        </w:rPr>
        <w:t>μm</w:t>
      </w:r>
      <w:proofErr w:type="spellEnd"/>
      <w:r w:rsidRPr="00DA036F">
        <w:rPr>
          <w:rFonts w:eastAsia="等线"/>
          <w:kern w:val="2"/>
          <w:szCs w:val="24"/>
          <w:lang w:eastAsia="zh-CN"/>
        </w:rPr>
        <w:t xml:space="preserve"> in this work. Excess TFSA within the membrane was then removed by immersing the membrane samples in KOH solution (0.1 M) for 24 h, affording QCTF membranes. Counter-ions of the QCTF membrane were exchanged to Cl</w:t>
      </w:r>
      <w:r w:rsidRPr="00DA036F">
        <w:rPr>
          <w:rFonts w:eastAsia="等线"/>
          <w:kern w:val="2"/>
          <w:szCs w:val="24"/>
          <w:vertAlign w:val="superscript"/>
          <w:lang w:eastAsia="zh-CN"/>
        </w:rPr>
        <w:t>-</w:t>
      </w:r>
      <w:r w:rsidRPr="00DA036F">
        <w:rPr>
          <w:rFonts w:eastAsia="等线"/>
          <w:kern w:val="2"/>
          <w:szCs w:val="24"/>
          <w:lang w:eastAsia="zh-CN"/>
        </w:rPr>
        <w:t xml:space="preserve"> by immersion in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solution (1.0 M) and finally washed with deionized water at least five times during 24 h to remove remaining salts. The theoretical ion exchange capacity (IEC) of the QCTF membrane was designed to be 1.0 mmol g</w:t>
      </w:r>
      <w:r w:rsidRPr="00DA036F">
        <w:rPr>
          <w:rFonts w:eastAsia="等线"/>
          <w:kern w:val="2"/>
          <w:szCs w:val="24"/>
          <w:vertAlign w:val="superscript"/>
          <w:lang w:eastAsia="zh-CN"/>
        </w:rPr>
        <w:t>-1</w:t>
      </w:r>
      <w:r w:rsidRPr="00DA036F">
        <w:rPr>
          <w:rFonts w:eastAsia="等线"/>
          <w:kern w:val="2"/>
          <w:szCs w:val="24"/>
          <w:lang w:eastAsia="zh-CN"/>
        </w:rPr>
        <w:t>.</w:t>
      </w:r>
    </w:p>
    <w:p w14:paraId="42D1EAB6" w14:textId="26272B81" w:rsidR="00DA036F" w:rsidRDefault="00DA036F" w:rsidP="00E040D7">
      <w:pPr>
        <w:widowControl w:val="0"/>
        <w:ind w:firstLine="482"/>
        <w:jc w:val="both"/>
        <w:rPr>
          <w:rFonts w:eastAsia="等线"/>
          <w:kern w:val="2"/>
          <w:szCs w:val="24"/>
          <w:lang w:eastAsia="zh-CN"/>
        </w:rPr>
      </w:pPr>
      <w:r w:rsidRPr="00DA036F">
        <w:rPr>
          <w:rFonts w:eastAsia="等线"/>
          <w:kern w:val="2"/>
          <w:szCs w:val="24"/>
          <w:lang w:eastAsia="zh-CN"/>
        </w:rPr>
        <w:t>Protonation and methylation of the QCTF membrane samples were then conducted to alter the membrane framework chemistry. The QCTF membrane sample was immersed in HCl solution (1 M) for 24 h to protonate the triazine rings and then exchanged to the Cl</w:t>
      </w:r>
      <w:r w:rsidRPr="00DA036F">
        <w:rPr>
          <w:rFonts w:eastAsia="等线"/>
          <w:kern w:val="2"/>
          <w:szCs w:val="24"/>
          <w:vertAlign w:val="superscript"/>
          <w:lang w:eastAsia="zh-CN"/>
        </w:rPr>
        <w:t>-</w:t>
      </w:r>
      <w:r w:rsidRPr="00DA036F">
        <w:rPr>
          <w:rFonts w:eastAsia="等线"/>
          <w:kern w:val="2"/>
          <w:szCs w:val="24"/>
          <w:lang w:eastAsia="zh-CN"/>
        </w:rPr>
        <w:t xml:space="preserve"> form according to the above procedure, affording P-QCTF membrane in the Cl</w:t>
      </w:r>
      <w:r w:rsidRPr="00DA036F">
        <w:rPr>
          <w:rFonts w:eastAsia="等线"/>
          <w:kern w:val="2"/>
          <w:szCs w:val="24"/>
          <w:vertAlign w:val="superscript"/>
          <w:lang w:eastAsia="zh-CN"/>
        </w:rPr>
        <w:t>-</w:t>
      </w:r>
      <w:r w:rsidRPr="00DA036F">
        <w:rPr>
          <w:rFonts w:eastAsia="等线"/>
          <w:kern w:val="2"/>
          <w:szCs w:val="24"/>
          <w:lang w:eastAsia="zh-CN"/>
        </w:rPr>
        <w:t xml:space="preserve"> form. The QCTF membrane sample was immersed in a mixture of methyl iodide (2 mL) and methanol (20 mL) for 48 h to methylate the triazine rings and then exchanged to the Cl</w:t>
      </w:r>
      <w:r w:rsidRPr="00DA036F">
        <w:rPr>
          <w:rFonts w:eastAsia="等线"/>
          <w:kern w:val="2"/>
          <w:szCs w:val="24"/>
          <w:vertAlign w:val="superscript"/>
          <w:lang w:eastAsia="zh-CN"/>
        </w:rPr>
        <w:t>-</w:t>
      </w:r>
      <w:r w:rsidRPr="00DA036F">
        <w:rPr>
          <w:rFonts w:eastAsia="等线"/>
          <w:kern w:val="2"/>
          <w:szCs w:val="24"/>
          <w:lang w:eastAsia="zh-CN"/>
        </w:rPr>
        <w:t xml:space="preserve"> form, yielding the M-QCTF membrane, in the Cl</w:t>
      </w:r>
      <w:r w:rsidRPr="00DA036F">
        <w:rPr>
          <w:rFonts w:eastAsia="等线"/>
          <w:kern w:val="2"/>
          <w:szCs w:val="24"/>
          <w:vertAlign w:val="superscript"/>
          <w:lang w:eastAsia="zh-CN"/>
        </w:rPr>
        <w:t>-</w:t>
      </w:r>
      <w:r w:rsidRPr="00DA036F">
        <w:rPr>
          <w:rFonts w:eastAsia="等线"/>
          <w:kern w:val="2"/>
          <w:szCs w:val="24"/>
          <w:lang w:eastAsia="zh-CN"/>
        </w:rPr>
        <w:t xml:space="preserve"> form.</w:t>
      </w:r>
    </w:p>
    <w:p w14:paraId="47BCB5B0" w14:textId="77777777" w:rsidR="00832389" w:rsidRPr="00DA036F" w:rsidRDefault="00832389" w:rsidP="00832389">
      <w:pPr>
        <w:widowControl w:val="0"/>
        <w:ind w:firstLine="482"/>
        <w:jc w:val="both"/>
        <w:rPr>
          <w:rFonts w:eastAsia="等线"/>
          <w:kern w:val="2"/>
          <w:szCs w:val="24"/>
          <w:lang w:eastAsia="zh-CN"/>
        </w:rPr>
      </w:pPr>
    </w:p>
    <w:p w14:paraId="0A260E41" w14:textId="773406E2" w:rsidR="00DA036F" w:rsidRPr="00DA036F" w:rsidRDefault="00DA036F" w:rsidP="00E040D7">
      <w:pPr>
        <w:pStyle w:val="SMHeading"/>
      </w:pPr>
      <w:r w:rsidRPr="00DA036F">
        <w:t>Methods</w:t>
      </w:r>
    </w:p>
    <w:p w14:paraId="6976C839" w14:textId="096AFB9C" w:rsidR="00E040D7" w:rsidRPr="00E040D7" w:rsidRDefault="00DA036F" w:rsidP="00E040D7">
      <w:pPr>
        <w:pStyle w:val="SMSubheading"/>
        <w:rPr>
          <w:u w:val="single"/>
        </w:rPr>
      </w:pPr>
      <w:r w:rsidRPr="00DA036F">
        <w:rPr>
          <w:u w:val="single"/>
        </w:rPr>
        <w:t>General</w:t>
      </w:r>
    </w:p>
    <w:p w14:paraId="70FD87B0" w14:textId="188DE86C" w:rsidR="00DA036F" w:rsidRDefault="00DA036F" w:rsidP="00E040D7">
      <w:pPr>
        <w:widowControl w:val="0"/>
        <w:ind w:firstLine="482"/>
        <w:jc w:val="both"/>
        <w:rPr>
          <w:rFonts w:eastAsia="等线"/>
          <w:kern w:val="2"/>
          <w:szCs w:val="24"/>
          <w:lang w:eastAsia="zh-CN"/>
        </w:rPr>
      </w:pPr>
      <w:r w:rsidRPr="00DA036F">
        <w:rPr>
          <w:rFonts w:eastAsia="等线"/>
          <w:kern w:val="2"/>
          <w:szCs w:val="24"/>
          <w:vertAlign w:val="superscript"/>
          <w:lang w:eastAsia="zh-CN"/>
        </w:rPr>
        <w:t>1</w:t>
      </w:r>
      <w:r w:rsidRPr="00DA036F">
        <w:rPr>
          <w:rFonts w:eastAsia="等线"/>
          <w:kern w:val="2"/>
          <w:szCs w:val="24"/>
          <w:lang w:eastAsia="zh-CN"/>
        </w:rPr>
        <w:t xml:space="preserve">H-NMR spectra were recorded in deuterated solvents on a Bruker </w:t>
      </w:r>
      <w:proofErr w:type="spellStart"/>
      <w:r w:rsidRPr="00DA036F">
        <w:rPr>
          <w:rFonts w:eastAsia="等线"/>
          <w:kern w:val="2"/>
          <w:szCs w:val="24"/>
          <w:lang w:eastAsia="zh-CN"/>
        </w:rPr>
        <w:t>Ascend</w:t>
      </w:r>
      <w:r w:rsidRPr="00DA036F">
        <w:rPr>
          <w:rFonts w:eastAsia="等线"/>
          <w:kern w:val="2"/>
          <w:szCs w:val="24"/>
          <w:vertAlign w:val="superscript"/>
          <w:lang w:eastAsia="zh-CN"/>
        </w:rPr>
        <w:t>TM</w:t>
      </w:r>
      <w:proofErr w:type="spellEnd"/>
      <w:r w:rsidRPr="00DA036F">
        <w:rPr>
          <w:rFonts w:eastAsia="等线"/>
          <w:kern w:val="2"/>
          <w:szCs w:val="24"/>
          <w:lang w:eastAsia="zh-CN"/>
        </w:rPr>
        <w:t xml:space="preserve"> 400 MHz spectrometer. </w:t>
      </w:r>
      <w:r w:rsidRPr="00DA036F">
        <w:rPr>
          <w:rFonts w:eastAsia="等线"/>
          <w:kern w:val="2"/>
          <w:szCs w:val="24"/>
          <w:vertAlign w:val="superscript"/>
          <w:lang w:eastAsia="zh-CN"/>
        </w:rPr>
        <w:t>13</w:t>
      </w:r>
      <w:r w:rsidRPr="00DA036F">
        <w:rPr>
          <w:rFonts w:eastAsia="等线"/>
          <w:kern w:val="2"/>
          <w:szCs w:val="24"/>
          <w:lang w:eastAsia="zh-CN"/>
        </w:rPr>
        <w:t xml:space="preserve">C NMR spectra of the QCTF membrane samples were recorded with a 400 MHz WB solid-state nuclear magnetic resonance spectrometer (Bruker AVANCE III 400 WB). </w:t>
      </w:r>
      <w:r w:rsidRPr="00DA036F">
        <w:rPr>
          <w:rFonts w:eastAsia="等线"/>
          <w:kern w:val="2"/>
          <w:szCs w:val="24"/>
          <w:vertAlign w:val="superscript"/>
          <w:lang w:eastAsia="zh-CN"/>
        </w:rPr>
        <w:t>19</w:t>
      </w:r>
      <w:r w:rsidRPr="00DA036F">
        <w:rPr>
          <w:rFonts w:eastAsia="等线"/>
          <w:kern w:val="2"/>
          <w:szCs w:val="24"/>
          <w:lang w:eastAsia="zh-CN"/>
        </w:rPr>
        <w:t xml:space="preserve">F NMR spectra of KF aqueous solution (0.1 M) with or without membrane samples were obtained with a 600 MHz WB solid-state NMR spectrometer (Bruker AVANCE NEO 600 WB). Fourier transform infrared spectra (FTIR) of the QCTF membrane samples were acquired on an attenuated total reflectance FTIR (ATR-FTIR, Thermo Nicolet FTIR spectrometer, USA). X-ray photoemission spectra (XPS) of the QCTF membrane samples were obtained on an X-ray photoemission spectroscopy instrument (ESCALAB 250Xi). The zeta potential of the QCTF membranes was measured in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(1 mM in water) on a </w:t>
      </w:r>
      <w:proofErr w:type="spellStart"/>
      <w:r w:rsidRPr="00DA036F">
        <w:rPr>
          <w:rFonts w:eastAsia="等线"/>
          <w:kern w:val="2"/>
          <w:szCs w:val="24"/>
          <w:lang w:eastAsia="zh-CN"/>
        </w:rPr>
        <w:t>SurPASS</w:t>
      </w:r>
      <w:proofErr w:type="spellEnd"/>
      <w:r w:rsidRPr="00DA036F">
        <w:rPr>
          <w:rFonts w:eastAsia="等线"/>
          <w:kern w:val="2"/>
          <w:szCs w:val="24"/>
          <w:lang w:eastAsia="zh-CN"/>
        </w:rPr>
        <w:t xml:space="preserve"> 3 (Anton </w:t>
      </w:r>
      <w:proofErr w:type="spellStart"/>
      <w:r w:rsidRPr="00DA036F">
        <w:rPr>
          <w:rFonts w:eastAsia="等线"/>
          <w:kern w:val="2"/>
          <w:szCs w:val="24"/>
          <w:lang w:eastAsia="zh-CN"/>
        </w:rPr>
        <w:t>Paar</w:t>
      </w:r>
      <w:proofErr w:type="spellEnd"/>
      <w:r w:rsidRPr="00DA036F">
        <w:rPr>
          <w:rFonts w:eastAsia="等线"/>
          <w:kern w:val="2"/>
          <w:szCs w:val="24"/>
          <w:lang w:eastAsia="zh-CN"/>
        </w:rPr>
        <w:t xml:space="preserve">, Austria). Thermal stability of the QCTF membrane samples was measured with a TGA Q5000 thermogravimetric analyzer (TA </w:t>
      </w:r>
      <w:r w:rsidRPr="00DA036F">
        <w:rPr>
          <w:rFonts w:eastAsia="等线"/>
          <w:kern w:val="2"/>
          <w:szCs w:val="24"/>
          <w:lang w:eastAsia="zh-CN"/>
        </w:rPr>
        <w:lastRenderedPageBreak/>
        <w:t>Instruments, USA) under a nitrogen atmosphere from room temperature to 800 °C at a heating rate of 10 °C min</w:t>
      </w:r>
      <w:r w:rsidRPr="00DA036F">
        <w:rPr>
          <w:rFonts w:eastAsia="等线"/>
          <w:kern w:val="2"/>
          <w:szCs w:val="24"/>
          <w:vertAlign w:val="superscript"/>
          <w:lang w:eastAsia="zh-CN"/>
        </w:rPr>
        <w:t>-1</w:t>
      </w:r>
      <w:r w:rsidRPr="00DA036F">
        <w:rPr>
          <w:rFonts w:eastAsia="等线"/>
          <w:kern w:val="2"/>
          <w:szCs w:val="24"/>
          <w:lang w:eastAsia="zh-CN"/>
        </w:rPr>
        <w:t xml:space="preserve">. The tensile strength of the QCTF membrane samples was evaluated on a dynamic mechanical analyzer (DMA Q800). Water contact angles of the QCTF membrane samples were determined using static contact angle measurements on an SL200B instrument (Solon Tech Co., Ltd., China). Scanning electron microscopy (SEM) and energy dispersive spectroscopy (EDS) were collected on a </w:t>
      </w:r>
      <w:proofErr w:type="spellStart"/>
      <w:r w:rsidRPr="00DA036F">
        <w:rPr>
          <w:rFonts w:eastAsia="等线"/>
          <w:kern w:val="2"/>
          <w:szCs w:val="24"/>
          <w:lang w:eastAsia="zh-CN"/>
        </w:rPr>
        <w:t>GeminiSEM</w:t>
      </w:r>
      <w:proofErr w:type="spellEnd"/>
      <w:r w:rsidRPr="00DA036F">
        <w:rPr>
          <w:rFonts w:eastAsia="等线"/>
          <w:kern w:val="2"/>
          <w:szCs w:val="24"/>
          <w:lang w:eastAsia="zh-CN"/>
        </w:rPr>
        <w:t xml:space="preserve"> 500 instrument (Carl Zeiss AG). UV‒visible spectra (UV‒Vis) were obtained via a UV‒Vis spectrophotometer (</w:t>
      </w:r>
      <w:proofErr w:type="spellStart"/>
      <w:r w:rsidRPr="00DA036F">
        <w:rPr>
          <w:rFonts w:eastAsia="等线"/>
          <w:kern w:val="2"/>
          <w:szCs w:val="24"/>
          <w:lang w:eastAsia="zh-CN"/>
        </w:rPr>
        <w:t>Persee</w:t>
      </w:r>
      <w:proofErr w:type="spellEnd"/>
      <w:r w:rsidRPr="00DA036F">
        <w:rPr>
          <w:rFonts w:eastAsia="等线"/>
          <w:kern w:val="2"/>
          <w:szCs w:val="24"/>
          <w:lang w:eastAsia="zh-CN"/>
        </w:rPr>
        <w:t>, TU-1901). CO</w:t>
      </w:r>
      <w:r w:rsidRPr="00DA036F">
        <w:rPr>
          <w:rFonts w:eastAsia="等线"/>
          <w:kern w:val="2"/>
          <w:szCs w:val="24"/>
          <w:vertAlign w:val="subscript"/>
          <w:lang w:eastAsia="zh-CN"/>
        </w:rPr>
        <w:t>2</w:t>
      </w:r>
      <w:r w:rsidRPr="00DA036F">
        <w:rPr>
          <w:rFonts w:eastAsia="等线"/>
          <w:kern w:val="2"/>
          <w:szCs w:val="24"/>
          <w:lang w:eastAsia="zh-CN"/>
        </w:rPr>
        <w:t xml:space="preserve"> adsorption/desorption isotherms of the powdered QCTF samples were measured at 273 K on ASAP 2020 (Micromeritics, USA). Prior to measurement, the powders were degassed under a high vacuum at 120 °C for 24 h.</w:t>
      </w:r>
    </w:p>
    <w:p w14:paraId="171A37C0" w14:textId="77777777" w:rsidR="00E040D7" w:rsidRPr="00DA036F" w:rsidRDefault="00E040D7" w:rsidP="00E040D7">
      <w:pPr>
        <w:widowControl w:val="0"/>
        <w:ind w:firstLine="482"/>
        <w:jc w:val="both"/>
        <w:rPr>
          <w:rFonts w:eastAsia="等线"/>
          <w:kern w:val="2"/>
          <w:szCs w:val="24"/>
          <w:lang w:eastAsia="zh-CN"/>
        </w:rPr>
      </w:pPr>
    </w:p>
    <w:p w14:paraId="2A8E6CC0" w14:textId="10BDAEE6" w:rsidR="00E040D7" w:rsidRPr="00E040D7" w:rsidRDefault="00DA036F" w:rsidP="00E040D7">
      <w:pPr>
        <w:pStyle w:val="SMSubheading"/>
        <w:rPr>
          <w:u w:val="single"/>
        </w:rPr>
      </w:pPr>
      <w:r w:rsidRPr="00DA036F">
        <w:rPr>
          <w:u w:val="single"/>
        </w:rPr>
        <w:t>Ion exchange capacity (IEC)</w:t>
      </w:r>
    </w:p>
    <w:p w14:paraId="68FBE835" w14:textId="63D98349" w:rsidR="00DA036F" w:rsidRPr="00DA036F" w:rsidRDefault="00DA036F" w:rsidP="00E040D7">
      <w:pPr>
        <w:widowControl w:val="0"/>
        <w:ind w:firstLine="482"/>
        <w:jc w:val="both"/>
        <w:rPr>
          <w:rFonts w:eastAsia="等线"/>
          <w:kern w:val="2"/>
          <w:szCs w:val="24"/>
          <w:lang w:eastAsia="zh-CN"/>
        </w:rPr>
      </w:pPr>
      <w:r w:rsidRPr="00DA036F">
        <w:rPr>
          <w:rFonts w:eastAsia="等线"/>
          <w:kern w:val="2"/>
          <w:szCs w:val="24"/>
          <w:lang w:eastAsia="zh-CN"/>
        </w:rPr>
        <w:t>IEC (mmol g</w:t>
      </w:r>
      <w:r w:rsidRPr="00DA036F">
        <w:rPr>
          <w:rFonts w:eastAsia="等线"/>
          <w:kern w:val="2"/>
          <w:szCs w:val="24"/>
          <w:vertAlign w:val="superscript"/>
          <w:lang w:eastAsia="zh-CN"/>
        </w:rPr>
        <w:t>-1</w:t>
      </w:r>
      <w:r w:rsidRPr="00DA036F">
        <w:rPr>
          <w:rFonts w:eastAsia="等线"/>
          <w:kern w:val="2"/>
          <w:szCs w:val="24"/>
          <w:lang w:eastAsia="zh-CN"/>
        </w:rPr>
        <w:t xml:space="preserve">) values of QCTF membrane samples were determined through the titration method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&lt;EndNote&gt;&lt;Cite&gt;&lt;Author&gt;Song&lt;/Author&gt;&lt;Year&gt;2023&lt;/Year&gt;&lt;RecNum&gt;113&lt;/RecNum&gt;&lt;DisplayText&gt;(&lt;style face="italic"&gt;5&lt;/style&gt;)&lt;/DisplayText&gt;&lt;record&gt;&lt;rec-number&gt;113&lt;/rec-number&gt;&lt;foreign-keys&gt;&lt;key app="EN" db-id="2azw2xepqptxs7ewpa1xprzn9rw99z9w9tft" timestamp="1707308958"&gt;113&lt;/key&gt;&lt;key app="ENWeb" db-id=""&gt;0&lt;/key&gt;&lt;/foreign-keys&gt;&lt;ref-type name="Journal Article"&gt;17&lt;/ref-type&gt;&lt;contributors&gt;&lt;authors&gt;&lt;author&gt;Song, Wanjie&lt;/author&gt;&lt;author&gt;Peng, Kang&lt;/author&gt;&lt;author&gt;Xu, Wei&lt;/author&gt;&lt;author&gt;Liu, Xiang&lt;/author&gt;&lt;author&gt;Zhang, Huaqing&lt;/author&gt;&lt;author&gt;Liang, Xian&lt;/author&gt;&lt;author&gt;Ye, Bangjiao&lt;/author&gt;&lt;author&gt;Zhang, Hongjun&lt;/author&gt;&lt;author&gt;Yang, Zhengjin&lt;/author&gt;&lt;author&gt;Wu, Liang&lt;/author&gt;&lt;author&gt;Ge, Xiaolin&lt;/author&gt;&lt;author&gt;Xu, Tongwen&lt;/author&gt;&lt;/authors&gt;&lt;/contributors&gt;&lt;titles&gt;&lt;title&gt;Upscaled production of an ultramicroporous anion-exchange membrane enables long-term operation in electrochemical energy devices&lt;/title&gt;&lt;secondary-title&gt;Nature Communications&lt;/secondary-title&gt;&lt;/titles&gt;&lt;periodical&gt;&lt;full-title&gt;Nature Communications&lt;/full-title&gt;&lt;/periodical&gt;&lt;volume&gt;14&lt;/volume&gt;&lt;number&gt;1&lt;/number&gt;&lt;dates&gt;&lt;year&gt;2023&lt;/year&gt;&lt;/dates&gt;&lt;isbn&gt;2041-1723&lt;/isbn&gt;&lt;urls&gt;&lt;/urls&gt;&lt;electronic-resource-num&gt;10.1038/s41467-023-38350-7&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5</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The membrane samples in the Cl</w:t>
      </w:r>
      <w:r w:rsidRPr="00DA036F">
        <w:rPr>
          <w:rFonts w:eastAsia="等线"/>
          <w:kern w:val="2"/>
          <w:szCs w:val="24"/>
          <w:vertAlign w:val="superscript"/>
          <w:lang w:eastAsia="zh-CN"/>
        </w:rPr>
        <w:t>-</w:t>
      </w:r>
      <w:r w:rsidRPr="00DA036F">
        <w:rPr>
          <w:rFonts w:eastAsia="等线"/>
          <w:kern w:val="2"/>
          <w:szCs w:val="24"/>
          <w:lang w:eastAsia="zh-CN"/>
        </w:rPr>
        <w:t xml:space="preserve"> form were dried in a vacuum oven at 80 </w:t>
      </w:r>
      <w:proofErr w:type="spellStart"/>
      <w:r w:rsidRPr="00DA036F">
        <w:rPr>
          <w:rFonts w:eastAsia="等线"/>
          <w:kern w:val="2"/>
          <w:szCs w:val="24"/>
          <w:vertAlign w:val="superscript"/>
          <w:lang w:eastAsia="zh-CN"/>
        </w:rPr>
        <w:t>o</w:t>
      </w:r>
      <w:r w:rsidRPr="00DA036F">
        <w:rPr>
          <w:rFonts w:eastAsia="等线"/>
          <w:kern w:val="2"/>
          <w:szCs w:val="24"/>
          <w:lang w:eastAsia="zh-CN"/>
        </w:rPr>
        <w:t>C</w:t>
      </w:r>
      <w:proofErr w:type="spellEnd"/>
      <w:r w:rsidRPr="00DA036F">
        <w:rPr>
          <w:rFonts w:eastAsia="等线"/>
          <w:kern w:val="2"/>
          <w:szCs w:val="24"/>
          <w:lang w:eastAsia="zh-CN"/>
        </w:rPr>
        <w:t xml:space="preserve"> for 24 h to remove residual water, and the dry weight </w:t>
      </w:r>
      <w:r w:rsidRPr="00DA036F">
        <w:rPr>
          <w:rFonts w:eastAsia="等线"/>
          <w:iCs/>
          <w:kern w:val="2"/>
          <w:szCs w:val="24"/>
          <w:lang w:eastAsia="zh-CN"/>
        </w:rPr>
        <w:t>(</w:t>
      </w:r>
      <w:proofErr w:type="spellStart"/>
      <w:r w:rsidRPr="00DA036F">
        <w:rPr>
          <w:rFonts w:eastAsia="等线"/>
          <w:i/>
          <w:iCs/>
          <w:kern w:val="2"/>
          <w:szCs w:val="24"/>
          <w:lang w:eastAsia="zh-CN"/>
        </w:rPr>
        <w:t>W</w:t>
      </w:r>
      <w:r w:rsidRPr="00DA036F">
        <w:rPr>
          <w:rFonts w:eastAsia="等线"/>
          <w:i/>
          <w:iCs/>
          <w:kern w:val="2"/>
          <w:szCs w:val="24"/>
          <w:vertAlign w:val="subscript"/>
          <w:lang w:eastAsia="zh-CN"/>
        </w:rPr>
        <w:t>dry</w:t>
      </w:r>
      <w:proofErr w:type="spellEnd"/>
      <w:r w:rsidRPr="00DA036F">
        <w:rPr>
          <w:rFonts w:eastAsia="等线"/>
          <w:kern w:val="2"/>
          <w:szCs w:val="24"/>
          <w:lang w:eastAsia="zh-CN"/>
        </w:rPr>
        <w:t>, g) of the membrane samples was recorded. Then, the membrane samples were immersed in 0.5 M Na</w:t>
      </w:r>
      <w:r w:rsidRPr="00DA036F">
        <w:rPr>
          <w:rFonts w:eastAsia="等线"/>
          <w:kern w:val="2"/>
          <w:szCs w:val="24"/>
          <w:vertAlign w:val="subscript"/>
          <w:lang w:eastAsia="zh-CN"/>
        </w:rPr>
        <w:t>2</w:t>
      </w:r>
      <w:r w:rsidRPr="00DA036F">
        <w:rPr>
          <w:rFonts w:eastAsia="等线"/>
          <w:kern w:val="2"/>
          <w:szCs w:val="24"/>
          <w:lang w:eastAsia="zh-CN"/>
        </w:rPr>
        <w:t>SO</w:t>
      </w:r>
      <w:r w:rsidRPr="00DA036F">
        <w:rPr>
          <w:rFonts w:eastAsia="等线"/>
          <w:kern w:val="2"/>
          <w:szCs w:val="24"/>
          <w:vertAlign w:val="subscript"/>
          <w:lang w:eastAsia="zh-CN"/>
        </w:rPr>
        <w:t>4</w:t>
      </w:r>
      <w:r w:rsidRPr="00DA036F">
        <w:rPr>
          <w:rFonts w:eastAsia="等线"/>
          <w:kern w:val="2"/>
          <w:szCs w:val="24"/>
          <w:lang w:eastAsia="zh-CN"/>
        </w:rPr>
        <w:t xml:space="preserve"> for 6 h. This was repeated 4 times to allow the complete exchange of Cl</w:t>
      </w:r>
      <w:r w:rsidRPr="00DA036F">
        <w:rPr>
          <w:rFonts w:eastAsia="等线"/>
          <w:kern w:val="2"/>
          <w:szCs w:val="24"/>
          <w:vertAlign w:val="superscript"/>
          <w:lang w:eastAsia="zh-CN"/>
        </w:rPr>
        <w:t>-</w:t>
      </w:r>
      <w:r w:rsidRPr="00DA036F">
        <w:rPr>
          <w:rFonts w:eastAsia="等线"/>
          <w:kern w:val="2"/>
          <w:szCs w:val="24"/>
          <w:lang w:eastAsia="zh-CN"/>
        </w:rPr>
        <w:t xml:space="preserve"> with SO</w:t>
      </w:r>
      <w:r w:rsidRPr="00DA036F">
        <w:rPr>
          <w:rFonts w:eastAsia="等线"/>
          <w:kern w:val="2"/>
          <w:szCs w:val="24"/>
          <w:vertAlign w:val="subscript"/>
          <w:lang w:eastAsia="zh-CN"/>
        </w:rPr>
        <w:t>4</w:t>
      </w:r>
      <w:r w:rsidRPr="00DA036F">
        <w:rPr>
          <w:rFonts w:eastAsia="等线"/>
          <w:kern w:val="2"/>
          <w:szCs w:val="24"/>
          <w:vertAlign w:val="superscript"/>
          <w:lang w:eastAsia="zh-CN"/>
        </w:rPr>
        <w:t>2-</w:t>
      </w:r>
      <w:r w:rsidRPr="00DA036F">
        <w:rPr>
          <w:rFonts w:eastAsia="等线"/>
          <w:kern w:val="2"/>
          <w:szCs w:val="24"/>
          <w:lang w:eastAsia="zh-CN"/>
        </w:rPr>
        <w:t>. The exchanged Cl</w:t>
      </w:r>
      <w:r w:rsidRPr="00DA036F">
        <w:rPr>
          <w:rFonts w:eastAsia="等线"/>
          <w:kern w:val="2"/>
          <w:szCs w:val="24"/>
          <w:vertAlign w:val="superscript"/>
          <w:lang w:eastAsia="zh-CN"/>
        </w:rPr>
        <w:t>-</w:t>
      </w:r>
      <w:r w:rsidRPr="00DA036F">
        <w:rPr>
          <w:rFonts w:eastAsia="等线"/>
          <w:kern w:val="2"/>
          <w:szCs w:val="24"/>
          <w:lang w:eastAsia="zh-CN"/>
        </w:rPr>
        <w:t xml:space="preserve"> in the solution was titrated with AgNO</w:t>
      </w:r>
      <w:r w:rsidRPr="00DA036F">
        <w:rPr>
          <w:rFonts w:eastAsia="等线"/>
          <w:kern w:val="2"/>
          <w:szCs w:val="24"/>
          <w:vertAlign w:val="subscript"/>
          <w:lang w:eastAsia="zh-CN"/>
        </w:rPr>
        <w:t>3</w:t>
      </w:r>
      <w:r w:rsidRPr="00DA036F">
        <w:rPr>
          <w:rFonts w:eastAsia="等线"/>
          <w:kern w:val="2"/>
          <w:szCs w:val="24"/>
          <w:lang w:eastAsia="zh-CN"/>
        </w:rPr>
        <w:t xml:space="preserve"> solution (0.01 M) utilizing 5 </w:t>
      </w:r>
      <w:proofErr w:type="spellStart"/>
      <w:r w:rsidRPr="00DA036F">
        <w:rPr>
          <w:rFonts w:eastAsia="等线"/>
          <w:kern w:val="2"/>
          <w:szCs w:val="24"/>
          <w:lang w:eastAsia="zh-CN"/>
        </w:rPr>
        <w:t>wt</w:t>
      </w:r>
      <w:proofErr w:type="spellEnd"/>
      <w:r w:rsidRPr="00DA036F">
        <w:rPr>
          <w:rFonts w:eastAsia="等线"/>
          <w:kern w:val="2"/>
          <w:szCs w:val="24"/>
          <w:lang w:eastAsia="zh-CN"/>
        </w:rPr>
        <w:t>% K</w:t>
      </w:r>
      <w:r w:rsidRPr="00DA036F">
        <w:rPr>
          <w:rFonts w:eastAsia="等线"/>
          <w:kern w:val="2"/>
          <w:szCs w:val="24"/>
          <w:vertAlign w:val="subscript"/>
          <w:lang w:eastAsia="zh-CN"/>
        </w:rPr>
        <w:t>2</w:t>
      </w:r>
      <w:r w:rsidRPr="00DA036F">
        <w:rPr>
          <w:rFonts w:eastAsia="等线"/>
          <w:kern w:val="2"/>
          <w:szCs w:val="24"/>
          <w:lang w:eastAsia="zh-CN"/>
        </w:rPr>
        <w:t>CrO</w:t>
      </w:r>
      <w:r w:rsidRPr="00DA036F">
        <w:rPr>
          <w:rFonts w:eastAsia="等线"/>
          <w:kern w:val="2"/>
          <w:szCs w:val="24"/>
          <w:vertAlign w:val="subscript"/>
          <w:lang w:eastAsia="zh-CN"/>
        </w:rPr>
        <w:t>4</w:t>
      </w:r>
      <w:r w:rsidRPr="00DA036F">
        <w:rPr>
          <w:rFonts w:eastAsia="等线"/>
          <w:kern w:val="2"/>
          <w:szCs w:val="24"/>
          <w:lang w:eastAsia="zh-CN"/>
        </w:rPr>
        <w:t xml:space="preserve"> as the indicator, and the volume of consumed AgNO</w:t>
      </w:r>
      <w:r w:rsidRPr="00DA036F">
        <w:rPr>
          <w:rFonts w:eastAsia="等线"/>
          <w:kern w:val="2"/>
          <w:szCs w:val="24"/>
          <w:vertAlign w:val="subscript"/>
          <w:lang w:eastAsia="zh-CN"/>
        </w:rPr>
        <w:t>3</w:t>
      </w:r>
      <w:r w:rsidRPr="00DA036F">
        <w:rPr>
          <w:rFonts w:eastAsia="等线"/>
          <w:kern w:val="2"/>
          <w:szCs w:val="24"/>
          <w:lang w:eastAsia="zh-CN"/>
        </w:rPr>
        <w:t xml:space="preserve"> solution (</w:t>
      </w:r>
      <w:r w:rsidRPr="00DA036F">
        <w:rPr>
          <w:rFonts w:eastAsia="等线"/>
          <w:i/>
          <w:iCs/>
          <w:kern w:val="2"/>
          <w:szCs w:val="24"/>
          <w:lang w:eastAsia="zh-CN"/>
        </w:rPr>
        <w:t>V</w:t>
      </w:r>
      <w:r w:rsidRPr="00DA036F">
        <w:rPr>
          <w:rFonts w:eastAsia="等线"/>
          <w:i/>
          <w:iCs/>
          <w:kern w:val="2"/>
          <w:szCs w:val="24"/>
          <w:vertAlign w:val="subscript"/>
          <w:lang w:eastAsia="zh-CN"/>
        </w:rPr>
        <w:t>AgNO3</w:t>
      </w:r>
      <w:r w:rsidRPr="00DA036F">
        <w:rPr>
          <w:rFonts w:eastAsia="等线"/>
          <w:kern w:val="2"/>
          <w:szCs w:val="24"/>
          <w:lang w:eastAsia="zh-CN"/>
        </w:rPr>
        <w:t>, mL) was recorded. Titrated IEC values of QCTF membrane samples were calculated according to equation (1):</w:t>
      </w:r>
    </w:p>
    <w:p w14:paraId="2308186A" w14:textId="4DBF0811" w:rsidR="00DA036F" w:rsidRPr="00DA036F" w:rsidRDefault="00DA036F" w:rsidP="00DA036F">
      <w:pPr>
        <w:widowControl w:val="0"/>
        <w:jc w:val="right"/>
        <w:rPr>
          <w:rFonts w:ascii="Calibri" w:eastAsia="等线" w:hAnsi="Calibri" w:cs="Calibri"/>
          <w:kern w:val="2"/>
          <w:sz w:val="21"/>
          <w:szCs w:val="22"/>
          <w:lang w:eastAsia="zh-CN"/>
        </w:rPr>
      </w:pPr>
      <w:r w:rsidRPr="00DA036F">
        <w:rPr>
          <w:rFonts w:ascii="Calibri" w:eastAsia="等线" w:hAnsi="Calibri" w:cs="Calibri"/>
          <w:kern w:val="2"/>
          <w:position w:val="-30"/>
          <w:sz w:val="21"/>
          <w:szCs w:val="21"/>
          <w:lang w:eastAsia="zh-CN"/>
        </w:rPr>
        <w:object w:dxaOrig="1700" w:dyaOrig="680" w14:anchorId="2FFAC5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65pt;height:32.65pt" o:ole="">
            <v:imagedata r:id="rId8" o:title=""/>
          </v:shape>
          <o:OLEObject Type="Embed" ProgID="Equation.DSMT4" ShapeID="_x0000_i1025" DrawAspect="Content" ObjectID="_1776757501" r:id="rId9"/>
        </w:object>
      </w:r>
      <w:r w:rsidRPr="00DA036F">
        <w:rPr>
          <w:rFonts w:ascii="Calibri" w:eastAsia="等线" w:hAnsi="Calibri" w:cs="Calibri"/>
          <w:kern w:val="2"/>
          <w:sz w:val="21"/>
          <w:szCs w:val="21"/>
          <w:lang w:eastAsia="zh-CN"/>
        </w:rPr>
        <w:t xml:space="preserve">         </w:t>
      </w:r>
      <w:r w:rsidR="00E040D7">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(1)</w:t>
      </w:r>
    </w:p>
    <w:p w14:paraId="089D6836" w14:textId="1BA18135" w:rsidR="00DA036F" w:rsidRPr="00DA036F" w:rsidRDefault="00DA036F" w:rsidP="00E040D7">
      <w:pPr>
        <w:pStyle w:val="SMSubheading"/>
        <w:rPr>
          <w:u w:val="single"/>
        </w:rPr>
      </w:pPr>
    </w:p>
    <w:p w14:paraId="309862C2" w14:textId="794C183B" w:rsidR="00E040D7" w:rsidRPr="00E040D7" w:rsidRDefault="00DA036F" w:rsidP="00E040D7">
      <w:pPr>
        <w:pStyle w:val="SMSubheading"/>
        <w:rPr>
          <w:u w:val="single"/>
        </w:rPr>
      </w:pPr>
      <w:r w:rsidRPr="00DA036F">
        <w:rPr>
          <w:u w:val="single"/>
        </w:rPr>
        <w:t>Water uptake (</w:t>
      </w:r>
      <w:r w:rsidRPr="003D0ECD">
        <w:rPr>
          <w:i/>
          <w:u w:val="single"/>
        </w:rPr>
        <w:t>WU</w:t>
      </w:r>
      <w:r w:rsidRPr="00DA036F">
        <w:rPr>
          <w:u w:val="single"/>
        </w:rPr>
        <w:t>), swelling ratio (</w:t>
      </w:r>
      <w:r w:rsidRPr="003D0ECD">
        <w:rPr>
          <w:i/>
          <w:u w:val="single"/>
        </w:rPr>
        <w:t>SR</w:t>
      </w:r>
      <w:r w:rsidRPr="00DA036F">
        <w:rPr>
          <w:u w:val="single"/>
        </w:rPr>
        <w:t>), and hydration number (</w:t>
      </w:r>
      <w:r w:rsidRPr="00DA036F">
        <w:rPr>
          <w:i/>
          <w:u w:val="single"/>
        </w:rPr>
        <w:t>λ</w:t>
      </w:r>
      <w:r w:rsidRPr="00DA036F">
        <w:rPr>
          <w:u w:val="single"/>
        </w:rPr>
        <w:t>) measurements</w:t>
      </w:r>
    </w:p>
    <w:p w14:paraId="19B3A0F5" w14:textId="1DE68C12" w:rsidR="00DA036F" w:rsidRPr="00DA036F" w:rsidRDefault="00DA036F" w:rsidP="00E040D7">
      <w:pPr>
        <w:widowControl w:val="0"/>
        <w:ind w:firstLine="482"/>
        <w:jc w:val="both"/>
        <w:rPr>
          <w:rFonts w:eastAsia="等线"/>
          <w:kern w:val="2"/>
          <w:szCs w:val="24"/>
          <w:lang w:eastAsia="zh-CN"/>
        </w:rPr>
      </w:pPr>
      <w:r w:rsidRPr="00DA036F">
        <w:rPr>
          <w:rFonts w:eastAsia="等线"/>
          <w:kern w:val="2"/>
          <w:szCs w:val="24"/>
          <w:lang w:eastAsia="zh-CN"/>
        </w:rPr>
        <w:t>Membrane samples (4×4 cm</w:t>
      </w:r>
      <w:r w:rsidRPr="00DA036F">
        <w:rPr>
          <w:rFonts w:eastAsia="等线"/>
          <w:kern w:val="2"/>
          <w:szCs w:val="24"/>
          <w:vertAlign w:val="superscript"/>
          <w:lang w:eastAsia="zh-CN"/>
        </w:rPr>
        <w:t>2</w:t>
      </w:r>
      <w:r w:rsidRPr="00DA036F">
        <w:rPr>
          <w:rFonts w:eastAsia="等线"/>
          <w:kern w:val="2"/>
          <w:szCs w:val="24"/>
          <w:lang w:eastAsia="zh-CN"/>
        </w:rPr>
        <w:t>, in the Cl</w:t>
      </w:r>
      <w:r w:rsidRPr="00DA036F">
        <w:rPr>
          <w:rFonts w:eastAsia="等线"/>
          <w:kern w:val="2"/>
          <w:szCs w:val="24"/>
          <w:vertAlign w:val="superscript"/>
          <w:lang w:eastAsia="zh-CN"/>
        </w:rPr>
        <w:t>-</w:t>
      </w:r>
      <w:r w:rsidRPr="00DA036F">
        <w:rPr>
          <w:rFonts w:eastAsia="等线"/>
          <w:kern w:val="2"/>
          <w:szCs w:val="24"/>
          <w:lang w:eastAsia="zh-CN"/>
        </w:rPr>
        <w:t xml:space="preserve"> form) in a square shape were dried at 80 </w:t>
      </w:r>
      <w:proofErr w:type="spellStart"/>
      <w:r w:rsidRPr="00DA036F">
        <w:rPr>
          <w:rFonts w:eastAsia="等线"/>
          <w:kern w:val="2"/>
          <w:szCs w:val="24"/>
          <w:vertAlign w:val="superscript"/>
          <w:lang w:eastAsia="zh-CN"/>
        </w:rPr>
        <w:t>o</w:t>
      </w:r>
      <w:r w:rsidRPr="00DA036F">
        <w:rPr>
          <w:rFonts w:eastAsia="等线"/>
          <w:kern w:val="2"/>
          <w:szCs w:val="24"/>
          <w:lang w:eastAsia="zh-CN"/>
        </w:rPr>
        <w:t>C</w:t>
      </w:r>
      <w:proofErr w:type="spellEnd"/>
      <w:r w:rsidRPr="00DA036F">
        <w:rPr>
          <w:rFonts w:eastAsia="等线"/>
          <w:kern w:val="2"/>
          <w:szCs w:val="24"/>
          <w:lang w:eastAsia="zh-CN"/>
        </w:rPr>
        <w:t xml:space="preserve"> under vacuum for 24 h, whilst dry weight (</w:t>
      </w:r>
      <w:proofErr w:type="spellStart"/>
      <w:r w:rsidRPr="00DA036F">
        <w:rPr>
          <w:rFonts w:eastAsia="等线"/>
          <w:i/>
          <w:kern w:val="2"/>
          <w:szCs w:val="24"/>
          <w:lang w:eastAsia="zh-CN"/>
        </w:rPr>
        <w:t>W</w:t>
      </w:r>
      <w:r w:rsidRPr="00DA036F">
        <w:rPr>
          <w:rFonts w:eastAsia="等线"/>
          <w:i/>
          <w:kern w:val="2"/>
          <w:szCs w:val="24"/>
          <w:vertAlign w:val="subscript"/>
          <w:lang w:eastAsia="zh-CN"/>
        </w:rPr>
        <w:t>dry</w:t>
      </w:r>
      <w:proofErr w:type="spellEnd"/>
      <w:r w:rsidRPr="00DA036F">
        <w:rPr>
          <w:rFonts w:eastAsia="等线"/>
          <w:kern w:val="2"/>
          <w:szCs w:val="24"/>
          <w:lang w:eastAsia="zh-CN"/>
        </w:rPr>
        <w:t>) and dry length (</w:t>
      </w:r>
      <w:proofErr w:type="spellStart"/>
      <w:r w:rsidRPr="00DA036F">
        <w:rPr>
          <w:rFonts w:eastAsia="等线"/>
          <w:i/>
          <w:kern w:val="2"/>
          <w:szCs w:val="24"/>
          <w:lang w:eastAsia="zh-CN"/>
        </w:rPr>
        <w:t>L</w:t>
      </w:r>
      <w:r w:rsidRPr="00DA036F">
        <w:rPr>
          <w:rFonts w:eastAsia="等线"/>
          <w:i/>
          <w:kern w:val="2"/>
          <w:szCs w:val="24"/>
          <w:vertAlign w:val="subscript"/>
          <w:lang w:eastAsia="zh-CN"/>
        </w:rPr>
        <w:t>dry</w:t>
      </w:r>
      <w:proofErr w:type="spellEnd"/>
      <w:r w:rsidRPr="00DA036F">
        <w:rPr>
          <w:rFonts w:eastAsia="等线"/>
          <w:kern w:val="2"/>
          <w:szCs w:val="24"/>
          <w:lang w:eastAsia="zh-CN"/>
        </w:rPr>
        <w:t xml:space="preserve">) were recorded. These samples were then immersed in deionized water for 24 h </w:t>
      </w:r>
      <w:bookmarkStart w:id="4" w:name="_Hlk111633742"/>
      <w:r w:rsidRPr="00DA036F">
        <w:rPr>
          <w:rFonts w:eastAsia="等线"/>
          <w:kern w:val="2"/>
          <w:szCs w:val="24"/>
          <w:lang w:eastAsia="zh-CN"/>
        </w:rPr>
        <w:t xml:space="preserve">at temperatures ranging from 30 </w:t>
      </w:r>
      <w:proofErr w:type="spellStart"/>
      <w:r w:rsidRPr="00DA036F">
        <w:rPr>
          <w:rFonts w:eastAsia="等线"/>
          <w:kern w:val="2"/>
          <w:szCs w:val="24"/>
          <w:vertAlign w:val="superscript"/>
          <w:lang w:eastAsia="zh-CN"/>
        </w:rPr>
        <w:t>o</w:t>
      </w:r>
      <w:r w:rsidRPr="00DA036F">
        <w:rPr>
          <w:rFonts w:eastAsia="等线"/>
          <w:kern w:val="2"/>
          <w:szCs w:val="24"/>
          <w:lang w:eastAsia="zh-CN"/>
        </w:rPr>
        <w:t>C</w:t>
      </w:r>
      <w:proofErr w:type="spellEnd"/>
      <w:r w:rsidRPr="00DA036F">
        <w:rPr>
          <w:rFonts w:eastAsia="等线"/>
          <w:kern w:val="2"/>
          <w:szCs w:val="24"/>
          <w:lang w:eastAsia="zh-CN"/>
        </w:rPr>
        <w:t xml:space="preserve"> to 80 </w:t>
      </w:r>
      <w:proofErr w:type="spellStart"/>
      <w:r w:rsidRPr="00DA036F">
        <w:rPr>
          <w:rFonts w:eastAsia="等线"/>
          <w:kern w:val="2"/>
          <w:szCs w:val="24"/>
          <w:vertAlign w:val="superscript"/>
          <w:lang w:eastAsia="zh-CN"/>
        </w:rPr>
        <w:t>o</w:t>
      </w:r>
      <w:r w:rsidRPr="00DA036F">
        <w:rPr>
          <w:rFonts w:eastAsia="等线"/>
          <w:kern w:val="2"/>
          <w:szCs w:val="24"/>
          <w:lang w:eastAsia="zh-CN"/>
        </w:rPr>
        <w:t>C.</w:t>
      </w:r>
      <w:bookmarkEnd w:id="4"/>
      <w:proofErr w:type="spellEnd"/>
      <w:r w:rsidRPr="00DA036F">
        <w:rPr>
          <w:rFonts w:eastAsia="等线"/>
          <w:kern w:val="2"/>
          <w:szCs w:val="24"/>
          <w:lang w:eastAsia="zh-CN"/>
        </w:rPr>
        <w:t xml:space="preserve"> The weight (</w:t>
      </w:r>
      <w:proofErr w:type="spellStart"/>
      <w:r w:rsidRPr="00DA036F">
        <w:rPr>
          <w:rFonts w:eastAsia="等线"/>
          <w:i/>
          <w:kern w:val="2"/>
          <w:szCs w:val="24"/>
          <w:lang w:eastAsia="zh-CN"/>
        </w:rPr>
        <w:t>W</w:t>
      </w:r>
      <w:r w:rsidRPr="00DA036F">
        <w:rPr>
          <w:rFonts w:eastAsia="等线"/>
          <w:i/>
          <w:kern w:val="2"/>
          <w:szCs w:val="24"/>
          <w:vertAlign w:val="subscript"/>
          <w:lang w:eastAsia="zh-CN"/>
        </w:rPr>
        <w:t>wet</w:t>
      </w:r>
      <w:proofErr w:type="spellEnd"/>
      <w:r w:rsidRPr="00DA036F">
        <w:rPr>
          <w:rFonts w:eastAsia="等线"/>
          <w:kern w:val="2"/>
          <w:szCs w:val="24"/>
          <w:lang w:eastAsia="zh-CN"/>
        </w:rPr>
        <w:t>) and length (</w:t>
      </w:r>
      <w:proofErr w:type="spellStart"/>
      <w:r w:rsidRPr="00DA036F">
        <w:rPr>
          <w:rFonts w:eastAsia="等线"/>
          <w:i/>
          <w:kern w:val="2"/>
          <w:szCs w:val="24"/>
          <w:lang w:eastAsia="zh-CN"/>
        </w:rPr>
        <w:t>L</w:t>
      </w:r>
      <w:r w:rsidRPr="00DA036F">
        <w:rPr>
          <w:rFonts w:eastAsia="等线"/>
          <w:i/>
          <w:kern w:val="2"/>
          <w:szCs w:val="24"/>
          <w:vertAlign w:val="subscript"/>
          <w:lang w:eastAsia="zh-CN"/>
        </w:rPr>
        <w:t>wet</w:t>
      </w:r>
      <w:proofErr w:type="spellEnd"/>
      <w:r w:rsidRPr="00DA036F">
        <w:rPr>
          <w:rFonts w:eastAsia="等线"/>
          <w:kern w:val="2"/>
          <w:szCs w:val="24"/>
          <w:lang w:eastAsia="zh-CN"/>
        </w:rPr>
        <w:t>) of wet membrane samples were recorded after quickly wiping dry the membrane surface. The hydration number (</w:t>
      </w:r>
      <w:r w:rsidRPr="00DA036F">
        <w:rPr>
          <w:rFonts w:eastAsia="等线"/>
          <w:i/>
          <w:kern w:val="2"/>
          <w:szCs w:val="24"/>
          <w:lang w:eastAsia="zh-CN"/>
        </w:rPr>
        <w:t>λ</w:t>
      </w:r>
      <w:r w:rsidRPr="00DA036F">
        <w:rPr>
          <w:rFonts w:eastAsia="等线"/>
          <w:kern w:val="2"/>
          <w:szCs w:val="24"/>
          <w:lang w:eastAsia="zh-CN"/>
        </w:rPr>
        <w:t xml:space="preserve">) refers to </w:t>
      </w:r>
      <w:r w:rsidRPr="00DA036F">
        <w:rPr>
          <w:rFonts w:eastAsia="等线"/>
          <w:color w:val="000000"/>
          <w:kern w:val="2"/>
          <w:szCs w:val="24"/>
          <w:lang w:eastAsia="zh-CN"/>
        </w:rPr>
        <w:t>the number of water molecules per mole of charged functional groups.</w:t>
      </w:r>
      <w:r w:rsidRPr="00DA036F">
        <w:rPr>
          <w:rFonts w:eastAsia="等线"/>
          <w:kern w:val="2"/>
          <w:szCs w:val="24"/>
          <w:lang w:eastAsia="zh-CN"/>
        </w:rPr>
        <w:t xml:space="preserve"> The </w:t>
      </w:r>
      <w:r w:rsidRPr="00DA036F">
        <w:rPr>
          <w:rFonts w:eastAsia="等线"/>
          <w:i/>
          <w:kern w:val="2"/>
          <w:szCs w:val="24"/>
          <w:lang w:eastAsia="zh-CN"/>
        </w:rPr>
        <w:t>WU</w:t>
      </w:r>
      <w:r w:rsidRPr="00DA036F">
        <w:rPr>
          <w:rFonts w:eastAsia="等线"/>
          <w:kern w:val="2"/>
          <w:szCs w:val="24"/>
          <w:lang w:eastAsia="zh-CN"/>
        </w:rPr>
        <w:t xml:space="preserve">, </w:t>
      </w:r>
      <w:r w:rsidRPr="00DA036F">
        <w:rPr>
          <w:rFonts w:eastAsia="等线"/>
          <w:i/>
          <w:kern w:val="2"/>
          <w:szCs w:val="24"/>
          <w:lang w:eastAsia="zh-CN"/>
        </w:rPr>
        <w:t>SR,</w:t>
      </w:r>
      <w:r w:rsidRPr="00DA036F">
        <w:rPr>
          <w:rFonts w:eastAsia="等线"/>
          <w:kern w:val="2"/>
          <w:szCs w:val="24"/>
          <w:lang w:eastAsia="zh-CN"/>
        </w:rPr>
        <w:t xml:space="preserve"> and </w:t>
      </w:r>
      <w:r w:rsidRPr="00DA036F">
        <w:rPr>
          <w:rFonts w:eastAsia="等线"/>
          <w:i/>
          <w:kern w:val="2"/>
          <w:szCs w:val="24"/>
          <w:lang w:eastAsia="zh-CN"/>
        </w:rPr>
        <w:t>λ</w:t>
      </w:r>
      <w:r w:rsidRPr="00DA036F">
        <w:rPr>
          <w:rFonts w:eastAsia="等线"/>
          <w:kern w:val="2"/>
          <w:szCs w:val="24"/>
          <w:lang w:eastAsia="zh-CN"/>
        </w:rPr>
        <w:t xml:space="preserve"> were calculated according to equations (2-4):</w:t>
      </w:r>
    </w:p>
    <w:p w14:paraId="1B329978" w14:textId="5B283B98" w:rsidR="00DA036F" w:rsidRPr="00DA036F" w:rsidRDefault="00DA036F" w:rsidP="00DA036F">
      <w:pPr>
        <w:widowControl w:val="0"/>
        <w:jc w:val="right"/>
        <w:rPr>
          <w:rFonts w:ascii="Calibri" w:eastAsia="等线" w:hAnsi="Calibri" w:cs="Calibri"/>
          <w:kern w:val="2"/>
          <w:sz w:val="21"/>
          <w:szCs w:val="21"/>
          <w:lang w:eastAsia="zh-CN"/>
        </w:rPr>
      </w:pPr>
      <w:r w:rsidRPr="00DA036F">
        <w:rPr>
          <w:rFonts w:ascii="Calibri" w:eastAsia="等线" w:hAnsi="Calibri" w:cs="Calibri"/>
          <w:kern w:val="2"/>
          <w:position w:val="-30"/>
          <w:sz w:val="21"/>
          <w:szCs w:val="21"/>
          <w:lang w:eastAsia="zh-CN"/>
        </w:rPr>
        <w:object w:dxaOrig="2200" w:dyaOrig="680" w14:anchorId="4283B3A0">
          <v:shape id="_x0000_i1026" type="#_x0000_t75" style="width:110pt;height:32.65pt" o:ole="">
            <v:imagedata r:id="rId10" o:title=""/>
          </v:shape>
          <o:OLEObject Type="Embed" ProgID="Equation.DSMT4" ShapeID="_x0000_i1026" DrawAspect="Content" ObjectID="_1776757502" r:id="rId11"/>
        </w:object>
      </w:r>
      <w:r w:rsidRPr="00DA036F">
        <w:rPr>
          <w:rFonts w:ascii="Calibri" w:eastAsia="等线" w:hAnsi="Calibri" w:cs="Calibri"/>
          <w:kern w:val="2"/>
          <w:sz w:val="21"/>
          <w:szCs w:val="21"/>
          <w:lang w:eastAsia="zh-CN"/>
        </w:rPr>
        <w:t xml:space="preserve">          </w:t>
      </w:r>
      <w:r w:rsidR="00E040D7">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(2)</w:t>
      </w:r>
    </w:p>
    <w:p w14:paraId="7F36487D" w14:textId="31832C15" w:rsidR="00DA036F" w:rsidRPr="003D0ECD" w:rsidRDefault="00DA036F" w:rsidP="00DA036F">
      <w:pPr>
        <w:widowControl w:val="0"/>
        <w:jc w:val="right"/>
        <w:rPr>
          <w:rFonts w:eastAsia="等线"/>
          <w:kern w:val="2"/>
          <w:szCs w:val="24"/>
          <w:lang w:eastAsia="zh-CN"/>
        </w:rPr>
      </w:pPr>
      <w:r w:rsidRPr="00DA036F">
        <w:rPr>
          <w:rFonts w:ascii="Calibri" w:eastAsia="等线" w:hAnsi="Calibri" w:cs="Calibri"/>
          <w:kern w:val="2"/>
          <w:position w:val="-30"/>
          <w:sz w:val="21"/>
          <w:szCs w:val="21"/>
          <w:lang w:eastAsia="zh-CN"/>
        </w:rPr>
        <w:object w:dxaOrig="2040" w:dyaOrig="680" w14:anchorId="518ECCA7">
          <v:shape id="_x0000_i1027" type="#_x0000_t75" style="width:104.35pt;height:32.65pt" o:ole="">
            <v:imagedata r:id="rId12" o:title=""/>
          </v:shape>
          <o:OLEObject Type="Embed" ProgID="Equation.DSMT4" ShapeID="_x0000_i1027" DrawAspect="Content" ObjectID="_1776757503" r:id="rId13"/>
        </w:object>
      </w:r>
      <w:r w:rsidRPr="00DA036F">
        <w:rPr>
          <w:rFonts w:ascii="Calibri" w:eastAsia="等线" w:hAnsi="Calibri" w:cs="Calibri"/>
          <w:kern w:val="2"/>
          <w:sz w:val="21"/>
          <w:szCs w:val="21"/>
          <w:lang w:eastAsia="zh-CN"/>
        </w:rPr>
        <w:t xml:space="preserve">        </w:t>
      </w:r>
      <w:r w:rsidR="00E040D7">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(3)</w:t>
      </w:r>
    </w:p>
    <w:p w14:paraId="6087D094" w14:textId="3BC1BA76" w:rsidR="00DA036F" w:rsidRDefault="00DA036F" w:rsidP="00DA036F">
      <w:pPr>
        <w:widowControl w:val="0"/>
        <w:jc w:val="right"/>
        <w:rPr>
          <w:rFonts w:ascii="Calibri" w:eastAsia="等线" w:hAnsi="Calibri" w:cs="Calibri"/>
          <w:kern w:val="2"/>
          <w:sz w:val="21"/>
          <w:szCs w:val="21"/>
          <w:lang w:eastAsia="zh-CN"/>
        </w:rPr>
      </w:pPr>
      <w:r w:rsidRPr="00DA036F">
        <w:rPr>
          <w:rFonts w:ascii="Calibri" w:eastAsia="等线" w:hAnsi="Calibri" w:cs="Calibri"/>
          <w:kern w:val="2"/>
          <w:position w:val="-22"/>
          <w:sz w:val="21"/>
          <w:szCs w:val="21"/>
          <w:lang w:eastAsia="zh-CN"/>
        </w:rPr>
        <w:object w:dxaOrig="1359" w:dyaOrig="560" w14:anchorId="6E4E001A">
          <v:shape id="_x0000_i1028" type="#_x0000_t75" style="width:67.65pt;height:25.35pt" o:ole="">
            <v:imagedata r:id="rId14" o:title=""/>
          </v:shape>
          <o:OLEObject Type="Embed" ProgID="Equation.DSMT4" ShapeID="_x0000_i1028" DrawAspect="Content" ObjectID="_1776757504" r:id="rId15"/>
        </w:object>
      </w:r>
      <w:r w:rsidRPr="00DA036F">
        <w:rPr>
          <w:rFonts w:ascii="Calibri" w:eastAsia="等线" w:hAnsi="Calibri" w:cs="Calibri"/>
          <w:kern w:val="2"/>
          <w:sz w:val="21"/>
          <w:szCs w:val="21"/>
          <w:lang w:eastAsia="zh-CN"/>
        </w:rPr>
        <w:t xml:space="preserve">                </w:t>
      </w:r>
      <w:r w:rsidR="00E040D7">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003D0ECD">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(4)</w:t>
      </w:r>
    </w:p>
    <w:p w14:paraId="5559B0A1" w14:textId="77777777" w:rsidR="00DA036F" w:rsidRPr="00DA036F" w:rsidRDefault="00DA036F" w:rsidP="00E040D7">
      <w:pPr>
        <w:pStyle w:val="SMSubheading"/>
        <w:rPr>
          <w:u w:val="single"/>
        </w:rPr>
      </w:pPr>
    </w:p>
    <w:p w14:paraId="41F1D56F" w14:textId="2DE34394" w:rsidR="00E040D7" w:rsidRPr="00E040D7" w:rsidRDefault="00DA036F" w:rsidP="00E040D7">
      <w:pPr>
        <w:pStyle w:val="SMSubheading"/>
        <w:rPr>
          <w:u w:val="single"/>
        </w:rPr>
      </w:pPr>
      <w:r w:rsidRPr="00DA036F">
        <w:rPr>
          <w:u w:val="single"/>
        </w:rPr>
        <w:t>Transference number measurement</w:t>
      </w:r>
    </w:p>
    <w:p w14:paraId="6CD9FBC8" w14:textId="018E0F69" w:rsidR="00DA036F" w:rsidRPr="00DA036F" w:rsidRDefault="00DA036F" w:rsidP="00E040D7">
      <w:pPr>
        <w:widowControl w:val="0"/>
        <w:ind w:firstLine="482"/>
        <w:jc w:val="both"/>
        <w:rPr>
          <w:rFonts w:eastAsia="等线"/>
          <w:kern w:val="2"/>
          <w:szCs w:val="24"/>
          <w:lang w:eastAsia="zh-CN"/>
        </w:rPr>
      </w:pPr>
      <w:r w:rsidRPr="00DA036F">
        <w:rPr>
          <w:rFonts w:eastAsia="等线"/>
          <w:kern w:val="2"/>
          <w:szCs w:val="24"/>
          <w:lang w:eastAsia="zh-CN"/>
        </w:rPr>
        <w:t>The transference number of Cl</w:t>
      </w:r>
      <w:r w:rsidRPr="00DA036F">
        <w:rPr>
          <w:rFonts w:eastAsia="等线"/>
          <w:kern w:val="2"/>
          <w:szCs w:val="24"/>
          <w:vertAlign w:val="superscript"/>
          <w:lang w:eastAsia="zh-CN"/>
        </w:rPr>
        <w:t>-</w:t>
      </w:r>
      <w:r w:rsidRPr="00DA036F">
        <w:rPr>
          <w:rFonts w:eastAsia="等线"/>
          <w:kern w:val="2"/>
          <w:szCs w:val="24"/>
          <w:lang w:eastAsia="zh-CN"/>
        </w:rPr>
        <w:t xml:space="preserve"> (</w:t>
      </w:r>
      <w:r w:rsidRPr="00DA036F">
        <w:rPr>
          <w:rFonts w:eastAsia="等线"/>
          <w:i/>
          <w:kern w:val="2"/>
          <w:szCs w:val="24"/>
          <w:lang w:eastAsia="zh-CN"/>
        </w:rPr>
        <w:t>t</w:t>
      </w:r>
      <w:r w:rsidRPr="00DA036F">
        <w:rPr>
          <w:rFonts w:eastAsia="等线"/>
          <w:i/>
          <w:kern w:val="2"/>
          <w:szCs w:val="24"/>
          <w:vertAlign w:val="subscript"/>
          <w:lang w:eastAsia="zh-CN"/>
        </w:rPr>
        <w:t>-</w:t>
      </w:r>
      <w:r w:rsidRPr="00DA036F">
        <w:rPr>
          <w:rFonts w:eastAsia="等线"/>
          <w:kern w:val="2"/>
          <w:szCs w:val="24"/>
          <w:lang w:eastAsia="zh-CN"/>
        </w:rPr>
        <w:t xml:space="preserve">) across the membrane was measured by a laboratory-made two-compartment diffusion cell. One compartment was filled with 10 mL of 10 mM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solution (</w:t>
      </w:r>
      <w:proofErr w:type="spellStart"/>
      <w:r w:rsidRPr="00DA036F">
        <w:rPr>
          <w:rFonts w:eastAsia="等线"/>
          <w:i/>
          <w:iCs/>
          <w:kern w:val="2"/>
          <w:szCs w:val="24"/>
          <w:lang w:eastAsia="zh-CN"/>
        </w:rPr>
        <w:t>C</w:t>
      </w:r>
      <w:r w:rsidRPr="00DA036F">
        <w:rPr>
          <w:rFonts w:eastAsia="等线"/>
          <w:i/>
          <w:iCs/>
          <w:kern w:val="2"/>
          <w:szCs w:val="24"/>
          <w:vertAlign w:val="subscript"/>
          <w:lang w:eastAsia="zh-CN"/>
        </w:rPr>
        <w:t>high</w:t>
      </w:r>
      <w:proofErr w:type="spellEnd"/>
      <w:r w:rsidRPr="00DA036F">
        <w:rPr>
          <w:rFonts w:eastAsia="等线"/>
          <w:kern w:val="2"/>
          <w:szCs w:val="24"/>
          <w:lang w:eastAsia="zh-CN"/>
        </w:rPr>
        <w:t xml:space="preserve">), and the other was filled with 10 mL of 1 mM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solution (</w:t>
      </w:r>
      <w:r w:rsidRPr="00DA036F">
        <w:rPr>
          <w:rFonts w:eastAsia="等线"/>
          <w:i/>
          <w:iCs/>
          <w:kern w:val="2"/>
          <w:szCs w:val="24"/>
          <w:lang w:eastAsia="zh-CN"/>
        </w:rPr>
        <w:t>C</w:t>
      </w:r>
      <w:r w:rsidRPr="00DA036F">
        <w:rPr>
          <w:rFonts w:eastAsia="等线"/>
          <w:i/>
          <w:iCs/>
          <w:kern w:val="2"/>
          <w:szCs w:val="24"/>
          <w:vertAlign w:val="subscript"/>
          <w:lang w:eastAsia="zh-CN"/>
        </w:rPr>
        <w:t>low</w:t>
      </w:r>
      <w:r w:rsidRPr="00DA036F">
        <w:rPr>
          <w:rFonts w:eastAsia="等线"/>
          <w:kern w:val="2"/>
          <w:szCs w:val="24"/>
          <w:lang w:eastAsia="zh-CN"/>
        </w:rPr>
        <w:t>). Transmembrane current–voltage (I–V) curves were measured using a pair of Ag/AgCl reference electrodes at a voltage range from -0.1 V to 0.1 V with a voltage sweeping rate of 0.01 mV s</w:t>
      </w:r>
      <w:r w:rsidRPr="00DA036F">
        <w:rPr>
          <w:rFonts w:eastAsia="等线"/>
          <w:kern w:val="2"/>
          <w:szCs w:val="24"/>
          <w:vertAlign w:val="superscript"/>
          <w:lang w:eastAsia="zh-CN"/>
        </w:rPr>
        <w:t>-1</w:t>
      </w:r>
      <w:r w:rsidRPr="00DA036F">
        <w:rPr>
          <w:rFonts w:eastAsia="等线"/>
          <w:kern w:val="2"/>
          <w:szCs w:val="24"/>
          <w:lang w:eastAsia="zh-CN"/>
        </w:rPr>
        <w:t xml:space="preserve"> on a </w:t>
      </w:r>
      <w:r w:rsidRPr="00DA036F">
        <w:rPr>
          <w:rFonts w:eastAsia="等线"/>
          <w:color w:val="1B2935"/>
          <w:kern w:val="2"/>
          <w:szCs w:val="24"/>
          <w:shd w:val="clear" w:color="auto" w:fill="FFFFFF"/>
          <w:lang w:eastAsia="zh-CN"/>
        </w:rPr>
        <w:t>Keithley</w:t>
      </w:r>
      <w:r w:rsidRPr="00DA036F">
        <w:rPr>
          <w:rFonts w:eastAsia="等线"/>
          <w:kern w:val="2"/>
          <w:szCs w:val="24"/>
          <w:lang w:eastAsia="zh-CN"/>
        </w:rPr>
        <w:t xml:space="preserve"> 6487 </w:t>
      </w:r>
      <w:proofErr w:type="spellStart"/>
      <w:r w:rsidRPr="00DA036F">
        <w:rPr>
          <w:rFonts w:eastAsia="等线"/>
          <w:kern w:val="2"/>
          <w:szCs w:val="24"/>
          <w:lang w:eastAsia="zh-CN"/>
        </w:rPr>
        <w:t>picoammeter</w:t>
      </w:r>
      <w:proofErr w:type="spellEnd"/>
      <w:r w:rsidRPr="00DA036F">
        <w:rPr>
          <w:rFonts w:eastAsia="等线"/>
          <w:kern w:val="2"/>
          <w:szCs w:val="24"/>
          <w:lang w:eastAsia="zh-CN"/>
        </w:rPr>
        <w:t xml:space="preserve">. Prior to measurements, the membrane specimen was immersed in a 5.5 mM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solution for 24 h. The transference number of Cl</w:t>
      </w:r>
      <w:r w:rsidRPr="00DA036F">
        <w:rPr>
          <w:rFonts w:eastAsia="等线"/>
          <w:kern w:val="2"/>
          <w:szCs w:val="24"/>
          <w:vertAlign w:val="superscript"/>
          <w:lang w:eastAsia="zh-CN"/>
        </w:rPr>
        <w:t>-</w:t>
      </w:r>
      <w:r w:rsidRPr="00DA036F">
        <w:rPr>
          <w:rFonts w:eastAsia="等线"/>
          <w:kern w:val="2"/>
          <w:szCs w:val="24"/>
          <w:lang w:eastAsia="zh-CN"/>
        </w:rPr>
        <w:t xml:space="preserve"> (</w:t>
      </w:r>
      <w:r w:rsidRPr="00DA036F">
        <w:rPr>
          <w:rFonts w:eastAsia="等线"/>
          <w:i/>
          <w:kern w:val="2"/>
          <w:szCs w:val="24"/>
          <w:lang w:eastAsia="zh-CN"/>
        </w:rPr>
        <w:t>t</w:t>
      </w:r>
      <w:r w:rsidRPr="00DA036F">
        <w:rPr>
          <w:rFonts w:eastAsia="等线"/>
          <w:i/>
          <w:kern w:val="2"/>
          <w:szCs w:val="24"/>
          <w:vertAlign w:val="subscript"/>
          <w:lang w:eastAsia="zh-CN"/>
        </w:rPr>
        <w:t>-</w:t>
      </w:r>
      <w:r w:rsidRPr="00DA036F">
        <w:rPr>
          <w:rFonts w:eastAsia="等线"/>
          <w:kern w:val="2"/>
          <w:szCs w:val="24"/>
          <w:lang w:eastAsia="zh-CN"/>
        </w:rPr>
        <w:t>) was calculated according to equation (5):</w:t>
      </w:r>
    </w:p>
    <w:p w14:paraId="019D2C0F" w14:textId="6A3FE286" w:rsidR="00DA036F" w:rsidRDefault="00DA036F" w:rsidP="00DA036F">
      <w:pPr>
        <w:widowControl w:val="0"/>
        <w:jc w:val="right"/>
        <w:rPr>
          <w:rFonts w:ascii="Calibri" w:eastAsia="等线" w:hAnsi="Calibri" w:cs="Calibri"/>
          <w:kern w:val="2"/>
          <w:sz w:val="21"/>
          <w:szCs w:val="21"/>
          <w:lang w:eastAsia="zh-CN"/>
        </w:rPr>
      </w:pPr>
      <w:r w:rsidRPr="00DA036F">
        <w:rPr>
          <w:rFonts w:ascii="Calibri" w:eastAsia="等线" w:hAnsi="Calibri" w:cs="Calibri"/>
          <w:kern w:val="2"/>
          <w:position w:val="-30"/>
          <w:sz w:val="21"/>
          <w:szCs w:val="21"/>
          <w:lang w:eastAsia="zh-CN"/>
        </w:rPr>
        <w:object w:dxaOrig="2140" w:dyaOrig="639" w14:anchorId="4166D2B1">
          <v:shape id="_x0000_i1029" type="#_x0000_t75" style="width:110pt;height:31.65pt" o:ole="">
            <v:imagedata r:id="rId16" o:title=""/>
          </v:shape>
          <o:OLEObject Type="Embed" ProgID="Equation.DSMT4" ShapeID="_x0000_i1029" DrawAspect="Content" ObjectID="_1776757505" r:id="rId17"/>
        </w:object>
      </w:r>
      <w:r w:rsidRPr="00DA036F">
        <w:rPr>
          <w:rFonts w:ascii="Calibri" w:eastAsia="等线" w:hAnsi="Calibri" w:cs="Calibri"/>
          <w:kern w:val="2"/>
          <w:sz w:val="21"/>
          <w:szCs w:val="21"/>
          <w:lang w:eastAsia="zh-CN"/>
        </w:rPr>
        <w:t xml:space="preserve">     </w:t>
      </w:r>
      <w:r w:rsidR="00E040D7">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(5)</w:t>
      </w:r>
    </w:p>
    <w:p w14:paraId="05AFED6E" w14:textId="77777777" w:rsidR="00DA036F" w:rsidRPr="00DA036F" w:rsidRDefault="00DA036F" w:rsidP="00E040D7">
      <w:pPr>
        <w:widowControl w:val="0"/>
        <w:jc w:val="both"/>
        <w:rPr>
          <w:rFonts w:eastAsia="等线"/>
          <w:kern w:val="2"/>
          <w:szCs w:val="24"/>
          <w:lang w:eastAsia="zh-CN"/>
        </w:rPr>
      </w:pPr>
      <w:r w:rsidRPr="00DA036F">
        <w:rPr>
          <w:rFonts w:eastAsia="等线"/>
          <w:kern w:val="2"/>
          <w:szCs w:val="24"/>
          <w:lang w:eastAsia="zh-CN"/>
        </w:rPr>
        <w:t xml:space="preserve">where </w:t>
      </w:r>
      <w:proofErr w:type="spellStart"/>
      <w:r w:rsidRPr="00DA036F">
        <w:rPr>
          <w:rFonts w:eastAsia="等线"/>
          <w:i/>
          <w:iCs/>
          <w:kern w:val="2"/>
          <w:szCs w:val="24"/>
          <w:lang w:eastAsia="zh-CN"/>
        </w:rPr>
        <w:t>E</w:t>
      </w:r>
      <w:r w:rsidRPr="00DA036F">
        <w:rPr>
          <w:rFonts w:eastAsia="等线"/>
          <w:i/>
          <w:iCs/>
          <w:kern w:val="2"/>
          <w:szCs w:val="24"/>
          <w:vertAlign w:val="subscript"/>
          <w:lang w:eastAsia="zh-CN"/>
        </w:rPr>
        <w:t>m</w:t>
      </w:r>
      <w:proofErr w:type="spellEnd"/>
      <w:r w:rsidRPr="00DA036F">
        <w:rPr>
          <w:rFonts w:eastAsia="等线"/>
          <w:iCs/>
          <w:kern w:val="2"/>
          <w:szCs w:val="24"/>
          <w:lang w:eastAsia="zh-CN"/>
        </w:rPr>
        <w:t>,</w:t>
      </w:r>
      <w:r w:rsidRPr="00DA036F">
        <w:rPr>
          <w:rFonts w:eastAsia="等线"/>
          <w:i/>
          <w:iCs/>
          <w:kern w:val="2"/>
          <w:szCs w:val="24"/>
          <w:lang w:eastAsia="zh-CN"/>
        </w:rPr>
        <w:t xml:space="preserve"> t</w:t>
      </w:r>
      <w:r w:rsidRPr="00DA036F">
        <w:rPr>
          <w:rFonts w:eastAsia="等线"/>
          <w:i/>
          <w:iCs/>
          <w:kern w:val="2"/>
          <w:szCs w:val="24"/>
          <w:vertAlign w:val="subscript"/>
          <w:lang w:eastAsia="zh-CN"/>
        </w:rPr>
        <w:t>-</w:t>
      </w:r>
      <w:r w:rsidRPr="00DA036F">
        <w:rPr>
          <w:rFonts w:eastAsia="等线"/>
          <w:iCs/>
          <w:kern w:val="2"/>
          <w:szCs w:val="24"/>
          <w:lang w:eastAsia="zh-CN"/>
        </w:rPr>
        <w:t>,</w:t>
      </w:r>
      <w:r w:rsidRPr="00DA036F">
        <w:rPr>
          <w:rFonts w:eastAsia="等线"/>
          <w:i/>
          <w:iCs/>
          <w:kern w:val="2"/>
          <w:szCs w:val="24"/>
          <w:lang w:eastAsia="zh-CN"/>
        </w:rPr>
        <w:t xml:space="preserve"> R, T,</w:t>
      </w:r>
      <w:r w:rsidRPr="00DA036F">
        <w:rPr>
          <w:rFonts w:eastAsia="等线"/>
          <w:kern w:val="2"/>
          <w:szCs w:val="24"/>
          <w:lang w:eastAsia="zh-CN"/>
        </w:rPr>
        <w:t xml:space="preserve"> and </w:t>
      </w:r>
      <w:r w:rsidRPr="00DA036F">
        <w:rPr>
          <w:rFonts w:eastAsia="等线"/>
          <w:i/>
          <w:iCs/>
          <w:kern w:val="2"/>
          <w:szCs w:val="24"/>
          <w:lang w:eastAsia="zh-CN"/>
        </w:rPr>
        <w:t>F</w:t>
      </w:r>
      <w:r w:rsidRPr="00DA036F">
        <w:rPr>
          <w:rFonts w:eastAsia="等线"/>
          <w:kern w:val="2"/>
          <w:szCs w:val="24"/>
          <w:lang w:eastAsia="zh-CN"/>
        </w:rPr>
        <w:t xml:space="preserve"> represent the transmembrane potential, transference number of Cl</w:t>
      </w:r>
      <w:r w:rsidRPr="00DA036F">
        <w:rPr>
          <w:rFonts w:eastAsia="等线"/>
          <w:kern w:val="2"/>
          <w:szCs w:val="24"/>
          <w:vertAlign w:val="superscript"/>
          <w:lang w:eastAsia="zh-CN"/>
        </w:rPr>
        <w:t>-</w:t>
      </w:r>
      <w:r w:rsidRPr="00DA036F">
        <w:rPr>
          <w:rFonts w:eastAsia="等线"/>
          <w:kern w:val="2"/>
          <w:szCs w:val="24"/>
          <w:lang w:eastAsia="zh-CN"/>
        </w:rPr>
        <w:t xml:space="preserve">, molar gas constant, absolute temperature, and Faraday constant, respectively, while </w:t>
      </w:r>
      <w:r w:rsidRPr="00DA036F">
        <w:rPr>
          <w:rFonts w:eastAsia="等线"/>
          <w:i/>
          <w:iCs/>
          <w:kern w:val="2"/>
          <w:szCs w:val="24"/>
          <w:lang w:eastAsia="zh-CN"/>
        </w:rPr>
        <w:t>C</w:t>
      </w:r>
      <w:r w:rsidRPr="00DA036F">
        <w:rPr>
          <w:rFonts w:eastAsia="等线"/>
          <w:i/>
          <w:iCs/>
          <w:kern w:val="2"/>
          <w:szCs w:val="24"/>
          <w:vertAlign w:val="subscript"/>
          <w:lang w:eastAsia="zh-CN"/>
        </w:rPr>
        <w:t>low</w:t>
      </w:r>
      <w:r w:rsidRPr="00DA036F">
        <w:rPr>
          <w:rFonts w:eastAsia="等线"/>
          <w:kern w:val="2"/>
          <w:szCs w:val="24"/>
          <w:lang w:eastAsia="zh-CN"/>
        </w:rPr>
        <w:t xml:space="preserve"> and </w:t>
      </w:r>
      <w:proofErr w:type="spellStart"/>
      <w:r w:rsidRPr="00DA036F">
        <w:rPr>
          <w:rFonts w:eastAsia="等线"/>
          <w:i/>
          <w:iCs/>
          <w:kern w:val="2"/>
          <w:szCs w:val="24"/>
          <w:lang w:eastAsia="zh-CN"/>
        </w:rPr>
        <w:t>C</w:t>
      </w:r>
      <w:r w:rsidRPr="00DA036F">
        <w:rPr>
          <w:rFonts w:eastAsia="等线"/>
          <w:i/>
          <w:iCs/>
          <w:kern w:val="2"/>
          <w:szCs w:val="24"/>
          <w:vertAlign w:val="subscript"/>
          <w:lang w:eastAsia="zh-CN"/>
        </w:rPr>
        <w:t>high</w:t>
      </w:r>
      <w:proofErr w:type="spellEnd"/>
      <w:r w:rsidRPr="00DA036F">
        <w:rPr>
          <w:rFonts w:eastAsia="等线"/>
          <w:kern w:val="2"/>
          <w:szCs w:val="24"/>
          <w:lang w:eastAsia="zh-CN"/>
        </w:rPr>
        <w:t xml:space="preserve"> are the low and high electrolyte concentrations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in this case), respectively.</w:t>
      </w:r>
    </w:p>
    <w:p w14:paraId="49344E5B" w14:textId="77777777" w:rsidR="00DA036F" w:rsidRPr="00DA036F" w:rsidRDefault="00DA036F" w:rsidP="00DA036F">
      <w:pPr>
        <w:widowControl w:val="0"/>
        <w:spacing w:line="360" w:lineRule="exact"/>
        <w:jc w:val="both"/>
        <w:rPr>
          <w:rFonts w:ascii="Calibri" w:eastAsia="等线" w:hAnsi="Calibri" w:cs="Calibri"/>
          <w:kern w:val="2"/>
          <w:sz w:val="21"/>
          <w:szCs w:val="22"/>
          <w:lang w:eastAsia="zh-CN"/>
        </w:rPr>
      </w:pPr>
    </w:p>
    <w:p w14:paraId="2C39A326" w14:textId="01C37C1C" w:rsidR="00E040D7" w:rsidRPr="00E040D7" w:rsidRDefault="00DA036F" w:rsidP="00E040D7">
      <w:pPr>
        <w:pStyle w:val="SMSubheading"/>
        <w:rPr>
          <w:u w:val="single"/>
        </w:rPr>
      </w:pPr>
      <w:r w:rsidRPr="00DA036F">
        <w:rPr>
          <w:u w:val="single"/>
        </w:rPr>
        <w:t>Diffusion and crossover measurements</w:t>
      </w:r>
    </w:p>
    <w:p w14:paraId="76AEE3A3" w14:textId="6757BEA5" w:rsidR="00DA036F" w:rsidRPr="00DA036F" w:rsidRDefault="00DA036F" w:rsidP="00E040D7">
      <w:pPr>
        <w:widowControl w:val="0"/>
        <w:ind w:firstLine="482"/>
        <w:jc w:val="both"/>
        <w:rPr>
          <w:rFonts w:eastAsia="等线"/>
          <w:b/>
          <w:kern w:val="2"/>
          <w:szCs w:val="24"/>
          <w:lang w:eastAsia="zh-CN"/>
        </w:rPr>
      </w:pPr>
      <w:r w:rsidRPr="00DA036F">
        <w:rPr>
          <w:rFonts w:eastAsia="等线"/>
          <w:kern w:val="2"/>
          <w:szCs w:val="24"/>
          <w:lang w:eastAsia="zh-CN"/>
        </w:rPr>
        <w:t>Ion diffusion and redox active species crossover measurements were conducted on a laboratory-made two-compartment diffusion cell.</w:t>
      </w:r>
      <w:r w:rsidRPr="00DA036F">
        <w:rPr>
          <w:rFonts w:eastAsia="等线"/>
          <w:b/>
          <w:kern w:val="2"/>
          <w:szCs w:val="24"/>
          <w:lang w:eastAsia="zh-CN"/>
        </w:rPr>
        <w:t xml:space="preserve"> </w:t>
      </w:r>
      <w:r w:rsidRPr="00DA036F">
        <w:rPr>
          <w:rFonts w:eastAsia="等线"/>
          <w:bCs/>
          <w:kern w:val="2"/>
          <w:szCs w:val="24"/>
          <w:lang w:eastAsia="zh-CN"/>
        </w:rPr>
        <w:t xml:space="preserve">During measurements, </w:t>
      </w:r>
      <w:r w:rsidRPr="00DA036F">
        <w:rPr>
          <w:rFonts w:eastAsia="等线"/>
          <w:kern w:val="2"/>
          <w:szCs w:val="24"/>
          <w:lang w:eastAsia="zh-CN"/>
        </w:rPr>
        <w:t xml:space="preserve">both the donating and receiving solutions were vigorously agitated to eliminate concentration polarization. For ion diffusion measurements, 20 mL of 0.1 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solution was added to the donating side, while the receiving compartment was filled with 20 mL of deionized water. The solution conductivity of the receiving compartment was measured constantly with a conductivity meter (DDS-307A from Shanghai INESA Scientific Instrument Co., Ltd.). The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concentration of the receiving solution was determined according to a pre-established relationship between solution conductivity and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concentration. </w:t>
      </w:r>
    </w:p>
    <w:p w14:paraId="2E5FD85B" w14:textId="77777777" w:rsidR="00DA036F" w:rsidRPr="00DA036F" w:rsidRDefault="00DA036F" w:rsidP="00E040D7">
      <w:pPr>
        <w:widowControl w:val="0"/>
        <w:ind w:firstLine="482"/>
        <w:jc w:val="both"/>
        <w:rPr>
          <w:rFonts w:eastAsia="等线"/>
          <w:kern w:val="2"/>
          <w:szCs w:val="24"/>
          <w:lang w:eastAsia="zh-CN"/>
        </w:rPr>
      </w:pPr>
      <w:r w:rsidRPr="00DA036F">
        <w:rPr>
          <w:rFonts w:eastAsia="等线"/>
          <w:kern w:val="2"/>
          <w:szCs w:val="24"/>
          <w:lang w:eastAsia="zh-CN"/>
        </w:rPr>
        <w:t xml:space="preserve">For redox active electrolyte crossover measurements, 20 mL of 0.1 M BTMAP-Vi (or </w:t>
      </w:r>
      <w:proofErr w:type="spellStart"/>
      <w:r w:rsidRPr="00DA036F">
        <w:rPr>
          <w:rFonts w:eastAsia="等线"/>
          <w:kern w:val="2"/>
          <w:szCs w:val="24"/>
          <w:lang w:eastAsia="zh-CN"/>
        </w:rPr>
        <w:t>FcNCl</w:t>
      </w:r>
      <w:proofErr w:type="spellEnd"/>
      <w:r w:rsidRPr="00DA036F">
        <w:rPr>
          <w:rFonts w:eastAsia="等线"/>
          <w:kern w:val="2"/>
          <w:szCs w:val="24"/>
          <w:lang w:eastAsia="zh-CN"/>
        </w:rPr>
        <w:t xml:space="preserve">) in 1 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aqueous solution was added to the donating compartment, and 20 mL of 1 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aqueous solution was added to the receiving compartment. Changes in the concentration of BTMAP-Vi or </w:t>
      </w:r>
      <w:proofErr w:type="spellStart"/>
      <w:r w:rsidRPr="00DA036F">
        <w:rPr>
          <w:rFonts w:eastAsia="等线"/>
          <w:kern w:val="2"/>
          <w:szCs w:val="24"/>
          <w:lang w:eastAsia="zh-CN"/>
        </w:rPr>
        <w:t>FcNCl</w:t>
      </w:r>
      <w:proofErr w:type="spellEnd"/>
      <w:r w:rsidRPr="00DA036F">
        <w:rPr>
          <w:rFonts w:eastAsia="等线"/>
          <w:kern w:val="2"/>
          <w:szCs w:val="24"/>
          <w:lang w:eastAsia="zh-CN"/>
        </w:rPr>
        <w:t xml:space="preserve"> on the receiving side were quantitatively determined via the UV–Vis spectrophotometry and the concentration was obtained from a standard line according to the measured absorbance at the characteristic peak. All measurements were conducted at room temperature. Aliquots were taken from the receiving compartment at constant intervals. </w:t>
      </w:r>
    </w:p>
    <w:p w14:paraId="2DFBE384" w14:textId="77777777" w:rsidR="00DA036F" w:rsidRPr="00DA036F" w:rsidRDefault="00DA036F" w:rsidP="00E040D7">
      <w:pPr>
        <w:widowControl w:val="0"/>
        <w:ind w:firstLine="482"/>
        <w:jc w:val="both"/>
        <w:rPr>
          <w:rFonts w:eastAsia="等线"/>
          <w:kern w:val="2"/>
          <w:szCs w:val="24"/>
          <w:lang w:eastAsia="zh-CN"/>
        </w:rPr>
      </w:pPr>
      <w:r w:rsidRPr="00DA036F">
        <w:rPr>
          <w:rFonts w:eastAsia="等线"/>
          <w:kern w:val="2"/>
          <w:szCs w:val="24"/>
          <w:lang w:eastAsia="zh-CN"/>
        </w:rPr>
        <w:t>The diffusion coefficient (</w:t>
      </w:r>
      <w:r w:rsidRPr="00DA036F">
        <w:rPr>
          <w:rFonts w:eastAsia="等线"/>
          <w:i/>
          <w:kern w:val="2"/>
          <w:szCs w:val="24"/>
          <w:lang w:eastAsia="zh-CN"/>
        </w:rPr>
        <w:t>D</w:t>
      </w:r>
      <w:r w:rsidRPr="00DA036F">
        <w:rPr>
          <w:rFonts w:eastAsia="等线"/>
          <w:kern w:val="2"/>
          <w:szCs w:val="24"/>
          <w:lang w:eastAsia="zh-CN"/>
        </w:rPr>
        <w:t>, cm</w:t>
      </w:r>
      <w:r w:rsidRPr="00DA036F">
        <w:rPr>
          <w:rFonts w:eastAsia="等线"/>
          <w:kern w:val="2"/>
          <w:szCs w:val="24"/>
          <w:vertAlign w:val="superscript"/>
          <w:lang w:eastAsia="zh-CN"/>
        </w:rPr>
        <w:t>2</w:t>
      </w:r>
      <w:r w:rsidRPr="00DA036F">
        <w:rPr>
          <w:rFonts w:eastAsia="等线"/>
          <w:kern w:val="2"/>
          <w:szCs w:val="24"/>
          <w:lang w:eastAsia="zh-CN"/>
        </w:rPr>
        <w:t xml:space="preserve"> s</w:t>
      </w:r>
      <w:r w:rsidRPr="00DA036F">
        <w:rPr>
          <w:rFonts w:eastAsia="等线"/>
          <w:kern w:val="2"/>
          <w:szCs w:val="24"/>
          <w:vertAlign w:val="superscript"/>
          <w:lang w:eastAsia="zh-CN"/>
        </w:rPr>
        <w:t>-1</w:t>
      </w:r>
      <w:r w:rsidRPr="00DA036F">
        <w:rPr>
          <w:rFonts w:eastAsia="等线"/>
          <w:kern w:val="2"/>
          <w:szCs w:val="24"/>
          <w:lang w:eastAsia="zh-CN"/>
        </w:rPr>
        <w:t>) of Cl</w:t>
      </w:r>
      <w:r w:rsidRPr="00DA036F">
        <w:rPr>
          <w:rFonts w:eastAsia="等线"/>
          <w:kern w:val="2"/>
          <w:szCs w:val="24"/>
          <w:vertAlign w:val="superscript"/>
          <w:lang w:eastAsia="zh-CN"/>
        </w:rPr>
        <w:t>-</w:t>
      </w:r>
      <w:r w:rsidRPr="00DA036F">
        <w:rPr>
          <w:rFonts w:eastAsia="等线"/>
          <w:kern w:val="2"/>
          <w:szCs w:val="24"/>
          <w:lang w:eastAsia="zh-CN"/>
        </w:rPr>
        <w:t xml:space="preserve">, BTMAP-Vi or </w:t>
      </w:r>
      <w:proofErr w:type="spellStart"/>
      <w:r w:rsidRPr="00DA036F">
        <w:rPr>
          <w:rFonts w:eastAsia="等线"/>
          <w:kern w:val="2"/>
          <w:szCs w:val="24"/>
          <w:lang w:eastAsia="zh-CN"/>
        </w:rPr>
        <w:t>FcNCl</w:t>
      </w:r>
      <w:proofErr w:type="spellEnd"/>
      <w:r w:rsidRPr="00DA036F">
        <w:rPr>
          <w:rFonts w:eastAsia="等线"/>
          <w:kern w:val="2"/>
          <w:szCs w:val="24"/>
          <w:lang w:eastAsia="zh-CN"/>
        </w:rPr>
        <w:t xml:space="preserve"> through the membrane was calculated from equation (6):</w:t>
      </w:r>
    </w:p>
    <w:p w14:paraId="7A79D2C3" w14:textId="61DC4E86" w:rsidR="00E040D7" w:rsidRPr="00DA036F" w:rsidRDefault="00DA036F" w:rsidP="00E040D7">
      <w:pPr>
        <w:widowControl w:val="0"/>
        <w:jc w:val="right"/>
        <w:rPr>
          <w:rFonts w:ascii="Calibri" w:eastAsia="等线" w:hAnsi="Calibri" w:cs="Calibri"/>
          <w:kern w:val="2"/>
          <w:sz w:val="21"/>
          <w:szCs w:val="21"/>
          <w:lang w:eastAsia="zh-CN"/>
        </w:rPr>
      </w:pPr>
      <w:r w:rsidRPr="00DA036F">
        <w:rPr>
          <w:rFonts w:ascii="Calibri" w:eastAsia="等线" w:hAnsi="Calibri" w:cs="Calibri"/>
          <w:kern w:val="2"/>
          <w:position w:val="-22"/>
          <w:sz w:val="21"/>
          <w:szCs w:val="21"/>
          <w:lang w:eastAsia="zh-CN"/>
        </w:rPr>
        <w:object w:dxaOrig="1960" w:dyaOrig="859" w14:anchorId="20ADA3D9">
          <v:shape id="_x0000_i1030" type="#_x0000_t75" style="width:98.35pt;height:40.35pt" o:ole="">
            <v:imagedata r:id="rId18" o:title=""/>
          </v:shape>
          <o:OLEObject Type="Embed" ProgID="Equation.DSMT4" ShapeID="_x0000_i1030" DrawAspect="Content" ObjectID="_1776757506" r:id="rId19"/>
        </w:object>
      </w:r>
      <w:r w:rsidRPr="00DA036F">
        <w:rPr>
          <w:rFonts w:ascii="Calibri" w:eastAsia="等线" w:hAnsi="Calibri" w:cs="Calibri"/>
          <w:kern w:val="2"/>
          <w:sz w:val="21"/>
          <w:szCs w:val="21"/>
          <w:lang w:eastAsia="zh-CN"/>
        </w:rPr>
        <w:t xml:space="preserve">    </w:t>
      </w:r>
      <w:r w:rsidR="00E040D7">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(6)</w:t>
      </w:r>
    </w:p>
    <w:p w14:paraId="3A3FACD4" w14:textId="77777777" w:rsidR="00DA036F" w:rsidRPr="00DA036F" w:rsidRDefault="00DA036F" w:rsidP="00E040D7">
      <w:pPr>
        <w:widowControl w:val="0"/>
        <w:jc w:val="both"/>
        <w:rPr>
          <w:rFonts w:eastAsia="等线"/>
          <w:kern w:val="2"/>
          <w:szCs w:val="24"/>
          <w:lang w:eastAsia="zh-CN"/>
        </w:rPr>
      </w:pPr>
      <w:r w:rsidRPr="00DA036F">
        <w:rPr>
          <w:rFonts w:eastAsia="等线"/>
          <w:kern w:val="2"/>
          <w:szCs w:val="24"/>
          <w:lang w:eastAsia="zh-CN"/>
        </w:rPr>
        <w:t xml:space="preserve">Where </w:t>
      </w:r>
      <w:r w:rsidRPr="00DA036F">
        <w:rPr>
          <w:rFonts w:eastAsia="等线"/>
          <w:i/>
          <w:kern w:val="2"/>
          <w:szCs w:val="24"/>
          <w:lang w:eastAsia="zh-CN"/>
        </w:rPr>
        <w:t>C</w:t>
      </w:r>
      <w:r w:rsidRPr="00DA036F">
        <w:rPr>
          <w:rFonts w:eastAsia="等线"/>
          <w:i/>
          <w:kern w:val="2"/>
          <w:szCs w:val="24"/>
          <w:vertAlign w:val="subscript"/>
          <w:lang w:eastAsia="zh-CN"/>
        </w:rPr>
        <w:t>t</w:t>
      </w:r>
      <w:r w:rsidRPr="00DA036F">
        <w:rPr>
          <w:rFonts w:eastAsia="等线"/>
          <w:kern w:val="2"/>
          <w:szCs w:val="24"/>
          <w:lang w:eastAsia="zh-CN"/>
        </w:rPr>
        <w:t xml:space="preserve"> (mol L</w:t>
      </w:r>
      <w:r w:rsidRPr="00DA036F">
        <w:rPr>
          <w:rFonts w:eastAsia="等线"/>
          <w:kern w:val="2"/>
          <w:szCs w:val="24"/>
          <w:vertAlign w:val="superscript"/>
          <w:lang w:eastAsia="zh-CN"/>
        </w:rPr>
        <w:t>-1</w:t>
      </w:r>
      <w:r w:rsidRPr="00DA036F">
        <w:rPr>
          <w:rFonts w:eastAsia="等线"/>
          <w:kern w:val="2"/>
          <w:szCs w:val="24"/>
          <w:lang w:eastAsia="zh-CN"/>
        </w:rPr>
        <w:t xml:space="preserve">) is the concentration of electrolyte in the receiving compartment at time </w:t>
      </w:r>
      <w:r w:rsidRPr="00DA036F">
        <w:rPr>
          <w:rFonts w:eastAsia="等线"/>
          <w:i/>
          <w:kern w:val="2"/>
          <w:szCs w:val="24"/>
          <w:lang w:eastAsia="zh-CN"/>
        </w:rPr>
        <w:t>t</w:t>
      </w:r>
      <w:r w:rsidRPr="00DA036F">
        <w:rPr>
          <w:rFonts w:eastAsia="等线"/>
          <w:kern w:val="2"/>
          <w:szCs w:val="24"/>
          <w:lang w:eastAsia="zh-CN"/>
        </w:rPr>
        <w:t xml:space="preserve">, </w:t>
      </w:r>
      <w:r w:rsidRPr="00DA036F">
        <w:rPr>
          <w:rFonts w:eastAsia="等线"/>
          <w:i/>
          <w:kern w:val="2"/>
          <w:szCs w:val="24"/>
          <w:lang w:eastAsia="zh-CN"/>
        </w:rPr>
        <w:t>C</w:t>
      </w:r>
      <w:r w:rsidRPr="00DA036F">
        <w:rPr>
          <w:rFonts w:eastAsia="等线"/>
          <w:i/>
          <w:kern w:val="2"/>
          <w:szCs w:val="24"/>
          <w:vertAlign w:val="subscript"/>
          <w:lang w:eastAsia="zh-CN"/>
        </w:rPr>
        <w:t>0</w:t>
      </w:r>
      <w:r w:rsidRPr="00DA036F">
        <w:rPr>
          <w:rFonts w:eastAsia="等线"/>
          <w:kern w:val="2"/>
          <w:szCs w:val="24"/>
          <w:lang w:eastAsia="zh-CN"/>
        </w:rPr>
        <w:t xml:space="preserve"> (mol L</w:t>
      </w:r>
      <w:r w:rsidRPr="00DA036F">
        <w:rPr>
          <w:rFonts w:eastAsia="等线"/>
          <w:kern w:val="2"/>
          <w:szCs w:val="24"/>
          <w:vertAlign w:val="superscript"/>
          <w:lang w:eastAsia="zh-CN"/>
        </w:rPr>
        <w:t>-1</w:t>
      </w:r>
      <w:r w:rsidRPr="00DA036F">
        <w:rPr>
          <w:rFonts w:eastAsia="等线"/>
          <w:kern w:val="2"/>
          <w:szCs w:val="24"/>
          <w:lang w:eastAsia="zh-CN"/>
        </w:rPr>
        <w:t xml:space="preserve">) is the initial concentration of electrolyte in the donating compartment, </w:t>
      </w:r>
      <w:r w:rsidRPr="00DA036F">
        <w:rPr>
          <w:rFonts w:eastAsia="等线"/>
          <w:i/>
          <w:kern w:val="2"/>
          <w:szCs w:val="24"/>
          <w:lang w:eastAsia="zh-CN"/>
        </w:rPr>
        <w:t>V</w:t>
      </w:r>
      <w:r w:rsidRPr="00DA036F">
        <w:rPr>
          <w:rFonts w:eastAsia="等线"/>
          <w:kern w:val="2"/>
          <w:szCs w:val="24"/>
          <w:lang w:eastAsia="zh-CN"/>
        </w:rPr>
        <w:t xml:space="preserve"> (mL) is the volume of solution, </w:t>
      </w:r>
      <w:r w:rsidRPr="00DA036F">
        <w:rPr>
          <w:rFonts w:eastAsia="等线"/>
          <w:i/>
          <w:kern w:val="2"/>
          <w:szCs w:val="24"/>
          <w:lang w:eastAsia="zh-CN"/>
        </w:rPr>
        <w:t>l</w:t>
      </w:r>
      <w:r w:rsidRPr="00DA036F">
        <w:rPr>
          <w:rFonts w:eastAsia="等线"/>
          <w:kern w:val="2"/>
          <w:szCs w:val="24"/>
          <w:lang w:eastAsia="zh-CN"/>
        </w:rPr>
        <w:t xml:space="preserve"> (cm) is the thickness of the membrane, </w:t>
      </w:r>
      <w:r w:rsidRPr="00DA036F">
        <w:rPr>
          <w:rFonts w:eastAsia="等线"/>
          <w:i/>
          <w:kern w:val="2"/>
          <w:szCs w:val="24"/>
          <w:lang w:eastAsia="zh-CN"/>
        </w:rPr>
        <w:t>A</w:t>
      </w:r>
      <w:r w:rsidRPr="00DA036F">
        <w:rPr>
          <w:rFonts w:eastAsia="等线"/>
          <w:kern w:val="2"/>
          <w:szCs w:val="24"/>
          <w:lang w:eastAsia="zh-CN"/>
        </w:rPr>
        <w:t xml:space="preserve"> is the effective membrane area (2 </w:t>
      </w:r>
      <w:bookmarkStart w:id="5" w:name="OLE_LINK7"/>
      <w:r w:rsidRPr="00DA036F">
        <w:rPr>
          <w:rFonts w:eastAsia="等线"/>
          <w:kern w:val="2"/>
          <w:szCs w:val="24"/>
          <w:lang w:eastAsia="zh-CN"/>
        </w:rPr>
        <w:t>cm</w:t>
      </w:r>
      <w:r w:rsidRPr="00DA036F">
        <w:rPr>
          <w:rFonts w:eastAsia="等线"/>
          <w:kern w:val="2"/>
          <w:szCs w:val="24"/>
          <w:vertAlign w:val="superscript"/>
          <w:lang w:eastAsia="zh-CN"/>
        </w:rPr>
        <w:t>2</w:t>
      </w:r>
      <w:bookmarkEnd w:id="5"/>
      <w:r w:rsidRPr="00DA036F">
        <w:rPr>
          <w:rFonts w:eastAsia="等线"/>
          <w:kern w:val="2"/>
          <w:szCs w:val="24"/>
          <w:lang w:eastAsia="zh-CN"/>
        </w:rPr>
        <w:t xml:space="preserve">), and </w:t>
      </w:r>
      <w:proofErr w:type="spellStart"/>
      <w:r w:rsidRPr="00DA036F">
        <w:rPr>
          <w:rFonts w:eastAsia="等线"/>
          <w:i/>
          <w:kern w:val="2"/>
          <w:szCs w:val="24"/>
          <w:lang w:eastAsia="zh-CN"/>
        </w:rPr>
        <w:t>t</w:t>
      </w:r>
      <w:proofErr w:type="spellEnd"/>
      <w:r w:rsidRPr="00DA036F">
        <w:rPr>
          <w:rFonts w:eastAsia="等线"/>
          <w:kern w:val="2"/>
          <w:szCs w:val="24"/>
          <w:lang w:eastAsia="zh-CN"/>
        </w:rPr>
        <w:t xml:space="preserve"> is time (s).</w:t>
      </w:r>
    </w:p>
    <w:p w14:paraId="37D6050D" w14:textId="77777777" w:rsidR="00DA036F" w:rsidRPr="00DA036F" w:rsidRDefault="00DA036F" w:rsidP="00E040D7">
      <w:pPr>
        <w:widowControl w:val="0"/>
        <w:ind w:firstLine="482"/>
        <w:jc w:val="both"/>
        <w:rPr>
          <w:rFonts w:eastAsia="等线"/>
          <w:kern w:val="2"/>
          <w:szCs w:val="24"/>
          <w:lang w:eastAsia="zh-CN"/>
        </w:rPr>
      </w:pPr>
      <w:r w:rsidRPr="00DA036F">
        <w:rPr>
          <w:rFonts w:eastAsia="等线"/>
          <w:kern w:val="2"/>
          <w:szCs w:val="24"/>
          <w:lang w:eastAsia="zh-CN"/>
        </w:rPr>
        <w:t xml:space="preserve">The membrane selectivity </w:t>
      </w:r>
      <w:r w:rsidRPr="00DA036F">
        <w:rPr>
          <w:rFonts w:eastAsia="等线"/>
          <w:i/>
          <w:kern w:val="2"/>
          <w:szCs w:val="24"/>
          <w:lang w:eastAsia="zh-CN"/>
        </w:rPr>
        <w:t>S</w:t>
      </w:r>
      <w:r w:rsidRPr="00DA036F">
        <w:rPr>
          <w:rFonts w:eastAsia="等线"/>
          <w:kern w:val="2"/>
          <w:szCs w:val="24"/>
          <w:lang w:eastAsia="zh-CN"/>
        </w:rPr>
        <w:t xml:space="preserve"> (i.e., the ratio of diffusion coefficient of charge-carrying ions to that of redox-active electrolyte) can be obtained using equation (7):</w:t>
      </w:r>
    </w:p>
    <w:p w14:paraId="0F89AD1D" w14:textId="2F7B4FB9" w:rsidR="00E040D7" w:rsidRPr="003D0ECD" w:rsidRDefault="00DA036F" w:rsidP="00E040D7">
      <w:pPr>
        <w:widowControl w:val="0"/>
        <w:jc w:val="right"/>
        <w:rPr>
          <w:rFonts w:eastAsia="等线"/>
          <w:kern w:val="2"/>
          <w:szCs w:val="24"/>
          <w:lang w:eastAsia="zh-CN"/>
        </w:rPr>
      </w:pPr>
      <w:r w:rsidRPr="00DA036F">
        <w:rPr>
          <w:rFonts w:ascii="Calibri" w:eastAsia="等线" w:hAnsi="Calibri" w:cs="Calibri"/>
          <w:kern w:val="2"/>
          <w:position w:val="-26"/>
          <w:sz w:val="21"/>
          <w:szCs w:val="21"/>
          <w:lang w:eastAsia="zh-CN"/>
        </w:rPr>
        <w:object w:dxaOrig="700" w:dyaOrig="600" w14:anchorId="4073839D">
          <v:shape id="_x0000_i1031" type="#_x0000_t75" style="width:35.35pt;height:31.65pt" o:ole="">
            <v:imagedata r:id="rId20" o:title=""/>
          </v:shape>
          <o:OLEObject Type="Embed" ProgID="Equation.DSMT4" ShapeID="_x0000_i1031" DrawAspect="Content" ObjectID="_1776757507" r:id="rId21"/>
        </w:object>
      </w:r>
      <w:r w:rsidRPr="00DA036F">
        <w:rPr>
          <w:rFonts w:ascii="Calibri" w:eastAsia="等线" w:hAnsi="Calibri" w:cs="Calibri"/>
          <w:kern w:val="2"/>
          <w:sz w:val="21"/>
          <w:szCs w:val="21"/>
          <w:lang w:eastAsia="zh-CN"/>
        </w:rPr>
        <w:t xml:space="preserve">                 </w:t>
      </w:r>
      <w:r w:rsidR="00E040D7">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(7)</w:t>
      </w:r>
    </w:p>
    <w:p w14:paraId="351DF3A4" w14:textId="77777777" w:rsidR="00DA036F" w:rsidRPr="00DA036F" w:rsidRDefault="00DA036F" w:rsidP="00E040D7">
      <w:pPr>
        <w:widowControl w:val="0"/>
        <w:jc w:val="both"/>
        <w:rPr>
          <w:rFonts w:eastAsia="等线"/>
          <w:kern w:val="2"/>
          <w:szCs w:val="24"/>
          <w:lang w:eastAsia="zh-CN"/>
        </w:rPr>
      </w:pPr>
      <w:r w:rsidRPr="00DA036F">
        <w:rPr>
          <w:rFonts w:eastAsia="等线"/>
          <w:kern w:val="2"/>
          <w:szCs w:val="24"/>
          <w:lang w:eastAsia="zh-CN"/>
        </w:rPr>
        <w:t xml:space="preserve">where </w:t>
      </w:r>
      <w:r w:rsidRPr="00DA036F">
        <w:rPr>
          <w:rFonts w:eastAsia="等线"/>
          <w:i/>
          <w:kern w:val="2"/>
          <w:szCs w:val="24"/>
          <w:lang w:eastAsia="zh-CN"/>
        </w:rPr>
        <w:t>D</w:t>
      </w:r>
      <w:r w:rsidRPr="00DA036F">
        <w:rPr>
          <w:rFonts w:eastAsia="等线"/>
          <w:i/>
          <w:kern w:val="2"/>
          <w:szCs w:val="24"/>
          <w:vertAlign w:val="subscript"/>
          <w:lang w:eastAsia="zh-CN"/>
        </w:rPr>
        <w:t>i</w:t>
      </w:r>
      <w:r w:rsidRPr="00DA036F">
        <w:rPr>
          <w:rFonts w:eastAsia="等线"/>
          <w:kern w:val="2"/>
          <w:szCs w:val="24"/>
          <w:lang w:eastAsia="zh-CN"/>
        </w:rPr>
        <w:t xml:space="preserve"> and </w:t>
      </w:r>
      <w:r w:rsidRPr="00DA036F">
        <w:rPr>
          <w:rFonts w:eastAsia="等线"/>
          <w:i/>
          <w:kern w:val="2"/>
          <w:szCs w:val="24"/>
          <w:lang w:eastAsia="zh-CN"/>
        </w:rPr>
        <w:t>D</w:t>
      </w:r>
      <w:r w:rsidRPr="00DA036F">
        <w:rPr>
          <w:rFonts w:eastAsia="等线"/>
          <w:i/>
          <w:kern w:val="2"/>
          <w:szCs w:val="24"/>
          <w:vertAlign w:val="subscript"/>
          <w:lang w:eastAsia="zh-CN"/>
        </w:rPr>
        <w:t>R</w:t>
      </w:r>
      <w:r w:rsidRPr="00DA036F">
        <w:rPr>
          <w:rFonts w:eastAsia="等线"/>
          <w:kern w:val="2"/>
          <w:szCs w:val="24"/>
          <w:lang w:eastAsia="zh-CN"/>
        </w:rPr>
        <w:t xml:space="preserve"> are the diffusion coefficients of the charge-carrying ion and redox-active electrolyte, respectively.</w:t>
      </w:r>
    </w:p>
    <w:p w14:paraId="5918AEDF" w14:textId="77777777" w:rsidR="00DA036F" w:rsidRPr="00DA036F" w:rsidRDefault="00DA036F" w:rsidP="00DA036F">
      <w:pPr>
        <w:widowControl w:val="0"/>
        <w:spacing w:line="360" w:lineRule="exact"/>
        <w:jc w:val="both"/>
        <w:rPr>
          <w:rFonts w:ascii="Calibri" w:eastAsia="等线" w:hAnsi="Calibri" w:cs="Calibri"/>
          <w:kern w:val="2"/>
          <w:sz w:val="21"/>
          <w:szCs w:val="22"/>
          <w:lang w:eastAsia="zh-CN"/>
        </w:rPr>
      </w:pPr>
    </w:p>
    <w:p w14:paraId="60A3F551" w14:textId="4550F1C0" w:rsidR="00E040D7" w:rsidRPr="00E040D7" w:rsidRDefault="00DA036F" w:rsidP="00E040D7">
      <w:pPr>
        <w:pStyle w:val="SMSubheading"/>
        <w:rPr>
          <w:u w:val="single"/>
        </w:rPr>
      </w:pPr>
      <w:r w:rsidRPr="00DA036F">
        <w:rPr>
          <w:u w:val="single"/>
        </w:rPr>
        <w:t>Cl</w:t>
      </w:r>
      <w:r w:rsidRPr="00DA036F">
        <w:rPr>
          <w:u w:val="single"/>
          <w:vertAlign w:val="superscript"/>
        </w:rPr>
        <w:t>-</w:t>
      </w:r>
      <w:r w:rsidRPr="00DA036F">
        <w:rPr>
          <w:u w:val="single"/>
        </w:rPr>
        <w:t xml:space="preserve"> conductivity measurement</w:t>
      </w:r>
    </w:p>
    <w:p w14:paraId="22F9881D" w14:textId="77285078" w:rsidR="00DA036F" w:rsidRPr="00DA036F" w:rsidRDefault="00DA036F" w:rsidP="00B62313">
      <w:pPr>
        <w:widowControl w:val="0"/>
        <w:ind w:firstLine="482"/>
        <w:jc w:val="both"/>
        <w:rPr>
          <w:rFonts w:eastAsia="等线"/>
          <w:kern w:val="2"/>
          <w:szCs w:val="24"/>
          <w:lang w:eastAsia="zh-CN"/>
        </w:rPr>
      </w:pPr>
      <w:r w:rsidRPr="00DA036F">
        <w:rPr>
          <w:rFonts w:eastAsia="等线"/>
          <w:kern w:val="2"/>
          <w:szCs w:val="24"/>
          <w:lang w:eastAsia="zh-CN"/>
        </w:rPr>
        <w:t>Cl</w:t>
      </w:r>
      <w:r w:rsidRPr="00DA036F">
        <w:rPr>
          <w:rFonts w:eastAsia="等线"/>
          <w:kern w:val="2"/>
          <w:szCs w:val="24"/>
          <w:vertAlign w:val="superscript"/>
          <w:lang w:eastAsia="zh-CN"/>
        </w:rPr>
        <w:t>-</w:t>
      </w:r>
      <w:r w:rsidRPr="00DA036F">
        <w:rPr>
          <w:rFonts w:eastAsia="等线"/>
          <w:kern w:val="2"/>
          <w:szCs w:val="24"/>
          <w:lang w:eastAsia="zh-CN"/>
        </w:rPr>
        <w:t xml:space="preserve"> conductivity of the membrane sample was obtained from a four-electrode electrochemical impedance spectroscopy (EIS) method on </w:t>
      </w:r>
      <w:proofErr w:type="spellStart"/>
      <w:r w:rsidRPr="00DA036F">
        <w:rPr>
          <w:rFonts w:eastAsia="等线"/>
          <w:kern w:val="2"/>
          <w:szCs w:val="24"/>
          <w:lang w:eastAsia="zh-CN"/>
        </w:rPr>
        <w:t>Autolab</w:t>
      </w:r>
      <w:proofErr w:type="spellEnd"/>
      <w:r w:rsidRPr="00DA036F">
        <w:rPr>
          <w:rFonts w:eastAsia="等线"/>
          <w:kern w:val="2"/>
          <w:szCs w:val="24"/>
          <w:lang w:eastAsia="zh-CN"/>
        </w:rPr>
        <w:t xml:space="preserve">® PGSTAT 302 over the temperature range from 30 </w:t>
      </w:r>
      <w:proofErr w:type="spellStart"/>
      <w:r w:rsidRPr="00DA036F">
        <w:rPr>
          <w:rFonts w:eastAsia="等线"/>
          <w:kern w:val="2"/>
          <w:szCs w:val="24"/>
          <w:vertAlign w:val="superscript"/>
          <w:lang w:eastAsia="zh-CN"/>
        </w:rPr>
        <w:t>o</w:t>
      </w:r>
      <w:r w:rsidRPr="00DA036F">
        <w:rPr>
          <w:rFonts w:eastAsia="等线"/>
          <w:kern w:val="2"/>
          <w:szCs w:val="24"/>
          <w:lang w:eastAsia="zh-CN"/>
        </w:rPr>
        <w:t>C</w:t>
      </w:r>
      <w:proofErr w:type="spellEnd"/>
      <w:r w:rsidRPr="00DA036F">
        <w:rPr>
          <w:rFonts w:eastAsia="等线"/>
          <w:kern w:val="2"/>
          <w:szCs w:val="24"/>
          <w:lang w:eastAsia="zh-CN"/>
        </w:rPr>
        <w:t xml:space="preserve"> to 80 </w:t>
      </w:r>
      <w:proofErr w:type="spellStart"/>
      <w:r w:rsidRPr="00DA036F">
        <w:rPr>
          <w:rFonts w:eastAsia="等线"/>
          <w:kern w:val="2"/>
          <w:szCs w:val="24"/>
          <w:vertAlign w:val="superscript"/>
          <w:lang w:eastAsia="zh-CN"/>
        </w:rPr>
        <w:t>o</w:t>
      </w:r>
      <w:r w:rsidRPr="00DA036F">
        <w:rPr>
          <w:rFonts w:eastAsia="等线"/>
          <w:kern w:val="2"/>
          <w:szCs w:val="24"/>
          <w:lang w:eastAsia="zh-CN"/>
        </w:rPr>
        <w:t>C.</w:t>
      </w:r>
      <w:proofErr w:type="spellEnd"/>
      <w:r w:rsidRPr="00DA036F">
        <w:rPr>
          <w:rFonts w:eastAsia="等线"/>
          <w:kern w:val="2"/>
          <w:szCs w:val="24"/>
          <w:lang w:eastAsia="zh-CN"/>
        </w:rPr>
        <w:t xml:space="preserve"> The Cl</w:t>
      </w:r>
      <w:r w:rsidRPr="00DA036F">
        <w:rPr>
          <w:rFonts w:eastAsia="等线"/>
          <w:kern w:val="2"/>
          <w:szCs w:val="24"/>
          <w:vertAlign w:val="superscript"/>
          <w:lang w:eastAsia="zh-CN"/>
        </w:rPr>
        <w:t>-</w:t>
      </w:r>
      <w:r w:rsidRPr="00DA036F">
        <w:rPr>
          <w:rFonts w:eastAsia="等线"/>
          <w:kern w:val="2"/>
          <w:szCs w:val="24"/>
          <w:lang w:eastAsia="zh-CN"/>
        </w:rPr>
        <w:t xml:space="preserve"> conductivity was calculated according to equation (8):</w:t>
      </w:r>
    </w:p>
    <w:p w14:paraId="4473A76F" w14:textId="25694667" w:rsidR="00B62313" w:rsidRPr="00DA036F" w:rsidRDefault="00DA036F" w:rsidP="00B62313">
      <w:pPr>
        <w:widowControl w:val="0"/>
        <w:jc w:val="right"/>
        <w:rPr>
          <w:rFonts w:ascii="Calibri" w:eastAsia="等线" w:hAnsi="Calibri" w:cs="Calibri"/>
          <w:kern w:val="2"/>
          <w:sz w:val="21"/>
          <w:szCs w:val="21"/>
          <w:lang w:eastAsia="zh-CN"/>
        </w:rPr>
      </w:pPr>
      <w:r w:rsidRPr="00DA036F">
        <w:rPr>
          <w:rFonts w:ascii="Calibri" w:eastAsia="等线" w:hAnsi="Calibri" w:cs="Calibri"/>
          <w:kern w:val="2"/>
          <w:position w:val="-28"/>
          <w:sz w:val="21"/>
          <w:szCs w:val="21"/>
          <w:lang w:eastAsia="zh-CN"/>
        </w:rPr>
        <w:object w:dxaOrig="820" w:dyaOrig="620" w14:anchorId="2A8CF853">
          <v:shape id="_x0000_i1032" type="#_x0000_t75" style="width:39.65pt;height:28.35pt" o:ole="">
            <v:imagedata r:id="rId22" o:title=""/>
          </v:shape>
          <o:OLEObject Type="Embed" ProgID="Equation.DSMT4" ShapeID="_x0000_i1032" DrawAspect="Content" ObjectID="_1776757508" r:id="rId23"/>
        </w:object>
      </w:r>
      <w:r w:rsidR="00B62313">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(8)</w:t>
      </w:r>
    </w:p>
    <w:p w14:paraId="24BE2AB0" w14:textId="77777777" w:rsidR="00DA036F" w:rsidRPr="00DA036F" w:rsidRDefault="00DA036F" w:rsidP="00B62313">
      <w:pPr>
        <w:widowControl w:val="0"/>
        <w:jc w:val="both"/>
        <w:rPr>
          <w:rFonts w:eastAsia="等线"/>
          <w:kern w:val="2"/>
          <w:szCs w:val="24"/>
          <w:lang w:eastAsia="zh-CN"/>
        </w:rPr>
      </w:pPr>
      <w:r w:rsidRPr="00DA036F">
        <w:rPr>
          <w:rFonts w:eastAsia="等线"/>
          <w:kern w:val="2"/>
          <w:szCs w:val="24"/>
          <w:lang w:eastAsia="zh-CN"/>
        </w:rPr>
        <w:lastRenderedPageBreak/>
        <w:t xml:space="preserve">where </w:t>
      </w:r>
      <w:r w:rsidRPr="00DA036F">
        <w:rPr>
          <w:rFonts w:eastAsia="等线"/>
          <w:i/>
          <w:kern w:val="2"/>
          <w:szCs w:val="24"/>
          <w:lang w:eastAsia="zh-CN"/>
        </w:rPr>
        <w:t>σ</w:t>
      </w:r>
      <w:r w:rsidRPr="00DA036F">
        <w:rPr>
          <w:rFonts w:eastAsia="等线"/>
          <w:kern w:val="2"/>
          <w:szCs w:val="24"/>
          <w:lang w:eastAsia="zh-CN"/>
        </w:rPr>
        <w:t xml:space="preserve"> (mS cm</w:t>
      </w:r>
      <w:r w:rsidRPr="00DA036F">
        <w:rPr>
          <w:rFonts w:eastAsia="等线"/>
          <w:kern w:val="2"/>
          <w:szCs w:val="24"/>
          <w:vertAlign w:val="superscript"/>
          <w:lang w:eastAsia="zh-CN"/>
        </w:rPr>
        <w:t>-1</w:t>
      </w:r>
      <w:r w:rsidRPr="00DA036F">
        <w:rPr>
          <w:rFonts w:eastAsia="等线"/>
          <w:kern w:val="2"/>
          <w:szCs w:val="24"/>
          <w:lang w:eastAsia="zh-CN"/>
        </w:rPr>
        <w:t>) is the Cl</w:t>
      </w:r>
      <w:r w:rsidRPr="00DA036F">
        <w:rPr>
          <w:rFonts w:eastAsia="等线"/>
          <w:kern w:val="2"/>
          <w:szCs w:val="24"/>
          <w:vertAlign w:val="superscript"/>
          <w:lang w:eastAsia="zh-CN"/>
        </w:rPr>
        <w:t>-</w:t>
      </w:r>
      <w:r w:rsidRPr="00DA036F">
        <w:rPr>
          <w:rFonts w:eastAsia="等线"/>
          <w:kern w:val="2"/>
          <w:szCs w:val="24"/>
          <w:lang w:eastAsia="zh-CN"/>
        </w:rPr>
        <w:t xml:space="preserve"> conductivity, </w:t>
      </w:r>
      <w:r w:rsidRPr="00DA036F">
        <w:rPr>
          <w:rFonts w:eastAsia="等线"/>
          <w:i/>
          <w:kern w:val="2"/>
          <w:szCs w:val="24"/>
          <w:lang w:eastAsia="zh-CN"/>
        </w:rPr>
        <w:t>L</w:t>
      </w:r>
      <w:r w:rsidRPr="00DA036F">
        <w:rPr>
          <w:rFonts w:eastAsia="等线"/>
          <w:kern w:val="2"/>
          <w:szCs w:val="24"/>
          <w:lang w:eastAsia="zh-CN"/>
        </w:rPr>
        <w:t xml:space="preserve"> (cm) is the width of the membrane specimen, </w:t>
      </w:r>
      <w:r w:rsidRPr="00DA036F">
        <w:rPr>
          <w:rFonts w:eastAsia="等线"/>
          <w:i/>
          <w:kern w:val="2"/>
          <w:szCs w:val="24"/>
          <w:lang w:eastAsia="zh-CN"/>
        </w:rPr>
        <w:t>A</w:t>
      </w:r>
      <w:r w:rsidRPr="00DA036F">
        <w:rPr>
          <w:rFonts w:eastAsia="等线"/>
          <w:kern w:val="2"/>
          <w:szCs w:val="24"/>
          <w:lang w:eastAsia="zh-CN"/>
        </w:rPr>
        <w:t xml:space="preserve"> (cm</w:t>
      </w:r>
      <w:r w:rsidRPr="00DA036F">
        <w:rPr>
          <w:rFonts w:eastAsia="等线"/>
          <w:kern w:val="2"/>
          <w:szCs w:val="24"/>
          <w:vertAlign w:val="superscript"/>
          <w:lang w:eastAsia="zh-CN"/>
        </w:rPr>
        <w:t>2</w:t>
      </w:r>
      <w:r w:rsidRPr="00DA036F">
        <w:rPr>
          <w:rFonts w:eastAsia="等线"/>
          <w:kern w:val="2"/>
          <w:szCs w:val="24"/>
          <w:lang w:eastAsia="zh-CN"/>
        </w:rPr>
        <w:t xml:space="preserve">) is the effective membrane area determined by the membrane thickness and the effective distance between two Pt electrodes (herein 1 cm), and </w:t>
      </w:r>
      <w:r w:rsidRPr="00DA036F">
        <w:rPr>
          <w:rFonts w:eastAsia="等线"/>
          <w:i/>
          <w:kern w:val="2"/>
          <w:szCs w:val="24"/>
          <w:lang w:eastAsia="zh-CN"/>
        </w:rPr>
        <w:t>R</w:t>
      </w:r>
      <w:r w:rsidRPr="00DA036F">
        <w:rPr>
          <w:rFonts w:eastAsia="等线"/>
          <w:i/>
          <w:kern w:val="2"/>
          <w:szCs w:val="24"/>
          <w:vertAlign w:val="subscript"/>
          <w:lang w:eastAsia="zh-CN"/>
        </w:rPr>
        <w:t>0</w:t>
      </w:r>
      <w:r w:rsidRPr="00DA036F">
        <w:rPr>
          <w:rFonts w:eastAsia="等线"/>
          <w:kern w:val="2"/>
          <w:szCs w:val="24"/>
          <w:lang w:eastAsia="zh-CN"/>
        </w:rPr>
        <w:t xml:space="preserve"> (Ω) is the measured membrane resistance.</w:t>
      </w:r>
    </w:p>
    <w:p w14:paraId="2E7865C0" w14:textId="77777777" w:rsidR="00DA036F" w:rsidRPr="00DA036F" w:rsidRDefault="00DA036F" w:rsidP="00B62313">
      <w:pPr>
        <w:widowControl w:val="0"/>
        <w:ind w:firstLine="482"/>
        <w:jc w:val="both"/>
        <w:rPr>
          <w:rFonts w:eastAsia="黑体"/>
          <w:kern w:val="2"/>
          <w:szCs w:val="24"/>
          <w:lang w:eastAsia="zh-CN"/>
        </w:rPr>
      </w:pPr>
      <w:r w:rsidRPr="00DA036F">
        <w:rPr>
          <w:rFonts w:eastAsia="黑体"/>
          <w:kern w:val="2"/>
          <w:szCs w:val="24"/>
          <w:lang w:eastAsia="zh-CN"/>
        </w:rPr>
        <w:t>The activation energy for Cl</w:t>
      </w:r>
      <w:r w:rsidRPr="00DA036F">
        <w:rPr>
          <w:rFonts w:eastAsia="黑体"/>
          <w:kern w:val="2"/>
          <w:szCs w:val="24"/>
          <w:vertAlign w:val="superscript"/>
          <w:lang w:eastAsia="zh-CN"/>
        </w:rPr>
        <w:t>-</w:t>
      </w:r>
      <w:r w:rsidRPr="00DA036F">
        <w:rPr>
          <w:rFonts w:eastAsia="黑体"/>
          <w:kern w:val="2"/>
          <w:szCs w:val="24"/>
          <w:lang w:eastAsia="zh-CN"/>
        </w:rPr>
        <w:t xml:space="preserve"> conduction can be derived from conductivity measurements at various temperatures according to Arrhenius equation (9):</w:t>
      </w:r>
    </w:p>
    <w:p w14:paraId="364C5B39" w14:textId="3125B0C0" w:rsidR="00B62313" w:rsidRPr="00DA036F" w:rsidRDefault="00DA036F" w:rsidP="00B62313">
      <w:pPr>
        <w:widowControl w:val="0"/>
        <w:jc w:val="right"/>
        <w:rPr>
          <w:rFonts w:ascii="Calibri" w:eastAsia="等线" w:hAnsi="Calibri" w:cs="Calibri"/>
          <w:kern w:val="2"/>
          <w:sz w:val="21"/>
          <w:szCs w:val="21"/>
          <w:lang w:eastAsia="zh-CN"/>
        </w:rPr>
      </w:pPr>
      <w:r w:rsidRPr="00DA036F">
        <w:rPr>
          <w:rFonts w:ascii="Calibri" w:eastAsia="等线" w:hAnsi="Calibri" w:cs="Calibri"/>
          <w:kern w:val="2"/>
          <w:position w:val="-22"/>
          <w:sz w:val="21"/>
          <w:szCs w:val="21"/>
          <w:lang w:eastAsia="zh-CN"/>
        </w:rPr>
        <w:object w:dxaOrig="1660" w:dyaOrig="560" w14:anchorId="7D1F5D44">
          <v:shape id="_x0000_i1033" type="#_x0000_t75" style="width:81.35pt;height:25.35pt" o:ole="">
            <v:imagedata r:id="rId24" o:title=""/>
          </v:shape>
          <o:OLEObject Type="Embed" ProgID="Equation.DSMT4" ShapeID="_x0000_i1033" DrawAspect="Content" ObjectID="_1776757509" r:id="rId25"/>
        </w:object>
      </w:r>
      <w:r w:rsidRPr="00DA036F">
        <w:rPr>
          <w:rFonts w:ascii="Calibri" w:eastAsia="等线" w:hAnsi="Calibri" w:cs="Calibri"/>
          <w:kern w:val="2"/>
          <w:sz w:val="21"/>
          <w:szCs w:val="21"/>
          <w:lang w:eastAsia="zh-CN"/>
        </w:rPr>
        <w:t xml:space="preserve">                     </w:t>
      </w:r>
      <w:r w:rsidR="00B62313">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3D0ECD">
        <w:rPr>
          <w:rFonts w:eastAsia="等线"/>
          <w:kern w:val="2"/>
          <w:szCs w:val="24"/>
          <w:lang w:eastAsia="zh-CN"/>
        </w:rPr>
        <w:t>(9)</w:t>
      </w:r>
    </w:p>
    <w:p w14:paraId="5D6B0B43" w14:textId="77777777" w:rsidR="00DA036F" w:rsidRPr="00DA036F" w:rsidRDefault="00DA036F" w:rsidP="00B62313">
      <w:pPr>
        <w:widowControl w:val="0"/>
        <w:jc w:val="both"/>
        <w:rPr>
          <w:rFonts w:eastAsia="等线"/>
          <w:kern w:val="2"/>
          <w:szCs w:val="24"/>
          <w:lang w:eastAsia="zh-CN"/>
        </w:rPr>
      </w:pPr>
      <w:r w:rsidRPr="00DA036F">
        <w:rPr>
          <w:rFonts w:eastAsia="等线"/>
          <w:kern w:val="2"/>
          <w:szCs w:val="24"/>
          <w:lang w:eastAsia="zh-CN"/>
        </w:rPr>
        <w:t xml:space="preserve">where </w:t>
      </w:r>
      <w:proofErr w:type="spellStart"/>
      <w:r w:rsidRPr="00DA036F">
        <w:rPr>
          <w:rFonts w:eastAsia="等线"/>
          <w:i/>
          <w:kern w:val="2"/>
          <w:szCs w:val="24"/>
          <w:lang w:eastAsia="zh-CN"/>
        </w:rPr>
        <w:t>E</w:t>
      </w:r>
      <w:r w:rsidRPr="00DA036F">
        <w:rPr>
          <w:rFonts w:eastAsia="等线"/>
          <w:i/>
          <w:kern w:val="2"/>
          <w:szCs w:val="24"/>
          <w:vertAlign w:val="subscript"/>
          <w:lang w:eastAsia="zh-CN"/>
        </w:rPr>
        <w:t>a</w:t>
      </w:r>
      <w:proofErr w:type="spellEnd"/>
      <w:r w:rsidRPr="00DA036F">
        <w:rPr>
          <w:rFonts w:eastAsia="等线"/>
          <w:kern w:val="2"/>
          <w:szCs w:val="24"/>
          <w:lang w:eastAsia="zh-CN"/>
        </w:rPr>
        <w:t xml:space="preserve"> (kJ mol</w:t>
      </w:r>
      <w:r w:rsidRPr="00DA036F">
        <w:rPr>
          <w:rFonts w:eastAsia="等线"/>
          <w:kern w:val="2"/>
          <w:szCs w:val="24"/>
          <w:vertAlign w:val="superscript"/>
          <w:lang w:eastAsia="zh-CN"/>
        </w:rPr>
        <w:t>-1</w:t>
      </w:r>
      <w:r w:rsidRPr="00DA036F">
        <w:rPr>
          <w:rFonts w:eastAsia="等线"/>
          <w:kern w:val="2"/>
          <w:szCs w:val="24"/>
          <w:lang w:eastAsia="zh-CN"/>
        </w:rPr>
        <w:t>) is the activation energy for Cl</w:t>
      </w:r>
      <w:r w:rsidRPr="00DA036F">
        <w:rPr>
          <w:rFonts w:eastAsia="等线"/>
          <w:kern w:val="2"/>
          <w:szCs w:val="24"/>
          <w:vertAlign w:val="superscript"/>
          <w:lang w:eastAsia="zh-CN"/>
        </w:rPr>
        <w:t>-</w:t>
      </w:r>
      <w:r w:rsidRPr="00DA036F">
        <w:rPr>
          <w:rFonts w:eastAsia="等线"/>
          <w:kern w:val="2"/>
          <w:szCs w:val="24"/>
          <w:lang w:eastAsia="zh-CN"/>
        </w:rPr>
        <w:t xml:space="preserve"> conduction, </w:t>
      </w:r>
      <w:r w:rsidRPr="00DA036F">
        <w:rPr>
          <w:rFonts w:eastAsia="等线"/>
          <w:i/>
          <w:kern w:val="2"/>
          <w:szCs w:val="24"/>
          <w:lang w:eastAsia="zh-CN"/>
        </w:rPr>
        <w:t>σ</w:t>
      </w:r>
      <w:r w:rsidRPr="00DA036F">
        <w:rPr>
          <w:rFonts w:eastAsia="等线"/>
          <w:kern w:val="2"/>
          <w:szCs w:val="24"/>
          <w:lang w:eastAsia="zh-CN"/>
        </w:rPr>
        <w:t xml:space="preserve"> (mS cm</w:t>
      </w:r>
      <w:r w:rsidRPr="00DA036F">
        <w:rPr>
          <w:rFonts w:eastAsia="等线"/>
          <w:kern w:val="2"/>
          <w:szCs w:val="24"/>
          <w:vertAlign w:val="superscript"/>
          <w:lang w:eastAsia="zh-CN"/>
        </w:rPr>
        <w:t>-1</w:t>
      </w:r>
      <w:r w:rsidRPr="00DA036F">
        <w:rPr>
          <w:rFonts w:eastAsia="等线"/>
          <w:kern w:val="2"/>
          <w:szCs w:val="24"/>
          <w:lang w:eastAsia="zh-CN"/>
        </w:rPr>
        <w:t>) is the Cl</w:t>
      </w:r>
      <w:r w:rsidRPr="00DA036F">
        <w:rPr>
          <w:rFonts w:eastAsia="等线"/>
          <w:kern w:val="2"/>
          <w:szCs w:val="24"/>
          <w:vertAlign w:val="superscript"/>
          <w:lang w:eastAsia="zh-CN"/>
        </w:rPr>
        <w:t>-</w:t>
      </w:r>
      <w:r w:rsidRPr="00DA036F">
        <w:rPr>
          <w:rFonts w:eastAsia="等线"/>
          <w:kern w:val="2"/>
          <w:szCs w:val="24"/>
          <w:lang w:eastAsia="zh-CN"/>
        </w:rPr>
        <w:t xml:space="preserve"> conductivity, </w:t>
      </w:r>
      <w:r w:rsidRPr="00DA036F">
        <w:rPr>
          <w:rFonts w:eastAsia="等线"/>
          <w:i/>
          <w:kern w:val="2"/>
          <w:szCs w:val="24"/>
          <w:lang w:eastAsia="zh-CN"/>
        </w:rPr>
        <w:t>σ</w:t>
      </w:r>
      <w:r w:rsidRPr="00DA036F">
        <w:rPr>
          <w:rFonts w:eastAsia="等线"/>
          <w:i/>
          <w:kern w:val="2"/>
          <w:szCs w:val="24"/>
          <w:vertAlign w:val="subscript"/>
          <w:lang w:eastAsia="zh-CN"/>
        </w:rPr>
        <w:t>0</w:t>
      </w:r>
      <w:r w:rsidRPr="00DA036F">
        <w:rPr>
          <w:rFonts w:eastAsia="等线"/>
          <w:kern w:val="2"/>
          <w:szCs w:val="24"/>
          <w:lang w:eastAsia="zh-CN"/>
        </w:rPr>
        <w:t xml:space="preserve"> (mS cm</w:t>
      </w:r>
      <w:r w:rsidRPr="00DA036F">
        <w:rPr>
          <w:rFonts w:eastAsia="等线"/>
          <w:kern w:val="2"/>
          <w:szCs w:val="24"/>
          <w:vertAlign w:val="superscript"/>
          <w:lang w:eastAsia="zh-CN"/>
        </w:rPr>
        <w:t>-1</w:t>
      </w:r>
      <w:r w:rsidRPr="00DA036F">
        <w:rPr>
          <w:rFonts w:eastAsia="等线"/>
          <w:kern w:val="2"/>
          <w:szCs w:val="24"/>
          <w:lang w:eastAsia="zh-CN"/>
        </w:rPr>
        <w:t xml:space="preserve">) is Arrhenius constant, </w:t>
      </w:r>
      <w:r w:rsidRPr="00DA036F">
        <w:rPr>
          <w:rFonts w:eastAsia="等线"/>
          <w:i/>
          <w:kern w:val="2"/>
          <w:szCs w:val="24"/>
          <w:lang w:eastAsia="zh-CN"/>
        </w:rPr>
        <w:t xml:space="preserve">T </w:t>
      </w:r>
      <w:r w:rsidRPr="00DA036F">
        <w:rPr>
          <w:rFonts w:eastAsia="等线"/>
          <w:kern w:val="2"/>
          <w:szCs w:val="24"/>
          <w:lang w:eastAsia="zh-CN"/>
        </w:rPr>
        <w:t xml:space="preserve">(K) is absolute temperature, and </w:t>
      </w:r>
      <w:r w:rsidRPr="00DA036F">
        <w:rPr>
          <w:rFonts w:eastAsia="等线"/>
          <w:i/>
          <w:kern w:val="2"/>
          <w:szCs w:val="24"/>
          <w:lang w:eastAsia="zh-CN"/>
        </w:rPr>
        <w:t>R</w:t>
      </w:r>
      <w:r w:rsidRPr="00DA036F">
        <w:rPr>
          <w:rFonts w:eastAsia="等线"/>
          <w:kern w:val="2"/>
          <w:szCs w:val="24"/>
          <w:lang w:eastAsia="zh-CN"/>
        </w:rPr>
        <w:t xml:space="preserve"> (J mol</w:t>
      </w:r>
      <w:r w:rsidRPr="00DA036F">
        <w:rPr>
          <w:rFonts w:eastAsia="等线"/>
          <w:kern w:val="2"/>
          <w:szCs w:val="24"/>
          <w:vertAlign w:val="superscript"/>
          <w:lang w:eastAsia="zh-CN"/>
        </w:rPr>
        <w:t>-1</w:t>
      </w:r>
      <w:r w:rsidRPr="00DA036F">
        <w:rPr>
          <w:rFonts w:eastAsia="等线"/>
          <w:kern w:val="2"/>
          <w:szCs w:val="24"/>
          <w:lang w:eastAsia="zh-CN"/>
        </w:rPr>
        <w:t xml:space="preserve"> K</w:t>
      </w:r>
      <w:r w:rsidRPr="00DA036F">
        <w:rPr>
          <w:rFonts w:eastAsia="等线"/>
          <w:kern w:val="2"/>
          <w:szCs w:val="24"/>
          <w:vertAlign w:val="superscript"/>
          <w:lang w:eastAsia="zh-CN"/>
        </w:rPr>
        <w:t>-1</w:t>
      </w:r>
      <w:r w:rsidRPr="00DA036F">
        <w:rPr>
          <w:rFonts w:eastAsia="等线"/>
          <w:kern w:val="2"/>
          <w:szCs w:val="24"/>
          <w:lang w:eastAsia="zh-CN"/>
        </w:rPr>
        <w:t>) is molar gas constant.</w:t>
      </w:r>
    </w:p>
    <w:p w14:paraId="6E9C02DF" w14:textId="77777777" w:rsidR="00DA036F" w:rsidRPr="00DA036F" w:rsidRDefault="00DA036F" w:rsidP="00B62313">
      <w:pPr>
        <w:pStyle w:val="SMSubheading"/>
        <w:rPr>
          <w:u w:val="single"/>
        </w:rPr>
      </w:pPr>
    </w:p>
    <w:p w14:paraId="2BA53392" w14:textId="305E470F" w:rsidR="00B62313" w:rsidRPr="00B62313" w:rsidRDefault="00DA036F" w:rsidP="00B62313">
      <w:pPr>
        <w:pStyle w:val="SMSubheading"/>
        <w:rPr>
          <w:u w:val="single"/>
        </w:rPr>
      </w:pPr>
      <w:r w:rsidRPr="00DA036F">
        <w:rPr>
          <w:u w:val="single"/>
        </w:rPr>
        <w:t>Model Construction</w:t>
      </w:r>
    </w:p>
    <w:p w14:paraId="609DD9D1" w14:textId="05E48A95" w:rsidR="00DA036F" w:rsidRPr="00DA036F" w:rsidRDefault="00DA036F" w:rsidP="00B62313">
      <w:pPr>
        <w:widowControl w:val="0"/>
        <w:ind w:firstLine="482"/>
        <w:jc w:val="both"/>
        <w:rPr>
          <w:rFonts w:eastAsia="黑体"/>
          <w:kern w:val="2"/>
          <w:szCs w:val="24"/>
          <w:lang w:eastAsia="zh-CN"/>
        </w:rPr>
      </w:pPr>
      <w:r w:rsidRPr="00DA036F">
        <w:rPr>
          <w:rFonts w:eastAsia="黑体"/>
          <w:kern w:val="2"/>
          <w:szCs w:val="24"/>
          <w:lang w:eastAsia="zh-CN"/>
        </w:rPr>
        <w:t xml:space="preserve">A method based on the </w:t>
      </w:r>
      <w:proofErr w:type="spellStart"/>
      <w:r w:rsidRPr="00DA036F">
        <w:rPr>
          <w:rFonts w:eastAsia="黑体"/>
          <w:kern w:val="2"/>
          <w:szCs w:val="24"/>
          <w:lang w:eastAsia="zh-CN"/>
        </w:rPr>
        <w:t>Polymatic</w:t>
      </w:r>
      <w:proofErr w:type="spellEnd"/>
      <w:r w:rsidRPr="00DA036F">
        <w:rPr>
          <w:rFonts w:eastAsia="黑体"/>
          <w:kern w:val="2"/>
          <w:szCs w:val="24"/>
          <w:lang w:eastAsia="zh-CN"/>
        </w:rPr>
        <w:t xml:space="preserve"> algorithm was employed to initiate the trimeric polymerization of the positively charged covalent triazine framework (QCTF). The QCTF chains contained 63 monomers. The molar ratio of charged monomer to neutral monomer depended on the pre-designed ion exchange capacity (IEC) value. Polymerization steps were then performed sequentially. Triazine rings were added among three reactive atoms with lengths less than 8 Å. Energy minimization and dynamic steps to maintain a relaxed structure were conducted throughout the simulated polymerization. The polymerization cycles were repeated until no pairs meeting the bonding criteria were identified. Any unreacted end groups after polymerization were terminated appropriately.</w:t>
      </w:r>
    </w:p>
    <w:p w14:paraId="54CD7019" w14:textId="3F4C3C33" w:rsidR="00DA036F" w:rsidRDefault="00DA036F" w:rsidP="00B62313">
      <w:pPr>
        <w:widowControl w:val="0"/>
        <w:ind w:firstLine="482"/>
        <w:jc w:val="both"/>
        <w:rPr>
          <w:rFonts w:eastAsia="黑体"/>
          <w:kern w:val="2"/>
          <w:szCs w:val="24"/>
          <w:lang w:eastAsia="zh-CN"/>
        </w:rPr>
      </w:pPr>
      <w:r w:rsidRPr="00DA036F">
        <w:rPr>
          <w:rFonts w:eastAsia="黑体"/>
          <w:kern w:val="2"/>
          <w:szCs w:val="24"/>
          <w:lang w:eastAsia="zh-CN"/>
        </w:rPr>
        <w:t>We used Materials Studio to pack polymer chains in an amorphous cell of approximately 50 × 50 × 50 Å</w:t>
      </w:r>
      <w:r w:rsidRPr="00DA036F">
        <w:rPr>
          <w:rFonts w:eastAsia="黑体"/>
          <w:kern w:val="2"/>
          <w:szCs w:val="24"/>
          <w:vertAlign w:val="superscript"/>
          <w:lang w:eastAsia="zh-CN"/>
        </w:rPr>
        <w:t>3</w:t>
      </w:r>
      <w:r w:rsidRPr="00DA036F">
        <w:rPr>
          <w:rFonts w:eastAsia="黑体"/>
          <w:kern w:val="2"/>
          <w:szCs w:val="24"/>
          <w:lang w:eastAsia="zh-CN"/>
        </w:rPr>
        <w:t>. Subsequently, a probe with radius of 1.7 Å was chosen according to the size of CO</w:t>
      </w:r>
      <w:r w:rsidRPr="00DA036F">
        <w:rPr>
          <w:rFonts w:eastAsia="黑体"/>
          <w:kern w:val="2"/>
          <w:szCs w:val="24"/>
          <w:vertAlign w:val="subscript"/>
          <w:lang w:eastAsia="zh-CN"/>
        </w:rPr>
        <w:t>2</w:t>
      </w:r>
      <w:r w:rsidRPr="00DA036F">
        <w:rPr>
          <w:rFonts w:eastAsia="黑体"/>
          <w:kern w:val="2"/>
          <w:szCs w:val="24"/>
          <w:lang w:eastAsia="zh-CN"/>
        </w:rPr>
        <w:t xml:space="preserve"> for the accessible surface. The Sorption module was used to investigate the CO</w:t>
      </w:r>
      <w:r w:rsidRPr="00DA036F">
        <w:rPr>
          <w:rFonts w:eastAsia="黑体"/>
          <w:kern w:val="2"/>
          <w:szCs w:val="24"/>
          <w:vertAlign w:val="subscript"/>
          <w:lang w:eastAsia="zh-CN"/>
        </w:rPr>
        <w:t>2</w:t>
      </w:r>
      <w:r w:rsidRPr="00DA036F">
        <w:rPr>
          <w:rFonts w:eastAsia="黑体"/>
          <w:kern w:val="2"/>
          <w:szCs w:val="24"/>
          <w:lang w:eastAsia="zh-CN"/>
        </w:rPr>
        <w:t xml:space="preserve"> distributions of the internal pores of the framework polymer at 298 K and 1 bar.</w:t>
      </w:r>
    </w:p>
    <w:p w14:paraId="6AAE4CB0" w14:textId="77777777" w:rsidR="00B62313" w:rsidRPr="00DA036F" w:rsidRDefault="00B62313" w:rsidP="00B62313">
      <w:pPr>
        <w:widowControl w:val="0"/>
        <w:ind w:firstLine="482"/>
        <w:jc w:val="both"/>
        <w:rPr>
          <w:rFonts w:eastAsia="黑体"/>
          <w:kern w:val="2"/>
          <w:szCs w:val="24"/>
          <w:lang w:eastAsia="zh-CN"/>
        </w:rPr>
      </w:pPr>
    </w:p>
    <w:p w14:paraId="76703E54" w14:textId="705F515C" w:rsidR="00B62313" w:rsidRPr="00B62313" w:rsidRDefault="00DA036F" w:rsidP="00B62313">
      <w:pPr>
        <w:pStyle w:val="SMSubheading"/>
        <w:rPr>
          <w:u w:val="single"/>
        </w:rPr>
      </w:pPr>
      <w:r w:rsidRPr="00DA036F">
        <w:rPr>
          <w:u w:val="single"/>
        </w:rPr>
        <w:t>Ion transport mechanism</w:t>
      </w:r>
    </w:p>
    <w:p w14:paraId="6852561B" w14:textId="08C1308D" w:rsidR="00DA036F" w:rsidRPr="00DA036F" w:rsidRDefault="00DA036F" w:rsidP="00B62313">
      <w:pPr>
        <w:widowControl w:val="0"/>
        <w:ind w:firstLine="482"/>
        <w:jc w:val="both"/>
        <w:rPr>
          <w:rFonts w:eastAsia="等线"/>
          <w:b/>
          <w:kern w:val="2"/>
          <w:szCs w:val="24"/>
          <w:lang w:eastAsia="zh-CN"/>
        </w:rPr>
      </w:pPr>
      <w:r w:rsidRPr="00DA036F">
        <w:rPr>
          <w:rFonts w:eastAsia="等线"/>
          <w:kern w:val="2"/>
          <w:szCs w:val="24"/>
          <w:lang w:eastAsia="zh-CN"/>
        </w:rPr>
        <w:t xml:space="preserve">We used a polymer fragment containing a triazine center and two quaternary ammonium side chains to investigate the free energy surface associated with anion transport between the two nearest cationic quaternary ammonium sites. The fragment was first optimized using the semi-empirical GFN2-xTB method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&lt;EndNote&gt;&lt;Cite&gt;&lt;Author&gt;Bannwarth&lt;/Author&gt;&lt;Year&gt;2019&lt;/Year&gt;&lt;RecNum&gt;127&lt;/RecNum&gt;&lt;DisplayText&gt;(&lt;style face="italic"&gt;6&lt;/style&gt;)&lt;/DisplayText&gt;&lt;record&gt;&lt;rec-number&gt;127&lt;/rec-number&gt;&lt;foreign-keys&gt;&lt;key app="EN" db-id="2azw2xepqptxs7ewpa1xprzn9rw99z9w9tft" timestamp="1708697845"&gt;127&lt;/key&gt;&lt;key app="ENWeb" db-id=""&gt;0&lt;/key&gt;&lt;/foreign-keys&gt;&lt;ref-type name="Journal Article"&gt;17&lt;/ref-type&gt;&lt;contributors&gt;&lt;authors&gt;&lt;author&gt;Bannwarth, Christoph&lt;/author&gt;&lt;author&gt;Ehlert, Sebastian&lt;/author&gt;&lt;author&gt;Grimme, Stefan&lt;/author&gt;&lt;/authors&gt;&lt;/contributors&gt;&lt;titles&gt;&lt;title&gt;GFN2-xTB—An Accurate and Broadly Parametrized Self-Consistent Tight-Binding Quantum Chemical Method with Multipole Electrostatics and Density-Dependent Dispersion Contributions&lt;/title&gt;&lt;secondary-title&gt;Journal of Chemical Theory and Computation&lt;/secondary-title&gt;&lt;/titles&gt;&lt;periodical&gt;&lt;full-title&gt;Journal of Chemical Theory and Computation&lt;/full-title&gt;&lt;/periodical&gt;&lt;pages&gt;1652-1671&lt;/pages&gt;&lt;volume&gt;15&lt;/volume&gt;&lt;number&gt;3&lt;/number&gt;&lt;section&gt;1652&lt;/section&gt;&lt;dates&gt;&lt;year&gt;2019&lt;/year&gt;&lt;/dates&gt;&lt;isbn&gt;1549-9618&amp;#xD;1549-9626&lt;/isbn&gt;&lt;urls&gt;&lt;/urls&gt;&lt;electronic-resource-num&gt;10.1021/acs.jctc.8b01176&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6</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and the generalized born surface approximation (GBSA) implicit solvation model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&lt;EndNote&gt;&lt;Cite&gt;&lt;Author&gt;Ehlert&lt;/Author&gt;&lt;Year&gt;2021&lt;/Year&gt;&lt;RecNum&gt;128&lt;/RecNum&gt;&lt;DisplayText&gt;(&lt;style face="italic"&gt;7&lt;/style&gt;)&lt;/DisplayText&gt;&lt;record&gt;&lt;rec-number&gt;128&lt;/rec-number&gt;&lt;foreign-keys&gt;&lt;key app="EN" db-id="2azw2xepqptxs7ewpa1xprzn9rw99z9w9tft" timestamp="1708698033"&gt;128&lt;/key&gt;&lt;key app="ENWeb" db-id=""&gt;0&lt;/key&gt;&lt;/foreign-keys&gt;&lt;ref-type name="Journal Article"&gt;17&lt;/ref-type&gt;&lt;contributors&gt;&lt;authors&gt;&lt;author&gt;Ehlert, Sebastian&lt;/author&gt;&lt;author&gt;Stahn, Marcel&lt;/author&gt;&lt;author&gt;Spicher, Sebastian&lt;/author&gt;&lt;author&gt;Grimme, Stefan&lt;/author&gt;&lt;/authors&gt;&lt;/contributors&gt;&lt;titles&gt;&lt;title&gt;Robust and Efficient Implicit Solvation Model for Fast Semiempirical Methods&lt;/title&gt;&lt;secondary-title&gt;Journal of Chemical Theory and Computation&lt;/secondary-title&gt;&lt;/titles&gt;&lt;periodical&gt;&lt;full-title&gt;Journal of Chemical Theory and Computation&lt;/full-title&gt;&lt;/periodical&gt;&lt;pages&gt;4250-4261&lt;/pages&gt;&lt;volume&gt;17&lt;/volume&gt;&lt;number&gt;7&lt;/number&gt;&lt;section&gt;4250&lt;/section&gt;&lt;dates&gt;&lt;year&gt;2021&lt;/year&gt;&lt;/dates&gt;&lt;isbn&gt;1549-9618&amp;#xD;1549-9626&lt;/isbn&gt;&lt;urls&gt;&lt;/urls&gt;&lt;electronic-resource-num&gt;10.1021/acs.jctc.1c00471&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7</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implemented in </w:t>
      </w:r>
      <w:proofErr w:type="spellStart"/>
      <w:r w:rsidRPr="00DA036F">
        <w:rPr>
          <w:rFonts w:eastAsia="等线"/>
          <w:kern w:val="2"/>
          <w:szCs w:val="24"/>
          <w:lang w:eastAsia="zh-CN"/>
        </w:rPr>
        <w:t>xTB</w:t>
      </w:r>
      <w:proofErr w:type="spellEnd"/>
      <w:r w:rsidRPr="00DA036F">
        <w:rPr>
          <w:rFonts w:eastAsia="等线"/>
          <w:kern w:val="2"/>
          <w:szCs w:val="24"/>
          <w:lang w:eastAsia="zh-CN"/>
        </w:rPr>
        <w:t xml:space="preserve"> version 6.5.1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&lt;EndNote&gt;&lt;Cite&gt;&lt;Author&gt;Bannwarth&lt;/Author&gt;&lt;Year&gt;2020&lt;/Year&gt;&lt;RecNum&gt;129&lt;/RecNum&gt;&lt;DisplayText&gt;(&lt;style face="italic"&gt;8&lt;/style&gt;)&lt;/DisplayText&gt;&lt;record&gt;&lt;rec-number&gt;129&lt;/rec-number&gt;&lt;foreign-keys&gt;&lt;key app="EN" db-id="2azw2xepqptxs7ewpa1xprzn9rw99z9w9tft" timestamp="1708698399"&gt;129&lt;/key&gt;&lt;key app="ENWeb" db-id=""&gt;0&lt;/key&gt;&lt;/foreign-keys&gt;&lt;ref-type name="Journal Article"&gt;17&lt;/ref-type&gt;&lt;contributors&gt;&lt;authors&gt;&lt;author&gt;Bannwarth, Christoph&lt;/author&gt;&lt;author&gt;Caldeweyher, Eike&lt;/author&gt;&lt;author&gt;Ehlert, Sebastian&lt;/author&gt;&lt;author&gt;Hansen, Andreas&lt;/author&gt;&lt;author&gt;Pracht, Philipp&lt;/author&gt;&lt;author&gt;Seibert, Jakob&lt;/author&gt;&lt;author&gt;Spicher, Sebastian&lt;/author&gt;&lt;author&gt;Grimme, Stefan&lt;/author&gt;&lt;/authors&gt;&lt;/contributors&gt;&lt;titles&gt;&lt;title&gt;Extended tight‐binding quantum chemistry methods&lt;/title&gt;&lt;secondary-title&gt;WIREs Computational Molecular Science&lt;/secondary-title&gt;&lt;/titles&gt;&lt;periodical&gt;&lt;full-title&gt;WIREs Computational Molecular Science&lt;/full-title&gt;&lt;/periodical&gt;&lt;volume&gt;11&lt;/volume&gt;&lt;number&gt;2&lt;/number&gt;&lt;dates&gt;&lt;year&gt;2020&lt;/year&gt;&lt;/dates&gt;&lt;isbn&gt;1759-0876&amp;#xD;1759-0884&lt;/isbn&gt;&lt;urls&gt;&lt;/urls&gt;&lt;electronic-resource-num&gt;10.1002/wcms.1493&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8</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Based on the relaxed structures of these fragments, their GROMACS-style topology files were generated with an online tool developed by Li (https://jerkwin.github.io/prog/gmxtop.html). The parameters of bonded and non-bonded interactions linked with the fragments were described by OPLS-AA forcefield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&lt;EndNote&gt;&lt;Cite&gt;&lt;Author&gt;Jorgensen&lt;/Author&gt;&lt;Year&gt;1996&lt;/Year&gt;&lt;RecNum&gt;131&lt;/RecNum&gt;&lt;DisplayText&gt;(&lt;style face="italic"&gt;9&lt;/style&gt;)&lt;/DisplayText&gt;&lt;record&gt;&lt;rec-number&gt;131&lt;/rec-number&gt;&lt;foreign-keys&gt;&lt;key app="EN" db-id="2azw2xepqptxs7ewpa1xprzn9rw99z9w9tft" timestamp="1708699119"&gt;131&lt;/key&gt;&lt;key app="ENWeb" db-id=""&gt;0&lt;/key&gt;&lt;/foreign-keys&gt;&lt;ref-type name="Journal Article"&gt;17&lt;/ref-type&gt;&lt;contributors&gt;&lt;authors&gt;&lt;author&gt;William L. Jorgensen&lt;/author&gt;&lt;/authors&gt;&lt;/contributors&gt;&lt;titles&gt;&lt;title&gt;Development and Testing of the OPLS All-Atom Force Field on Conformational Energetics and Properties of Organic Liquids&lt;/title&gt;&lt;secondary-title&gt;J. Am. Chem. Soc.&lt;/secondary-title&gt;&lt;/titles&gt;&lt;periodical&gt;&lt;full-title&gt;J. Am. Chem. Soc.&lt;/full-title&gt;&lt;/periodical&gt;&lt;pages&gt;11225-11236&lt;/pages&gt;&lt;volume&gt;118&lt;/volume&gt;&lt;dates&gt;&lt;year&gt;1996&lt;/year&gt;&lt;/dates&gt;&lt;urls&gt;&lt;/urls&gt;&lt;/record&gt;&lt;/Cite&gt;&lt;/EndNote&gt;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9</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The atomic point charges of every atom in the fragments were reparametrized using </w:t>
      </w:r>
      <w:proofErr w:type="spellStart"/>
      <w:r w:rsidRPr="00DA036F">
        <w:rPr>
          <w:rFonts w:eastAsia="等线"/>
          <w:kern w:val="2"/>
          <w:szCs w:val="24"/>
          <w:lang w:eastAsia="zh-CN"/>
        </w:rPr>
        <w:t>Kollman’s</w:t>
      </w:r>
      <w:proofErr w:type="spellEnd"/>
      <w:r w:rsidRPr="00DA036F">
        <w:rPr>
          <w:rFonts w:eastAsia="等线"/>
          <w:kern w:val="2"/>
          <w:szCs w:val="24"/>
          <w:lang w:eastAsia="zh-CN"/>
        </w:rPr>
        <w:t xml:space="preserve"> restrained electrostatic potential (RESP) method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&lt;EndNote&gt;&lt;Cite&gt;&lt;Author&gt;Wang&lt;/Author&gt;&lt;Year&gt;2000&lt;/Year&gt;&lt;RecNum&gt;132&lt;/RecNum&gt;&lt;DisplayText&gt;(&lt;style face="italic"&gt;10&lt;/style&gt;)&lt;/DisplayText&gt;&lt;record&gt;&lt;rec-number&gt;132&lt;/rec-number&gt;&lt;foreign-keys&gt;&lt;key app="EN" db-id="2azw2xepqptxs7ewpa1xprzn9rw99z9w9tft" timestamp="1708699346"&gt;132&lt;/key&gt;&lt;key app="ENWeb" db-id=""&gt;0&lt;/key&gt;&lt;/foreign-keys&gt;&lt;ref-type name="Journal Article"&gt;17&lt;/ref-type&gt;&lt;contributors&gt;&lt;authors&gt;&lt;author&gt;Junmei Wang&lt;/author&gt;&lt;/authors&gt;&lt;/contributors&gt;&lt;titles&gt;&lt;title&gt;How Well Does a Restrained Electrostatic Potential (RESP) Model Perform in Calculating Conformational Energies of Organic and Biological Molecules?&lt;/title&gt;&lt;secondary-title&gt;Journal of Computational Chemistry&lt;/secondary-title&gt;&lt;/titles&gt;&lt;periodical&gt;&lt;full-title&gt;Journal of Computational Chemistry&lt;/full-title&gt;&lt;/periodical&gt;&lt;pages&gt;1049–1074&lt;/pages&gt;&lt;volume&gt;21&lt;/volume&gt;&lt;number&gt;12&lt;/number&gt;&lt;dates&gt;&lt;year&gt;2000&lt;/year&gt;&lt;/dates&gt;&lt;urls&gt;&lt;/urls&gt;&lt;/record&gt;&lt;/Cite&gt;&lt;/EndNote&gt;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10</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To do so, we first ran single-point calculations of the optimized fragments using B3LYP/6-311G*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&lt;EndNote&gt;&lt;Cite&gt;&lt;Author&gt;Becke&lt;/Author&gt;&lt;Year&gt;1993&lt;/Year&gt;&lt;RecNum&gt;138&lt;/RecNum&gt;&lt;DisplayText&gt;(&lt;style face="italic"&gt;11&lt;/style&gt;)&lt;/DisplayText&gt;&lt;record&gt;&lt;rec-number&gt;138&lt;/rec-number&gt;&lt;foreign-keys&gt;&lt;key app="EN" db-id="2azw2xepqptxs7ewpa1xprzn9rw99z9w9tft" timestamp="1708700918"&gt;138&lt;/key&gt;&lt;key app="ENWeb" db-id=""&gt;0&lt;/key&gt;&lt;/foreign-keys&gt;&lt;ref-type name="Journal Article"&gt;17&lt;/ref-type&gt;&lt;contributors&gt;&lt;authors&gt;&lt;author&gt;Becke, Axel D.&lt;/author&gt;&lt;/authors&gt;&lt;/contributors&gt;&lt;titles&gt;&lt;title&gt;Density-functional thermochemistry. III. The role of exact exchange&lt;/title&gt;&lt;secondary-title&gt;The Journal of Chemical Physics&lt;/secondary-title&gt;&lt;/titles&gt;&lt;periodical&gt;&lt;full-title&gt;The Journal of Chemical Physics&lt;/full-title&gt;&lt;/periodical&gt;&lt;pages&gt;5648-5652&lt;/pages&gt;&lt;volume&gt;98&lt;/volume&gt;&lt;number&gt;7&lt;/number&gt;&lt;section&gt;5648&lt;/section&gt;&lt;dates&gt;&lt;year&gt;1993&lt;/year&gt;&lt;/dates&gt;&lt;isbn&gt;0021-9606&amp;#xD;1089-7690&lt;/isbn&gt;&lt;urls&gt;&lt;/urls&gt;&lt;electronic-resource-num&gt;10.1063/1.464913&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11</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level of theory and Grimme’s D3 empirical dispersion correction scheme with the Beck</w:t>
      </w:r>
      <w:r w:rsidRPr="00DA036F">
        <w:rPr>
          <w:rFonts w:eastAsia="等线"/>
          <w:iCs/>
          <w:kern w:val="2"/>
          <w:szCs w:val="24"/>
          <w:lang w:eastAsia="zh-CN"/>
        </w:rPr>
        <w:t>‒</w:t>
      </w:r>
      <w:r w:rsidRPr="00DA036F">
        <w:rPr>
          <w:rFonts w:eastAsia="等线"/>
          <w:kern w:val="2"/>
          <w:szCs w:val="24"/>
          <w:lang w:eastAsia="zh-CN"/>
        </w:rPr>
        <w:t xml:space="preserve">Johnson damping function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&lt;EndNote&gt;&lt;Cite&gt;&lt;Author&gt;Grimme&lt;/Author&gt;&lt;Year&gt;2011&lt;/Year&gt;&lt;RecNum&gt;141&lt;/RecNum&gt;&lt;DisplayText&gt;(&lt;style face="italic"&gt;12&lt;/style&gt;)&lt;/DisplayText&gt;&lt;record&gt;&lt;rec-number&gt;141&lt;/rec-number&gt;&lt;foreign-keys&gt;&lt;key app="EN" db-id="2azw2xepqptxs7ewpa1xprzn9rw99z9w9tft" timestamp="1708701360"&gt;141&lt;/key&gt;&lt;key app="ENWeb" db-id=""&gt;0&lt;/key&gt;&lt;/foreign-keys&gt;&lt;ref-type name="Journal Article"&gt;17&lt;/ref-type&gt;&lt;contributors&gt;&lt;authors&gt;&lt;author&gt;Grimme, Stefan&lt;/author&gt;&lt;author&gt;Ehrlich, Stephan&lt;/author&gt;&lt;author&gt;Goerigk, Lars&lt;/author&gt;&lt;/authors&gt;&lt;/contributors&gt;&lt;titles&gt;&lt;title&gt;Effect of the damping function in dispersion corrected density functional theory&lt;/title&gt;&lt;secondary-title&gt;Journal of Computational Chemistry&lt;/secondary-title&gt;&lt;/titles&gt;&lt;periodical&gt;&lt;full-title&gt;Journal of Computational Chemistry&lt;/full-title&gt;&lt;/periodical&gt;&lt;pages&gt;1456-1465&lt;/pages&gt;&lt;volume&gt;32&lt;/volume&gt;&lt;number&gt;7&lt;/number&gt;&lt;section&gt;1456&lt;/section&gt;&lt;dates&gt;&lt;year&gt;2011&lt;/year&gt;&lt;/dates&gt;&lt;isbn&gt;0192-8651&amp;#xD;1096-987X&lt;/isbn&gt;&lt;urls&gt;&lt;/urls&gt;&lt;electronic-resource-num&gt;10.1002/jcc.21759&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12</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and the integral equation formalism for polarizable continuum model (IEFPCM)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&lt;EndNote&gt;&lt;Cite&gt;&lt;Author&gt;Tomasi&lt;/Author&gt;&lt;Year&gt;2005&lt;/Year&gt;&lt;RecNum&gt;133&lt;/RecNum&gt;&lt;DisplayText&gt;(&lt;style face="italic"&gt;13&lt;/style&gt;)&lt;/DisplayText&gt;&lt;record&gt;&lt;rec-number&gt;133&lt;/rec-number&gt;&lt;foreign-keys&gt;&lt;key app="EN" db-id="2azw2xepqptxs7ewpa1xprzn9rw99z9w9tft" timestamp="1708699635"&gt;133&lt;/key&gt;&lt;key app="ENWeb" db-id=""&gt;0&lt;/key&gt;&lt;/foreign-keys&gt;&lt;ref-type name="Journal Article"&gt;17&lt;/ref-type&gt;&lt;contributors&gt;&lt;authors&gt;&lt;author&gt;Jacopo Tomasi&lt;/author&gt;&lt;/authors&gt;&lt;/contributors&gt;&lt;titles&gt;&lt;title&gt;Quantum Mechanical Continuum Solvation Models&lt;/title&gt;&lt;secondary-title&gt;Chemical Reviews&lt;/secondary-title&gt;&lt;/titles&gt;&lt;periodical&gt;&lt;full-title&gt;Chemical Reviews&lt;/full-title&gt;&lt;/periodical&gt;&lt;pages&gt;&lt;style face="normal" font="default" size="100%"&gt;2999&lt;/style&gt;&lt;style face="normal" font="default" charset="1" size="100%"&gt;−&lt;/style&gt;&lt;style face="normal" font="default" size="100%"&gt;3093&lt;/style&gt;&lt;/pages&gt;&lt;volume&gt;105&lt;/volume&gt;&lt;dates&gt;&lt;year&gt;2005&lt;/year&gt;&lt;/dates&gt;&lt;urls&gt;&lt;/urls&gt;&lt;/record&gt;&lt;/Cite&gt;&lt;/EndNote&gt;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13</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of water in the Gaussian 16 program, then processed the formed checkpoint files of the Gaussian 16 jobs to generate the RESP parameters using the </w:t>
      </w:r>
      <w:proofErr w:type="spellStart"/>
      <w:r w:rsidRPr="00DA036F">
        <w:rPr>
          <w:rFonts w:eastAsia="等线"/>
          <w:kern w:val="2"/>
          <w:szCs w:val="24"/>
          <w:lang w:eastAsia="zh-CN"/>
        </w:rPr>
        <w:t>Multiwfn</w:t>
      </w:r>
      <w:proofErr w:type="spellEnd"/>
      <w:r w:rsidRPr="00DA036F">
        <w:rPr>
          <w:rFonts w:eastAsia="等线"/>
          <w:kern w:val="2"/>
          <w:szCs w:val="24"/>
          <w:lang w:eastAsia="zh-CN"/>
        </w:rPr>
        <w:t xml:space="preserve"> version 3.8 package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&lt;EndNote&gt;&lt;Cite&gt;&lt;Author&gt;Lu&lt;/Author&gt;&lt;Year&gt;2011&lt;/Year&gt;&lt;RecNum&gt;135&lt;/RecNum&gt;&lt;DisplayText&gt;(&lt;style face="italic"&gt;14, 15&lt;/style&gt;)&lt;/DisplayText&gt;&lt;record&gt;&lt;rec-number&gt;135&lt;/rec-number&gt;&lt;foreign-keys&gt;&lt;key app="EN" db-id="2azw2xepqptxs7ewpa1xprzn9rw99z9w9tft" timestamp="1708700129"&gt;135&lt;/key&gt;&lt;key app="ENWeb" db-id=""&gt;0&lt;/key&gt;&lt;/foreign-keys&gt;&lt;ref-type name="Journal Article"&gt;17&lt;/ref-type&gt;&lt;contributors&gt;&lt;authors&gt;&lt;author&gt;Lu, Tian&lt;/author&gt;&lt;author&gt;Chen, Feiwu&lt;/author&gt;&lt;/authors&gt;&lt;/contributors&gt;&lt;titles&gt;&lt;title&gt;Multiwfn: A multifunctional wavefunction analyzer&lt;/title&gt;&lt;secondary-title&gt;Journal of Computational Chemistry&lt;/secondary-title&gt;&lt;/titles&gt;&lt;periodical&gt;&lt;full-title&gt;Journal of Computational Chemistry&lt;/full-title&gt;&lt;/periodical&gt;&lt;pages&gt;580-592&lt;/pages&gt;&lt;volume&gt;33&lt;/volume&gt;&lt;number&gt;5&lt;/number&gt;&lt;section&gt;580&lt;/section&gt;&lt;dates&gt;&lt;year&gt;2011&lt;/year&gt;&lt;/dates&gt;&lt;isbn&gt;0192-8651&amp;#xD;1096-987X&lt;/isbn&gt;&lt;urls&gt;&lt;/urls&gt;&lt;electronic-resource-num&gt;10.1002/jcc.22885&lt;/electronic-resource-num&gt;&lt;/record&gt;&lt;/Cite&gt;&lt;Cite&gt;&lt;Author&gt;Zhang&lt;/Author&gt;&lt;Year&gt;2021&lt;/Year&gt;&lt;RecNum&gt;142&lt;/RecNum&gt;&lt;record&gt;&lt;rec-number&gt;142&lt;/rec-number&gt;&lt;foreign-keys&gt;&lt;key app="EN" db-id="2azw2xepqptxs7ewpa1xprzn9rw99z9w9tft" timestamp="1708701465"&gt;142&lt;/key&gt;&lt;key app="ENWeb" db-id=""&gt;0&lt;/key&gt;&lt;/foreign-keys&gt;&lt;ref-type name="Journal Article"&gt;17&lt;/ref-type&gt;&lt;contributors&gt;&lt;authors&gt;&lt;author&gt;Zhang, Jun&lt;/author&gt;&lt;author&gt;Lu, Tian&lt;/author&gt;&lt;/authors&gt;&lt;/contributors&gt;&lt;titles&gt;&lt;title&gt;Efficient evaluation of electrostatic potential with computerized optimized code&lt;/title&gt;&lt;secondary-title&gt;Physical Chemistry Chemical Physics&lt;/secondary-title&gt;&lt;/titles&gt;&lt;periodical&gt;&lt;full-title&gt;Physical Chemistry Chemical Physics&lt;/full-title&gt;&lt;/periodical&gt;&lt;pages&gt;20323-20328&lt;/pages&gt;&lt;volume&gt;23&lt;/volume&gt;&lt;number&gt;36&lt;/number&gt;&lt;section&gt;20323&lt;/section&gt;&lt;dates&gt;&lt;year&gt;2021&lt;/year&gt;&lt;/dates&gt;&lt;isbn&gt;1463-9076&amp;#xD;1463-9084&lt;/isbn&gt;&lt;urls&gt;&lt;/urls&gt;&lt;electronic-resource-num&gt;10.1039/d1cp02805g&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14, 15</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w:t>
      </w:r>
    </w:p>
    <w:p w14:paraId="39BE40A5" w14:textId="77777777" w:rsidR="00DA036F" w:rsidRPr="00DA036F" w:rsidRDefault="00DA036F" w:rsidP="00B62313">
      <w:pPr>
        <w:widowControl w:val="0"/>
        <w:ind w:firstLine="482"/>
        <w:jc w:val="both"/>
        <w:rPr>
          <w:rFonts w:eastAsia="等线"/>
          <w:kern w:val="2"/>
          <w:szCs w:val="24"/>
          <w:lang w:eastAsia="zh-CN"/>
        </w:rPr>
      </w:pPr>
      <w:r w:rsidRPr="00DA036F">
        <w:rPr>
          <w:rFonts w:eastAsia="等线"/>
          <w:kern w:val="2"/>
          <w:szCs w:val="24"/>
          <w:lang w:eastAsia="zh-CN"/>
        </w:rPr>
        <w:t xml:space="preserve">The exploration of two-dimensional free energy surfaces was conducted with classical molecular dynamics simulation in GROMACS version 2020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&lt;EndNote&gt;&lt;Cite&gt;&lt;Author&gt;Abraham&lt;/Author&gt;&lt;Year&gt;2015&lt;/Year&gt;&lt;RecNum&gt;137&lt;/RecNum&gt;&lt;DisplayText&gt;(&lt;style face="italic"&gt;16&lt;/style&gt;)&lt;/DisplayText&gt;&lt;record&gt;&lt;rec-number&gt;137&lt;/rec-number&gt;&lt;foreign-keys&gt;&lt;key app="EN" db-id="2azw2xepqptxs7ewpa1xprzn9rw99z9w9tft" timestamp="1708700882"&gt;137&lt;/key&gt;&lt;key app="ENWeb" db-id=""&gt;0&lt;/key&gt;&lt;/foreign-keys&gt;&lt;ref-type name="Journal Article"&gt;17&lt;/ref-type&gt;&lt;contributors&gt;&lt;authors&gt;&lt;author&gt;Abraham, Mark James&lt;/author&gt;&lt;author&gt;Murtola, Teemu&lt;/author&gt;&lt;author&gt;Schulz, Roland&lt;/author&gt;&lt;author&gt;Páll, Szilárd&lt;/author&gt;&lt;author&gt;Smith, Jeremy C.&lt;/author&gt;&lt;author&gt;Hess, Berk&lt;/author&gt;&lt;author&gt;Lindahl, Erik&lt;/author&gt;&lt;/authors&gt;&lt;/contributors&gt;&lt;titles&gt;&lt;title&gt;GROMACS: High performance molecular simulations through multi-level parallelism from laptops to supercomputers&lt;/title&gt;&lt;secondary-title&gt;SoftwareX&lt;/secondary-title&gt;&lt;/titles&gt;&lt;periodical&gt;&lt;full-title&gt;SoftwareX&lt;/full-title&gt;&lt;/periodical&gt;&lt;pages&gt;19-25&lt;/pages&gt;&lt;volume&gt;1-2&lt;/volume&gt;&lt;section&gt;19&lt;/section&gt;&lt;dates&gt;&lt;year&gt;2015&lt;/year&gt;&lt;/dates&gt;&lt;isbn&gt;23527110&lt;/isbn&gt;&lt;urls&gt;&lt;/urls&gt;&lt;electronic-resource-num&gt;10.1016/j.softx.2015.06.001&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16</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in conjunction with </w:t>
      </w:r>
      <w:proofErr w:type="spellStart"/>
      <w:r w:rsidRPr="00DA036F">
        <w:rPr>
          <w:rFonts w:eastAsia="等线"/>
          <w:kern w:val="2"/>
          <w:szCs w:val="24"/>
          <w:lang w:eastAsia="zh-CN"/>
        </w:rPr>
        <w:t>metadynamics</w:t>
      </w:r>
      <w:proofErr w:type="spellEnd"/>
      <w:r w:rsidRPr="00DA036F">
        <w:rPr>
          <w:rFonts w:eastAsia="等线"/>
          <w:kern w:val="2"/>
          <w:szCs w:val="24"/>
          <w:lang w:eastAsia="zh-CN"/>
        </w:rPr>
        <w:t xml:space="preserve"> for enhanced sampling using the interfacing PLUMED version 2.7.3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&lt;EndNote&gt;&lt;Cite&gt;&lt;Author&gt;Tribello&lt;/Author&gt;&lt;Year&gt;2014&lt;/Year&gt;&lt;RecNum&gt;136&lt;/RecNum&gt;&lt;DisplayText&gt;(&lt;style face="italic"&gt;17&lt;/style&gt;)&lt;/DisplayText&gt;&lt;record&gt;&lt;rec-number&gt;136&lt;/rec-number&gt;&lt;foreign-keys&gt;&lt;key app="EN" db-id="2azw2xepqptxs7ewpa1xprzn9rw99z9w9tft" timestamp="1708700253"&gt;136&lt;/key&gt;&lt;key app="ENWeb" db-id=""&gt;0&lt;/key&gt;&lt;/foreign-keys&gt;&lt;ref-type name="Journal Article"&gt;17&lt;/ref-type&gt;&lt;contributors&gt;&lt;authors&gt;&lt;author&gt;Tribello, Gareth A.&lt;/author&gt;&lt;author&gt;Bonomi, Massimiliano&lt;/author&gt;&lt;author&gt;Branduardi, Davide&lt;/author&gt;&lt;author&gt;Camilloni, Carlo&lt;/author&gt;&lt;author&gt;Bussi, Giovanni&lt;/author&gt;&lt;/authors&gt;&lt;/contributors&gt;&lt;titles&gt;&lt;title&gt;PLUMED 2: New feathers for an old bird&lt;/title&gt;&lt;secondary-title&gt;Computer Physics Communications&lt;/secondary-title&gt;&lt;/titles&gt;&lt;periodical&gt;&lt;full-title&gt;Computer Physics Communications&lt;/full-title&gt;&lt;/periodical&gt;&lt;pages&gt;604-613&lt;/pages&gt;&lt;volume&gt;185&lt;/volume&gt;&lt;number&gt;2&lt;/number&gt;&lt;section&gt;604&lt;/section&gt;&lt;dates&gt;&lt;year&gt;2014&lt;/year&gt;&lt;/dates&gt;&lt;isbn&gt;00104655&lt;/isbn&gt;&lt;urls&gt;&lt;/urls&gt;&lt;electronic-resource-num&gt;10.1016/j.cpc.2013.09.018&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17</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plugin. Guided by the GROMACS tutorial written by </w:t>
      </w:r>
      <w:proofErr w:type="spellStart"/>
      <w:r w:rsidRPr="00DA036F">
        <w:rPr>
          <w:rFonts w:eastAsia="等线"/>
          <w:kern w:val="2"/>
          <w:szCs w:val="24"/>
          <w:lang w:eastAsia="zh-CN"/>
        </w:rPr>
        <w:t>Lemkul</w:t>
      </w:r>
      <w:proofErr w:type="spellEnd"/>
      <w:r w:rsidRPr="00DA036F">
        <w:rPr>
          <w:rFonts w:eastAsia="等线"/>
          <w:kern w:val="2"/>
          <w:szCs w:val="24"/>
          <w:lang w:eastAsia="zh-CN"/>
        </w:rPr>
        <w:t xml:space="preserve">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&lt;EndNote&gt;&lt;Cite&gt;&lt;Author&gt;Lemkul&lt;/Author&gt;&lt;Year&gt;2019&lt;/Year&gt;&lt;RecNum&gt;140&lt;/RecNum&gt;&lt;DisplayText&gt;(&lt;style face="italic"&gt;18&lt;/style&gt;)&lt;/DisplayText&gt;&lt;record&gt;&lt;rec-number&gt;140&lt;/rec-number&gt;&lt;foreign-keys&gt;&lt;key app="EN" db-id="2azw2xepqptxs7ewpa1xprzn9rw99z9w9tft" timestamp="1708701282"&gt;140&lt;/key&gt;&lt;key app="ENWeb" db-id=""&gt;0&lt;/key&gt;&lt;/foreign-keys&gt;&lt;ref-type name="Journal Article"&gt;17&lt;/ref-type&gt;&lt;contributors&gt;&lt;authors&gt;&lt;author&gt;Lemkul, Justin&lt;/author&gt;&lt;/authors&gt;&lt;/contributors&gt;&lt;titles&gt;&lt;title&gt;From Proteins to Perturbed Hamiltonians: A Suite of Tutorials for the GROMACS-2018 Molecular Simulation Package [Article v1.0]&lt;/title&gt;&lt;secondary-title&gt;Living Journal of Computational Molecular Science&lt;/secondary-title&gt;&lt;/titles&gt;&lt;periodical&gt;&lt;full-title&gt;Living Journal of Computational Molecular Science&lt;/full-title&gt;&lt;/periodical&gt;&lt;volume&gt;1&lt;/volume&gt;&lt;number&gt;1&lt;/number&gt;&lt;dates&gt;&lt;year&gt;2019&lt;/year&gt;&lt;/dates&gt;&lt;isbn&gt;25756524&lt;/isbn&gt;&lt;urls&gt;&lt;/urls&gt;&lt;electronic-resource-num&gt;10.33011/livecoms.1.1.5068&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18</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we placed the fragment in the center of the simulation box and at least 1.0 nm from the box edge, filled the box with thousands of TIP3P </w:t>
      </w:r>
      <w:r w:rsidRPr="00DA036F">
        <w:rPr>
          <w:rFonts w:eastAsia="等线"/>
          <w:kern w:val="2"/>
          <w:szCs w:val="24"/>
          <w:lang w:eastAsia="zh-CN"/>
        </w:rPr>
        <w:lastRenderedPageBreak/>
        <w:t>water as the solvent and an appropriate number of Cl</w:t>
      </w:r>
      <w:r w:rsidRPr="00DA036F">
        <w:rPr>
          <w:rFonts w:eastAsia="等线"/>
          <w:kern w:val="2"/>
          <w:szCs w:val="24"/>
          <w:vertAlign w:val="superscript"/>
          <w:lang w:eastAsia="zh-CN"/>
        </w:rPr>
        <w:t>-</w:t>
      </w:r>
      <w:r w:rsidRPr="00DA036F">
        <w:rPr>
          <w:rFonts w:eastAsia="等线"/>
          <w:kern w:val="2"/>
          <w:szCs w:val="24"/>
          <w:lang w:eastAsia="zh-CN"/>
        </w:rPr>
        <w:t xml:space="preserve"> ions to maintain the charge neutrality of the system, and prepared the GROMACS input files for </w:t>
      </w:r>
      <w:proofErr w:type="spellStart"/>
      <w:r w:rsidRPr="00DA036F">
        <w:rPr>
          <w:rFonts w:eastAsia="等线"/>
          <w:kern w:val="2"/>
          <w:szCs w:val="24"/>
          <w:lang w:eastAsia="zh-CN"/>
        </w:rPr>
        <w:t>metadynamics</w:t>
      </w:r>
      <w:proofErr w:type="spellEnd"/>
      <w:r w:rsidRPr="00DA036F">
        <w:rPr>
          <w:rFonts w:eastAsia="等线"/>
          <w:kern w:val="2"/>
          <w:szCs w:val="24"/>
          <w:lang w:eastAsia="zh-CN"/>
        </w:rPr>
        <w:t xml:space="preserve"> simulation in three consecutive steps: energy minimization, pre-equilibrium in the NVT ensemble with a velocity rescaling thermostat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&lt;EndNote&gt;&lt;Cite&gt;&lt;Author&gt;Bussi&lt;/Author&gt;&lt;Year&gt;2007&lt;/Year&gt;&lt;RecNum&gt;134&lt;/RecNum&gt;&lt;DisplayText&gt;(&lt;style face="italic"&gt;19&lt;/style&gt;)&lt;/DisplayText&gt;&lt;record&gt;&lt;rec-number&gt;134&lt;/rec-number&gt;&lt;foreign-keys&gt;&lt;key app="EN" db-id="2azw2xepqptxs7ewpa1xprzn9rw99z9w9tft" timestamp="1708699896"&gt;134&lt;/key&gt;&lt;key app="ENWeb" db-id=""&gt;0&lt;/key&gt;&lt;/foreign-keys&gt;&lt;ref-type name="Journal Article"&gt;17&lt;/ref-type&gt;&lt;contributors&gt;&lt;authors&gt;&lt;author&gt;Bussi, Giovanni&lt;/author&gt;&lt;author&gt;Donadio, Davide&lt;/author&gt;&lt;author&gt;Parrinello, Michele&lt;/author&gt;&lt;/authors&gt;&lt;/contributors&gt;&lt;titles&gt;&lt;title&gt;Canonical sampling through velocity rescaling&lt;/title&gt;&lt;secondary-title&gt;The Journal of Chemical Physics&lt;/secondary-title&gt;&lt;/titles&gt;&lt;periodical&gt;&lt;full-title&gt;The Journal of Chemical Physics&lt;/full-title&gt;&lt;/periodical&gt;&lt;volume&gt;126&lt;/volume&gt;&lt;number&gt;1&lt;/number&gt;&lt;dates&gt;&lt;year&gt;2007&lt;/year&gt;&lt;/dates&gt;&lt;isbn&gt;0021-9606&amp;#xD;1089-7690&lt;/isbn&gt;&lt;urls&gt;&lt;/urls&gt;&lt;electronic-resource-num&gt;10.1063/1.2408420&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19</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and pre-equilibrium in NPT ensemble with velocity rescaling thermostat and Berendsen </w:t>
      </w:r>
      <w:proofErr w:type="spellStart"/>
      <w:r w:rsidRPr="00DA036F">
        <w:rPr>
          <w:rFonts w:eastAsia="等线"/>
          <w:kern w:val="2"/>
          <w:szCs w:val="24"/>
          <w:lang w:eastAsia="zh-CN"/>
        </w:rPr>
        <w:t>barostat</w:t>
      </w:r>
      <w:proofErr w:type="spellEnd"/>
      <w:r w:rsidRPr="00DA036F">
        <w:rPr>
          <w:rFonts w:eastAsia="等线"/>
          <w:kern w:val="2"/>
          <w:szCs w:val="24"/>
          <w:lang w:eastAsia="zh-CN"/>
        </w:rPr>
        <w:t>. In the production runs, set up a 30-ns NPT simulation with a timestep of 1.0 fs for each system. To facilitate the simulation of a simplified short-range movement of Cl</w:t>
      </w:r>
      <w:r w:rsidRPr="00DA036F">
        <w:rPr>
          <w:rFonts w:eastAsia="等线"/>
          <w:kern w:val="2"/>
          <w:szCs w:val="24"/>
          <w:vertAlign w:val="superscript"/>
          <w:lang w:eastAsia="zh-CN"/>
        </w:rPr>
        <w:t>-</w:t>
      </w:r>
      <w:r w:rsidRPr="00DA036F">
        <w:rPr>
          <w:rFonts w:eastAsia="等线"/>
          <w:kern w:val="2"/>
          <w:szCs w:val="24"/>
          <w:lang w:eastAsia="zh-CN"/>
        </w:rPr>
        <w:t xml:space="preserve"> ions, we applied position restraints (using the “-DPOSRES” option) on all fragment atoms and all Cl</w:t>
      </w:r>
      <w:r w:rsidRPr="00DA036F">
        <w:rPr>
          <w:rFonts w:eastAsia="等线"/>
          <w:kern w:val="2"/>
          <w:szCs w:val="24"/>
          <w:vertAlign w:val="superscript"/>
          <w:lang w:eastAsia="zh-CN"/>
        </w:rPr>
        <w:t>-</w:t>
      </w:r>
      <w:r w:rsidRPr="00DA036F">
        <w:rPr>
          <w:rFonts w:eastAsia="等线"/>
          <w:kern w:val="2"/>
          <w:szCs w:val="24"/>
          <w:lang w:eastAsia="zh-CN"/>
        </w:rPr>
        <w:t xml:space="preserve"> ions except for the one migrating in water.</w:t>
      </w:r>
    </w:p>
    <w:p w14:paraId="52C2D6ED" w14:textId="77777777" w:rsidR="00DA036F" w:rsidRPr="00DA036F" w:rsidRDefault="00DA036F" w:rsidP="00B62313">
      <w:pPr>
        <w:widowControl w:val="0"/>
        <w:ind w:firstLine="482"/>
        <w:jc w:val="both"/>
        <w:rPr>
          <w:rFonts w:eastAsia="等线"/>
          <w:kern w:val="2"/>
          <w:szCs w:val="24"/>
          <w:lang w:eastAsia="zh-CN"/>
        </w:rPr>
      </w:pPr>
      <w:r w:rsidRPr="00DA036F">
        <w:rPr>
          <w:rFonts w:eastAsia="等线"/>
          <w:kern w:val="2"/>
          <w:szCs w:val="24"/>
          <w:lang w:eastAsia="zh-CN"/>
        </w:rPr>
        <w:t xml:space="preserve">Like the previous study on the migration of potassium ions within negatively charged triazine framework membranes </w:t>
      </w:r>
      <w:r w:rsidRPr="00DA036F">
        <w:rPr>
          <w:rFonts w:eastAsia="等线"/>
          <w:kern w:val="2"/>
          <w:szCs w:val="24"/>
          <w:lang w:eastAsia="zh-CN"/>
        </w:rPr>
        <w:fldChar w:fldCharType="begin"/>
      </w:r>
      <w:r w:rsidRPr="00DA036F">
        <w:rPr>
          <w:rFonts w:eastAsia="等线"/>
          <w:kern w:val="2"/>
          <w:szCs w:val="24"/>
          <w:lang w:eastAsia="zh-CN"/>
        </w:rPr>
        <w:instrText xml:space="preserve"> ADDIN EN.CITE &lt;EndNote&gt;&lt;Cite&gt;&lt;Author&gt;Zuo&lt;/Author&gt;&lt;Year&gt;2023&lt;/Year&gt;&lt;RecNum&gt;116&lt;/RecNum&gt;&lt;DisplayText&gt;(&lt;style face="italic"&gt;1&lt;/style&gt;)&lt;/DisplayText&gt;&lt;record&gt;&lt;rec-number&gt;116&lt;/rec-number&gt;&lt;foreign-keys&gt;&lt;key app="EN" db-id="2azw2xepqptxs7ewpa1xprzn9rw99z9w9tft" timestamp="1707310307"&gt;116&lt;/key&gt;&lt;key app="ENWeb" db-id=""&gt;0&lt;/key&gt;&lt;/foreign-keys&gt;&lt;ref-type name="Journal Article"&gt;17&lt;/ref-type&gt;&lt;contributors&gt;&lt;authors&gt;&lt;author&gt;Zuo, Peipei&lt;/author&gt;&lt;author&gt;Ye, Chunchun&lt;/author&gt;&lt;author&gt;Jiao, Zhongren&lt;/author&gt;&lt;author&gt;Luo, Jian&lt;/author&gt;&lt;author&gt;Fang, Junkai&lt;/author&gt;&lt;author&gt;Schubert, Ulrich S.&lt;/author&gt;&lt;author&gt;McKeown, Neil B.&lt;/author&gt;&lt;author&gt;Liu, T. Leo&lt;/author&gt;&lt;author&gt;Yang, Zhengjin&lt;/author&gt;&lt;author&gt;Xu, Tongwen&lt;/author&gt;&lt;/authors&gt;&lt;/contributors&gt;&lt;titles&gt;&lt;title&gt;Near-frictionless ion transport within triazine framework membranes&lt;/title&gt;&lt;secondary-title&gt;Nature&lt;/secondary-title&gt;&lt;/titles&gt;&lt;periodical&gt;&lt;full-title&gt;Nature&lt;/full-title&gt;&lt;/periodical&gt;&lt;pages&gt;299-305&lt;/pages&gt;&lt;volume&gt;617&lt;/volume&gt;&lt;number&gt;7960&lt;/number&gt;&lt;section&gt;299&lt;/section&gt;&lt;dates&gt;&lt;year&gt;2023&lt;/year&gt;&lt;/dates&gt;&lt;isbn&gt;0028-0836&amp;#xD;1476-4687&lt;/isbn&gt;&lt;urls&gt;&lt;/urls&gt;&lt;electronic-resource-num&gt;10.1038/s41586-023-05888-x&lt;/electronic-resource-num&gt;&lt;/record&gt;&lt;/Cite&gt;&lt;/EndNote&gt;</w:instrText>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1</w:t>
      </w:r>
      <w:r w:rsidRPr="00DA036F">
        <w:rPr>
          <w:rFonts w:eastAsia="等线"/>
          <w:noProof/>
          <w:kern w:val="2"/>
          <w:szCs w:val="24"/>
          <w:lang w:eastAsia="zh-CN"/>
        </w:rPr>
        <w:t>)</w:t>
      </w:r>
      <w:r w:rsidRPr="00DA036F">
        <w:rPr>
          <w:rFonts w:eastAsia="等线"/>
          <w:kern w:val="2"/>
          <w:szCs w:val="24"/>
          <w:lang w:eastAsia="zh-CN"/>
        </w:rPr>
        <w:fldChar w:fldCharType="end"/>
      </w:r>
      <w:r w:rsidRPr="00DA036F">
        <w:rPr>
          <w:rFonts w:eastAsia="等线"/>
          <w:kern w:val="2"/>
          <w:szCs w:val="24"/>
          <w:lang w:eastAsia="zh-CN"/>
        </w:rPr>
        <w:t xml:space="preserve">, we define two collective variables of </w:t>
      </w:r>
      <w:proofErr w:type="spellStart"/>
      <w:r w:rsidRPr="00DA036F">
        <w:rPr>
          <w:rFonts w:eastAsia="等线"/>
          <w:kern w:val="2"/>
          <w:szCs w:val="24"/>
          <w:lang w:eastAsia="zh-CN"/>
        </w:rPr>
        <w:t>metadynamics</w:t>
      </w:r>
      <w:proofErr w:type="spellEnd"/>
      <w:r w:rsidRPr="00DA036F">
        <w:rPr>
          <w:rFonts w:eastAsia="等线"/>
          <w:kern w:val="2"/>
          <w:szCs w:val="24"/>
          <w:lang w:eastAsia="zh-CN"/>
        </w:rPr>
        <w:t xml:space="preserve"> through the linear combination of </w:t>
      </w:r>
      <w:r w:rsidRPr="00DA036F">
        <w:rPr>
          <w:rFonts w:eastAsia="等线"/>
          <w:i/>
          <w:kern w:val="2"/>
          <w:szCs w:val="24"/>
          <w:lang w:eastAsia="zh-CN"/>
        </w:rPr>
        <w:t>r</w:t>
      </w:r>
      <w:r w:rsidRPr="00DA036F">
        <w:rPr>
          <w:rFonts w:eastAsia="等线"/>
          <w:i/>
          <w:kern w:val="2"/>
          <w:szCs w:val="24"/>
          <w:vertAlign w:val="subscript"/>
          <w:lang w:eastAsia="zh-CN"/>
        </w:rPr>
        <w:t>1</w:t>
      </w:r>
      <w:r w:rsidRPr="00DA036F">
        <w:rPr>
          <w:rFonts w:eastAsia="等线"/>
          <w:kern w:val="2"/>
          <w:szCs w:val="24"/>
          <w:lang w:eastAsia="zh-CN"/>
        </w:rPr>
        <w:t xml:space="preserve"> and </w:t>
      </w:r>
      <w:r w:rsidRPr="00DA036F">
        <w:rPr>
          <w:rFonts w:eastAsia="等线"/>
          <w:i/>
          <w:kern w:val="2"/>
          <w:szCs w:val="24"/>
          <w:lang w:eastAsia="zh-CN"/>
        </w:rPr>
        <w:t>r</w:t>
      </w:r>
      <w:r w:rsidRPr="00DA036F">
        <w:rPr>
          <w:rFonts w:eastAsia="等线"/>
          <w:i/>
          <w:kern w:val="2"/>
          <w:szCs w:val="24"/>
          <w:vertAlign w:val="subscript"/>
          <w:lang w:eastAsia="zh-CN"/>
        </w:rPr>
        <w:t>2</w:t>
      </w:r>
      <w:r w:rsidRPr="00DA036F">
        <w:rPr>
          <w:rFonts w:eastAsia="等线"/>
          <w:kern w:val="2"/>
          <w:szCs w:val="24"/>
          <w:lang w:eastAsia="zh-CN"/>
        </w:rPr>
        <w:t xml:space="preserve"> (</w:t>
      </w:r>
      <w:r w:rsidRPr="00DA036F">
        <w:rPr>
          <w:rFonts w:eastAsia="等线"/>
          <w:i/>
          <w:kern w:val="2"/>
          <w:szCs w:val="24"/>
          <w:lang w:eastAsia="zh-CN"/>
        </w:rPr>
        <w:t>a = r</w:t>
      </w:r>
      <w:r w:rsidRPr="00DA036F">
        <w:rPr>
          <w:rFonts w:eastAsia="等线"/>
          <w:i/>
          <w:kern w:val="2"/>
          <w:szCs w:val="24"/>
          <w:vertAlign w:val="subscript"/>
          <w:lang w:eastAsia="zh-CN"/>
        </w:rPr>
        <w:t>1</w:t>
      </w:r>
      <w:r w:rsidRPr="00DA036F">
        <w:rPr>
          <w:rFonts w:eastAsia="等线"/>
          <w:i/>
          <w:kern w:val="2"/>
          <w:szCs w:val="24"/>
          <w:lang w:eastAsia="zh-CN"/>
        </w:rPr>
        <w:t xml:space="preserve"> – r</w:t>
      </w:r>
      <w:r w:rsidRPr="00DA036F">
        <w:rPr>
          <w:rFonts w:eastAsia="等线"/>
          <w:i/>
          <w:kern w:val="2"/>
          <w:szCs w:val="24"/>
          <w:vertAlign w:val="subscript"/>
          <w:lang w:eastAsia="zh-CN"/>
        </w:rPr>
        <w:t>2</w:t>
      </w:r>
      <w:r w:rsidRPr="00DA036F">
        <w:rPr>
          <w:rFonts w:eastAsia="等线"/>
          <w:kern w:val="2"/>
          <w:szCs w:val="24"/>
          <w:lang w:eastAsia="zh-CN"/>
        </w:rPr>
        <w:t xml:space="preserve">, </w:t>
      </w:r>
      <w:r w:rsidRPr="00DA036F">
        <w:rPr>
          <w:rFonts w:eastAsia="等线"/>
          <w:i/>
          <w:kern w:val="2"/>
          <w:szCs w:val="24"/>
          <w:lang w:eastAsia="zh-CN"/>
        </w:rPr>
        <w:t>b = r</w:t>
      </w:r>
      <w:r w:rsidRPr="00DA036F">
        <w:rPr>
          <w:rFonts w:eastAsia="等线"/>
          <w:i/>
          <w:kern w:val="2"/>
          <w:szCs w:val="24"/>
          <w:vertAlign w:val="subscript"/>
          <w:lang w:eastAsia="zh-CN"/>
        </w:rPr>
        <w:t>1</w:t>
      </w:r>
      <w:r w:rsidRPr="00DA036F">
        <w:rPr>
          <w:rFonts w:eastAsia="等线"/>
          <w:i/>
          <w:kern w:val="2"/>
          <w:szCs w:val="24"/>
          <w:lang w:eastAsia="zh-CN"/>
        </w:rPr>
        <w:t xml:space="preserve"> – r</w:t>
      </w:r>
      <w:r w:rsidRPr="00DA036F">
        <w:rPr>
          <w:rFonts w:eastAsia="等线"/>
          <w:i/>
          <w:kern w:val="2"/>
          <w:szCs w:val="24"/>
          <w:vertAlign w:val="subscript"/>
          <w:lang w:eastAsia="zh-CN"/>
        </w:rPr>
        <w:t>2</w:t>
      </w:r>
      <w:r w:rsidRPr="00DA036F">
        <w:rPr>
          <w:rFonts w:eastAsia="等线"/>
          <w:kern w:val="2"/>
          <w:szCs w:val="24"/>
          <w:lang w:eastAsia="zh-CN"/>
        </w:rPr>
        <w:t xml:space="preserve">), where </w:t>
      </w:r>
      <w:r w:rsidRPr="00DA036F">
        <w:rPr>
          <w:rFonts w:eastAsia="等线"/>
          <w:i/>
          <w:kern w:val="2"/>
          <w:szCs w:val="24"/>
          <w:lang w:eastAsia="zh-CN"/>
        </w:rPr>
        <w:t>r</w:t>
      </w:r>
      <w:r w:rsidRPr="00DA036F">
        <w:rPr>
          <w:rFonts w:eastAsia="等线"/>
          <w:i/>
          <w:kern w:val="2"/>
          <w:szCs w:val="24"/>
          <w:vertAlign w:val="subscript"/>
          <w:lang w:eastAsia="zh-CN"/>
        </w:rPr>
        <w:t>1</w:t>
      </w:r>
      <w:r w:rsidRPr="00DA036F">
        <w:rPr>
          <w:rFonts w:eastAsia="等线"/>
          <w:kern w:val="2"/>
          <w:szCs w:val="24"/>
          <w:lang w:eastAsia="zh-CN"/>
        </w:rPr>
        <w:t xml:space="preserve"> and </w:t>
      </w:r>
      <w:r w:rsidRPr="00DA036F">
        <w:rPr>
          <w:rFonts w:eastAsia="等线"/>
          <w:i/>
          <w:kern w:val="2"/>
          <w:szCs w:val="24"/>
          <w:lang w:eastAsia="zh-CN"/>
        </w:rPr>
        <w:t>r</w:t>
      </w:r>
      <w:r w:rsidRPr="00DA036F">
        <w:rPr>
          <w:rFonts w:eastAsia="等线"/>
          <w:i/>
          <w:kern w:val="2"/>
          <w:szCs w:val="24"/>
          <w:vertAlign w:val="subscript"/>
          <w:lang w:eastAsia="zh-CN"/>
        </w:rPr>
        <w:t>2</w:t>
      </w:r>
      <w:r w:rsidRPr="00DA036F">
        <w:rPr>
          <w:rFonts w:eastAsia="等线"/>
          <w:kern w:val="2"/>
          <w:szCs w:val="24"/>
          <w:lang w:eastAsia="zh-CN"/>
        </w:rPr>
        <w:t xml:space="preserve"> are the distances between the moving Cl</w:t>
      </w:r>
      <w:r w:rsidRPr="00DA036F">
        <w:rPr>
          <w:rFonts w:eastAsia="等线"/>
          <w:kern w:val="2"/>
          <w:szCs w:val="24"/>
          <w:vertAlign w:val="superscript"/>
          <w:lang w:eastAsia="zh-CN"/>
        </w:rPr>
        <w:t>-</w:t>
      </w:r>
      <w:r w:rsidRPr="00DA036F">
        <w:rPr>
          <w:rFonts w:eastAsia="等线"/>
          <w:kern w:val="2"/>
          <w:szCs w:val="24"/>
          <w:lang w:eastAsia="zh-CN"/>
        </w:rPr>
        <w:t xml:space="preserve"> ion and the two N atoms in the quaternary ammonium of two side chains, respectively. With the same spirit as previous work, proper distance ranges were applied to </w:t>
      </w:r>
      <w:r w:rsidRPr="00DA036F">
        <w:rPr>
          <w:rFonts w:eastAsia="等线"/>
          <w:i/>
          <w:kern w:val="2"/>
          <w:szCs w:val="24"/>
          <w:lang w:eastAsia="zh-CN"/>
        </w:rPr>
        <w:t>a</w:t>
      </w:r>
      <w:r w:rsidRPr="00DA036F">
        <w:rPr>
          <w:rFonts w:eastAsia="等线"/>
          <w:kern w:val="2"/>
          <w:szCs w:val="24"/>
          <w:lang w:eastAsia="zh-CN"/>
        </w:rPr>
        <w:t xml:space="preserve"> and </w:t>
      </w:r>
      <w:r w:rsidRPr="00DA036F">
        <w:rPr>
          <w:rFonts w:eastAsia="等线"/>
          <w:i/>
          <w:kern w:val="2"/>
          <w:szCs w:val="24"/>
          <w:lang w:eastAsia="zh-CN"/>
        </w:rPr>
        <w:t>b</w:t>
      </w:r>
      <w:r w:rsidRPr="00DA036F">
        <w:rPr>
          <w:rFonts w:eastAsia="等线"/>
          <w:kern w:val="2"/>
          <w:szCs w:val="24"/>
          <w:lang w:eastAsia="zh-CN"/>
        </w:rPr>
        <w:t>, respectively, to ensure efficient sampling of the configuration space involving potential paths of Cl</w:t>
      </w:r>
      <w:r w:rsidRPr="00DA036F">
        <w:rPr>
          <w:rFonts w:eastAsia="等线"/>
          <w:kern w:val="2"/>
          <w:szCs w:val="24"/>
          <w:vertAlign w:val="superscript"/>
          <w:lang w:eastAsia="zh-CN"/>
        </w:rPr>
        <w:t>-</w:t>
      </w:r>
      <w:r w:rsidRPr="00DA036F">
        <w:rPr>
          <w:rFonts w:eastAsia="等线"/>
          <w:kern w:val="2"/>
          <w:szCs w:val="24"/>
          <w:lang w:eastAsia="zh-CN"/>
        </w:rPr>
        <w:t xml:space="preserve"> ion migration from one quaternary ammonium site to another. For the Gaussian hills in </w:t>
      </w:r>
      <w:proofErr w:type="spellStart"/>
      <w:r w:rsidRPr="00DA036F">
        <w:rPr>
          <w:rFonts w:eastAsia="等线"/>
          <w:kern w:val="2"/>
          <w:szCs w:val="24"/>
          <w:lang w:eastAsia="zh-CN"/>
        </w:rPr>
        <w:t>metadynamics</w:t>
      </w:r>
      <w:proofErr w:type="spellEnd"/>
      <w:r w:rsidRPr="00DA036F">
        <w:rPr>
          <w:rFonts w:eastAsia="等线"/>
          <w:kern w:val="2"/>
          <w:szCs w:val="24"/>
          <w:lang w:eastAsia="zh-CN"/>
        </w:rPr>
        <w:t>, we set HEIGHT = 0.3 kJ mol</w:t>
      </w:r>
      <w:r w:rsidRPr="00DA036F">
        <w:rPr>
          <w:rFonts w:eastAsia="等线"/>
          <w:kern w:val="2"/>
          <w:szCs w:val="24"/>
          <w:vertAlign w:val="superscript"/>
          <w:lang w:eastAsia="zh-CN"/>
        </w:rPr>
        <w:t>-1</w:t>
      </w:r>
      <w:r w:rsidRPr="00DA036F">
        <w:rPr>
          <w:rFonts w:eastAsia="等线"/>
          <w:kern w:val="2"/>
          <w:szCs w:val="24"/>
          <w:lang w:eastAsia="zh-CN"/>
        </w:rPr>
        <w:t>, SIGMA = 0.2, and PACE = 500 as the height, width, and frequency of bias addition, respectively. The system temperature is set to be 600 K (TEMP = 600).</w:t>
      </w:r>
    </w:p>
    <w:p w14:paraId="17BC2BE6" w14:textId="77777777" w:rsidR="00DA036F" w:rsidRPr="00DA036F" w:rsidRDefault="00DA036F" w:rsidP="00B62313">
      <w:pPr>
        <w:widowControl w:val="0"/>
        <w:ind w:firstLine="482"/>
        <w:jc w:val="both"/>
        <w:rPr>
          <w:rFonts w:eastAsia="等线"/>
          <w:kern w:val="2"/>
          <w:szCs w:val="24"/>
          <w:lang w:eastAsia="zh-CN"/>
        </w:rPr>
      </w:pPr>
    </w:p>
    <w:p w14:paraId="082BF00B" w14:textId="1D8EDE3D" w:rsidR="00B62313" w:rsidRPr="00B62313" w:rsidRDefault="00DA036F" w:rsidP="00B62313">
      <w:pPr>
        <w:pStyle w:val="SMSubheading"/>
        <w:rPr>
          <w:u w:val="single"/>
        </w:rPr>
      </w:pPr>
      <w:r w:rsidRPr="00DA036F">
        <w:rPr>
          <w:u w:val="single"/>
        </w:rPr>
        <w:t>PFG NMR measurement</w:t>
      </w:r>
    </w:p>
    <w:p w14:paraId="28ECDC51" w14:textId="2D649EC6" w:rsidR="00DA036F" w:rsidRPr="00DA036F" w:rsidRDefault="00DA036F" w:rsidP="00B62313">
      <w:pPr>
        <w:widowControl w:val="0"/>
        <w:ind w:firstLine="482"/>
        <w:jc w:val="both"/>
        <w:rPr>
          <w:rFonts w:eastAsia="等线"/>
          <w:kern w:val="2"/>
          <w:szCs w:val="24"/>
          <w:lang w:eastAsia="zh-CN"/>
        </w:rPr>
      </w:pPr>
      <w:r w:rsidRPr="00DA036F">
        <w:rPr>
          <w:rFonts w:eastAsia="等线"/>
          <w:kern w:val="2"/>
          <w:szCs w:val="24"/>
          <w:lang w:eastAsia="zh-CN"/>
        </w:rPr>
        <w:t>To</w:t>
      </w:r>
      <w:r w:rsidRPr="00DA036F">
        <w:rPr>
          <w:rFonts w:eastAsia="等线"/>
          <w:b/>
          <w:kern w:val="2"/>
          <w:szCs w:val="24"/>
          <w:lang w:eastAsia="zh-CN"/>
        </w:rPr>
        <w:t xml:space="preserve"> </w:t>
      </w:r>
      <w:r w:rsidRPr="00DA036F">
        <w:rPr>
          <w:rFonts w:eastAsia="等线"/>
          <w:kern w:val="2"/>
          <w:szCs w:val="24"/>
          <w:lang w:eastAsia="zh-CN"/>
        </w:rPr>
        <w:t>measure the diffusion coefficient of ions in the bulk aqueous solution and under confined ion channels within these membrane samples, pulsed-field gradient NMR (PFG</w:t>
      </w:r>
      <w:r w:rsidRPr="00DA036F">
        <w:rPr>
          <w:rFonts w:eastAsia="等线"/>
          <w:iCs/>
          <w:kern w:val="2"/>
          <w:szCs w:val="24"/>
          <w:lang w:eastAsia="zh-CN"/>
        </w:rPr>
        <w:t>‒</w:t>
      </w:r>
      <w:r w:rsidRPr="00DA036F">
        <w:rPr>
          <w:rFonts w:eastAsia="等线"/>
          <w:kern w:val="2"/>
          <w:szCs w:val="24"/>
          <w:lang w:eastAsia="zh-CN"/>
        </w:rPr>
        <w:t>NMR) measurements were conducted. The self-diffusion coefficients of F</w:t>
      </w:r>
      <w:r w:rsidRPr="00DA036F">
        <w:rPr>
          <w:rFonts w:eastAsia="等线"/>
          <w:kern w:val="2"/>
          <w:szCs w:val="24"/>
          <w:vertAlign w:val="superscript"/>
          <w:lang w:eastAsia="zh-CN"/>
        </w:rPr>
        <w:t>-</w:t>
      </w:r>
      <w:r w:rsidRPr="00DA036F">
        <w:rPr>
          <w:rFonts w:eastAsia="等线"/>
          <w:kern w:val="2"/>
          <w:szCs w:val="24"/>
          <w:lang w:eastAsia="zh-CN"/>
        </w:rPr>
        <w:t xml:space="preserve"> in 0.1 M KF solution were obtained using </w:t>
      </w:r>
      <w:r w:rsidRPr="00DA036F">
        <w:rPr>
          <w:rFonts w:eastAsia="等线"/>
          <w:kern w:val="2"/>
          <w:szCs w:val="24"/>
          <w:vertAlign w:val="superscript"/>
          <w:lang w:eastAsia="zh-CN"/>
        </w:rPr>
        <w:t>19</w:t>
      </w:r>
      <w:r w:rsidRPr="00DA036F">
        <w:rPr>
          <w:rFonts w:eastAsia="等线"/>
          <w:kern w:val="2"/>
          <w:szCs w:val="24"/>
          <w:lang w:eastAsia="zh-CN"/>
        </w:rPr>
        <w:t>F PFG</w:t>
      </w:r>
      <w:r w:rsidRPr="00DA036F">
        <w:rPr>
          <w:rFonts w:eastAsia="等线"/>
          <w:iCs/>
          <w:kern w:val="2"/>
          <w:szCs w:val="24"/>
          <w:lang w:eastAsia="zh-CN"/>
        </w:rPr>
        <w:t>‒</w:t>
      </w:r>
      <w:r w:rsidRPr="00DA036F">
        <w:rPr>
          <w:rFonts w:eastAsia="等线"/>
          <w:kern w:val="2"/>
          <w:szCs w:val="24"/>
          <w:lang w:eastAsia="zh-CN"/>
        </w:rPr>
        <w:t>NMR with a gamma radiation of 25172 rad (s*Gauss)</w:t>
      </w:r>
      <w:r w:rsidRPr="00DA036F">
        <w:rPr>
          <w:rFonts w:eastAsia="等线"/>
          <w:kern w:val="2"/>
          <w:szCs w:val="24"/>
          <w:vertAlign w:val="superscript"/>
          <w:lang w:eastAsia="zh-CN"/>
        </w:rPr>
        <w:t>-1</w:t>
      </w:r>
      <w:r w:rsidRPr="00DA036F">
        <w:rPr>
          <w:rFonts w:eastAsia="等线"/>
          <w:kern w:val="2"/>
          <w:szCs w:val="24"/>
          <w:lang w:eastAsia="zh-CN"/>
        </w:rPr>
        <w:t>. To measure the diffusion coefficient of F</w:t>
      </w:r>
      <w:r w:rsidRPr="00DA036F">
        <w:rPr>
          <w:rFonts w:eastAsia="等线"/>
          <w:kern w:val="2"/>
          <w:szCs w:val="24"/>
          <w:vertAlign w:val="superscript"/>
          <w:lang w:eastAsia="zh-CN"/>
        </w:rPr>
        <w:t>-</w:t>
      </w:r>
      <w:r w:rsidRPr="00DA036F">
        <w:rPr>
          <w:rFonts w:eastAsia="等线"/>
          <w:kern w:val="2"/>
          <w:szCs w:val="24"/>
          <w:lang w:eastAsia="zh-CN"/>
        </w:rPr>
        <w:t xml:space="preserve"> within membranes, the membrane sample was placed in NMR tubes and immersed in 0.1 M KF solutions. All measurements were carried out on a 600 MHz NMR spectrometer (Bruker AVANCE NEO) equipped with a 5-mm BBO static probe, which can generate the maximum gradient strength of ~23 T m</w:t>
      </w:r>
      <w:r w:rsidRPr="00DA036F">
        <w:rPr>
          <w:rFonts w:eastAsia="等线"/>
          <w:kern w:val="2"/>
          <w:szCs w:val="24"/>
          <w:vertAlign w:val="superscript"/>
          <w:lang w:eastAsia="zh-CN"/>
        </w:rPr>
        <w:t>-1</w:t>
      </w:r>
      <w:r w:rsidRPr="00DA036F">
        <w:rPr>
          <w:rFonts w:eastAsia="等线"/>
          <w:kern w:val="2"/>
          <w:szCs w:val="24"/>
          <w:lang w:eastAsia="zh-CN"/>
        </w:rPr>
        <w:t>. PFG echo profiles with 16 equal steps as a function of gradient strength (</w:t>
      </w:r>
      <w:r w:rsidRPr="00DA036F">
        <w:rPr>
          <w:rFonts w:eastAsia="等线"/>
          <w:i/>
          <w:kern w:val="2"/>
          <w:szCs w:val="24"/>
          <w:lang w:eastAsia="zh-CN"/>
        </w:rPr>
        <w:t>g</w:t>
      </w:r>
      <w:r w:rsidRPr="00DA036F">
        <w:rPr>
          <w:rFonts w:eastAsia="等线"/>
          <w:kern w:val="2"/>
          <w:szCs w:val="24"/>
          <w:lang w:eastAsia="zh-CN"/>
        </w:rPr>
        <w:t>) were obtained using the bipolar gradient PFG sequence. The maximum gradient strengths were carefully chosen to observe a sufficient decay of the echo profiles. The self-diffusion coefficient of F</w:t>
      </w:r>
      <w:r w:rsidRPr="00DA036F">
        <w:rPr>
          <w:rFonts w:eastAsia="等线"/>
          <w:kern w:val="2"/>
          <w:szCs w:val="24"/>
          <w:vertAlign w:val="superscript"/>
          <w:lang w:eastAsia="zh-CN"/>
        </w:rPr>
        <w:t>-</w:t>
      </w:r>
      <w:r w:rsidRPr="00DA036F">
        <w:rPr>
          <w:rFonts w:eastAsia="等线"/>
          <w:kern w:val="2"/>
          <w:szCs w:val="24"/>
          <w:lang w:eastAsia="zh-CN"/>
        </w:rPr>
        <w:t xml:space="preserve"> was derived from the echo profiles according to the Stejskal</w:t>
      </w:r>
      <w:r w:rsidRPr="00DA036F">
        <w:rPr>
          <w:rFonts w:eastAsia="等线"/>
          <w:iCs/>
          <w:kern w:val="2"/>
          <w:szCs w:val="24"/>
          <w:lang w:eastAsia="zh-CN"/>
        </w:rPr>
        <w:t>‒</w:t>
      </w:r>
      <w:r w:rsidRPr="00DA036F">
        <w:rPr>
          <w:rFonts w:eastAsia="等线"/>
          <w:kern w:val="2"/>
          <w:szCs w:val="24"/>
          <w:lang w:eastAsia="zh-CN"/>
        </w:rPr>
        <w:t>Tanner equation (10):</w:t>
      </w:r>
    </w:p>
    <w:p w14:paraId="1D66A12A" w14:textId="4620D409" w:rsidR="00B62313" w:rsidRPr="00DA036F" w:rsidRDefault="00DA036F" w:rsidP="00B62313">
      <w:pPr>
        <w:widowControl w:val="0"/>
        <w:jc w:val="right"/>
        <w:rPr>
          <w:rFonts w:ascii="Calibri" w:eastAsia="等线" w:hAnsi="Calibri" w:cs="Calibri"/>
          <w:kern w:val="2"/>
          <w:sz w:val="21"/>
          <w:szCs w:val="21"/>
          <w:lang w:eastAsia="zh-CN"/>
        </w:rPr>
      </w:pPr>
      <w:r w:rsidRPr="00DA036F">
        <w:rPr>
          <w:rFonts w:ascii="Calibri" w:eastAsia="等线" w:hAnsi="Calibri" w:cs="Calibri"/>
          <w:kern w:val="2"/>
          <w:position w:val="-10"/>
          <w:sz w:val="21"/>
          <w:szCs w:val="21"/>
          <w:lang w:eastAsia="zh-CN"/>
        </w:rPr>
        <w:object w:dxaOrig="2780" w:dyaOrig="480" w14:anchorId="374A0718">
          <v:shape id="_x0000_i1034" type="#_x0000_t75" style="width:145.65pt;height:25.35pt" o:ole="">
            <v:imagedata r:id="rId26" o:title=""/>
          </v:shape>
          <o:OLEObject Type="Embed" ProgID="Equation.DSMT4" ShapeID="_x0000_i1034" DrawAspect="Content" ObjectID="_1776757510" r:id="rId27"/>
        </w:object>
      </w:r>
      <w:r w:rsidRPr="00DA036F">
        <w:rPr>
          <w:rFonts w:ascii="Calibri" w:eastAsia="等线" w:hAnsi="Calibri" w:cs="Calibri"/>
          <w:kern w:val="2"/>
          <w:sz w:val="21"/>
          <w:szCs w:val="21"/>
          <w:lang w:eastAsia="zh-CN"/>
        </w:rPr>
        <w:t xml:space="preserve">    </w:t>
      </w:r>
      <w:r w:rsidR="00B62313">
        <w:rPr>
          <w:rFonts w:ascii="Calibri" w:eastAsia="等线" w:hAnsi="Calibri" w:cs="Calibri"/>
          <w:kern w:val="2"/>
          <w:sz w:val="21"/>
          <w:szCs w:val="21"/>
          <w:lang w:eastAsia="zh-CN"/>
        </w:rPr>
        <w:t xml:space="preserve">                              </w:t>
      </w:r>
      <w:r w:rsidRPr="00DA036F">
        <w:rPr>
          <w:rFonts w:ascii="Calibri" w:eastAsia="等线" w:hAnsi="Calibri" w:cs="Calibri"/>
          <w:kern w:val="2"/>
          <w:sz w:val="21"/>
          <w:szCs w:val="21"/>
          <w:lang w:eastAsia="zh-CN"/>
        </w:rPr>
        <w:t xml:space="preserve">                          </w:t>
      </w:r>
      <w:r w:rsidRPr="00DA036F">
        <w:rPr>
          <w:rFonts w:eastAsia="等线"/>
          <w:kern w:val="2"/>
          <w:szCs w:val="24"/>
          <w:lang w:eastAsia="zh-CN"/>
        </w:rPr>
        <w:t>(10)</w:t>
      </w:r>
    </w:p>
    <w:p w14:paraId="47FC027A" w14:textId="3196820D" w:rsidR="00DA036F" w:rsidRDefault="00DA036F" w:rsidP="00B62313">
      <w:pPr>
        <w:widowControl w:val="0"/>
        <w:jc w:val="both"/>
        <w:rPr>
          <w:rFonts w:eastAsia="等线"/>
          <w:kern w:val="2"/>
          <w:szCs w:val="24"/>
          <w:lang w:eastAsia="zh-CN"/>
        </w:rPr>
      </w:pPr>
      <w:r w:rsidRPr="00DA036F">
        <w:rPr>
          <w:rFonts w:eastAsia="等线"/>
          <w:kern w:val="2"/>
          <w:szCs w:val="24"/>
          <w:lang w:eastAsia="zh-CN"/>
        </w:rPr>
        <w:t xml:space="preserve">where, </w:t>
      </w:r>
      <w:r w:rsidRPr="00DA036F">
        <w:rPr>
          <w:rFonts w:eastAsia="等线"/>
          <w:i/>
          <w:kern w:val="2"/>
          <w:szCs w:val="24"/>
          <w:lang w:eastAsia="zh-CN"/>
        </w:rPr>
        <w:t>I</w:t>
      </w:r>
      <w:r w:rsidRPr="00DA036F">
        <w:rPr>
          <w:rFonts w:eastAsia="等线"/>
          <w:kern w:val="2"/>
          <w:szCs w:val="24"/>
          <w:lang w:eastAsia="zh-CN"/>
        </w:rPr>
        <w:t xml:space="preserve"> and </w:t>
      </w:r>
      <w:r w:rsidRPr="00DA036F">
        <w:rPr>
          <w:rFonts w:eastAsia="等线"/>
          <w:i/>
          <w:kern w:val="2"/>
          <w:szCs w:val="24"/>
          <w:lang w:eastAsia="zh-CN"/>
        </w:rPr>
        <w:t>I</w:t>
      </w:r>
      <w:r w:rsidRPr="00DA036F">
        <w:rPr>
          <w:rFonts w:eastAsia="等线"/>
          <w:i/>
          <w:kern w:val="2"/>
          <w:szCs w:val="24"/>
          <w:vertAlign w:val="subscript"/>
          <w:lang w:eastAsia="zh-CN"/>
        </w:rPr>
        <w:t>0</w:t>
      </w:r>
      <w:r w:rsidRPr="00DA036F">
        <w:rPr>
          <w:rFonts w:eastAsia="等线"/>
          <w:kern w:val="2"/>
          <w:szCs w:val="24"/>
          <w:lang w:eastAsia="zh-CN"/>
        </w:rPr>
        <w:t xml:space="preserve"> are the echo height at the gradient strength (</w:t>
      </w:r>
      <w:r w:rsidRPr="00DA036F">
        <w:rPr>
          <w:rFonts w:eastAsia="等线"/>
          <w:i/>
          <w:kern w:val="2"/>
          <w:szCs w:val="24"/>
          <w:lang w:eastAsia="zh-CN"/>
        </w:rPr>
        <w:t>g</w:t>
      </w:r>
      <w:r w:rsidRPr="00DA036F">
        <w:rPr>
          <w:rFonts w:eastAsia="等线"/>
          <w:kern w:val="2"/>
          <w:szCs w:val="24"/>
          <w:lang w:eastAsia="zh-CN"/>
        </w:rPr>
        <w:t>, Gauss m</w:t>
      </w:r>
      <w:r w:rsidRPr="00DA036F">
        <w:rPr>
          <w:rFonts w:eastAsia="等线"/>
          <w:kern w:val="2"/>
          <w:szCs w:val="24"/>
          <w:vertAlign w:val="superscript"/>
          <w:lang w:eastAsia="zh-CN"/>
        </w:rPr>
        <w:t>-1</w:t>
      </w:r>
      <w:r w:rsidRPr="00DA036F">
        <w:rPr>
          <w:rFonts w:eastAsia="等线"/>
          <w:kern w:val="2"/>
          <w:szCs w:val="24"/>
          <w:lang w:eastAsia="zh-CN"/>
        </w:rPr>
        <w:t xml:space="preserve">) of g and 0, respectively, </w:t>
      </w:r>
      <w:r w:rsidRPr="00DA036F">
        <w:rPr>
          <w:rFonts w:eastAsia="等线"/>
          <w:i/>
          <w:kern w:val="2"/>
          <w:szCs w:val="24"/>
          <w:lang w:eastAsia="zh-CN"/>
        </w:rPr>
        <w:t>D</w:t>
      </w:r>
      <w:r w:rsidRPr="00DA036F">
        <w:rPr>
          <w:rFonts w:eastAsia="等线"/>
          <w:kern w:val="2"/>
          <w:szCs w:val="24"/>
          <w:lang w:eastAsia="zh-CN"/>
        </w:rPr>
        <w:t xml:space="preserve"> (m</w:t>
      </w:r>
      <w:r w:rsidRPr="00DA036F">
        <w:rPr>
          <w:rFonts w:eastAsia="等线"/>
          <w:kern w:val="2"/>
          <w:szCs w:val="24"/>
          <w:vertAlign w:val="superscript"/>
          <w:lang w:eastAsia="zh-CN"/>
        </w:rPr>
        <w:t>2</w:t>
      </w:r>
      <w:r w:rsidRPr="00DA036F">
        <w:rPr>
          <w:rFonts w:eastAsia="等线"/>
          <w:kern w:val="2"/>
          <w:szCs w:val="24"/>
          <w:lang w:eastAsia="zh-CN"/>
        </w:rPr>
        <w:t xml:space="preserve"> s</w:t>
      </w:r>
      <w:r w:rsidRPr="00DA036F">
        <w:rPr>
          <w:rFonts w:eastAsia="等线"/>
          <w:kern w:val="2"/>
          <w:szCs w:val="24"/>
          <w:vertAlign w:val="superscript"/>
          <w:lang w:eastAsia="zh-CN"/>
        </w:rPr>
        <w:t>-1</w:t>
      </w:r>
      <w:r w:rsidRPr="00DA036F">
        <w:rPr>
          <w:rFonts w:eastAsia="等线"/>
          <w:kern w:val="2"/>
          <w:szCs w:val="24"/>
          <w:lang w:eastAsia="zh-CN"/>
        </w:rPr>
        <w:t xml:space="preserve">) is the diffusion coefficient, </w:t>
      </w:r>
      <w:r w:rsidRPr="00DA036F">
        <w:rPr>
          <w:rFonts w:eastAsia="等线"/>
          <w:i/>
          <w:kern w:val="2"/>
          <w:szCs w:val="24"/>
          <w:lang w:eastAsia="zh-CN"/>
        </w:rPr>
        <w:t>γ</w:t>
      </w:r>
      <w:r w:rsidRPr="00DA036F">
        <w:rPr>
          <w:rFonts w:eastAsia="等线"/>
          <w:kern w:val="2"/>
          <w:szCs w:val="24"/>
          <w:lang w:eastAsia="zh-CN"/>
        </w:rPr>
        <w:t xml:space="preserve"> is the gyromagnetic ratio of fluoride nucleus (25172 rad (</w:t>
      </w:r>
      <w:proofErr w:type="spellStart"/>
      <w:r w:rsidRPr="00DA036F">
        <w:rPr>
          <w:rFonts w:eastAsia="等线"/>
          <w:kern w:val="2"/>
          <w:szCs w:val="24"/>
          <w:lang w:eastAsia="zh-CN"/>
        </w:rPr>
        <w:t>s×Gauss</w:t>
      </w:r>
      <w:proofErr w:type="spellEnd"/>
      <w:r w:rsidRPr="00DA036F">
        <w:rPr>
          <w:rFonts w:eastAsia="等线"/>
          <w:kern w:val="2"/>
          <w:szCs w:val="24"/>
          <w:lang w:eastAsia="zh-CN"/>
        </w:rPr>
        <w:t>)</w:t>
      </w:r>
      <w:r w:rsidRPr="00DA036F">
        <w:rPr>
          <w:rFonts w:eastAsia="等线"/>
          <w:kern w:val="2"/>
          <w:szCs w:val="24"/>
          <w:vertAlign w:val="superscript"/>
          <w:lang w:eastAsia="zh-CN"/>
        </w:rPr>
        <w:t>-1</w:t>
      </w:r>
      <w:r w:rsidRPr="00DA036F">
        <w:rPr>
          <w:rFonts w:eastAsia="等线"/>
          <w:kern w:val="2"/>
          <w:szCs w:val="24"/>
          <w:lang w:eastAsia="zh-CN"/>
        </w:rPr>
        <w:t xml:space="preserve">), </w:t>
      </w:r>
      <w:r w:rsidRPr="00DA036F">
        <w:rPr>
          <w:rFonts w:eastAsia="等线"/>
          <w:i/>
          <w:kern w:val="2"/>
          <w:szCs w:val="24"/>
          <w:lang w:eastAsia="zh-CN"/>
        </w:rPr>
        <w:t>σ</w:t>
      </w:r>
      <w:r w:rsidRPr="00DA036F">
        <w:rPr>
          <w:rFonts w:eastAsia="等线"/>
          <w:kern w:val="2"/>
          <w:szCs w:val="24"/>
          <w:lang w:eastAsia="zh-CN"/>
        </w:rPr>
        <w:t xml:space="preserve"> (s) is the gradient time, </w:t>
      </w:r>
      <w:r w:rsidRPr="00DA036F">
        <w:rPr>
          <w:rFonts w:eastAsia="等线"/>
          <w:i/>
          <w:kern w:val="2"/>
          <w:szCs w:val="24"/>
          <w:lang w:eastAsia="zh-CN"/>
        </w:rPr>
        <w:t>Δ</w:t>
      </w:r>
      <w:r w:rsidRPr="00DA036F">
        <w:rPr>
          <w:rFonts w:eastAsia="等线"/>
          <w:kern w:val="2"/>
          <w:szCs w:val="24"/>
          <w:lang w:eastAsia="zh-CN"/>
        </w:rPr>
        <w:t xml:space="preserve"> (s) is the diffusion delay time, and </w:t>
      </w:r>
      <w:r w:rsidRPr="00DA036F">
        <w:rPr>
          <w:rFonts w:eastAsia="等线"/>
          <w:i/>
          <w:kern w:val="2"/>
          <w:szCs w:val="24"/>
          <w:lang w:eastAsia="zh-CN"/>
        </w:rPr>
        <w:t>B</w:t>
      </w:r>
      <w:r w:rsidRPr="00DA036F">
        <w:rPr>
          <w:rFonts w:eastAsia="等线"/>
          <w:kern w:val="2"/>
          <w:szCs w:val="24"/>
          <w:lang w:eastAsia="zh-CN"/>
        </w:rPr>
        <w:t xml:space="preserve"> values (s m</w:t>
      </w:r>
      <w:r w:rsidRPr="00DA036F">
        <w:rPr>
          <w:rFonts w:eastAsia="等线"/>
          <w:kern w:val="2"/>
          <w:szCs w:val="24"/>
          <w:vertAlign w:val="superscript"/>
          <w:lang w:eastAsia="zh-CN"/>
        </w:rPr>
        <w:t>-2</w:t>
      </w:r>
      <w:r w:rsidRPr="00DA036F">
        <w:rPr>
          <w:rFonts w:eastAsia="等线"/>
          <w:kern w:val="2"/>
          <w:szCs w:val="24"/>
          <w:lang w:eastAsia="zh-CN"/>
        </w:rPr>
        <w:t>) is the total contribution of these variables (</w:t>
      </w:r>
      <w:r w:rsidRPr="00DA036F">
        <w:rPr>
          <w:rFonts w:eastAsia="等线"/>
          <w:i/>
          <w:kern w:val="2"/>
          <w:szCs w:val="24"/>
          <w:lang w:eastAsia="zh-CN"/>
        </w:rPr>
        <w:t>γ</w:t>
      </w:r>
      <w:r w:rsidRPr="00DA036F">
        <w:rPr>
          <w:rFonts w:eastAsia="等线"/>
          <w:kern w:val="2"/>
          <w:szCs w:val="24"/>
          <w:lang w:eastAsia="zh-CN"/>
        </w:rPr>
        <w:t xml:space="preserve">, </w:t>
      </w:r>
      <w:r w:rsidRPr="00DA036F">
        <w:rPr>
          <w:rFonts w:eastAsia="等线"/>
          <w:i/>
          <w:kern w:val="2"/>
          <w:szCs w:val="24"/>
          <w:lang w:eastAsia="zh-CN"/>
        </w:rPr>
        <w:t>g</w:t>
      </w:r>
      <w:r w:rsidRPr="00DA036F">
        <w:rPr>
          <w:rFonts w:eastAsia="等线"/>
          <w:kern w:val="2"/>
          <w:szCs w:val="24"/>
          <w:lang w:eastAsia="zh-CN"/>
        </w:rPr>
        <w:t xml:space="preserve">, </w:t>
      </w:r>
      <w:r w:rsidRPr="00DA036F">
        <w:rPr>
          <w:rFonts w:eastAsia="等线"/>
          <w:i/>
          <w:kern w:val="2"/>
          <w:szCs w:val="24"/>
          <w:lang w:eastAsia="zh-CN"/>
        </w:rPr>
        <w:t>σ</w:t>
      </w:r>
      <w:r w:rsidRPr="00DA036F">
        <w:rPr>
          <w:rFonts w:eastAsia="等线"/>
          <w:kern w:val="2"/>
          <w:szCs w:val="24"/>
          <w:lang w:eastAsia="zh-CN"/>
        </w:rPr>
        <w:t xml:space="preserve">, and </w:t>
      </w:r>
      <w:r w:rsidRPr="00DA036F">
        <w:rPr>
          <w:rFonts w:eastAsia="等线"/>
          <w:i/>
          <w:kern w:val="2"/>
          <w:szCs w:val="24"/>
          <w:lang w:eastAsia="zh-CN"/>
        </w:rPr>
        <w:t>Δ</w:t>
      </w:r>
      <w:r w:rsidRPr="00DA036F">
        <w:rPr>
          <w:rFonts w:eastAsia="等线"/>
          <w:kern w:val="2"/>
          <w:szCs w:val="24"/>
          <w:lang w:eastAsia="zh-CN"/>
        </w:rPr>
        <w:t>).</w:t>
      </w:r>
    </w:p>
    <w:p w14:paraId="29F7DF3C" w14:textId="77777777" w:rsidR="00DA036F" w:rsidRPr="00DA036F" w:rsidRDefault="00DA036F" w:rsidP="00B62313">
      <w:pPr>
        <w:pStyle w:val="SMSubheading"/>
        <w:rPr>
          <w:u w:val="single"/>
        </w:rPr>
      </w:pPr>
    </w:p>
    <w:p w14:paraId="345BD317" w14:textId="34FC41FE" w:rsidR="00B62313" w:rsidRPr="00B62313" w:rsidRDefault="00DA036F" w:rsidP="00B62313">
      <w:pPr>
        <w:pStyle w:val="SMSubheading"/>
        <w:rPr>
          <w:u w:val="single"/>
        </w:rPr>
      </w:pPr>
      <w:r w:rsidRPr="00DA036F">
        <w:rPr>
          <w:u w:val="single"/>
        </w:rPr>
        <w:t>Redox flow battery experiments</w:t>
      </w:r>
    </w:p>
    <w:p w14:paraId="253BBD44" w14:textId="2BCB612D" w:rsidR="00DA036F" w:rsidRPr="00DA036F" w:rsidRDefault="00DA036F" w:rsidP="00B62313">
      <w:pPr>
        <w:ind w:firstLine="482"/>
        <w:jc w:val="both"/>
        <w:rPr>
          <w:rFonts w:eastAsia="宋体"/>
          <w:szCs w:val="24"/>
          <w:lang w:eastAsia="zh-CN"/>
        </w:rPr>
      </w:pPr>
      <w:r w:rsidRPr="00DA036F">
        <w:rPr>
          <w:rFonts w:eastAsia="等线"/>
          <w:kern w:val="2"/>
          <w:szCs w:val="24"/>
          <w:lang w:eastAsia="zh-CN"/>
        </w:rPr>
        <w:t>Cell hardware was purchased from Fuel Cell Tech (Albuquerque, USA) with two pieces of POCO single serpentine pattern graphite plates, which were used to assemble the flow batteries. A piece of membrane was sandwiched between the positive and negative electrodes (the effective geometric area is 5 cm</w:t>
      </w:r>
      <w:r w:rsidRPr="00DA036F">
        <w:rPr>
          <w:rFonts w:eastAsia="等线"/>
          <w:kern w:val="2"/>
          <w:szCs w:val="24"/>
          <w:vertAlign w:val="superscript"/>
          <w:lang w:eastAsia="zh-CN"/>
        </w:rPr>
        <w:t>2</w:t>
      </w:r>
      <w:r w:rsidRPr="00DA036F">
        <w:rPr>
          <w:rFonts w:eastAsia="等线"/>
          <w:kern w:val="2"/>
          <w:szCs w:val="24"/>
          <w:lang w:eastAsia="zh-CN"/>
        </w:rPr>
        <w:t xml:space="preserve">) composing a stack of three sheets of carbon paper (SGL 39AA). The electrolytes were fed to the cell at a pumping rate of 60 rpm utilizing a </w:t>
      </w:r>
      <w:proofErr w:type="spellStart"/>
      <w:r w:rsidRPr="00DA036F">
        <w:rPr>
          <w:rFonts w:eastAsia="等线"/>
          <w:kern w:val="2"/>
          <w:szCs w:val="24"/>
          <w:lang w:eastAsia="zh-CN"/>
        </w:rPr>
        <w:t>Masterflex</w:t>
      </w:r>
      <w:proofErr w:type="spellEnd"/>
      <w:r w:rsidRPr="00DA036F">
        <w:rPr>
          <w:rFonts w:eastAsia="等线"/>
          <w:kern w:val="2"/>
          <w:szCs w:val="24"/>
          <w:lang w:eastAsia="zh-CN"/>
        </w:rPr>
        <w:t xml:space="preserve"> L/S peristaltic pump (Cole-Parmer, Vernon Hills, IL). To acquire the electrochemical polarization curve, the cell was charged to a certain state of charge (SOC) and then polarized by linear sweep voltammetry. The corresponding power density at the desired SOC (e.g., 10, 50, and ~ 100 %) was derived from </w:t>
      </w:r>
      <w:r w:rsidRPr="00DA036F">
        <w:rPr>
          <w:rFonts w:eastAsia="等线"/>
          <w:kern w:val="2"/>
          <w:szCs w:val="24"/>
          <w:lang w:eastAsia="zh-CN"/>
        </w:rPr>
        <w:lastRenderedPageBreak/>
        <w:t xml:space="preserve">the current-voltage curve. </w:t>
      </w:r>
      <w:proofErr w:type="spellStart"/>
      <w:r w:rsidRPr="00DA036F">
        <w:rPr>
          <w:rFonts w:eastAsia="等线"/>
          <w:kern w:val="2"/>
          <w:szCs w:val="24"/>
          <w:lang w:eastAsia="zh-CN"/>
        </w:rPr>
        <w:t>Potentio</w:t>
      </w:r>
      <w:proofErr w:type="spellEnd"/>
      <w:r w:rsidRPr="00DA036F">
        <w:rPr>
          <w:rFonts w:eastAsia="等线"/>
          <w:kern w:val="2"/>
          <w:szCs w:val="24"/>
          <w:lang w:eastAsia="zh-CN"/>
        </w:rPr>
        <w:t xml:space="preserve">-controlled electrochemical impedance spectroscopy (PEIS) was collected at specific SOC (10, 50, and ~ 100 %) at frequencies ranging from 1 Hz to 10 kHz. Other details regarding the assembly of pH-neutral organic flow batteries can be found in previous reports from our group and the Liu group. </w:t>
      </w:r>
      <w:r w:rsidRPr="00DA036F">
        <w:rPr>
          <w:rFonts w:eastAsia="等线"/>
          <w:kern w:val="2"/>
          <w:szCs w:val="24"/>
          <w:lang w:eastAsia="zh-CN"/>
        </w:rPr>
        <w:fldChar w:fldCharType="begin">
          <w:fldData xml:space="preserve">PEVuZE5vdGU+PENpdGU+PEF1dGhvcj5MaTwvQXV0aG9yPjxZZWFyPjIwMjM8L1llYXI+PFJlY051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==
</w:fldData>
        </w:fldChar>
      </w:r>
      <w:r w:rsidRPr="00DA036F">
        <w:rPr>
          <w:rFonts w:eastAsia="等线"/>
          <w:kern w:val="2"/>
          <w:szCs w:val="24"/>
          <w:lang w:eastAsia="zh-CN"/>
        </w:rPr>
        <w:instrText xml:space="preserve"> ADDIN EN.CITE </w:instrText>
      </w:r>
      <w:r w:rsidRPr="00DA036F">
        <w:rPr>
          <w:rFonts w:eastAsia="等线"/>
          <w:kern w:val="2"/>
          <w:szCs w:val="24"/>
          <w:lang w:eastAsia="zh-CN"/>
        </w:rPr>
        <w:fldChar w:fldCharType="begin">
          <w:fldData xml:space="preserve">PEVuZE5vdGU+PENpdGU+PEF1dGhvcj5MaTwvQXV0aG9yPjxZZWFyPjIwMjM8L1llYXI+PFJlY051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==
</w:fldData>
        </w:fldChar>
      </w:r>
      <w:r w:rsidRPr="00DA036F">
        <w:rPr>
          <w:rFonts w:eastAsia="等线"/>
          <w:kern w:val="2"/>
          <w:szCs w:val="24"/>
          <w:lang w:eastAsia="zh-CN"/>
        </w:rPr>
        <w:instrText xml:space="preserve"> ADDIN EN.CITE.DATA </w:instrText>
      </w:r>
      <w:r w:rsidRPr="00DA036F">
        <w:rPr>
          <w:rFonts w:eastAsia="等线"/>
          <w:kern w:val="2"/>
          <w:szCs w:val="24"/>
          <w:lang w:eastAsia="zh-CN"/>
        </w:rPr>
      </w:r>
      <w:r w:rsidRPr="00DA036F">
        <w:rPr>
          <w:rFonts w:eastAsia="等线"/>
          <w:kern w:val="2"/>
          <w:szCs w:val="24"/>
          <w:lang w:eastAsia="zh-CN"/>
        </w:rPr>
        <w:fldChar w:fldCharType="end"/>
      </w:r>
      <w:r w:rsidRPr="00DA036F">
        <w:rPr>
          <w:rFonts w:eastAsia="等线"/>
          <w:kern w:val="2"/>
          <w:szCs w:val="24"/>
          <w:lang w:eastAsia="zh-CN"/>
        </w:rPr>
      </w:r>
      <w:r w:rsidRPr="00DA036F">
        <w:rPr>
          <w:rFonts w:eastAsia="等线"/>
          <w:kern w:val="2"/>
          <w:szCs w:val="24"/>
          <w:lang w:eastAsia="zh-CN"/>
        </w:rPr>
        <w:fldChar w:fldCharType="separate"/>
      </w:r>
      <w:r w:rsidRPr="00DA036F">
        <w:rPr>
          <w:rFonts w:eastAsia="等线"/>
          <w:noProof/>
          <w:kern w:val="2"/>
          <w:szCs w:val="24"/>
          <w:lang w:eastAsia="zh-CN"/>
        </w:rPr>
        <w:t>(</w:t>
      </w:r>
      <w:r w:rsidRPr="00DA036F">
        <w:rPr>
          <w:rFonts w:eastAsia="等线"/>
          <w:i/>
          <w:noProof/>
          <w:kern w:val="2"/>
          <w:szCs w:val="24"/>
          <w:lang w:eastAsia="zh-CN"/>
        </w:rPr>
        <w:t>20, 21</w:t>
      </w:r>
      <w:r w:rsidRPr="00DA036F">
        <w:rPr>
          <w:rFonts w:eastAsia="等线"/>
          <w:noProof/>
          <w:kern w:val="2"/>
          <w:szCs w:val="24"/>
          <w:lang w:eastAsia="zh-CN"/>
        </w:rPr>
        <w:t>)</w:t>
      </w:r>
      <w:r w:rsidRPr="00DA036F">
        <w:rPr>
          <w:rFonts w:eastAsia="等线"/>
          <w:kern w:val="2"/>
          <w:szCs w:val="24"/>
          <w:lang w:eastAsia="zh-CN"/>
        </w:rPr>
        <w:fldChar w:fldCharType="end"/>
      </w:r>
    </w:p>
    <w:p w14:paraId="7FD8A394" w14:textId="739EE410" w:rsidR="00B62313" w:rsidRDefault="00DA036F" w:rsidP="00B62313">
      <w:pPr>
        <w:widowControl w:val="0"/>
        <w:ind w:firstLine="482"/>
        <w:jc w:val="both"/>
        <w:rPr>
          <w:rFonts w:eastAsia="等线"/>
          <w:kern w:val="2"/>
          <w:szCs w:val="24"/>
          <w:lang w:eastAsia="zh-CN"/>
        </w:rPr>
      </w:pPr>
      <w:r w:rsidRPr="00DA036F">
        <w:rPr>
          <w:rFonts w:eastAsia="等线"/>
          <w:kern w:val="2"/>
          <w:szCs w:val="24"/>
          <w:lang w:eastAsia="zh-CN"/>
        </w:rPr>
        <w:t>A pH-neutral AORFB was configured with either the QCTF, P-QCTF, or M-QCTF membrane (or commercial anion exchange membranes, such as Selemion</w:t>
      </w:r>
      <w:r w:rsidRPr="00D60EC7">
        <w:rPr>
          <w:rFonts w:eastAsia="等线"/>
          <w:kern w:val="2"/>
          <w:szCs w:val="24"/>
          <w:vertAlign w:val="superscript"/>
          <w:lang w:eastAsia="zh-CN"/>
        </w:rPr>
        <w:t>®</w:t>
      </w:r>
      <w:r w:rsidRPr="00DA036F">
        <w:rPr>
          <w:rFonts w:eastAsia="等线"/>
          <w:kern w:val="2"/>
          <w:szCs w:val="24"/>
          <w:lang w:eastAsia="zh-CN"/>
        </w:rPr>
        <w:t xml:space="preserve"> DSV membrane and Selemion</w:t>
      </w:r>
      <w:r w:rsidRPr="00D60EC7">
        <w:rPr>
          <w:rFonts w:eastAsia="等线"/>
          <w:kern w:val="2"/>
          <w:szCs w:val="24"/>
          <w:vertAlign w:val="superscript"/>
          <w:lang w:eastAsia="zh-CN"/>
        </w:rPr>
        <w:t>®</w:t>
      </w:r>
      <w:r w:rsidRPr="00DA036F">
        <w:rPr>
          <w:rFonts w:eastAsia="等线"/>
          <w:kern w:val="2"/>
          <w:szCs w:val="24"/>
          <w:lang w:eastAsia="zh-CN"/>
        </w:rPr>
        <w:t xml:space="preserve"> AMV membrane) as separator and BTMAP-Vi/</w:t>
      </w:r>
      <w:proofErr w:type="spellStart"/>
      <w:r w:rsidRPr="00DA036F">
        <w:rPr>
          <w:rFonts w:eastAsia="等线"/>
          <w:kern w:val="2"/>
          <w:szCs w:val="24"/>
          <w:lang w:eastAsia="zh-CN"/>
        </w:rPr>
        <w:t>FcNCl</w:t>
      </w:r>
      <w:proofErr w:type="spellEnd"/>
      <w:r w:rsidRPr="00DA036F">
        <w:rPr>
          <w:rFonts w:eastAsia="等线"/>
          <w:kern w:val="2"/>
          <w:szCs w:val="24"/>
          <w:lang w:eastAsia="zh-CN"/>
        </w:rPr>
        <w:t xml:space="preserve"> as the electrolytes. Typically, the anolyte consisted of 5 mL of 0.1 M BTMAP-Vi in 2.0 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and the catholyte consisted of 10 mL of 0.1 M </w:t>
      </w:r>
      <w:proofErr w:type="spellStart"/>
      <w:r w:rsidRPr="00DA036F">
        <w:rPr>
          <w:rFonts w:eastAsia="等线"/>
          <w:kern w:val="2"/>
          <w:szCs w:val="24"/>
          <w:lang w:eastAsia="zh-CN"/>
        </w:rPr>
        <w:t>FcNCl</w:t>
      </w:r>
      <w:proofErr w:type="spellEnd"/>
      <w:r w:rsidRPr="00DA036F">
        <w:rPr>
          <w:rFonts w:eastAsia="等线"/>
          <w:kern w:val="2"/>
          <w:szCs w:val="24"/>
          <w:lang w:eastAsia="zh-CN"/>
        </w:rPr>
        <w:t xml:space="preserve"> in 2.0 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For high-concentration cells, the concentration of </w:t>
      </w:r>
      <w:proofErr w:type="spellStart"/>
      <w:r w:rsidRPr="00DA036F">
        <w:rPr>
          <w:rFonts w:eastAsia="等线"/>
          <w:kern w:val="2"/>
          <w:szCs w:val="24"/>
          <w:lang w:eastAsia="zh-CN"/>
        </w:rPr>
        <w:t>FcNCl</w:t>
      </w:r>
      <w:proofErr w:type="spellEnd"/>
      <w:r w:rsidRPr="00DA036F">
        <w:rPr>
          <w:rFonts w:eastAsia="等线"/>
          <w:kern w:val="2"/>
          <w:szCs w:val="24"/>
          <w:lang w:eastAsia="zh-CN"/>
        </w:rPr>
        <w:t xml:space="preserve"> and BTMAP-Vi was raised to 0.5 M, while the supporting electrolyte was 2.0 M </w:t>
      </w:r>
      <w:proofErr w:type="spellStart"/>
      <w:r w:rsidRPr="00DA036F">
        <w:rPr>
          <w:rFonts w:eastAsia="等线"/>
          <w:kern w:val="2"/>
          <w:szCs w:val="24"/>
          <w:lang w:eastAsia="zh-CN"/>
        </w:rPr>
        <w:t>KCl</w:t>
      </w:r>
      <w:proofErr w:type="spellEnd"/>
      <w:r w:rsidRPr="00DA036F">
        <w:rPr>
          <w:rFonts w:eastAsia="等线"/>
          <w:kern w:val="2"/>
          <w:szCs w:val="24"/>
          <w:lang w:eastAsia="zh-CN"/>
        </w:rPr>
        <w:t xml:space="preserve"> and the electrolyte volume remained the same. The cells were charged and discharged with cutoff voltages of 1.2 V and 0.3 V, respectively. All the experiments were performed in a glovebox filled with argon at room temperature.</w:t>
      </w:r>
    </w:p>
    <w:p w14:paraId="17B7720C" w14:textId="439C5119" w:rsidR="00DA036F" w:rsidRPr="00DA036F" w:rsidRDefault="00B62313" w:rsidP="00824537">
      <w:pPr>
        <w:rPr>
          <w:rFonts w:eastAsia="等线"/>
          <w:kern w:val="2"/>
          <w:szCs w:val="24"/>
          <w:lang w:eastAsia="zh-CN"/>
        </w:rPr>
      </w:pPr>
      <w:r>
        <w:rPr>
          <w:rFonts w:eastAsia="等线"/>
          <w:kern w:val="2"/>
          <w:szCs w:val="24"/>
          <w:lang w:eastAsia="zh-CN"/>
        </w:rPr>
        <w:br w:type="page"/>
      </w:r>
    </w:p>
    <w:p w14:paraId="20D7C360" w14:textId="003FB29D" w:rsidR="00824537" w:rsidRPr="00824537" w:rsidRDefault="00824537" w:rsidP="00824537">
      <w:pPr>
        <w:jc w:val="center"/>
        <w:rPr>
          <w:rFonts w:eastAsia="等线"/>
          <w:kern w:val="2"/>
          <w:sz w:val="21"/>
          <w:szCs w:val="22"/>
          <w:lang w:eastAsia="zh-CN"/>
        </w:rPr>
      </w:pPr>
      <w:r w:rsidRPr="00824537">
        <w:rPr>
          <w:noProof/>
        </w:rPr>
        <w:lastRenderedPageBreak/>
        <w:drawing>
          <wp:inline distT="0" distB="0" distL="0" distR="0" wp14:anchorId="5D28D355" wp14:editId="796466CD">
            <wp:extent cx="5943600" cy="225453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2254530"/>
                    </a:xfrm>
                    <a:prstGeom prst="rect">
                      <a:avLst/>
                    </a:prstGeom>
                    <a:noFill/>
                    <a:ln>
                      <a:noFill/>
                    </a:ln>
                  </pic:spPr>
                </pic:pic>
              </a:graphicData>
            </a:graphic>
          </wp:inline>
        </w:drawing>
      </w:r>
    </w:p>
    <w:p w14:paraId="106F0B2D" w14:textId="7BEF47E0" w:rsidR="00824537" w:rsidRPr="00824537" w:rsidRDefault="00824537" w:rsidP="00CA234C">
      <w:pPr>
        <w:widowControl w:val="0"/>
        <w:spacing w:before="240" w:after="60"/>
        <w:jc w:val="both"/>
        <w:rPr>
          <w:rFonts w:eastAsia="等线"/>
          <w:kern w:val="2"/>
          <w:szCs w:val="24"/>
          <w:lang w:eastAsia="zh-CN"/>
        </w:rPr>
      </w:pPr>
      <w:r w:rsidRPr="00824537">
        <w:rPr>
          <w:rFonts w:eastAsia="等线"/>
          <w:b/>
          <w:kern w:val="2"/>
          <w:szCs w:val="24"/>
          <w:lang w:eastAsia="zh-CN"/>
        </w:rPr>
        <w:t>Fig</w:t>
      </w:r>
      <w:r>
        <w:rPr>
          <w:rFonts w:eastAsia="等线" w:hint="eastAsia"/>
          <w:b/>
          <w:kern w:val="2"/>
          <w:szCs w:val="24"/>
          <w:lang w:eastAsia="zh-CN"/>
        </w:rPr>
        <w:t>.</w:t>
      </w:r>
      <w:r w:rsidRPr="00824537">
        <w:rPr>
          <w:rFonts w:eastAsia="等线"/>
          <w:b/>
          <w:kern w:val="2"/>
          <w:szCs w:val="24"/>
          <w:lang w:eastAsia="zh-CN"/>
        </w:rPr>
        <w:t xml:space="preserve"> S1. </w:t>
      </w:r>
      <w:r w:rsidRPr="00824537">
        <w:rPr>
          <w:rFonts w:eastAsia="等线"/>
          <w:kern w:val="2"/>
          <w:szCs w:val="24"/>
          <w:lang w:eastAsia="zh-CN"/>
        </w:rPr>
        <w:t>Synthetic route for</w:t>
      </w:r>
      <w:r w:rsidRPr="00824537">
        <w:rPr>
          <w:rFonts w:eastAsia="等线"/>
          <w:b/>
          <w:kern w:val="2"/>
          <w:szCs w:val="24"/>
          <w:lang w:eastAsia="zh-CN"/>
        </w:rPr>
        <w:t xml:space="preserve"> a</w:t>
      </w:r>
      <w:r w:rsidRPr="00824537">
        <w:rPr>
          <w:rFonts w:eastAsia="等线"/>
          <w:kern w:val="2"/>
          <w:szCs w:val="24"/>
          <w:lang w:eastAsia="zh-CN"/>
        </w:rPr>
        <w:t xml:space="preserve">) </w:t>
      </w:r>
      <w:proofErr w:type="spellStart"/>
      <w:r w:rsidRPr="00824537">
        <w:rPr>
          <w:rFonts w:eastAsia="等线"/>
          <w:kern w:val="2"/>
          <w:szCs w:val="24"/>
          <w:lang w:eastAsia="zh-CN"/>
        </w:rPr>
        <w:t>quaternized</w:t>
      </w:r>
      <w:proofErr w:type="spellEnd"/>
      <w:r w:rsidRPr="00824537">
        <w:rPr>
          <w:rFonts w:eastAsia="等线"/>
          <w:kern w:val="2"/>
          <w:szCs w:val="24"/>
          <w:lang w:eastAsia="zh-CN"/>
        </w:rPr>
        <w:t xml:space="preserve"> </w:t>
      </w:r>
      <w:proofErr w:type="spellStart"/>
      <w:r w:rsidRPr="00824537">
        <w:rPr>
          <w:rFonts w:eastAsia="等线"/>
          <w:kern w:val="2"/>
          <w:szCs w:val="24"/>
          <w:lang w:eastAsia="zh-CN"/>
        </w:rPr>
        <w:t>dicyano</w:t>
      </w:r>
      <w:proofErr w:type="spellEnd"/>
      <w:r w:rsidRPr="00824537">
        <w:rPr>
          <w:rFonts w:eastAsia="等线"/>
          <w:kern w:val="2"/>
          <w:szCs w:val="24"/>
          <w:lang w:eastAsia="zh-CN"/>
        </w:rPr>
        <w:t xml:space="preserve"> monomer (3-((4,4'-dicyano-[1,1'-biphenyl]-3-</w:t>
      </w:r>
      <w:proofErr w:type="gramStart"/>
      <w:r w:rsidRPr="00824537">
        <w:rPr>
          <w:rFonts w:eastAsia="等线"/>
          <w:kern w:val="2"/>
          <w:szCs w:val="24"/>
          <w:lang w:eastAsia="zh-CN"/>
        </w:rPr>
        <w:t>yl)oxy</w:t>
      </w:r>
      <w:proofErr w:type="gramEnd"/>
      <w:r w:rsidRPr="00824537">
        <w:rPr>
          <w:rFonts w:eastAsia="等线"/>
          <w:kern w:val="2"/>
          <w:szCs w:val="24"/>
          <w:lang w:eastAsia="zh-CN"/>
        </w:rPr>
        <w:t>)-</w:t>
      </w:r>
      <w:r w:rsidRPr="00824537">
        <w:rPr>
          <w:rFonts w:eastAsia="等线"/>
          <w:i/>
          <w:kern w:val="2"/>
          <w:szCs w:val="24"/>
          <w:lang w:eastAsia="zh-CN"/>
        </w:rPr>
        <w:t>N,N,N</w:t>
      </w:r>
      <w:r w:rsidRPr="00824537">
        <w:rPr>
          <w:rFonts w:eastAsia="等线"/>
          <w:kern w:val="2"/>
          <w:szCs w:val="24"/>
          <w:lang w:eastAsia="zh-CN"/>
        </w:rPr>
        <w:t xml:space="preserve">-trimethylpropan-1-aminium bromide), </w:t>
      </w:r>
      <w:r w:rsidRPr="00824537">
        <w:rPr>
          <w:rFonts w:eastAsia="等线"/>
          <w:b/>
          <w:kern w:val="2"/>
          <w:szCs w:val="24"/>
          <w:lang w:eastAsia="zh-CN"/>
        </w:rPr>
        <w:t>b</w:t>
      </w:r>
      <w:r w:rsidRPr="00824537">
        <w:rPr>
          <w:rFonts w:eastAsia="等线"/>
          <w:kern w:val="2"/>
          <w:szCs w:val="24"/>
          <w:lang w:eastAsia="zh-CN"/>
        </w:rPr>
        <w:t xml:space="preserve">) bis(3-trimethylammonio)propyl viologen tetrachloride (BTMAP-Vi), </w:t>
      </w:r>
      <w:bookmarkStart w:id="6" w:name="_Hlk156733116"/>
      <w:r w:rsidRPr="00824537">
        <w:rPr>
          <w:rFonts w:eastAsia="等线"/>
          <w:kern w:val="2"/>
          <w:szCs w:val="24"/>
          <w:lang w:eastAsia="zh-CN"/>
        </w:rPr>
        <w:t xml:space="preserve">and </w:t>
      </w:r>
      <w:r w:rsidRPr="00824537">
        <w:rPr>
          <w:rFonts w:eastAsia="等线"/>
          <w:b/>
          <w:kern w:val="2"/>
          <w:szCs w:val="24"/>
          <w:lang w:eastAsia="zh-CN"/>
        </w:rPr>
        <w:t>c</w:t>
      </w:r>
      <w:r w:rsidRPr="00824537">
        <w:rPr>
          <w:rFonts w:eastAsia="等线"/>
          <w:kern w:val="2"/>
          <w:szCs w:val="24"/>
          <w:lang w:eastAsia="zh-CN"/>
        </w:rPr>
        <w:t>) (</w:t>
      </w:r>
      <w:proofErr w:type="spellStart"/>
      <w:r w:rsidRPr="00824537">
        <w:rPr>
          <w:rFonts w:eastAsia="等线"/>
          <w:kern w:val="2"/>
          <w:szCs w:val="24"/>
          <w:lang w:eastAsia="zh-CN"/>
        </w:rPr>
        <w:t>ferrocenylmethyl</w:t>
      </w:r>
      <w:proofErr w:type="spellEnd"/>
      <w:r w:rsidRPr="00824537">
        <w:rPr>
          <w:rFonts w:eastAsia="等线"/>
          <w:kern w:val="2"/>
          <w:szCs w:val="24"/>
          <w:lang w:eastAsia="zh-CN"/>
        </w:rPr>
        <w:t>)trimethylammonium chloride</w:t>
      </w:r>
      <w:bookmarkEnd w:id="6"/>
      <w:r w:rsidRPr="00824537">
        <w:rPr>
          <w:rFonts w:eastAsia="等线"/>
          <w:kern w:val="2"/>
          <w:szCs w:val="24"/>
          <w:lang w:eastAsia="zh-CN"/>
        </w:rPr>
        <w:t xml:space="preserve"> (</w:t>
      </w:r>
      <w:proofErr w:type="spellStart"/>
      <w:r w:rsidRPr="00824537">
        <w:rPr>
          <w:rFonts w:eastAsia="等线"/>
          <w:kern w:val="2"/>
          <w:szCs w:val="24"/>
          <w:lang w:eastAsia="zh-CN"/>
        </w:rPr>
        <w:t>FcNCl</w:t>
      </w:r>
      <w:proofErr w:type="spellEnd"/>
      <w:r w:rsidRPr="00824537">
        <w:rPr>
          <w:rFonts w:eastAsia="等线"/>
          <w:kern w:val="2"/>
          <w:szCs w:val="24"/>
          <w:lang w:eastAsia="zh-CN"/>
        </w:rPr>
        <w:t>).</w:t>
      </w:r>
    </w:p>
    <w:p w14:paraId="0F0C73E6" w14:textId="77777777" w:rsidR="00824537" w:rsidRPr="00824537" w:rsidRDefault="00824537" w:rsidP="00824537">
      <w:pPr>
        <w:rPr>
          <w:rFonts w:eastAsia="等线"/>
          <w:kern w:val="2"/>
          <w:sz w:val="21"/>
          <w:szCs w:val="22"/>
          <w:lang w:eastAsia="zh-CN"/>
        </w:rPr>
      </w:pPr>
      <w:r w:rsidRPr="00824537">
        <w:rPr>
          <w:rFonts w:ascii="Calibri" w:eastAsia="等线" w:hAnsi="Calibri" w:cs="Calibri"/>
          <w:kern w:val="2"/>
          <w:sz w:val="21"/>
          <w:szCs w:val="22"/>
          <w:lang w:eastAsia="zh-CN"/>
        </w:rPr>
        <w:br w:type="page"/>
      </w:r>
    </w:p>
    <w:p w14:paraId="6BC6FB05" w14:textId="3BC77708" w:rsidR="00824537" w:rsidRPr="00824537" w:rsidRDefault="00CA234C" w:rsidP="00824537">
      <w:pPr>
        <w:rPr>
          <w:rFonts w:eastAsia="等线"/>
          <w:kern w:val="2"/>
          <w:sz w:val="21"/>
          <w:szCs w:val="22"/>
          <w:lang w:eastAsia="zh-CN"/>
        </w:rPr>
      </w:pPr>
      <w:r w:rsidRPr="00CA234C">
        <w:rPr>
          <w:noProof/>
        </w:rPr>
        <w:lastRenderedPageBreak/>
        <w:drawing>
          <wp:inline distT="0" distB="0" distL="0" distR="0" wp14:anchorId="28778F4D" wp14:editId="4F89B407">
            <wp:extent cx="5943600" cy="3207207"/>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3600" cy="3207207"/>
                    </a:xfrm>
                    <a:prstGeom prst="rect">
                      <a:avLst/>
                    </a:prstGeom>
                    <a:noFill/>
                    <a:ln>
                      <a:noFill/>
                    </a:ln>
                  </pic:spPr>
                </pic:pic>
              </a:graphicData>
            </a:graphic>
          </wp:inline>
        </w:drawing>
      </w:r>
    </w:p>
    <w:p w14:paraId="4B98DF0F" w14:textId="2DF15788" w:rsidR="00824537" w:rsidRPr="00824537" w:rsidRDefault="00824537" w:rsidP="00CA234C">
      <w:pPr>
        <w:widowControl w:val="0"/>
        <w:spacing w:before="240" w:after="60"/>
        <w:jc w:val="both"/>
        <w:rPr>
          <w:rFonts w:eastAsia="等线"/>
          <w:kern w:val="2"/>
          <w:szCs w:val="24"/>
          <w:lang w:eastAsia="zh-CN"/>
        </w:rPr>
      </w:pPr>
      <w:r w:rsidRPr="00824537">
        <w:rPr>
          <w:rFonts w:eastAsia="等线"/>
          <w:b/>
          <w:kern w:val="2"/>
          <w:szCs w:val="24"/>
          <w:lang w:eastAsia="zh-CN"/>
        </w:rPr>
        <w:t>Fig</w:t>
      </w:r>
      <w:r w:rsidR="00CA234C" w:rsidRPr="00CA234C">
        <w:rPr>
          <w:rFonts w:eastAsia="等线"/>
          <w:b/>
          <w:kern w:val="2"/>
          <w:szCs w:val="24"/>
          <w:lang w:eastAsia="zh-CN"/>
        </w:rPr>
        <w:t xml:space="preserve">. </w:t>
      </w:r>
      <w:r w:rsidRPr="00824537">
        <w:rPr>
          <w:rFonts w:eastAsia="等线"/>
          <w:b/>
          <w:kern w:val="2"/>
          <w:szCs w:val="24"/>
          <w:lang w:eastAsia="zh-CN"/>
        </w:rPr>
        <w:t>S2.</w:t>
      </w:r>
      <w:r w:rsidRPr="00824537">
        <w:rPr>
          <w:rFonts w:eastAsia="等线"/>
          <w:kern w:val="2"/>
          <w:szCs w:val="24"/>
          <w:lang w:eastAsia="zh-CN"/>
        </w:rPr>
        <w:t xml:space="preserve"> </w:t>
      </w:r>
      <w:r w:rsidRPr="00824537">
        <w:rPr>
          <w:rFonts w:eastAsia="等线"/>
          <w:kern w:val="2"/>
          <w:szCs w:val="24"/>
          <w:vertAlign w:val="superscript"/>
          <w:lang w:eastAsia="zh-CN"/>
        </w:rPr>
        <w:t>1</w:t>
      </w:r>
      <w:r w:rsidRPr="00824537">
        <w:rPr>
          <w:rFonts w:eastAsia="等线"/>
          <w:kern w:val="2"/>
          <w:szCs w:val="24"/>
          <w:lang w:eastAsia="zh-CN"/>
        </w:rPr>
        <w:t>H-NMR spectra of aromatic nitrile monomers (</w:t>
      </w:r>
      <w:r w:rsidRPr="00824537">
        <w:rPr>
          <w:rFonts w:eastAsia="等线"/>
          <w:b/>
          <w:kern w:val="2"/>
          <w:szCs w:val="24"/>
          <w:lang w:eastAsia="zh-CN"/>
        </w:rPr>
        <w:t>a, b</w:t>
      </w:r>
      <w:r w:rsidRPr="00824537">
        <w:rPr>
          <w:rFonts w:eastAsia="等线"/>
          <w:kern w:val="2"/>
          <w:szCs w:val="24"/>
          <w:lang w:eastAsia="zh-CN"/>
        </w:rPr>
        <w:t>) and redox-active organic electrolytes (</w:t>
      </w:r>
      <w:r w:rsidRPr="00824537">
        <w:rPr>
          <w:rFonts w:eastAsia="等线"/>
          <w:b/>
          <w:kern w:val="2"/>
          <w:szCs w:val="24"/>
          <w:lang w:eastAsia="zh-CN"/>
        </w:rPr>
        <w:t>c, d</w:t>
      </w:r>
      <w:r w:rsidRPr="00824537">
        <w:rPr>
          <w:rFonts w:eastAsia="等线"/>
          <w:kern w:val="2"/>
          <w:szCs w:val="24"/>
          <w:lang w:eastAsia="zh-CN"/>
        </w:rPr>
        <w:t>).</w:t>
      </w:r>
    </w:p>
    <w:p w14:paraId="42B2202F"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46898DD4" w14:textId="677773F4" w:rsidR="00824537" w:rsidRPr="00824537" w:rsidRDefault="00CA234C" w:rsidP="00824537">
      <w:pPr>
        <w:spacing w:beforeLines="50" w:before="120" w:afterLines="50" w:after="120"/>
        <w:jc w:val="center"/>
        <w:rPr>
          <w:rFonts w:eastAsia="等线"/>
          <w:kern w:val="2"/>
          <w:sz w:val="21"/>
          <w:szCs w:val="22"/>
          <w:lang w:eastAsia="zh-CN"/>
        </w:rPr>
      </w:pPr>
      <w:r w:rsidRPr="00CA234C">
        <w:rPr>
          <w:noProof/>
        </w:rPr>
        <w:lastRenderedPageBreak/>
        <w:drawing>
          <wp:inline distT="0" distB="0" distL="0" distR="0" wp14:anchorId="0B8BF2D6" wp14:editId="0A01437D">
            <wp:extent cx="5943600" cy="1508912"/>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3600" cy="1508912"/>
                    </a:xfrm>
                    <a:prstGeom prst="rect">
                      <a:avLst/>
                    </a:prstGeom>
                    <a:noFill/>
                    <a:ln>
                      <a:noFill/>
                    </a:ln>
                  </pic:spPr>
                </pic:pic>
              </a:graphicData>
            </a:graphic>
          </wp:inline>
        </w:drawing>
      </w:r>
    </w:p>
    <w:p w14:paraId="2612E74B" w14:textId="53A6D7BD"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A234C" w:rsidRPr="00C92253">
        <w:rPr>
          <w:rFonts w:eastAsia="等线"/>
          <w:b/>
          <w:kern w:val="2"/>
          <w:szCs w:val="24"/>
          <w:lang w:eastAsia="zh-CN"/>
        </w:rPr>
        <w:t>.</w:t>
      </w:r>
      <w:r w:rsidRPr="00C92253">
        <w:rPr>
          <w:rFonts w:eastAsia="等线"/>
          <w:b/>
          <w:kern w:val="2"/>
          <w:szCs w:val="24"/>
          <w:lang w:eastAsia="zh-CN"/>
        </w:rPr>
        <w:t xml:space="preserve"> S3.</w:t>
      </w:r>
      <w:r w:rsidRPr="00C92253">
        <w:rPr>
          <w:rFonts w:eastAsia="等线"/>
          <w:kern w:val="2"/>
          <w:szCs w:val="24"/>
          <w:lang w:eastAsia="zh-CN"/>
        </w:rPr>
        <w:t xml:space="preserve"> FTIR spectra (</w:t>
      </w:r>
      <w:r w:rsidRPr="00C92253">
        <w:rPr>
          <w:rFonts w:eastAsia="等线"/>
          <w:b/>
          <w:kern w:val="2"/>
          <w:szCs w:val="24"/>
          <w:lang w:eastAsia="zh-CN"/>
        </w:rPr>
        <w:t>a</w:t>
      </w:r>
      <w:r w:rsidRPr="00C92253">
        <w:rPr>
          <w:rFonts w:eastAsia="等线"/>
          <w:kern w:val="2"/>
          <w:szCs w:val="24"/>
          <w:lang w:eastAsia="zh-CN"/>
        </w:rPr>
        <w:t xml:space="preserve">) and solid-state </w:t>
      </w:r>
      <w:r w:rsidRPr="00C92253">
        <w:rPr>
          <w:rFonts w:eastAsia="等线"/>
          <w:kern w:val="2"/>
          <w:szCs w:val="24"/>
          <w:vertAlign w:val="superscript"/>
          <w:lang w:eastAsia="zh-CN"/>
        </w:rPr>
        <w:t>13</w:t>
      </w:r>
      <w:r w:rsidRPr="00C92253">
        <w:rPr>
          <w:rFonts w:eastAsia="等线"/>
          <w:kern w:val="2"/>
          <w:szCs w:val="24"/>
          <w:lang w:eastAsia="zh-CN"/>
        </w:rPr>
        <w:t>C-NMR spectra (</w:t>
      </w:r>
      <w:r w:rsidRPr="00C92253">
        <w:rPr>
          <w:rFonts w:eastAsia="等线"/>
          <w:b/>
          <w:kern w:val="2"/>
          <w:szCs w:val="24"/>
          <w:lang w:eastAsia="zh-CN"/>
        </w:rPr>
        <w:t>b</w:t>
      </w:r>
      <w:r w:rsidRPr="00C92253">
        <w:rPr>
          <w:rFonts w:eastAsia="等线"/>
          <w:kern w:val="2"/>
          <w:szCs w:val="24"/>
          <w:lang w:eastAsia="zh-CN"/>
        </w:rPr>
        <w:t>) of positively charged covalent triazine framework membranes.</w:t>
      </w:r>
    </w:p>
    <w:p w14:paraId="3E3FE397" w14:textId="77777777" w:rsidR="00824537" w:rsidRPr="00C92253" w:rsidRDefault="00824537" w:rsidP="00C92253">
      <w:pPr>
        <w:spacing w:before="240" w:after="60"/>
        <w:jc w:val="both"/>
        <w:rPr>
          <w:rFonts w:eastAsia="等线"/>
          <w:kern w:val="2"/>
          <w:szCs w:val="24"/>
          <w:lang w:eastAsia="zh-CN"/>
        </w:rPr>
      </w:pPr>
      <w:r w:rsidRPr="00C92253">
        <w:rPr>
          <w:rFonts w:eastAsia="等线"/>
          <w:b/>
          <w:kern w:val="2"/>
          <w:szCs w:val="24"/>
          <w:u w:val="single"/>
          <w:lang w:eastAsia="zh-CN"/>
        </w:rPr>
        <w:t>Notes</w:t>
      </w:r>
      <w:r w:rsidRPr="00C92253">
        <w:rPr>
          <w:rFonts w:eastAsia="等线"/>
          <w:kern w:val="2"/>
          <w:szCs w:val="24"/>
          <w:lang w:eastAsia="zh-CN"/>
        </w:rPr>
        <w:t xml:space="preserve">: The characteristic signals of quaternary ammonium groups and triazine rings (C–N) are highlighted with dotted lines. Characteristic peaks of –CN moieties were not found in the FTIR or the </w:t>
      </w:r>
      <w:r w:rsidRPr="00C92253">
        <w:rPr>
          <w:rFonts w:eastAsia="等线"/>
          <w:kern w:val="2"/>
          <w:szCs w:val="24"/>
          <w:vertAlign w:val="superscript"/>
          <w:lang w:eastAsia="zh-CN"/>
        </w:rPr>
        <w:t>13</w:t>
      </w:r>
      <w:r w:rsidRPr="00C92253">
        <w:rPr>
          <w:rFonts w:eastAsia="等线"/>
          <w:kern w:val="2"/>
          <w:szCs w:val="24"/>
          <w:lang w:eastAsia="zh-CN"/>
        </w:rPr>
        <w:t>C-NMR spectra, implying nearly complete conversion of nitrile groups during the modified organic sol</w:t>
      </w:r>
      <w:r w:rsidRPr="00C92253">
        <w:rPr>
          <w:rFonts w:eastAsia="等线"/>
          <w:iCs/>
          <w:kern w:val="2"/>
          <w:szCs w:val="24"/>
          <w:lang w:eastAsia="zh-CN"/>
        </w:rPr>
        <w:t>‒</w:t>
      </w:r>
      <w:r w:rsidRPr="00C92253">
        <w:rPr>
          <w:rFonts w:eastAsia="等线"/>
          <w:kern w:val="2"/>
          <w:szCs w:val="24"/>
          <w:lang w:eastAsia="zh-CN"/>
        </w:rPr>
        <w:t>gel process.</w:t>
      </w:r>
    </w:p>
    <w:p w14:paraId="0B2E56F1" w14:textId="77777777" w:rsidR="00824537" w:rsidRPr="00824537" w:rsidRDefault="00824537" w:rsidP="00824537">
      <w:pPr>
        <w:spacing w:beforeLines="50" w:before="120"/>
        <w:rPr>
          <w:rFonts w:ascii="Calibri" w:eastAsia="等线" w:hAnsi="Calibri" w:cs="Calibri"/>
          <w:b/>
          <w:kern w:val="2"/>
          <w:sz w:val="21"/>
          <w:szCs w:val="22"/>
          <w:lang w:eastAsia="zh-CN"/>
        </w:rPr>
      </w:pPr>
      <w:r w:rsidRPr="00824537">
        <w:rPr>
          <w:rFonts w:ascii="Calibri" w:eastAsia="等线" w:hAnsi="Calibri" w:cs="Calibri"/>
          <w:b/>
          <w:kern w:val="2"/>
          <w:sz w:val="21"/>
          <w:szCs w:val="22"/>
          <w:lang w:eastAsia="zh-CN"/>
        </w:rPr>
        <w:br w:type="page"/>
      </w:r>
    </w:p>
    <w:p w14:paraId="0BCA0092" w14:textId="5BD937D2" w:rsidR="00824537" w:rsidRPr="00824537" w:rsidRDefault="00C92253" w:rsidP="00824537">
      <w:pPr>
        <w:spacing w:beforeLines="50" w:before="120"/>
        <w:jc w:val="both"/>
        <w:rPr>
          <w:rFonts w:ascii="Calibri" w:eastAsia="等线" w:hAnsi="Calibri" w:cs="Calibri"/>
          <w:b/>
          <w:kern w:val="2"/>
          <w:sz w:val="21"/>
          <w:szCs w:val="22"/>
          <w:lang w:eastAsia="zh-CN"/>
        </w:rPr>
      </w:pPr>
      <w:r w:rsidRPr="00C92253">
        <w:rPr>
          <w:noProof/>
        </w:rPr>
        <w:lastRenderedPageBreak/>
        <w:drawing>
          <wp:inline distT="0" distB="0" distL="0" distR="0" wp14:anchorId="08F37D67" wp14:editId="677DC2E2">
            <wp:extent cx="5943600" cy="1514891"/>
            <wp:effectExtent l="0" t="0" r="0" b="952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43600" cy="1514891"/>
                    </a:xfrm>
                    <a:prstGeom prst="rect">
                      <a:avLst/>
                    </a:prstGeom>
                    <a:noFill/>
                    <a:ln>
                      <a:noFill/>
                    </a:ln>
                  </pic:spPr>
                </pic:pic>
              </a:graphicData>
            </a:graphic>
          </wp:inline>
        </w:drawing>
      </w:r>
    </w:p>
    <w:p w14:paraId="5F848A2C" w14:textId="21D704D9" w:rsidR="00824537" w:rsidRPr="00C92253" w:rsidRDefault="00824537" w:rsidP="00C92253">
      <w:pPr>
        <w:widowControl w:val="0"/>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S4.</w:t>
      </w:r>
      <w:r w:rsidRPr="00C92253">
        <w:rPr>
          <w:rFonts w:eastAsia="等线"/>
          <w:kern w:val="2"/>
          <w:szCs w:val="24"/>
          <w:lang w:eastAsia="zh-CN"/>
        </w:rPr>
        <w:t xml:space="preserve"> Photographs of positively charged covalent triazine framework (QCTF) membranes: protonated QCTF (P-QCTF, left), QCTF (middle), and methylated QCTF (M-QCTF, right).</w:t>
      </w:r>
    </w:p>
    <w:p w14:paraId="7AB5AF78" w14:textId="77777777" w:rsidR="00824537" w:rsidRPr="00824537" w:rsidRDefault="00824537" w:rsidP="00824537">
      <w:pPr>
        <w:rPr>
          <w:rFonts w:ascii="Calibri" w:eastAsia="等线" w:hAnsi="Calibri" w:cs="Calibri"/>
          <w:kern w:val="2"/>
          <w:sz w:val="21"/>
          <w:szCs w:val="22"/>
          <w:lang w:eastAsia="zh-CN"/>
        </w:rPr>
      </w:pPr>
      <w:r w:rsidRPr="00824537">
        <w:rPr>
          <w:rFonts w:ascii="Calibri" w:eastAsia="等线" w:hAnsi="Calibri" w:cs="Calibri"/>
          <w:kern w:val="2"/>
          <w:sz w:val="21"/>
          <w:szCs w:val="22"/>
          <w:lang w:eastAsia="zh-CN"/>
        </w:rPr>
        <w:br w:type="page"/>
      </w:r>
    </w:p>
    <w:p w14:paraId="2719879B" w14:textId="5F80CC44" w:rsidR="00824537" w:rsidRPr="00824537" w:rsidRDefault="00C92253" w:rsidP="00824537">
      <w:pPr>
        <w:widowControl w:val="0"/>
        <w:spacing w:beforeLines="50" w:before="120"/>
        <w:jc w:val="both"/>
        <w:rPr>
          <w:rFonts w:ascii="Calibri" w:eastAsia="等线" w:hAnsi="Calibri" w:cs="Calibri"/>
          <w:kern w:val="2"/>
          <w:sz w:val="21"/>
          <w:szCs w:val="22"/>
          <w:lang w:eastAsia="zh-CN"/>
        </w:rPr>
      </w:pPr>
      <w:r w:rsidRPr="00C92253">
        <w:rPr>
          <w:noProof/>
        </w:rPr>
        <w:lastRenderedPageBreak/>
        <w:drawing>
          <wp:inline distT="0" distB="0" distL="0" distR="0" wp14:anchorId="79C23B3F" wp14:editId="7E9A65D8">
            <wp:extent cx="5943600" cy="2289562"/>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943600" cy="2289562"/>
                    </a:xfrm>
                    <a:prstGeom prst="rect">
                      <a:avLst/>
                    </a:prstGeom>
                    <a:noFill/>
                    <a:ln>
                      <a:noFill/>
                    </a:ln>
                  </pic:spPr>
                </pic:pic>
              </a:graphicData>
            </a:graphic>
          </wp:inline>
        </w:drawing>
      </w:r>
    </w:p>
    <w:p w14:paraId="19740646" w14:textId="4E37B9DB"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S5.</w:t>
      </w:r>
      <w:r w:rsidRPr="00C92253">
        <w:rPr>
          <w:rFonts w:eastAsia="等线"/>
          <w:kern w:val="2"/>
          <w:szCs w:val="24"/>
          <w:lang w:eastAsia="zh-CN"/>
        </w:rPr>
        <w:t xml:space="preserve"> (</w:t>
      </w:r>
      <w:r w:rsidRPr="00C92253">
        <w:rPr>
          <w:rFonts w:eastAsia="等线"/>
          <w:b/>
          <w:kern w:val="2"/>
          <w:szCs w:val="24"/>
          <w:lang w:eastAsia="zh-CN"/>
        </w:rPr>
        <w:t>a</w:t>
      </w:r>
      <w:r w:rsidRPr="00C92253">
        <w:rPr>
          <w:rFonts w:eastAsia="等线"/>
          <w:kern w:val="2"/>
          <w:szCs w:val="24"/>
          <w:lang w:eastAsia="zh-CN"/>
        </w:rPr>
        <w:t>) The stress-strain curve measured for QCTF, P-QCTF, and M-QCTF membrane samples. (</w:t>
      </w:r>
      <w:r w:rsidRPr="00C92253">
        <w:rPr>
          <w:rFonts w:eastAsia="等线"/>
          <w:b/>
          <w:kern w:val="2"/>
          <w:szCs w:val="24"/>
          <w:lang w:eastAsia="zh-CN"/>
        </w:rPr>
        <w:t>b</w:t>
      </w:r>
      <w:r w:rsidRPr="00C92253">
        <w:rPr>
          <w:rFonts w:eastAsia="等线"/>
          <w:kern w:val="2"/>
          <w:szCs w:val="24"/>
          <w:lang w:eastAsia="zh-CN"/>
        </w:rPr>
        <w:t>) TGA curves recorded for QCTF, P-QCTF, and M-QCTF membrane samples under N</w:t>
      </w:r>
      <w:r w:rsidRPr="00C92253">
        <w:rPr>
          <w:rFonts w:eastAsia="等线"/>
          <w:kern w:val="2"/>
          <w:szCs w:val="24"/>
          <w:vertAlign w:val="subscript"/>
          <w:lang w:eastAsia="zh-CN"/>
        </w:rPr>
        <w:t>2</w:t>
      </w:r>
      <w:r w:rsidRPr="00C92253">
        <w:rPr>
          <w:rFonts w:eastAsia="等线"/>
          <w:kern w:val="2"/>
          <w:szCs w:val="24"/>
          <w:lang w:eastAsia="zh-CN"/>
        </w:rPr>
        <w:t xml:space="preserve"> at a heating rate of 10 </w:t>
      </w:r>
      <w:proofErr w:type="spellStart"/>
      <w:r w:rsidRPr="00C92253">
        <w:rPr>
          <w:rFonts w:eastAsia="等线"/>
          <w:kern w:val="2"/>
          <w:szCs w:val="24"/>
          <w:vertAlign w:val="superscript"/>
          <w:lang w:eastAsia="zh-CN"/>
        </w:rPr>
        <w:t>o</w:t>
      </w:r>
      <w:r w:rsidRPr="00C92253">
        <w:rPr>
          <w:rFonts w:eastAsia="等线"/>
          <w:kern w:val="2"/>
          <w:szCs w:val="24"/>
          <w:lang w:eastAsia="zh-CN"/>
        </w:rPr>
        <w:t>C</w:t>
      </w:r>
      <w:proofErr w:type="spellEnd"/>
      <w:r w:rsidRPr="00C92253">
        <w:rPr>
          <w:rFonts w:eastAsia="等线"/>
          <w:kern w:val="2"/>
          <w:szCs w:val="24"/>
          <w:lang w:eastAsia="zh-CN"/>
        </w:rPr>
        <w:t xml:space="preserve"> min</w:t>
      </w:r>
      <w:r w:rsidRPr="00C92253">
        <w:rPr>
          <w:rFonts w:eastAsia="等线"/>
          <w:kern w:val="2"/>
          <w:szCs w:val="24"/>
          <w:vertAlign w:val="superscript"/>
          <w:lang w:eastAsia="zh-CN"/>
        </w:rPr>
        <w:t>-1</w:t>
      </w:r>
      <w:r w:rsidRPr="00C92253">
        <w:rPr>
          <w:rFonts w:eastAsia="等线"/>
          <w:kern w:val="2"/>
          <w:szCs w:val="24"/>
          <w:lang w:eastAsia="zh-CN"/>
        </w:rPr>
        <w:t>.</w:t>
      </w:r>
    </w:p>
    <w:p w14:paraId="1321716A" w14:textId="77777777" w:rsidR="00824537" w:rsidRPr="00C92253" w:rsidRDefault="00824537" w:rsidP="00C92253">
      <w:pPr>
        <w:spacing w:before="240" w:after="60"/>
        <w:jc w:val="both"/>
        <w:rPr>
          <w:rFonts w:eastAsia="等线"/>
          <w:kern w:val="2"/>
          <w:szCs w:val="24"/>
          <w:lang w:eastAsia="zh-CN"/>
        </w:rPr>
      </w:pPr>
      <w:r w:rsidRPr="00C92253">
        <w:rPr>
          <w:rFonts w:eastAsia="等线"/>
          <w:b/>
          <w:kern w:val="2"/>
          <w:szCs w:val="24"/>
          <w:u w:val="single"/>
          <w:lang w:eastAsia="zh-CN"/>
        </w:rPr>
        <w:t>Notes</w:t>
      </w:r>
      <w:r w:rsidRPr="00C92253">
        <w:rPr>
          <w:rFonts w:eastAsia="等线"/>
          <w:kern w:val="2"/>
          <w:szCs w:val="24"/>
          <w:lang w:eastAsia="zh-CN"/>
        </w:rPr>
        <w:t xml:space="preserve">: The tensile strengths of QCTF, P-QCTF, and M-QCTF reached 32.0 MPa, 27.7 MPa, and 22.4 MPa, respectively, and their elongations at break were 3.5%, 4.7%, and 6.5%, respectively. The Young’s modulus of these membrane samples was calculated to be 0.91 </w:t>
      </w:r>
      <w:proofErr w:type="spellStart"/>
      <w:r w:rsidRPr="00C92253">
        <w:rPr>
          <w:rFonts w:eastAsia="等线"/>
          <w:kern w:val="2"/>
          <w:szCs w:val="24"/>
          <w:lang w:eastAsia="zh-CN"/>
        </w:rPr>
        <w:t>GPa</w:t>
      </w:r>
      <w:proofErr w:type="spellEnd"/>
      <w:r w:rsidRPr="00C92253">
        <w:rPr>
          <w:rFonts w:eastAsia="等线"/>
          <w:kern w:val="2"/>
          <w:szCs w:val="24"/>
          <w:lang w:eastAsia="zh-CN"/>
        </w:rPr>
        <w:t xml:space="preserve">, 0.59 </w:t>
      </w:r>
      <w:proofErr w:type="spellStart"/>
      <w:r w:rsidRPr="00C92253">
        <w:rPr>
          <w:rFonts w:eastAsia="等线"/>
          <w:kern w:val="2"/>
          <w:szCs w:val="24"/>
          <w:lang w:eastAsia="zh-CN"/>
        </w:rPr>
        <w:t>GPa</w:t>
      </w:r>
      <w:proofErr w:type="spellEnd"/>
      <w:r w:rsidRPr="00C92253">
        <w:rPr>
          <w:rFonts w:eastAsia="等线"/>
          <w:kern w:val="2"/>
          <w:szCs w:val="24"/>
          <w:lang w:eastAsia="zh-CN"/>
        </w:rPr>
        <w:t xml:space="preserve">, and 0.34 </w:t>
      </w:r>
      <w:proofErr w:type="spellStart"/>
      <w:r w:rsidRPr="00C92253">
        <w:rPr>
          <w:rFonts w:eastAsia="等线"/>
          <w:kern w:val="2"/>
          <w:szCs w:val="24"/>
          <w:lang w:eastAsia="zh-CN"/>
        </w:rPr>
        <w:t>GPa</w:t>
      </w:r>
      <w:proofErr w:type="spellEnd"/>
      <w:r w:rsidRPr="00C92253">
        <w:rPr>
          <w:rFonts w:eastAsia="等线"/>
          <w:kern w:val="2"/>
          <w:szCs w:val="24"/>
          <w:lang w:eastAsia="zh-CN"/>
        </w:rPr>
        <w:t>, respectively. The high Young’s modulus and small elongation at break imply the exceptional rigidity of QCTF membrane framework compared with other anion exchange membranes. These membrane samples were thermally stable up to &gt;200 °C.</w:t>
      </w:r>
    </w:p>
    <w:p w14:paraId="0508BC03" w14:textId="77777777" w:rsidR="00824537" w:rsidRPr="00824537" w:rsidRDefault="00824537" w:rsidP="00824537">
      <w:pPr>
        <w:rPr>
          <w:rFonts w:ascii="Calibri" w:eastAsia="等线" w:hAnsi="Calibri" w:cs="Calibri"/>
          <w:kern w:val="2"/>
          <w:sz w:val="21"/>
          <w:szCs w:val="22"/>
          <w:lang w:eastAsia="zh-CN"/>
        </w:rPr>
      </w:pPr>
      <w:r w:rsidRPr="00824537">
        <w:rPr>
          <w:rFonts w:ascii="Calibri" w:eastAsia="等线" w:hAnsi="Calibri" w:cs="Calibri"/>
          <w:kern w:val="2"/>
          <w:sz w:val="21"/>
          <w:szCs w:val="22"/>
          <w:lang w:eastAsia="zh-CN"/>
        </w:rPr>
        <w:br w:type="page"/>
      </w:r>
    </w:p>
    <w:p w14:paraId="3B218406" w14:textId="77777777" w:rsidR="00824537" w:rsidRPr="00824537" w:rsidRDefault="00824537" w:rsidP="00C92253">
      <w:pPr>
        <w:jc w:val="center"/>
        <w:rPr>
          <w:rFonts w:ascii="Calibri" w:eastAsia="等线" w:hAnsi="Calibri" w:cs="Calibri"/>
          <w:kern w:val="2"/>
          <w:sz w:val="21"/>
          <w:szCs w:val="22"/>
          <w:lang w:eastAsia="zh-CN"/>
        </w:rPr>
      </w:pPr>
      <w:r w:rsidRPr="00824537">
        <w:rPr>
          <w:rFonts w:ascii="等线" w:eastAsia="等线" w:hAnsi="等线"/>
          <w:noProof/>
          <w:kern w:val="2"/>
          <w:sz w:val="21"/>
          <w:szCs w:val="22"/>
          <w:lang w:eastAsia="zh-CN"/>
        </w:rPr>
        <w:lastRenderedPageBreak/>
        <w:drawing>
          <wp:inline distT="0" distB="0" distL="0" distR="0" wp14:anchorId="25236A97" wp14:editId="5ABCFA85">
            <wp:extent cx="4960620" cy="9677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3">
                      <a:extLst>
                        <a:ext uri="{28A0092B-C50C-407E-A947-70E740481C1C}">
                          <a14:useLocalDpi xmlns:a14="http://schemas.microsoft.com/office/drawing/2010/main"/>
                        </a:ext>
                      </a:extLst>
                    </a:blip>
                    <a:srcRect/>
                    <a:stretch>
                      <a:fillRect/>
                    </a:stretch>
                  </pic:blipFill>
                  <pic:spPr bwMode="auto">
                    <a:xfrm>
                      <a:off x="0" y="0"/>
                      <a:ext cx="4960620" cy="967740"/>
                    </a:xfrm>
                    <a:prstGeom prst="rect">
                      <a:avLst/>
                    </a:prstGeom>
                    <a:noFill/>
                    <a:ln>
                      <a:noFill/>
                    </a:ln>
                  </pic:spPr>
                </pic:pic>
              </a:graphicData>
            </a:graphic>
          </wp:inline>
        </w:drawing>
      </w:r>
    </w:p>
    <w:p w14:paraId="0FD2B838" w14:textId="48E12216"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S6. </w:t>
      </w:r>
      <w:r w:rsidRPr="00C92253">
        <w:rPr>
          <w:rFonts w:eastAsia="等线"/>
          <w:bCs/>
          <w:kern w:val="2"/>
          <w:szCs w:val="24"/>
          <w:lang w:eastAsia="zh-CN"/>
        </w:rPr>
        <w:t>Static</w:t>
      </w:r>
      <w:r w:rsidRPr="00C92253">
        <w:rPr>
          <w:rFonts w:eastAsia="等线"/>
          <w:b/>
          <w:kern w:val="2"/>
          <w:szCs w:val="24"/>
          <w:lang w:eastAsia="zh-CN"/>
        </w:rPr>
        <w:t xml:space="preserve"> </w:t>
      </w:r>
      <w:r w:rsidRPr="00C92253">
        <w:rPr>
          <w:rFonts w:eastAsia="等线"/>
          <w:kern w:val="2"/>
          <w:szCs w:val="24"/>
          <w:lang w:eastAsia="zh-CN"/>
        </w:rPr>
        <w:t>water contact angles of QCTF (</w:t>
      </w:r>
      <w:r w:rsidRPr="00C92253">
        <w:rPr>
          <w:rFonts w:eastAsia="等线"/>
          <w:b/>
          <w:kern w:val="2"/>
          <w:szCs w:val="24"/>
          <w:lang w:eastAsia="zh-CN"/>
        </w:rPr>
        <w:t>a</w:t>
      </w:r>
      <w:r w:rsidRPr="00C92253">
        <w:rPr>
          <w:rFonts w:eastAsia="等线"/>
          <w:kern w:val="2"/>
          <w:szCs w:val="24"/>
          <w:lang w:eastAsia="zh-CN"/>
        </w:rPr>
        <w:t>), P-QCTF (</w:t>
      </w:r>
      <w:r w:rsidRPr="00C92253">
        <w:rPr>
          <w:rFonts w:eastAsia="等线"/>
          <w:b/>
          <w:kern w:val="2"/>
          <w:szCs w:val="24"/>
          <w:lang w:eastAsia="zh-CN"/>
        </w:rPr>
        <w:t>b</w:t>
      </w:r>
      <w:r w:rsidRPr="00C92253">
        <w:rPr>
          <w:rFonts w:eastAsia="等线"/>
          <w:kern w:val="2"/>
          <w:szCs w:val="24"/>
          <w:lang w:eastAsia="zh-CN"/>
        </w:rPr>
        <w:t>), and M-QCTF (</w:t>
      </w:r>
      <w:r w:rsidRPr="00C92253">
        <w:rPr>
          <w:rFonts w:eastAsia="等线"/>
          <w:b/>
          <w:kern w:val="2"/>
          <w:szCs w:val="24"/>
          <w:lang w:eastAsia="zh-CN"/>
        </w:rPr>
        <w:t>c</w:t>
      </w:r>
      <w:r w:rsidRPr="00C92253">
        <w:rPr>
          <w:rFonts w:eastAsia="等线"/>
          <w:kern w:val="2"/>
          <w:szCs w:val="24"/>
          <w:lang w:eastAsia="zh-CN"/>
        </w:rPr>
        <w:t>).</w:t>
      </w:r>
    </w:p>
    <w:p w14:paraId="21F1EE40" w14:textId="77777777" w:rsidR="00824537" w:rsidRPr="00824537" w:rsidRDefault="00824537" w:rsidP="00824537">
      <w:pPr>
        <w:rPr>
          <w:rFonts w:ascii="Calibri" w:eastAsia="等线" w:hAnsi="Calibri" w:cs="Calibri"/>
          <w:kern w:val="2"/>
          <w:sz w:val="21"/>
          <w:szCs w:val="22"/>
          <w:lang w:eastAsia="zh-CN"/>
        </w:rPr>
      </w:pPr>
      <w:r w:rsidRPr="00824537">
        <w:rPr>
          <w:rFonts w:ascii="Calibri" w:eastAsia="等线" w:hAnsi="Calibri" w:cs="Calibri"/>
          <w:kern w:val="2"/>
          <w:sz w:val="21"/>
          <w:szCs w:val="22"/>
          <w:lang w:eastAsia="zh-CN"/>
        </w:rPr>
        <w:br w:type="page"/>
      </w:r>
    </w:p>
    <w:p w14:paraId="594DBFAD" w14:textId="34486D4D" w:rsidR="00824537" w:rsidRPr="00824537" w:rsidRDefault="00C92253" w:rsidP="00824537">
      <w:pPr>
        <w:spacing w:beforeLines="50" w:before="120"/>
        <w:jc w:val="both"/>
        <w:rPr>
          <w:rFonts w:ascii="Calibri" w:eastAsia="等线" w:hAnsi="Calibri" w:cs="Calibri"/>
          <w:kern w:val="2"/>
          <w:sz w:val="21"/>
          <w:szCs w:val="22"/>
          <w:lang w:eastAsia="zh-CN"/>
        </w:rPr>
      </w:pPr>
      <w:r w:rsidRPr="00C92253">
        <w:rPr>
          <w:noProof/>
        </w:rPr>
        <w:lastRenderedPageBreak/>
        <w:drawing>
          <wp:inline distT="0" distB="0" distL="0" distR="0" wp14:anchorId="68A88C2B" wp14:editId="13BEF12B">
            <wp:extent cx="5943600" cy="3061240"/>
            <wp:effectExtent l="0" t="0" r="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43600" cy="3061240"/>
                    </a:xfrm>
                    <a:prstGeom prst="rect">
                      <a:avLst/>
                    </a:prstGeom>
                    <a:noFill/>
                    <a:ln>
                      <a:noFill/>
                    </a:ln>
                  </pic:spPr>
                </pic:pic>
              </a:graphicData>
            </a:graphic>
          </wp:inline>
        </w:drawing>
      </w:r>
    </w:p>
    <w:p w14:paraId="16BF330E" w14:textId="5AD32431"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sidRPr="00C92253">
        <w:rPr>
          <w:rFonts w:eastAsia="等线"/>
          <w:b/>
          <w:kern w:val="2"/>
          <w:szCs w:val="24"/>
          <w:lang w:eastAsia="zh-CN"/>
        </w:rPr>
        <w:t>.</w:t>
      </w:r>
      <w:r w:rsidRPr="00C92253">
        <w:rPr>
          <w:rFonts w:eastAsia="等线"/>
          <w:b/>
          <w:kern w:val="2"/>
          <w:szCs w:val="24"/>
          <w:lang w:eastAsia="zh-CN"/>
        </w:rPr>
        <w:t xml:space="preserve"> S7. </w:t>
      </w:r>
      <w:r w:rsidRPr="00C92253">
        <w:rPr>
          <w:rFonts w:eastAsia="等线"/>
          <w:kern w:val="2"/>
          <w:szCs w:val="24"/>
          <w:lang w:eastAsia="zh-CN"/>
        </w:rPr>
        <w:t>Surface morphology (</w:t>
      </w:r>
      <w:r w:rsidRPr="00C92253">
        <w:rPr>
          <w:rFonts w:eastAsia="等线"/>
          <w:b/>
          <w:kern w:val="2"/>
          <w:szCs w:val="24"/>
          <w:lang w:eastAsia="zh-CN"/>
        </w:rPr>
        <w:t>a, b</w:t>
      </w:r>
      <w:r w:rsidRPr="00C92253">
        <w:rPr>
          <w:rFonts w:eastAsia="等线"/>
          <w:kern w:val="2"/>
          <w:szCs w:val="24"/>
          <w:lang w:eastAsia="zh-CN"/>
        </w:rPr>
        <w:t>) and EDS elemental mapping (</w:t>
      </w:r>
      <w:r w:rsidRPr="00C92253">
        <w:rPr>
          <w:rFonts w:eastAsia="等线"/>
          <w:b/>
          <w:kern w:val="2"/>
          <w:szCs w:val="24"/>
          <w:lang w:eastAsia="zh-CN"/>
        </w:rPr>
        <w:t>c</w:t>
      </w:r>
      <w:r w:rsidRPr="00C92253">
        <w:rPr>
          <w:rFonts w:eastAsia="等线"/>
          <w:kern w:val="2"/>
          <w:szCs w:val="24"/>
          <w:lang w:eastAsia="zh-CN"/>
        </w:rPr>
        <w:t>) for M-QCTF membrane samples.</w:t>
      </w:r>
    </w:p>
    <w:p w14:paraId="40166672" w14:textId="77777777" w:rsidR="00824537" w:rsidRPr="00C92253" w:rsidRDefault="00824537" w:rsidP="00C92253">
      <w:pPr>
        <w:spacing w:before="240" w:after="60"/>
        <w:jc w:val="both"/>
        <w:rPr>
          <w:rFonts w:eastAsia="等线"/>
          <w:kern w:val="2"/>
          <w:szCs w:val="24"/>
          <w:lang w:eastAsia="zh-CN"/>
        </w:rPr>
      </w:pPr>
      <w:r w:rsidRPr="00C92253">
        <w:rPr>
          <w:rFonts w:eastAsia="等线"/>
          <w:b/>
          <w:kern w:val="2"/>
          <w:szCs w:val="24"/>
          <w:u w:val="single"/>
          <w:lang w:eastAsia="zh-CN"/>
        </w:rPr>
        <w:t>Notes</w:t>
      </w:r>
      <w:r w:rsidRPr="00C92253">
        <w:rPr>
          <w:rFonts w:eastAsia="等线"/>
          <w:kern w:val="2"/>
          <w:szCs w:val="24"/>
          <w:lang w:eastAsia="zh-CN"/>
        </w:rPr>
        <w:t>: The surface SEM images of the M-QCTF membrane sample revealed a uniform and flat morphology, free of defects. The EDS mapping images further demonstrate uniform elemental distributions.</w:t>
      </w:r>
    </w:p>
    <w:p w14:paraId="3664EC65" w14:textId="77777777" w:rsidR="00824537" w:rsidRPr="00824537" w:rsidRDefault="00824537" w:rsidP="00824537">
      <w:pPr>
        <w:rPr>
          <w:rFonts w:ascii="Calibri" w:eastAsia="等线" w:hAnsi="Calibri" w:cs="Calibri"/>
          <w:kern w:val="2"/>
          <w:sz w:val="21"/>
          <w:szCs w:val="22"/>
          <w:lang w:eastAsia="zh-CN"/>
        </w:rPr>
      </w:pPr>
      <w:r w:rsidRPr="00824537">
        <w:rPr>
          <w:rFonts w:ascii="Calibri" w:eastAsia="等线" w:hAnsi="Calibri" w:cs="Calibri"/>
          <w:kern w:val="2"/>
          <w:sz w:val="21"/>
          <w:szCs w:val="22"/>
          <w:lang w:eastAsia="zh-CN"/>
        </w:rPr>
        <w:br w:type="page"/>
      </w:r>
    </w:p>
    <w:p w14:paraId="58CDB562" w14:textId="77777777" w:rsidR="00824537" w:rsidRPr="00824537" w:rsidRDefault="00824537" w:rsidP="00824537">
      <w:pPr>
        <w:spacing w:beforeLines="50" w:before="120"/>
        <w:jc w:val="center"/>
        <w:rPr>
          <w:rFonts w:ascii="Calibri" w:eastAsia="等线" w:hAnsi="Calibri" w:cs="Calibri"/>
          <w:kern w:val="2"/>
          <w:sz w:val="21"/>
          <w:szCs w:val="22"/>
          <w:lang w:eastAsia="zh-CN"/>
        </w:rPr>
      </w:pPr>
      <w:r w:rsidRPr="00824537">
        <w:rPr>
          <w:rFonts w:ascii="等线" w:eastAsia="等线" w:hAnsi="等线"/>
          <w:kern w:val="2"/>
          <w:sz w:val="21"/>
          <w:szCs w:val="22"/>
          <w:lang w:eastAsia="zh-CN"/>
        </w:rPr>
        <w:object w:dxaOrig="4262" w:dyaOrig="3600" w14:anchorId="6209D368">
          <v:shape id="_x0000_i1035" type="#_x0000_t75" style="width:213.35pt;height:180pt" o:ole="">
            <v:imagedata r:id="rId35" o:title=""/>
          </v:shape>
          <o:OLEObject Type="Embed" ProgID="Origin95.Graph" ShapeID="_x0000_i1035" DrawAspect="Content" ObjectID="_1776757511" r:id="rId36"/>
        </w:object>
      </w:r>
    </w:p>
    <w:p w14:paraId="66B45082" w14:textId="2FE09FB9"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S8. </w:t>
      </w:r>
      <w:r w:rsidRPr="00C92253">
        <w:rPr>
          <w:rFonts w:eastAsia="等线"/>
          <w:kern w:val="2"/>
          <w:szCs w:val="24"/>
          <w:lang w:eastAsia="zh-CN"/>
        </w:rPr>
        <w:t>Swelling ratio of the Selemion</w:t>
      </w:r>
      <w:r w:rsidRPr="00C92253">
        <w:rPr>
          <w:rFonts w:eastAsia="等线"/>
          <w:kern w:val="2"/>
          <w:szCs w:val="24"/>
          <w:vertAlign w:val="superscript"/>
          <w:lang w:eastAsia="zh-CN"/>
        </w:rPr>
        <w:t>®</w:t>
      </w:r>
      <w:r w:rsidRPr="00C92253">
        <w:rPr>
          <w:rFonts w:eastAsia="等线"/>
          <w:kern w:val="2"/>
          <w:szCs w:val="24"/>
          <w:lang w:eastAsia="zh-CN"/>
        </w:rPr>
        <w:t xml:space="preserve"> DSV, Selemion</w:t>
      </w:r>
      <w:r w:rsidRPr="00C92253">
        <w:rPr>
          <w:rFonts w:eastAsia="等线"/>
          <w:kern w:val="2"/>
          <w:szCs w:val="24"/>
          <w:vertAlign w:val="superscript"/>
          <w:lang w:eastAsia="zh-CN"/>
        </w:rPr>
        <w:t>®</w:t>
      </w:r>
      <w:r w:rsidRPr="00C92253">
        <w:rPr>
          <w:rFonts w:eastAsia="等线"/>
          <w:kern w:val="2"/>
          <w:szCs w:val="24"/>
          <w:lang w:eastAsia="zh-CN"/>
        </w:rPr>
        <w:t xml:space="preserve"> AMV, M-QCTF, P-QCTF, and QCTF membranes at various temperatures.</w:t>
      </w:r>
    </w:p>
    <w:p w14:paraId="2E817840" w14:textId="77777777" w:rsidR="00824537" w:rsidRPr="00824537" w:rsidRDefault="00824537" w:rsidP="00824537">
      <w:pPr>
        <w:rPr>
          <w:rFonts w:ascii="Calibri" w:eastAsia="等线" w:hAnsi="Calibri" w:cs="Calibri"/>
          <w:kern w:val="2"/>
          <w:sz w:val="21"/>
          <w:szCs w:val="22"/>
          <w:lang w:eastAsia="zh-CN"/>
        </w:rPr>
      </w:pPr>
      <w:r w:rsidRPr="00824537">
        <w:rPr>
          <w:rFonts w:ascii="Calibri" w:eastAsia="等线" w:hAnsi="Calibri" w:cs="Calibri"/>
          <w:kern w:val="2"/>
          <w:sz w:val="21"/>
          <w:szCs w:val="22"/>
          <w:lang w:eastAsia="zh-CN"/>
        </w:rPr>
        <w:br w:type="page"/>
      </w:r>
    </w:p>
    <w:p w14:paraId="6423583B" w14:textId="11BF3B72" w:rsidR="00824537" w:rsidRPr="00C92253" w:rsidRDefault="00C92253" w:rsidP="00824537">
      <w:pPr>
        <w:rPr>
          <w:rFonts w:ascii="Calibri" w:eastAsia="等线" w:hAnsi="Calibri" w:cs="Calibri"/>
          <w:kern w:val="2"/>
          <w:sz w:val="21"/>
          <w:szCs w:val="22"/>
          <w:lang w:eastAsia="zh-CN"/>
        </w:rPr>
      </w:pPr>
      <w:r w:rsidRPr="00C92253">
        <w:rPr>
          <w:noProof/>
        </w:rPr>
        <w:lastRenderedPageBreak/>
        <w:drawing>
          <wp:inline distT="0" distB="0" distL="0" distR="0" wp14:anchorId="75EF60C2" wp14:editId="512F3FDC">
            <wp:extent cx="5943600" cy="1618658"/>
            <wp:effectExtent l="0" t="0" r="0" b="63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943600" cy="1618658"/>
                    </a:xfrm>
                    <a:prstGeom prst="rect">
                      <a:avLst/>
                    </a:prstGeom>
                    <a:noFill/>
                    <a:ln>
                      <a:noFill/>
                    </a:ln>
                  </pic:spPr>
                </pic:pic>
              </a:graphicData>
            </a:graphic>
          </wp:inline>
        </w:drawing>
      </w:r>
    </w:p>
    <w:p w14:paraId="3AFCB0D7" w14:textId="5A4133A0"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S9. </w:t>
      </w:r>
      <w:r w:rsidRPr="00C92253">
        <w:rPr>
          <w:rFonts w:eastAsia="等线"/>
          <w:kern w:val="2"/>
          <w:szCs w:val="24"/>
          <w:lang w:eastAsia="zh-CN"/>
        </w:rPr>
        <w:t>Stick-filling models of polymer chains for QCTF (</w:t>
      </w:r>
      <w:r w:rsidRPr="00C92253">
        <w:rPr>
          <w:rFonts w:eastAsia="等线"/>
          <w:b/>
          <w:kern w:val="2"/>
          <w:szCs w:val="24"/>
          <w:lang w:eastAsia="zh-CN"/>
        </w:rPr>
        <w:t>a</w:t>
      </w:r>
      <w:r w:rsidRPr="00C92253">
        <w:rPr>
          <w:rFonts w:eastAsia="等线"/>
          <w:kern w:val="2"/>
          <w:szCs w:val="24"/>
          <w:lang w:eastAsia="zh-CN"/>
        </w:rPr>
        <w:t>), P-QCTF (</w:t>
      </w:r>
      <w:r w:rsidRPr="00C92253">
        <w:rPr>
          <w:rFonts w:eastAsia="等线"/>
          <w:b/>
          <w:kern w:val="2"/>
          <w:szCs w:val="24"/>
          <w:lang w:eastAsia="zh-CN"/>
        </w:rPr>
        <w:t>b</w:t>
      </w:r>
      <w:r w:rsidRPr="00C92253">
        <w:rPr>
          <w:rFonts w:eastAsia="等线"/>
          <w:kern w:val="2"/>
          <w:szCs w:val="24"/>
          <w:lang w:eastAsia="zh-CN"/>
        </w:rPr>
        <w:t>), and M-QCTF (</w:t>
      </w:r>
      <w:r w:rsidRPr="00C92253">
        <w:rPr>
          <w:rFonts w:eastAsia="等线"/>
          <w:b/>
          <w:kern w:val="2"/>
          <w:szCs w:val="24"/>
          <w:lang w:eastAsia="zh-CN"/>
        </w:rPr>
        <w:t>c</w:t>
      </w:r>
      <w:r w:rsidRPr="00C92253">
        <w:rPr>
          <w:rFonts w:eastAsia="等线"/>
          <w:kern w:val="2"/>
          <w:szCs w:val="24"/>
          <w:lang w:eastAsia="zh-CN"/>
        </w:rPr>
        <w:t>). A total of 63 repeating units were used to generate these chains. Color code: carbon in cyan, nitrogen in blue, oxygen in red, hydrogen in white.</w:t>
      </w:r>
    </w:p>
    <w:p w14:paraId="0B19070B"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5A2FE9CA" w14:textId="512A71D9" w:rsidR="00824537" w:rsidRPr="00824537" w:rsidRDefault="00C92253" w:rsidP="00824537">
      <w:pPr>
        <w:spacing w:beforeLines="50" w:before="120" w:afterLines="50" w:after="120"/>
        <w:jc w:val="both"/>
        <w:rPr>
          <w:rFonts w:eastAsia="等线"/>
          <w:kern w:val="2"/>
          <w:sz w:val="21"/>
          <w:szCs w:val="22"/>
          <w:lang w:eastAsia="zh-CN"/>
        </w:rPr>
      </w:pPr>
      <w:r w:rsidRPr="00C92253">
        <w:rPr>
          <w:noProof/>
        </w:rPr>
        <w:lastRenderedPageBreak/>
        <w:drawing>
          <wp:inline distT="0" distB="0" distL="0" distR="0" wp14:anchorId="587C9811" wp14:editId="72115F44">
            <wp:extent cx="5943600" cy="5476021"/>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943600" cy="5476021"/>
                    </a:xfrm>
                    <a:prstGeom prst="rect">
                      <a:avLst/>
                    </a:prstGeom>
                    <a:noFill/>
                    <a:ln>
                      <a:noFill/>
                    </a:ln>
                  </pic:spPr>
                </pic:pic>
              </a:graphicData>
            </a:graphic>
          </wp:inline>
        </w:drawing>
      </w:r>
    </w:p>
    <w:p w14:paraId="7B28DE72" w14:textId="12D1C497" w:rsidR="00824537" w:rsidRPr="00C92253" w:rsidRDefault="0098756D" w:rsidP="00C92253">
      <w:pPr>
        <w:spacing w:before="240" w:after="60"/>
        <w:jc w:val="both"/>
        <w:rPr>
          <w:rFonts w:eastAsia="等线"/>
          <w:kern w:val="2"/>
          <w:szCs w:val="24"/>
          <w:lang w:eastAsia="zh-CN"/>
        </w:rPr>
      </w:pPr>
      <w:r>
        <w:rPr>
          <w:rFonts w:eastAsia="等线"/>
          <w:b/>
          <w:kern w:val="2"/>
          <w:szCs w:val="24"/>
          <w:lang w:eastAsia="zh-CN"/>
        </w:rPr>
        <w:t>Fig.</w:t>
      </w:r>
      <w:r w:rsidR="00824537" w:rsidRPr="00C92253">
        <w:rPr>
          <w:rFonts w:eastAsia="等线"/>
          <w:b/>
          <w:kern w:val="2"/>
          <w:szCs w:val="24"/>
          <w:lang w:eastAsia="zh-CN"/>
        </w:rPr>
        <w:t xml:space="preserve"> S10.</w:t>
      </w:r>
      <w:r w:rsidR="00824537" w:rsidRPr="00C92253">
        <w:rPr>
          <w:rFonts w:eastAsia="等线"/>
          <w:kern w:val="2"/>
          <w:szCs w:val="24"/>
          <w:lang w:eastAsia="zh-CN"/>
        </w:rPr>
        <w:t xml:space="preserve"> (</w:t>
      </w:r>
      <w:r w:rsidR="00824537" w:rsidRPr="00C92253">
        <w:rPr>
          <w:rFonts w:eastAsia="等线"/>
          <w:b/>
          <w:kern w:val="2"/>
          <w:szCs w:val="24"/>
          <w:lang w:eastAsia="zh-CN"/>
        </w:rPr>
        <w:t>a</w:t>
      </w:r>
      <w:r w:rsidR="00824537" w:rsidRPr="00C92253">
        <w:rPr>
          <w:rFonts w:eastAsia="等线"/>
          <w:kern w:val="2"/>
          <w:szCs w:val="24"/>
          <w:lang w:eastAsia="zh-CN"/>
        </w:rPr>
        <w:t>) Molecular models of QCTF (left), P-QCTF (middle), and M-QCTF (right). (</w:t>
      </w:r>
      <w:r w:rsidR="00824537" w:rsidRPr="00C92253">
        <w:rPr>
          <w:rFonts w:eastAsia="等线"/>
          <w:b/>
          <w:kern w:val="2"/>
          <w:szCs w:val="24"/>
          <w:lang w:eastAsia="zh-CN"/>
        </w:rPr>
        <w:t>b</w:t>
      </w:r>
      <w:r w:rsidR="00824537" w:rsidRPr="00C92253">
        <w:rPr>
          <w:rFonts w:eastAsia="等线"/>
          <w:kern w:val="2"/>
          <w:szCs w:val="24"/>
          <w:lang w:eastAsia="zh-CN"/>
        </w:rPr>
        <w:t>)</w:t>
      </w:r>
      <w:r w:rsidR="00824537" w:rsidRPr="00C92253">
        <w:rPr>
          <w:rFonts w:eastAsia="等线"/>
          <w:b/>
          <w:kern w:val="2"/>
          <w:szCs w:val="24"/>
          <w:lang w:eastAsia="zh-CN"/>
        </w:rPr>
        <w:t xml:space="preserve"> </w:t>
      </w:r>
      <w:r w:rsidR="00824537" w:rsidRPr="00C92253">
        <w:rPr>
          <w:rFonts w:eastAsia="等线"/>
          <w:kern w:val="2"/>
          <w:szCs w:val="24"/>
          <w:lang w:eastAsia="zh-CN"/>
        </w:rPr>
        <w:t>Three-dimensional view of the amorphous cells of QCTF (left), P-QCTF (middle), and M-QCTF (right), with adsorbed CO</w:t>
      </w:r>
      <w:r w:rsidR="00824537" w:rsidRPr="00C92253">
        <w:rPr>
          <w:rFonts w:eastAsia="等线"/>
          <w:kern w:val="2"/>
          <w:szCs w:val="24"/>
          <w:vertAlign w:val="subscript"/>
          <w:lang w:eastAsia="zh-CN"/>
        </w:rPr>
        <w:t>2</w:t>
      </w:r>
      <w:r w:rsidR="00824537" w:rsidRPr="00C92253">
        <w:rPr>
          <w:rFonts w:eastAsia="等线"/>
          <w:kern w:val="2"/>
          <w:szCs w:val="24"/>
          <w:lang w:eastAsia="zh-CN"/>
        </w:rPr>
        <w:t xml:space="preserve"> at 1 bar. Cell size: 50 × 50 × 50 Å</w:t>
      </w:r>
      <w:r w:rsidR="00824537" w:rsidRPr="00C92253">
        <w:rPr>
          <w:rFonts w:eastAsia="等线"/>
          <w:kern w:val="2"/>
          <w:szCs w:val="24"/>
          <w:vertAlign w:val="superscript"/>
          <w:lang w:eastAsia="zh-CN"/>
        </w:rPr>
        <w:t>3</w:t>
      </w:r>
      <w:r w:rsidR="00824537" w:rsidRPr="00C92253">
        <w:rPr>
          <w:rFonts w:eastAsia="等线"/>
          <w:kern w:val="2"/>
          <w:szCs w:val="24"/>
          <w:lang w:eastAsia="zh-CN"/>
        </w:rPr>
        <w:t>. Blue color: Accessible surface at a probe radius of 1.7 Å (i.e., CO</w:t>
      </w:r>
      <w:r w:rsidR="00824537" w:rsidRPr="00C92253">
        <w:rPr>
          <w:rFonts w:eastAsia="等线"/>
          <w:kern w:val="2"/>
          <w:szCs w:val="24"/>
          <w:vertAlign w:val="subscript"/>
          <w:lang w:eastAsia="zh-CN"/>
        </w:rPr>
        <w:t>2</w:t>
      </w:r>
      <w:r w:rsidR="00824537" w:rsidRPr="00C92253">
        <w:rPr>
          <w:rFonts w:eastAsia="等线"/>
          <w:kern w:val="2"/>
          <w:szCs w:val="24"/>
          <w:lang w:eastAsia="zh-CN"/>
        </w:rPr>
        <w:t>-sized probe). (</w:t>
      </w:r>
      <w:r w:rsidR="00824537" w:rsidRPr="00C92253">
        <w:rPr>
          <w:rFonts w:eastAsia="等线"/>
          <w:b/>
          <w:kern w:val="2"/>
          <w:szCs w:val="24"/>
          <w:lang w:eastAsia="zh-CN"/>
        </w:rPr>
        <w:t>c</w:t>
      </w:r>
      <w:r w:rsidR="00824537" w:rsidRPr="00C92253">
        <w:rPr>
          <w:rFonts w:eastAsia="等线"/>
          <w:kern w:val="2"/>
          <w:szCs w:val="24"/>
          <w:lang w:eastAsia="zh-CN"/>
        </w:rPr>
        <w:t>) CO</w:t>
      </w:r>
      <w:r w:rsidR="00824537" w:rsidRPr="00C92253">
        <w:rPr>
          <w:rFonts w:eastAsia="等线"/>
          <w:kern w:val="2"/>
          <w:szCs w:val="24"/>
          <w:vertAlign w:val="subscript"/>
          <w:lang w:eastAsia="zh-CN"/>
        </w:rPr>
        <w:t>2</w:t>
      </w:r>
      <w:r w:rsidR="00824537" w:rsidRPr="00C92253">
        <w:rPr>
          <w:rFonts w:eastAsia="等线"/>
          <w:kern w:val="2"/>
          <w:szCs w:val="24"/>
          <w:lang w:eastAsia="zh-CN"/>
        </w:rPr>
        <w:t xml:space="preserve"> distributions when adsorbed in QCTF (left), P-QCTF (middle) and M-QCTF (right) at 1 bar. Green dot: CO</w:t>
      </w:r>
      <w:r w:rsidR="00824537" w:rsidRPr="00C92253">
        <w:rPr>
          <w:rFonts w:eastAsia="等线"/>
          <w:kern w:val="2"/>
          <w:szCs w:val="24"/>
          <w:vertAlign w:val="subscript"/>
          <w:lang w:eastAsia="zh-CN"/>
        </w:rPr>
        <w:t>2</w:t>
      </w:r>
      <w:r w:rsidR="00824537" w:rsidRPr="00C92253">
        <w:rPr>
          <w:rFonts w:eastAsia="等线"/>
          <w:kern w:val="2"/>
          <w:szCs w:val="24"/>
          <w:lang w:eastAsia="zh-CN"/>
        </w:rPr>
        <w:t>.</w:t>
      </w:r>
    </w:p>
    <w:p w14:paraId="69EAA31D"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6980785C" w14:textId="77777777" w:rsidR="00824537" w:rsidRPr="00824537" w:rsidRDefault="00824537" w:rsidP="00824537">
      <w:pPr>
        <w:spacing w:beforeLines="50" w:before="120" w:afterLines="50" w:after="120"/>
        <w:jc w:val="center"/>
        <w:rPr>
          <w:rFonts w:eastAsia="等线"/>
          <w:kern w:val="2"/>
          <w:sz w:val="21"/>
          <w:szCs w:val="22"/>
          <w:lang w:eastAsia="zh-CN"/>
        </w:rPr>
      </w:pPr>
      <w:r w:rsidRPr="00824537">
        <w:rPr>
          <w:rFonts w:ascii="等线" w:eastAsia="等线" w:hAnsi="等线"/>
          <w:kern w:val="2"/>
          <w:sz w:val="21"/>
          <w:szCs w:val="22"/>
          <w:lang w:eastAsia="zh-CN"/>
        </w:rPr>
        <w:lastRenderedPageBreak/>
        <w:t xml:space="preserve"> </w:t>
      </w:r>
      <w:r w:rsidRPr="00824537">
        <w:rPr>
          <w:rFonts w:ascii="等线" w:eastAsia="等线" w:hAnsi="等线"/>
          <w:kern w:val="2"/>
          <w:sz w:val="21"/>
          <w:szCs w:val="22"/>
          <w:lang w:eastAsia="zh-CN"/>
        </w:rPr>
        <w:object w:dxaOrig="4248" w:dyaOrig="3417" w14:anchorId="2E001772">
          <v:shape id="_x0000_i1036" type="#_x0000_t75" style="width:212.65pt;height:171pt" o:ole="">
            <v:imagedata r:id="rId39" o:title=""/>
          </v:shape>
          <o:OLEObject Type="Embed" ProgID="Origin95.Graph" ShapeID="_x0000_i1036" DrawAspect="Content" ObjectID="_1776757512" r:id="rId40"/>
        </w:object>
      </w:r>
    </w:p>
    <w:p w14:paraId="00963FB0" w14:textId="790818B3"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S11. </w:t>
      </w:r>
      <w:bookmarkStart w:id="7" w:name="_Hlk158117626"/>
      <w:r w:rsidRPr="00C92253">
        <w:rPr>
          <w:rFonts w:eastAsia="等线"/>
          <w:kern w:val="2"/>
          <w:szCs w:val="24"/>
          <w:lang w:eastAsia="zh-CN"/>
        </w:rPr>
        <w:t>Zeta potential of positively charged covalent triazine framework (QCTF) membranes</w:t>
      </w:r>
      <w:bookmarkEnd w:id="7"/>
      <w:r w:rsidRPr="00C92253">
        <w:rPr>
          <w:rFonts w:eastAsia="等线"/>
          <w:kern w:val="2"/>
          <w:szCs w:val="24"/>
          <w:lang w:eastAsia="zh-CN"/>
        </w:rPr>
        <w:t>.</w:t>
      </w:r>
    </w:p>
    <w:p w14:paraId="1F15E362" w14:textId="77777777" w:rsidR="00824537" w:rsidRPr="00C92253" w:rsidRDefault="00824537" w:rsidP="00C92253">
      <w:pPr>
        <w:spacing w:before="240" w:after="60"/>
        <w:jc w:val="both"/>
        <w:rPr>
          <w:rFonts w:eastAsia="等线"/>
          <w:kern w:val="2"/>
          <w:szCs w:val="24"/>
          <w:lang w:eastAsia="zh-CN"/>
        </w:rPr>
      </w:pPr>
      <w:r w:rsidRPr="00C92253">
        <w:rPr>
          <w:rFonts w:eastAsia="等线"/>
          <w:b/>
          <w:kern w:val="2"/>
          <w:szCs w:val="24"/>
          <w:u w:val="single"/>
          <w:lang w:eastAsia="zh-CN"/>
        </w:rPr>
        <w:t>Notes</w:t>
      </w:r>
      <w:r w:rsidRPr="00C92253">
        <w:rPr>
          <w:rFonts w:eastAsia="等线"/>
          <w:kern w:val="2"/>
          <w:szCs w:val="24"/>
          <w:lang w:eastAsia="zh-CN"/>
        </w:rPr>
        <w:t>: The zeta potential was determined to investigate the surface charge of these membranes. To note, the zeta potentials of P-QCTF and M-QCTF were similar, indicating that P-QCTF and M-QCTF had nearly the same degree of protonation or methylation. The ion exchange capacity of the QCTF membranes was titrated to be 1.11±0.19 mmol g</w:t>
      </w:r>
      <w:r w:rsidRPr="00C92253">
        <w:rPr>
          <w:rFonts w:eastAsia="等线"/>
          <w:kern w:val="2"/>
          <w:szCs w:val="24"/>
          <w:vertAlign w:val="superscript"/>
          <w:lang w:eastAsia="zh-CN"/>
        </w:rPr>
        <w:t>-1</w:t>
      </w:r>
      <w:r w:rsidRPr="00C92253">
        <w:rPr>
          <w:rFonts w:eastAsia="等线"/>
          <w:kern w:val="2"/>
          <w:szCs w:val="24"/>
          <w:lang w:eastAsia="zh-CN"/>
        </w:rPr>
        <w:t xml:space="preserve"> for QCTF, 2.34±0.45 mmol g</w:t>
      </w:r>
      <w:r w:rsidRPr="00C92253">
        <w:rPr>
          <w:rFonts w:eastAsia="等线"/>
          <w:kern w:val="2"/>
          <w:szCs w:val="24"/>
          <w:vertAlign w:val="superscript"/>
          <w:lang w:eastAsia="zh-CN"/>
        </w:rPr>
        <w:t>-1</w:t>
      </w:r>
      <w:r w:rsidRPr="00C92253">
        <w:rPr>
          <w:rFonts w:eastAsia="等线"/>
          <w:kern w:val="2"/>
          <w:szCs w:val="24"/>
          <w:lang w:eastAsia="zh-CN"/>
        </w:rPr>
        <w:t xml:space="preserve"> for P-QCTF and 2.21±0.31 mmol g</w:t>
      </w:r>
      <w:r w:rsidRPr="00C92253">
        <w:rPr>
          <w:rFonts w:eastAsia="等线"/>
          <w:kern w:val="2"/>
          <w:szCs w:val="24"/>
          <w:vertAlign w:val="superscript"/>
          <w:lang w:eastAsia="zh-CN"/>
        </w:rPr>
        <w:t>-1</w:t>
      </w:r>
      <w:r w:rsidRPr="00C92253">
        <w:rPr>
          <w:rFonts w:eastAsia="等线"/>
          <w:kern w:val="2"/>
          <w:szCs w:val="24"/>
          <w:lang w:eastAsia="zh-CN"/>
        </w:rPr>
        <w:t>.</w:t>
      </w:r>
    </w:p>
    <w:p w14:paraId="25C0F308" w14:textId="77777777" w:rsidR="00824537" w:rsidRPr="00824537" w:rsidRDefault="00824537" w:rsidP="00824537">
      <w:pPr>
        <w:rPr>
          <w:rFonts w:ascii="Calibri" w:eastAsia="等线" w:hAnsi="Calibri" w:cs="Arial"/>
          <w:kern w:val="2"/>
          <w:sz w:val="21"/>
          <w:szCs w:val="22"/>
          <w:lang w:eastAsia="zh-CN"/>
        </w:rPr>
      </w:pPr>
      <w:r w:rsidRPr="00824537">
        <w:rPr>
          <w:rFonts w:ascii="Calibri" w:eastAsia="等线" w:hAnsi="Calibri" w:cs="Arial"/>
          <w:kern w:val="2"/>
          <w:sz w:val="21"/>
          <w:szCs w:val="22"/>
          <w:lang w:eastAsia="zh-CN"/>
        </w:rPr>
        <w:br w:type="page"/>
      </w:r>
    </w:p>
    <w:p w14:paraId="7638435F" w14:textId="2514D8B7" w:rsidR="00824537" w:rsidRPr="00824537" w:rsidRDefault="00824537" w:rsidP="00824537">
      <w:pPr>
        <w:spacing w:beforeLines="50" w:before="120" w:afterLines="50" w:after="120"/>
        <w:jc w:val="center"/>
        <w:rPr>
          <w:rFonts w:eastAsia="等线"/>
          <w:kern w:val="2"/>
          <w:sz w:val="21"/>
          <w:szCs w:val="22"/>
          <w:lang w:eastAsia="zh-CN"/>
        </w:rPr>
      </w:pPr>
      <w:r w:rsidRPr="00824537">
        <w:rPr>
          <w:rFonts w:eastAsia="等线"/>
          <w:kern w:val="2"/>
          <w:sz w:val="21"/>
          <w:szCs w:val="22"/>
          <w:lang w:eastAsia="zh-CN"/>
        </w:rPr>
        <w:lastRenderedPageBreak/>
        <w:t xml:space="preserve"> </w:t>
      </w:r>
      <w:r w:rsidR="00C92253" w:rsidRPr="00C92253">
        <w:rPr>
          <w:noProof/>
        </w:rPr>
        <w:drawing>
          <wp:inline distT="0" distB="0" distL="0" distR="0" wp14:anchorId="67983B29" wp14:editId="6EB59DC9">
            <wp:extent cx="5943600" cy="3208836"/>
            <wp:effectExtent l="0" t="0" r="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943600" cy="3208836"/>
                    </a:xfrm>
                    <a:prstGeom prst="rect">
                      <a:avLst/>
                    </a:prstGeom>
                    <a:noFill/>
                    <a:ln>
                      <a:noFill/>
                    </a:ln>
                  </pic:spPr>
                </pic:pic>
              </a:graphicData>
            </a:graphic>
          </wp:inline>
        </w:drawing>
      </w:r>
    </w:p>
    <w:p w14:paraId="677D8450" w14:textId="2A21B6BD"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S12. </w:t>
      </w:r>
      <w:r w:rsidRPr="00C92253">
        <w:rPr>
          <w:rFonts w:eastAsia="等线"/>
          <w:kern w:val="2"/>
          <w:szCs w:val="24"/>
          <w:lang w:eastAsia="zh-CN"/>
        </w:rPr>
        <w:t>Current–voltage (I‒V) curves recorded for (</w:t>
      </w:r>
      <w:r w:rsidRPr="00C92253">
        <w:rPr>
          <w:rFonts w:eastAsia="等线"/>
          <w:b/>
          <w:kern w:val="2"/>
          <w:szCs w:val="24"/>
          <w:lang w:eastAsia="zh-CN"/>
        </w:rPr>
        <w:t>a</w:t>
      </w:r>
      <w:r w:rsidRPr="00C92253">
        <w:rPr>
          <w:rFonts w:eastAsia="等线"/>
          <w:kern w:val="2"/>
          <w:szCs w:val="24"/>
          <w:lang w:eastAsia="zh-CN"/>
        </w:rPr>
        <w:t>) M-QCTF, (</w:t>
      </w:r>
      <w:r w:rsidRPr="00C92253">
        <w:rPr>
          <w:rFonts w:eastAsia="等线"/>
          <w:b/>
          <w:kern w:val="2"/>
          <w:szCs w:val="24"/>
          <w:lang w:eastAsia="zh-CN"/>
        </w:rPr>
        <w:t>b</w:t>
      </w:r>
      <w:r w:rsidRPr="00C92253">
        <w:rPr>
          <w:rFonts w:eastAsia="等线"/>
          <w:kern w:val="2"/>
          <w:szCs w:val="24"/>
          <w:lang w:eastAsia="zh-CN"/>
        </w:rPr>
        <w:t>) P-QCTF, (</w:t>
      </w:r>
      <w:r w:rsidRPr="00C92253">
        <w:rPr>
          <w:rFonts w:eastAsia="等线"/>
          <w:b/>
          <w:kern w:val="2"/>
          <w:szCs w:val="24"/>
          <w:lang w:eastAsia="zh-CN"/>
        </w:rPr>
        <w:t>c</w:t>
      </w:r>
      <w:r w:rsidRPr="00C92253">
        <w:rPr>
          <w:rFonts w:eastAsia="等线"/>
          <w:kern w:val="2"/>
          <w:szCs w:val="24"/>
          <w:lang w:eastAsia="zh-CN"/>
        </w:rPr>
        <w:t>) QCTF, (</w:t>
      </w:r>
      <w:r w:rsidRPr="00C92253">
        <w:rPr>
          <w:rFonts w:eastAsia="等线"/>
          <w:b/>
          <w:kern w:val="2"/>
          <w:szCs w:val="24"/>
          <w:lang w:eastAsia="zh-CN"/>
        </w:rPr>
        <w:t>d</w:t>
      </w:r>
      <w:r w:rsidRPr="00C92253">
        <w:rPr>
          <w:rFonts w:eastAsia="等线"/>
          <w:kern w:val="2"/>
          <w:szCs w:val="24"/>
          <w:lang w:eastAsia="zh-CN"/>
        </w:rPr>
        <w:t>) Selemion</w:t>
      </w:r>
      <w:r w:rsidRPr="00D60EC7">
        <w:rPr>
          <w:rFonts w:eastAsia="等线"/>
          <w:kern w:val="2"/>
          <w:szCs w:val="24"/>
          <w:vertAlign w:val="superscript"/>
          <w:lang w:eastAsia="zh-CN"/>
        </w:rPr>
        <w:t>®</w:t>
      </w:r>
      <w:r w:rsidRPr="00C92253">
        <w:rPr>
          <w:rFonts w:eastAsia="等线"/>
          <w:kern w:val="2"/>
          <w:szCs w:val="24"/>
          <w:lang w:eastAsia="zh-CN"/>
        </w:rPr>
        <w:t xml:space="preserve"> DSV, and (</w:t>
      </w:r>
      <w:r w:rsidRPr="00C92253">
        <w:rPr>
          <w:rFonts w:eastAsia="等线"/>
          <w:b/>
          <w:kern w:val="2"/>
          <w:szCs w:val="24"/>
          <w:lang w:eastAsia="zh-CN"/>
        </w:rPr>
        <w:t>e</w:t>
      </w:r>
      <w:r w:rsidRPr="00C92253">
        <w:rPr>
          <w:rFonts w:eastAsia="等线"/>
          <w:kern w:val="2"/>
          <w:szCs w:val="24"/>
          <w:lang w:eastAsia="zh-CN"/>
        </w:rPr>
        <w:t>) Selemion</w:t>
      </w:r>
      <w:r w:rsidRPr="00D60EC7">
        <w:rPr>
          <w:rFonts w:eastAsia="等线"/>
          <w:kern w:val="2"/>
          <w:szCs w:val="24"/>
          <w:vertAlign w:val="superscript"/>
          <w:lang w:eastAsia="zh-CN"/>
        </w:rPr>
        <w:t>®</w:t>
      </w:r>
      <w:r w:rsidRPr="00C92253">
        <w:rPr>
          <w:rFonts w:eastAsia="等线"/>
          <w:kern w:val="2"/>
          <w:szCs w:val="24"/>
          <w:lang w:eastAsia="zh-CN"/>
        </w:rPr>
        <w:t xml:space="preserve"> AMV membranes under a 10-fold </w:t>
      </w:r>
      <w:proofErr w:type="spellStart"/>
      <w:r w:rsidRPr="00C92253">
        <w:rPr>
          <w:rFonts w:eastAsia="等线"/>
          <w:kern w:val="2"/>
          <w:szCs w:val="24"/>
          <w:lang w:eastAsia="zh-CN"/>
        </w:rPr>
        <w:t>KCl</w:t>
      </w:r>
      <w:proofErr w:type="spellEnd"/>
      <w:r w:rsidRPr="00C92253">
        <w:rPr>
          <w:rFonts w:eastAsia="等线"/>
          <w:kern w:val="2"/>
          <w:szCs w:val="24"/>
          <w:lang w:eastAsia="zh-CN"/>
        </w:rPr>
        <w:t xml:space="preserve"> concentration gradient across a two-compartment diffusion cell. The curve reflects a net anion flow from the high-concentration compartment to the low-concentration compartment, suggesting anion selectivity. (</w:t>
      </w:r>
      <w:r w:rsidRPr="00C92253">
        <w:rPr>
          <w:rFonts w:eastAsia="等线"/>
          <w:b/>
          <w:kern w:val="2"/>
          <w:szCs w:val="24"/>
          <w:lang w:eastAsia="zh-CN"/>
        </w:rPr>
        <w:t>f</w:t>
      </w:r>
      <w:r w:rsidRPr="00C92253">
        <w:rPr>
          <w:rFonts w:eastAsia="等线"/>
          <w:kern w:val="2"/>
          <w:szCs w:val="24"/>
          <w:lang w:eastAsia="zh-CN"/>
        </w:rPr>
        <w:t>) The anion transference number (</w:t>
      </w:r>
      <w:r w:rsidRPr="00C92253">
        <w:rPr>
          <w:rFonts w:eastAsia="等线"/>
          <w:i/>
          <w:kern w:val="2"/>
          <w:szCs w:val="24"/>
          <w:lang w:eastAsia="zh-CN"/>
        </w:rPr>
        <w:t>t</w:t>
      </w:r>
      <w:r w:rsidRPr="00C92253">
        <w:rPr>
          <w:rFonts w:eastAsia="等线"/>
          <w:i/>
          <w:kern w:val="2"/>
          <w:szCs w:val="24"/>
          <w:vertAlign w:val="subscript"/>
          <w:lang w:eastAsia="zh-CN"/>
        </w:rPr>
        <w:t>-</w:t>
      </w:r>
      <w:r w:rsidRPr="00C92253">
        <w:rPr>
          <w:rFonts w:eastAsia="等线"/>
          <w:kern w:val="2"/>
          <w:szCs w:val="24"/>
          <w:lang w:eastAsia="zh-CN"/>
        </w:rPr>
        <w:t>) of these membranes as derived from I–V curves.</w:t>
      </w:r>
    </w:p>
    <w:p w14:paraId="5549EFC4"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108011F7" w14:textId="291C81ED" w:rsidR="00824537" w:rsidRPr="00824537" w:rsidRDefault="00C92253" w:rsidP="00824537">
      <w:pPr>
        <w:rPr>
          <w:rFonts w:eastAsia="等线"/>
          <w:kern w:val="2"/>
          <w:sz w:val="21"/>
          <w:szCs w:val="22"/>
          <w:lang w:eastAsia="zh-CN"/>
        </w:rPr>
      </w:pPr>
      <w:r w:rsidRPr="00C92253">
        <w:rPr>
          <w:noProof/>
        </w:rPr>
        <w:lastRenderedPageBreak/>
        <w:drawing>
          <wp:inline distT="0" distB="0" distL="0" distR="0" wp14:anchorId="6E799EF4" wp14:editId="1B245D5A">
            <wp:extent cx="5943600" cy="4679751"/>
            <wp:effectExtent l="0" t="0" r="0" b="698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943600" cy="4679751"/>
                    </a:xfrm>
                    <a:prstGeom prst="rect">
                      <a:avLst/>
                    </a:prstGeom>
                    <a:noFill/>
                    <a:ln>
                      <a:noFill/>
                    </a:ln>
                  </pic:spPr>
                </pic:pic>
              </a:graphicData>
            </a:graphic>
          </wp:inline>
        </w:drawing>
      </w:r>
    </w:p>
    <w:p w14:paraId="1C3DE974" w14:textId="494C0630"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S13. </w:t>
      </w:r>
      <w:r w:rsidRPr="00C92253">
        <w:rPr>
          <w:rFonts w:eastAsia="等线"/>
          <w:kern w:val="2"/>
          <w:szCs w:val="24"/>
          <w:lang w:eastAsia="zh-CN"/>
        </w:rPr>
        <w:t>UV-Vis spectra and the corresponding calibration curves established according to the absorbance at maximum absorption for (</w:t>
      </w:r>
      <w:r w:rsidRPr="00C92253">
        <w:rPr>
          <w:rFonts w:eastAsia="等线"/>
          <w:b/>
          <w:kern w:val="2"/>
          <w:szCs w:val="24"/>
          <w:lang w:eastAsia="zh-CN"/>
        </w:rPr>
        <w:t>a, b</w:t>
      </w:r>
      <w:r w:rsidRPr="00C92253">
        <w:rPr>
          <w:rFonts w:eastAsia="等线"/>
          <w:kern w:val="2"/>
          <w:szCs w:val="24"/>
          <w:lang w:eastAsia="zh-CN"/>
        </w:rPr>
        <w:t>) BTMAP-Vi and (</w:t>
      </w:r>
      <w:r w:rsidRPr="00C92253">
        <w:rPr>
          <w:rFonts w:eastAsia="等线"/>
          <w:b/>
          <w:kern w:val="2"/>
          <w:szCs w:val="24"/>
          <w:lang w:eastAsia="zh-CN"/>
        </w:rPr>
        <w:t>c, d</w:t>
      </w:r>
      <w:r w:rsidRPr="00C92253">
        <w:rPr>
          <w:rFonts w:eastAsia="等线"/>
          <w:kern w:val="2"/>
          <w:szCs w:val="24"/>
          <w:lang w:eastAsia="zh-CN"/>
        </w:rPr>
        <w:t xml:space="preserve">) </w:t>
      </w:r>
      <w:proofErr w:type="spellStart"/>
      <w:r w:rsidRPr="00C92253">
        <w:rPr>
          <w:rFonts w:eastAsia="等线"/>
          <w:kern w:val="2"/>
          <w:szCs w:val="24"/>
          <w:lang w:eastAsia="zh-CN"/>
        </w:rPr>
        <w:t>FcNCl</w:t>
      </w:r>
      <w:proofErr w:type="spellEnd"/>
      <w:r w:rsidRPr="00C92253">
        <w:rPr>
          <w:rFonts w:eastAsia="等线"/>
          <w:kern w:val="2"/>
          <w:szCs w:val="24"/>
          <w:lang w:eastAsia="zh-CN"/>
        </w:rPr>
        <w:t>.</w:t>
      </w:r>
    </w:p>
    <w:p w14:paraId="0E31CDE0"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27B3CFD6" w14:textId="202DAA3F" w:rsidR="00824537" w:rsidRPr="00824537" w:rsidRDefault="00C92253" w:rsidP="00824537">
      <w:pPr>
        <w:rPr>
          <w:rFonts w:eastAsia="等线"/>
          <w:kern w:val="2"/>
          <w:sz w:val="21"/>
          <w:szCs w:val="22"/>
          <w:lang w:eastAsia="zh-CN"/>
        </w:rPr>
      </w:pPr>
      <w:r w:rsidRPr="00C92253">
        <w:rPr>
          <w:noProof/>
        </w:rPr>
        <w:lastRenderedPageBreak/>
        <w:drawing>
          <wp:inline distT="0" distB="0" distL="0" distR="0" wp14:anchorId="41274069" wp14:editId="6C440236">
            <wp:extent cx="5943600" cy="1487356"/>
            <wp:effectExtent l="0" t="0" r="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943600" cy="1487356"/>
                    </a:xfrm>
                    <a:prstGeom prst="rect">
                      <a:avLst/>
                    </a:prstGeom>
                    <a:noFill/>
                    <a:ln>
                      <a:noFill/>
                    </a:ln>
                  </pic:spPr>
                </pic:pic>
              </a:graphicData>
            </a:graphic>
          </wp:inline>
        </w:drawing>
      </w:r>
    </w:p>
    <w:p w14:paraId="383906D4" w14:textId="2A91B370" w:rsidR="00824537" w:rsidRPr="00C92253" w:rsidRDefault="00824537" w:rsidP="00C92253">
      <w:pPr>
        <w:spacing w:before="240" w:after="60"/>
        <w:jc w:val="both"/>
        <w:rPr>
          <w:rFonts w:eastAsia="宋体"/>
          <w:color w:val="0D0D0D"/>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S14. </w:t>
      </w:r>
      <w:r w:rsidRPr="00C92253">
        <w:rPr>
          <w:rFonts w:eastAsia="宋体"/>
          <w:color w:val="0D0D0D"/>
          <w:szCs w:val="24"/>
          <w:lang w:eastAsia="zh-CN"/>
        </w:rPr>
        <w:t xml:space="preserve">The concentration of BTMAP-Vi or </w:t>
      </w:r>
      <w:proofErr w:type="spellStart"/>
      <w:r w:rsidRPr="00C92253">
        <w:rPr>
          <w:rFonts w:eastAsia="宋体"/>
          <w:color w:val="0D0D0D"/>
          <w:szCs w:val="24"/>
          <w:lang w:eastAsia="zh-CN"/>
        </w:rPr>
        <w:t>FcNCl</w:t>
      </w:r>
      <w:proofErr w:type="spellEnd"/>
      <w:r w:rsidRPr="00C92253">
        <w:rPr>
          <w:rFonts w:eastAsia="宋体"/>
          <w:color w:val="0D0D0D"/>
          <w:szCs w:val="24"/>
          <w:lang w:eastAsia="zh-CN"/>
        </w:rPr>
        <w:t xml:space="preserve"> in the receiving compartment of the two-compartment diffusion cell as a function of time, recorded during electrolyte crossover measurements for the M-QCTF (</w:t>
      </w:r>
      <w:r w:rsidRPr="00C92253">
        <w:rPr>
          <w:rFonts w:eastAsia="宋体"/>
          <w:b/>
          <w:color w:val="0D0D0D"/>
          <w:szCs w:val="24"/>
          <w:lang w:eastAsia="zh-CN"/>
        </w:rPr>
        <w:t>a</w:t>
      </w:r>
      <w:r w:rsidRPr="00C92253">
        <w:rPr>
          <w:rFonts w:eastAsia="宋体"/>
          <w:color w:val="0D0D0D"/>
          <w:szCs w:val="24"/>
          <w:lang w:eastAsia="zh-CN"/>
        </w:rPr>
        <w:t>), P-QCTF (</w:t>
      </w:r>
      <w:r w:rsidRPr="00C92253">
        <w:rPr>
          <w:rFonts w:eastAsia="宋体"/>
          <w:b/>
          <w:color w:val="0D0D0D"/>
          <w:szCs w:val="24"/>
          <w:lang w:eastAsia="zh-CN"/>
        </w:rPr>
        <w:t>b</w:t>
      </w:r>
      <w:r w:rsidRPr="00C92253">
        <w:rPr>
          <w:rFonts w:eastAsia="宋体"/>
          <w:color w:val="0D0D0D"/>
          <w:szCs w:val="24"/>
          <w:lang w:eastAsia="zh-CN"/>
        </w:rPr>
        <w:t>) and QCTF (</w:t>
      </w:r>
      <w:r w:rsidRPr="00C92253">
        <w:rPr>
          <w:rFonts w:eastAsia="宋体"/>
          <w:b/>
          <w:color w:val="0D0D0D"/>
          <w:szCs w:val="24"/>
          <w:lang w:eastAsia="zh-CN"/>
        </w:rPr>
        <w:t>c</w:t>
      </w:r>
      <w:r w:rsidRPr="00C92253">
        <w:rPr>
          <w:rFonts w:eastAsia="宋体"/>
          <w:color w:val="0D0D0D"/>
          <w:szCs w:val="24"/>
          <w:lang w:eastAsia="zh-CN"/>
        </w:rPr>
        <w:t>) membranes.</w:t>
      </w:r>
    </w:p>
    <w:p w14:paraId="7EC7D4CB"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533B7185" w14:textId="2AC563A7" w:rsidR="00824537" w:rsidRPr="00824537" w:rsidRDefault="00C92253" w:rsidP="00824537">
      <w:pPr>
        <w:spacing w:beforeLines="50" w:before="120"/>
        <w:jc w:val="both"/>
        <w:rPr>
          <w:rFonts w:ascii="Calibri" w:eastAsia="等线" w:hAnsi="Calibri" w:cs="Calibri"/>
          <w:b/>
          <w:kern w:val="2"/>
          <w:sz w:val="21"/>
          <w:szCs w:val="22"/>
          <w:lang w:eastAsia="zh-CN"/>
        </w:rPr>
      </w:pPr>
      <w:r w:rsidRPr="00C92253">
        <w:rPr>
          <w:noProof/>
        </w:rPr>
        <w:lastRenderedPageBreak/>
        <w:drawing>
          <wp:inline distT="0" distB="0" distL="0" distR="0" wp14:anchorId="0BA18D97" wp14:editId="48D410FF">
            <wp:extent cx="5943600" cy="228290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943600" cy="2282900"/>
                    </a:xfrm>
                    <a:prstGeom prst="rect">
                      <a:avLst/>
                    </a:prstGeom>
                    <a:noFill/>
                    <a:ln>
                      <a:noFill/>
                    </a:ln>
                  </pic:spPr>
                </pic:pic>
              </a:graphicData>
            </a:graphic>
          </wp:inline>
        </w:drawing>
      </w:r>
    </w:p>
    <w:p w14:paraId="2A7EEC3C" w14:textId="191F31CA" w:rsidR="00824537" w:rsidRPr="00C92253" w:rsidRDefault="00824537" w:rsidP="00C92253">
      <w:pPr>
        <w:spacing w:before="240" w:after="60"/>
        <w:jc w:val="both"/>
        <w:rPr>
          <w:rFonts w:eastAsia="等线"/>
          <w:kern w:val="2"/>
          <w:szCs w:val="24"/>
          <w:lang w:eastAsia="zh-CN"/>
        </w:rPr>
      </w:pPr>
      <w:r w:rsidRPr="00C92253">
        <w:rPr>
          <w:rFonts w:eastAsia="等线"/>
          <w:b/>
          <w:kern w:val="2"/>
          <w:szCs w:val="24"/>
          <w:lang w:eastAsia="zh-CN"/>
        </w:rPr>
        <w:t>Fig</w:t>
      </w:r>
      <w:r w:rsidR="00C92253">
        <w:rPr>
          <w:rFonts w:eastAsia="等线" w:hint="eastAsia"/>
          <w:b/>
          <w:kern w:val="2"/>
          <w:szCs w:val="24"/>
          <w:lang w:eastAsia="zh-CN"/>
        </w:rPr>
        <w:t>.</w:t>
      </w:r>
      <w:r w:rsidRPr="00C92253">
        <w:rPr>
          <w:rFonts w:eastAsia="等线"/>
          <w:b/>
          <w:kern w:val="2"/>
          <w:szCs w:val="24"/>
          <w:lang w:eastAsia="zh-CN"/>
        </w:rPr>
        <w:t xml:space="preserve"> S15. </w:t>
      </w:r>
      <w:r w:rsidRPr="00C92253">
        <w:rPr>
          <w:rFonts w:eastAsia="等线"/>
          <w:kern w:val="2"/>
          <w:szCs w:val="24"/>
          <w:lang w:eastAsia="zh-CN"/>
        </w:rPr>
        <w:t>(</w:t>
      </w:r>
      <w:r w:rsidRPr="00C92253">
        <w:rPr>
          <w:rFonts w:eastAsia="等线"/>
          <w:b/>
          <w:kern w:val="2"/>
          <w:szCs w:val="24"/>
          <w:lang w:eastAsia="zh-CN"/>
        </w:rPr>
        <w:t>a</w:t>
      </w:r>
      <w:r w:rsidRPr="00C92253">
        <w:rPr>
          <w:rFonts w:eastAsia="等线"/>
          <w:kern w:val="2"/>
          <w:szCs w:val="24"/>
          <w:lang w:eastAsia="zh-CN"/>
        </w:rPr>
        <w:t>) Calibration line of Cl</w:t>
      </w:r>
      <w:r w:rsidRPr="00C92253">
        <w:rPr>
          <w:rFonts w:eastAsia="等线"/>
          <w:kern w:val="2"/>
          <w:szCs w:val="24"/>
          <w:vertAlign w:val="superscript"/>
          <w:lang w:eastAsia="zh-CN"/>
        </w:rPr>
        <w:t>-</w:t>
      </w:r>
      <w:r w:rsidRPr="00C92253">
        <w:rPr>
          <w:rFonts w:eastAsia="等线"/>
          <w:kern w:val="2"/>
          <w:szCs w:val="24"/>
          <w:lang w:eastAsia="zh-CN"/>
        </w:rPr>
        <w:t xml:space="preserve"> conductivity versus concentration for </w:t>
      </w:r>
      <w:proofErr w:type="spellStart"/>
      <w:r w:rsidRPr="00C92253">
        <w:rPr>
          <w:rFonts w:eastAsia="等线"/>
          <w:kern w:val="2"/>
          <w:szCs w:val="24"/>
          <w:lang w:eastAsia="zh-CN"/>
        </w:rPr>
        <w:t>KCl</w:t>
      </w:r>
      <w:proofErr w:type="spellEnd"/>
      <w:r w:rsidRPr="00C92253">
        <w:rPr>
          <w:rFonts w:eastAsia="等线"/>
          <w:kern w:val="2"/>
          <w:szCs w:val="24"/>
          <w:lang w:eastAsia="zh-CN"/>
        </w:rPr>
        <w:t xml:space="preserve"> solution. (</w:t>
      </w:r>
      <w:r w:rsidRPr="00C92253">
        <w:rPr>
          <w:rFonts w:eastAsia="等线"/>
          <w:b/>
          <w:kern w:val="2"/>
          <w:szCs w:val="24"/>
          <w:lang w:eastAsia="zh-CN"/>
        </w:rPr>
        <w:t>b</w:t>
      </w:r>
      <w:r w:rsidRPr="00C92253">
        <w:rPr>
          <w:rFonts w:eastAsia="等线"/>
          <w:kern w:val="2"/>
          <w:szCs w:val="24"/>
          <w:lang w:eastAsia="zh-CN"/>
        </w:rPr>
        <w:t>) The cross-membrane diffusion of Cl</w:t>
      </w:r>
      <w:r w:rsidRPr="00C92253">
        <w:rPr>
          <w:rFonts w:eastAsia="等线"/>
          <w:kern w:val="2"/>
          <w:szCs w:val="24"/>
          <w:vertAlign w:val="superscript"/>
          <w:lang w:eastAsia="zh-CN"/>
        </w:rPr>
        <w:t>-</w:t>
      </w:r>
      <w:r w:rsidRPr="00C92253">
        <w:rPr>
          <w:rFonts w:eastAsia="等线"/>
          <w:kern w:val="2"/>
          <w:szCs w:val="24"/>
          <w:lang w:eastAsia="zh-CN"/>
        </w:rPr>
        <w:t xml:space="preserve"> measured in a lab-made two-compartment diffusion cell. The figure shows the concentration of the receiving side as a function of time.</w:t>
      </w:r>
    </w:p>
    <w:p w14:paraId="6239895E"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5457D79A" w14:textId="77777777" w:rsidR="00824537" w:rsidRPr="00824537" w:rsidRDefault="00824537" w:rsidP="002A6410">
      <w:pPr>
        <w:spacing w:beforeLines="50" w:before="120" w:afterLines="50" w:after="120"/>
        <w:jc w:val="center"/>
        <w:rPr>
          <w:rFonts w:eastAsia="等线"/>
          <w:kern w:val="2"/>
          <w:sz w:val="21"/>
          <w:szCs w:val="22"/>
          <w:lang w:eastAsia="zh-CN"/>
        </w:rPr>
      </w:pPr>
      <w:r w:rsidRPr="00824537">
        <w:rPr>
          <w:rFonts w:ascii="等线" w:eastAsia="等线" w:hAnsi="等线"/>
          <w:kern w:val="2"/>
          <w:sz w:val="21"/>
          <w:szCs w:val="22"/>
          <w:lang w:eastAsia="zh-CN"/>
        </w:rPr>
        <w:object w:dxaOrig="4411" w:dyaOrig="3556" w14:anchorId="54904203">
          <v:shape id="_x0000_i1037" type="#_x0000_t75" style="width:220.35pt;height:177.65pt" o:ole="">
            <v:imagedata r:id="rId45" o:title=""/>
          </v:shape>
          <o:OLEObject Type="Embed" ProgID="Origin95.Graph" ShapeID="_x0000_i1037" DrawAspect="Content" ObjectID="_1776757513" r:id="rId46"/>
        </w:object>
      </w:r>
    </w:p>
    <w:p w14:paraId="48F723D5" w14:textId="5EE107AB" w:rsidR="00824537" w:rsidRPr="002A6410" w:rsidRDefault="00824537" w:rsidP="002A6410">
      <w:pPr>
        <w:spacing w:before="240" w:after="60"/>
        <w:jc w:val="both"/>
        <w:rPr>
          <w:rFonts w:eastAsia="宋体"/>
          <w:color w:val="0D0D0D"/>
          <w:szCs w:val="24"/>
          <w:lang w:eastAsia="zh-CN"/>
        </w:rPr>
      </w:pPr>
      <w:r w:rsidRPr="002A6410">
        <w:rPr>
          <w:rFonts w:eastAsia="等线"/>
          <w:b/>
          <w:kern w:val="2"/>
          <w:szCs w:val="24"/>
          <w:lang w:eastAsia="zh-CN"/>
        </w:rPr>
        <w:t>Fig</w:t>
      </w:r>
      <w:r w:rsidR="002A6410">
        <w:rPr>
          <w:rFonts w:eastAsia="等线" w:hint="eastAsia"/>
          <w:b/>
          <w:kern w:val="2"/>
          <w:szCs w:val="24"/>
          <w:lang w:eastAsia="zh-CN"/>
        </w:rPr>
        <w:t>.</w:t>
      </w:r>
      <w:r w:rsidRPr="002A6410">
        <w:rPr>
          <w:rFonts w:eastAsia="等线"/>
          <w:b/>
          <w:kern w:val="2"/>
          <w:szCs w:val="24"/>
          <w:lang w:eastAsia="zh-CN"/>
        </w:rPr>
        <w:t xml:space="preserve"> S16. </w:t>
      </w:r>
      <w:r w:rsidRPr="002A6410">
        <w:rPr>
          <w:rFonts w:eastAsia="宋体"/>
          <w:color w:val="0D0D0D"/>
          <w:szCs w:val="24"/>
          <w:lang w:eastAsia="zh-CN"/>
        </w:rPr>
        <w:t>Comparison of the membrane selectivity and ion diffusion coefficient for QCTF membranes, Selemion</w:t>
      </w:r>
      <w:r w:rsidRPr="00D60EC7">
        <w:rPr>
          <w:rFonts w:eastAsia="宋体"/>
          <w:color w:val="0D0D0D"/>
          <w:szCs w:val="24"/>
          <w:vertAlign w:val="superscript"/>
          <w:lang w:eastAsia="zh-CN"/>
        </w:rPr>
        <w:t>®</w:t>
      </w:r>
      <w:r w:rsidRPr="002A6410">
        <w:rPr>
          <w:rFonts w:eastAsia="宋体"/>
          <w:color w:val="0D0D0D"/>
          <w:szCs w:val="24"/>
          <w:lang w:eastAsia="zh-CN"/>
        </w:rPr>
        <w:t xml:space="preserve"> DSV, AMV, and previously reported PIM-TDQTB. The detailed values can be found in </w:t>
      </w:r>
      <w:r w:rsidRPr="002A6410">
        <w:rPr>
          <w:rFonts w:eastAsia="宋体"/>
          <w:b/>
          <w:color w:val="0D0D0D"/>
          <w:szCs w:val="24"/>
          <w:lang w:eastAsia="zh-CN"/>
        </w:rPr>
        <w:t>Table S6</w:t>
      </w:r>
      <w:r w:rsidRPr="002A6410">
        <w:rPr>
          <w:rFonts w:eastAsia="宋体"/>
          <w:color w:val="0D0D0D"/>
          <w:szCs w:val="24"/>
          <w:lang w:eastAsia="zh-CN"/>
        </w:rPr>
        <w:t>. The line and the shadow are guides for the eye.</w:t>
      </w:r>
    </w:p>
    <w:p w14:paraId="4C268A01"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7D892A37" w14:textId="78C32759" w:rsidR="00824537" w:rsidRPr="00824537" w:rsidRDefault="002A6410" w:rsidP="002A6410">
      <w:pPr>
        <w:jc w:val="both"/>
        <w:rPr>
          <w:rFonts w:ascii="Calibri" w:eastAsia="等线" w:hAnsi="Calibri" w:cs="Calibri"/>
          <w:b/>
          <w:kern w:val="2"/>
          <w:sz w:val="21"/>
          <w:szCs w:val="22"/>
          <w:lang w:eastAsia="zh-CN"/>
        </w:rPr>
      </w:pPr>
      <w:r w:rsidRPr="002A6410">
        <w:rPr>
          <w:noProof/>
        </w:rPr>
        <w:lastRenderedPageBreak/>
        <w:drawing>
          <wp:inline distT="0" distB="0" distL="0" distR="0" wp14:anchorId="62946B03" wp14:editId="71DB1B73">
            <wp:extent cx="5943600" cy="3099841"/>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943600" cy="3099841"/>
                    </a:xfrm>
                    <a:prstGeom prst="rect">
                      <a:avLst/>
                    </a:prstGeom>
                    <a:noFill/>
                    <a:ln>
                      <a:noFill/>
                    </a:ln>
                  </pic:spPr>
                </pic:pic>
              </a:graphicData>
            </a:graphic>
          </wp:inline>
        </w:drawing>
      </w:r>
    </w:p>
    <w:p w14:paraId="122588BA" w14:textId="171B678D" w:rsidR="00824537" w:rsidRPr="002A6410" w:rsidRDefault="0098756D" w:rsidP="002A6410">
      <w:pPr>
        <w:spacing w:before="240" w:after="60"/>
        <w:jc w:val="both"/>
        <w:rPr>
          <w:rFonts w:eastAsia="等线"/>
          <w:kern w:val="2"/>
          <w:szCs w:val="24"/>
          <w:lang w:eastAsia="zh-CN"/>
        </w:rPr>
      </w:pPr>
      <w:r>
        <w:rPr>
          <w:rFonts w:eastAsia="等线"/>
          <w:b/>
          <w:kern w:val="2"/>
          <w:szCs w:val="24"/>
          <w:lang w:eastAsia="zh-CN"/>
        </w:rPr>
        <w:t>Fig.</w:t>
      </w:r>
      <w:r w:rsidR="00824537" w:rsidRPr="002A6410">
        <w:rPr>
          <w:rFonts w:eastAsia="等线"/>
          <w:b/>
          <w:kern w:val="2"/>
          <w:szCs w:val="24"/>
          <w:lang w:eastAsia="zh-CN"/>
        </w:rPr>
        <w:t xml:space="preserve"> S17. </w:t>
      </w:r>
      <w:r w:rsidR="00824537" w:rsidRPr="002A6410">
        <w:rPr>
          <w:rFonts w:eastAsia="等线"/>
          <w:kern w:val="2"/>
          <w:szCs w:val="24"/>
          <w:lang w:eastAsia="zh-CN"/>
        </w:rPr>
        <w:t>Cl</w:t>
      </w:r>
      <w:r w:rsidR="00824537" w:rsidRPr="002A6410">
        <w:rPr>
          <w:rFonts w:eastAsia="等线"/>
          <w:kern w:val="2"/>
          <w:szCs w:val="24"/>
          <w:vertAlign w:val="superscript"/>
          <w:lang w:eastAsia="zh-CN"/>
        </w:rPr>
        <w:t>-</w:t>
      </w:r>
      <w:r w:rsidR="00824537" w:rsidRPr="002A6410">
        <w:rPr>
          <w:rFonts w:eastAsia="等线"/>
          <w:kern w:val="2"/>
          <w:szCs w:val="24"/>
          <w:lang w:eastAsia="zh-CN"/>
        </w:rPr>
        <w:t xml:space="preserve"> conductivity and membrane water uptake (</w:t>
      </w:r>
      <w:r w:rsidR="00824537" w:rsidRPr="002A6410">
        <w:rPr>
          <w:rFonts w:eastAsia="等线"/>
          <w:i/>
          <w:iCs/>
          <w:kern w:val="2"/>
          <w:szCs w:val="24"/>
          <w:lang w:eastAsia="zh-CN"/>
        </w:rPr>
        <w:t>WU</w:t>
      </w:r>
      <w:r w:rsidR="00824537" w:rsidRPr="002A6410">
        <w:rPr>
          <w:rFonts w:eastAsia="等线"/>
          <w:kern w:val="2"/>
          <w:szCs w:val="24"/>
          <w:lang w:eastAsia="zh-CN"/>
        </w:rPr>
        <w:t>) measured at varied temperatures for (</w:t>
      </w:r>
      <w:r w:rsidR="00824537" w:rsidRPr="002A6410">
        <w:rPr>
          <w:rFonts w:eastAsia="等线"/>
          <w:b/>
          <w:kern w:val="2"/>
          <w:szCs w:val="24"/>
          <w:lang w:eastAsia="zh-CN"/>
        </w:rPr>
        <w:t>a</w:t>
      </w:r>
      <w:r w:rsidR="00824537" w:rsidRPr="002A6410">
        <w:rPr>
          <w:rFonts w:eastAsia="等线"/>
          <w:kern w:val="2"/>
          <w:szCs w:val="24"/>
          <w:lang w:eastAsia="zh-CN"/>
        </w:rPr>
        <w:t>) M-QCTF, (</w:t>
      </w:r>
      <w:r w:rsidR="00824537" w:rsidRPr="002A6410">
        <w:rPr>
          <w:rFonts w:eastAsia="等线"/>
          <w:b/>
          <w:kern w:val="2"/>
          <w:szCs w:val="24"/>
          <w:lang w:eastAsia="zh-CN"/>
        </w:rPr>
        <w:t>b</w:t>
      </w:r>
      <w:r w:rsidR="00824537" w:rsidRPr="002A6410">
        <w:rPr>
          <w:rFonts w:eastAsia="等线"/>
          <w:kern w:val="2"/>
          <w:szCs w:val="24"/>
          <w:lang w:eastAsia="zh-CN"/>
        </w:rPr>
        <w:t>) P-QCTF, (</w:t>
      </w:r>
      <w:r w:rsidR="00824537" w:rsidRPr="002A6410">
        <w:rPr>
          <w:rFonts w:eastAsia="等线"/>
          <w:b/>
          <w:kern w:val="2"/>
          <w:szCs w:val="24"/>
          <w:lang w:eastAsia="zh-CN"/>
        </w:rPr>
        <w:t>c</w:t>
      </w:r>
      <w:r w:rsidR="00824537" w:rsidRPr="002A6410">
        <w:rPr>
          <w:rFonts w:eastAsia="等线"/>
          <w:kern w:val="2"/>
          <w:szCs w:val="24"/>
          <w:lang w:eastAsia="zh-CN"/>
        </w:rPr>
        <w:t>) QCTF, (</w:t>
      </w:r>
      <w:r w:rsidR="00824537" w:rsidRPr="002A6410">
        <w:rPr>
          <w:rFonts w:eastAsia="等线"/>
          <w:b/>
          <w:kern w:val="2"/>
          <w:szCs w:val="24"/>
          <w:lang w:eastAsia="zh-CN"/>
        </w:rPr>
        <w:t>d</w:t>
      </w:r>
      <w:r w:rsidR="00824537" w:rsidRPr="002A6410">
        <w:rPr>
          <w:rFonts w:eastAsia="等线"/>
          <w:kern w:val="2"/>
          <w:szCs w:val="24"/>
          <w:lang w:eastAsia="zh-CN"/>
        </w:rPr>
        <w:t>) Selemion</w:t>
      </w:r>
      <w:r w:rsidR="00824537" w:rsidRPr="002A6410">
        <w:rPr>
          <w:rFonts w:eastAsia="等线"/>
          <w:kern w:val="2"/>
          <w:szCs w:val="24"/>
          <w:vertAlign w:val="superscript"/>
          <w:lang w:eastAsia="zh-CN"/>
        </w:rPr>
        <w:t>®</w:t>
      </w:r>
      <w:r w:rsidR="00824537" w:rsidRPr="002A6410">
        <w:rPr>
          <w:rFonts w:eastAsia="等线"/>
          <w:kern w:val="2"/>
          <w:szCs w:val="24"/>
          <w:lang w:eastAsia="zh-CN"/>
        </w:rPr>
        <w:t xml:space="preserve"> DSV, and (</w:t>
      </w:r>
      <w:r w:rsidR="00824537" w:rsidRPr="002A6410">
        <w:rPr>
          <w:rFonts w:eastAsia="等线"/>
          <w:b/>
          <w:kern w:val="2"/>
          <w:szCs w:val="24"/>
          <w:lang w:eastAsia="zh-CN"/>
        </w:rPr>
        <w:t>e</w:t>
      </w:r>
      <w:r w:rsidR="00824537" w:rsidRPr="002A6410">
        <w:rPr>
          <w:rFonts w:eastAsia="等线"/>
          <w:kern w:val="2"/>
          <w:szCs w:val="24"/>
          <w:lang w:eastAsia="zh-CN"/>
        </w:rPr>
        <w:t>) Selemion</w:t>
      </w:r>
      <w:r w:rsidR="00824537" w:rsidRPr="002A6410">
        <w:rPr>
          <w:rFonts w:eastAsia="等线"/>
          <w:kern w:val="2"/>
          <w:szCs w:val="24"/>
          <w:vertAlign w:val="superscript"/>
          <w:lang w:eastAsia="zh-CN"/>
        </w:rPr>
        <w:t>®</w:t>
      </w:r>
      <w:r w:rsidR="00824537" w:rsidRPr="002A6410">
        <w:rPr>
          <w:rFonts w:eastAsia="等线"/>
          <w:kern w:val="2"/>
          <w:szCs w:val="24"/>
          <w:lang w:eastAsia="zh-CN"/>
        </w:rPr>
        <w:t xml:space="preserve"> AMV membranes.</w:t>
      </w:r>
    </w:p>
    <w:p w14:paraId="44FB0E14" w14:textId="77777777" w:rsidR="00824537" w:rsidRPr="00824537" w:rsidRDefault="00824537" w:rsidP="00824537">
      <w:pPr>
        <w:jc w:val="both"/>
        <w:rPr>
          <w:rFonts w:ascii="Calibri" w:eastAsia="等线" w:hAnsi="Calibri" w:cs="Calibri"/>
          <w:kern w:val="2"/>
          <w:sz w:val="21"/>
          <w:szCs w:val="22"/>
          <w:lang w:eastAsia="zh-CN"/>
        </w:rPr>
      </w:pPr>
      <w:r w:rsidRPr="00824537">
        <w:rPr>
          <w:rFonts w:eastAsia="等线"/>
          <w:kern w:val="2"/>
          <w:sz w:val="21"/>
          <w:szCs w:val="22"/>
          <w:lang w:eastAsia="zh-CN"/>
        </w:rPr>
        <w:br w:type="page"/>
      </w:r>
    </w:p>
    <w:p w14:paraId="6E57EC2E" w14:textId="77777777" w:rsidR="00824537" w:rsidRPr="00824537" w:rsidRDefault="00824537" w:rsidP="00824537">
      <w:pPr>
        <w:spacing w:beforeLines="50" w:before="120" w:afterLines="50" w:after="120"/>
        <w:jc w:val="center"/>
        <w:rPr>
          <w:rFonts w:ascii="Calibri" w:eastAsia="宋体" w:hAnsi="Calibri" w:cs="Calibri"/>
          <w:color w:val="0D0D0D"/>
          <w:sz w:val="21"/>
          <w:szCs w:val="21"/>
          <w:lang w:eastAsia="zh-CN"/>
        </w:rPr>
      </w:pPr>
      <w:r w:rsidRPr="00824537">
        <w:rPr>
          <w:rFonts w:ascii="等线" w:eastAsia="等线" w:hAnsi="等线"/>
          <w:kern w:val="2"/>
          <w:sz w:val="21"/>
          <w:szCs w:val="22"/>
          <w:lang w:eastAsia="zh-CN"/>
        </w:rPr>
        <w:object w:dxaOrig="4281" w:dyaOrig="3497" w14:anchorId="3D413F83">
          <v:shape id="_x0000_i1038" type="#_x0000_t75" style="width:212.65pt;height:174pt" o:ole="">
            <v:imagedata r:id="rId48" o:title=""/>
          </v:shape>
          <o:OLEObject Type="Embed" ProgID="Origin95.Graph" ShapeID="_x0000_i1038" DrawAspect="Content" ObjectID="_1776757514" r:id="rId49"/>
        </w:object>
      </w:r>
    </w:p>
    <w:p w14:paraId="3E0C9586" w14:textId="297715CA" w:rsidR="00824537" w:rsidRPr="002A6410" w:rsidRDefault="00824537" w:rsidP="002A6410">
      <w:pPr>
        <w:spacing w:before="240" w:after="60"/>
        <w:jc w:val="both"/>
        <w:rPr>
          <w:rFonts w:eastAsia="等线"/>
          <w:kern w:val="2"/>
          <w:szCs w:val="24"/>
          <w:lang w:eastAsia="zh-CN"/>
        </w:rPr>
      </w:pPr>
      <w:r w:rsidRPr="002A6410">
        <w:rPr>
          <w:rFonts w:eastAsia="等线"/>
          <w:b/>
          <w:kern w:val="2"/>
          <w:szCs w:val="24"/>
          <w:lang w:eastAsia="zh-CN"/>
        </w:rPr>
        <w:t>Fig</w:t>
      </w:r>
      <w:r w:rsidR="002A6410">
        <w:rPr>
          <w:rFonts w:eastAsia="等线" w:hint="eastAsia"/>
          <w:b/>
          <w:kern w:val="2"/>
          <w:szCs w:val="24"/>
          <w:lang w:eastAsia="zh-CN"/>
        </w:rPr>
        <w:t>.</w:t>
      </w:r>
      <w:r w:rsidRPr="002A6410">
        <w:rPr>
          <w:rFonts w:eastAsia="等线"/>
          <w:b/>
          <w:kern w:val="2"/>
          <w:szCs w:val="24"/>
          <w:lang w:eastAsia="zh-CN"/>
        </w:rPr>
        <w:t xml:space="preserve"> S18. </w:t>
      </w:r>
      <w:r w:rsidRPr="002A6410">
        <w:rPr>
          <w:rFonts w:eastAsia="等线"/>
          <w:kern w:val="2"/>
          <w:szCs w:val="24"/>
          <w:lang w:eastAsia="zh-CN"/>
        </w:rPr>
        <w:t>Temperature dependence of Cl</w:t>
      </w:r>
      <w:r w:rsidRPr="002A6410">
        <w:rPr>
          <w:rFonts w:eastAsia="等线"/>
          <w:kern w:val="2"/>
          <w:szCs w:val="24"/>
          <w:vertAlign w:val="superscript"/>
          <w:lang w:eastAsia="zh-CN"/>
        </w:rPr>
        <w:t>-</w:t>
      </w:r>
      <w:r w:rsidRPr="002A6410">
        <w:rPr>
          <w:rFonts w:eastAsia="等线"/>
          <w:kern w:val="2"/>
          <w:szCs w:val="24"/>
          <w:lang w:eastAsia="zh-CN"/>
        </w:rPr>
        <w:t xml:space="preserve"> conductivities for QCTF membranes, Selemion</w:t>
      </w:r>
      <w:r w:rsidRPr="002A6410">
        <w:rPr>
          <w:rFonts w:eastAsia="等线"/>
          <w:kern w:val="2"/>
          <w:szCs w:val="24"/>
          <w:vertAlign w:val="superscript"/>
          <w:lang w:eastAsia="zh-CN"/>
        </w:rPr>
        <w:t>®</w:t>
      </w:r>
      <w:r w:rsidRPr="002A6410">
        <w:rPr>
          <w:rFonts w:eastAsia="等线"/>
          <w:kern w:val="2"/>
          <w:szCs w:val="24"/>
          <w:lang w:eastAsia="zh-CN"/>
        </w:rPr>
        <w:t xml:space="preserve"> DSV membrane, and Selemion</w:t>
      </w:r>
      <w:r w:rsidRPr="002A6410">
        <w:rPr>
          <w:rFonts w:eastAsia="等线"/>
          <w:kern w:val="2"/>
          <w:szCs w:val="24"/>
          <w:vertAlign w:val="superscript"/>
          <w:lang w:eastAsia="zh-CN"/>
        </w:rPr>
        <w:t>®</w:t>
      </w:r>
      <w:r w:rsidRPr="002A6410">
        <w:rPr>
          <w:rFonts w:eastAsia="等线"/>
          <w:kern w:val="2"/>
          <w:szCs w:val="24"/>
          <w:lang w:eastAsia="zh-CN"/>
        </w:rPr>
        <w:t xml:space="preserve"> AMV membrane. The figure is drawn according to the Arrhenius equation and </w:t>
      </w:r>
      <w:proofErr w:type="spellStart"/>
      <w:r w:rsidRPr="002A6410">
        <w:rPr>
          <w:rFonts w:eastAsia="等线"/>
          <w:i/>
          <w:iCs/>
          <w:kern w:val="2"/>
          <w:szCs w:val="24"/>
          <w:lang w:eastAsia="zh-CN"/>
        </w:rPr>
        <w:t>E</w:t>
      </w:r>
      <w:r w:rsidRPr="002A6410">
        <w:rPr>
          <w:rFonts w:eastAsia="等线"/>
          <w:i/>
          <w:iCs/>
          <w:kern w:val="2"/>
          <w:szCs w:val="24"/>
          <w:vertAlign w:val="subscript"/>
          <w:lang w:eastAsia="zh-CN"/>
        </w:rPr>
        <w:t>a</w:t>
      </w:r>
      <w:proofErr w:type="spellEnd"/>
      <w:r w:rsidRPr="002A6410">
        <w:rPr>
          <w:rFonts w:eastAsia="等线"/>
          <w:kern w:val="2"/>
          <w:szCs w:val="24"/>
          <w:lang w:eastAsia="zh-CN"/>
        </w:rPr>
        <w:t xml:space="preserve"> is derived from the slope of the curve. </w:t>
      </w:r>
    </w:p>
    <w:p w14:paraId="03D1166B"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0755A718" w14:textId="2909CFFE" w:rsidR="00824537" w:rsidRPr="00824537" w:rsidRDefault="002A6410" w:rsidP="00824537">
      <w:pPr>
        <w:rPr>
          <w:rFonts w:eastAsia="等线"/>
          <w:kern w:val="2"/>
          <w:sz w:val="21"/>
          <w:szCs w:val="22"/>
          <w:lang w:eastAsia="zh-CN"/>
        </w:rPr>
      </w:pPr>
      <w:r w:rsidRPr="002A6410">
        <w:rPr>
          <w:noProof/>
        </w:rPr>
        <w:lastRenderedPageBreak/>
        <w:drawing>
          <wp:inline distT="0" distB="0" distL="0" distR="0" wp14:anchorId="3CF5E2C0" wp14:editId="2A42DC52">
            <wp:extent cx="5943600" cy="5449686"/>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943600" cy="5449686"/>
                    </a:xfrm>
                    <a:prstGeom prst="rect">
                      <a:avLst/>
                    </a:prstGeom>
                    <a:noFill/>
                    <a:ln>
                      <a:noFill/>
                    </a:ln>
                  </pic:spPr>
                </pic:pic>
              </a:graphicData>
            </a:graphic>
          </wp:inline>
        </w:drawing>
      </w:r>
    </w:p>
    <w:p w14:paraId="7BF7FB3D" w14:textId="27F2E201" w:rsidR="00824537" w:rsidRPr="002A6410" w:rsidRDefault="00824537" w:rsidP="0008739C">
      <w:pPr>
        <w:spacing w:before="240" w:after="60"/>
        <w:jc w:val="both"/>
        <w:rPr>
          <w:rFonts w:eastAsia="等线"/>
          <w:kern w:val="2"/>
          <w:szCs w:val="24"/>
          <w:lang w:eastAsia="zh-CN"/>
        </w:rPr>
      </w:pPr>
      <w:r w:rsidRPr="002A6410">
        <w:rPr>
          <w:rFonts w:eastAsia="等线"/>
          <w:b/>
          <w:kern w:val="2"/>
          <w:szCs w:val="24"/>
          <w:lang w:eastAsia="zh-CN"/>
        </w:rPr>
        <w:t>Fig</w:t>
      </w:r>
      <w:r w:rsidR="002A6410">
        <w:rPr>
          <w:rFonts w:eastAsia="等线" w:hint="eastAsia"/>
          <w:b/>
          <w:kern w:val="2"/>
          <w:szCs w:val="24"/>
          <w:lang w:eastAsia="zh-CN"/>
        </w:rPr>
        <w:t>.</w:t>
      </w:r>
      <w:r w:rsidRPr="002A6410">
        <w:rPr>
          <w:rFonts w:eastAsia="等线"/>
          <w:b/>
          <w:kern w:val="2"/>
          <w:szCs w:val="24"/>
          <w:lang w:eastAsia="zh-CN"/>
        </w:rPr>
        <w:t xml:space="preserve"> S19. </w:t>
      </w:r>
      <w:r w:rsidRPr="002A6410">
        <w:rPr>
          <w:rFonts w:eastAsia="等线"/>
          <w:kern w:val="2"/>
          <w:szCs w:val="24"/>
          <w:lang w:eastAsia="zh-CN"/>
        </w:rPr>
        <w:t>Atomic numbers of QCTF (</w:t>
      </w:r>
      <w:r w:rsidRPr="002A6410">
        <w:rPr>
          <w:rFonts w:eastAsia="等线"/>
          <w:b/>
          <w:kern w:val="2"/>
          <w:szCs w:val="24"/>
          <w:lang w:eastAsia="zh-CN"/>
        </w:rPr>
        <w:t>a</w:t>
      </w:r>
      <w:r w:rsidRPr="002A6410">
        <w:rPr>
          <w:rFonts w:eastAsia="等线"/>
          <w:kern w:val="2"/>
          <w:szCs w:val="24"/>
          <w:lang w:eastAsia="zh-CN"/>
        </w:rPr>
        <w:t>), P-QCTF (</w:t>
      </w:r>
      <w:r w:rsidRPr="002A6410">
        <w:rPr>
          <w:rFonts w:eastAsia="等线"/>
          <w:b/>
          <w:kern w:val="2"/>
          <w:szCs w:val="24"/>
          <w:lang w:eastAsia="zh-CN"/>
        </w:rPr>
        <w:t>b</w:t>
      </w:r>
      <w:r w:rsidRPr="002A6410">
        <w:rPr>
          <w:rFonts w:eastAsia="等线"/>
          <w:kern w:val="2"/>
          <w:szCs w:val="24"/>
          <w:lang w:eastAsia="zh-CN"/>
        </w:rPr>
        <w:t>), and M-QCTF (</w:t>
      </w:r>
      <w:r w:rsidRPr="002A6410">
        <w:rPr>
          <w:rFonts w:eastAsia="等线"/>
          <w:b/>
          <w:kern w:val="2"/>
          <w:szCs w:val="24"/>
          <w:lang w:eastAsia="zh-CN"/>
        </w:rPr>
        <w:t>c</w:t>
      </w:r>
      <w:r w:rsidRPr="002A6410">
        <w:rPr>
          <w:rFonts w:eastAsia="等线"/>
          <w:kern w:val="2"/>
          <w:szCs w:val="24"/>
          <w:lang w:eastAsia="zh-CN"/>
        </w:rPr>
        <w:t xml:space="preserve">). Color code: carbon in gray, nitrogen in blue, oxygen in red, hydrogen in white. </w:t>
      </w:r>
    </w:p>
    <w:p w14:paraId="736E43D9" w14:textId="279AA2BD" w:rsidR="00824537" w:rsidRPr="002A6410" w:rsidRDefault="00824537" w:rsidP="002A6410">
      <w:pPr>
        <w:spacing w:before="240" w:after="60"/>
        <w:jc w:val="both"/>
        <w:rPr>
          <w:rFonts w:eastAsia="等线"/>
          <w:kern w:val="2"/>
          <w:szCs w:val="24"/>
          <w:lang w:eastAsia="zh-CN"/>
        </w:rPr>
      </w:pPr>
      <w:r w:rsidRPr="002A6410">
        <w:rPr>
          <w:rFonts w:eastAsia="等线"/>
          <w:b/>
          <w:kern w:val="2"/>
          <w:szCs w:val="24"/>
          <w:u w:val="single"/>
          <w:lang w:eastAsia="zh-CN"/>
        </w:rPr>
        <w:t>Notes</w:t>
      </w:r>
      <w:r w:rsidRPr="002A6410">
        <w:rPr>
          <w:rFonts w:eastAsia="等线"/>
          <w:kern w:val="2"/>
          <w:szCs w:val="24"/>
          <w:lang w:eastAsia="zh-CN"/>
        </w:rPr>
        <w:t xml:space="preserve">: The charge distribution values of different atoms </w:t>
      </w:r>
      <w:r w:rsidRPr="002A6410">
        <w:rPr>
          <w:rFonts w:eastAsia="宋体"/>
          <w:color w:val="0D0D0D"/>
          <w:szCs w:val="24"/>
          <w:lang w:eastAsia="zh-CN"/>
        </w:rPr>
        <w:t xml:space="preserve">can be found in </w:t>
      </w:r>
      <w:r w:rsidRPr="002A6410">
        <w:rPr>
          <w:rFonts w:eastAsia="宋体"/>
          <w:b/>
          <w:color w:val="0D0D0D"/>
          <w:szCs w:val="24"/>
          <w:lang w:eastAsia="zh-CN"/>
        </w:rPr>
        <w:t xml:space="preserve">Table </w:t>
      </w:r>
      <w:r w:rsidR="002A6410">
        <w:rPr>
          <w:rFonts w:eastAsia="宋体"/>
          <w:b/>
          <w:color w:val="0D0D0D"/>
          <w:szCs w:val="24"/>
          <w:lang w:eastAsia="zh-CN"/>
        </w:rPr>
        <w:t>S</w:t>
      </w:r>
      <w:r w:rsidRPr="002A6410">
        <w:rPr>
          <w:rFonts w:eastAsia="宋体"/>
          <w:b/>
          <w:color w:val="0D0D0D"/>
          <w:szCs w:val="24"/>
          <w:lang w:eastAsia="zh-CN"/>
        </w:rPr>
        <w:t>9</w:t>
      </w:r>
      <w:r w:rsidRPr="002A6410">
        <w:rPr>
          <w:rFonts w:eastAsia="宋体"/>
          <w:color w:val="0D0D0D"/>
          <w:szCs w:val="24"/>
          <w:lang w:eastAsia="zh-CN"/>
        </w:rPr>
        <w:t>.</w:t>
      </w:r>
    </w:p>
    <w:p w14:paraId="682DE33A"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43730A9A" w14:textId="546570DC" w:rsidR="00824537" w:rsidRPr="00824537" w:rsidRDefault="002A6410" w:rsidP="00824537">
      <w:pPr>
        <w:rPr>
          <w:rFonts w:eastAsia="等线"/>
          <w:kern w:val="2"/>
          <w:sz w:val="21"/>
          <w:szCs w:val="22"/>
          <w:lang w:eastAsia="zh-CN"/>
        </w:rPr>
      </w:pPr>
      <w:r w:rsidRPr="002A6410">
        <w:rPr>
          <w:noProof/>
        </w:rPr>
        <w:lastRenderedPageBreak/>
        <w:drawing>
          <wp:inline distT="0" distB="0" distL="0" distR="0" wp14:anchorId="2DB9AB60" wp14:editId="7090655E">
            <wp:extent cx="5943600" cy="5064383"/>
            <wp:effectExtent l="0" t="0" r="0" b="317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943600" cy="5064383"/>
                    </a:xfrm>
                    <a:prstGeom prst="rect">
                      <a:avLst/>
                    </a:prstGeom>
                    <a:noFill/>
                    <a:ln>
                      <a:noFill/>
                    </a:ln>
                  </pic:spPr>
                </pic:pic>
              </a:graphicData>
            </a:graphic>
          </wp:inline>
        </w:drawing>
      </w:r>
    </w:p>
    <w:p w14:paraId="2F6A8A51" w14:textId="3CFFF2A1" w:rsidR="00824537" w:rsidRPr="002A6410" w:rsidRDefault="00824537" w:rsidP="002A6410">
      <w:pPr>
        <w:spacing w:before="240" w:after="60"/>
        <w:jc w:val="both"/>
        <w:rPr>
          <w:rFonts w:eastAsia="等线"/>
          <w:kern w:val="2"/>
          <w:szCs w:val="24"/>
          <w:lang w:eastAsia="zh-CN"/>
        </w:rPr>
      </w:pPr>
      <w:r w:rsidRPr="002A6410">
        <w:rPr>
          <w:rFonts w:eastAsia="等线"/>
          <w:b/>
          <w:kern w:val="2"/>
          <w:szCs w:val="24"/>
          <w:lang w:eastAsia="zh-CN"/>
        </w:rPr>
        <w:t>Fig</w:t>
      </w:r>
      <w:r w:rsidR="002A6410" w:rsidRPr="002A6410">
        <w:rPr>
          <w:rFonts w:eastAsia="等线"/>
          <w:b/>
          <w:kern w:val="2"/>
          <w:szCs w:val="24"/>
          <w:lang w:eastAsia="zh-CN"/>
        </w:rPr>
        <w:t>.</w:t>
      </w:r>
      <w:r w:rsidRPr="002A6410">
        <w:rPr>
          <w:rFonts w:eastAsia="等线"/>
          <w:b/>
          <w:kern w:val="2"/>
          <w:szCs w:val="24"/>
          <w:lang w:eastAsia="zh-CN"/>
        </w:rPr>
        <w:t xml:space="preserve"> S20.</w:t>
      </w:r>
      <w:r w:rsidRPr="002A6410">
        <w:rPr>
          <w:rFonts w:eastAsia="等线"/>
          <w:kern w:val="2"/>
          <w:szCs w:val="24"/>
          <w:lang w:eastAsia="zh-CN"/>
        </w:rPr>
        <w:t xml:space="preserve"> Snapshots taken during simulation, demonstrating the interactions between Cl</w:t>
      </w:r>
      <w:r w:rsidRPr="002A6410">
        <w:rPr>
          <w:rFonts w:eastAsia="等线"/>
          <w:kern w:val="2"/>
          <w:szCs w:val="24"/>
          <w:vertAlign w:val="superscript"/>
          <w:lang w:eastAsia="zh-CN"/>
        </w:rPr>
        <w:t>-</w:t>
      </w:r>
      <w:r w:rsidRPr="002A6410">
        <w:rPr>
          <w:rFonts w:eastAsia="等线"/>
          <w:kern w:val="2"/>
          <w:szCs w:val="24"/>
          <w:lang w:eastAsia="zh-CN"/>
        </w:rPr>
        <w:t xml:space="preserve"> and the pore walls of QCTF (</w:t>
      </w:r>
      <w:r w:rsidRPr="002A6410">
        <w:rPr>
          <w:rFonts w:eastAsia="等线"/>
          <w:b/>
          <w:kern w:val="2"/>
          <w:szCs w:val="24"/>
          <w:lang w:eastAsia="zh-CN"/>
        </w:rPr>
        <w:t>a</w:t>
      </w:r>
      <w:r w:rsidRPr="002A6410">
        <w:rPr>
          <w:rFonts w:eastAsia="等线"/>
          <w:kern w:val="2"/>
          <w:szCs w:val="24"/>
          <w:lang w:eastAsia="zh-CN"/>
        </w:rPr>
        <w:t>), P-QCTF (</w:t>
      </w:r>
      <w:r w:rsidRPr="002A6410">
        <w:rPr>
          <w:rFonts w:eastAsia="等线"/>
          <w:b/>
          <w:kern w:val="2"/>
          <w:szCs w:val="24"/>
          <w:lang w:eastAsia="zh-CN"/>
        </w:rPr>
        <w:t>b</w:t>
      </w:r>
      <w:r w:rsidRPr="002A6410">
        <w:rPr>
          <w:rFonts w:eastAsia="等线"/>
          <w:kern w:val="2"/>
          <w:szCs w:val="24"/>
          <w:lang w:eastAsia="zh-CN"/>
        </w:rPr>
        <w:t>), and M-QCTF (</w:t>
      </w:r>
      <w:r w:rsidRPr="002A6410">
        <w:rPr>
          <w:rFonts w:eastAsia="等线"/>
          <w:b/>
          <w:kern w:val="2"/>
          <w:szCs w:val="24"/>
          <w:lang w:eastAsia="zh-CN"/>
        </w:rPr>
        <w:t>c</w:t>
      </w:r>
      <w:r w:rsidRPr="002A6410">
        <w:rPr>
          <w:rFonts w:eastAsia="等线"/>
          <w:kern w:val="2"/>
          <w:szCs w:val="24"/>
          <w:lang w:eastAsia="zh-CN"/>
        </w:rPr>
        <w:t>). Insets on the right denote the specific interactions at positions 1 and 2. Color code: carbon in cyan, nitrogen in blue, oxygen in red, hydrogen in white, and chlorine in green.</w:t>
      </w:r>
    </w:p>
    <w:p w14:paraId="25490D22" w14:textId="16F117E0"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r w:rsidR="007C0023" w:rsidRPr="007C0023">
        <w:rPr>
          <w:noProof/>
        </w:rPr>
        <w:lastRenderedPageBreak/>
        <w:drawing>
          <wp:inline distT="0" distB="0" distL="0" distR="0" wp14:anchorId="113AB23B" wp14:editId="68754805">
            <wp:extent cx="5943600" cy="3286553"/>
            <wp:effectExtent l="0" t="0" r="0"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43600" cy="3286553"/>
                    </a:xfrm>
                    <a:prstGeom prst="rect">
                      <a:avLst/>
                    </a:prstGeom>
                    <a:noFill/>
                    <a:ln>
                      <a:noFill/>
                    </a:ln>
                  </pic:spPr>
                </pic:pic>
              </a:graphicData>
            </a:graphic>
          </wp:inline>
        </w:drawing>
      </w:r>
    </w:p>
    <w:p w14:paraId="7E89A4AB" w14:textId="2A617CE9" w:rsidR="00824537" w:rsidRPr="007C0023" w:rsidRDefault="00824537" w:rsidP="007C0023">
      <w:pPr>
        <w:spacing w:before="240" w:after="60"/>
        <w:jc w:val="both"/>
        <w:rPr>
          <w:rFonts w:eastAsia="等线"/>
          <w:kern w:val="2"/>
          <w:szCs w:val="24"/>
          <w:lang w:eastAsia="zh-CN"/>
        </w:rPr>
      </w:pPr>
      <w:r w:rsidRPr="007C0023">
        <w:rPr>
          <w:rFonts w:eastAsia="等线"/>
          <w:b/>
          <w:kern w:val="2"/>
          <w:szCs w:val="24"/>
          <w:lang w:eastAsia="zh-CN"/>
        </w:rPr>
        <w:t>Fig</w:t>
      </w:r>
      <w:r w:rsidR="007C0023">
        <w:rPr>
          <w:rFonts w:eastAsia="等线"/>
          <w:b/>
          <w:kern w:val="2"/>
          <w:szCs w:val="24"/>
          <w:lang w:eastAsia="zh-CN"/>
        </w:rPr>
        <w:t>.</w:t>
      </w:r>
      <w:r w:rsidRPr="007C0023">
        <w:rPr>
          <w:rFonts w:eastAsia="等线"/>
          <w:b/>
          <w:kern w:val="2"/>
          <w:szCs w:val="24"/>
          <w:lang w:eastAsia="zh-CN"/>
        </w:rPr>
        <w:t xml:space="preserve"> S21.</w:t>
      </w:r>
      <w:r w:rsidRPr="007C0023">
        <w:rPr>
          <w:rFonts w:eastAsia="等线"/>
          <w:kern w:val="2"/>
          <w:szCs w:val="24"/>
          <w:lang w:eastAsia="zh-CN"/>
        </w:rPr>
        <w:t xml:space="preserve"> (</w:t>
      </w:r>
      <w:r w:rsidRPr="007C0023">
        <w:rPr>
          <w:rFonts w:eastAsia="等线"/>
          <w:b/>
          <w:kern w:val="2"/>
          <w:szCs w:val="24"/>
          <w:lang w:eastAsia="zh-CN"/>
        </w:rPr>
        <w:t>a</w:t>
      </w:r>
      <w:r w:rsidRPr="007C0023">
        <w:rPr>
          <w:rFonts w:eastAsia="等线"/>
          <w:kern w:val="2"/>
          <w:szCs w:val="24"/>
          <w:lang w:eastAsia="zh-CN"/>
        </w:rPr>
        <w:t>)</w:t>
      </w:r>
      <w:r w:rsidRPr="007C0023">
        <w:rPr>
          <w:rFonts w:eastAsia="等线"/>
          <w:b/>
          <w:kern w:val="2"/>
          <w:szCs w:val="24"/>
          <w:lang w:eastAsia="zh-CN"/>
        </w:rPr>
        <w:t xml:space="preserve"> </w:t>
      </w:r>
      <w:r w:rsidRPr="007C0023">
        <w:rPr>
          <w:rFonts w:eastAsia="等线"/>
          <w:kern w:val="2"/>
          <w:szCs w:val="24"/>
          <w:lang w:eastAsia="zh-CN"/>
        </w:rPr>
        <w:t>Computed free energy map for the</w:t>
      </w:r>
      <w:r w:rsidRPr="007C0023">
        <w:rPr>
          <w:rFonts w:eastAsia="等线"/>
          <w:b/>
          <w:kern w:val="2"/>
          <w:szCs w:val="24"/>
          <w:lang w:eastAsia="zh-CN"/>
        </w:rPr>
        <w:t xml:space="preserve"> </w:t>
      </w:r>
      <w:r w:rsidRPr="007C0023">
        <w:rPr>
          <w:rFonts w:eastAsia="等线"/>
          <w:kern w:val="2"/>
          <w:szCs w:val="24"/>
          <w:lang w:eastAsia="zh-CN"/>
        </w:rPr>
        <w:t>transport of Cl</w:t>
      </w:r>
      <w:r w:rsidRPr="007C0023">
        <w:rPr>
          <w:rFonts w:eastAsia="等线"/>
          <w:kern w:val="2"/>
          <w:szCs w:val="24"/>
          <w:vertAlign w:val="superscript"/>
          <w:lang w:eastAsia="zh-CN"/>
        </w:rPr>
        <w:t>-</w:t>
      </w:r>
      <w:r w:rsidRPr="007C0023">
        <w:rPr>
          <w:rFonts w:eastAsia="等线"/>
          <w:kern w:val="2"/>
          <w:szCs w:val="24"/>
          <w:lang w:eastAsia="zh-CN"/>
        </w:rPr>
        <w:t xml:space="preserve"> ions within the QCTF (left), P-QCTF (middle), and M-QCTF (right) membrane matrices. The black or white lines denote the Cl</w:t>
      </w:r>
      <w:r w:rsidRPr="007C0023">
        <w:rPr>
          <w:rFonts w:eastAsia="等线"/>
          <w:kern w:val="2"/>
          <w:szCs w:val="24"/>
          <w:vertAlign w:val="superscript"/>
          <w:lang w:eastAsia="zh-CN"/>
        </w:rPr>
        <w:t>-</w:t>
      </w:r>
      <w:r w:rsidRPr="007C0023">
        <w:rPr>
          <w:rFonts w:eastAsia="等线"/>
          <w:kern w:val="2"/>
          <w:szCs w:val="24"/>
          <w:lang w:eastAsia="zh-CN"/>
        </w:rPr>
        <w:t xml:space="preserve"> ion transport pathways (1-1 or 1-2-1) with the lowest free energy barrier. (</w:t>
      </w:r>
      <w:r w:rsidRPr="007C0023">
        <w:rPr>
          <w:rFonts w:eastAsia="等线"/>
          <w:b/>
          <w:bCs/>
          <w:kern w:val="2"/>
          <w:szCs w:val="24"/>
          <w:lang w:eastAsia="zh-CN"/>
        </w:rPr>
        <w:t>b</w:t>
      </w:r>
      <w:r w:rsidRPr="007C0023">
        <w:rPr>
          <w:rFonts w:eastAsia="等线"/>
          <w:kern w:val="2"/>
          <w:szCs w:val="24"/>
          <w:lang w:eastAsia="zh-CN"/>
        </w:rPr>
        <w:t>) Snapshots taken during simulation, showing the interactions between Cl</w:t>
      </w:r>
      <w:r w:rsidRPr="007C0023">
        <w:rPr>
          <w:rFonts w:eastAsia="等线"/>
          <w:kern w:val="2"/>
          <w:szCs w:val="24"/>
          <w:vertAlign w:val="superscript"/>
          <w:lang w:eastAsia="zh-CN"/>
        </w:rPr>
        <w:t>-</w:t>
      </w:r>
      <w:r w:rsidRPr="007C0023">
        <w:rPr>
          <w:rFonts w:eastAsia="等线"/>
          <w:kern w:val="2"/>
          <w:szCs w:val="24"/>
          <w:lang w:eastAsia="zh-CN"/>
        </w:rPr>
        <w:t xml:space="preserve"> and the membrane pore walls of QCTF (left), P-QCTF (middle), and M-QCTF (right) at the numbered sites.</w:t>
      </w:r>
    </w:p>
    <w:p w14:paraId="017F33BA" w14:textId="77777777" w:rsidR="00824537" w:rsidRPr="00824537" w:rsidRDefault="00824537" w:rsidP="00824537">
      <w:pPr>
        <w:spacing w:beforeLines="50" w:before="120"/>
        <w:jc w:val="both"/>
        <w:rPr>
          <w:rFonts w:eastAsia="等线"/>
          <w:kern w:val="2"/>
          <w:sz w:val="21"/>
          <w:szCs w:val="22"/>
          <w:lang w:eastAsia="zh-CN"/>
        </w:rPr>
      </w:pPr>
      <w:r w:rsidRPr="00824537">
        <w:rPr>
          <w:rFonts w:eastAsia="等线"/>
          <w:kern w:val="2"/>
          <w:sz w:val="21"/>
          <w:szCs w:val="22"/>
          <w:lang w:eastAsia="zh-CN"/>
        </w:rPr>
        <w:br w:type="page"/>
      </w:r>
    </w:p>
    <w:p w14:paraId="07F026F0" w14:textId="3E5CFE28" w:rsidR="00824537" w:rsidRPr="00824537" w:rsidRDefault="007C0023" w:rsidP="00824537">
      <w:pPr>
        <w:spacing w:beforeLines="50" w:before="120" w:afterLines="50" w:after="120"/>
        <w:jc w:val="center"/>
        <w:rPr>
          <w:rFonts w:eastAsia="等线"/>
          <w:kern w:val="2"/>
          <w:sz w:val="21"/>
          <w:szCs w:val="22"/>
          <w:lang w:eastAsia="zh-CN"/>
        </w:rPr>
      </w:pPr>
      <w:r w:rsidRPr="007C0023">
        <w:rPr>
          <w:noProof/>
        </w:rPr>
        <w:lastRenderedPageBreak/>
        <w:drawing>
          <wp:inline distT="0" distB="0" distL="0" distR="0" wp14:anchorId="53EBC55C" wp14:editId="3F564050">
            <wp:extent cx="5824938" cy="2309751"/>
            <wp:effectExtent l="0" t="0" r="4445"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l="4497" t="13737" r="5555" b="14150"/>
                    <a:stretch/>
                  </pic:blipFill>
                  <pic:spPr bwMode="auto">
                    <a:xfrm>
                      <a:off x="0" y="0"/>
                      <a:ext cx="5836583" cy="2314369"/>
                    </a:xfrm>
                    <a:prstGeom prst="rect">
                      <a:avLst/>
                    </a:prstGeom>
                    <a:noFill/>
                    <a:ln>
                      <a:noFill/>
                    </a:ln>
                    <a:extLst>
                      <a:ext uri="{53640926-AAD7-44D8-BBD7-CCE9431645EC}">
                        <a14:shadowObscured xmlns:a14="http://schemas.microsoft.com/office/drawing/2010/main"/>
                      </a:ext>
                    </a:extLst>
                  </pic:spPr>
                </pic:pic>
              </a:graphicData>
            </a:graphic>
          </wp:inline>
        </w:drawing>
      </w:r>
    </w:p>
    <w:p w14:paraId="231279CA" w14:textId="2D9DDFD9" w:rsidR="00824537" w:rsidRPr="007C0023" w:rsidRDefault="00824537" w:rsidP="007C0023">
      <w:pPr>
        <w:spacing w:before="240" w:after="60"/>
        <w:jc w:val="both"/>
        <w:rPr>
          <w:rFonts w:eastAsia="等线"/>
          <w:kern w:val="2"/>
          <w:szCs w:val="24"/>
          <w:lang w:eastAsia="zh-CN"/>
        </w:rPr>
      </w:pPr>
      <w:r w:rsidRPr="007C0023">
        <w:rPr>
          <w:rFonts w:eastAsia="等线"/>
          <w:b/>
          <w:kern w:val="2"/>
          <w:szCs w:val="24"/>
          <w:lang w:eastAsia="zh-CN"/>
        </w:rPr>
        <w:t>Fig</w:t>
      </w:r>
      <w:r w:rsidR="007C0023">
        <w:rPr>
          <w:rFonts w:eastAsia="等线" w:hint="eastAsia"/>
          <w:b/>
          <w:kern w:val="2"/>
          <w:szCs w:val="24"/>
          <w:lang w:eastAsia="zh-CN"/>
        </w:rPr>
        <w:t>.</w:t>
      </w:r>
      <w:r w:rsidRPr="007C0023">
        <w:rPr>
          <w:rFonts w:eastAsia="等线"/>
          <w:b/>
          <w:kern w:val="2"/>
          <w:szCs w:val="24"/>
          <w:lang w:eastAsia="zh-CN"/>
        </w:rPr>
        <w:t xml:space="preserve"> S22.</w:t>
      </w:r>
      <w:r w:rsidRPr="007C0023">
        <w:rPr>
          <w:rFonts w:eastAsia="等线"/>
          <w:kern w:val="2"/>
          <w:szCs w:val="24"/>
          <w:lang w:eastAsia="zh-CN"/>
        </w:rPr>
        <w:t xml:space="preserve"> </w:t>
      </w:r>
      <w:r w:rsidRPr="007C0023">
        <w:rPr>
          <w:rFonts w:eastAsia="等线"/>
          <w:kern w:val="2"/>
          <w:szCs w:val="24"/>
          <w:vertAlign w:val="superscript"/>
          <w:lang w:eastAsia="zh-CN"/>
        </w:rPr>
        <w:t>19</w:t>
      </w:r>
      <w:r w:rsidRPr="007C0023">
        <w:rPr>
          <w:rFonts w:eastAsia="等线"/>
          <w:kern w:val="2"/>
          <w:szCs w:val="24"/>
          <w:lang w:eastAsia="zh-CN"/>
        </w:rPr>
        <w:t>F PFG–NMR spectra recorded for 0.1 M KF solution without membranes (left in the first row) and membrane samples of Selemion</w:t>
      </w:r>
      <w:r w:rsidRPr="0098756D">
        <w:rPr>
          <w:rFonts w:eastAsia="等线"/>
          <w:kern w:val="2"/>
          <w:szCs w:val="24"/>
          <w:vertAlign w:val="superscript"/>
          <w:lang w:eastAsia="zh-CN"/>
        </w:rPr>
        <w:t>®</w:t>
      </w:r>
      <w:r w:rsidRPr="007C0023">
        <w:rPr>
          <w:rFonts w:eastAsia="等线"/>
          <w:kern w:val="2"/>
          <w:szCs w:val="24"/>
          <w:lang w:eastAsia="zh-CN"/>
        </w:rPr>
        <w:t xml:space="preserve"> AMV (middle in the first row), Selemion</w:t>
      </w:r>
      <w:r w:rsidRPr="0098756D">
        <w:rPr>
          <w:rFonts w:eastAsia="等线"/>
          <w:kern w:val="2"/>
          <w:szCs w:val="24"/>
          <w:vertAlign w:val="superscript"/>
          <w:lang w:eastAsia="zh-CN"/>
        </w:rPr>
        <w:t>®</w:t>
      </w:r>
      <w:r w:rsidRPr="007C0023">
        <w:rPr>
          <w:rFonts w:eastAsia="等线"/>
          <w:kern w:val="2"/>
          <w:szCs w:val="24"/>
          <w:lang w:eastAsia="zh-CN"/>
        </w:rPr>
        <w:t xml:space="preserve"> DSV (right in the first row), QCTF (left in the second row), P-QCTF (middle in the second row) and M-QCTF (right in the second row) immersed in 0.1 M KF solutions, respectively. The membrane samples were placed in NMR tubes during measurements. </w:t>
      </w:r>
    </w:p>
    <w:p w14:paraId="16D70CFE"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531A3CDC" w14:textId="129BFD20" w:rsidR="00824537" w:rsidRPr="00824537" w:rsidRDefault="0098756D" w:rsidP="00824537">
      <w:pPr>
        <w:jc w:val="both"/>
        <w:rPr>
          <w:rFonts w:ascii="Calibri" w:eastAsia="等线" w:hAnsi="Calibri" w:cs="Calibri"/>
          <w:b/>
          <w:kern w:val="2"/>
          <w:sz w:val="21"/>
          <w:szCs w:val="22"/>
          <w:lang w:eastAsia="zh-CN"/>
        </w:rPr>
      </w:pPr>
      <w:r w:rsidRPr="0098756D">
        <w:rPr>
          <w:noProof/>
        </w:rPr>
        <w:lastRenderedPageBreak/>
        <w:drawing>
          <wp:inline distT="0" distB="0" distL="0" distR="0" wp14:anchorId="33174A11" wp14:editId="762D6C2C">
            <wp:extent cx="5943600" cy="238481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43600" cy="2384810"/>
                    </a:xfrm>
                    <a:prstGeom prst="rect">
                      <a:avLst/>
                    </a:prstGeom>
                    <a:noFill/>
                    <a:ln>
                      <a:noFill/>
                    </a:ln>
                  </pic:spPr>
                </pic:pic>
              </a:graphicData>
            </a:graphic>
          </wp:inline>
        </w:drawing>
      </w:r>
    </w:p>
    <w:p w14:paraId="309D982E" w14:textId="3780A4C8" w:rsidR="00824537" w:rsidRPr="0098756D" w:rsidRDefault="0098756D" w:rsidP="0098756D">
      <w:pPr>
        <w:spacing w:before="240" w:after="60"/>
        <w:jc w:val="both"/>
        <w:rPr>
          <w:rFonts w:eastAsia="等线"/>
          <w:kern w:val="2"/>
          <w:szCs w:val="24"/>
          <w:lang w:eastAsia="zh-CN"/>
        </w:rPr>
      </w:pPr>
      <w:r>
        <w:rPr>
          <w:rFonts w:eastAsia="等线"/>
          <w:b/>
          <w:kern w:val="2"/>
          <w:szCs w:val="24"/>
          <w:lang w:eastAsia="zh-CN"/>
        </w:rPr>
        <w:t>Fig.</w:t>
      </w:r>
      <w:r w:rsidR="00824537" w:rsidRPr="0098756D">
        <w:rPr>
          <w:rFonts w:eastAsia="等线"/>
          <w:b/>
          <w:kern w:val="2"/>
          <w:szCs w:val="24"/>
          <w:lang w:eastAsia="zh-CN"/>
        </w:rPr>
        <w:t xml:space="preserve"> S23. </w:t>
      </w:r>
      <w:r w:rsidR="00824537" w:rsidRPr="0098756D">
        <w:rPr>
          <w:rFonts w:eastAsia="等线"/>
          <w:bCs/>
          <w:kern w:val="2"/>
          <w:szCs w:val="24"/>
          <w:lang w:eastAsia="zh-CN"/>
        </w:rPr>
        <w:t>(</w:t>
      </w:r>
      <w:r w:rsidR="00824537" w:rsidRPr="0098756D">
        <w:rPr>
          <w:rFonts w:eastAsia="等线"/>
          <w:b/>
          <w:bCs/>
          <w:kern w:val="2"/>
          <w:szCs w:val="24"/>
          <w:lang w:eastAsia="zh-CN"/>
        </w:rPr>
        <w:t>a</w:t>
      </w:r>
      <w:r w:rsidR="00824537" w:rsidRPr="0098756D">
        <w:rPr>
          <w:rFonts w:eastAsia="等线"/>
          <w:bCs/>
          <w:kern w:val="2"/>
          <w:szCs w:val="24"/>
          <w:lang w:eastAsia="zh-CN"/>
        </w:rPr>
        <w:t>)</w:t>
      </w:r>
      <w:r w:rsidR="00824537" w:rsidRPr="0098756D">
        <w:rPr>
          <w:rFonts w:eastAsia="等线"/>
          <w:kern w:val="2"/>
          <w:szCs w:val="24"/>
          <w:lang w:eastAsia="zh-CN"/>
        </w:rPr>
        <w:t xml:space="preserve"> Plot of PFG–NMR signal intensity versus magnetic gradient strength (</w:t>
      </w:r>
      <w:r w:rsidR="00824537" w:rsidRPr="0098756D">
        <w:rPr>
          <w:rFonts w:eastAsia="等线"/>
          <w:i/>
          <w:iCs/>
          <w:kern w:val="2"/>
          <w:szCs w:val="24"/>
          <w:lang w:eastAsia="zh-CN"/>
        </w:rPr>
        <w:t>B</w:t>
      </w:r>
      <w:r w:rsidR="00824537" w:rsidRPr="0098756D">
        <w:rPr>
          <w:rFonts w:eastAsia="等线"/>
          <w:kern w:val="2"/>
          <w:szCs w:val="24"/>
          <w:lang w:eastAsia="zh-CN"/>
        </w:rPr>
        <w:t> values) and (</w:t>
      </w:r>
      <w:r w:rsidR="00824537" w:rsidRPr="0098756D">
        <w:rPr>
          <w:rFonts w:eastAsia="等线"/>
          <w:b/>
          <w:kern w:val="2"/>
          <w:szCs w:val="24"/>
          <w:lang w:eastAsia="zh-CN"/>
        </w:rPr>
        <w:t>b</w:t>
      </w:r>
      <w:r w:rsidR="00824537" w:rsidRPr="0098756D">
        <w:rPr>
          <w:rFonts w:eastAsia="等线"/>
          <w:kern w:val="2"/>
          <w:szCs w:val="24"/>
          <w:lang w:eastAsia="zh-CN"/>
        </w:rPr>
        <w:t>) diffusion coefficients derived from PFG–NMR for F</w:t>
      </w:r>
      <w:r w:rsidR="00824537" w:rsidRPr="0098756D">
        <w:rPr>
          <w:rFonts w:eastAsia="等线"/>
          <w:kern w:val="2"/>
          <w:szCs w:val="24"/>
          <w:vertAlign w:val="superscript"/>
          <w:lang w:eastAsia="zh-CN"/>
        </w:rPr>
        <w:t>-</w:t>
      </w:r>
      <w:r w:rsidR="00824537" w:rsidRPr="0098756D">
        <w:rPr>
          <w:rFonts w:eastAsia="等线"/>
          <w:kern w:val="2"/>
          <w:szCs w:val="24"/>
          <w:lang w:eastAsia="zh-CN"/>
        </w:rPr>
        <w:t xml:space="preserve"> in water, M-QCTF, P-QCTF, QCTF, Selemion</w:t>
      </w:r>
      <w:r w:rsidR="00824537" w:rsidRPr="0098756D">
        <w:rPr>
          <w:rFonts w:eastAsia="等线"/>
          <w:kern w:val="2"/>
          <w:szCs w:val="24"/>
          <w:vertAlign w:val="superscript"/>
          <w:lang w:eastAsia="zh-CN"/>
        </w:rPr>
        <w:t>®</w:t>
      </w:r>
      <w:r w:rsidR="00824537" w:rsidRPr="0098756D">
        <w:rPr>
          <w:rFonts w:eastAsia="等线"/>
          <w:kern w:val="2"/>
          <w:szCs w:val="24"/>
          <w:lang w:eastAsia="zh-CN"/>
        </w:rPr>
        <w:t xml:space="preserve"> DSV, and Selemion</w:t>
      </w:r>
      <w:r w:rsidR="00824537" w:rsidRPr="0098756D">
        <w:rPr>
          <w:rFonts w:eastAsia="等线"/>
          <w:kern w:val="2"/>
          <w:szCs w:val="24"/>
          <w:vertAlign w:val="superscript"/>
          <w:lang w:eastAsia="zh-CN"/>
        </w:rPr>
        <w:t>®</w:t>
      </w:r>
      <w:r w:rsidR="00824537" w:rsidRPr="0098756D">
        <w:rPr>
          <w:rFonts w:eastAsia="等线"/>
          <w:kern w:val="2"/>
          <w:szCs w:val="24"/>
          <w:lang w:eastAsia="zh-CN"/>
        </w:rPr>
        <w:t xml:space="preserve"> AMV membrane samples. Echo profiles are fitted to the Stejskal–Tanner equation. </w:t>
      </w:r>
      <w:r w:rsidR="00824537" w:rsidRPr="0098756D">
        <w:rPr>
          <w:rFonts w:eastAsia="等线"/>
          <w:i/>
          <w:iCs/>
          <w:kern w:val="2"/>
          <w:szCs w:val="24"/>
          <w:lang w:eastAsia="zh-CN"/>
        </w:rPr>
        <w:t>I</w:t>
      </w:r>
      <w:r w:rsidR="00824537" w:rsidRPr="0098756D">
        <w:rPr>
          <w:rFonts w:eastAsia="等线"/>
          <w:kern w:val="2"/>
          <w:szCs w:val="24"/>
          <w:lang w:eastAsia="zh-CN"/>
        </w:rPr>
        <w:t xml:space="preserve"> </w:t>
      </w:r>
      <w:proofErr w:type="gramStart"/>
      <w:r w:rsidR="00824537" w:rsidRPr="0098756D">
        <w:rPr>
          <w:rFonts w:eastAsia="等线"/>
          <w:kern w:val="2"/>
          <w:szCs w:val="24"/>
          <w:lang w:eastAsia="zh-CN"/>
        </w:rPr>
        <w:t>denotes</w:t>
      </w:r>
      <w:proofErr w:type="gramEnd"/>
      <w:r w:rsidR="00824537" w:rsidRPr="0098756D">
        <w:rPr>
          <w:rFonts w:eastAsia="等线"/>
          <w:kern w:val="2"/>
          <w:szCs w:val="24"/>
          <w:lang w:eastAsia="zh-CN"/>
        </w:rPr>
        <w:t xml:space="preserve"> the echo height at a given gradient strength; </w:t>
      </w:r>
      <w:r w:rsidR="00824537" w:rsidRPr="0098756D">
        <w:rPr>
          <w:rFonts w:eastAsia="等线"/>
          <w:i/>
          <w:iCs/>
          <w:kern w:val="2"/>
          <w:szCs w:val="24"/>
          <w:lang w:eastAsia="zh-CN"/>
        </w:rPr>
        <w:t>B</w:t>
      </w:r>
      <w:r w:rsidR="00824537" w:rsidRPr="0098756D">
        <w:rPr>
          <w:rFonts w:eastAsia="等线"/>
          <w:kern w:val="2"/>
          <w:szCs w:val="24"/>
          <w:lang w:eastAsia="zh-CN"/>
        </w:rPr>
        <w:t xml:space="preserve"> denotes the product of all parameters before the diffusion coefficient (</w:t>
      </w:r>
      <w:r w:rsidR="00824537" w:rsidRPr="0008739C">
        <w:rPr>
          <w:rFonts w:eastAsia="等线"/>
          <w:i/>
          <w:kern w:val="2"/>
          <w:szCs w:val="24"/>
          <w:lang w:eastAsia="zh-CN"/>
        </w:rPr>
        <w:t>D</w:t>
      </w:r>
      <w:r w:rsidR="00824537" w:rsidRPr="0098756D">
        <w:rPr>
          <w:rFonts w:eastAsia="等线"/>
          <w:kern w:val="2"/>
          <w:szCs w:val="24"/>
          <w:lang w:eastAsia="zh-CN"/>
        </w:rPr>
        <w:t>) of the Stejskal–Tanner equation (that is, equation 13). Error bars (</w:t>
      </w:r>
      <w:proofErr w:type="spellStart"/>
      <w:r w:rsidR="00824537" w:rsidRPr="0098756D">
        <w:rPr>
          <w:rFonts w:eastAsia="等线"/>
          <w:kern w:val="2"/>
          <w:szCs w:val="24"/>
          <w:lang w:eastAsia="zh-CN"/>
        </w:rPr>
        <w:t>s.d.</w:t>
      </w:r>
      <w:proofErr w:type="spellEnd"/>
      <w:r w:rsidR="00824537" w:rsidRPr="0098756D">
        <w:rPr>
          <w:rFonts w:eastAsia="等线"/>
          <w:kern w:val="2"/>
          <w:szCs w:val="24"/>
          <w:lang w:eastAsia="zh-CN"/>
        </w:rPr>
        <w:t>) are derived from three measurements based on three parallel experiments.</w:t>
      </w:r>
    </w:p>
    <w:p w14:paraId="28E3ED30"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4B0F010F" w14:textId="0A7EB9E2" w:rsidR="00824537" w:rsidRPr="00824537" w:rsidRDefault="0098756D" w:rsidP="00824537">
      <w:pPr>
        <w:jc w:val="center"/>
        <w:rPr>
          <w:rFonts w:eastAsia="等线"/>
          <w:kern w:val="2"/>
          <w:sz w:val="21"/>
          <w:szCs w:val="22"/>
          <w:lang w:eastAsia="zh-CN"/>
        </w:rPr>
      </w:pPr>
      <w:r w:rsidRPr="0098756D">
        <w:rPr>
          <w:noProof/>
        </w:rPr>
        <w:lastRenderedPageBreak/>
        <w:drawing>
          <wp:inline distT="0" distB="0" distL="0" distR="0" wp14:anchorId="370E6144" wp14:editId="0D25F9EC">
            <wp:extent cx="5943600" cy="2894684"/>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943600" cy="2894684"/>
                    </a:xfrm>
                    <a:prstGeom prst="rect">
                      <a:avLst/>
                    </a:prstGeom>
                    <a:noFill/>
                    <a:ln>
                      <a:noFill/>
                    </a:ln>
                  </pic:spPr>
                </pic:pic>
              </a:graphicData>
            </a:graphic>
          </wp:inline>
        </w:drawing>
      </w:r>
    </w:p>
    <w:p w14:paraId="19A88640" w14:textId="2A9062A1" w:rsidR="00824537" w:rsidRPr="0098756D" w:rsidRDefault="00824537" w:rsidP="0098756D">
      <w:pPr>
        <w:spacing w:before="240" w:after="60"/>
        <w:jc w:val="both"/>
        <w:rPr>
          <w:rFonts w:eastAsia="等线"/>
          <w:kern w:val="2"/>
          <w:szCs w:val="24"/>
          <w:lang w:eastAsia="zh-CN"/>
        </w:rPr>
      </w:pPr>
      <w:r w:rsidRPr="0098756D">
        <w:rPr>
          <w:rFonts w:eastAsia="等线"/>
          <w:b/>
          <w:kern w:val="2"/>
          <w:szCs w:val="24"/>
          <w:lang w:eastAsia="zh-CN"/>
        </w:rPr>
        <w:t>Fig</w:t>
      </w:r>
      <w:r w:rsidR="0098756D" w:rsidRPr="0098756D">
        <w:rPr>
          <w:rFonts w:eastAsia="等线"/>
          <w:b/>
          <w:kern w:val="2"/>
          <w:szCs w:val="24"/>
          <w:lang w:eastAsia="zh-CN"/>
        </w:rPr>
        <w:t>.</w:t>
      </w:r>
      <w:r w:rsidRPr="0098756D">
        <w:rPr>
          <w:rFonts w:eastAsia="等线"/>
          <w:b/>
          <w:kern w:val="2"/>
          <w:szCs w:val="24"/>
          <w:lang w:eastAsia="zh-CN"/>
        </w:rPr>
        <w:t xml:space="preserve"> S24.</w:t>
      </w:r>
      <w:r w:rsidRPr="0098756D">
        <w:rPr>
          <w:rFonts w:eastAsia="等线"/>
          <w:kern w:val="2"/>
          <w:szCs w:val="24"/>
          <w:lang w:eastAsia="zh-CN"/>
        </w:rPr>
        <w:t xml:space="preserve"> Performance of a 0.1 M BTMAP-Vi/</w:t>
      </w:r>
      <w:proofErr w:type="spellStart"/>
      <w:r w:rsidRPr="0098756D">
        <w:rPr>
          <w:rFonts w:eastAsia="等线"/>
          <w:kern w:val="2"/>
          <w:szCs w:val="24"/>
          <w:lang w:eastAsia="zh-CN"/>
        </w:rPr>
        <w:t>FcNCl</w:t>
      </w:r>
      <w:proofErr w:type="spellEnd"/>
      <w:r w:rsidRPr="0098756D">
        <w:rPr>
          <w:rFonts w:eastAsia="等线"/>
          <w:kern w:val="2"/>
          <w:szCs w:val="24"/>
          <w:lang w:eastAsia="zh-CN"/>
        </w:rPr>
        <w:t xml:space="preserve"> cell assembled with the QCTF membrane. (</w:t>
      </w:r>
      <w:r w:rsidRPr="0098756D">
        <w:rPr>
          <w:rFonts w:eastAsia="等线"/>
          <w:b/>
          <w:kern w:val="2"/>
          <w:szCs w:val="24"/>
          <w:lang w:eastAsia="zh-CN"/>
        </w:rPr>
        <w:t>a</w:t>
      </w:r>
      <w:r w:rsidRPr="0098756D">
        <w:rPr>
          <w:rFonts w:eastAsia="等线"/>
          <w:kern w:val="2"/>
          <w:szCs w:val="24"/>
          <w:lang w:eastAsia="zh-CN"/>
        </w:rPr>
        <w:t>) EIS spectra and (</w:t>
      </w:r>
      <w:r w:rsidRPr="0098756D">
        <w:rPr>
          <w:rFonts w:eastAsia="等线"/>
          <w:b/>
          <w:kern w:val="2"/>
          <w:szCs w:val="24"/>
          <w:lang w:eastAsia="zh-CN"/>
        </w:rPr>
        <w:t>b</w:t>
      </w:r>
      <w:r w:rsidRPr="0098756D">
        <w:rPr>
          <w:rFonts w:eastAsia="等线"/>
          <w:kern w:val="2"/>
          <w:szCs w:val="24"/>
          <w:lang w:eastAsia="zh-CN"/>
        </w:rPr>
        <w:t>) polarization curves at various SOCs. (</w:t>
      </w:r>
      <w:r w:rsidRPr="0098756D">
        <w:rPr>
          <w:rFonts w:eastAsia="等线"/>
          <w:b/>
          <w:kern w:val="2"/>
          <w:szCs w:val="24"/>
          <w:lang w:eastAsia="zh-CN"/>
        </w:rPr>
        <w:t>c, d</w:t>
      </w:r>
      <w:r w:rsidRPr="0098756D">
        <w:rPr>
          <w:rFonts w:eastAsia="等线"/>
          <w:kern w:val="2"/>
          <w:szCs w:val="24"/>
          <w:lang w:eastAsia="zh-CN"/>
        </w:rPr>
        <w:t xml:space="preserve">) </w:t>
      </w:r>
      <w:bookmarkStart w:id="8" w:name="_Hlk151066651"/>
      <w:r w:rsidRPr="0098756D">
        <w:rPr>
          <w:rFonts w:eastAsia="等线"/>
          <w:kern w:val="2"/>
          <w:szCs w:val="24"/>
          <w:lang w:eastAsia="zh-CN"/>
        </w:rPr>
        <w:t>The capacity utilization, Coulombic efficiency (CE), and energy efficiency (EE) at various current densities.</w:t>
      </w:r>
      <w:bookmarkEnd w:id="8"/>
      <w:r w:rsidRPr="0098756D">
        <w:rPr>
          <w:rFonts w:eastAsia="等线"/>
          <w:kern w:val="2"/>
          <w:szCs w:val="24"/>
          <w:lang w:eastAsia="zh-CN"/>
        </w:rPr>
        <w:t xml:space="preserve"> (</w:t>
      </w:r>
      <w:r w:rsidRPr="0098756D">
        <w:rPr>
          <w:rFonts w:eastAsia="等线"/>
          <w:b/>
          <w:kern w:val="2"/>
          <w:szCs w:val="24"/>
          <w:lang w:eastAsia="zh-CN"/>
        </w:rPr>
        <w:t>e</w:t>
      </w:r>
      <w:r w:rsidRPr="0098756D">
        <w:rPr>
          <w:rFonts w:eastAsia="等线"/>
          <w:kern w:val="2"/>
          <w:szCs w:val="24"/>
          <w:lang w:eastAsia="zh-CN"/>
        </w:rPr>
        <w:t>) Long-term galvanostatic cycling of the cell at 160 mA cm</w:t>
      </w:r>
      <w:r w:rsidRPr="0098756D">
        <w:rPr>
          <w:rFonts w:eastAsia="等线"/>
          <w:kern w:val="2"/>
          <w:szCs w:val="24"/>
          <w:vertAlign w:val="superscript"/>
          <w:lang w:eastAsia="zh-CN"/>
        </w:rPr>
        <w:t>-2</w:t>
      </w:r>
      <w:r w:rsidRPr="0098756D">
        <w:rPr>
          <w:rFonts w:eastAsia="等线"/>
          <w:kern w:val="2"/>
          <w:szCs w:val="24"/>
          <w:lang w:eastAsia="zh-CN"/>
        </w:rPr>
        <w:t>. The capacity utilization, Coulombic efficiency, and energy efficiency are plotted against the cycle number.</w:t>
      </w:r>
    </w:p>
    <w:p w14:paraId="71330B01"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4E3A29B0" w14:textId="45128F3C" w:rsidR="00824537" w:rsidRPr="00824537" w:rsidRDefault="0098756D" w:rsidP="00824537">
      <w:pPr>
        <w:rPr>
          <w:rFonts w:eastAsia="等线"/>
          <w:kern w:val="2"/>
          <w:sz w:val="21"/>
          <w:szCs w:val="22"/>
          <w:lang w:eastAsia="zh-CN"/>
        </w:rPr>
      </w:pPr>
      <w:r w:rsidRPr="0098756D">
        <w:rPr>
          <w:noProof/>
        </w:rPr>
        <w:lastRenderedPageBreak/>
        <w:drawing>
          <wp:inline distT="0" distB="0" distL="0" distR="0" wp14:anchorId="0F964A42" wp14:editId="719517DC">
            <wp:extent cx="5943600" cy="2942726"/>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943600" cy="2942726"/>
                    </a:xfrm>
                    <a:prstGeom prst="rect">
                      <a:avLst/>
                    </a:prstGeom>
                    <a:noFill/>
                    <a:ln>
                      <a:noFill/>
                    </a:ln>
                  </pic:spPr>
                </pic:pic>
              </a:graphicData>
            </a:graphic>
          </wp:inline>
        </w:drawing>
      </w:r>
    </w:p>
    <w:p w14:paraId="285E1663" w14:textId="3DD7E8D8" w:rsidR="00824537" w:rsidRPr="0098756D" w:rsidRDefault="0098756D" w:rsidP="0098756D">
      <w:pPr>
        <w:spacing w:before="240" w:after="60"/>
        <w:jc w:val="both"/>
        <w:rPr>
          <w:rFonts w:eastAsia="等线"/>
          <w:kern w:val="2"/>
          <w:szCs w:val="24"/>
          <w:lang w:eastAsia="zh-CN"/>
        </w:rPr>
      </w:pPr>
      <w:r w:rsidRPr="0098756D">
        <w:rPr>
          <w:rFonts w:eastAsia="等线"/>
          <w:b/>
          <w:kern w:val="2"/>
          <w:szCs w:val="24"/>
          <w:lang w:eastAsia="zh-CN"/>
        </w:rPr>
        <w:t>Fig.</w:t>
      </w:r>
      <w:r w:rsidR="00824537" w:rsidRPr="0098756D">
        <w:rPr>
          <w:rFonts w:eastAsia="等线"/>
          <w:b/>
          <w:kern w:val="2"/>
          <w:szCs w:val="24"/>
          <w:lang w:eastAsia="zh-CN"/>
        </w:rPr>
        <w:t xml:space="preserve"> S25.</w:t>
      </w:r>
      <w:r w:rsidR="00824537" w:rsidRPr="0098756D">
        <w:rPr>
          <w:rFonts w:eastAsia="等线"/>
          <w:kern w:val="2"/>
          <w:szCs w:val="24"/>
          <w:lang w:eastAsia="zh-CN"/>
        </w:rPr>
        <w:t xml:space="preserve"> Performance of a 0.1 M BTMAP-Vi/</w:t>
      </w:r>
      <w:proofErr w:type="spellStart"/>
      <w:r w:rsidR="00824537" w:rsidRPr="0098756D">
        <w:rPr>
          <w:rFonts w:eastAsia="等线"/>
          <w:kern w:val="2"/>
          <w:szCs w:val="24"/>
          <w:lang w:eastAsia="zh-CN"/>
        </w:rPr>
        <w:t>FcNCl</w:t>
      </w:r>
      <w:proofErr w:type="spellEnd"/>
      <w:r w:rsidR="00824537" w:rsidRPr="0098756D">
        <w:rPr>
          <w:rFonts w:eastAsia="等线"/>
          <w:kern w:val="2"/>
          <w:szCs w:val="24"/>
          <w:lang w:eastAsia="zh-CN"/>
        </w:rPr>
        <w:t xml:space="preserve"> cell assembled with the P-QCTF membrane. (</w:t>
      </w:r>
      <w:r w:rsidR="00824537" w:rsidRPr="0098756D">
        <w:rPr>
          <w:rFonts w:eastAsia="等线"/>
          <w:b/>
          <w:kern w:val="2"/>
          <w:szCs w:val="24"/>
          <w:lang w:eastAsia="zh-CN"/>
        </w:rPr>
        <w:t>a</w:t>
      </w:r>
      <w:r w:rsidR="00824537" w:rsidRPr="0098756D">
        <w:rPr>
          <w:rFonts w:eastAsia="等线"/>
          <w:kern w:val="2"/>
          <w:szCs w:val="24"/>
          <w:lang w:eastAsia="zh-CN"/>
        </w:rPr>
        <w:t>) EIS spectra and (</w:t>
      </w:r>
      <w:r w:rsidR="00824537" w:rsidRPr="0098756D">
        <w:rPr>
          <w:rFonts w:eastAsia="等线"/>
          <w:b/>
          <w:kern w:val="2"/>
          <w:szCs w:val="24"/>
          <w:lang w:eastAsia="zh-CN"/>
        </w:rPr>
        <w:t>b</w:t>
      </w:r>
      <w:r w:rsidR="00824537" w:rsidRPr="0098756D">
        <w:rPr>
          <w:rFonts w:eastAsia="等线"/>
          <w:kern w:val="2"/>
          <w:szCs w:val="24"/>
          <w:lang w:eastAsia="zh-CN"/>
        </w:rPr>
        <w:t>) polarization curves at various SOCs. (</w:t>
      </w:r>
      <w:r w:rsidR="00824537" w:rsidRPr="0098756D">
        <w:rPr>
          <w:rFonts w:eastAsia="等线"/>
          <w:b/>
          <w:kern w:val="2"/>
          <w:szCs w:val="24"/>
          <w:lang w:eastAsia="zh-CN"/>
        </w:rPr>
        <w:t>c, d</w:t>
      </w:r>
      <w:r w:rsidR="00824537" w:rsidRPr="0098756D">
        <w:rPr>
          <w:rFonts w:eastAsia="等线"/>
          <w:kern w:val="2"/>
          <w:szCs w:val="24"/>
          <w:lang w:eastAsia="zh-CN"/>
        </w:rPr>
        <w:t>) The capacity utilization, Coulombic efficiency (CE), and energy efficiency (EE) at various current densities. (</w:t>
      </w:r>
      <w:r w:rsidR="00824537" w:rsidRPr="0098756D">
        <w:rPr>
          <w:rFonts w:eastAsia="等线"/>
          <w:b/>
          <w:kern w:val="2"/>
          <w:szCs w:val="24"/>
          <w:lang w:eastAsia="zh-CN"/>
        </w:rPr>
        <w:t>e</w:t>
      </w:r>
      <w:r w:rsidR="00824537" w:rsidRPr="0098756D">
        <w:rPr>
          <w:rFonts w:eastAsia="等线"/>
          <w:kern w:val="2"/>
          <w:szCs w:val="24"/>
          <w:lang w:eastAsia="zh-CN"/>
        </w:rPr>
        <w:t>) Long-term galvanostatic cycling of the cell at 180 mA cm</w:t>
      </w:r>
      <w:r w:rsidR="00824537" w:rsidRPr="0098756D">
        <w:rPr>
          <w:rFonts w:eastAsia="等线"/>
          <w:kern w:val="2"/>
          <w:szCs w:val="24"/>
          <w:vertAlign w:val="superscript"/>
          <w:lang w:eastAsia="zh-CN"/>
        </w:rPr>
        <w:t>-2</w:t>
      </w:r>
      <w:r w:rsidR="00824537" w:rsidRPr="0098756D">
        <w:rPr>
          <w:rFonts w:eastAsia="等线"/>
          <w:kern w:val="2"/>
          <w:szCs w:val="24"/>
          <w:lang w:eastAsia="zh-CN"/>
        </w:rPr>
        <w:t>. The capacity utilization, Coulombic efficiency, and energy efficiency are plotted against the cycle number.</w:t>
      </w:r>
    </w:p>
    <w:p w14:paraId="3C8D9873" w14:textId="77777777" w:rsidR="00824537" w:rsidRPr="00824537" w:rsidRDefault="00824537" w:rsidP="00824537">
      <w:pPr>
        <w:spacing w:beforeLines="50" w:before="120"/>
        <w:jc w:val="both"/>
        <w:rPr>
          <w:rFonts w:ascii="Calibri" w:eastAsia="等线" w:hAnsi="Calibri" w:cs="Calibri"/>
          <w:kern w:val="2"/>
          <w:sz w:val="21"/>
          <w:szCs w:val="22"/>
          <w:lang w:eastAsia="zh-CN"/>
        </w:rPr>
      </w:pPr>
      <w:r w:rsidRPr="00824537">
        <w:rPr>
          <w:rFonts w:ascii="Calibri" w:eastAsia="等线" w:hAnsi="Calibri" w:cs="Calibri"/>
          <w:kern w:val="2"/>
          <w:sz w:val="21"/>
          <w:szCs w:val="22"/>
          <w:lang w:eastAsia="zh-CN"/>
        </w:rPr>
        <w:br w:type="page"/>
      </w:r>
    </w:p>
    <w:p w14:paraId="1F1E4E5E" w14:textId="0A3D715B" w:rsidR="00824537" w:rsidRPr="00824537" w:rsidRDefault="0098756D" w:rsidP="00824537">
      <w:pPr>
        <w:spacing w:beforeLines="50" w:before="120"/>
        <w:jc w:val="both"/>
        <w:rPr>
          <w:rFonts w:ascii="Calibri" w:eastAsia="等线" w:hAnsi="Calibri" w:cs="Calibri"/>
          <w:kern w:val="2"/>
          <w:sz w:val="21"/>
          <w:szCs w:val="22"/>
          <w:lang w:eastAsia="zh-CN"/>
        </w:rPr>
      </w:pPr>
      <w:r w:rsidRPr="0098756D">
        <w:rPr>
          <w:noProof/>
        </w:rPr>
        <w:lastRenderedPageBreak/>
        <w:drawing>
          <wp:inline distT="0" distB="0" distL="0" distR="0" wp14:anchorId="380B02D7" wp14:editId="0F967B87">
            <wp:extent cx="5943600" cy="2913240"/>
            <wp:effectExtent l="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943600" cy="2913240"/>
                    </a:xfrm>
                    <a:prstGeom prst="rect">
                      <a:avLst/>
                    </a:prstGeom>
                    <a:noFill/>
                    <a:ln>
                      <a:noFill/>
                    </a:ln>
                  </pic:spPr>
                </pic:pic>
              </a:graphicData>
            </a:graphic>
          </wp:inline>
        </w:drawing>
      </w:r>
    </w:p>
    <w:p w14:paraId="68B136C6" w14:textId="0E5B8F8E" w:rsidR="00824537" w:rsidRPr="0098756D" w:rsidRDefault="0098756D" w:rsidP="0098756D">
      <w:pPr>
        <w:spacing w:before="240" w:after="60"/>
        <w:jc w:val="both"/>
        <w:rPr>
          <w:rFonts w:eastAsia="等线"/>
          <w:kern w:val="2"/>
          <w:szCs w:val="24"/>
          <w:lang w:eastAsia="zh-CN"/>
        </w:rPr>
      </w:pPr>
      <w:r w:rsidRPr="0098756D">
        <w:rPr>
          <w:rFonts w:eastAsia="等线"/>
          <w:b/>
          <w:kern w:val="2"/>
          <w:szCs w:val="24"/>
          <w:lang w:eastAsia="zh-CN"/>
        </w:rPr>
        <w:t>Fig.</w:t>
      </w:r>
      <w:r w:rsidR="00824537" w:rsidRPr="0098756D">
        <w:rPr>
          <w:rFonts w:eastAsia="等线"/>
          <w:b/>
          <w:kern w:val="2"/>
          <w:szCs w:val="24"/>
          <w:lang w:eastAsia="zh-CN"/>
        </w:rPr>
        <w:t xml:space="preserve"> S26.</w:t>
      </w:r>
      <w:r w:rsidR="00824537" w:rsidRPr="0098756D">
        <w:rPr>
          <w:rFonts w:eastAsia="等线"/>
          <w:kern w:val="2"/>
          <w:szCs w:val="24"/>
          <w:lang w:eastAsia="zh-CN"/>
        </w:rPr>
        <w:t xml:space="preserve"> Performance of a 0.1 M BTMAP-Vi/</w:t>
      </w:r>
      <w:proofErr w:type="spellStart"/>
      <w:r w:rsidR="00824537" w:rsidRPr="0098756D">
        <w:rPr>
          <w:rFonts w:eastAsia="等线"/>
          <w:kern w:val="2"/>
          <w:szCs w:val="24"/>
          <w:lang w:eastAsia="zh-CN"/>
        </w:rPr>
        <w:t>FcNCl</w:t>
      </w:r>
      <w:proofErr w:type="spellEnd"/>
      <w:r w:rsidR="00824537" w:rsidRPr="0098756D">
        <w:rPr>
          <w:rFonts w:eastAsia="等线"/>
          <w:kern w:val="2"/>
          <w:szCs w:val="24"/>
          <w:lang w:eastAsia="zh-CN"/>
        </w:rPr>
        <w:t xml:space="preserve"> cell assembled with the M-QCTF membrane. (</w:t>
      </w:r>
      <w:r w:rsidR="00824537" w:rsidRPr="0098756D">
        <w:rPr>
          <w:rFonts w:eastAsia="等线"/>
          <w:b/>
          <w:kern w:val="2"/>
          <w:szCs w:val="24"/>
          <w:lang w:eastAsia="zh-CN"/>
        </w:rPr>
        <w:t>a</w:t>
      </w:r>
      <w:r w:rsidR="00824537" w:rsidRPr="0098756D">
        <w:rPr>
          <w:rFonts w:eastAsia="等线"/>
          <w:kern w:val="2"/>
          <w:szCs w:val="24"/>
          <w:lang w:eastAsia="zh-CN"/>
        </w:rPr>
        <w:t>) EIS spectra and (</w:t>
      </w:r>
      <w:r w:rsidR="00824537" w:rsidRPr="0098756D">
        <w:rPr>
          <w:rFonts w:eastAsia="等线"/>
          <w:b/>
          <w:kern w:val="2"/>
          <w:szCs w:val="24"/>
          <w:lang w:eastAsia="zh-CN"/>
        </w:rPr>
        <w:t>b</w:t>
      </w:r>
      <w:r w:rsidR="00824537" w:rsidRPr="0098756D">
        <w:rPr>
          <w:rFonts w:eastAsia="等线"/>
          <w:kern w:val="2"/>
          <w:szCs w:val="24"/>
          <w:lang w:eastAsia="zh-CN"/>
        </w:rPr>
        <w:t>) polarization curves at various SOCs. (</w:t>
      </w:r>
      <w:r w:rsidR="00824537" w:rsidRPr="0098756D">
        <w:rPr>
          <w:rFonts w:eastAsia="等线"/>
          <w:b/>
          <w:kern w:val="2"/>
          <w:szCs w:val="24"/>
          <w:lang w:eastAsia="zh-CN"/>
        </w:rPr>
        <w:t>c, d</w:t>
      </w:r>
      <w:r w:rsidR="00824537" w:rsidRPr="0098756D">
        <w:rPr>
          <w:rFonts w:eastAsia="等线"/>
          <w:kern w:val="2"/>
          <w:szCs w:val="24"/>
          <w:lang w:eastAsia="zh-CN"/>
        </w:rPr>
        <w:t>) The capacity utilization, Coulombic efficiency (CE), and energy efficiency (EE) at various current densities. (</w:t>
      </w:r>
      <w:r w:rsidR="00824537" w:rsidRPr="0098756D">
        <w:rPr>
          <w:rFonts w:eastAsia="等线"/>
          <w:b/>
          <w:kern w:val="2"/>
          <w:szCs w:val="24"/>
          <w:lang w:eastAsia="zh-CN"/>
        </w:rPr>
        <w:t>e</w:t>
      </w:r>
      <w:r w:rsidR="00824537" w:rsidRPr="0098756D">
        <w:rPr>
          <w:rFonts w:eastAsia="等线"/>
          <w:kern w:val="2"/>
          <w:szCs w:val="24"/>
          <w:lang w:eastAsia="zh-CN"/>
        </w:rPr>
        <w:t>) Long-term galvanostatic cycling of the cell at 200 mA cm</w:t>
      </w:r>
      <w:r w:rsidR="00824537" w:rsidRPr="0098756D">
        <w:rPr>
          <w:rFonts w:eastAsia="等线"/>
          <w:kern w:val="2"/>
          <w:szCs w:val="24"/>
          <w:vertAlign w:val="superscript"/>
          <w:lang w:eastAsia="zh-CN"/>
        </w:rPr>
        <w:t>-2</w:t>
      </w:r>
      <w:r w:rsidR="00824537" w:rsidRPr="0098756D">
        <w:rPr>
          <w:rFonts w:eastAsia="等线"/>
          <w:kern w:val="2"/>
          <w:szCs w:val="24"/>
          <w:lang w:eastAsia="zh-CN"/>
        </w:rPr>
        <w:t>. The capacity utilization, Coulombic efficiency, and energy efficiency are plotted against the cycle number.</w:t>
      </w:r>
    </w:p>
    <w:p w14:paraId="718F46D5" w14:textId="77777777" w:rsidR="00824537" w:rsidRPr="00824537" w:rsidRDefault="00824537" w:rsidP="00824537">
      <w:pPr>
        <w:spacing w:beforeLines="50" w:before="120"/>
        <w:jc w:val="both"/>
        <w:rPr>
          <w:rFonts w:ascii="Calibri" w:eastAsia="等线" w:hAnsi="Calibri" w:cs="Calibri"/>
          <w:kern w:val="2"/>
          <w:sz w:val="21"/>
          <w:szCs w:val="22"/>
          <w:lang w:eastAsia="zh-CN"/>
        </w:rPr>
      </w:pPr>
      <w:r w:rsidRPr="00824537">
        <w:rPr>
          <w:rFonts w:ascii="Calibri" w:eastAsia="等线" w:hAnsi="Calibri" w:cs="Calibri"/>
          <w:kern w:val="2"/>
          <w:sz w:val="21"/>
          <w:szCs w:val="22"/>
          <w:lang w:eastAsia="zh-CN"/>
        </w:rPr>
        <w:br w:type="page"/>
      </w:r>
    </w:p>
    <w:p w14:paraId="209D51B7" w14:textId="602DC143" w:rsidR="00824537" w:rsidRPr="00824537" w:rsidRDefault="0098756D" w:rsidP="00824537">
      <w:pPr>
        <w:jc w:val="center"/>
        <w:rPr>
          <w:rFonts w:eastAsia="等线"/>
          <w:kern w:val="2"/>
          <w:sz w:val="21"/>
          <w:szCs w:val="22"/>
          <w:lang w:eastAsia="zh-CN"/>
        </w:rPr>
      </w:pPr>
      <w:r w:rsidRPr="0098756D">
        <w:rPr>
          <w:noProof/>
        </w:rPr>
        <w:lastRenderedPageBreak/>
        <w:drawing>
          <wp:inline distT="0" distB="0" distL="0" distR="0" wp14:anchorId="2CE4A93E" wp14:editId="1ABF6EC5">
            <wp:extent cx="5943600" cy="2918737"/>
            <wp:effectExtent l="0" t="0" r="0"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5943600" cy="2918737"/>
                    </a:xfrm>
                    <a:prstGeom prst="rect">
                      <a:avLst/>
                    </a:prstGeom>
                    <a:noFill/>
                    <a:ln>
                      <a:noFill/>
                    </a:ln>
                  </pic:spPr>
                </pic:pic>
              </a:graphicData>
            </a:graphic>
          </wp:inline>
        </w:drawing>
      </w:r>
    </w:p>
    <w:p w14:paraId="4E54A887" w14:textId="13D18E73" w:rsidR="00824537" w:rsidRPr="0098756D" w:rsidRDefault="0098756D" w:rsidP="0098756D">
      <w:pPr>
        <w:spacing w:before="240" w:after="60"/>
        <w:jc w:val="both"/>
        <w:rPr>
          <w:rFonts w:eastAsia="等线"/>
          <w:kern w:val="2"/>
          <w:szCs w:val="24"/>
          <w:lang w:eastAsia="zh-CN"/>
        </w:rPr>
      </w:pPr>
      <w:r w:rsidRPr="0098756D">
        <w:rPr>
          <w:rFonts w:eastAsia="等线"/>
          <w:b/>
          <w:kern w:val="2"/>
          <w:szCs w:val="24"/>
          <w:lang w:eastAsia="zh-CN"/>
        </w:rPr>
        <w:t>Fig.</w:t>
      </w:r>
      <w:r w:rsidR="00824537" w:rsidRPr="0098756D">
        <w:rPr>
          <w:rFonts w:eastAsia="等线"/>
          <w:b/>
          <w:kern w:val="2"/>
          <w:szCs w:val="24"/>
          <w:lang w:eastAsia="zh-CN"/>
        </w:rPr>
        <w:t xml:space="preserve"> S27.</w:t>
      </w:r>
      <w:r w:rsidR="00824537" w:rsidRPr="0098756D">
        <w:rPr>
          <w:rFonts w:eastAsia="等线"/>
          <w:kern w:val="2"/>
          <w:szCs w:val="24"/>
          <w:lang w:eastAsia="zh-CN"/>
        </w:rPr>
        <w:t xml:space="preserve"> Performance of a 0.5 M BTMAP-Vi/</w:t>
      </w:r>
      <w:proofErr w:type="spellStart"/>
      <w:r w:rsidR="00824537" w:rsidRPr="0098756D">
        <w:rPr>
          <w:rFonts w:eastAsia="等线"/>
          <w:kern w:val="2"/>
          <w:szCs w:val="24"/>
          <w:lang w:eastAsia="zh-CN"/>
        </w:rPr>
        <w:t>FcNCl</w:t>
      </w:r>
      <w:proofErr w:type="spellEnd"/>
      <w:r w:rsidR="00824537" w:rsidRPr="0098756D">
        <w:rPr>
          <w:rFonts w:eastAsia="等线"/>
          <w:kern w:val="2"/>
          <w:szCs w:val="24"/>
          <w:lang w:eastAsia="zh-CN"/>
        </w:rPr>
        <w:t xml:space="preserve"> cell assembled with the M-QCTF membrane. (</w:t>
      </w:r>
      <w:r w:rsidR="00824537" w:rsidRPr="0098756D">
        <w:rPr>
          <w:rFonts w:eastAsia="等线"/>
          <w:b/>
          <w:kern w:val="2"/>
          <w:szCs w:val="24"/>
          <w:lang w:eastAsia="zh-CN"/>
        </w:rPr>
        <w:t>a</w:t>
      </w:r>
      <w:r w:rsidR="00824537" w:rsidRPr="0098756D">
        <w:rPr>
          <w:rFonts w:eastAsia="等线"/>
          <w:kern w:val="2"/>
          <w:szCs w:val="24"/>
          <w:lang w:eastAsia="zh-CN"/>
        </w:rPr>
        <w:t>) EIS spectra and (</w:t>
      </w:r>
      <w:r w:rsidR="00824537" w:rsidRPr="0098756D">
        <w:rPr>
          <w:rFonts w:eastAsia="等线"/>
          <w:b/>
          <w:kern w:val="2"/>
          <w:szCs w:val="24"/>
          <w:lang w:eastAsia="zh-CN"/>
        </w:rPr>
        <w:t>b</w:t>
      </w:r>
      <w:r w:rsidR="00824537" w:rsidRPr="0098756D">
        <w:rPr>
          <w:rFonts w:eastAsia="等线"/>
          <w:kern w:val="2"/>
          <w:szCs w:val="24"/>
          <w:lang w:eastAsia="zh-CN"/>
        </w:rPr>
        <w:t>) polarization curves at various SOCs. (</w:t>
      </w:r>
      <w:r w:rsidR="00824537" w:rsidRPr="0098756D">
        <w:rPr>
          <w:rFonts w:eastAsia="等线"/>
          <w:b/>
          <w:kern w:val="2"/>
          <w:szCs w:val="24"/>
          <w:lang w:eastAsia="zh-CN"/>
        </w:rPr>
        <w:t>c, d</w:t>
      </w:r>
      <w:r w:rsidR="00824537" w:rsidRPr="0098756D">
        <w:rPr>
          <w:rFonts w:eastAsia="等线"/>
          <w:kern w:val="2"/>
          <w:szCs w:val="24"/>
          <w:lang w:eastAsia="zh-CN"/>
        </w:rPr>
        <w:t>) The capacity utilization, Coulombic efficiency (CE), and energy efficiency (EE) at various current densities. (</w:t>
      </w:r>
      <w:r w:rsidR="00824537" w:rsidRPr="0098756D">
        <w:rPr>
          <w:rFonts w:eastAsia="等线"/>
          <w:b/>
          <w:kern w:val="2"/>
          <w:szCs w:val="24"/>
          <w:lang w:eastAsia="zh-CN"/>
        </w:rPr>
        <w:t>e</w:t>
      </w:r>
      <w:r w:rsidR="00824537" w:rsidRPr="0098756D">
        <w:rPr>
          <w:rFonts w:eastAsia="等线"/>
          <w:kern w:val="2"/>
          <w:szCs w:val="24"/>
          <w:lang w:eastAsia="zh-CN"/>
        </w:rPr>
        <w:t>) Long-term galvanostatic cycling of the cell at 400 mA cm</w:t>
      </w:r>
      <w:r w:rsidR="00824537" w:rsidRPr="0098756D">
        <w:rPr>
          <w:rFonts w:eastAsia="等线"/>
          <w:kern w:val="2"/>
          <w:szCs w:val="24"/>
          <w:vertAlign w:val="superscript"/>
          <w:lang w:eastAsia="zh-CN"/>
        </w:rPr>
        <w:t>-2</w:t>
      </w:r>
      <w:r w:rsidR="00824537" w:rsidRPr="0098756D">
        <w:rPr>
          <w:rFonts w:eastAsia="等线"/>
          <w:kern w:val="2"/>
          <w:szCs w:val="24"/>
          <w:lang w:eastAsia="zh-CN"/>
        </w:rPr>
        <w:t>. The capacity utilization, Coulombic efficiency, and energy efficiency are plotted against the cycle number.</w:t>
      </w:r>
    </w:p>
    <w:p w14:paraId="20D23516" w14:textId="77777777" w:rsidR="00824537" w:rsidRPr="00824537" w:rsidRDefault="00824537" w:rsidP="00824537">
      <w:pPr>
        <w:spacing w:beforeLines="50" w:before="120"/>
        <w:jc w:val="both"/>
        <w:rPr>
          <w:rFonts w:eastAsia="等线"/>
          <w:kern w:val="2"/>
          <w:sz w:val="21"/>
          <w:szCs w:val="22"/>
          <w:lang w:eastAsia="zh-CN"/>
        </w:rPr>
      </w:pPr>
      <w:r w:rsidRPr="00824537">
        <w:rPr>
          <w:rFonts w:eastAsia="等线"/>
          <w:kern w:val="2"/>
          <w:sz w:val="21"/>
          <w:szCs w:val="22"/>
          <w:lang w:eastAsia="zh-CN"/>
        </w:rPr>
        <w:br w:type="page"/>
      </w:r>
    </w:p>
    <w:p w14:paraId="3B4B5200" w14:textId="2BD4FD12" w:rsidR="00824537" w:rsidRPr="00824537" w:rsidRDefault="0098756D" w:rsidP="00824537">
      <w:pPr>
        <w:jc w:val="both"/>
        <w:rPr>
          <w:rFonts w:ascii="等线" w:eastAsia="等线" w:hAnsi="等线"/>
          <w:noProof/>
          <w:kern w:val="2"/>
          <w:sz w:val="21"/>
          <w:szCs w:val="22"/>
          <w:lang w:eastAsia="zh-CN"/>
        </w:rPr>
      </w:pPr>
      <w:r w:rsidRPr="0098756D">
        <w:rPr>
          <w:noProof/>
        </w:rPr>
        <w:lastRenderedPageBreak/>
        <w:drawing>
          <wp:inline distT="0" distB="0" distL="0" distR="0" wp14:anchorId="237D6EFA" wp14:editId="517D4194">
            <wp:extent cx="5943600" cy="2963549"/>
            <wp:effectExtent l="0" t="0" r="0"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5943600" cy="2963549"/>
                    </a:xfrm>
                    <a:prstGeom prst="rect">
                      <a:avLst/>
                    </a:prstGeom>
                    <a:noFill/>
                    <a:ln>
                      <a:noFill/>
                    </a:ln>
                  </pic:spPr>
                </pic:pic>
              </a:graphicData>
            </a:graphic>
          </wp:inline>
        </w:drawing>
      </w:r>
    </w:p>
    <w:p w14:paraId="5395AF01" w14:textId="1EFF9294" w:rsidR="00824537" w:rsidRPr="0098756D" w:rsidRDefault="0098756D" w:rsidP="0098756D">
      <w:pPr>
        <w:spacing w:before="240" w:after="60"/>
        <w:jc w:val="both"/>
        <w:rPr>
          <w:rFonts w:eastAsia="等线"/>
          <w:kern w:val="2"/>
          <w:szCs w:val="24"/>
          <w:lang w:eastAsia="zh-CN"/>
        </w:rPr>
      </w:pPr>
      <w:r w:rsidRPr="0098756D">
        <w:rPr>
          <w:rFonts w:eastAsia="等线"/>
          <w:b/>
          <w:kern w:val="2"/>
          <w:szCs w:val="24"/>
          <w:lang w:eastAsia="zh-CN"/>
        </w:rPr>
        <w:t>Fig.</w:t>
      </w:r>
      <w:r w:rsidR="00824537" w:rsidRPr="0098756D">
        <w:rPr>
          <w:rFonts w:eastAsia="等线"/>
          <w:b/>
          <w:kern w:val="2"/>
          <w:szCs w:val="24"/>
          <w:lang w:eastAsia="zh-CN"/>
        </w:rPr>
        <w:t xml:space="preserve"> S28.</w:t>
      </w:r>
      <w:r w:rsidR="00824537" w:rsidRPr="0098756D">
        <w:rPr>
          <w:rFonts w:eastAsia="等线"/>
          <w:kern w:val="2"/>
          <w:szCs w:val="24"/>
          <w:lang w:eastAsia="zh-CN"/>
        </w:rPr>
        <w:t xml:space="preserve"> Performance of a 0.5 M BTMAP-Vi/</w:t>
      </w:r>
      <w:proofErr w:type="spellStart"/>
      <w:r w:rsidR="00824537" w:rsidRPr="0098756D">
        <w:rPr>
          <w:rFonts w:eastAsia="等线"/>
          <w:kern w:val="2"/>
          <w:szCs w:val="24"/>
          <w:lang w:eastAsia="zh-CN"/>
        </w:rPr>
        <w:t>FcNCl</w:t>
      </w:r>
      <w:proofErr w:type="spellEnd"/>
      <w:r w:rsidR="00824537" w:rsidRPr="0098756D">
        <w:rPr>
          <w:rFonts w:eastAsia="等线"/>
          <w:kern w:val="2"/>
          <w:szCs w:val="24"/>
          <w:lang w:eastAsia="zh-CN"/>
        </w:rPr>
        <w:t xml:space="preserve"> cell assembled with </w:t>
      </w:r>
      <w:proofErr w:type="spellStart"/>
      <w:r w:rsidR="00824537" w:rsidRPr="0098756D">
        <w:rPr>
          <w:rFonts w:eastAsia="等线"/>
          <w:kern w:val="2"/>
          <w:szCs w:val="24"/>
          <w:lang w:eastAsia="zh-CN"/>
        </w:rPr>
        <w:t>selemion</w:t>
      </w:r>
      <w:proofErr w:type="spellEnd"/>
      <w:r w:rsidR="00824537" w:rsidRPr="0098756D">
        <w:rPr>
          <w:rFonts w:eastAsia="等线"/>
          <w:kern w:val="2"/>
          <w:szCs w:val="24"/>
          <w:vertAlign w:val="superscript"/>
          <w:lang w:eastAsia="zh-CN"/>
        </w:rPr>
        <w:t>®</w:t>
      </w:r>
      <w:r w:rsidR="00824537" w:rsidRPr="0098756D">
        <w:rPr>
          <w:rFonts w:eastAsia="等线"/>
          <w:kern w:val="2"/>
          <w:szCs w:val="24"/>
          <w:lang w:eastAsia="zh-CN"/>
        </w:rPr>
        <w:t xml:space="preserve"> DSV membrane. (</w:t>
      </w:r>
      <w:r w:rsidR="00824537" w:rsidRPr="0098756D">
        <w:rPr>
          <w:rFonts w:eastAsia="等线"/>
          <w:b/>
          <w:kern w:val="2"/>
          <w:szCs w:val="24"/>
          <w:lang w:eastAsia="zh-CN"/>
        </w:rPr>
        <w:t>a</w:t>
      </w:r>
      <w:r w:rsidR="00824537" w:rsidRPr="0098756D">
        <w:rPr>
          <w:rFonts w:eastAsia="等线"/>
          <w:kern w:val="2"/>
          <w:szCs w:val="24"/>
          <w:lang w:eastAsia="zh-CN"/>
        </w:rPr>
        <w:t>) EIS spectra and (</w:t>
      </w:r>
      <w:r w:rsidR="00824537" w:rsidRPr="0098756D">
        <w:rPr>
          <w:rFonts w:eastAsia="等线"/>
          <w:b/>
          <w:kern w:val="2"/>
          <w:szCs w:val="24"/>
          <w:lang w:eastAsia="zh-CN"/>
        </w:rPr>
        <w:t>b</w:t>
      </w:r>
      <w:r w:rsidR="00824537" w:rsidRPr="0098756D">
        <w:rPr>
          <w:rFonts w:eastAsia="等线"/>
          <w:kern w:val="2"/>
          <w:szCs w:val="24"/>
          <w:lang w:eastAsia="zh-CN"/>
        </w:rPr>
        <w:t>) polarization curves at various SOCs. (</w:t>
      </w:r>
      <w:r w:rsidR="00824537" w:rsidRPr="0098756D">
        <w:rPr>
          <w:rFonts w:eastAsia="等线"/>
          <w:b/>
          <w:kern w:val="2"/>
          <w:szCs w:val="24"/>
          <w:lang w:eastAsia="zh-CN"/>
        </w:rPr>
        <w:t>c, d</w:t>
      </w:r>
      <w:r w:rsidR="00824537" w:rsidRPr="0098756D">
        <w:rPr>
          <w:rFonts w:eastAsia="等线"/>
          <w:kern w:val="2"/>
          <w:szCs w:val="24"/>
          <w:lang w:eastAsia="zh-CN"/>
        </w:rPr>
        <w:t>) The capacity utilization, Coulombic efficiency (CE), and energy efficiency (EE) at various current densities. (</w:t>
      </w:r>
      <w:r w:rsidR="00824537" w:rsidRPr="0098756D">
        <w:rPr>
          <w:rFonts w:eastAsia="等线"/>
          <w:b/>
          <w:kern w:val="2"/>
          <w:szCs w:val="24"/>
          <w:lang w:eastAsia="zh-CN"/>
        </w:rPr>
        <w:t>e</w:t>
      </w:r>
      <w:r w:rsidR="00824537" w:rsidRPr="0098756D">
        <w:rPr>
          <w:rFonts w:eastAsia="等线"/>
          <w:kern w:val="2"/>
          <w:szCs w:val="24"/>
          <w:lang w:eastAsia="zh-CN"/>
        </w:rPr>
        <w:t>) Long-term galvanostatic cycling of the cell at 160 mA cm</w:t>
      </w:r>
      <w:r w:rsidR="00824537" w:rsidRPr="0098756D">
        <w:rPr>
          <w:rFonts w:eastAsia="等线"/>
          <w:kern w:val="2"/>
          <w:szCs w:val="24"/>
          <w:vertAlign w:val="superscript"/>
          <w:lang w:eastAsia="zh-CN"/>
        </w:rPr>
        <w:t>-2</w:t>
      </w:r>
      <w:r w:rsidR="00824537" w:rsidRPr="0098756D">
        <w:rPr>
          <w:rFonts w:eastAsia="等线"/>
          <w:kern w:val="2"/>
          <w:szCs w:val="24"/>
          <w:lang w:eastAsia="zh-CN"/>
        </w:rPr>
        <w:t>. The capacity utilization, Coulombic efficiency, and energy efficiency are plotted against the cycle number.</w:t>
      </w:r>
    </w:p>
    <w:p w14:paraId="30678D82" w14:textId="77777777" w:rsidR="00824537" w:rsidRPr="00824537" w:rsidRDefault="00824537" w:rsidP="00824537">
      <w:pPr>
        <w:spacing w:beforeLines="50" w:before="120"/>
        <w:jc w:val="both"/>
        <w:rPr>
          <w:rFonts w:eastAsia="等线"/>
          <w:kern w:val="2"/>
          <w:sz w:val="21"/>
          <w:szCs w:val="22"/>
          <w:lang w:eastAsia="zh-CN"/>
        </w:rPr>
      </w:pPr>
      <w:r w:rsidRPr="00824537">
        <w:rPr>
          <w:rFonts w:eastAsia="等线"/>
          <w:kern w:val="2"/>
          <w:sz w:val="21"/>
          <w:szCs w:val="22"/>
          <w:lang w:eastAsia="zh-CN"/>
        </w:rPr>
        <w:br w:type="page"/>
      </w:r>
    </w:p>
    <w:p w14:paraId="0FAC8D65" w14:textId="422BE6CB" w:rsidR="00824537" w:rsidRPr="00824537" w:rsidRDefault="0098756D" w:rsidP="00824537">
      <w:pPr>
        <w:jc w:val="center"/>
        <w:rPr>
          <w:rFonts w:eastAsia="等线"/>
          <w:kern w:val="2"/>
          <w:sz w:val="21"/>
          <w:szCs w:val="22"/>
          <w:lang w:eastAsia="zh-CN"/>
        </w:rPr>
      </w:pPr>
      <w:r w:rsidRPr="0098756D">
        <w:rPr>
          <w:noProof/>
        </w:rPr>
        <w:lastRenderedPageBreak/>
        <w:drawing>
          <wp:inline distT="0" distB="0" distL="0" distR="0" wp14:anchorId="50972EF2" wp14:editId="127F64A0">
            <wp:extent cx="5943600" cy="2934844"/>
            <wp:effectExtent l="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5943600" cy="2934844"/>
                    </a:xfrm>
                    <a:prstGeom prst="rect">
                      <a:avLst/>
                    </a:prstGeom>
                    <a:noFill/>
                    <a:ln>
                      <a:noFill/>
                    </a:ln>
                  </pic:spPr>
                </pic:pic>
              </a:graphicData>
            </a:graphic>
          </wp:inline>
        </w:drawing>
      </w:r>
    </w:p>
    <w:p w14:paraId="69B91502" w14:textId="1B10D35E" w:rsidR="00824537" w:rsidRPr="00AA7529" w:rsidRDefault="0098756D" w:rsidP="0098756D">
      <w:pPr>
        <w:spacing w:before="240" w:after="60"/>
        <w:jc w:val="both"/>
        <w:rPr>
          <w:rFonts w:eastAsia="等线"/>
          <w:kern w:val="2"/>
          <w:szCs w:val="24"/>
          <w:lang w:eastAsia="zh-CN"/>
        </w:rPr>
      </w:pPr>
      <w:r w:rsidRPr="00AA7529">
        <w:rPr>
          <w:rFonts w:eastAsia="等线"/>
          <w:b/>
          <w:kern w:val="2"/>
          <w:szCs w:val="24"/>
          <w:lang w:eastAsia="zh-CN"/>
        </w:rPr>
        <w:t>Fig.</w:t>
      </w:r>
      <w:r w:rsidR="00824537" w:rsidRPr="00AA7529">
        <w:rPr>
          <w:rFonts w:eastAsia="等线"/>
          <w:b/>
          <w:kern w:val="2"/>
          <w:szCs w:val="24"/>
          <w:lang w:eastAsia="zh-CN"/>
        </w:rPr>
        <w:t xml:space="preserve"> S29.</w:t>
      </w:r>
      <w:r w:rsidR="00824537" w:rsidRPr="00AA7529">
        <w:rPr>
          <w:rFonts w:eastAsia="等线"/>
          <w:kern w:val="2"/>
          <w:szCs w:val="24"/>
          <w:lang w:eastAsia="zh-CN"/>
        </w:rPr>
        <w:t xml:space="preserve"> Performance of a 0.5 M BTMAP-Vi/</w:t>
      </w:r>
      <w:proofErr w:type="spellStart"/>
      <w:r w:rsidR="00824537" w:rsidRPr="00AA7529">
        <w:rPr>
          <w:rFonts w:eastAsia="等线"/>
          <w:kern w:val="2"/>
          <w:szCs w:val="24"/>
          <w:lang w:eastAsia="zh-CN"/>
        </w:rPr>
        <w:t>FcNCl</w:t>
      </w:r>
      <w:proofErr w:type="spellEnd"/>
      <w:r w:rsidR="00824537" w:rsidRPr="00AA7529">
        <w:rPr>
          <w:rFonts w:eastAsia="等线"/>
          <w:kern w:val="2"/>
          <w:szCs w:val="24"/>
          <w:lang w:eastAsia="zh-CN"/>
        </w:rPr>
        <w:t xml:space="preserve"> cell assembled with </w:t>
      </w:r>
      <w:proofErr w:type="spellStart"/>
      <w:r w:rsidR="00824537" w:rsidRPr="00AA7529">
        <w:rPr>
          <w:rFonts w:eastAsia="等线"/>
          <w:kern w:val="2"/>
          <w:szCs w:val="24"/>
          <w:lang w:eastAsia="zh-CN"/>
        </w:rPr>
        <w:t>selemion</w:t>
      </w:r>
      <w:proofErr w:type="spellEnd"/>
      <w:r w:rsidR="00824537" w:rsidRPr="00AA7529">
        <w:rPr>
          <w:rFonts w:eastAsia="等线"/>
          <w:kern w:val="2"/>
          <w:szCs w:val="24"/>
          <w:vertAlign w:val="superscript"/>
          <w:lang w:eastAsia="zh-CN"/>
        </w:rPr>
        <w:t>®</w:t>
      </w:r>
      <w:r w:rsidR="00824537" w:rsidRPr="00AA7529">
        <w:rPr>
          <w:rFonts w:eastAsia="等线"/>
          <w:kern w:val="2"/>
          <w:szCs w:val="24"/>
          <w:lang w:eastAsia="zh-CN"/>
        </w:rPr>
        <w:t xml:space="preserve"> AMV membrane. (</w:t>
      </w:r>
      <w:r w:rsidR="00824537" w:rsidRPr="00AA7529">
        <w:rPr>
          <w:rFonts w:eastAsia="等线"/>
          <w:b/>
          <w:kern w:val="2"/>
          <w:szCs w:val="24"/>
          <w:lang w:eastAsia="zh-CN"/>
        </w:rPr>
        <w:t>a</w:t>
      </w:r>
      <w:r w:rsidR="00824537" w:rsidRPr="00AA7529">
        <w:rPr>
          <w:rFonts w:eastAsia="等线"/>
          <w:kern w:val="2"/>
          <w:szCs w:val="24"/>
          <w:lang w:eastAsia="zh-CN"/>
        </w:rPr>
        <w:t>) EIS spectra and (</w:t>
      </w:r>
      <w:r w:rsidR="00824537" w:rsidRPr="00AA7529">
        <w:rPr>
          <w:rFonts w:eastAsia="等线"/>
          <w:b/>
          <w:kern w:val="2"/>
          <w:szCs w:val="24"/>
          <w:lang w:eastAsia="zh-CN"/>
        </w:rPr>
        <w:t>b</w:t>
      </w:r>
      <w:r w:rsidR="00824537" w:rsidRPr="00AA7529">
        <w:rPr>
          <w:rFonts w:eastAsia="等线"/>
          <w:kern w:val="2"/>
          <w:szCs w:val="24"/>
          <w:lang w:eastAsia="zh-CN"/>
        </w:rPr>
        <w:t>) polarization curves at various SOCs. (</w:t>
      </w:r>
      <w:r w:rsidR="00824537" w:rsidRPr="00AA7529">
        <w:rPr>
          <w:rFonts w:eastAsia="等线"/>
          <w:b/>
          <w:kern w:val="2"/>
          <w:szCs w:val="24"/>
          <w:lang w:eastAsia="zh-CN"/>
        </w:rPr>
        <w:t>c, d</w:t>
      </w:r>
      <w:r w:rsidR="00824537" w:rsidRPr="00AA7529">
        <w:rPr>
          <w:rFonts w:eastAsia="等线"/>
          <w:kern w:val="2"/>
          <w:szCs w:val="24"/>
          <w:lang w:eastAsia="zh-CN"/>
        </w:rPr>
        <w:t>) The capacity utilization, Coulombic efficiency (CE), and energy efficiency (EE) at various current densities. (</w:t>
      </w:r>
      <w:r w:rsidR="00824537" w:rsidRPr="00AA7529">
        <w:rPr>
          <w:rFonts w:eastAsia="等线"/>
          <w:b/>
          <w:kern w:val="2"/>
          <w:szCs w:val="24"/>
          <w:lang w:eastAsia="zh-CN"/>
        </w:rPr>
        <w:t>e</w:t>
      </w:r>
      <w:r w:rsidR="00824537" w:rsidRPr="00AA7529">
        <w:rPr>
          <w:rFonts w:eastAsia="等线"/>
          <w:kern w:val="2"/>
          <w:szCs w:val="24"/>
          <w:lang w:eastAsia="zh-CN"/>
        </w:rPr>
        <w:t>) Long-term galvanostatic cycling of the cell at 100 mA cm</w:t>
      </w:r>
      <w:r w:rsidR="00824537" w:rsidRPr="00AA7529">
        <w:rPr>
          <w:rFonts w:eastAsia="等线"/>
          <w:kern w:val="2"/>
          <w:szCs w:val="24"/>
          <w:vertAlign w:val="superscript"/>
          <w:lang w:eastAsia="zh-CN"/>
        </w:rPr>
        <w:t>-2</w:t>
      </w:r>
      <w:r w:rsidR="00824537" w:rsidRPr="00AA7529">
        <w:rPr>
          <w:rFonts w:eastAsia="等线"/>
          <w:kern w:val="2"/>
          <w:szCs w:val="24"/>
          <w:lang w:eastAsia="zh-CN"/>
        </w:rPr>
        <w:t>. The capacity utilization, Coulombic efficiency, and energy efficiency are plotted against the cycle number.</w:t>
      </w:r>
    </w:p>
    <w:p w14:paraId="7C67EC34" w14:textId="77777777" w:rsidR="00824537" w:rsidRPr="00824537" w:rsidRDefault="00824537" w:rsidP="00824537">
      <w:pPr>
        <w:jc w:val="both"/>
        <w:rPr>
          <w:rFonts w:eastAsia="等线"/>
          <w:kern w:val="2"/>
          <w:sz w:val="21"/>
          <w:szCs w:val="22"/>
          <w:lang w:eastAsia="zh-CN"/>
        </w:rPr>
      </w:pPr>
      <w:r w:rsidRPr="00824537">
        <w:rPr>
          <w:rFonts w:eastAsia="等线"/>
          <w:kern w:val="2"/>
          <w:sz w:val="21"/>
          <w:szCs w:val="22"/>
          <w:lang w:eastAsia="zh-CN"/>
        </w:rPr>
        <w:br w:type="page"/>
      </w:r>
    </w:p>
    <w:p w14:paraId="39DD781C" w14:textId="1ABE3FD4" w:rsidR="00824537" w:rsidRPr="0098756D" w:rsidRDefault="0098756D" w:rsidP="0098756D">
      <w:pPr>
        <w:spacing w:before="240" w:after="60"/>
        <w:jc w:val="both"/>
        <w:rPr>
          <w:rFonts w:eastAsia="等线"/>
          <w:b/>
          <w:kern w:val="2"/>
          <w:szCs w:val="24"/>
          <w:lang w:eastAsia="zh-CN"/>
        </w:rPr>
      </w:pPr>
      <w:r w:rsidRPr="0098756D">
        <w:rPr>
          <w:rFonts w:eastAsia="等线"/>
          <w:b/>
          <w:kern w:val="2"/>
          <w:szCs w:val="24"/>
          <w:lang w:eastAsia="zh-CN"/>
        </w:rPr>
        <w:lastRenderedPageBreak/>
        <w:t>Table</w:t>
      </w:r>
      <w:r w:rsidR="00824537" w:rsidRPr="0098756D">
        <w:rPr>
          <w:rFonts w:eastAsia="等线"/>
          <w:b/>
          <w:kern w:val="2"/>
          <w:szCs w:val="24"/>
          <w:lang w:eastAsia="zh-CN"/>
        </w:rPr>
        <w:t xml:space="preserve"> S1.</w:t>
      </w:r>
      <w:r w:rsidR="00824537" w:rsidRPr="0098756D">
        <w:rPr>
          <w:rFonts w:eastAsia="等线"/>
          <w:kern w:val="2"/>
          <w:szCs w:val="24"/>
          <w:lang w:eastAsia="zh-CN"/>
        </w:rPr>
        <w:t xml:space="preserve"> The activation energy (</w:t>
      </w:r>
      <w:proofErr w:type="spellStart"/>
      <w:r w:rsidR="00824537" w:rsidRPr="0098756D">
        <w:rPr>
          <w:rFonts w:eastAsia="等线"/>
          <w:i/>
          <w:kern w:val="2"/>
          <w:szCs w:val="24"/>
          <w:lang w:eastAsia="zh-CN"/>
        </w:rPr>
        <w:t>E</w:t>
      </w:r>
      <w:r w:rsidR="00824537" w:rsidRPr="0098756D">
        <w:rPr>
          <w:rFonts w:eastAsia="等线"/>
          <w:i/>
          <w:kern w:val="2"/>
          <w:szCs w:val="24"/>
          <w:vertAlign w:val="subscript"/>
          <w:lang w:eastAsia="zh-CN"/>
        </w:rPr>
        <w:t>a</w:t>
      </w:r>
      <w:proofErr w:type="spellEnd"/>
      <w:r w:rsidR="00824537" w:rsidRPr="0098756D">
        <w:rPr>
          <w:rFonts w:eastAsia="等线"/>
          <w:kern w:val="2"/>
          <w:szCs w:val="24"/>
          <w:lang w:eastAsia="zh-CN"/>
        </w:rPr>
        <w:t>) for Cl</w:t>
      </w:r>
      <w:r w:rsidR="00824537" w:rsidRPr="0098756D">
        <w:rPr>
          <w:rFonts w:eastAsia="等线"/>
          <w:kern w:val="2"/>
          <w:szCs w:val="24"/>
          <w:vertAlign w:val="superscript"/>
          <w:lang w:eastAsia="zh-CN"/>
        </w:rPr>
        <w:t>-</w:t>
      </w:r>
      <w:r w:rsidR="00824537" w:rsidRPr="0098756D">
        <w:rPr>
          <w:rFonts w:eastAsia="等线"/>
          <w:kern w:val="2"/>
          <w:szCs w:val="24"/>
          <w:lang w:eastAsia="zh-CN"/>
        </w:rPr>
        <w:t xml:space="preserve"> conduction across various membranes</w:t>
      </w:r>
    </w:p>
    <w:tbl>
      <w:tblPr>
        <w:tblStyle w:val="1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1"/>
        <w:gridCol w:w="3120"/>
        <w:gridCol w:w="3119"/>
      </w:tblGrid>
      <w:tr w:rsidR="00824537" w:rsidRPr="00645997" w14:paraId="042E5E29" w14:textId="77777777" w:rsidTr="00CA234C">
        <w:trPr>
          <w:jc w:val="center"/>
        </w:trPr>
        <w:tc>
          <w:tcPr>
            <w:tcW w:w="3245" w:type="dxa"/>
            <w:tcBorders>
              <w:top w:val="single" w:sz="4" w:space="0" w:color="auto"/>
              <w:bottom w:val="single" w:sz="4" w:space="0" w:color="auto"/>
            </w:tcBorders>
            <w:vAlign w:val="center"/>
          </w:tcPr>
          <w:p w14:paraId="00558F5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Membrane</w:t>
            </w:r>
          </w:p>
        </w:tc>
        <w:tc>
          <w:tcPr>
            <w:tcW w:w="3245" w:type="dxa"/>
            <w:tcBorders>
              <w:top w:val="single" w:sz="4" w:space="0" w:color="auto"/>
              <w:bottom w:val="single" w:sz="4" w:space="0" w:color="auto"/>
            </w:tcBorders>
            <w:vAlign w:val="center"/>
          </w:tcPr>
          <w:p w14:paraId="6D687C7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Activation energy (</w:t>
            </w:r>
            <w:proofErr w:type="spellStart"/>
            <w:r w:rsidRPr="00645997">
              <w:rPr>
                <w:rFonts w:ascii="Times New Roman" w:eastAsia="等线" w:hAnsi="Times New Roman"/>
                <w:i/>
                <w:sz w:val="18"/>
                <w:szCs w:val="18"/>
              </w:rPr>
              <w:t>E</w:t>
            </w:r>
            <w:r w:rsidRPr="00645997">
              <w:rPr>
                <w:rFonts w:ascii="Times New Roman" w:eastAsia="等线" w:hAnsi="Times New Roman"/>
                <w:i/>
                <w:sz w:val="18"/>
                <w:szCs w:val="18"/>
                <w:vertAlign w:val="subscript"/>
              </w:rPr>
              <w:t>a</w:t>
            </w:r>
            <w:proofErr w:type="spellEnd"/>
            <w:r w:rsidRPr="00645997">
              <w:rPr>
                <w:rFonts w:ascii="Times New Roman" w:eastAsia="等线" w:hAnsi="Times New Roman"/>
                <w:sz w:val="18"/>
                <w:szCs w:val="18"/>
              </w:rPr>
              <w:t>, kJ mol</w:t>
            </w:r>
            <w:r w:rsidRPr="00645997">
              <w:rPr>
                <w:rFonts w:ascii="Times New Roman" w:eastAsia="等线" w:hAnsi="Times New Roman"/>
                <w:sz w:val="18"/>
                <w:szCs w:val="18"/>
                <w:vertAlign w:val="superscript"/>
              </w:rPr>
              <w:t>-1</w:t>
            </w:r>
            <w:r w:rsidRPr="00645997">
              <w:rPr>
                <w:rFonts w:ascii="Times New Roman" w:eastAsia="等线" w:hAnsi="Times New Roman"/>
                <w:sz w:val="18"/>
                <w:szCs w:val="18"/>
              </w:rPr>
              <w:t>)</w:t>
            </w:r>
          </w:p>
        </w:tc>
        <w:tc>
          <w:tcPr>
            <w:tcW w:w="3246" w:type="dxa"/>
            <w:tcBorders>
              <w:top w:val="single" w:sz="4" w:space="0" w:color="auto"/>
              <w:bottom w:val="single" w:sz="4" w:space="0" w:color="auto"/>
            </w:tcBorders>
            <w:vAlign w:val="center"/>
          </w:tcPr>
          <w:p w14:paraId="5C7B606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Reference</w:t>
            </w:r>
          </w:p>
        </w:tc>
      </w:tr>
      <w:tr w:rsidR="00824537" w:rsidRPr="00645997" w14:paraId="5D6F9518" w14:textId="77777777" w:rsidTr="00CA234C">
        <w:trPr>
          <w:jc w:val="center"/>
        </w:trPr>
        <w:tc>
          <w:tcPr>
            <w:tcW w:w="3245" w:type="dxa"/>
            <w:tcBorders>
              <w:top w:val="single" w:sz="4" w:space="0" w:color="auto"/>
            </w:tcBorders>
            <w:vAlign w:val="center"/>
          </w:tcPr>
          <w:p w14:paraId="01DEFF5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M-QCTF</w:t>
            </w:r>
          </w:p>
        </w:tc>
        <w:tc>
          <w:tcPr>
            <w:tcW w:w="3245" w:type="dxa"/>
            <w:tcBorders>
              <w:top w:val="single" w:sz="4" w:space="0" w:color="auto"/>
            </w:tcBorders>
            <w:vAlign w:val="center"/>
          </w:tcPr>
          <w:p w14:paraId="62F6B28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13.1</w:t>
            </w:r>
          </w:p>
        </w:tc>
        <w:tc>
          <w:tcPr>
            <w:tcW w:w="3246" w:type="dxa"/>
            <w:vMerge w:val="restart"/>
            <w:tcBorders>
              <w:top w:val="single" w:sz="4" w:space="0" w:color="auto"/>
            </w:tcBorders>
            <w:vAlign w:val="center"/>
          </w:tcPr>
          <w:p w14:paraId="2D2AC90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7AE86A7A" w14:textId="77777777" w:rsidTr="00CA234C">
        <w:trPr>
          <w:jc w:val="center"/>
        </w:trPr>
        <w:tc>
          <w:tcPr>
            <w:tcW w:w="3245" w:type="dxa"/>
            <w:vAlign w:val="center"/>
          </w:tcPr>
          <w:p w14:paraId="1CB79B5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P-QCTF</w:t>
            </w:r>
          </w:p>
        </w:tc>
        <w:tc>
          <w:tcPr>
            <w:tcW w:w="3245" w:type="dxa"/>
            <w:vAlign w:val="center"/>
          </w:tcPr>
          <w:p w14:paraId="4ACF992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15.2</w:t>
            </w:r>
          </w:p>
        </w:tc>
        <w:tc>
          <w:tcPr>
            <w:tcW w:w="3246" w:type="dxa"/>
            <w:vMerge/>
            <w:vAlign w:val="center"/>
          </w:tcPr>
          <w:p w14:paraId="1933FFC8" w14:textId="77777777" w:rsidR="00824537" w:rsidRPr="00645997" w:rsidRDefault="00824537" w:rsidP="00824537">
            <w:pPr>
              <w:jc w:val="center"/>
              <w:rPr>
                <w:rFonts w:ascii="Times New Roman" w:eastAsia="等线" w:hAnsi="Times New Roman"/>
                <w:sz w:val="18"/>
                <w:szCs w:val="18"/>
              </w:rPr>
            </w:pPr>
          </w:p>
        </w:tc>
      </w:tr>
      <w:tr w:rsidR="00824537" w:rsidRPr="00645997" w14:paraId="76AD1307" w14:textId="77777777" w:rsidTr="00CA234C">
        <w:trPr>
          <w:jc w:val="center"/>
        </w:trPr>
        <w:tc>
          <w:tcPr>
            <w:tcW w:w="3245" w:type="dxa"/>
            <w:vAlign w:val="center"/>
          </w:tcPr>
          <w:p w14:paraId="4149CDD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QCTF</w:t>
            </w:r>
          </w:p>
        </w:tc>
        <w:tc>
          <w:tcPr>
            <w:tcW w:w="3245" w:type="dxa"/>
            <w:vAlign w:val="center"/>
          </w:tcPr>
          <w:p w14:paraId="4769C2B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20.6</w:t>
            </w:r>
          </w:p>
        </w:tc>
        <w:tc>
          <w:tcPr>
            <w:tcW w:w="3246" w:type="dxa"/>
            <w:vMerge/>
            <w:vAlign w:val="center"/>
          </w:tcPr>
          <w:p w14:paraId="3F609125" w14:textId="77777777" w:rsidR="00824537" w:rsidRPr="00645997" w:rsidRDefault="00824537" w:rsidP="00824537">
            <w:pPr>
              <w:jc w:val="center"/>
              <w:rPr>
                <w:rFonts w:ascii="Times New Roman" w:eastAsia="等线" w:hAnsi="Times New Roman"/>
                <w:sz w:val="18"/>
                <w:szCs w:val="18"/>
              </w:rPr>
            </w:pPr>
          </w:p>
        </w:tc>
      </w:tr>
      <w:tr w:rsidR="00824537" w:rsidRPr="00645997" w14:paraId="15439D2C" w14:textId="77777777" w:rsidTr="00CA234C">
        <w:trPr>
          <w:jc w:val="center"/>
        </w:trPr>
        <w:tc>
          <w:tcPr>
            <w:tcW w:w="3245" w:type="dxa"/>
            <w:vAlign w:val="center"/>
          </w:tcPr>
          <w:p w14:paraId="68BFE48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3245" w:type="dxa"/>
            <w:vAlign w:val="center"/>
          </w:tcPr>
          <w:p w14:paraId="24AF325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21.0</w:t>
            </w:r>
          </w:p>
        </w:tc>
        <w:tc>
          <w:tcPr>
            <w:tcW w:w="3246" w:type="dxa"/>
            <w:vMerge/>
            <w:vAlign w:val="center"/>
          </w:tcPr>
          <w:p w14:paraId="7029F908" w14:textId="77777777" w:rsidR="00824537" w:rsidRPr="00645997" w:rsidRDefault="00824537" w:rsidP="00824537">
            <w:pPr>
              <w:jc w:val="center"/>
              <w:rPr>
                <w:rFonts w:ascii="Times New Roman" w:eastAsia="等线" w:hAnsi="Times New Roman"/>
                <w:sz w:val="18"/>
                <w:szCs w:val="18"/>
              </w:rPr>
            </w:pPr>
          </w:p>
        </w:tc>
      </w:tr>
      <w:tr w:rsidR="00824537" w:rsidRPr="00645997" w14:paraId="22454DE4" w14:textId="77777777" w:rsidTr="00CA234C">
        <w:trPr>
          <w:jc w:val="center"/>
        </w:trPr>
        <w:tc>
          <w:tcPr>
            <w:tcW w:w="3245" w:type="dxa"/>
            <w:tcBorders>
              <w:bottom w:val="single" w:sz="4" w:space="0" w:color="auto"/>
            </w:tcBorders>
            <w:vAlign w:val="center"/>
          </w:tcPr>
          <w:p w14:paraId="5DF15EC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3245" w:type="dxa"/>
            <w:tcBorders>
              <w:bottom w:val="single" w:sz="4" w:space="0" w:color="auto"/>
            </w:tcBorders>
            <w:vAlign w:val="center"/>
          </w:tcPr>
          <w:p w14:paraId="0FCEB2B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23.0</w:t>
            </w:r>
          </w:p>
        </w:tc>
        <w:tc>
          <w:tcPr>
            <w:tcW w:w="3246" w:type="dxa"/>
            <w:vMerge/>
            <w:tcBorders>
              <w:bottom w:val="single" w:sz="4" w:space="0" w:color="auto"/>
            </w:tcBorders>
            <w:vAlign w:val="center"/>
          </w:tcPr>
          <w:p w14:paraId="07AA1070" w14:textId="77777777" w:rsidR="00824537" w:rsidRPr="00645997" w:rsidRDefault="00824537" w:rsidP="00824537">
            <w:pPr>
              <w:jc w:val="center"/>
              <w:rPr>
                <w:rFonts w:ascii="Times New Roman" w:eastAsia="等线" w:hAnsi="Times New Roman"/>
                <w:sz w:val="18"/>
                <w:szCs w:val="18"/>
              </w:rPr>
            </w:pPr>
          </w:p>
        </w:tc>
      </w:tr>
      <w:tr w:rsidR="00824537" w:rsidRPr="00645997" w14:paraId="1F3FBC8D" w14:textId="77777777" w:rsidTr="00CA234C">
        <w:trPr>
          <w:jc w:val="center"/>
        </w:trPr>
        <w:tc>
          <w:tcPr>
            <w:tcW w:w="3245" w:type="dxa"/>
            <w:tcBorders>
              <w:top w:val="single" w:sz="4" w:space="0" w:color="auto"/>
              <w:bottom w:val="nil"/>
            </w:tcBorders>
            <w:vAlign w:val="center"/>
          </w:tcPr>
          <w:p w14:paraId="57C9D5F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MTCP-30</w:t>
            </w:r>
          </w:p>
        </w:tc>
        <w:tc>
          <w:tcPr>
            <w:tcW w:w="3245" w:type="dxa"/>
            <w:tcBorders>
              <w:top w:val="single" w:sz="4" w:space="0" w:color="auto"/>
              <w:bottom w:val="nil"/>
            </w:tcBorders>
            <w:vAlign w:val="center"/>
          </w:tcPr>
          <w:p w14:paraId="7521DF5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23.7</w:t>
            </w:r>
          </w:p>
        </w:tc>
        <w:tc>
          <w:tcPr>
            <w:tcW w:w="3246" w:type="dxa"/>
            <w:vMerge w:val="restart"/>
            <w:tcBorders>
              <w:top w:val="single" w:sz="4" w:space="0" w:color="auto"/>
            </w:tcBorders>
            <w:vAlign w:val="center"/>
          </w:tcPr>
          <w:p w14:paraId="2F81BD16"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&lt;EndNote&gt;&lt;Cite&gt;&lt;Author&gt;Song&lt;/Author&gt;&lt;Year&gt;2023&lt;/Year&gt;&lt;RecNum&gt;113&lt;/RecNum&gt;&lt;DisplayText&gt;(&lt;style face="italic"&gt;5&lt;/style&gt;)&lt;/DisplayText&gt;&lt;record&gt;&lt;rec-number&gt;113&lt;/rec-number&gt;&lt;foreign-keys&gt;&lt;key app="EN" db-id="2azw2xepqptxs7ewpa1xprzn9rw99z9w9tft" timestamp="1707308958"&gt;113&lt;/key&gt;&lt;key app="ENWeb" db-id=""&gt;0&lt;/key&gt;&lt;/foreign-keys&gt;&lt;ref-type name="Journal Article"&gt;17&lt;/ref-type&gt;&lt;contributors&gt;&lt;authors&gt;&lt;author&gt;Song, Wanjie&lt;/author&gt;&lt;author&gt;Peng, Kang&lt;/author&gt;&lt;author&gt;Xu, Wei&lt;/author&gt;&lt;author&gt;Liu, Xiang&lt;/author&gt;&lt;author&gt;Zhang, Huaqing&lt;/author&gt;&lt;author&gt;Liang, Xian&lt;/author&gt;&lt;author&gt;Ye, Bangjiao&lt;/author&gt;&lt;author&gt;Zhang, Hongjun&lt;/author&gt;&lt;author&gt;Yang, Zhengjin&lt;/author&gt;&lt;author&gt;Wu, Liang&lt;/author&gt;&lt;author&gt;Ge, Xiaolin&lt;/author&gt;&lt;author&gt;Xu, Tongwen&lt;/author&gt;&lt;/authors&gt;&lt;/contributors&gt;&lt;titles&gt;&lt;title&gt;Upscaled production of an ultramicroporous anion-exchange membrane enables long-term operation in electrochemical energy devices&lt;/title&gt;&lt;secondary-title&gt;Nature Communications&lt;/secondary-title&gt;&lt;/titles&gt;&lt;periodical&gt;&lt;full-title&gt;Nature Communications&lt;/full-title&gt;&lt;/periodical&gt;&lt;volume&gt;14&lt;/volume&gt;&lt;number&gt;1&lt;/number&gt;&lt;dates&gt;&lt;year&gt;2023&lt;/year&gt;&lt;/dates&gt;&lt;isbn&gt;2041-1723&lt;/isbn&gt;&lt;urls&gt;&lt;/urls&gt;&lt;electronic-resource-num&gt;10.1038/s41467-023-38350-7&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5</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3B79776E" w14:textId="77777777" w:rsidTr="00CA234C">
        <w:trPr>
          <w:jc w:val="center"/>
        </w:trPr>
        <w:tc>
          <w:tcPr>
            <w:tcW w:w="3245" w:type="dxa"/>
            <w:tcBorders>
              <w:top w:val="nil"/>
              <w:bottom w:val="nil"/>
            </w:tcBorders>
            <w:vAlign w:val="center"/>
          </w:tcPr>
          <w:p w14:paraId="6B31329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MTCP-50</w:t>
            </w:r>
          </w:p>
        </w:tc>
        <w:tc>
          <w:tcPr>
            <w:tcW w:w="3245" w:type="dxa"/>
            <w:tcBorders>
              <w:top w:val="nil"/>
              <w:bottom w:val="nil"/>
            </w:tcBorders>
            <w:vAlign w:val="center"/>
          </w:tcPr>
          <w:p w14:paraId="596F45C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21.2</w:t>
            </w:r>
          </w:p>
        </w:tc>
        <w:tc>
          <w:tcPr>
            <w:tcW w:w="3246" w:type="dxa"/>
            <w:vMerge/>
            <w:vAlign w:val="center"/>
          </w:tcPr>
          <w:p w14:paraId="1CD53C5D" w14:textId="77777777" w:rsidR="00824537" w:rsidRPr="00645997" w:rsidRDefault="00824537" w:rsidP="00824537">
            <w:pPr>
              <w:jc w:val="center"/>
              <w:rPr>
                <w:rFonts w:ascii="Times New Roman" w:eastAsia="等线" w:hAnsi="Times New Roman"/>
                <w:sz w:val="18"/>
                <w:szCs w:val="18"/>
              </w:rPr>
            </w:pPr>
          </w:p>
        </w:tc>
      </w:tr>
      <w:tr w:rsidR="00824537" w:rsidRPr="00645997" w14:paraId="2E97CCB2" w14:textId="77777777" w:rsidTr="00CA234C">
        <w:trPr>
          <w:jc w:val="center"/>
        </w:trPr>
        <w:tc>
          <w:tcPr>
            <w:tcW w:w="3245" w:type="dxa"/>
            <w:tcBorders>
              <w:top w:val="nil"/>
              <w:bottom w:val="single" w:sz="4" w:space="0" w:color="auto"/>
            </w:tcBorders>
            <w:vAlign w:val="center"/>
          </w:tcPr>
          <w:p w14:paraId="3DE780E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MTCP-70</w:t>
            </w:r>
          </w:p>
        </w:tc>
        <w:tc>
          <w:tcPr>
            <w:tcW w:w="3245" w:type="dxa"/>
            <w:tcBorders>
              <w:top w:val="nil"/>
              <w:bottom w:val="single" w:sz="4" w:space="0" w:color="auto"/>
            </w:tcBorders>
            <w:vAlign w:val="center"/>
          </w:tcPr>
          <w:p w14:paraId="7549758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23.1</w:t>
            </w:r>
          </w:p>
        </w:tc>
        <w:tc>
          <w:tcPr>
            <w:tcW w:w="3246" w:type="dxa"/>
            <w:vMerge/>
            <w:tcBorders>
              <w:bottom w:val="single" w:sz="4" w:space="0" w:color="auto"/>
            </w:tcBorders>
            <w:vAlign w:val="center"/>
          </w:tcPr>
          <w:p w14:paraId="1E2FE603" w14:textId="77777777" w:rsidR="00824537" w:rsidRPr="00645997" w:rsidRDefault="00824537" w:rsidP="00824537">
            <w:pPr>
              <w:jc w:val="center"/>
              <w:rPr>
                <w:rFonts w:ascii="Times New Roman" w:eastAsia="等线" w:hAnsi="Times New Roman"/>
                <w:sz w:val="18"/>
                <w:szCs w:val="18"/>
              </w:rPr>
            </w:pPr>
          </w:p>
        </w:tc>
      </w:tr>
      <w:tr w:rsidR="00824537" w:rsidRPr="00645997" w14:paraId="7CC3F4E4" w14:textId="77777777" w:rsidTr="00CA234C">
        <w:trPr>
          <w:jc w:val="center"/>
        </w:trPr>
        <w:tc>
          <w:tcPr>
            <w:tcW w:w="3245" w:type="dxa"/>
            <w:tcBorders>
              <w:top w:val="single" w:sz="4" w:space="0" w:color="auto"/>
              <w:bottom w:val="nil"/>
            </w:tcBorders>
            <w:vAlign w:val="center"/>
          </w:tcPr>
          <w:p w14:paraId="109486B5" w14:textId="77777777" w:rsidR="00824537" w:rsidRPr="00645997" w:rsidRDefault="00824537" w:rsidP="00824537">
            <w:pPr>
              <w:jc w:val="center"/>
              <w:rPr>
                <w:rFonts w:ascii="Times New Roman" w:eastAsia="等线" w:hAnsi="Times New Roman"/>
                <w:sz w:val="18"/>
                <w:szCs w:val="18"/>
              </w:rPr>
            </w:pPr>
            <w:proofErr w:type="spellStart"/>
            <w:r w:rsidRPr="00645997">
              <w:rPr>
                <w:rFonts w:ascii="Times New Roman" w:eastAsia="等线" w:hAnsi="Times New Roman"/>
                <w:sz w:val="18"/>
                <w:szCs w:val="18"/>
              </w:rPr>
              <w:t>Fumion</w:t>
            </w:r>
            <w:r w:rsidRPr="00645997">
              <w:rPr>
                <w:rFonts w:ascii="Times New Roman" w:eastAsia="等线" w:hAnsi="Times New Roman"/>
                <w:sz w:val="18"/>
                <w:szCs w:val="18"/>
                <w:vertAlign w:val="superscript"/>
              </w:rPr>
              <w:t>TM</w:t>
            </w:r>
            <w:proofErr w:type="spellEnd"/>
          </w:p>
        </w:tc>
        <w:tc>
          <w:tcPr>
            <w:tcW w:w="3245" w:type="dxa"/>
            <w:tcBorders>
              <w:top w:val="single" w:sz="4" w:space="0" w:color="auto"/>
              <w:bottom w:val="nil"/>
            </w:tcBorders>
            <w:vAlign w:val="center"/>
          </w:tcPr>
          <w:p w14:paraId="2D00908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18</w:t>
            </w:r>
          </w:p>
        </w:tc>
        <w:tc>
          <w:tcPr>
            <w:tcW w:w="3246" w:type="dxa"/>
            <w:vMerge w:val="restart"/>
            <w:tcBorders>
              <w:top w:val="single" w:sz="4" w:space="0" w:color="auto"/>
            </w:tcBorders>
            <w:vAlign w:val="center"/>
          </w:tcPr>
          <w:p w14:paraId="09B4EBBA"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&lt;EndNote&gt;&lt;Cite&gt;&lt;Author&gt;Chen&lt;/Author&gt;&lt;Year&gt;2021&lt;/Year&gt;&lt;RecNum&gt;114&lt;/RecNum&gt;&lt;DisplayText&gt;(&lt;style face="italic"&gt;22&lt;/style&gt;)&lt;/DisplayText&gt;&lt;record&gt;&lt;rec-number&gt;114&lt;/rec-number&gt;&lt;foreign-keys&gt;&lt;key app="EN" db-id="2azw2xepqptxs7ewpa1xprzn9rw99z9w9tft" timestamp="1707309123"&gt;114&lt;/key&gt;&lt;key app="ENWeb" db-id=""&gt;0&lt;/key&gt;&lt;/foreign-keys&gt;&lt;ref-type name="Journal Article"&gt;17&lt;/ref-type&gt;&lt;contributors&gt;&lt;authors&gt;&lt;author&gt;Chen, Nanjun&lt;/author&gt;&lt;author&gt;Wang, Ho Hyun&lt;/author&gt;&lt;author&gt;Kim, Sun Pyo&lt;/author&gt;&lt;author&gt;Kim, Hae Min&lt;/author&gt;&lt;author&gt;Lee, Won Hee&lt;/author&gt;&lt;author&gt;Hu, Chuan&lt;/author&gt;&lt;author&gt;Bae, Joon Yong&lt;/author&gt;&lt;author&gt;Sim, Eun Seob&lt;/author&gt;&lt;author&gt;Chung, Yong-Chae&lt;/author&gt;&lt;author&gt;Jang, Jue-Hyuk&lt;/author&gt;&lt;author&gt;Yoo, Sung Jong&lt;/author&gt;&lt;author&gt;Zhuang, Yongbing&lt;/author&gt;&lt;author&gt;Lee, Young Moo&lt;/author&gt;&lt;/authors&gt;&lt;/contributors&gt;&lt;titles&gt;&lt;title&gt;Poly(fluorenyl aryl piperidinium) membranes and ionomers for anion exchange membrane fuel cells&lt;/title&gt;&lt;secondary-title&gt;Nature Communications&lt;/secondary-title&gt;&lt;/titles&gt;&lt;periodical&gt;&lt;full-title&gt;Nature Communications&lt;/full-title&gt;&lt;/periodical&gt;&lt;volume&gt;12&lt;/volume&gt;&lt;number&gt;1&lt;/number&gt;&lt;dates&gt;&lt;year&gt;2021&lt;/year&gt;&lt;/dates&gt;&lt;isbn&gt;2041-1723&lt;/isbn&gt;&lt;urls&gt;&lt;/urls&gt;&lt;electronic-resource-num&gt;10.1038/s41467-021-22612-3&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22</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360FB684" w14:textId="77777777" w:rsidTr="00CA234C">
        <w:trPr>
          <w:jc w:val="center"/>
        </w:trPr>
        <w:tc>
          <w:tcPr>
            <w:tcW w:w="3245" w:type="dxa"/>
            <w:tcBorders>
              <w:top w:val="nil"/>
              <w:bottom w:val="nil"/>
            </w:tcBorders>
            <w:vAlign w:val="center"/>
          </w:tcPr>
          <w:p w14:paraId="0496C31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PFTP-0</w:t>
            </w:r>
          </w:p>
        </w:tc>
        <w:tc>
          <w:tcPr>
            <w:tcW w:w="3245" w:type="dxa"/>
            <w:tcBorders>
              <w:top w:val="nil"/>
              <w:bottom w:val="nil"/>
            </w:tcBorders>
            <w:vAlign w:val="center"/>
          </w:tcPr>
          <w:p w14:paraId="26C82C2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16.6</w:t>
            </w:r>
          </w:p>
        </w:tc>
        <w:tc>
          <w:tcPr>
            <w:tcW w:w="3246" w:type="dxa"/>
            <w:vMerge/>
            <w:vAlign w:val="center"/>
          </w:tcPr>
          <w:p w14:paraId="68523D8A" w14:textId="77777777" w:rsidR="00824537" w:rsidRPr="00645997" w:rsidRDefault="00824537" w:rsidP="00824537">
            <w:pPr>
              <w:jc w:val="center"/>
              <w:rPr>
                <w:rFonts w:ascii="Times New Roman" w:eastAsia="等线" w:hAnsi="Times New Roman"/>
                <w:sz w:val="18"/>
                <w:szCs w:val="18"/>
              </w:rPr>
            </w:pPr>
          </w:p>
        </w:tc>
      </w:tr>
      <w:tr w:rsidR="00824537" w:rsidRPr="00645997" w14:paraId="71763A49" w14:textId="77777777" w:rsidTr="00CA234C">
        <w:trPr>
          <w:jc w:val="center"/>
        </w:trPr>
        <w:tc>
          <w:tcPr>
            <w:tcW w:w="3245" w:type="dxa"/>
            <w:tcBorders>
              <w:top w:val="nil"/>
              <w:bottom w:val="nil"/>
            </w:tcBorders>
            <w:vAlign w:val="center"/>
          </w:tcPr>
          <w:p w14:paraId="13D9C89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PFTP-13</w:t>
            </w:r>
          </w:p>
        </w:tc>
        <w:tc>
          <w:tcPr>
            <w:tcW w:w="3245" w:type="dxa"/>
            <w:tcBorders>
              <w:top w:val="nil"/>
              <w:bottom w:val="nil"/>
            </w:tcBorders>
            <w:vAlign w:val="center"/>
          </w:tcPr>
          <w:p w14:paraId="24EFF14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14.9</w:t>
            </w:r>
          </w:p>
        </w:tc>
        <w:tc>
          <w:tcPr>
            <w:tcW w:w="3246" w:type="dxa"/>
            <w:vMerge/>
            <w:vAlign w:val="center"/>
          </w:tcPr>
          <w:p w14:paraId="24086778" w14:textId="77777777" w:rsidR="00824537" w:rsidRPr="00645997" w:rsidRDefault="00824537" w:rsidP="00824537">
            <w:pPr>
              <w:jc w:val="center"/>
              <w:rPr>
                <w:rFonts w:ascii="Times New Roman" w:eastAsia="等线" w:hAnsi="Times New Roman"/>
                <w:sz w:val="18"/>
                <w:szCs w:val="18"/>
              </w:rPr>
            </w:pPr>
          </w:p>
        </w:tc>
      </w:tr>
      <w:tr w:rsidR="00824537" w:rsidRPr="00645997" w14:paraId="63A6960F" w14:textId="77777777" w:rsidTr="00CA234C">
        <w:trPr>
          <w:jc w:val="center"/>
        </w:trPr>
        <w:tc>
          <w:tcPr>
            <w:tcW w:w="3245" w:type="dxa"/>
            <w:tcBorders>
              <w:top w:val="nil"/>
              <w:bottom w:val="nil"/>
            </w:tcBorders>
            <w:vAlign w:val="center"/>
          </w:tcPr>
          <w:p w14:paraId="5FA6FE9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PFBP-0</w:t>
            </w:r>
          </w:p>
        </w:tc>
        <w:tc>
          <w:tcPr>
            <w:tcW w:w="3245" w:type="dxa"/>
            <w:tcBorders>
              <w:top w:val="nil"/>
              <w:bottom w:val="nil"/>
            </w:tcBorders>
            <w:vAlign w:val="center"/>
          </w:tcPr>
          <w:p w14:paraId="24822BF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13.9</w:t>
            </w:r>
          </w:p>
        </w:tc>
        <w:tc>
          <w:tcPr>
            <w:tcW w:w="3246" w:type="dxa"/>
            <w:vMerge/>
            <w:vAlign w:val="center"/>
          </w:tcPr>
          <w:p w14:paraId="30DE8524" w14:textId="77777777" w:rsidR="00824537" w:rsidRPr="00645997" w:rsidRDefault="00824537" w:rsidP="00824537">
            <w:pPr>
              <w:jc w:val="center"/>
              <w:rPr>
                <w:rFonts w:ascii="Times New Roman" w:eastAsia="等线" w:hAnsi="Times New Roman"/>
                <w:sz w:val="18"/>
                <w:szCs w:val="18"/>
              </w:rPr>
            </w:pPr>
          </w:p>
        </w:tc>
      </w:tr>
      <w:tr w:rsidR="00824537" w:rsidRPr="00645997" w14:paraId="199C56D0" w14:textId="77777777" w:rsidTr="00CA234C">
        <w:trPr>
          <w:jc w:val="center"/>
        </w:trPr>
        <w:tc>
          <w:tcPr>
            <w:tcW w:w="3245" w:type="dxa"/>
            <w:tcBorders>
              <w:top w:val="nil"/>
              <w:bottom w:val="single" w:sz="4" w:space="0" w:color="auto"/>
            </w:tcBorders>
            <w:vAlign w:val="center"/>
          </w:tcPr>
          <w:p w14:paraId="08D7B17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PFBP-14</w:t>
            </w:r>
          </w:p>
        </w:tc>
        <w:tc>
          <w:tcPr>
            <w:tcW w:w="3245" w:type="dxa"/>
            <w:tcBorders>
              <w:top w:val="nil"/>
              <w:bottom w:val="single" w:sz="4" w:space="0" w:color="auto"/>
            </w:tcBorders>
            <w:vAlign w:val="center"/>
          </w:tcPr>
          <w:p w14:paraId="55BEF66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14.5</w:t>
            </w:r>
          </w:p>
        </w:tc>
        <w:tc>
          <w:tcPr>
            <w:tcW w:w="3246" w:type="dxa"/>
            <w:vMerge/>
            <w:tcBorders>
              <w:bottom w:val="single" w:sz="4" w:space="0" w:color="auto"/>
            </w:tcBorders>
            <w:vAlign w:val="center"/>
          </w:tcPr>
          <w:p w14:paraId="1A0053D2" w14:textId="77777777" w:rsidR="00824537" w:rsidRPr="00645997" w:rsidRDefault="00824537" w:rsidP="00824537">
            <w:pPr>
              <w:jc w:val="center"/>
              <w:rPr>
                <w:rFonts w:ascii="Times New Roman" w:eastAsia="等线" w:hAnsi="Times New Roman"/>
                <w:sz w:val="18"/>
                <w:szCs w:val="18"/>
              </w:rPr>
            </w:pPr>
          </w:p>
        </w:tc>
      </w:tr>
      <w:tr w:rsidR="00824537" w:rsidRPr="00645997" w14:paraId="6EAE2AA3" w14:textId="77777777" w:rsidTr="00CA234C">
        <w:trPr>
          <w:jc w:val="center"/>
        </w:trPr>
        <w:tc>
          <w:tcPr>
            <w:tcW w:w="3245" w:type="dxa"/>
            <w:tcBorders>
              <w:top w:val="single" w:sz="4" w:space="0" w:color="auto"/>
              <w:bottom w:val="nil"/>
            </w:tcBorders>
            <w:vAlign w:val="center"/>
          </w:tcPr>
          <w:p w14:paraId="1DBB33E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DMBP-QTB</w:t>
            </w:r>
          </w:p>
        </w:tc>
        <w:tc>
          <w:tcPr>
            <w:tcW w:w="3245" w:type="dxa"/>
            <w:tcBorders>
              <w:top w:val="single" w:sz="4" w:space="0" w:color="auto"/>
              <w:bottom w:val="nil"/>
            </w:tcBorders>
            <w:vAlign w:val="center"/>
          </w:tcPr>
          <w:p w14:paraId="31C292D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30.6</w:t>
            </w:r>
          </w:p>
        </w:tc>
        <w:tc>
          <w:tcPr>
            <w:tcW w:w="3246" w:type="dxa"/>
            <w:vMerge w:val="restart"/>
            <w:tcBorders>
              <w:top w:val="single" w:sz="4" w:space="0" w:color="auto"/>
            </w:tcBorders>
            <w:vAlign w:val="center"/>
          </w:tcPr>
          <w:p w14:paraId="1088E462"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&lt;EndNote&gt;&lt;Cite&gt;&lt;Author&gt;Yang&lt;/Author&gt;&lt;Year&gt;2016&lt;/Year&gt;&lt;RecNum&gt;115&lt;/RecNum&gt;&lt;DisplayText&gt;(&lt;style face="italic"&gt;23&lt;/style&gt;)&lt;/DisplayText&gt;&lt;record&gt;&lt;rec-number&gt;115&lt;/rec-number&gt;&lt;foreign-keys&gt;&lt;key app="EN" db-id="2azw2xepqptxs7ewpa1xprzn9rw99z9w9tft" timestamp="1707309254"&gt;115&lt;/key&gt;&lt;key app="ENWeb" db-id=""&gt;0&lt;/key&gt;&lt;/foreign-keys&gt;&lt;ref-type name="Journal Article"&gt;17&lt;/ref-type&gt;&lt;contributors&gt;&lt;authors&gt;&lt;author&gt;Yang, Zhengjin&lt;/author&gt;&lt;author&gt;Guo, Rui&lt;/author&gt;&lt;author&gt;Malpass‐Evans, Richard&lt;/author&gt;&lt;author&gt;Carta, Mariolino&lt;/author&gt;&lt;author&gt;McKeown, Neil B.&lt;/author&gt;&lt;author&gt;Guiver, Michael D.&lt;/author&gt;&lt;author&gt;Wu, Liang&lt;/author&gt;&lt;author&gt;Xu, Tongwen&lt;/author&gt;&lt;/authors&gt;&lt;/contributors&gt;&lt;titles&gt;&lt;title&gt;Highly Conductive Anion‐Exchange Membranes from Microporous Tröger&amp;apos;s Base Polymers&lt;/title&gt;&lt;secondary-title&gt;Angewandte Chemie International Edition&lt;/secondary-title&gt;&lt;/titles&gt;&lt;periodical&gt;&lt;full-title&gt;Angewandte Chemie International Edition&lt;/full-title&gt;&lt;/periodical&gt;&lt;pages&gt;11499-11502&lt;/pages&gt;&lt;volume&gt;55&lt;/volume&gt;&lt;number&gt;38&lt;/number&gt;&lt;section&gt;11499&lt;/section&gt;&lt;dates&gt;&lt;year&gt;2016&lt;/year&gt;&lt;/dates&gt;&lt;isbn&gt;1433-7851&amp;#xD;1521-3773&lt;/isbn&gt;&lt;urls&gt;&lt;/urls&gt;&lt;electronic-resource-num&gt;10.1002/anie.201605916&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23</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14ECAAC7" w14:textId="77777777" w:rsidTr="00CA234C">
        <w:trPr>
          <w:jc w:val="center"/>
        </w:trPr>
        <w:tc>
          <w:tcPr>
            <w:tcW w:w="3245" w:type="dxa"/>
            <w:tcBorders>
              <w:top w:val="nil"/>
              <w:bottom w:val="nil"/>
            </w:tcBorders>
            <w:vAlign w:val="center"/>
          </w:tcPr>
          <w:p w14:paraId="2AA6A16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DMDPM-QTB</w:t>
            </w:r>
          </w:p>
        </w:tc>
        <w:tc>
          <w:tcPr>
            <w:tcW w:w="3245" w:type="dxa"/>
            <w:tcBorders>
              <w:top w:val="nil"/>
              <w:bottom w:val="nil"/>
            </w:tcBorders>
            <w:vAlign w:val="center"/>
          </w:tcPr>
          <w:p w14:paraId="558AE5B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17.9</w:t>
            </w:r>
          </w:p>
        </w:tc>
        <w:tc>
          <w:tcPr>
            <w:tcW w:w="3246" w:type="dxa"/>
            <w:vMerge/>
            <w:vAlign w:val="center"/>
          </w:tcPr>
          <w:p w14:paraId="4C9BED55" w14:textId="77777777" w:rsidR="00824537" w:rsidRPr="00645997" w:rsidRDefault="00824537" w:rsidP="00824537">
            <w:pPr>
              <w:jc w:val="center"/>
              <w:rPr>
                <w:rFonts w:ascii="Times New Roman" w:eastAsia="等线" w:hAnsi="Times New Roman"/>
                <w:sz w:val="18"/>
                <w:szCs w:val="18"/>
              </w:rPr>
            </w:pPr>
          </w:p>
        </w:tc>
      </w:tr>
      <w:tr w:rsidR="00824537" w:rsidRPr="00645997" w14:paraId="4DCB4590" w14:textId="77777777" w:rsidTr="00CA234C">
        <w:trPr>
          <w:jc w:val="center"/>
        </w:trPr>
        <w:tc>
          <w:tcPr>
            <w:tcW w:w="3245" w:type="dxa"/>
            <w:tcBorders>
              <w:top w:val="nil"/>
              <w:bottom w:val="single" w:sz="4" w:space="0" w:color="auto"/>
            </w:tcBorders>
            <w:vAlign w:val="center"/>
          </w:tcPr>
          <w:p w14:paraId="5660400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Trip-QTB</w:t>
            </w:r>
          </w:p>
        </w:tc>
        <w:tc>
          <w:tcPr>
            <w:tcW w:w="3245" w:type="dxa"/>
            <w:tcBorders>
              <w:top w:val="nil"/>
              <w:bottom w:val="single" w:sz="4" w:space="0" w:color="auto"/>
            </w:tcBorders>
            <w:vAlign w:val="center"/>
          </w:tcPr>
          <w:p w14:paraId="45860F8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14.5</w:t>
            </w:r>
          </w:p>
        </w:tc>
        <w:tc>
          <w:tcPr>
            <w:tcW w:w="3246" w:type="dxa"/>
            <w:vMerge/>
            <w:tcBorders>
              <w:bottom w:val="single" w:sz="4" w:space="0" w:color="auto"/>
            </w:tcBorders>
            <w:vAlign w:val="center"/>
          </w:tcPr>
          <w:p w14:paraId="430FBCD0" w14:textId="77777777" w:rsidR="00824537" w:rsidRPr="00645997" w:rsidRDefault="00824537" w:rsidP="00824537">
            <w:pPr>
              <w:jc w:val="center"/>
              <w:rPr>
                <w:rFonts w:ascii="Times New Roman" w:eastAsia="等线" w:hAnsi="Times New Roman"/>
                <w:sz w:val="18"/>
                <w:szCs w:val="18"/>
              </w:rPr>
            </w:pPr>
          </w:p>
        </w:tc>
      </w:tr>
      <w:tr w:rsidR="00824537" w:rsidRPr="00645997" w14:paraId="622D487C" w14:textId="77777777" w:rsidTr="00CA234C">
        <w:trPr>
          <w:jc w:val="center"/>
        </w:trPr>
        <w:tc>
          <w:tcPr>
            <w:tcW w:w="3245" w:type="dxa"/>
            <w:tcBorders>
              <w:top w:val="single" w:sz="4" w:space="0" w:color="auto"/>
            </w:tcBorders>
            <w:vAlign w:val="center"/>
          </w:tcPr>
          <w:p w14:paraId="0A38828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PIM-TDQTB-20</w:t>
            </w:r>
          </w:p>
        </w:tc>
        <w:tc>
          <w:tcPr>
            <w:tcW w:w="3245" w:type="dxa"/>
            <w:tcBorders>
              <w:top w:val="single" w:sz="4" w:space="0" w:color="auto"/>
            </w:tcBorders>
            <w:vAlign w:val="center"/>
          </w:tcPr>
          <w:p w14:paraId="34F4270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18.1</w:t>
            </w:r>
          </w:p>
        </w:tc>
        <w:tc>
          <w:tcPr>
            <w:tcW w:w="3246" w:type="dxa"/>
            <w:vMerge w:val="restart"/>
            <w:tcBorders>
              <w:top w:val="single" w:sz="4" w:space="0" w:color="auto"/>
            </w:tcBorders>
            <w:vAlign w:val="center"/>
          </w:tcPr>
          <w:p w14:paraId="1589CA94"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2413EA04" w14:textId="77777777" w:rsidTr="00CA234C">
        <w:trPr>
          <w:jc w:val="center"/>
        </w:trPr>
        <w:tc>
          <w:tcPr>
            <w:tcW w:w="3245" w:type="dxa"/>
            <w:vAlign w:val="center"/>
          </w:tcPr>
          <w:p w14:paraId="7E42AA2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PIM-TDQTB-50</w:t>
            </w:r>
          </w:p>
        </w:tc>
        <w:tc>
          <w:tcPr>
            <w:tcW w:w="3245" w:type="dxa"/>
            <w:vAlign w:val="center"/>
          </w:tcPr>
          <w:p w14:paraId="5E8612E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17.9</w:t>
            </w:r>
          </w:p>
        </w:tc>
        <w:tc>
          <w:tcPr>
            <w:tcW w:w="3246" w:type="dxa"/>
            <w:vMerge/>
            <w:vAlign w:val="center"/>
          </w:tcPr>
          <w:p w14:paraId="588FEA14" w14:textId="77777777" w:rsidR="00824537" w:rsidRPr="00645997" w:rsidRDefault="00824537" w:rsidP="00824537">
            <w:pPr>
              <w:jc w:val="center"/>
              <w:rPr>
                <w:rFonts w:ascii="Times New Roman" w:eastAsia="等线" w:hAnsi="Times New Roman"/>
                <w:sz w:val="18"/>
                <w:szCs w:val="18"/>
              </w:rPr>
            </w:pPr>
          </w:p>
        </w:tc>
      </w:tr>
      <w:tr w:rsidR="00824537" w:rsidRPr="00645997" w14:paraId="3199772C" w14:textId="77777777" w:rsidTr="00CA234C">
        <w:trPr>
          <w:jc w:val="center"/>
        </w:trPr>
        <w:tc>
          <w:tcPr>
            <w:tcW w:w="3245" w:type="dxa"/>
            <w:vAlign w:val="center"/>
          </w:tcPr>
          <w:p w14:paraId="2B0572B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PIM-TDQTB-80</w:t>
            </w:r>
          </w:p>
        </w:tc>
        <w:tc>
          <w:tcPr>
            <w:tcW w:w="3245" w:type="dxa"/>
            <w:vAlign w:val="center"/>
          </w:tcPr>
          <w:p w14:paraId="0B0FD45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17.3</w:t>
            </w:r>
          </w:p>
        </w:tc>
        <w:tc>
          <w:tcPr>
            <w:tcW w:w="3246" w:type="dxa"/>
            <w:vMerge/>
            <w:vAlign w:val="center"/>
          </w:tcPr>
          <w:p w14:paraId="7950F37A" w14:textId="77777777" w:rsidR="00824537" w:rsidRPr="00645997" w:rsidRDefault="00824537" w:rsidP="00824537">
            <w:pPr>
              <w:jc w:val="center"/>
              <w:rPr>
                <w:rFonts w:ascii="Times New Roman" w:eastAsia="等线" w:hAnsi="Times New Roman"/>
                <w:sz w:val="18"/>
                <w:szCs w:val="18"/>
              </w:rPr>
            </w:pPr>
          </w:p>
        </w:tc>
      </w:tr>
      <w:tr w:rsidR="00824537" w:rsidRPr="00645997" w14:paraId="47989A94" w14:textId="77777777" w:rsidTr="00CA234C">
        <w:trPr>
          <w:jc w:val="center"/>
        </w:trPr>
        <w:tc>
          <w:tcPr>
            <w:tcW w:w="3245" w:type="dxa"/>
            <w:vAlign w:val="center"/>
          </w:tcPr>
          <w:p w14:paraId="677DA38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PIM-TDQTB-100</w:t>
            </w:r>
          </w:p>
        </w:tc>
        <w:tc>
          <w:tcPr>
            <w:tcW w:w="3245" w:type="dxa"/>
            <w:vAlign w:val="center"/>
          </w:tcPr>
          <w:p w14:paraId="59F77C5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16.9</w:t>
            </w:r>
          </w:p>
        </w:tc>
        <w:tc>
          <w:tcPr>
            <w:tcW w:w="3246" w:type="dxa"/>
            <w:vMerge/>
            <w:vAlign w:val="center"/>
          </w:tcPr>
          <w:p w14:paraId="066ABB1A" w14:textId="77777777" w:rsidR="00824537" w:rsidRPr="00645997" w:rsidRDefault="00824537" w:rsidP="00824537">
            <w:pPr>
              <w:jc w:val="center"/>
              <w:rPr>
                <w:rFonts w:ascii="Times New Roman" w:eastAsia="等线" w:hAnsi="Times New Roman"/>
                <w:sz w:val="18"/>
                <w:szCs w:val="18"/>
              </w:rPr>
            </w:pPr>
          </w:p>
        </w:tc>
      </w:tr>
    </w:tbl>
    <w:p w14:paraId="446EFA34" w14:textId="77777777" w:rsidR="00824537" w:rsidRPr="00824537" w:rsidRDefault="00824537" w:rsidP="00824537">
      <w:pPr>
        <w:jc w:val="both"/>
        <w:rPr>
          <w:rFonts w:ascii="Calibri" w:eastAsia="等线" w:hAnsi="Calibri" w:cs="Calibri"/>
          <w:b/>
          <w:kern w:val="2"/>
          <w:sz w:val="21"/>
          <w:szCs w:val="22"/>
          <w:lang w:eastAsia="zh-CN"/>
        </w:rPr>
      </w:pPr>
      <w:r w:rsidRPr="00824537">
        <w:rPr>
          <w:rFonts w:ascii="Calibri" w:eastAsia="等线" w:hAnsi="Calibri" w:cs="Calibri"/>
          <w:b/>
          <w:kern w:val="2"/>
          <w:sz w:val="21"/>
          <w:szCs w:val="22"/>
          <w:lang w:eastAsia="zh-CN"/>
        </w:rPr>
        <w:br w:type="page"/>
      </w:r>
    </w:p>
    <w:p w14:paraId="70817FF1" w14:textId="7A017915" w:rsidR="00824537" w:rsidRPr="0098756D" w:rsidRDefault="0098756D" w:rsidP="0098756D">
      <w:pPr>
        <w:spacing w:before="240" w:after="60"/>
        <w:jc w:val="both"/>
        <w:rPr>
          <w:rFonts w:eastAsia="宋体"/>
          <w:b/>
          <w:bCs/>
          <w:color w:val="000000"/>
          <w:szCs w:val="24"/>
          <w:lang w:eastAsia="zh-CN"/>
        </w:rPr>
      </w:pPr>
      <w:r w:rsidRPr="0098756D">
        <w:rPr>
          <w:rFonts w:eastAsia="宋体"/>
          <w:b/>
          <w:bCs/>
          <w:color w:val="0D0D0D"/>
          <w:szCs w:val="24"/>
          <w:lang w:eastAsia="zh-CN"/>
        </w:rPr>
        <w:lastRenderedPageBreak/>
        <w:t>Table</w:t>
      </w:r>
      <w:r w:rsidR="00824537" w:rsidRPr="0098756D">
        <w:rPr>
          <w:rFonts w:eastAsia="宋体"/>
          <w:b/>
          <w:bCs/>
          <w:color w:val="000000"/>
          <w:szCs w:val="24"/>
          <w:lang w:eastAsia="zh-CN"/>
        </w:rPr>
        <w:t xml:space="preserve"> S2. </w:t>
      </w:r>
      <w:r w:rsidR="00824537" w:rsidRPr="0098756D">
        <w:rPr>
          <w:rFonts w:eastAsia="宋体"/>
          <w:color w:val="000000"/>
          <w:szCs w:val="24"/>
          <w:lang w:eastAsia="zh-CN"/>
        </w:rPr>
        <w:t xml:space="preserve">Comparison of </w:t>
      </w:r>
      <w:r w:rsidR="00824537" w:rsidRPr="0098756D">
        <w:rPr>
          <w:rFonts w:eastAsia="等线"/>
          <w:kern w:val="2"/>
          <w:szCs w:val="24"/>
          <w:lang w:eastAsia="zh-CN"/>
        </w:rPr>
        <w:t xml:space="preserve">energy efficiency (EE, %) and capacity utilization (CU, %) at various current densities </w:t>
      </w:r>
      <w:r w:rsidR="00824537" w:rsidRPr="0098756D">
        <w:rPr>
          <w:rFonts w:eastAsia="宋体"/>
          <w:color w:val="000000"/>
          <w:szCs w:val="24"/>
          <w:lang w:eastAsia="zh-CN"/>
        </w:rPr>
        <w:t>between pH-neutral and alkaline AORFBs. The redox chemistry, charge carrier ion and membrane for cell assembly are listed.</w:t>
      </w:r>
    </w:p>
    <w:tbl>
      <w:tblPr>
        <w:tblStyle w:val="1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69"/>
        <w:gridCol w:w="555"/>
        <w:gridCol w:w="555"/>
        <w:gridCol w:w="555"/>
        <w:gridCol w:w="555"/>
        <w:gridCol w:w="555"/>
        <w:gridCol w:w="555"/>
        <w:gridCol w:w="555"/>
        <w:gridCol w:w="558"/>
        <w:gridCol w:w="794"/>
        <w:gridCol w:w="1069"/>
        <w:gridCol w:w="1361"/>
        <w:gridCol w:w="824"/>
      </w:tblGrid>
      <w:tr w:rsidR="00824537" w:rsidRPr="00645997" w14:paraId="0CC2D6D5" w14:textId="77777777" w:rsidTr="00CA234C">
        <w:trPr>
          <w:jc w:val="center"/>
        </w:trPr>
        <w:tc>
          <w:tcPr>
            <w:tcW w:w="938" w:type="dxa"/>
            <w:vMerge w:val="restart"/>
            <w:vAlign w:val="center"/>
          </w:tcPr>
          <w:p w14:paraId="331645B3"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Membrane</w:t>
            </w:r>
          </w:p>
        </w:tc>
        <w:tc>
          <w:tcPr>
            <w:tcW w:w="1182" w:type="dxa"/>
            <w:gridSpan w:val="2"/>
            <w:tcBorders>
              <w:bottom w:val="single" w:sz="4" w:space="0" w:color="auto"/>
            </w:tcBorders>
            <w:vAlign w:val="center"/>
          </w:tcPr>
          <w:p w14:paraId="787CB552"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200 mA cm</w:t>
            </w:r>
            <w:r w:rsidRPr="00645997">
              <w:rPr>
                <w:rFonts w:ascii="Times New Roman" w:eastAsia="等线" w:hAnsi="Times New Roman"/>
                <w:sz w:val="15"/>
                <w:szCs w:val="15"/>
                <w:vertAlign w:val="superscript"/>
              </w:rPr>
              <w:t>-2</w:t>
            </w:r>
          </w:p>
        </w:tc>
        <w:tc>
          <w:tcPr>
            <w:tcW w:w="1182" w:type="dxa"/>
            <w:gridSpan w:val="2"/>
            <w:tcBorders>
              <w:bottom w:val="single" w:sz="4" w:space="0" w:color="auto"/>
            </w:tcBorders>
            <w:vAlign w:val="center"/>
          </w:tcPr>
          <w:p w14:paraId="63450E10"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300 mA cm</w:t>
            </w:r>
            <w:r w:rsidRPr="00645997">
              <w:rPr>
                <w:rFonts w:ascii="Times New Roman" w:eastAsia="等线" w:hAnsi="Times New Roman"/>
                <w:sz w:val="15"/>
                <w:szCs w:val="15"/>
                <w:vertAlign w:val="superscript"/>
              </w:rPr>
              <w:t>-2</w:t>
            </w:r>
          </w:p>
        </w:tc>
        <w:tc>
          <w:tcPr>
            <w:tcW w:w="1182" w:type="dxa"/>
            <w:gridSpan w:val="2"/>
            <w:tcBorders>
              <w:bottom w:val="single" w:sz="4" w:space="0" w:color="auto"/>
            </w:tcBorders>
            <w:vAlign w:val="center"/>
          </w:tcPr>
          <w:p w14:paraId="6B395EA4"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400 mA cm</w:t>
            </w:r>
            <w:r w:rsidRPr="00645997">
              <w:rPr>
                <w:rFonts w:ascii="Times New Roman" w:eastAsia="等线" w:hAnsi="Times New Roman"/>
                <w:sz w:val="15"/>
                <w:szCs w:val="15"/>
                <w:vertAlign w:val="superscript"/>
              </w:rPr>
              <w:t>-2</w:t>
            </w:r>
          </w:p>
        </w:tc>
        <w:tc>
          <w:tcPr>
            <w:tcW w:w="1295" w:type="dxa"/>
            <w:gridSpan w:val="2"/>
            <w:tcBorders>
              <w:bottom w:val="single" w:sz="4" w:space="0" w:color="auto"/>
            </w:tcBorders>
            <w:vAlign w:val="center"/>
          </w:tcPr>
          <w:p w14:paraId="12F0A9D3"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500 mA cm</w:t>
            </w:r>
            <w:r w:rsidRPr="00645997">
              <w:rPr>
                <w:rFonts w:ascii="Times New Roman" w:eastAsia="等线" w:hAnsi="Times New Roman"/>
                <w:sz w:val="15"/>
                <w:szCs w:val="15"/>
                <w:vertAlign w:val="superscript"/>
              </w:rPr>
              <w:t>-2</w:t>
            </w:r>
          </w:p>
        </w:tc>
        <w:tc>
          <w:tcPr>
            <w:tcW w:w="794" w:type="dxa"/>
            <w:vMerge w:val="restart"/>
            <w:vAlign w:val="center"/>
          </w:tcPr>
          <w:p w14:paraId="35AFBB06"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Transport ion</w:t>
            </w:r>
          </w:p>
        </w:tc>
        <w:tc>
          <w:tcPr>
            <w:tcW w:w="1161" w:type="dxa"/>
            <w:vMerge w:val="restart"/>
            <w:vAlign w:val="center"/>
          </w:tcPr>
          <w:p w14:paraId="31A6B7F0"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Concentration</w:t>
            </w:r>
          </w:p>
        </w:tc>
        <w:tc>
          <w:tcPr>
            <w:tcW w:w="1454" w:type="dxa"/>
            <w:vMerge w:val="restart"/>
            <w:vAlign w:val="center"/>
          </w:tcPr>
          <w:p w14:paraId="63EB3519"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color w:val="000000"/>
                <w:sz w:val="15"/>
                <w:szCs w:val="15"/>
              </w:rPr>
              <w:t>Anolyte/catholyte</w:t>
            </w:r>
          </w:p>
        </w:tc>
        <w:tc>
          <w:tcPr>
            <w:tcW w:w="558" w:type="dxa"/>
            <w:vMerge w:val="restart"/>
            <w:vAlign w:val="center"/>
          </w:tcPr>
          <w:p w14:paraId="5160E1CA"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Reference</w:t>
            </w:r>
          </w:p>
        </w:tc>
      </w:tr>
      <w:tr w:rsidR="00824537" w:rsidRPr="00645997" w14:paraId="3977A9B6" w14:textId="77777777" w:rsidTr="00CA234C">
        <w:trPr>
          <w:jc w:val="center"/>
        </w:trPr>
        <w:tc>
          <w:tcPr>
            <w:tcW w:w="938" w:type="dxa"/>
            <w:vMerge/>
            <w:tcBorders>
              <w:bottom w:val="single" w:sz="4" w:space="0" w:color="auto"/>
            </w:tcBorders>
            <w:vAlign w:val="center"/>
          </w:tcPr>
          <w:p w14:paraId="29B851B1" w14:textId="77777777" w:rsidR="00824537" w:rsidRPr="00645997" w:rsidRDefault="00824537" w:rsidP="00824537">
            <w:pPr>
              <w:jc w:val="center"/>
              <w:rPr>
                <w:rFonts w:ascii="Times New Roman" w:eastAsia="等线" w:hAnsi="Times New Roman"/>
                <w:sz w:val="15"/>
                <w:szCs w:val="15"/>
              </w:rPr>
            </w:pPr>
          </w:p>
        </w:tc>
        <w:tc>
          <w:tcPr>
            <w:tcW w:w="591" w:type="dxa"/>
            <w:tcBorders>
              <w:top w:val="single" w:sz="4" w:space="0" w:color="auto"/>
              <w:bottom w:val="single" w:sz="4" w:space="0" w:color="auto"/>
            </w:tcBorders>
            <w:vAlign w:val="center"/>
          </w:tcPr>
          <w:p w14:paraId="1F22C28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EE</w:t>
            </w:r>
          </w:p>
        </w:tc>
        <w:tc>
          <w:tcPr>
            <w:tcW w:w="591" w:type="dxa"/>
            <w:tcBorders>
              <w:top w:val="single" w:sz="4" w:space="0" w:color="auto"/>
              <w:bottom w:val="single" w:sz="4" w:space="0" w:color="auto"/>
            </w:tcBorders>
            <w:vAlign w:val="center"/>
          </w:tcPr>
          <w:p w14:paraId="138C821E"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CU</w:t>
            </w:r>
          </w:p>
        </w:tc>
        <w:tc>
          <w:tcPr>
            <w:tcW w:w="591" w:type="dxa"/>
            <w:tcBorders>
              <w:top w:val="single" w:sz="4" w:space="0" w:color="auto"/>
              <w:bottom w:val="single" w:sz="4" w:space="0" w:color="auto"/>
            </w:tcBorders>
            <w:vAlign w:val="center"/>
          </w:tcPr>
          <w:p w14:paraId="106875AB"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EE</w:t>
            </w:r>
          </w:p>
        </w:tc>
        <w:tc>
          <w:tcPr>
            <w:tcW w:w="591" w:type="dxa"/>
            <w:tcBorders>
              <w:top w:val="single" w:sz="4" w:space="0" w:color="auto"/>
              <w:bottom w:val="single" w:sz="4" w:space="0" w:color="auto"/>
            </w:tcBorders>
            <w:vAlign w:val="center"/>
          </w:tcPr>
          <w:p w14:paraId="1276E083"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CU</w:t>
            </w:r>
          </w:p>
        </w:tc>
        <w:tc>
          <w:tcPr>
            <w:tcW w:w="591" w:type="dxa"/>
            <w:tcBorders>
              <w:top w:val="single" w:sz="4" w:space="0" w:color="auto"/>
              <w:bottom w:val="single" w:sz="4" w:space="0" w:color="auto"/>
            </w:tcBorders>
            <w:vAlign w:val="center"/>
          </w:tcPr>
          <w:p w14:paraId="758FCEB0"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EE</w:t>
            </w:r>
          </w:p>
        </w:tc>
        <w:tc>
          <w:tcPr>
            <w:tcW w:w="591" w:type="dxa"/>
            <w:tcBorders>
              <w:top w:val="single" w:sz="4" w:space="0" w:color="auto"/>
              <w:bottom w:val="single" w:sz="4" w:space="0" w:color="auto"/>
            </w:tcBorders>
            <w:vAlign w:val="center"/>
          </w:tcPr>
          <w:p w14:paraId="28F9329F"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CU</w:t>
            </w:r>
          </w:p>
        </w:tc>
        <w:tc>
          <w:tcPr>
            <w:tcW w:w="591" w:type="dxa"/>
            <w:tcBorders>
              <w:top w:val="single" w:sz="4" w:space="0" w:color="auto"/>
              <w:bottom w:val="single" w:sz="4" w:space="0" w:color="auto"/>
            </w:tcBorders>
            <w:vAlign w:val="center"/>
          </w:tcPr>
          <w:p w14:paraId="7B17BAD3"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EE</w:t>
            </w:r>
          </w:p>
        </w:tc>
        <w:tc>
          <w:tcPr>
            <w:tcW w:w="704" w:type="dxa"/>
            <w:tcBorders>
              <w:top w:val="single" w:sz="4" w:space="0" w:color="auto"/>
              <w:bottom w:val="single" w:sz="4" w:space="0" w:color="auto"/>
            </w:tcBorders>
            <w:vAlign w:val="center"/>
          </w:tcPr>
          <w:p w14:paraId="58673247"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CU</w:t>
            </w:r>
          </w:p>
        </w:tc>
        <w:tc>
          <w:tcPr>
            <w:tcW w:w="794" w:type="dxa"/>
            <w:vMerge/>
            <w:tcBorders>
              <w:bottom w:val="single" w:sz="4" w:space="0" w:color="auto"/>
            </w:tcBorders>
            <w:vAlign w:val="center"/>
          </w:tcPr>
          <w:p w14:paraId="0A00B0ED" w14:textId="77777777" w:rsidR="00824537" w:rsidRPr="00645997" w:rsidRDefault="00824537" w:rsidP="00824537">
            <w:pPr>
              <w:jc w:val="center"/>
              <w:rPr>
                <w:rFonts w:ascii="Times New Roman" w:eastAsia="等线" w:hAnsi="Times New Roman"/>
                <w:sz w:val="15"/>
                <w:szCs w:val="15"/>
              </w:rPr>
            </w:pPr>
          </w:p>
        </w:tc>
        <w:tc>
          <w:tcPr>
            <w:tcW w:w="1161" w:type="dxa"/>
            <w:vMerge/>
            <w:tcBorders>
              <w:bottom w:val="single" w:sz="4" w:space="0" w:color="auto"/>
            </w:tcBorders>
            <w:vAlign w:val="center"/>
          </w:tcPr>
          <w:p w14:paraId="5790337C" w14:textId="77777777" w:rsidR="00824537" w:rsidRPr="00645997" w:rsidRDefault="00824537" w:rsidP="00824537">
            <w:pPr>
              <w:jc w:val="center"/>
              <w:rPr>
                <w:rFonts w:ascii="Times New Roman" w:eastAsia="等线" w:hAnsi="Times New Roman"/>
                <w:sz w:val="15"/>
                <w:szCs w:val="15"/>
              </w:rPr>
            </w:pPr>
          </w:p>
        </w:tc>
        <w:tc>
          <w:tcPr>
            <w:tcW w:w="1454" w:type="dxa"/>
            <w:vMerge/>
            <w:tcBorders>
              <w:bottom w:val="single" w:sz="4" w:space="0" w:color="auto"/>
            </w:tcBorders>
            <w:vAlign w:val="center"/>
          </w:tcPr>
          <w:p w14:paraId="52140F83" w14:textId="77777777" w:rsidR="00824537" w:rsidRPr="00645997" w:rsidRDefault="00824537" w:rsidP="00824537">
            <w:pPr>
              <w:jc w:val="center"/>
              <w:rPr>
                <w:rFonts w:ascii="Times New Roman" w:eastAsia="等线" w:hAnsi="Times New Roman"/>
                <w:sz w:val="15"/>
                <w:szCs w:val="15"/>
              </w:rPr>
            </w:pPr>
          </w:p>
        </w:tc>
        <w:tc>
          <w:tcPr>
            <w:tcW w:w="558" w:type="dxa"/>
            <w:vMerge/>
            <w:tcBorders>
              <w:bottom w:val="single" w:sz="4" w:space="0" w:color="auto"/>
            </w:tcBorders>
            <w:vAlign w:val="center"/>
          </w:tcPr>
          <w:p w14:paraId="66A3EAE8" w14:textId="77777777" w:rsidR="00824537" w:rsidRPr="00645997" w:rsidRDefault="00824537" w:rsidP="00824537">
            <w:pPr>
              <w:jc w:val="center"/>
              <w:rPr>
                <w:rFonts w:ascii="Times New Roman" w:eastAsia="等线" w:hAnsi="Times New Roman"/>
                <w:sz w:val="15"/>
                <w:szCs w:val="15"/>
              </w:rPr>
            </w:pPr>
          </w:p>
        </w:tc>
      </w:tr>
      <w:tr w:rsidR="00824537" w:rsidRPr="00645997" w14:paraId="272378D5" w14:textId="77777777" w:rsidTr="00CA234C">
        <w:trPr>
          <w:jc w:val="center"/>
        </w:trPr>
        <w:tc>
          <w:tcPr>
            <w:tcW w:w="938" w:type="dxa"/>
            <w:tcBorders>
              <w:top w:val="single" w:sz="4" w:space="0" w:color="auto"/>
              <w:bottom w:val="nil"/>
            </w:tcBorders>
            <w:vAlign w:val="center"/>
          </w:tcPr>
          <w:p w14:paraId="3EB6866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M-QCTF</w:t>
            </w:r>
          </w:p>
        </w:tc>
        <w:tc>
          <w:tcPr>
            <w:tcW w:w="591" w:type="dxa"/>
            <w:tcBorders>
              <w:top w:val="single" w:sz="4" w:space="0" w:color="auto"/>
              <w:bottom w:val="nil"/>
            </w:tcBorders>
            <w:vAlign w:val="center"/>
          </w:tcPr>
          <w:p w14:paraId="7B4E1A37"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76.94</w:t>
            </w:r>
          </w:p>
        </w:tc>
        <w:tc>
          <w:tcPr>
            <w:tcW w:w="591" w:type="dxa"/>
            <w:tcBorders>
              <w:top w:val="single" w:sz="4" w:space="0" w:color="auto"/>
              <w:bottom w:val="nil"/>
            </w:tcBorders>
            <w:vAlign w:val="center"/>
          </w:tcPr>
          <w:p w14:paraId="7E50AE28"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94.33</w:t>
            </w:r>
          </w:p>
        </w:tc>
        <w:tc>
          <w:tcPr>
            <w:tcW w:w="591" w:type="dxa"/>
            <w:tcBorders>
              <w:top w:val="single" w:sz="4" w:space="0" w:color="auto"/>
              <w:bottom w:val="nil"/>
            </w:tcBorders>
            <w:vAlign w:val="center"/>
          </w:tcPr>
          <w:p w14:paraId="7836303C"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69.08</w:t>
            </w:r>
          </w:p>
        </w:tc>
        <w:tc>
          <w:tcPr>
            <w:tcW w:w="591" w:type="dxa"/>
            <w:tcBorders>
              <w:top w:val="single" w:sz="4" w:space="0" w:color="auto"/>
              <w:bottom w:val="nil"/>
            </w:tcBorders>
            <w:vAlign w:val="center"/>
          </w:tcPr>
          <w:p w14:paraId="51E569CD"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89.91</w:t>
            </w:r>
          </w:p>
        </w:tc>
        <w:tc>
          <w:tcPr>
            <w:tcW w:w="591" w:type="dxa"/>
            <w:tcBorders>
              <w:top w:val="single" w:sz="4" w:space="0" w:color="auto"/>
              <w:bottom w:val="nil"/>
            </w:tcBorders>
            <w:vAlign w:val="center"/>
          </w:tcPr>
          <w:p w14:paraId="6918CEFD"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59.10</w:t>
            </w:r>
          </w:p>
        </w:tc>
        <w:tc>
          <w:tcPr>
            <w:tcW w:w="591" w:type="dxa"/>
            <w:tcBorders>
              <w:top w:val="single" w:sz="4" w:space="0" w:color="auto"/>
              <w:bottom w:val="nil"/>
            </w:tcBorders>
            <w:vAlign w:val="center"/>
          </w:tcPr>
          <w:p w14:paraId="77C9A0DD"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79.78</w:t>
            </w:r>
          </w:p>
        </w:tc>
        <w:tc>
          <w:tcPr>
            <w:tcW w:w="591" w:type="dxa"/>
            <w:tcBorders>
              <w:top w:val="single" w:sz="4" w:space="0" w:color="auto"/>
              <w:bottom w:val="nil"/>
            </w:tcBorders>
            <w:vAlign w:val="center"/>
          </w:tcPr>
          <w:p w14:paraId="0D2D4024"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49.65</w:t>
            </w:r>
          </w:p>
        </w:tc>
        <w:tc>
          <w:tcPr>
            <w:tcW w:w="704" w:type="dxa"/>
            <w:tcBorders>
              <w:top w:val="single" w:sz="4" w:space="0" w:color="auto"/>
              <w:bottom w:val="nil"/>
            </w:tcBorders>
            <w:vAlign w:val="center"/>
          </w:tcPr>
          <w:p w14:paraId="1C025050"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58.78</w:t>
            </w:r>
          </w:p>
        </w:tc>
        <w:tc>
          <w:tcPr>
            <w:tcW w:w="794" w:type="dxa"/>
            <w:tcBorders>
              <w:top w:val="single" w:sz="4" w:space="0" w:color="auto"/>
              <w:bottom w:val="nil"/>
            </w:tcBorders>
            <w:vAlign w:val="center"/>
          </w:tcPr>
          <w:p w14:paraId="1FCFDF7C"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Cl</w:t>
            </w:r>
            <w:r w:rsidRPr="00645997">
              <w:rPr>
                <w:rFonts w:ascii="Times New Roman" w:eastAsia="等线" w:hAnsi="Times New Roman"/>
                <w:sz w:val="15"/>
                <w:szCs w:val="15"/>
                <w:vertAlign w:val="superscript"/>
              </w:rPr>
              <w:t>-</w:t>
            </w:r>
          </w:p>
        </w:tc>
        <w:tc>
          <w:tcPr>
            <w:tcW w:w="1161" w:type="dxa"/>
            <w:tcBorders>
              <w:top w:val="single" w:sz="4" w:space="0" w:color="auto"/>
              <w:bottom w:val="nil"/>
            </w:tcBorders>
            <w:vAlign w:val="center"/>
          </w:tcPr>
          <w:p w14:paraId="04BD6A66"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0.5 M/0.5 M</w:t>
            </w:r>
          </w:p>
        </w:tc>
        <w:tc>
          <w:tcPr>
            <w:tcW w:w="1454" w:type="dxa"/>
            <w:tcBorders>
              <w:top w:val="single" w:sz="4" w:space="0" w:color="auto"/>
              <w:bottom w:val="nil"/>
            </w:tcBorders>
            <w:vAlign w:val="center"/>
          </w:tcPr>
          <w:p w14:paraId="71A7701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BTMAP-Vi/</w:t>
            </w:r>
            <w:proofErr w:type="spellStart"/>
            <w:r w:rsidRPr="00645997">
              <w:rPr>
                <w:rFonts w:ascii="Times New Roman" w:eastAsia="等线" w:hAnsi="Times New Roman"/>
                <w:sz w:val="15"/>
                <w:szCs w:val="15"/>
              </w:rPr>
              <w:t>FcNCl</w:t>
            </w:r>
            <w:proofErr w:type="spellEnd"/>
          </w:p>
        </w:tc>
        <w:tc>
          <w:tcPr>
            <w:tcW w:w="558" w:type="dxa"/>
            <w:tcBorders>
              <w:top w:val="single" w:sz="4" w:space="0" w:color="auto"/>
              <w:bottom w:val="nil"/>
            </w:tcBorders>
            <w:vAlign w:val="center"/>
          </w:tcPr>
          <w:p w14:paraId="3F83320A"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this work</w:t>
            </w:r>
          </w:p>
        </w:tc>
      </w:tr>
      <w:tr w:rsidR="00824537" w:rsidRPr="00645997" w14:paraId="27F3BAF7" w14:textId="77777777" w:rsidTr="00CA234C">
        <w:trPr>
          <w:jc w:val="center"/>
        </w:trPr>
        <w:tc>
          <w:tcPr>
            <w:tcW w:w="938" w:type="dxa"/>
            <w:tcBorders>
              <w:top w:val="nil"/>
            </w:tcBorders>
            <w:vAlign w:val="center"/>
          </w:tcPr>
          <w:p w14:paraId="16DF5CFF"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SCTF-BP</w:t>
            </w:r>
          </w:p>
        </w:tc>
        <w:tc>
          <w:tcPr>
            <w:tcW w:w="591" w:type="dxa"/>
            <w:tcBorders>
              <w:top w:val="nil"/>
            </w:tcBorders>
            <w:vAlign w:val="center"/>
          </w:tcPr>
          <w:p w14:paraId="11FF5F68"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77.3</w:t>
            </w:r>
          </w:p>
        </w:tc>
        <w:tc>
          <w:tcPr>
            <w:tcW w:w="591" w:type="dxa"/>
            <w:tcBorders>
              <w:top w:val="nil"/>
            </w:tcBorders>
            <w:vAlign w:val="center"/>
          </w:tcPr>
          <w:p w14:paraId="0CFBD82D"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98</w:t>
            </w:r>
          </w:p>
        </w:tc>
        <w:tc>
          <w:tcPr>
            <w:tcW w:w="591" w:type="dxa"/>
            <w:tcBorders>
              <w:top w:val="nil"/>
            </w:tcBorders>
            <w:vAlign w:val="center"/>
          </w:tcPr>
          <w:p w14:paraId="34A0DD16"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67.7</w:t>
            </w:r>
          </w:p>
        </w:tc>
        <w:tc>
          <w:tcPr>
            <w:tcW w:w="591" w:type="dxa"/>
            <w:tcBorders>
              <w:top w:val="nil"/>
            </w:tcBorders>
            <w:vAlign w:val="center"/>
          </w:tcPr>
          <w:p w14:paraId="1A4E6B50"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92.8</w:t>
            </w:r>
          </w:p>
        </w:tc>
        <w:tc>
          <w:tcPr>
            <w:tcW w:w="591" w:type="dxa"/>
            <w:tcBorders>
              <w:top w:val="nil"/>
            </w:tcBorders>
            <w:vAlign w:val="center"/>
          </w:tcPr>
          <w:p w14:paraId="4D77992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58.9</w:t>
            </w:r>
          </w:p>
        </w:tc>
        <w:tc>
          <w:tcPr>
            <w:tcW w:w="591" w:type="dxa"/>
            <w:tcBorders>
              <w:top w:val="nil"/>
            </w:tcBorders>
            <w:vAlign w:val="center"/>
          </w:tcPr>
          <w:p w14:paraId="003A624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82.5</w:t>
            </w:r>
          </w:p>
        </w:tc>
        <w:tc>
          <w:tcPr>
            <w:tcW w:w="591" w:type="dxa"/>
            <w:tcBorders>
              <w:top w:val="nil"/>
            </w:tcBorders>
            <w:vAlign w:val="center"/>
          </w:tcPr>
          <w:p w14:paraId="5AD8143B"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50.4</w:t>
            </w:r>
          </w:p>
        </w:tc>
        <w:tc>
          <w:tcPr>
            <w:tcW w:w="704" w:type="dxa"/>
            <w:tcBorders>
              <w:top w:val="nil"/>
            </w:tcBorders>
            <w:vAlign w:val="center"/>
          </w:tcPr>
          <w:p w14:paraId="2E8CF34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62</w:t>
            </w:r>
          </w:p>
        </w:tc>
        <w:tc>
          <w:tcPr>
            <w:tcW w:w="794" w:type="dxa"/>
            <w:tcBorders>
              <w:top w:val="nil"/>
            </w:tcBorders>
            <w:vAlign w:val="center"/>
          </w:tcPr>
          <w:p w14:paraId="705CC1FA"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K</w:t>
            </w:r>
            <w:r w:rsidRPr="00645997">
              <w:rPr>
                <w:rFonts w:ascii="Times New Roman" w:eastAsia="等线" w:hAnsi="Times New Roman"/>
                <w:sz w:val="15"/>
                <w:szCs w:val="15"/>
                <w:vertAlign w:val="superscript"/>
              </w:rPr>
              <w:t>+</w:t>
            </w:r>
          </w:p>
        </w:tc>
        <w:tc>
          <w:tcPr>
            <w:tcW w:w="1161" w:type="dxa"/>
            <w:tcBorders>
              <w:top w:val="nil"/>
            </w:tcBorders>
            <w:vAlign w:val="center"/>
          </w:tcPr>
          <w:p w14:paraId="318A8AF5"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0.4 M/0.4 M</w:t>
            </w:r>
          </w:p>
        </w:tc>
        <w:tc>
          <w:tcPr>
            <w:tcW w:w="1454" w:type="dxa"/>
            <w:tcBorders>
              <w:top w:val="nil"/>
            </w:tcBorders>
            <w:vAlign w:val="center"/>
          </w:tcPr>
          <w:p w14:paraId="2B01ABA7"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DHAQ/K</w:t>
            </w:r>
            <w:r w:rsidRPr="00645997">
              <w:rPr>
                <w:rFonts w:ascii="Times New Roman" w:eastAsia="等线" w:hAnsi="Times New Roman"/>
                <w:sz w:val="15"/>
                <w:szCs w:val="15"/>
                <w:vertAlign w:val="subscript"/>
              </w:rPr>
              <w:t>4</w:t>
            </w:r>
            <w:proofErr w:type="gramStart"/>
            <w:r w:rsidRPr="00645997">
              <w:rPr>
                <w:rFonts w:ascii="Times New Roman" w:eastAsia="等线" w:hAnsi="Times New Roman"/>
                <w:sz w:val="15"/>
                <w:szCs w:val="15"/>
              </w:rPr>
              <w:t>Fe(</w:t>
            </w:r>
            <w:proofErr w:type="gramEnd"/>
            <w:r w:rsidRPr="00645997">
              <w:rPr>
                <w:rFonts w:ascii="Times New Roman" w:eastAsia="等线" w:hAnsi="Times New Roman"/>
                <w:sz w:val="15"/>
                <w:szCs w:val="15"/>
              </w:rPr>
              <w:t>CN)</w:t>
            </w:r>
            <w:r w:rsidRPr="00645997">
              <w:rPr>
                <w:rFonts w:ascii="Times New Roman" w:eastAsia="等线" w:hAnsi="Times New Roman"/>
                <w:sz w:val="15"/>
                <w:szCs w:val="15"/>
                <w:vertAlign w:val="subscript"/>
              </w:rPr>
              <w:t>6</w:t>
            </w:r>
          </w:p>
        </w:tc>
        <w:tc>
          <w:tcPr>
            <w:tcW w:w="558" w:type="dxa"/>
            <w:tcBorders>
              <w:top w:val="nil"/>
            </w:tcBorders>
            <w:vAlign w:val="center"/>
          </w:tcPr>
          <w:p w14:paraId="7A22E68D" w14:textId="77777777" w:rsidR="00824537" w:rsidRPr="00645997" w:rsidRDefault="00824537" w:rsidP="00824537">
            <w:pPr>
              <w:jc w:val="center"/>
              <w:rPr>
                <w:rFonts w:ascii="Times New Roman" w:eastAsia="等线" w:hAnsi="Times New Roman"/>
                <w:sz w:val="15"/>
                <w:szCs w:val="15"/>
              </w:rPr>
            </w:pPr>
            <w:r w:rsidRPr="00645997">
              <w:rPr>
                <w:rFonts w:eastAsia="等线"/>
                <w:sz w:val="15"/>
                <w:szCs w:val="15"/>
              </w:rPr>
              <w:fldChar w:fldCharType="begin"/>
            </w:r>
            <w:r w:rsidRPr="00645997">
              <w:rPr>
                <w:rFonts w:ascii="Times New Roman" w:eastAsia="等线" w:hAnsi="Times New Roman"/>
                <w:sz w:val="15"/>
                <w:szCs w:val="15"/>
              </w:rPr>
              <w:instrText xml:space="preserve"> ADDIN EN.CITE &lt;EndNote&gt;&lt;Cite&gt;&lt;Author&gt;Zuo&lt;/Author&gt;&lt;Year&gt;2023&lt;/Year&gt;&lt;RecNum&gt;116&lt;/RecNum&gt;&lt;DisplayText&gt;(&lt;style face="italic"&gt;1&lt;/style&gt;)&lt;/DisplayText&gt;&lt;record&gt;&lt;rec-number&gt;116&lt;/rec-number&gt;&lt;foreign-keys&gt;&lt;key app="EN" db-id="2azw2xepqptxs7ewpa1xprzn9rw99z9w9tft" timestamp="1707310307"&gt;116&lt;/key&gt;&lt;key app="ENWeb" db-id=""&gt;0&lt;/key&gt;&lt;/foreign-keys&gt;&lt;ref-type name="Journal Article"&gt;17&lt;/ref-type&gt;&lt;contributors&gt;&lt;authors&gt;&lt;author&gt;Zuo, Peipei&lt;/author&gt;&lt;author&gt;Ye, Chunchun&lt;/author&gt;&lt;author&gt;Jiao, Zhongren&lt;/author&gt;&lt;author&gt;Luo, Jian&lt;/author&gt;&lt;author&gt;Fang, Junkai&lt;/author&gt;&lt;author&gt;Schubert, Ulrich S.&lt;/author&gt;&lt;author&gt;McKeown, Neil B.&lt;/author&gt;&lt;author&gt;Liu, T. Leo&lt;/author&gt;&lt;author&gt;Yang, Zhengjin&lt;/author&gt;&lt;author&gt;Xu, Tongwen&lt;/author&gt;&lt;/authors&gt;&lt;/contributors&gt;&lt;titles&gt;&lt;title&gt;Near-frictionless ion transport within triazine framework membranes&lt;/title&gt;&lt;secondary-title&gt;Nature&lt;/secondary-title&gt;&lt;/titles&gt;&lt;periodical&gt;&lt;full-title&gt;Nature&lt;/full-title&gt;&lt;/periodical&gt;&lt;pages&gt;299-305&lt;/pages&gt;&lt;volume&gt;617&lt;/volume&gt;&lt;number&gt;7960&lt;/number&gt;&lt;section&gt;299&lt;/section&gt;&lt;dates&gt;&lt;year&gt;2023&lt;/year&gt;&lt;/dates&gt;&lt;isbn&gt;0028-0836&amp;#xD;1476-4687&lt;/isbn&gt;&lt;urls&gt;&lt;/urls&gt;&lt;electronic-resource-num&gt;10.1038/s41586-023-05888-x&lt;/electronic-resource-num&gt;&lt;/record&gt;&lt;/Cite&gt;&lt;/EndNote&gt;</w:instrText>
            </w:r>
            <w:r w:rsidRPr="00645997">
              <w:rPr>
                <w:rFonts w:eastAsia="等线"/>
                <w:sz w:val="15"/>
                <w:szCs w:val="15"/>
              </w:rPr>
              <w:fldChar w:fldCharType="separate"/>
            </w:r>
            <w:r w:rsidRPr="00645997">
              <w:rPr>
                <w:rFonts w:ascii="Times New Roman" w:eastAsia="等线" w:hAnsi="Times New Roman"/>
                <w:noProof/>
                <w:sz w:val="15"/>
                <w:szCs w:val="15"/>
              </w:rPr>
              <w:t>(</w:t>
            </w:r>
            <w:r w:rsidRPr="00645997">
              <w:rPr>
                <w:rFonts w:ascii="Times New Roman" w:eastAsia="等线" w:hAnsi="Times New Roman"/>
                <w:i/>
                <w:noProof/>
                <w:sz w:val="15"/>
                <w:szCs w:val="15"/>
              </w:rPr>
              <w:t>1</w:t>
            </w:r>
            <w:r w:rsidRPr="00645997">
              <w:rPr>
                <w:rFonts w:ascii="Times New Roman" w:eastAsia="等线" w:hAnsi="Times New Roman"/>
                <w:noProof/>
                <w:sz w:val="15"/>
                <w:szCs w:val="15"/>
              </w:rPr>
              <w:t>)</w:t>
            </w:r>
            <w:r w:rsidRPr="00645997">
              <w:rPr>
                <w:rFonts w:eastAsia="等线"/>
                <w:sz w:val="15"/>
                <w:szCs w:val="15"/>
              </w:rPr>
              <w:fldChar w:fldCharType="end"/>
            </w:r>
          </w:p>
        </w:tc>
      </w:tr>
      <w:tr w:rsidR="00824537" w:rsidRPr="00645997" w14:paraId="5C7742D6" w14:textId="77777777" w:rsidTr="00CA234C">
        <w:trPr>
          <w:jc w:val="center"/>
        </w:trPr>
        <w:tc>
          <w:tcPr>
            <w:tcW w:w="938" w:type="dxa"/>
            <w:vAlign w:val="center"/>
          </w:tcPr>
          <w:p w14:paraId="4C58666E"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QCTF-BP</w:t>
            </w:r>
          </w:p>
        </w:tc>
        <w:tc>
          <w:tcPr>
            <w:tcW w:w="591" w:type="dxa"/>
            <w:vAlign w:val="center"/>
          </w:tcPr>
          <w:p w14:paraId="765E557C"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66.1</w:t>
            </w:r>
          </w:p>
        </w:tc>
        <w:tc>
          <w:tcPr>
            <w:tcW w:w="591" w:type="dxa"/>
            <w:vAlign w:val="center"/>
          </w:tcPr>
          <w:p w14:paraId="1C0279D9"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76.1</w:t>
            </w:r>
          </w:p>
        </w:tc>
        <w:tc>
          <w:tcPr>
            <w:tcW w:w="591" w:type="dxa"/>
            <w:vAlign w:val="center"/>
          </w:tcPr>
          <w:p w14:paraId="260940CB"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57.5</w:t>
            </w:r>
          </w:p>
        </w:tc>
        <w:tc>
          <w:tcPr>
            <w:tcW w:w="591" w:type="dxa"/>
            <w:vAlign w:val="center"/>
          </w:tcPr>
          <w:p w14:paraId="4C075FBF"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62.8</w:t>
            </w:r>
          </w:p>
        </w:tc>
        <w:tc>
          <w:tcPr>
            <w:tcW w:w="591" w:type="dxa"/>
            <w:vAlign w:val="center"/>
          </w:tcPr>
          <w:p w14:paraId="51F0FE79"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46.2</w:t>
            </w:r>
          </w:p>
        </w:tc>
        <w:tc>
          <w:tcPr>
            <w:tcW w:w="591" w:type="dxa"/>
            <w:vAlign w:val="center"/>
          </w:tcPr>
          <w:p w14:paraId="255F4ADD"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43.4</w:t>
            </w:r>
          </w:p>
        </w:tc>
        <w:tc>
          <w:tcPr>
            <w:tcW w:w="591" w:type="dxa"/>
            <w:vAlign w:val="center"/>
          </w:tcPr>
          <w:p w14:paraId="53C7D122"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w:t>
            </w:r>
          </w:p>
        </w:tc>
        <w:tc>
          <w:tcPr>
            <w:tcW w:w="704" w:type="dxa"/>
            <w:vAlign w:val="center"/>
          </w:tcPr>
          <w:p w14:paraId="33AEDED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w:t>
            </w:r>
          </w:p>
        </w:tc>
        <w:tc>
          <w:tcPr>
            <w:tcW w:w="794" w:type="dxa"/>
            <w:vAlign w:val="center"/>
          </w:tcPr>
          <w:p w14:paraId="56A6CD1E"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Cl</w:t>
            </w:r>
            <w:r w:rsidRPr="00645997">
              <w:rPr>
                <w:rFonts w:ascii="Times New Roman" w:eastAsia="等线" w:hAnsi="Times New Roman"/>
                <w:sz w:val="15"/>
                <w:szCs w:val="15"/>
                <w:vertAlign w:val="superscript"/>
              </w:rPr>
              <w:t>-</w:t>
            </w:r>
          </w:p>
        </w:tc>
        <w:tc>
          <w:tcPr>
            <w:tcW w:w="1161" w:type="dxa"/>
            <w:vAlign w:val="center"/>
          </w:tcPr>
          <w:p w14:paraId="5817E5E4"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0.5 M/1.0 M</w:t>
            </w:r>
          </w:p>
        </w:tc>
        <w:tc>
          <w:tcPr>
            <w:tcW w:w="1454" w:type="dxa"/>
            <w:vAlign w:val="center"/>
          </w:tcPr>
          <w:p w14:paraId="27DB4E8C"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BTMAP-Vi/TEMPTMA</w:t>
            </w:r>
          </w:p>
        </w:tc>
        <w:tc>
          <w:tcPr>
            <w:tcW w:w="558" w:type="dxa"/>
            <w:vAlign w:val="center"/>
          </w:tcPr>
          <w:p w14:paraId="236107DC" w14:textId="77777777" w:rsidR="00824537" w:rsidRPr="00645997" w:rsidRDefault="00824537" w:rsidP="00824537">
            <w:pPr>
              <w:jc w:val="center"/>
              <w:rPr>
                <w:rFonts w:ascii="Times New Roman" w:eastAsia="等线" w:hAnsi="Times New Roman"/>
                <w:sz w:val="15"/>
                <w:szCs w:val="15"/>
              </w:rPr>
            </w:pPr>
            <w:r w:rsidRPr="00645997">
              <w:rPr>
                <w:rFonts w:eastAsia="等线"/>
                <w:sz w:val="15"/>
                <w:szCs w:val="15"/>
              </w:rPr>
              <w:fldChar w:fldCharType="begin"/>
            </w:r>
            <w:r w:rsidRPr="00645997">
              <w:rPr>
                <w:rFonts w:ascii="Times New Roman" w:eastAsia="等线" w:hAnsi="Times New Roman"/>
                <w:sz w:val="15"/>
                <w:szCs w:val="15"/>
              </w:rPr>
              <w:instrText xml:space="preserve"> ADDIN EN.CITE &lt;EndNote&gt;&lt;Cite&gt;&lt;Author&gt;Zuo&lt;/Author&gt;&lt;Year&gt;2023&lt;/Year&gt;&lt;RecNum&gt;116&lt;/RecNum&gt;&lt;DisplayText&gt;(&lt;style face="italic"&gt;1&lt;/style&gt;)&lt;/DisplayText&gt;&lt;record&gt;&lt;rec-number&gt;116&lt;/rec-number&gt;&lt;foreign-keys&gt;&lt;key app="EN" db-id="2azw2xepqptxs7ewpa1xprzn9rw99z9w9tft" timestamp="1707310307"&gt;116&lt;/key&gt;&lt;key app="ENWeb" db-id=""&gt;0&lt;/key&gt;&lt;/foreign-keys&gt;&lt;ref-type name="Journal Article"&gt;17&lt;/ref-type&gt;&lt;contributors&gt;&lt;authors&gt;&lt;author&gt;Zuo, Peipei&lt;/author&gt;&lt;author&gt;Ye, Chunchun&lt;/author&gt;&lt;author&gt;Jiao, Zhongren&lt;/author&gt;&lt;author&gt;Luo, Jian&lt;/author&gt;&lt;author&gt;Fang, Junkai&lt;/author&gt;&lt;author&gt;Schubert, Ulrich S.&lt;/author&gt;&lt;author&gt;McKeown, Neil B.&lt;/author&gt;&lt;author&gt;Liu, T. Leo&lt;/author&gt;&lt;author&gt;Yang, Zhengjin&lt;/author&gt;&lt;author&gt;Xu, Tongwen&lt;/author&gt;&lt;/authors&gt;&lt;/contributors&gt;&lt;titles&gt;&lt;title&gt;Near-frictionless ion transport within triazine framework membranes&lt;/title&gt;&lt;secondary-title&gt;Nature&lt;/secondary-title&gt;&lt;/titles&gt;&lt;periodical&gt;&lt;full-title&gt;Nature&lt;/full-title&gt;&lt;/periodical&gt;&lt;pages&gt;299-305&lt;/pages&gt;&lt;volume&gt;617&lt;/volume&gt;&lt;number&gt;7960&lt;/number&gt;&lt;section&gt;299&lt;/section&gt;&lt;dates&gt;&lt;year&gt;2023&lt;/year&gt;&lt;/dates&gt;&lt;isbn&gt;0028-0836&amp;#xD;1476-4687&lt;/isbn&gt;&lt;urls&gt;&lt;/urls&gt;&lt;electronic-resource-num&gt;10.1038/s41586-023-05888-x&lt;/electronic-resource-num&gt;&lt;/record&gt;&lt;/Cite&gt;&lt;/EndNote&gt;</w:instrText>
            </w:r>
            <w:r w:rsidRPr="00645997">
              <w:rPr>
                <w:rFonts w:eastAsia="等线"/>
                <w:sz w:val="15"/>
                <w:szCs w:val="15"/>
              </w:rPr>
              <w:fldChar w:fldCharType="separate"/>
            </w:r>
            <w:r w:rsidRPr="00645997">
              <w:rPr>
                <w:rFonts w:ascii="Times New Roman" w:eastAsia="等线" w:hAnsi="Times New Roman"/>
                <w:noProof/>
                <w:sz w:val="15"/>
                <w:szCs w:val="15"/>
              </w:rPr>
              <w:t>(</w:t>
            </w:r>
            <w:r w:rsidRPr="00645997">
              <w:rPr>
                <w:rFonts w:ascii="Times New Roman" w:eastAsia="等线" w:hAnsi="Times New Roman"/>
                <w:i/>
                <w:noProof/>
                <w:sz w:val="15"/>
                <w:szCs w:val="15"/>
              </w:rPr>
              <w:t>1</w:t>
            </w:r>
            <w:r w:rsidRPr="00645997">
              <w:rPr>
                <w:rFonts w:ascii="Times New Roman" w:eastAsia="等线" w:hAnsi="Times New Roman"/>
                <w:noProof/>
                <w:sz w:val="15"/>
                <w:szCs w:val="15"/>
              </w:rPr>
              <w:t>)</w:t>
            </w:r>
            <w:r w:rsidRPr="00645997">
              <w:rPr>
                <w:rFonts w:eastAsia="等线"/>
                <w:sz w:val="15"/>
                <w:szCs w:val="15"/>
              </w:rPr>
              <w:fldChar w:fldCharType="end"/>
            </w:r>
          </w:p>
        </w:tc>
      </w:tr>
      <w:tr w:rsidR="00824537" w:rsidRPr="00645997" w14:paraId="6764917D" w14:textId="77777777" w:rsidTr="00CA234C">
        <w:trPr>
          <w:jc w:val="center"/>
        </w:trPr>
        <w:tc>
          <w:tcPr>
            <w:tcW w:w="938" w:type="dxa"/>
            <w:vAlign w:val="center"/>
          </w:tcPr>
          <w:p w14:paraId="664BE342"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MTCP-50</w:t>
            </w:r>
          </w:p>
        </w:tc>
        <w:tc>
          <w:tcPr>
            <w:tcW w:w="591" w:type="dxa"/>
            <w:vAlign w:val="center"/>
          </w:tcPr>
          <w:p w14:paraId="085A3AD0"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60.06</w:t>
            </w:r>
          </w:p>
        </w:tc>
        <w:tc>
          <w:tcPr>
            <w:tcW w:w="591" w:type="dxa"/>
            <w:vAlign w:val="center"/>
          </w:tcPr>
          <w:p w14:paraId="088EFD4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63.74</w:t>
            </w:r>
          </w:p>
        </w:tc>
        <w:tc>
          <w:tcPr>
            <w:tcW w:w="591" w:type="dxa"/>
            <w:vAlign w:val="center"/>
          </w:tcPr>
          <w:p w14:paraId="70966939"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w:t>
            </w:r>
          </w:p>
        </w:tc>
        <w:tc>
          <w:tcPr>
            <w:tcW w:w="591" w:type="dxa"/>
            <w:vAlign w:val="center"/>
          </w:tcPr>
          <w:p w14:paraId="554F9BE7"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w:t>
            </w:r>
          </w:p>
        </w:tc>
        <w:tc>
          <w:tcPr>
            <w:tcW w:w="591" w:type="dxa"/>
            <w:vAlign w:val="center"/>
          </w:tcPr>
          <w:p w14:paraId="6A1CD1D8"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w:t>
            </w:r>
          </w:p>
        </w:tc>
        <w:tc>
          <w:tcPr>
            <w:tcW w:w="591" w:type="dxa"/>
            <w:vAlign w:val="center"/>
          </w:tcPr>
          <w:p w14:paraId="6EAB3F0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w:t>
            </w:r>
          </w:p>
        </w:tc>
        <w:tc>
          <w:tcPr>
            <w:tcW w:w="591" w:type="dxa"/>
            <w:vAlign w:val="center"/>
          </w:tcPr>
          <w:p w14:paraId="3A9D0D03"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w:t>
            </w:r>
          </w:p>
        </w:tc>
        <w:tc>
          <w:tcPr>
            <w:tcW w:w="704" w:type="dxa"/>
            <w:vAlign w:val="center"/>
          </w:tcPr>
          <w:p w14:paraId="36090B79"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w:t>
            </w:r>
          </w:p>
        </w:tc>
        <w:tc>
          <w:tcPr>
            <w:tcW w:w="794" w:type="dxa"/>
            <w:vAlign w:val="center"/>
          </w:tcPr>
          <w:p w14:paraId="140A0391"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Cl</w:t>
            </w:r>
            <w:r w:rsidRPr="00645997">
              <w:rPr>
                <w:rFonts w:ascii="Times New Roman" w:eastAsia="等线" w:hAnsi="Times New Roman"/>
                <w:sz w:val="15"/>
                <w:szCs w:val="15"/>
                <w:vertAlign w:val="superscript"/>
              </w:rPr>
              <w:t>-</w:t>
            </w:r>
          </w:p>
        </w:tc>
        <w:tc>
          <w:tcPr>
            <w:tcW w:w="1161" w:type="dxa"/>
            <w:vAlign w:val="center"/>
          </w:tcPr>
          <w:p w14:paraId="5F3786A6"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0.5 M/0.5 M</w:t>
            </w:r>
          </w:p>
        </w:tc>
        <w:tc>
          <w:tcPr>
            <w:tcW w:w="1454" w:type="dxa"/>
            <w:vAlign w:val="center"/>
          </w:tcPr>
          <w:p w14:paraId="70357840" w14:textId="77777777" w:rsidR="00824537" w:rsidRPr="00645997" w:rsidRDefault="00824537" w:rsidP="00824537">
            <w:pPr>
              <w:jc w:val="center"/>
              <w:rPr>
                <w:rFonts w:ascii="Times New Roman" w:eastAsia="等线" w:hAnsi="Times New Roman"/>
                <w:sz w:val="15"/>
                <w:szCs w:val="15"/>
              </w:rPr>
            </w:pPr>
            <w:r w:rsidRPr="00645997">
              <w:rPr>
                <w:rFonts w:ascii="Times New Roman" w:eastAsia="等线" w:hAnsi="Times New Roman"/>
                <w:sz w:val="15"/>
                <w:szCs w:val="15"/>
              </w:rPr>
              <w:t>MV/TEMPTMA</w:t>
            </w:r>
          </w:p>
        </w:tc>
        <w:tc>
          <w:tcPr>
            <w:tcW w:w="558" w:type="dxa"/>
            <w:vAlign w:val="center"/>
          </w:tcPr>
          <w:p w14:paraId="4E53294F" w14:textId="77777777" w:rsidR="00824537" w:rsidRPr="00645997" w:rsidRDefault="00824537" w:rsidP="00824537">
            <w:pPr>
              <w:jc w:val="center"/>
              <w:rPr>
                <w:rFonts w:ascii="Times New Roman" w:eastAsia="等线" w:hAnsi="Times New Roman"/>
                <w:sz w:val="15"/>
                <w:szCs w:val="15"/>
              </w:rPr>
            </w:pPr>
            <w:r w:rsidRPr="00645997">
              <w:rPr>
                <w:rFonts w:eastAsia="等线"/>
                <w:sz w:val="15"/>
                <w:szCs w:val="15"/>
              </w:rPr>
              <w:fldChar w:fldCharType="begin"/>
            </w:r>
            <w:r w:rsidRPr="00645997">
              <w:rPr>
                <w:rFonts w:ascii="Times New Roman" w:eastAsia="等线" w:hAnsi="Times New Roman"/>
                <w:sz w:val="15"/>
                <w:szCs w:val="15"/>
              </w:rPr>
              <w:instrText xml:space="preserve"> ADDIN EN.CITE &lt;EndNote&gt;&lt;Cite&gt;&lt;Author&gt;Song&lt;/Author&gt;&lt;Year&gt;2023&lt;/Year&gt;&lt;RecNum&gt;113&lt;/RecNum&gt;&lt;DisplayText&gt;(&lt;style face="italic"&gt;5&lt;/style&gt;)&lt;/DisplayText&gt;&lt;record&gt;&lt;rec-number&gt;113&lt;/rec-number&gt;&lt;foreign-keys&gt;&lt;key app="EN" db-id="2azw2xepqptxs7ewpa1xprzn9rw99z9w9tft" timestamp="1707308958"&gt;113&lt;/key&gt;&lt;key app="ENWeb" db-id=""&gt;0&lt;/key&gt;&lt;/foreign-keys&gt;&lt;ref-type name="Journal Article"&gt;17&lt;/ref-type&gt;&lt;contributors&gt;&lt;authors&gt;&lt;author&gt;Song, Wanjie&lt;/author&gt;&lt;author&gt;Peng, Kang&lt;/author&gt;&lt;author&gt;Xu, Wei&lt;/author&gt;&lt;author&gt;Liu, Xiang&lt;/author&gt;&lt;author&gt;Zhang, Huaqing&lt;/author&gt;&lt;author&gt;Liang, Xian&lt;/author&gt;&lt;author&gt;Ye, Bangjiao&lt;/author&gt;&lt;author&gt;Zhang, Hongjun&lt;/author&gt;&lt;author&gt;Yang, Zhengjin&lt;/author&gt;&lt;author&gt;Wu, Liang&lt;/author&gt;&lt;author&gt;Ge, Xiaolin&lt;/author&gt;&lt;author&gt;Xu, Tongwen&lt;/author&gt;&lt;/authors&gt;&lt;/contributors&gt;&lt;titles&gt;&lt;title&gt;Upscaled production of an ultramicroporous anion-exchange membrane enables long-term operation in electrochemical energy devices&lt;/title&gt;&lt;secondary-title&gt;Nature Communications&lt;/secondary-title&gt;&lt;/titles&gt;&lt;periodical&gt;&lt;full-title&gt;Nature Communications&lt;/full-title&gt;&lt;/periodical&gt;&lt;volume&gt;14&lt;/volume&gt;&lt;number&gt;1&lt;/number&gt;&lt;dates&gt;&lt;year&gt;2023&lt;/year&gt;&lt;/dates&gt;&lt;isbn&gt;2041-1723&lt;/isbn&gt;&lt;urls&gt;&lt;/urls&gt;&lt;electronic-resource-num&gt;10.1038/s41467-023-38350-7&lt;/electronic-resource-num&gt;&lt;/record&gt;&lt;/Cite&gt;&lt;/EndNote&gt;</w:instrText>
            </w:r>
            <w:r w:rsidRPr="00645997">
              <w:rPr>
                <w:rFonts w:eastAsia="等线"/>
                <w:sz w:val="15"/>
                <w:szCs w:val="15"/>
              </w:rPr>
              <w:fldChar w:fldCharType="separate"/>
            </w:r>
            <w:r w:rsidRPr="00645997">
              <w:rPr>
                <w:rFonts w:ascii="Times New Roman" w:eastAsia="等线" w:hAnsi="Times New Roman"/>
                <w:noProof/>
                <w:sz w:val="15"/>
                <w:szCs w:val="15"/>
              </w:rPr>
              <w:t>(</w:t>
            </w:r>
            <w:r w:rsidRPr="00645997">
              <w:rPr>
                <w:rFonts w:ascii="Times New Roman" w:eastAsia="等线" w:hAnsi="Times New Roman"/>
                <w:i/>
                <w:noProof/>
                <w:sz w:val="15"/>
                <w:szCs w:val="15"/>
              </w:rPr>
              <w:t>5</w:t>
            </w:r>
            <w:r w:rsidRPr="00645997">
              <w:rPr>
                <w:rFonts w:ascii="Times New Roman" w:eastAsia="等线" w:hAnsi="Times New Roman"/>
                <w:noProof/>
                <w:sz w:val="15"/>
                <w:szCs w:val="15"/>
              </w:rPr>
              <w:t>)</w:t>
            </w:r>
            <w:r w:rsidRPr="00645997">
              <w:rPr>
                <w:rFonts w:eastAsia="等线"/>
                <w:sz w:val="15"/>
                <w:szCs w:val="15"/>
              </w:rPr>
              <w:fldChar w:fldCharType="end"/>
            </w:r>
          </w:p>
        </w:tc>
      </w:tr>
    </w:tbl>
    <w:p w14:paraId="182E67CA" w14:textId="77777777" w:rsidR="00824537" w:rsidRPr="00824537" w:rsidRDefault="00824537" w:rsidP="00824537">
      <w:pPr>
        <w:jc w:val="both"/>
        <w:rPr>
          <w:rFonts w:ascii="Calibri" w:eastAsia="等线" w:hAnsi="Calibri" w:cs="Calibri"/>
          <w:b/>
          <w:kern w:val="2"/>
          <w:sz w:val="21"/>
          <w:szCs w:val="22"/>
          <w:lang w:eastAsia="zh-CN"/>
        </w:rPr>
      </w:pPr>
    </w:p>
    <w:p w14:paraId="47508221" w14:textId="77777777" w:rsidR="00824537" w:rsidRPr="00824537" w:rsidRDefault="00824537" w:rsidP="00824537">
      <w:pPr>
        <w:jc w:val="both"/>
        <w:rPr>
          <w:rFonts w:ascii="Calibri" w:eastAsia="等线" w:hAnsi="Calibri" w:cs="Calibri"/>
          <w:b/>
          <w:kern w:val="2"/>
          <w:sz w:val="21"/>
          <w:szCs w:val="22"/>
          <w:lang w:eastAsia="zh-CN"/>
        </w:rPr>
      </w:pPr>
    </w:p>
    <w:p w14:paraId="769D0C58" w14:textId="7F3BA128" w:rsidR="00824537" w:rsidRPr="0098756D" w:rsidRDefault="0098756D" w:rsidP="0098756D">
      <w:pPr>
        <w:spacing w:before="240" w:after="60"/>
        <w:jc w:val="both"/>
        <w:rPr>
          <w:rFonts w:eastAsia="等线"/>
          <w:b/>
          <w:kern w:val="2"/>
          <w:szCs w:val="24"/>
          <w:lang w:eastAsia="zh-CN"/>
        </w:rPr>
      </w:pPr>
      <w:r w:rsidRPr="0098756D">
        <w:rPr>
          <w:rFonts w:eastAsia="宋体"/>
          <w:b/>
          <w:bCs/>
          <w:color w:val="0D0D0D"/>
          <w:szCs w:val="24"/>
          <w:lang w:eastAsia="zh-CN"/>
        </w:rPr>
        <w:t>Table</w:t>
      </w:r>
      <w:r w:rsidR="00824537" w:rsidRPr="0098756D">
        <w:rPr>
          <w:rFonts w:eastAsia="宋体"/>
          <w:b/>
          <w:bCs/>
          <w:color w:val="000000"/>
          <w:szCs w:val="24"/>
          <w:lang w:eastAsia="zh-CN"/>
        </w:rPr>
        <w:t xml:space="preserve"> S3. </w:t>
      </w:r>
      <w:r w:rsidR="00824537" w:rsidRPr="0098756D">
        <w:rPr>
          <w:rFonts w:eastAsia="宋体"/>
          <w:color w:val="000000"/>
          <w:szCs w:val="24"/>
          <w:lang w:eastAsia="zh-CN"/>
        </w:rPr>
        <w:t>Performance comparison between BTMAP-Vi/</w:t>
      </w:r>
      <w:proofErr w:type="spellStart"/>
      <w:r w:rsidR="00824537" w:rsidRPr="0098756D">
        <w:rPr>
          <w:rFonts w:eastAsia="宋体"/>
          <w:color w:val="000000"/>
          <w:szCs w:val="24"/>
          <w:lang w:eastAsia="zh-CN"/>
        </w:rPr>
        <w:t>FcNCl</w:t>
      </w:r>
      <w:proofErr w:type="spellEnd"/>
      <w:r w:rsidR="00824537" w:rsidRPr="0098756D">
        <w:rPr>
          <w:rFonts w:eastAsia="宋体"/>
          <w:color w:val="000000"/>
          <w:szCs w:val="24"/>
          <w:lang w:eastAsia="zh-CN"/>
        </w:rPr>
        <w:t xml:space="preserve"> cells assembled with M-QCTF, Selemion</w:t>
      </w:r>
      <w:r w:rsidR="00824537" w:rsidRPr="0098756D">
        <w:rPr>
          <w:rFonts w:eastAsia="宋体"/>
          <w:color w:val="000000"/>
          <w:szCs w:val="24"/>
          <w:vertAlign w:val="superscript"/>
          <w:lang w:eastAsia="zh-CN"/>
        </w:rPr>
        <w:t>®</w:t>
      </w:r>
      <w:r w:rsidR="00824537" w:rsidRPr="0098756D">
        <w:rPr>
          <w:rFonts w:eastAsia="宋体"/>
          <w:color w:val="000000"/>
          <w:szCs w:val="24"/>
          <w:lang w:eastAsia="zh-CN"/>
        </w:rPr>
        <w:t xml:space="preserve"> DSV, and Selemion</w:t>
      </w:r>
      <w:r w:rsidR="00824537" w:rsidRPr="0098756D">
        <w:rPr>
          <w:rFonts w:eastAsia="宋体"/>
          <w:color w:val="000000"/>
          <w:szCs w:val="24"/>
          <w:vertAlign w:val="superscript"/>
          <w:lang w:eastAsia="zh-CN"/>
        </w:rPr>
        <w:t>®</w:t>
      </w:r>
      <w:r w:rsidR="00824537" w:rsidRPr="0098756D">
        <w:rPr>
          <w:rFonts w:eastAsia="宋体"/>
          <w:color w:val="000000"/>
          <w:szCs w:val="24"/>
          <w:lang w:eastAsia="zh-CN"/>
        </w:rPr>
        <w:t xml:space="preserve"> AMV membranes.</w:t>
      </w:r>
    </w:p>
    <w:tbl>
      <w:tblPr>
        <w:tblStyle w:val="13"/>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47"/>
        <w:gridCol w:w="1177"/>
        <w:gridCol w:w="1129"/>
        <w:gridCol w:w="1717"/>
        <w:gridCol w:w="1722"/>
        <w:gridCol w:w="2168"/>
      </w:tblGrid>
      <w:tr w:rsidR="00824537" w:rsidRPr="00645997" w14:paraId="16257F9E" w14:textId="77777777" w:rsidTr="00CA234C">
        <w:trPr>
          <w:jc w:val="center"/>
        </w:trPr>
        <w:tc>
          <w:tcPr>
            <w:tcW w:w="773" w:type="pct"/>
            <w:tcBorders>
              <w:bottom w:val="single" w:sz="4" w:space="0" w:color="auto"/>
            </w:tcBorders>
            <w:vAlign w:val="center"/>
          </w:tcPr>
          <w:p w14:paraId="01EF7C7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Membrane</w:t>
            </w:r>
          </w:p>
        </w:tc>
        <w:tc>
          <w:tcPr>
            <w:tcW w:w="629" w:type="pct"/>
            <w:tcBorders>
              <w:bottom w:val="single" w:sz="4" w:space="0" w:color="auto"/>
            </w:tcBorders>
            <w:vAlign w:val="center"/>
          </w:tcPr>
          <w:p w14:paraId="5B85A0E3" w14:textId="77777777" w:rsidR="00824537" w:rsidRPr="00645997" w:rsidRDefault="00824537" w:rsidP="00824537">
            <w:pPr>
              <w:jc w:val="center"/>
              <w:rPr>
                <w:rFonts w:ascii="Times New Roman" w:eastAsia="等线" w:hAnsi="Times New Roman"/>
                <w:sz w:val="18"/>
                <w:szCs w:val="18"/>
              </w:rPr>
            </w:pPr>
            <w:proofErr w:type="spellStart"/>
            <w:r w:rsidRPr="00645997">
              <w:rPr>
                <w:rFonts w:ascii="Times New Roman" w:eastAsia="等线" w:hAnsi="Times New Roman"/>
                <w:sz w:val="18"/>
                <w:szCs w:val="18"/>
              </w:rPr>
              <w:t>R</w:t>
            </w:r>
            <w:r w:rsidRPr="00645997">
              <w:rPr>
                <w:rFonts w:ascii="Times New Roman" w:eastAsia="等线" w:hAnsi="Times New Roman"/>
                <w:sz w:val="18"/>
                <w:szCs w:val="18"/>
                <w:vertAlign w:val="subscript"/>
              </w:rPr>
              <w:t>cell</w:t>
            </w:r>
            <w:proofErr w:type="spellEnd"/>
          </w:p>
          <w:p w14:paraId="307A1A4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(Ω cm</w:t>
            </w:r>
            <w:r w:rsidRPr="00645997">
              <w:rPr>
                <w:rFonts w:ascii="Times New Roman" w:eastAsia="等线" w:hAnsi="Times New Roman"/>
                <w:sz w:val="18"/>
                <w:szCs w:val="18"/>
                <w:vertAlign w:val="superscript"/>
              </w:rPr>
              <w:t>2</w:t>
            </w:r>
            <w:r w:rsidRPr="00645997">
              <w:rPr>
                <w:rFonts w:ascii="Times New Roman" w:eastAsia="等线" w:hAnsi="Times New Roman"/>
                <w:sz w:val="18"/>
                <w:szCs w:val="18"/>
              </w:rPr>
              <w:t>)</w:t>
            </w:r>
          </w:p>
        </w:tc>
        <w:tc>
          <w:tcPr>
            <w:tcW w:w="603" w:type="pct"/>
            <w:tcBorders>
              <w:bottom w:val="single" w:sz="4" w:space="0" w:color="auto"/>
            </w:tcBorders>
            <w:vAlign w:val="center"/>
          </w:tcPr>
          <w:p w14:paraId="574E0EC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R</w:t>
            </w:r>
            <w:r w:rsidRPr="00645997">
              <w:rPr>
                <w:rFonts w:ascii="Times New Roman" w:eastAsia="等线" w:hAnsi="Times New Roman"/>
                <w:sz w:val="18"/>
                <w:szCs w:val="18"/>
                <w:vertAlign w:val="subscript"/>
              </w:rPr>
              <w:t>m</w:t>
            </w:r>
          </w:p>
          <w:p w14:paraId="68998FA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(Ω cm</w:t>
            </w:r>
            <w:r w:rsidRPr="00645997">
              <w:rPr>
                <w:rFonts w:ascii="Times New Roman" w:eastAsia="等线" w:hAnsi="Times New Roman"/>
                <w:sz w:val="18"/>
                <w:szCs w:val="18"/>
                <w:vertAlign w:val="superscript"/>
              </w:rPr>
              <w:t>2</w:t>
            </w:r>
            <w:r w:rsidRPr="00645997">
              <w:rPr>
                <w:rFonts w:ascii="Times New Roman" w:eastAsia="等线" w:hAnsi="Times New Roman"/>
                <w:sz w:val="18"/>
                <w:szCs w:val="18"/>
              </w:rPr>
              <w:t>)</w:t>
            </w:r>
          </w:p>
        </w:tc>
        <w:tc>
          <w:tcPr>
            <w:tcW w:w="917" w:type="pct"/>
            <w:tcBorders>
              <w:bottom w:val="single" w:sz="4" w:space="0" w:color="auto"/>
            </w:tcBorders>
            <w:vAlign w:val="center"/>
          </w:tcPr>
          <w:p w14:paraId="6627FB3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Membrane resistance contribution</w:t>
            </w:r>
          </w:p>
          <w:p w14:paraId="26DC494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w:t>
            </w:r>
          </w:p>
        </w:tc>
        <w:tc>
          <w:tcPr>
            <w:tcW w:w="920" w:type="pct"/>
            <w:tcBorders>
              <w:bottom w:val="single" w:sz="4" w:space="0" w:color="auto"/>
            </w:tcBorders>
            <w:vAlign w:val="center"/>
          </w:tcPr>
          <w:p w14:paraId="6BF36D9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Electrolyte concentration</w:t>
            </w:r>
          </w:p>
        </w:tc>
        <w:tc>
          <w:tcPr>
            <w:tcW w:w="1158" w:type="pct"/>
            <w:tcBorders>
              <w:bottom w:val="single" w:sz="4" w:space="0" w:color="auto"/>
            </w:tcBorders>
            <w:vAlign w:val="center"/>
          </w:tcPr>
          <w:p w14:paraId="74C073C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color w:val="000000"/>
                <w:sz w:val="18"/>
                <w:szCs w:val="18"/>
              </w:rPr>
              <w:t>Anolyte/catholyte</w:t>
            </w:r>
          </w:p>
        </w:tc>
      </w:tr>
      <w:tr w:rsidR="00824537" w:rsidRPr="00645997" w14:paraId="19B28D44" w14:textId="77777777" w:rsidTr="00CA234C">
        <w:trPr>
          <w:jc w:val="center"/>
        </w:trPr>
        <w:tc>
          <w:tcPr>
            <w:tcW w:w="773" w:type="pct"/>
            <w:tcBorders>
              <w:top w:val="single" w:sz="4" w:space="0" w:color="auto"/>
            </w:tcBorders>
            <w:vAlign w:val="center"/>
          </w:tcPr>
          <w:p w14:paraId="379D956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M-QCTF</w:t>
            </w:r>
          </w:p>
        </w:tc>
        <w:tc>
          <w:tcPr>
            <w:tcW w:w="629" w:type="pct"/>
            <w:tcBorders>
              <w:top w:val="single" w:sz="4" w:space="0" w:color="auto"/>
            </w:tcBorders>
            <w:vAlign w:val="center"/>
          </w:tcPr>
          <w:p w14:paraId="33799BC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0.904</w:t>
            </w:r>
          </w:p>
        </w:tc>
        <w:tc>
          <w:tcPr>
            <w:tcW w:w="603" w:type="pct"/>
            <w:tcBorders>
              <w:top w:val="single" w:sz="4" w:space="0" w:color="auto"/>
            </w:tcBorders>
            <w:vAlign w:val="center"/>
          </w:tcPr>
          <w:p w14:paraId="5B5A422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0.23</w:t>
            </w:r>
          </w:p>
        </w:tc>
        <w:tc>
          <w:tcPr>
            <w:tcW w:w="917" w:type="pct"/>
            <w:tcBorders>
              <w:top w:val="single" w:sz="4" w:space="0" w:color="auto"/>
            </w:tcBorders>
            <w:vAlign w:val="center"/>
          </w:tcPr>
          <w:p w14:paraId="30A91E6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25.4</w:t>
            </w:r>
          </w:p>
        </w:tc>
        <w:tc>
          <w:tcPr>
            <w:tcW w:w="920" w:type="pct"/>
            <w:vMerge w:val="restart"/>
            <w:tcBorders>
              <w:top w:val="single" w:sz="4" w:space="0" w:color="auto"/>
            </w:tcBorders>
            <w:vAlign w:val="center"/>
          </w:tcPr>
          <w:p w14:paraId="6300F4E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 M/0.5 M</w:t>
            </w:r>
          </w:p>
        </w:tc>
        <w:tc>
          <w:tcPr>
            <w:tcW w:w="1158" w:type="pct"/>
            <w:vMerge w:val="restart"/>
            <w:tcBorders>
              <w:top w:val="single" w:sz="4" w:space="0" w:color="auto"/>
            </w:tcBorders>
            <w:vAlign w:val="center"/>
          </w:tcPr>
          <w:p w14:paraId="36C0B37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BTMAP-Vi/</w:t>
            </w:r>
            <w:proofErr w:type="spellStart"/>
            <w:r w:rsidRPr="00645997">
              <w:rPr>
                <w:rFonts w:ascii="Times New Roman" w:eastAsia="等线" w:hAnsi="Times New Roman"/>
                <w:sz w:val="18"/>
                <w:szCs w:val="18"/>
              </w:rPr>
              <w:t>FcNCl</w:t>
            </w:r>
            <w:proofErr w:type="spellEnd"/>
          </w:p>
        </w:tc>
      </w:tr>
      <w:tr w:rsidR="00824537" w:rsidRPr="00645997" w14:paraId="56335D46" w14:textId="77777777" w:rsidTr="00CA234C">
        <w:trPr>
          <w:jc w:val="center"/>
        </w:trPr>
        <w:tc>
          <w:tcPr>
            <w:tcW w:w="773" w:type="pct"/>
            <w:vAlign w:val="center"/>
          </w:tcPr>
          <w:p w14:paraId="71E22EC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629" w:type="pct"/>
            <w:vAlign w:val="center"/>
          </w:tcPr>
          <w:p w14:paraId="0D29C0F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1.412</w:t>
            </w:r>
          </w:p>
        </w:tc>
        <w:tc>
          <w:tcPr>
            <w:tcW w:w="603" w:type="pct"/>
            <w:vAlign w:val="center"/>
          </w:tcPr>
          <w:p w14:paraId="15DDA06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0.74</w:t>
            </w:r>
          </w:p>
        </w:tc>
        <w:tc>
          <w:tcPr>
            <w:tcW w:w="917" w:type="pct"/>
            <w:vAlign w:val="center"/>
          </w:tcPr>
          <w:p w14:paraId="725E3D0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52.4</w:t>
            </w:r>
          </w:p>
        </w:tc>
        <w:tc>
          <w:tcPr>
            <w:tcW w:w="920" w:type="pct"/>
            <w:vMerge/>
            <w:vAlign w:val="center"/>
          </w:tcPr>
          <w:p w14:paraId="2457C0DC" w14:textId="77777777" w:rsidR="00824537" w:rsidRPr="00645997" w:rsidRDefault="00824537" w:rsidP="00824537">
            <w:pPr>
              <w:jc w:val="center"/>
              <w:rPr>
                <w:rFonts w:ascii="Times New Roman" w:eastAsia="等线" w:hAnsi="Times New Roman"/>
                <w:sz w:val="18"/>
                <w:szCs w:val="18"/>
              </w:rPr>
            </w:pPr>
          </w:p>
        </w:tc>
        <w:tc>
          <w:tcPr>
            <w:tcW w:w="1158" w:type="pct"/>
            <w:vMerge/>
            <w:vAlign w:val="center"/>
          </w:tcPr>
          <w:p w14:paraId="558E7BE1" w14:textId="77777777" w:rsidR="00824537" w:rsidRPr="00645997" w:rsidRDefault="00824537" w:rsidP="00824537">
            <w:pPr>
              <w:jc w:val="center"/>
              <w:rPr>
                <w:rFonts w:ascii="Times New Roman" w:eastAsia="等线" w:hAnsi="Times New Roman"/>
                <w:sz w:val="18"/>
                <w:szCs w:val="18"/>
              </w:rPr>
            </w:pPr>
          </w:p>
        </w:tc>
      </w:tr>
      <w:tr w:rsidR="00824537" w:rsidRPr="00645997" w14:paraId="0785DB19" w14:textId="77777777" w:rsidTr="00CA234C">
        <w:trPr>
          <w:jc w:val="center"/>
        </w:trPr>
        <w:tc>
          <w:tcPr>
            <w:tcW w:w="773" w:type="pct"/>
            <w:vAlign w:val="center"/>
          </w:tcPr>
          <w:p w14:paraId="0B8E2DE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629" w:type="pct"/>
            <w:vAlign w:val="center"/>
          </w:tcPr>
          <w:p w14:paraId="6883F13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2.799</w:t>
            </w:r>
          </w:p>
        </w:tc>
        <w:tc>
          <w:tcPr>
            <w:tcW w:w="603" w:type="pct"/>
            <w:vAlign w:val="center"/>
          </w:tcPr>
          <w:p w14:paraId="28C91C2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2.18</w:t>
            </w:r>
          </w:p>
        </w:tc>
        <w:tc>
          <w:tcPr>
            <w:tcW w:w="917" w:type="pct"/>
            <w:vAlign w:val="center"/>
          </w:tcPr>
          <w:p w14:paraId="4649C9D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77.88</w:t>
            </w:r>
          </w:p>
        </w:tc>
        <w:tc>
          <w:tcPr>
            <w:tcW w:w="920" w:type="pct"/>
            <w:vMerge/>
            <w:vAlign w:val="center"/>
          </w:tcPr>
          <w:p w14:paraId="17D18731" w14:textId="77777777" w:rsidR="00824537" w:rsidRPr="00645997" w:rsidRDefault="00824537" w:rsidP="00824537">
            <w:pPr>
              <w:jc w:val="center"/>
              <w:rPr>
                <w:rFonts w:ascii="Times New Roman" w:eastAsia="等线" w:hAnsi="Times New Roman"/>
                <w:sz w:val="18"/>
                <w:szCs w:val="18"/>
              </w:rPr>
            </w:pPr>
          </w:p>
        </w:tc>
        <w:tc>
          <w:tcPr>
            <w:tcW w:w="1158" w:type="pct"/>
            <w:vMerge/>
            <w:vAlign w:val="center"/>
          </w:tcPr>
          <w:p w14:paraId="5C3C11DB" w14:textId="77777777" w:rsidR="00824537" w:rsidRPr="00645997" w:rsidRDefault="00824537" w:rsidP="00824537">
            <w:pPr>
              <w:jc w:val="center"/>
              <w:rPr>
                <w:rFonts w:ascii="Times New Roman" w:eastAsia="等线" w:hAnsi="Times New Roman"/>
                <w:sz w:val="18"/>
                <w:szCs w:val="18"/>
              </w:rPr>
            </w:pPr>
          </w:p>
        </w:tc>
      </w:tr>
    </w:tbl>
    <w:p w14:paraId="35330E12" w14:textId="77777777" w:rsidR="00824537" w:rsidRPr="00645997" w:rsidRDefault="00824537" w:rsidP="00824537">
      <w:pPr>
        <w:spacing w:beforeLines="50" w:before="120"/>
        <w:jc w:val="both"/>
        <w:rPr>
          <w:rFonts w:eastAsia="等线"/>
          <w:kern w:val="2"/>
          <w:sz w:val="21"/>
          <w:szCs w:val="22"/>
          <w:lang w:eastAsia="zh-CN"/>
        </w:rPr>
      </w:pPr>
      <w:r w:rsidRPr="00645997">
        <w:rPr>
          <w:rFonts w:eastAsia="等线"/>
          <w:b/>
          <w:kern w:val="2"/>
          <w:sz w:val="21"/>
          <w:szCs w:val="22"/>
          <w:u w:val="single"/>
          <w:lang w:eastAsia="zh-CN"/>
        </w:rPr>
        <w:t>Notes</w:t>
      </w:r>
      <w:r w:rsidRPr="00645997">
        <w:rPr>
          <w:rFonts w:eastAsia="等线"/>
          <w:kern w:val="2"/>
          <w:sz w:val="21"/>
          <w:szCs w:val="22"/>
          <w:lang w:eastAsia="zh-CN"/>
        </w:rPr>
        <w:t xml:space="preserve">: </w:t>
      </w:r>
      <w:proofErr w:type="spellStart"/>
      <w:r w:rsidRPr="00645997">
        <w:rPr>
          <w:rFonts w:eastAsia="等线"/>
          <w:i/>
          <w:iCs/>
          <w:kern w:val="2"/>
          <w:sz w:val="21"/>
          <w:szCs w:val="22"/>
          <w:lang w:eastAsia="zh-CN"/>
        </w:rPr>
        <w:t>R</w:t>
      </w:r>
      <w:r w:rsidRPr="00645997">
        <w:rPr>
          <w:rFonts w:eastAsia="等线"/>
          <w:i/>
          <w:iCs/>
          <w:kern w:val="2"/>
          <w:sz w:val="21"/>
          <w:szCs w:val="22"/>
          <w:vertAlign w:val="subscript"/>
          <w:lang w:eastAsia="zh-CN"/>
        </w:rPr>
        <w:t>cell</w:t>
      </w:r>
      <w:proofErr w:type="spellEnd"/>
      <w:r w:rsidRPr="00645997">
        <w:rPr>
          <w:rFonts w:eastAsia="等线"/>
          <w:kern w:val="2"/>
          <w:sz w:val="21"/>
          <w:szCs w:val="22"/>
          <w:lang w:eastAsia="zh-CN"/>
        </w:rPr>
        <w:t xml:space="preserve"> referred to area-specific resistance (ASR) of the whole cell derived from the polarization curves at 0 mA cm</w:t>
      </w:r>
      <w:r w:rsidRPr="00645997">
        <w:rPr>
          <w:rFonts w:eastAsia="等线"/>
          <w:kern w:val="2"/>
          <w:sz w:val="21"/>
          <w:szCs w:val="22"/>
          <w:vertAlign w:val="superscript"/>
          <w:lang w:eastAsia="zh-CN"/>
        </w:rPr>
        <w:t>-2</w:t>
      </w:r>
      <w:r w:rsidRPr="00645997">
        <w:rPr>
          <w:rFonts w:eastAsia="等线"/>
          <w:kern w:val="2"/>
          <w:sz w:val="21"/>
          <w:szCs w:val="22"/>
          <w:lang w:eastAsia="zh-CN"/>
        </w:rPr>
        <w:t>. The membrane resistance (</w:t>
      </w:r>
      <w:r w:rsidRPr="00645997">
        <w:rPr>
          <w:rFonts w:eastAsia="等线"/>
          <w:i/>
          <w:iCs/>
          <w:kern w:val="2"/>
          <w:sz w:val="21"/>
          <w:szCs w:val="22"/>
          <w:lang w:eastAsia="zh-CN"/>
        </w:rPr>
        <w:t>R</w:t>
      </w:r>
      <w:r w:rsidRPr="00645997">
        <w:rPr>
          <w:rFonts w:eastAsia="等线"/>
          <w:i/>
          <w:iCs/>
          <w:kern w:val="2"/>
          <w:sz w:val="21"/>
          <w:szCs w:val="22"/>
          <w:vertAlign w:val="subscript"/>
          <w:lang w:eastAsia="zh-CN"/>
        </w:rPr>
        <w:t>m</w:t>
      </w:r>
      <w:r w:rsidRPr="00645997">
        <w:rPr>
          <w:rFonts w:eastAsia="等线"/>
          <w:kern w:val="2"/>
          <w:sz w:val="21"/>
          <w:szCs w:val="22"/>
          <w:lang w:eastAsia="zh-CN"/>
        </w:rPr>
        <w:t>) was obtained by subtracting the resistance (</w:t>
      </w:r>
      <w:r w:rsidRPr="00645997">
        <w:rPr>
          <w:rFonts w:eastAsia="等线"/>
          <w:i/>
          <w:kern w:val="2"/>
          <w:sz w:val="21"/>
          <w:szCs w:val="22"/>
          <w:lang w:eastAsia="zh-CN"/>
        </w:rPr>
        <w:t>R</w:t>
      </w:r>
      <w:r w:rsidRPr="00645997">
        <w:rPr>
          <w:rFonts w:eastAsia="等线"/>
          <w:i/>
          <w:kern w:val="2"/>
          <w:sz w:val="21"/>
          <w:szCs w:val="22"/>
          <w:vertAlign w:val="subscript"/>
          <w:lang w:eastAsia="zh-CN"/>
        </w:rPr>
        <w:t>other</w:t>
      </w:r>
      <w:r w:rsidRPr="00645997">
        <w:rPr>
          <w:rFonts w:eastAsia="等线"/>
          <w:kern w:val="2"/>
          <w:sz w:val="21"/>
          <w:szCs w:val="22"/>
          <w:lang w:eastAsia="zh-CN"/>
        </w:rPr>
        <w:t>) contributed by the electrode, the electrolytes, and the contact resistance from the high-frequency ASR (</w:t>
      </w:r>
      <w:r w:rsidRPr="00645997">
        <w:rPr>
          <w:rFonts w:eastAsia="等线"/>
          <w:i/>
          <w:kern w:val="2"/>
          <w:sz w:val="21"/>
          <w:szCs w:val="22"/>
          <w:lang w:eastAsia="zh-CN"/>
        </w:rPr>
        <w:t>R</w:t>
      </w:r>
      <w:r w:rsidRPr="00645997">
        <w:rPr>
          <w:rFonts w:eastAsia="等线"/>
          <w:i/>
          <w:kern w:val="2"/>
          <w:sz w:val="21"/>
          <w:szCs w:val="22"/>
          <w:vertAlign w:val="subscript"/>
          <w:lang w:eastAsia="zh-CN"/>
        </w:rPr>
        <w:t>t</w:t>
      </w:r>
      <w:r w:rsidRPr="00645997">
        <w:rPr>
          <w:rFonts w:eastAsia="等线"/>
          <w:kern w:val="2"/>
          <w:sz w:val="21"/>
          <w:szCs w:val="22"/>
          <w:lang w:eastAsia="zh-CN"/>
        </w:rPr>
        <w:t xml:space="preserve">). </w:t>
      </w:r>
      <w:r w:rsidRPr="00645997">
        <w:rPr>
          <w:rFonts w:eastAsia="等线"/>
          <w:i/>
          <w:kern w:val="2"/>
          <w:sz w:val="21"/>
          <w:szCs w:val="22"/>
          <w:lang w:eastAsia="zh-CN"/>
        </w:rPr>
        <w:t>R</w:t>
      </w:r>
      <w:r w:rsidRPr="00645997">
        <w:rPr>
          <w:rFonts w:eastAsia="等线"/>
          <w:i/>
          <w:kern w:val="2"/>
          <w:sz w:val="21"/>
          <w:szCs w:val="22"/>
          <w:vertAlign w:val="subscript"/>
          <w:lang w:eastAsia="zh-CN"/>
        </w:rPr>
        <w:t>other</w:t>
      </w:r>
      <w:r w:rsidRPr="00645997">
        <w:rPr>
          <w:rFonts w:eastAsia="等线"/>
          <w:kern w:val="2"/>
          <w:sz w:val="21"/>
          <w:szCs w:val="22"/>
          <w:lang w:eastAsia="zh-CN"/>
        </w:rPr>
        <w:t xml:space="preserve"> was measured from cells without a membrane. The membrane resistance contribution was calculated according to </w:t>
      </w:r>
      <w:r w:rsidRPr="00645997">
        <w:rPr>
          <w:rFonts w:eastAsia="等线"/>
          <w:i/>
          <w:iCs/>
          <w:kern w:val="2"/>
          <w:sz w:val="21"/>
          <w:szCs w:val="22"/>
          <w:lang w:eastAsia="zh-CN"/>
        </w:rPr>
        <w:t>R</w:t>
      </w:r>
      <w:r w:rsidRPr="00645997">
        <w:rPr>
          <w:rFonts w:eastAsia="等线"/>
          <w:i/>
          <w:iCs/>
          <w:kern w:val="2"/>
          <w:sz w:val="21"/>
          <w:szCs w:val="22"/>
          <w:vertAlign w:val="subscript"/>
          <w:lang w:eastAsia="zh-CN"/>
        </w:rPr>
        <w:t>m</w:t>
      </w:r>
      <w:r w:rsidRPr="00645997">
        <w:rPr>
          <w:rFonts w:eastAsia="等线"/>
          <w:i/>
          <w:iCs/>
          <w:kern w:val="2"/>
          <w:sz w:val="21"/>
          <w:szCs w:val="22"/>
          <w:lang w:eastAsia="zh-CN"/>
        </w:rPr>
        <w:t>/</w:t>
      </w:r>
      <w:proofErr w:type="spellStart"/>
      <w:r w:rsidRPr="00645997">
        <w:rPr>
          <w:rFonts w:eastAsia="等线"/>
          <w:i/>
          <w:iCs/>
          <w:kern w:val="2"/>
          <w:sz w:val="21"/>
          <w:szCs w:val="22"/>
          <w:lang w:eastAsia="zh-CN"/>
        </w:rPr>
        <w:t>R</w:t>
      </w:r>
      <w:r w:rsidRPr="00645997">
        <w:rPr>
          <w:rFonts w:eastAsia="等线"/>
          <w:i/>
          <w:iCs/>
          <w:kern w:val="2"/>
          <w:sz w:val="21"/>
          <w:szCs w:val="22"/>
          <w:vertAlign w:val="subscript"/>
          <w:lang w:eastAsia="zh-CN"/>
        </w:rPr>
        <w:t>cell</w:t>
      </w:r>
      <w:proofErr w:type="spellEnd"/>
      <w:r w:rsidRPr="00645997">
        <w:rPr>
          <w:rFonts w:eastAsia="等线"/>
          <w:i/>
          <w:iCs/>
          <w:kern w:val="2"/>
          <w:sz w:val="21"/>
          <w:szCs w:val="22"/>
          <w:lang w:eastAsia="zh-CN"/>
        </w:rPr>
        <w:t xml:space="preserve"> × 100%</w:t>
      </w:r>
      <w:r w:rsidRPr="00645997">
        <w:rPr>
          <w:rFonts w:eastAsia="等线"/>
          <w:kern w:val="2"/>
          <w:sz w:val="21"/>
          <w:szCs w:val="22"/>
          <w:lang w:eastAsia="zh-CN"/>
        </w:rPr>
        <w:t>.</w:t>
      </w:r>
    </w:p>
    <w:p w14:paraId="02AFA707" w14:textId="77777777" w:rsidR="00824537" w:rsidRPr="00824537" w:rsidRDefault="00824537" w:rsidP="00824537">
      <w:pPr>
        <w:jc w:val="both"/>
        <w:rPr>
          <w:rFonts w:ascii="Calibri" w:eastAsia="等线" w:hAnsi="Calibri" w:cs="Calibri"/>
          <w:b/>
          <w:kern w:val="2"/>
          <w:sz w:val="21"/>
          <w:szCs w:val="22"/>
          <w:lang w:eastAsia="zh-CN"/>
        </w:rPr>
      </w:pPr>
    </w:p>
    <w:p w14:paraId="27A76CE5" w14:textId="77777777" w:rsidR="00824537" w:rsidRPr="00824537" w:rsidRDefault="00824537" w:rsidP="00824537">
      <w:pPr>
        <w:jc w:val="both"/>
        <w:rPr>
          <w:rFonts w:ascii="Calibri" w:eastAsia="等线" w:hAnsi="Calibri" w:cs="Calibri"/>
          <w:b/>
          <w:kern w:val="2"/>
          <w:sz w:val="21"/>
          <w:szCs w:val="22"/>
          <w:lang w:eastAsia="zh-CN"/>
        </w:rPr>
      </w:pPr>
    </w:p>
    <w:p w14:paraId="5D094D42" w14:textId="4AF669B3" w:rsidR="00824537" w:rsidRPr="0098756D" w:rsidRDefault="0098756D" w:rsidP="0098756D">
      <w:pPr>
        <w:spacing w:before="240" w:after="60"/>
        <w:jc w:val="both"/>
        <w:rPr>
          <w:rFonts w:eastAsia="等线"/>
          <w:kern w:val="2"/>
          <w:szCs w:val="24"/>
          <w:lang w:eastAsia="zh-CN"/>
        </w:rPr>
      </w:pPr>
      <w:r w:rsidRPr="0098756D">
        <w:rPr>
          <w:rFonts w:eastAsia="等线"/>
          <w:b/>
          <w:kern w:val="2"/>
          <w:szCs w:val="24"/>
          <w:lang w:eastAsia="zh-CN"/>
        </w:rPr>
        <w:t>Table</w:t>
      </w:r>
      <w:r w:rsidR="00824537" w:rsidRPr="0098756D">
        <w:rPr>
          <w:rFonts w:eastAsia="等线"/>
          <w:b/>
          <w:kern w:val="2"/>
          <w:szCs w:val="24"/>
          <w:lang w:eastAsia="zh-CN"/>
        </w:rPr>
        <w:t xml:space="preserve"> S4.</w:t>
      </w:r>
      <w:r w:rsidR="00824537" w:rsidRPr="0098756D">
        <w:rPr>
          <w:rFonts w:eastAsia="等线"/>
          <w:kern w:val="2"/>
          <w:szCs w:val="24"/>
          <w:lang w:eastAsia="zh-CN"/>
        </w:rPr>
        <w:t xml:space="preserve"> The membrane swelling ratio (SR) at various temperatures. </w:t>
      </w:r>
    </w:p>
    <w:tbl>
      <w:tblPr>
        <w:tblStyle w:val="13"/>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4"/>
        <w:gridCol w:w="960"/>
        <w:gridCol w:w="1337"/>
        <w:gridCol w:w="1337"/>
        <w:gridCol w:w="1337"/>
        <w:gridCol w:w="1337"/>
        <w:gridCol w:w="1338"/>
      </w:tblGrid>
      <w:tr w:rsidR="00824537" w:rsidRPr="00645997" w14:paraId="1B57B571" w14:textId="77777777" w:rsidTr="00CA234C">
        <w:trPr>
          <w:jc w:val="center"/>
        </w:trPr>
        <w:tc>
          <w:tcPr>
            <w:tcW w:w="916" w:type="pct"/>
            <w:vMerge w:val="restart"/>
            <w:tcBorders>
              <w:top w:val="single" w:sz="4" w:space="0" w:color="auto"/>
            </w:tcBorders>
            <w:vAlign w:val="center"/>
          </w:tcPr>
          <w:p w14:paraId="48E5B31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Membrane</w:t>
            </w:r>
          </w:p>
        </w:tc>
        <w:tc>
          <w:tcPr>
            <w:tcW w:w="4084" w:type="pct"/>
            <w:gridSpan w:val="6"/>
            <w:tcBorders>
              <w:top w:val="single" w:sz="4" w:space="0" w:color="auto"/>
              <w:bottom w:val="single" w:sz="4" w:space="0" w:color="auto"/>
            </w:tcBorders>
            <w:vAlign w:val="center"/>
          </w:tcPr>
          <w:p w14:paraId="2F13881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Swelling ratio (SR, %)</w:t>
            </w:r>
          </w:p>
        </w:tc>
      </w:tr>
      <w:tr w:rsidR="00824537" w:rsidRPr="00645997" w14:paraId="7703FAE7" w14:textId="77777777" w:rsidTr="00CA234C">
        <w:trPr>
          <w:jc w:val="center"/>
        </w:trPr>
        <w:tc>
          <w:tcPr>
            <w:tcW w:w="916" w:type="pct"/>
            <w:vMerge/>
            <w:tcBorders>
              <w:bottom w:val="single" w:sz="4" w:space="0" w:color="auto"/>
            </w:tcBorders>
            <w:vAlign w:val="center"/>
          </w:tcPr>
          <w:p w14:paraId="0ED86B8C" w14:textId="77777777" w:rsidR="00824537" w:rsidRPr="00645997" w:rsidRDefault="00824537" w:rsidP="00824537">
            <w:pPr>
              <w:jc w:val="center"/>
              <w:rPr>
                <w:rFonts w:ascii="Times New Roman" w:eastAsia="等线" w:hAnsi="Times New Roman"/>
                <w:sz w:val="18"/>
                <w:szCs w:val="18"/>
              </w:rPr>
            </w:pPr>
          </w:p>
        </w:tc>
        <w:tc>
          <w:tcPr>
            <w:tcW w:w="513" w:type="pct"/>
            <w:tcBorders>
              <w:top w:val="single" w:sz="4" w:space="0" w:color="auto"/>
              <w:bottom w:val="single" w:sz="4" w:space="0" w:color="auto"/>
            </w:tcBorders>
            <w:vAlign w:val="center"/>
          </w:tcPr>
          <w:p w14:paraId="1FA295E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 ºC</w:t>
            </w:r>
          </w:p>
        </w:tc>
        <w:tc>
          <w:tcPr>
            <w:tcW w:w="714" w:type="pct"/>
            <w:tcBorders>
              <w:top w:val="single" w:sz="4" w:space="0" w:color="auto"/>
              <w:bottom w:val="single" w:sz="4" w:space="0" w:color="auto"/>
            </w:tcBorders>
            <w:vAlign w:val="center"/>
          </w:tcPr>
          <w:p w14:paraId="3B5C9F2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 ºC</w:t>
            </w:r>
          </w:p>
        </w:tc>
        <w:tc>
          <w:tcPr>
            <w:tcW w:w="714" w:type="pct"/>
            <w:tcBorders>
              <w:top w:val="single" w:sz="4" w:space="0" w:color="auto"/>
              <w:bottom w:val="single" w:sz="4" w:space="0" w:color="auto"/>
            </w:tcBorders>
            <w:vAlign w:val="center"/>
          </w:tcPr>
          <w:p w14:paraId="6B532AE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 ºC</w:t>
            </w:r>
          </w:p>
        </w:tc>
        <w:tc>
          <w:tcPr>
            <w:tcW w:w="714" w:type="pct"/>
            <w:tcBorders>
              <w:top w:val="single" w:sz="4" w:space="0" w:color="auto"/>
              <w:bottom w:val="single" w:sz="4" w:space="0" w:color="auto"/>
            </w:tcBorders>
            <w:vAlign w:val="center"/>
          </w:tcPr>
          <w:p w14:paraId="70A2E56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 ºC</w:t>
            </w:r>
          </w:p>
        </w:tc>
        <w:tc>
          <w:tcPr>
            <w:tcW w:w="714" w:type="pct"/>
            <w:tcBorders>
              <w:top w:val="single" w:sz="4" w:space="0" w:color="auto"/>
              <w:bottom w:val="single" w:sz="4" w:space="0" w:color="auto"/>
            </w:tcBorders>
            <w:vAlign w:val="center"/>
          </w:tcPr>
          <w:p w14:paraId="3447342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 ºC</w:t>
            </w:r>
          </w:p>
        </w:tc>
        <w:tc>
          <w:tcPr>
            <w:tcW w:w="714" w:type="pct"/>
            <w:tcBorders>
              <w:top w:val="single" w:sz="4" w:space="0" w:color="auto"/>
              <w:bottom w:val="single" w:sz="4" w:space="0" w:color="auto"/>
            </w:tcBorders>
            <w:vAlign w:val="center"/>
          </w:tcPr>
          <w:p w14:paraId="2AA780C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 ºC</w:t>
            </w:r>
          </w:p>
        </w:tc>
      </w:tr>
      <w:tr w:rsidR="00824537" w:rsidRPr="00645997" w14:paraId="09B79F45" w14:textId="77777777" w:rsidTr="00CA234C">
        <w:trPr>
          <w:jc w:val="center"/>
        </w:trPr>
        <w:tc>
          <w:tcPr>
            <w:tcW w:w="916" w:type="pct"/>
            <w:tcBorders>
              <w:top w:val="single" w:sz="4" w:space="0" w:color="auto"/>
            </w:tcBorders>
            <w:vAlign w:val="center"/>
          </w:tcPr>
          <w:p w14:paraId="6EBD5AF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M-QCTF</w:t>
            </w:r>
          </w:p>
        </w:tc>
        <w:tc>
          <w:tcPr>
            <w:tcW w:w="513" w:type="pct"/>
            <w:tcBorders>
              <w:top w:val="single" w:sz="4" w:space="0" w:color="auto"/>
            </w:tcBorders>
            <w:vAlign w:val="center"/>
          </w:tcPr>
          <w:p w14:paraId="71588B7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0.75</w:t>
            </w:r>
          </w:p>
        </w:tc>
        <w:tc>
          <w:tcPr>
            <w:tcW w:w="714" w:type="pct"/>
            <w:tcBorders>
              <w:top w:val="single" w:sz="4" w:space="0" w:color="auto"/>
            </w:tcBorders>
            <w:vAlign w:val="center"/>
          </w:tcPr>
          <w:p w14:paraId="6CEBB2F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0.75</w:t>
            </w:r>
          </w:p>
        </w:tc>
        <w:tc>
          <w:tcPr>
            <w:tcW w:w="714" w:type="pct"/>
            <w:tcBorders>
              <w:top w:val="single" w:sz="4" w:space="0" w:color="auto"/>
            </w:tcBorders>
            <w:vAlign w:val="center"/>
          </w:tcPr>
          <w:p w14:paraId="293E94D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w:t>
            </w:r>
          </w:p>
        </w:tc>
        <w:tc>
          <w:tcPr>
            <w:tcW w:w="714" w:type="pct"/>
            <w:tcBorders>
              <w:top w:val="single" w:sz="4" w:space="0" w:color="auto"/>
            </w:tcBorders>
            <w:vAlign w:val="center"/>
          </w:tcPr>
          <w:p w14:paraId="60E1ACF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1.25</w:t>
            </w:r>
          </w:p>
        </w:tc>
        <w:tc>
          <w:tcPr>
            <w:tcW w:w="714" w:type="pct"/>
            <w:tcBorders>
              <w:top w:val="single" w:sz="4" w:space="0" w:color="auto"/>
            </w:tcBorders>
            <w:vAlign w:val="center"/>
          </w:tcPr>
          <w:p w14:paraId="4CB6436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1.5</w:t>
            </w:r>
          </w:p>
        </w:tc>
        <w:tc>
          <w:tcPr>
            <w:tcW w:w="714" w:type="pct"/>
            <w:tcBorders>
              <w:top w:val="single" w:sz="4" w:space="0" w:color="auto"/>
            </w:tcBorders>
            <w:vAlign w:val="center"/>
          </w:tcPr>
          <w:p w14:paraId="0745541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1.5</w:t>
            </w:r>
          </w:p>
        </w:tc>
      </w:tr>
      <w:tr w:rsidR="00824537" w:rsidRPr="00645997" w14:paraId="5B0123C7" w14:textId="77777777" w:rsidTr="00CA234C">
        <w:trPr>
          <w:jc w:val="center"/>
        </w:trPr>
        <w:tc>
          <w:tcPr>
            <w:tcW w:w="916" w:type="pct"/>
            <w:vAlign w:val="center"/>
          </w:tcPr>
          <w:p w14:paraId="6465D44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P-QCTF</w:t>
            </w:r>
          </w:p>
        </w:tc>
        <w:tc>
          <w:tcPr>
            <w:tcW w:w="513" w:type="pct"/>
            <w:vAlign w:val="center"/>
          </w:tcPr>
          <w:p w14:paraId="318DD38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w:t>
            </w:r>
          </w:p>
        </w:tc>
        <w:tc>
          <w:tcPr>
            <w:tcW w:w="714" w:type="pct"/>
            <w:vAlign w:val="center"/>
          </w:tcPr>
          <w:p w14:paraId="28F8C82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w:t>
            </w:r>
          </w:p>
        </w:tc>
        <w:tc>
          <w:tcPr>
            <w:tcW w:w="714" w:type="pct"/>
            <w:vAlign w:val="center"/>
          </w:tcPr>
          <w:p w14:paraId="6B24099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w:t>
            </w:r>
          </w:p>
        </w:tc>
        <w:tc>
          <w:tcPr>
            <w:tcW w:w="714" w:type="pct"/>
            <w:vAlign w:val="center"/>
          </w:tcPr>
          <w:p w14:paraId="608FC16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0.75</w:t>
            </w:r>
          </w:p>
        </w:tc>
        <w:tc>
          <w:tcPr>
            <w:tcW w:w="714" w:type="pct"/>
            <w:vAlign w:val="center"/>
          </w:tcPr>
          <w:p w14:paraId="05FAD85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w:t>
            </w:r>
          </w:p>
        </w:tc>
        <w:tc>
          <w:tcPr>
            <w:tcW w:w="714" w:type="pct"/>
            <w:vAlign w:val="center"/>
          </w:tcPr>
          <w:p w14:paraId="034A789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1.25</w:t>
            </w:r>
          </w:p>
        </w:tc>
      </w:tr>
      <w:tr w:rsidR="00824537" w:rsidRPr="00645997" w14:paraId="6BFECFB1" w14:textId="77777777" w:rsidTr="00CA234C">
        <w:trPr>
          <w:jc w:val="center"/>
        </w:trPr>
        <w:tc>
          <w:tcPr>
            <w:tcW w:w="916" w:type="pct"/>
            <w:vAlign w:val="center"/>
          </w:tcPr>
          <w:p w14:paraId="55C66AD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QCTF</w:t>
            </w:r>
          </w:p>
        </w:tc>
        <w:tc>
          <w:tcPr>
            <w:tcW w:w="513" w:type="pct"/>
            <w:vAlign w:val="center"/>
          </w:tcPr>
          <w:p w14:paraId="37FE0AB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0.25</w:t>
            </w:r>
          </w:p>
        </w:tc>
        <w:tc>
          <w:tcPr>
            <w:tcW w:w="714" w:type="pct"/>
            <w:vAlign w:val="center"/>
          </w:tcPr>
          <w:p w14:paraId="27ED8F9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0.25</w:t>
            </w:r>
          </w:p>
        </w:tc>
        <w:tc>
          <w:tcPr>
            <w:tcW w:w="714" w:type="pct"/>
            <w:vAlign w:val="center"/>
          </w:tcPr>
          <w:p w14:paraId="5FAAFC9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0.25</w:t>
            </w:r>
          </w:p>
        </w:tc>
        <w:tc>
          <w:tcPr>
            <w:tcW w:w="714" w:type="pct"/>
            <w:vAlign w:val="center"/>
          </w:tcPr>
          <w:p w14:paraId="3DA8C0B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0.25</w:t>
            </w:r>
          </w:p>
        </w:tc>
        <w:tc>
          <w:tcPr>
            <w:tcW w:w="714" w:type="pct"/>
            <w:vAlign w:val="center"/>
          </w:tcPr>
          <w:p w14:paraId="0DF5E52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w:t>
            </w:r>
          </w:p>
        </w:tc>
        <w:tc>
          <w:tcPr>
            <w:tcW w:w="714" w:type="pct"/>
            <w:vAlign w:val="center"/>
          </w:tcPr>
          <w:p w14:paraId="2D63E2C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w:t>
            </w:r>
          </w:p>
        </w:tc>
      </w:tr>
      <w:tr w:rsidR="00824537" w:rsidRPr="00645997" w14:paraId="7F0246AE" w14:textId="77777777" w:rsidTr="00D60EC7">
        <w:trPr>
          <w:jc w:val="center"/>
        </w:trPr>
        <w:tc>
          <w:tcPr>
            <w:tcW w:w="916" w:type="pct"/>
            <w:tcBorders>
              <w:bottom w:val="nil"/>
            </w:tcBorders>
            <w:vAlign w:val="center"/>
          </w:tcPr>
          <w:p w14:paraId="2972A16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513" w:type="pct"/>
            <w:tcBorders>
              <w:bottom w:val="nil"/>
            </w:tcBorders>
            <w:vAlign w:val="center"/>
          </w:tcPr>
          <w:p w14:paraId="2DA5C54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7.8</w:t>
            </w:r>
          </w:p>
        </w:tc>
        <w:tc>
          <w:tcPr>
            <w:tcW w:w="714" w:type="pct"/>
            <w:tcBorders>
              <w:bottom w:val="nil"/>
            </w:tcBorders>
            <w:vAlign w:val="center"/>
          </w:tcPr>
          <w:p w14:paraId="4B8D1F3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8.3</w:t>
            </w:r>
          </w:p>
        </w:tc>
        <w:tc>
          <w:tcPr>
            <w:tcW w:w="714" w:type="pct"/>
            <w:tcBorders>
              <w:bottom w:val="nil"/>
            </w:tcBorders>
            <w:vAlign w:val="center"/>
          </w:tcPr>
          <w:p w14:paraId="7FF42BB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8.6</w:t>
            </w:r>
          </w:p>
        </w:tc>
        <w:tc>
          <w:tcPr>
            <w:tcW w:w="714" w:type="pct"/>
            <w:tcBorders>
              <w:bottom w:val="nil"/>
            </w:tcBorders>
            <w:vAlign w:val="center"/>
          </w:tcPr>
          <w:p w14:paraId="553E136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9.9</w:t>
            </w:r>
          </w:p>
        </w:tc>
        <w:tc>
          <w:tcPr>
            <w:tcW w:w="714" w:type="pct"/>
            <w:tcBorders>
              <w:bottom w:val="nil"/>
            </w:tcBorders>
            <w:vAlign w:val="center"/>
          </w:tcPr>
          <w:p w14:paraId="497B1D1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10.8</w:t>
            </w:r>
          </w:p>
        </w:tc>
        <w:tc>
          <w:tcPr>
            <w:tcW w:w="714" w:type="pct"/>
            <w:tcBorders>
              <w:bottom w:val="nil"/>
            </w:tcBorders>
            <w:vAlign w:val="center"/>
          </w:tcPr>
          <w:p w14:paraId="131746C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13.2</w:t>
            </w:r>
          </w:p>
        </w:tc>
      </w:tr>
      <w:tr w:rsidR="00824537" w:rsidRPr="00645997" w14:paraId="10CFBA7D" w14:textId="77777777" w:rsidTr="00D60EC7">
        <w:trPr>
          <w:jc w:val="center"/>
        </w:trPr>
        <w:tc>
          <w:tcPr>
            <w:tcW w:w="916" w:type="pct"/>
            <w:tcBorders>
              <w:top w:val="nil"/>
              <w:bottom w:val="single" w:sz="4" w:space="0" w:color="auto"/>
            </w:tcBorders>
            <w:vAlign w:val="center"/>
          </w:tcPr>
          <w:p w14:paraId="155E88F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513" w:type="pct"/>
            <w:tcBorders>
              <w:top w:val="nil"/>
              <w:bottom w:val="single" w:sz="4" w:space="0" w:color="auto"/>
            </w:tcBorders>
            <w:vAlign w:val="center"/>
          </w:tcPr>
          <w:p w14:paraId="66B9E41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5.3</w:t>
            </w:r>
          </w:p>
        </w:tc>
        <w:tc>
          <w:tcPr>
            <w:tcW w:w="714" w:type="pct"/>
            <w:tcBorders>
              <w:top w:val="nil"/>
              <w:bottom w:val="single" w:sz="4" w:space="0" w:color="auto"/>
            </w:tcBorders>
            <w:vAlign w:val="center"/>
          </w:tcPr>
          <w:p w14:paraId="0471321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5.5</w:t>
            </w:r>
          </w:p>
        </w:tc>
        <w:tc>
          <w:tcPr>
            <w:tcW w:w="714" w:type="pct"/>
            <w:tcBorders>
              <w:top w:val="nil"/>
              <w:bottom w:val="single" w:sz="4" w:space="0" w:color="auto"/>
            </w:tcBorders>
            <w:vAlign w:val="center"/>
          </w:tcPr>
          <w:p w14:paraId="059A372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6.1</w:t>
            </w:r>
          </w:p>
        </w:tc>
        <w:tc>
          <w:tcPr>
            <w:tcW w:w="714" w:type="pct"/>
            <w:tcBorders>
              <w:top w:val="nil"/>
              <w:bottom w:val="single" w:sz="4" w:space="0" w:color="auto"/>
            </w:tcBorders>
            <w:vAlign w:val="center"/>
          </w:tcPr>
          <w:p w14:paraId="0842948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6.3</w:t>
            </w:r>
          </w:p>
        </w:tc>
        <w:tc>
          <w:tcPr>
            <w:tcW w:w="714" w:type="pct"/>
            <w:tcBorders>
              <w:top w:val="nil"/>
              <w:bottom w:val="single" w:sz="4" w:space="0" w:color="auto"/>
            </w:tcBorders>
            <w:vAlign w:val="center"/>
          </w:tcPr>
          <w:p w14:paraId="7D4801A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6.6</w:t>
            </w:r>
          </w:p>
        </w:tc>
        <w:tc>
          <w:tcPr>
            <w:tcW w:w="714" w:type="pct"/>
            <w:tcBorders>
              <w:top w:val="nil"/>
              <w:bottom w:val="single" w:sz="4" w:space="0" w:color="auto"/>
            </w:tcBorders>
            <w:vAlign w:val="center"/>
          </w:tcPr>
          <w:p w14:paraId="4E759B3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6.8</w:t>
            </w:r>
          </w:p>
        </w:tc>
      </w:tr>
    </w:tbl>
    <w:p w14:paraId="0C32016A" w14:textId="77777777" w:rsidR="00824537" w:rsidRPr="00824537" w:rsidRDefault="00824537" w:rsidP="00824537">
      <w:pPr>
        <w:rPr>
          <w:rFonts w:eastAsia="等线"/>
          <w:kern w:val="2"/>
          <w:sz w:val="21"/>
          <w:szCs w:val="22"/>
          <w:lang w:eastAsia="zh-CN"/>
        </w:rPr>
      </w:pPr>
    </w:p>
    <w:p w14:paraId="756CF53A"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7008BB56" w14:textId="7AA41D3D" w:rsidR="00824537" w:rsidRPr="0098756D" w:rsidRDefault="0098756D" w:rsidP="0098756D">
      <w:pPr>
        <w:spacing w:before="240" w:after="60"/>
        <w:jc w:val="both"/>
        <w:rPr>
          <w:rFonts w:eastAsia="等线"/>
          <w:kern w:val="2"/>
          <w:szCs w:val="24"/>
          <w:lang w:eastAsia="zh-CN"/>
        </w:rPr>
      </w:pPr>
      <w:r w:rsidRPr="0098756D">
        <w:rPr>
          <w:rFonts w:eastAsia="等线"/>
          <w:b/>
          <w:kern w:val="2"/>
          <w:szCs w:val="24"/>
          <w:lang w:eastAsia="zh-CN"/>
        </w:rPr>
        <w:lastRenderedPageBreak/>
        <w:t>Table</w:t>
      </w:r>
      <w:r w:rsidR="00824537" w:rsidRPr="0098756D">
        <w:rPr>
          <w:rFonts w:eastAsia="等线"/>
          <w:b/>
          <w:kern w:val="2"/>
          <w:szCs w:val="24"/>
          <w:lang w:eastAsia="zh-CN"/>
        </w:rPr>
        <w:t xml:space="preserve"> S5.</w:t>
      </w:r>
      <w:r w:rsidR="00824537" w:rsidRPr="0098756D">
        <w:rPr>
          <w:rFonts w:eastAsia="等线"/>
          <w:kern w:val="2"/>
          <w:szCs w:val="24"/>
          <w:lang w:eastAsia="zh-CN"/>
        </w:rPr>
        <w:t xml:space="preserve"> Membrane thickness and redox-active organic electrolyte permeability across different membranes.</w:t>
      </w:r>
    </w:p>
    <w:tbl>
      <w:tblPr>
        <w:tblStyle w:val="13"/>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0"/>
        <w:gridCol w:w="2340"/>
        <w:gridCol w:w="2340"/>
        <w:gridCol w:w="2340"/>
      </w:tblGrid>
      <w:tr w:rsidR="00824537" w:rsidRPr="00645997" w14:paraId="23343963" w14:textId="77777777" w:rsidTr="00CA234C">
        <w:trPr>
          <w:trHeight w:val="321"/>
        </w:trPr>
        <w:tc>
          <w:tcPr>
            <w:tcW w:w="1250" w:type="pct"/>
            <w:vMerge w:val="restart"/>
            <w:vAlign w:val="center"/>
          </w:tcPr>
          <w:p w14:paraId="1A07C97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Membranes</w:t>
            </w:r>
          </w:p>
        </w:tc>
        <w:tc>
          <w:tcPr>
            <w:tcW w:w="2500" w:type="pct"/>
            <w:gridSpan w:val="2"/>
            <w:tcBorders>
              <w:top w:val="single" w:sz="4" w:space="0" w:color="auto"/>
              <w:bottom w:val="single" w:sz="4" w:space="0" w:color="auto"/>
            </w:tcBorders>
            <w:vAlign w:val="center"/>
          </w:tcPr>
          <w:p w14:paraId="37C840A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Permeability (cm</w:t>
            </w:r>
            <w:r w:rsidRPr="00645997">
              <w:rPr>
                <w:rFonts w:ascii="Times New Roman" w:eastAsia="等线" w:hAnsi="Times New Roman"/>
                <w:sz w:val="18"/>
                <w:szCs w:val="18"/>
                <w:vertAlign w:val="superscript"/>
              </w:rPr>
              <w:t>2</w:t>
            </w:r>
            <w:r w:rsidRPr="00645997">
              <w:rPr>
                <w:rFonts w:ascii="Times New Roman" w:eastAsia="等线" w:hAnsi="Times New Roman"/>
                <w:sz w:val="18"/>
                <w:szCs w:val="18"/>
              </w:rPr>
              <w:t xml:space="preserve"> s</w:t>
            </w:r>
            <w:r w:rsidRPr="00645997">
              <w:rPr>
                <w:rFonts w:ascii="Times New Roman" w:eastAsia="等线" w:hAnsi="Times New Roman"/>
                <w:sz w:val="18"/>
                <w:szCs w:val="18"/>
                <w:vertAlign w:val="superscript"/>
              </w:rPr>
              <w:t>-1</w:t>
            </w:r>
            <w:r w:rsidRPr="00645997">
              <w:rPr>
                <w:rFonts w:ascii="Times New Roman" w:eastAsia="等线" w:hAnsi="Times New Roman"/>
                <w:sz w:val="18"/>
                <w:szCs w:val="18"/>
              </w:rPr>
              <w:t>)</w:t>
            </w:r>
          </w:p>
        </w:tc>
        <w:tc>
          <w:tcPr>
            <w:tcW w:w="1250" w:type="pct"/>
            <w:vMerge w:val="restart"/>
            <w:vAlign w:val="center"/>
          </w:tcPr>
          <w:p w14:paraId="18662F6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Reference</w:t>
            </w:r>
          </w:p>
        </w:tc>
      </w:tr>
      <w:tr w:rsidR="00824537" w:rsidRPr="00645997" w14:paraId="3DAC434E" w14:textId="77777777" w:rsidTr="00CA234C">
        <w:trPr>
          <w:trHeight w:val="321"/>
        </w:trPr>
        <w:tc>
          <w:tcPr>
            <w:tcW w:w="1250" w:type="pct"/>
            <w:vMerge/>
            <w:tcBorders>
              <w:bottom w:val="single" w:sz="4" w:space="0" w:color="auto"/>
            </w:tcBorders>
            <w:vAlign w:val="center"/>
          </w:tcPr>
          <w:p w14:paraId="258A57B1" w14:textId="77777777" w:rsidR="00824537" w:rsidRPr="00645997" w:rsidRDefault="00824537" w:rsidP="00824537">
            <w:pPr>
              <w:jc w:val="center"/>
              <w:rPr>
                <w:rFonts w:ascii="Times New Roman" w:eastAsia="等线" w:hAnsi="Times New Roman"/>
                <w:sz w:val="18"/>
                <w:szCs w:val="18"/>
              </w:rPr>
            </w:pPr>
          </w:p>
        </w:tc>
        <w:tc>
          <w:tcPr>
            <w:tcW w:w="1250" w:type="pct"/>
            <w:tcBorders>
              <w:top w:val="single" w:sz="4" w:space="0" w:color="auto"/>
              <w:bottom w:val="single" w:sz="4" w:space="0" w:color="auto"/>
            </w:tcBorders>
            <w:vAlign w:val="center"/>
          </w:tcPr>
          <w:p w14:paraId="4752FB2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BTMAP-Vi</w:t>
            </w:r>
          </w:p>
        </w:tc>
        <w:tc>
          <w:tcPr>
            <w:tcW w:w="1250" w:type="pct"/>
            <w:tcBorders>
              <w:top w:val="single" w:sz="4" w:space="0" w:color="auto"/>
              <w:bottom w:val="single" w:sz="4" w:space="0" w:color="auto"/>
            </w:tcBorders>
            <w:vAlign w:val="center"/>
          </w:tcPr>
          <w:p w14:paraId="557965C0" w14:textId="77777777" w:rsidR="00824537" w:rsidRPr="00645997" w:rsidRDefault="00824537" w:rsidP="00824537">
            <w:pPr>
              <w:jc w:val="center"/>
              <w:rPr>
                <w:rFonts w:ascii="Times New Roman" w:eastAsia="等线" w:hAnsi="Times New Roman"/>
                <w:sz w:val="18"/>
                <w:szCs w:val="18"/>
              </w:rPr>
            </w:pPr>
            <w:proofErr w:type="spellStart"/>
            <w:r w:rsidRPr="00645997">
              <w:rPr>
                <w:rFonts w:ascii="Times New Roman" w:eastAsia="等线" w:hAnsi="Times New Roman"/>
                <w:sz w:val="18"/>
                <w:szCs w:val="18"/>
              </w:rPr>
              <w:t>FcNCl</w:t>
            </w:r>
            <w:proofErr w:type="spellEnd"/>
          </w:p>
        </w:tc>
        <w:tc>
          <w:tcPr>
            <w:tcW w:w="1250" w:type="pct"/>
            <w:vMerge/>
            <w:tcBorders>
              <w:bottom w:val="single" w:sz="4" w:space="0" w:color="auto"/>
            </w:tcBorders>
            <w:vAlign w:val="center"/>
          </w:tcPr>
          <w:p w14:paraId="2D415024" w14:textId="77777777" w:rsidR="00824537" w:rsidRPr="00645997" w:rsidRDefault="00824537" w:rsidP="00824537">
            <w:pPr>
              <w:jc w:val="center"/>
              <w:rPr>
                <w:rFonts w:ascii="Times New Roman" w:eastAsia="等线" w:hAnsi="Times New Roman"/>
                <w:sz w:val="18"/>
                <w:szCs w:val="18"/>
              </w:rPr>
            </w:pPr>
          </w:p>
        </w:tc>
      </w:tr>
      <w:tr w:rsidR="00824537" w:rsidRPr="00645997" w14:paraId="78A51610" w14:textId="77777777" w:rsidTr="00CA234C">
        <w:trPr>
          <w:trHeight w:val="321"/>
        </w:trPr>
        <w:tc>
          <w:tcPr>
            <w:tcW w:w="1250" w:type="pct"/>
            <w:tcBorders>
              <w:top w:val="single" w:sz="4" w:space="0" w:color="auto"/>
              <w:bottom w:val="nil"/>
            </w:tcBorders>
            <w:vAlign w:val="center"/>
          </w:tcPr>
          <w:p w14:paraId="149ED31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M-QCTF</w:t>
            </w:r>
          </w:p>
        </w:tc>
        <w:tc>
          <w:tcPr>
            <w:tcW w:w="1250" w:type="pct"/>
            <w:tcBorders>
              <w:top w:val="single" w:sz="4" w:space="0" w:color="auto"/>
              <w:bottom w:val="nil"/>
            </w:tcBorders>
            <w:vAlign w:val="center"/>
          </w:tcPr>
          <w:p w14:paraId="2C14E55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3.1×10</w:t>
            </w:r>
            <w:r w:rsidRPr="00645997">
              <w:rPr>
                <w:rFonts w:ascii="Times New Roman" w:eastAsia="等线" w:hAnsi="Times New Roman"/>
                <w:sz w:val="18"/>
                <w:szCs w:val="18"/>
                <w:vertAlign w:val="superscript"/>
              </w:rPr>
              <w:t>-11</w:t>
            </w:r>
          </w:p>
        </w:tc>
        <w:tc>
          <w:tcPr>
            <w:tcW w:w="1250" w:type="pct"/>
            <w:tcBorders>
              <w:top w:val="single" w:sz="4" w:space="0" w:color="auto"/>
              <w:bottom w:val="nil"/>
            </w:tcBorders>
            <w:vAlign w:val="center"/>
          </w:tcPr>
          <w:p w14:paraId="38AECEC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1.48×10</w:t>
            </w:r>
            <w:r w:rsidRPr="00645997">
              <w:rPr>
                <w:rFonts w:ascii="Times New Roman" w:eastAsia="等线" w:hAnsi="Times New Roman"/>
                <w:sz w:val="18"/>
                <w:szCs w:val="18"/>
                <w:vertAlign w:val="superscript"/>
              </w:rPr>
              <w:t>-9</w:t>
            </w:r>
          </w:p>
        </w:tc>
        <w:tc>
          <w:tcPr>
            <w:tcW w:w="1250" w:type="pct"/>
            <w:tcBorders>
              <w:top w:val="single" w:sz="4" w:space="0" w:color="auto"/>
              <w:bottom w:val="nil"/>
            </w:tcBorders>
            <w:vAlign w:val="center"/>
          </w:tcPr>
          <w:p w14:paraId="253EE35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4888E091" w14:textId="77777777" w:rsidTr="00CA234C">
        <w:trPr>
          <w:trHeight w:val="313"/>
        </w:trPr>
        <w:tc>
          <w:tcPr>
            <w:tcW w:w="1250" w:type="pct"/>
            <w:tcBorders>
              <w:top w:val="nil"/>
            </w:tcBorders>
            <w:vAlign w:val="center"/>
          </w:tcPr>
          <w:p w14:paraId="704C554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P-QCTF</w:t>
            </w:r>
          </w:p>
        </w:tc>
        <w:tc>
          <w:tcPr>
            <w:tcW w:w="1250" w:type="pct"/>
            <w:tcBorders>
              <w:top w:val="nil"/>
            </w:tcBorders>
            <w:vAlign w:val="center"/>
          </w:tcPr>
          <w:p w14:paraId="3B6F78C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3.4×10</w:t>
            </w:r>
            <w:r w:rsidRPr="00645997">
              <w:rPr>
                <w:rFonts w:ascii="Times New Roman" w:eastAsia="等线" w:hAnsi="Times New Roman"/>
                <w:sz w:val="18"/>
                <w:szCs w:val="18"/>
                <w:vertAlign w:val="superscript"/>
              </w:rPr>
              <w:t>-11</w:t>
            </w:r>
          </w:p>
        </w:tc>
        <w:tc>
          <w:tcPr>
            <w:tcW w:w="1250" w:type="pct"/>
            <w:tcBorders>
              <w:top w:val="nil"/>
            </w:tcBorders>
            <w:vAlign w:val="center"/>
          </w:tcPr>
          <w:p w14:paraId="3E784B5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1.5×10</w:t>
            </w:r>
            <w:r w:rsidRPr="00645997">
              <w:rPr>
                <w:rFonts w:ascii="Times New Roman" w:eastAsia="等线" w:hAnsi="Times New Roman"/>
                <w:sz w:val="18"/>
                <w:szCs w:val="18"/>
                <w:vertAlign w:val="superscript"/>
              </w:rPr>
              <w:t>-9</w:t>
            </w:r>
          </w:p>
        </w:tc>
        <w:tc>
          <w:tcPr>
            <w:tcW w:w="1250" w:type="pct"/>
            <w:tcBorders>
              <w:top w:val="nil"/>
            </w:tcBorders>
            <w:vAlign w:val="center"/>
          </w:tcPr>
          <w:p w14:paraId="27F04B6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759EA97D" w14:textId="77777777" w:rsidTr="00CA234C">
        <w:trPr>
          <w:trHeight w:val="313"/>
        </w:trPr>
        <w:tc>
          <w:tcPr>
            <w:tcW w:w="1250" w:type="pct"/>
            <w:vAlign w:val="center"/>
          </w:tcPr>
          <w:p w14:paraId="461BFF1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QCTF</w:t>
            </w:r>
          </w:p>
        </w:tc>
        <w:tc>
          <w:tcPr>
            <w:tcW w:w="1250" w:type="pct"/>
            <w:vAlign w:val="center"/>
          </w:tcPr>
          <w:p w14:paraId="3B158B6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4.5×10</w:t>
            </w:r>
            <w:r w:rsidRPr="00645997">
              <w:rPr>
                <w:rFonts w:ascii="Times New Roman" w:eastAsia="等线" w:hAnsi="Times New Roman"/>
                <w:sz w:val="18"/>
                <w:szCs w:val="18"/>
                <w:vertAlign w:val="superscript"/>
              </w:rPr>
              <w:t>-11</w:t>
            </w:r>
          </w:p>
        </w:tc>
        <w:tc>
          <w:tcPr>
            <w:tcW w:w="1250" w:type="pct"/>
            <w:vAlign w:val="center"/>
          </w:tcPr>
          <w:p w14:paraId="44914F1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1.97×10</w:t>
            </w:r>
            <w:r w:rsidRPr="00645997">
              <w:rPr>
                <w:rFonts w:ascii="Times New Roman" w:eastAsia="等线" w:hAnsi="Times New Roman"/>
                <w:sz w:val="18"/>
                <w:szCs w:val="18"/>
                <w:vertAlign w:val="superscript"/>
              </w:rPr>
              <w:t>-9</w:t>
            </w:r>
          </w:p>
        </w:tc>
        <w:tc>
          <w:tcPr>
            <w:tcW w:w="1250" w:type="pct"/>
            <w:vAlign w:val="center"/>
          </w:tcPr>
          <w:p w14:paraId="15944EC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0EFB0871" w14:textId="77777777" w:rsidTr="00CA234C">
        <w:trPr>
          <w:trHeight w:val="321"/>
        </w:trPr>
        <w:tc>
          <w:tcPr>
            <w:tcW w:w="1250" w:type="pct"/>
            <w:vAlign w:val="center"/>
          </w:tcPr>
          <w:p w14:paraId="62D91D0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1250" w:type="pct"/>
            <w:vAlign w:val="center"/>
          </w:tcPr>
          <w:p w14:paraId="3E3AFEF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6.7×10</w:t>
            </w:r>
            <w:r w:rsidRPr="00645997">
              <w:rPr>
                <w:rFonts w:ascii="Times New Roman" w:eastAsia="等线" w:hAnsi="Times New Roman"/>
                <w:sz w:val="18"/>
                <w:szCs w:val="18"/>
                <w:vertAlign w:val="superscript"/>
              </w:rPr>
              <w:t>-10</w:t>
            </w:r>
          </w:p>
        </w:tc>
        <w:tc>
          <w:tcPr>
            <w:tcW w:w="1250" w:type="pct"/>
            <w:vAlign w:val="center"/>
          </w:tcPr>
          <w:p w14:paraId="78551642" w14:textId="77777777" w:rsidR="00824537" w:rsidRPr="00645997" w:rsidRDefault="00824537" w:rsidP="00824537">
            <w:pPr>
              <w:jc w:val="center"/>
              <w:rPr>
                <w:rFonts w:ascii="Times New Roman" w:eastAsia="等线" w:hAnsi="Times New Roman"/>
                <w:sz w:val="18"/>
                <w:szCs w:val="18"/>
              </w:rPr>
            </w:pPr>
            <w:bookmarkStart w:id="9" w:name="OLE_LINK3"/>
            <w:r w:rsidRPr="00645997">
              <w:rPr>
                <w:rFonts w:ascii="Times New Roman" w:eastAsia="等线" w:hAnsi="Times New Roman"/>
                <w:sz w:val="18"/>
                <w:szCs w:val="18"/>
              </w:rPr>
              <w:t>not given</w:t>
            </w:r>
            <w:bookmarkEnd w:id="9"/>
          </w:p>
        </w:tc>
        <w:tc>
          <w:tcPr>
            <w:tcW w:w="1250" w:type="pct"/>
            <w:vAlign w:val="center"/>
          </w:tcPr>
          <w:p w14:paraId="7343E6D2"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&lt;EndNote&gt;&lt;Cite&gt;&lt;Author&gt;Liu&lt;/Author&gt;&lt;Year&gt;2019&lt;/Year&gt;&lt;RecNum&gt;93&lt;/RecNum&gt;&lt;DisplayText&gt;(&lt;style face="italic"&gt;2&lt;/style&gt;)&lt;/DisplayText&gt;&lt;record&gt;&lt;rec-number&gt;93&lt;/rec-number&gt;&lt;foreign-keys&gt;&lt;key app="EN" db-id="2azw2xepqptxs7ewpa1xprzn9rw99z9w9tft" timestamp="1659922350"&gt;93&lt;/key&gt;&lt;key app="ENWeb" db-id=""&gt;0&lt;/key&gt;&lt;/foreign-keys&gt;&lt;ref-type name="Journal Article"&gt;17&lt;/ref-type&gt;&lt;contributors&gt;&lt;authors&gt;&lt;author&gt;Liu, Yahua&lt;/author&gt;&lt;author&gt;Goulet, Marc-Antoni&lt;/author&gt;&lt;author&gt;Tong, Liuchuan&lt;/author&gt;&lt;author&gt;Liu, Yazhi&lt;/author&gt;&lt;author&gt;Ji, Yunlong&lt;/author&gt;&lt;author&gt;Wu, Liang&lt;/author&gt;&lt;author&gt;Gordon, Roy G.&lt;/author&gt;&lt;author&gt;Aziz, Michael J.&lt;/author&gt;&lt;author&gt;Yang, Zhengjin&lt;/author&gt;&lt;author&gt;Xu, Tongwen&lt;/author&gt;&lt;/authors&gt;&lt;/contributors&gt;&lt;titles&gt;&lt;title&gt;A Long-Lifetime All-Organic Aqueous Flow Battery Utilizing TMAP-TEMPO Radical&lt;/title&gt;&lt;secondary-title&gt;Chem&lt;/secondary-title&gt;&lt;/titles&gt;&lt;periodical&gt;&lt;full-title&gt;Chem&lt;/full-title&gt;&lt;/periodical&gt;&lt;pages&gt;1861-1870&lt;/pages&gt;&lt;volume&gt;5&lt;/volume&gt;&lt;number&gt;7&lt;/number&gt;&lt;section&gt;1861&lt;/section&gt;&lt;dates&gt;&lt;year&gt;2019&lt;/year&gt;&lt;/dates&gt;&lt;isbn&gt;24519294&lt;/isbn&gt;&lt;urls&gt;&lt;/urls&gt;&lt;electronic-resource-num&gt;10.1016/j.chempr.2019.04.021&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5D300275" w14:textId="77777777" w:rsidTr="00CA234C">
        <w:trPr>
          <w:trHeight w:val="313"/>
        </w:trPr>
        <w:tc>
          <w:tcPr>
            <w:tcW w:w="1250" w:type="pct"/>
            <w:vAlign w:val="center"/>
          </w:tcPr>
          <w:p w14:paraId="4F7F9E2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1250" w:type="pct"/>
            <w:vAlign w:val="center"/>
          </w:tcPr>
          <w:p w14:paraId="6DE34CD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5.4×10</w:t>
            </w:r>
            <w:r w:rsidRPr="00645997">
              <w:rPr>
                <w:rFonts w:ascii="Times New Roman" w:eastAsia="等线" w:hAnsi="Times New Roman"/>
                <w:sz w:val="18"/>
                <w:szCs w:val="18"/>
                <w:vertAlign w:val="superscript"/>
              </w:rPr>
              <w:t>-11</w:t>
            </w:r>
          </w:p>
        </w:tc>
        <w:tc>
          <w:tcPr>
            <w:tcW w:w="1250" w:type="pct"/>
            <w:vAlign w:val="center"/>
          </w:tcPr>
          <w:p w14:paraId="44075B3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250" w:type="pct"/>
            <w:vAlign w:val="center"/>
          </w:tcPr>
          <w:p w14:paraId="69437D6F"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&lt;EndNote&gt;&lt;Cite&gt;&lt;Author&gt;Liu&lt;/Author&gt;&lt;Year&gt;2019&lt;/Year&gt;&lt;RecNum&gt;93&lt;/RecNum&gt;&lt;DisplayText&gt;(&lt;style face="italic"&gt;2&lt;/style&gt;)&lt;/DisplayText&gt;&lt;record&gt;&lt;rec-number&gt;93&lt;/rec-number&gt;&lt;foreign-keys&gt;&lt;key app="EN" db-id="2azw2xepqptxs7ewpa1xprzn9rw99z9w9tft" timestamp="1659922350"&gt;93&lt;/key&gt;&lt;key app="ENWeb" db-id=""&gt;0&lt;/key&gt;&lt;/foreign-keys&gt;&lt;ref-type name="Journal Article"&gt;17&lt;/ref-type&gt;&lt;contributors&gt;&lt;authors&gt;&lt;author&gt;Liu, Yahua&lt;/author&gt;&lt;author&gt;Goulet, Marc-Antoni&lt;/author&gt;&lt;author&gt;Tong, Liuchuan&lt;/author&gt;&lt;author&gt;Liu, Yazhi&lt;/author&gt;&lt;author&gt;Ji, Yunlong&lt;/author&gt;&lt;author&gt;Wu, Liang&lt;/author&gt;&lt;author&gt;Gordon, Roy G.&lt;/author&gt;&lt;author&gt;Aziz, Michael J.&lt;/author&gt;&lt;author&gt;Yang, Zhengjin&lt;/author&gt;&lt;author&gt;Xu, Tongwen&lt;/author&gt;&lt;/authors&gt;&lt;/contributors&gt;&lt;titles&gt;&lt;title&gt;A Long-Lifetime All-Organic Aqueous Flow Battery Utilizing TMAP-TEMPO Radical&lt;/title&gt;&lt;secondary-title&gt;Chem&lt;/secondary-title&gt;&lt;/titles&gt;&lt;periodical&gt;&lt;full-title&gt;Chem&lt;/full-title&gt;&lt;/periodical&gt;&lt;pages&gt;1861-1870&lt;/pages&gt;&lt;volume&gt;5&lt;/volume&gt;&lt;number&gt;7&lt;/number&gt;&lt;section&gt;1861&lt;/section&gt;&lt;dates&gt;&lt;year&gt;2019&lt;/year&gt;&lt;/dates&gt;&lt;isbn&gt;24519294&lt;/isbn&gt;&lt;urls&gt;&lt;/urls&gt;&lt;electronic-resource-num&gt;10.1016/j.chempr.2019.04.021&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w:t>
            </w:r>
            <w:r w:rsidRPr="00645997">
              <w:rPr>
                <w:rFonts w:ascii="Times New Roman" w:eastAsia="等线" w:hAnsi="Times New Roman"/>
                <w:noProof/>
                <w:sz w:val="18"/>
                <w:szCs w:val="18"/>
              </w:rPr>
              <w:t>)</w:t>
            </w:r>
            <w:r w:rsidRPr="00645997">
              <w:rPr>
                <w:rFonts w:eastAsia="等线"/>
                <w:sz w:val="18"/>
                <w:szCs w:val="18"/>
              </w:rPr>
              <w:fldChar w:fldCharType="end"/>
            </w:r>
          </w:p>
        </w:tc>
      </w:tr>
    </w:tbl>
    <w:p w14:paraId="15DB3B5E" w14:textId="77777777" w:rsidR="00824537" w:rsidRPr="00824537" w:rsidRDefault="00824537" w:rsidP="00824537">
      <w:pPr>
        <w:rPr>
          <w:rFonts w:ascii="Calibri" w:eastAsia="等线" w:hAnsi="Calibri" w:cs="Calibri"/>
          <w:b/>
          <w:kern w:val="2"/>
          <w:sz w:val="21"/>
          <w:szCs w:val="22"/>
          <w:lang w:eastAsia="zh-CN"/>
        </w:rPr>
      </w:pPr>
    </w:p>
    <w:p w14:paraId="1681381A" w14:textId="77777777" w:rsidR="00824537" w:rsidRPr="00824537" w:rsidRDefault="00824537" w:rsidP="00824537">
      <w:pPr>
        <w:rPr>
          <w:rFonts w:ascii="Calibri" w:eastAsia="等线" w:hAnsi="Calibri" w:cs="Calibri"/>
          <w:b/>
          <w:kern w:val="2"/>
          <w:sz w:val="21"/>
          <w:szCs w:val="22"/>
          <w:lang w:eastAsia="zh-CN"/>
        </w:rPr>
      </w:pPr>
    </w:p>
    <w:p w14:paraId="765204B3" w14:textId="52687E77" w:rsidR="00824537" w:rsidRPr="00645997" w:rsidRDefault="0098756D" w:rsidP="00645997">
      <w:pPr>
        <w:spacing w:before="240" w:after="60"/>
        <w:jc w:val="both"/>
        <w:rPr>
          <w:rFonts w:eastAsia="等线"/>
          <w:kern w:val="2"/>
          <w:szCs w:val="24"/>
          <w:lang w:eastAsia="zh-CN"/>
        </w:rPr>
      </w:pPr>
      <w:r w:rsidRPr="00645997">
        <w:rPr>
          <w:rFonts w:eastAsia="等线"/>
          <w:b/>
          <w:kern w:val="2"/>
          <w:szCs w:val="24"/>
          <w:lang w:eastAsia="zh-CN"/>
        </w:rPr>
        <w:t>Table</w:t>
      </w:r>
      <w:r w:rsidR="00824537" w:rsidRPr="00645997">
        <w:rPr>
          <w:rFonts w:eastAsia="等线"/>
          <w:b/>
          <w:kern w:val="2"/>
          <w:szCs w:val="24"/>
          <w:lang w:eastAsia="zh-CN"/>
        </w:rPr>
        <w:t xml:space="preserve"> S6.</w:t>
      </w:r>
      <w:r w:rsidR="00824537" w:rsidRPr="00645997">
        <w:rPr>
          <w:rFonts w:eastAsia="等线"/>
          <w:kern w:val="2"/>
          <w:szCs w:val="24"/>
          <w:lang w:eastAsia="zh-CN"/>
        </w:rPr>
        <w:t xml:space="preserve"> Cl</w:t>
      </w:r>
      <w:r w:rsidR="00824537" w:rsidRPr="00645997">
        <w:rPr>
          <w:rFonts w:eastAsia="等线"/>
          <w:kern w:val="2"/>
          <w:szCs w:val="24"/>
          <w:vertAlign w:val="superscript"/>
          <w:lang w:eastAsia="zh-CN"/>
        </w:rPr>
        <w:t>-</w:t>
      </w:r>
      <w:r w:rsidR="00824537" w:rsidRPr="00645997">
        <w:rPr>
          <w:rFonts w:eastAsia="等线"/>
          <w:kern w:val="2"/>
          <w:szCs w:val="24"/>
          <w:lang w:eastAsia="zh-CN"/>
        </w:rPr>
        <w:t xml:space="preserve"> diffusion coefficient and selectivity for membrane implemented in aqueous organic redox flow batteries.</w:t>
      </w:r>
    </w:p>
    <w:tbl>
      <w:tblPr>
        <w:tblStyle w:val="1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7"/>
        <w:gridCol w:w="2333"/>
        <w:gridCol w:w="2341"/>
        <w:gridCol w:w="2339"/>
      </w:tblGrid>
      <w:tr w:rsidR="00824537" w:rsidRPr="00645997" w14:paraId="709AEF31" w14:textId="77777777" w:rsidTr="00CA234C">
        <w:trPr>
          <w:jc w:val="center"/>
        </w:trPr>
        <w:tc>
          <w:tcPr>
            <w:tcW w:w="2434" w:type="dxa"/>
            <w:tcBorders>
              <w:top w:val="single" w:sz="4" w:space="0" w:color="auto"/>
              <w:bottom w:val="single" w:sz="4" w:space="0" w:color="auto"/>
            </w:tcBorders>
            <w:vAlign w:val="center"/>
          </w:tcPr>
          <w:p w14:paraId="438B3D4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Membranes</w:t>
            </w:r>
          </w:p>
        </w:tc>
        <w:tc>
          <w:tcPr>
            <w:tcW w:w="2434" w:type="dxa"/>
            <w:tcBorders>
              <w:top w:val="single" w:sz="4" w:space="0" w:color="auto"/>
              <w:bottom w:val="single" w:sz="4" w:space="0" w:color="auto"/>
            </w:tcBorders>
            <w:vAlign w:val="center"/>
          </w:tcPr>
          <w:p w14:paraId="4FBA2574" w14:textId="6A34E49A" w:rsidR="00824537" w:rsidRPr="00645997" w:rsidRDefault="00824537" w:rsidP="00824537">
            <w:pPr>
              <w:jc w:val="center"/>
              <w:rPr>
                <w:rFonts w:ascii="Times New Roman" w:eastAsia="等线" w:hAnsi="Times New Roman"/>
                <w:sz w:val="18"/>
                <w:szCs w:val="18"/>
              </w:rPr>
            </w:pPr>
            <w:proofErr w:type="spellStart"/>
            <w:r w:rsidRPr="00645997">
              <w:rPr>
                <w:rFonts w:ascii="Times New Roman" w:eastAsia="等线" w:hAnsi="Times New Roman"/>
                <w:sz w:val="18"/>
                <w:szCs w:val="18"/>
              </w:rPr>
              <w:t>D</w:t>
            </w:r>
            <w:r w:rsidRPr="00645997">
              <w:rPr>
                <w:rFonts w:ascii="Times New Roman" w:eastAsia="等线" w:hAnsi="Times New Roman"/>
                <w:sz w:val="18"/>
                <w:szCs w:val="18"/>
                <w:vertAlign w:val="subscript"/>
              </w:rPr>
              <w:t>Cl</w:t>
            </w:r>
            <w:proofErr w:type="spellEnd"/>
            <w:r w:rsidR="00645997" w:rsidRPr="00645997">
              <w:rPr>
                <w:rFonts w:ascii="Times New Roman" w:eastAsia="等线" w:hAnsi="Times New Roman"/>
                <w:sz w:val="18"/>
              </w:rPr>
              <w:t>-</w:t>
            </w:r>
            <w:r w:rsidRPr="00645997">
              <w:rPr>
                <w:rFonts w:ascii="Times New Roman" w:eastAsia="等线" w:hAnsi="Times New Roman"/>
                <w:sz w:val="18"/>
                <w:szCs w:val="18"/>
              </w:rPr>
              <w:t xml:space="preserve"> (cm</w:t>
            </w:r>
            <w:r w:rsidRPr="00645997">
              <w:rPr>
                <w:rFonts w:ascii="Times New Roman" w:eastAsia="等线" w:hAnsi="Times New Roman"/>
                <w:sz w:val="18"/>
                <w:szCs w:val="18"/>
                <w:vertAlign w:val="superscript"/>
              </w:rPr>
              <w:t>2</w:t>
            </w:r>
            <w:r w:rsidRPr="00645997">
              <w:rPr>
                <w:rFonts w:ascii="Times New Roman" w:eastAsia="等线" w:hAnsi="Times New Roman"/>
                <w:sz w:val="18"/>
                <w:szCs w:val="18"/>
              </w:rPr>
              <w:t xml:space="preserve"> s</w:t>
            </w:r>
            <w:r w:rsidRPr="00645997">
              <w:rPr>
                <w:rFonts w:ascii="Times New Roman" w:eastAsia="等线" w:hAnsi="Times New Roman"/>
                <w:sz w:val="18"/>
                <w:szCs w:val="18"/>
                <w:vertAlign w:val="superscript"/>
              </w:rPr>
              <w:t>-1</w:t>
            </w:r>
            <w:r w:rsidRPr="00645997">
              <w:rPr>
                <w:rFonts w:ascii="Times New Roman" w:eastAsia="等线" w:hAnsi="Times New Roman"/>
                <w:sz w:val="18"/>
                <w:szCs w:val="18"/>
              </w:rPr>
              <w:t>)</w:t>
            </w:r>
          </w:p>
        </w:tc>
        <w:tc>
          <w:tcPr>
            <w:tcW w:w="2434" w:type="dxa"/>
            <w:tcBorders>
              <w:top w:val="single" w:sz="4" w:space="0" w:color="auto"/>
              <w:bottom w:val="single" w:sz="4" w:space="0" w:color="auto"/>
            </w:tcBorders>
            <w:vAlign w:val="center"/>
          </w:tcPr>
          <w:p w14:paraId="333BC57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Selectivity</w:t>
            </w:r>
          </w:p>
        </w:tc>
        <w:tc>
          <w:tcPr>
            <w:tcW w:w="2434" w:type="dxa"/>
            <w:tcBorders>
              <w:top w:val="single" w:sz="4" w:space="0" w:color="auto"/>
              <w:bottom w:val="single" w:sz="4" w:space="0" w:color="auto"/>
            </w:tcBorders>
            <w:vAlign w:val="center"/>
          </w:tcPr>
          <w:p w14:paraId="1713E09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Reference</w:t>
            </w:r>
          </w:p>
        </w:tc>
      </w:tr>
      <w:tr w:rsidR="00824537" w:rsidRPr="00645997" w14:paraId="107B7D5A" w14:textId="77777777" w:rsidTr="00CA234C">
        <w:trPr>
          <w:jc w:val="center"/>
        </w:trPr>
        <w:tc>
          <w:tcPr>
            <w:tcW w:w="2434" w:type="dxa"/>
            <w:tcBorders>
              <w:top w:val="single" w:sz="4" w:space="0" w:color="auto"/>
            </w:tcBorders>
            <w:vAlign w:val="center"/>
          </w:tcPr>
          <w:p w14:paraId="02D726D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M-QCTF</w:t>
            </w:r>
          </w:p>
        </w:tc>
        <w:tc>
          <w:tcPr>
            <w:tcW w:w="2434" w:type="dxa"/>
            <w:tcBorders>
              <w:top w:val="single" w:sz="4" w:space="0" w:color="auto"/>
            </w:tcBorders>
            <w:vAlign w:val="center"/>
          </w:tcPr>
          <w:p w14:paraId="12F89E5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3.03×10</w:t>
            </w:r>
            <w:r w:rsidRPr="00645997">
              <w:rPr>
                <w:rFonts w:ascii="Times New Roman" w:eastAsia="等线" w:hAnsi="Times New Roman"/>
                <w:sz w:val="18"/>
                <w:szCs w:val="18"/>
                <w:vertAlign w:val="superscript"/>
              </w:rPr>
              <w:t>-7</w:t>
            </w:r>
          </w:p>
        </w:tc>
        <w:tc>
          <w:tcPr>
            <w:tcW w:w="2434" w:type="dxa"/>
            <w:tcBorders>
              <w:top w:val="single" w:sz="4" w:space="0" w:color="auto"/>
            </w:tcBorders>
            <w:vAlign w:val="center"/>
          </w:tcPr>
          <w:p w14:paraId="66DFC3A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9.79×10</w:t>
            </w:r>
            <w:r w:rsidRPr="00645997">
              <w:rPr>
                <w:rFonts w:ascii="Times New Roman" w:eastAsia="等线" w:hAnsi="Times New Roman"/>
                <w:sz w:val="18"/>
                <w:szCs w:val="18"/>
                <w:vertAlign w:val="superscript"/>
              </w:rPr>
              <w:t>3</w:t>
            </w:r>
          </w:p>
        </w:tc>
        <w:tc>
          <w:tcPr>
            <w:tcW w:w="2434" w:type="dxa"/>
            <w:tcBorders>
              <w:top w:val="single" w:sz="4" w:space="0" w:color="auto"/>
            </w:tcBorders>
            <w:vAlign w:val="center"/>
          </w:tcPr>
          <w:p w14:paraId="3161D02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6DF2F0A5" w14:textId="77777777" w:rsidTr="00CA234C">
        <w:trPr>
          <w:jc w:val="center"/>
        </w:trPr>
        <w:tc>
          <w:tcPr>
            <w:tcW w:w="2434" w:type="dxa"/>
            <w:vAlign w:val="center"/>
          </w:tcPr>
          <w:p w14:paraId="6C84B1F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P-QCTF</w:t>
            </w:r>
          </w:p>
        </w:tc>
        <w:tc>
          <w:tcPr>
            <w:tcW w:w="2434" w:type="dxa"/>
            <w:vAlign w:val="center"/>
          </w:tcPr>
          <w:p w14:paraId="39AC73D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2.61×10</w:t>
            </w:r>
            <w:r w:rsidRPr="00645997">
              <w:rPr>
                <w:rFonts w:ascii="Times New Roman" w:eastAsia="等线" w:hAnsi="Times New Roman"/>
                <w:sz w:val="18"/>
                <w:szCs w:val="18"/>
                <w:vertAlign w:val="superscript"/>
              </w:rPr>
              <w:t>-7</w:t>
            </w:r>
          </w:p>
        </w:tc>
        <w:tc>
          <w:tcPr>
            <w:tcW w:w="2434" w:type="dxa"/>
            <w:vAlign w:val="center"/>
          </w:tcPr>
          <w:p w14:paraId="27E5364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7.68×10</w:t>
            </w:r>
            <w:r w:rsidRPr="00645997">
              <w:rPr>
                <w:rFonts w:ascii="Times New Roman" w:eastAsia="等线" w:hAnsi="Times New Roman"/>
                <w:sz w:val="18"/>
                <w:szCs w:val="18"/>
                <w:vertAlign w:val="superscript"/>
              </w:rPr>
              <w:t>3</w:t>
            </w:r>
          </w:p>
        </w:tc>
        <w:tc>
          <w:tcPr>
            <w:tcW w:w="2434" w:type="dxa"/>
            <w:vAlign w:val="center"/>
          </w:tcPr>
          <w:p w14:paraId="1F612C7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568CEDD9" w14:textId="77777777" w:rsidTr="00CA234C">
        <w:trPr>
          <w:jc w:val="center"/>
        </w:trPr>
        <w:tc>
          <w:tcPr>
            <w:tcW w:w="2434" w:type="dxa"/>
            <w:tcBorders>
              <w:bottom w:val="single" w:sz="4" w:space="0" w:color="auto"/>
            </w:tcBorders>
            <w:vAlign w:val="center"/>
          </w:tcPr>
          <w:p w14:paraId="1C06E4F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QCTF</w:t>
            </w:r>
          </w:p>
        </w:tc>
        <w:tc>
          <w:tcPr>
            <w:tcW w:w="2434" w:type="dxa"/>
            <w:tcBorders>
              <w:bottom w:val="single" w:sz="4" w:space="0" w:color="auto"/>
            </w:tcBorders>
            <w:vAlign w:val="center"/>
          </w:tcPr>
          <w:p w14:paraId="4F8B083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1.82×10</w:t>
            </w:r>
            <w:r w:rsidRPr="00645997">
              <w:rPr>
                <w:rFonts w:ascii="Times New Roman" w:eastAsia="等线" w:hAnsi="Times New Roman"/>
                <w:sz w:val="18"/>
                <w:szCs w:val="18"/>
                <w:vertAlign w:val="superscript"/>
              </w:rPr>
              <w:t>-7</w:t>
            </w:r>
          </w:p>
        </w:tc>
        <w:tc>
          <w:tcPr>
            <w:tcW w:w="2434" w:type="dxa"/>
            <w:tcBorders>
              <w:bottom w:val="single" w:sz="4" w:space="0" w:color="auto"/>
            </w:tcBorders>
            <w:vAlign w:val="center"/>
          </w:tcPr>
          <w:p w14:paraId="23C5EA3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4.04×10</w:t>
            </w:r>
            <w:r w:rsidRPr="00645997">
              <w:rPr>
                <w:rFonts w:ascii="Times New Roman" w:eastAsia="等线" w:hAnsi="Times New Roman"/>
                <w:sz w:val="18"/>
                <w:szCs w:val="18"/>
                <w:vertAlign w:val="superscript"/>
              </w:rPr>
              <w:t>3</w:t>
            </w:r>
          </w:p>
        </w:tc>
        <w:tc>
          <w:tcPr>
            <w:tcW w:w="2434" w:type="dxa"/>
            <w:tcBorders>
              <w:bottom w:val="single" w:sz="4" w:space="0" w:color="auto"/>
            </w:tcBorders>
            <w:vAlign w:val="center"/>
          </w:tcPr>
          <w:p w14:paraId="7AB6EC1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43E42351" w14:textId="77777777" w:rsidTr="00CA234C">
        <w:trPr>
          <w:jc w:val="center"/>
        </w:trPr>
        <w:tc>
          <w:tcPr>
            <w:tcW w:w="2434" w:type="dxa"/>
            <w:vMerge w:val="restart"/>
            <w:tcBorders>
              <w:top w:val="single" w:sz="4" w:space="0" w:color="auto"/>
            </w:tcBorders>
            <w:vAlign w:val="center"/>
          </w:tcPr>
          <w:p w14:paraId="778D8B73" w14:textId="77777777" w:rsidR="00824537" w:rsidRPr="00645997" w:rsidRDefault="00824537" w:rsidP="00824537">
            <w:pPr>
              <w:widowControl w:val="0"/>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2434" w:type="dxa"/>
            <w:vMerge w:val="restart"/>
            <w:tcBorders>
              <w:top w:val="single" w:sz="4" w:space="0" w:color="auto"/>
            </w:tcBorders>
            <w:vAlign w:val="center"/>
          </w:tcPr>
          <w:p w14:paraId="0C2BB105" w14:textId="77777777" w:rsidR="00824537" w:rsidRPr="00645997" w:rsidRDefault="00824537" w:rsidP="00824537">
            <w:pPr>
              <w:widowControl w:val="0"/>
              <w:jc w:val="center"/>
              <w:rPr>
                <w:rFonts w:ascii="Times New Roman" w:eastAsia="等线" w:hAnsi="Times New Roman"/>
                <w:sz w:val="18"/>
                <w:szCs w:val="18"/>
              </w:rPr>
            </w:pPr>
            <w:r w:rsidRPr="00645997">
              <w:rPr>
                <w:rFonts w:ascii="Times New Roman" w:eastAsia="等线" w:hAnsi="Times New Roman"/>
                <w:sz w:val="18"/>
                <w:szCs w:val="18"/>
              </w:rPr>
              <w:t>1.06×10</w:t>
            </w:r>
            <w:r w:rsidRPr="00645997">
              <w:rPr>
                <w:rFonts w:ascii="Times New Roman" w:eastAsia="等线" w:hAnsi="Times New Roman"/>
                <w:sz w:val="18"/>
                <w:szCs w:val="18"/>
                <w:vertAlign w:val="superscript"/>
              </w:rPr>
              <w:t>-8</w:t>
            </w:r>
          </w:p>
        </w:tc>
        <w:tc>
          <w:tcPr>
            <w:tcW w:w="2434" w:type="dxa"/>
            <w:tcBorders>
              <w:top w:val="single" w:sz="4" w:space="0" w:color="auto"/>
              <w:bottom w:val="nil"/>
            </w:tcBorders>
            <w:vAlign w:val="center"/>
          </w:tcPr>
          <w:p w14:paraId="0332B23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1.66×10</w:t>
            </w:r>
            <w:r w:rsidRPr="00645997">
              <w:rPr>
                <w:rFonts w:ascii="Times New Roman" w:eastAsia="等线" w:hAnsi="Times New Roman"/>
                <w:sz w:val="18"/>
                <w:szCs w:val="18"/>
                <w:vertAlign w:val="superscript"/>
              </w:rPr>
              <w:t>1</w:t>
            </w:r>
          </w:p>
        </w:tc>
        <w:tc>
          <w:tcPr>
            <w:tcW w:w="2434" w:type="dxa"/>
            <w:tcBorders>
              <w:top w:val="single" w:sz="4" w:space="0" w:color="auto"/>
              <w:bottom w:val="nil"/>
            </w:tcBorders>
            <w:vAlign w:val="center"/>
          </w:tcPr>
          <w:p w14:paraId="4AEB673B"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4250614C" w14:textId="77777777" w:rsidTr="00CA234C">
        <w:trPr>
          <w:jc w:val="center"/>
        </w:trPr>
        <w:tc>
          <w:tcPr>
            <w:tcW w:w="2434" w:type="dxa"/>
            <w:vMerge/>
            <w:tcBorders>
              <w:bottom w:val="single" w:sz="4" w:space="0" w:color="auto"/>
            </w:tcBorders>
            <w:vAlign w:val="center"/>
          </w:tcPr>
          <w:p w14:paraId="222BC5F3" w14:textId="77777777" w:rsidR="00824537" w:rsidRPr="00645997" w:rsidRDefault="00824537" w:rsidP="00824537">
            <w:pPr>
              <w:jc w:val="center"/>
              <w:rPr>
                <w:rFonts w:ascii="Times New Roman" w:eastAsia="等线" w:hAnsi="Times New Roman"/>
                <w:sz w:val="18"/>
                <w:szCs w:val="18"/>
              </w:rPr>
            </w:pPr>
          </w:p>
        </w:tc>
        <w:tc>
          <w:tcPr>
            <w:tcW w:w="2434" w:type="dxa"/>
            <w:vMerge/>
            <w:tcBorders>
              <w:bottom w:val="single" w:sz="4" w:space="0" w:color="auto"/>
            </w:tcBorders>
            <w:vAlign w:val="center"/>
          </w:tcPr>
          <w:p w14:paraId="0455C7DC" w14:textId="77777777" w:rsidR="00824537" w:rsidRPr="00645997" w:rsidRDefault="00824537" w:rsidP="00824537">
            <w:pPr>
              <w:jc w:val="center"/>
              <w:rPr>
                <w:rFonts w:ascii="Times New Roman" w:eastAsia="等线" w:hAnsi="Times New Roman"/>
                <w:sz w:val="18"/>
                <w:szCs w:val="18"/>
              </w:rPr>
            </w:pPr>
          </w:p>
        </w:tc>
        <w:tc>
          <w:tcPr>
            <w:tcW w:w="2434" w:type="dxa"/>
            <w:tcBorders>
              <w:top w:val="nil"/>
              <w:bottom w:val="single" w:sz="4" w:space="0" w:color="auto"/>
            </w:tcBorders>
            <w:vAlign w:val="center"/>
          </w:tcPr>
          <w:p w14:paraId="69E0E87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1.96×10</w:t>
            </w:r>
            <w:r w:rsidRPr="00645997">
              <w:rPr>
                <w:rFonts w:ascii="Times New Roman" w:eastAsia="等线" w:hAnsi="Times New Roman"/>
                <w:sz w:val="18"/>
                <w:szCs w:val="18"/>
                <w:vertAlign w:val="superscript"/>
              </w:rPr>
              <w:t>2</w:t>
            </w:r>
          </w:p>
        </w:tc>
        <w:tc>
          <w:tcPr>
            <w:tcW w:w="2434" w:type="dxa"/>
            <w:tcBorders>
              <w:top w:val="nil"/>
              <w:bottom w:val="single" w:sz="4" w:space="0" w:color="auto"/>
            </w:tcBorders>
            <w:vAlign w:val="center"/>
          </w:tcPr>
          <w:p w14:paraId="7442D0C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 xml:space="preserve">The value for </w:t>
            </w:r>
            <w:proofErr w:type="spellStart"/>
            <w:r w:rsidRPr="00645997">
              <w:rPr>
                <w:rFonts w:ascii="Times New Roman" w:eastAsia="等线" w:hAnsi="Times New Roman"/>
                <w:sz w:val="18"/>
                <w:szCs w:val="18"/>
              </w:rPr>
              <w:t>D</w:t>
            </w:r>
            <w:r w:rsidRPr="00645997">
              <w:rPr>
                <w:rFonts w:ascii="Times New Roman" w:eastAsia="等线" w:hAnsi="Times New Roman"/>
                <w:sz w:val="18"/>
                <w:szCs w:val="18"/>
                <w:vertAlign w:val="subscript"/>
              </w:rPr>
              <w:t>Cl</w:t>
            </w:r>
            <w:proofErr w:type="spellEnd"/>
            <w:r w:rsidRPr="00645997">
              <w:rPr>
                <w:rFonts w:ascii="Times New Roman" w:eastAsia="等线" w:hAnsi="Times New Roman"/>
                <w:sz w:val="18"/>
                <w:szCs w:val="18"/>
              </w:rPr>
              <w:t xml:space="preserve">- is from </w:t>
            </w: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r w:rsidRPr="00645997">
              <w:rPr>
                <w:rFonts w:ascii="Times New Roman" w:eastAsia="等线" w:hAnsi="Times New Roman"/>
                <w:sz w:val="18"/>
                <w:szCs w:val="18"/>
              </w:rPr>
              <w:t xml:space="preserve">, and selectivity is from </w:t>
            </w: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&lt;EndNote&gt;&lt;Cite&gt;&lt;Author&gt;Liu&lt;/Author&gt;&lt;Year&gt;2019&lt;/Year&gt;&lt;RecNum&gt;93&lt;/RecNum&gt;&lt;DisplayText&gt;(&lt;style face="italic"&gt;2&lt;/style&gt;)&lt;/DisplayText&gt;&lt;record&gt;&lt;rec-number&gt;93&lt;/rec-number&gt;&lt;foreign-keys&gt;&lt;key app="EN" db-id="2azw2xepqptxs7ewpa1xprzn9rw99z9w9tft" timestamp="1659922350"&gt;93&lt;/key&gt;&lt;key app="ENWeb" db-id=""&gt;0&lt;/key&gt;&lt;/foreign-keys&gt;&lt;ref-type name="Journal Article"&gt;17&lt;/ref-type&gt;&lt;contributors&gt;&lt;authors&gt;&lt;author&gt;Liu, Yahua&lt;/author&gt;&lt;author&gt;Goulet, Marc-Antoni&lt;/author&gt;&lt;author&gt;Tong, Liuchuan&lt;/author&gt;&lt;author&gt;Liu, Yazhi&lt;/author&gt;&lt;author&gt;Ji, Yunlong&lt;/author&gt;&lt;author&gt;Wu, Liang&lt;/author&gt;&lt;author&gt;Gordon, Roy G.&lt;/author&gt;&lt;author&gt;Aziz, Michael J.&lt;/author&gt;&lt;author&gt;Yang, Zhengjin&lt;/author&gt;&lt;author&gt;Xu, Tongwen&lt;/author&gt;&lt;/authors&gt;&lt;/contributors&gt;&lt;titles&gt;&lt;title&gt;A Long-Lifetime All-Organic Aqueous Flow Battery Utilizing TMAP-TEMPO Radical&lt;/title&gt;&lt;secondary-title&gt;Chem&lt;/secondary-title&gt;&lt;/titles&gt;&lt;periodical&gt;&lt;full-title&gt;Chem&lt;/full-title&gt;&lt;/periodical&gt;&lt;pages&gt;1861-1870&lt;/pages&gt;&lt;volume&gt;5&lt;/volume&gt;&lt;number&gt;7&lt;/number&gt;&lt;section&gt;1861&lt;/section&gt;&lt;dates&gt;&lt;year&gt;2019&lt;/year&gt;&lt;/dates&gt;&lt;isbn&gt;24519294&lt;/isbn&gt;&lt;urls&gt;&lt;/urls&gt;&lt;electronic-resource-num&gt;10.1016/j.chempr.2019.04.021&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7BAB1171" w14:textId="77777777" w:rsidTr="00CA234C">
        <w:trPr>
          <w:jc w:val="center"/>
        </w:trPr>
        <w:tc>
          <w:tcPr>
            <w:tcW w:w="2434" w:type="dxa"/>
            <w:vMerge w:val="restart"/>
            <w:vAlign w:val="center"/>
          </w:tcPr>
          <w:p w14:paraId="20B175F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2434" w:type="dxa"/>
            <w:vMerge w:val="restart"/>
            <w:vAlign w:val="center"/>
          </w:tcPr>
          <w:p w14:paraId="5306E73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8.37×10</w:t>
            </w:r>
            <w:r w:rsidRPr="00645997">
              <w:rPr>
                <w:rFonts w:ascii="Times New Roman" w:eastAsia="等线" w:hAnsi="Times New Roman"/>
                <w:sz w:val="18"/>
                <w:szCs w:val="18"/>
                <w:vertAlign w:val="superscript"/>
              </w:rPr>
              <w:t>-8</w:t>
            </w:r>
          </w:p>
        </w:tc>
        <w:tc>
          <w:tcPr>
            <w:tcW w:w="2434" w:type="dxa"/>
            <w:tcBorders>
              <w:top w:val="nil"/>
            </w:tcBorders>
            <w:vAlign w:val="center"/>
          </w:tcPr>
          <w:p w14:paraId="4AE0C6B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1.25×10</w:t>
            </w:r>
            <w:r w:rsidRPr="00645997">
              <w:rPr>
                <w:rFonts w:ascii="Times New Roman" w:eastAsia="等线" w:hAnsi="Times New Roman"/>
                <w:sz w:val="18"/>
                <w:szCs w:val="18"/>
                <w:vertAlign w:val="superscript"/>
              </w:rPr>
              <w:t>2</w:t>
            </w:r>
          </w:p>
        </w:tc>
        <w:tc>
          <w:tcPr>
            <w:tcW w:w="2434" w:type="dxa"/>
            <w:tcBorders>
              <w:top w:val="nil"/>
            </w:tcBorders>
            <w:vAlign w:val="center"/>
          </w:tcPr>
          <w:p w14:paraId="2C34ABA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 xml:space="preserve">The value for </w:t>
            </w:r>
            <w:proofErr w:type="spellStart"/>
            <w:r w:rsidRPr="00645997">
              <w:rPr>
                <w:rFonts w:ascii="Times New Roman" w:eastAsia="等线" w:hAnsi="Times New Roman"/>
                <w:sz w:val="18"/>
                <w:szCs w:val="18"/>
              </w:rPr>
              <w:t>D</w:t>
            </w:r>
            <w:r w:rsidRPr="00645997">
              <w:rPr>
                <w:rFonts w:ascii="Times New Roman" w:eastAsia="等线" w:hAnsi="Times New Roman"/>
                <w:sz w:val="18"/>
                <w:szCs w:val="18"/>
                <w:vertAlign w:val="subscript"/>
              </w:rPr>
              <w:t>Cl</w:t>
            </w:r>
            <w:proofErr w:type="spellEnd"/>
            <w:r w:rsidRPr="00645997">
              <w:rPr>
                <w:rFonts w:ascii="Times New Roman" w:eastAsia="等线" w:hAnsi="Times New Roman"/>
                <w:sz w:val="18"/>
                <w:szCs w:val="18"/>
              </w:rPr>
              <w:t xml:space="preserve">- is from </w:t>
            </w: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r w:rsidRPr="00645997">
              <w:rPr>
                <w:rFonts w:ascii="Times New Roman" w:eastAsia="等线" w:hAnsi="Times New Roman"/>
                <w:sz w:val="18"/>
                <w:szCs w:val="18"/>
              </w:rPr>
              <w:t xml:space="preserve">, and selectivity is from </w:t>
            </w: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&lt;EndNote&gt;&lt;Cite&gt;&lt;Author&gt;Liu&lt;/Author&gt;&lt;Year&gt;2019&lt;/Year&gt;&lt;RecNum&gt;93&lt;/RecNum&gt;&lt;DisplayText&gt;(&lt;style face="italic"&gt;2&lt;/style&gt;)&lt;/DisplayText&gt;&lt;record&gt;&lt;rec-number&gt;93&lt;/rec-number&gt;&lt;foreign-keys&gt;&lt;key app="EN" db-id="2azw2xepqptxs7ewpa1xprzn9rw99z9w9tft" timestamp="1659922350"&gt;93&lt;/key&gt;&lt;key app="ENWeb" db-id=""&gt;0&lt;/key&gt;&lt;/foreign-keys&gt;&lt;ref-type name="Journal Article"&gt;17&lt;/ref-type&gt;&lt;contributors&gt;&lt;authors&gt;&lt;author&gt;Liu, Yahua&lt;/author&gt;&lt;author&gt;Goulet, Marc-Antoni&lt;/author&gt;&lt;author&gt;Tong, Liuchuan&lt;/author&gt;&lt;author&gt;Liu, Yazhi&lt;/author&gt;&lt;author&gt;Ji, Yunlong&lt;/author&gt;&lt;author&gt;Wu, Liang&lt;/author&gt;&lt;author&gt;Gordon, Roy G.&lt;/author&gt;&lt;author&gt;Aziz, Michael J.&lt;/author&gt;&lt;author&gt;Yang, Zhengjin&lt;/author&gt;&lt;author&gt;Xu, Tongwen&lt;/author&gt;&lt;/authors&gt;&lt;/contributors&gt;&lt;titles&gt;&lt;title&gt;A Long-Lifetime All-Organic Aqueous Flow Battery Utilizing TMAP-TEMPO Radical&lt;/title&gt;&lt;secondary-title&gt;Chem&lt;/secondary-title&gt;&lt;/titles&gt;&lt;periodical&gt;&lt;full-title&gt;Chem&lt;/full-title&gt;&lt;/periodical&gt;&lt;pages&gt;1861-1870&lt;/pages&gt;&lt;volume&gt;5&lt;/volume&gt;&lt;number&gt;7&lt;/number&gt;&lt;section&gt;1861&lt;/section&gt;&lt;dates&gt;&lt;year&gt;2019&lt;/year&gt;&lt;/dates&gt;&lt;isbn&gt;24519294&lt;/isbn&gt;&lt;urls&gt;&lt;/urls&gt;&lt;electronic-resource-num&gt;10.1016/j.chempr.2019.04.021&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470A6478" w14:textId="77777777" w:rsidTr="00CA234C">
        <w:trPr>
          <w:jc w:val="center"/>
        </w:trPr>
        <w:tc>
          <w:tcPr>
            <w:tcW w:w="2434" w:type="dxa"/>
            <w:vMerge/>
            <w:vAlign w:val="center"/>
          </w:tcPr>
          <w:p w14:paraId="6CC91715" w14:textId="77777777" w:rsidR="00824537" w:rsidRPr="00645997" w:rsidRDefault="00824537" w:rsidP="00824537">
            <w:pPr>
              <w:jc w:val="center"/>
              <w:rPr>
                <w:rFonts w:ascii="Times New Roman" w:eastAsia="等线" w:hAnsi="Times New Roman"/>
                <w:sz w:val="18"/>
                <w:szCs w:val="18"/>
              </w:rPr>
            </w:pPr>
          </w:p>
        </w:tc>
        <w:tc>
          <w:tcPr>
            <w:tcW w:w="2434" w:type="dxa"/>
            <w:vMerge/>
            <w:vAlign w:val="center"/>
          </w:tcPr>
          <w:p w14:paraId="7987645B" w14:textId="77777777" w:rsidR="00824537" w:rsidRPr="00645997" w:rsidRDefault="00824537" w:rsidP="00824537">
            <w:pPr>
              <w:jc w:val="center"/>
              <w:rPr>
                <w:rFonts w:ascii="Times New Roman" w:eastAsia="等线" w:hAnsi="Times New Roman"/>
                <w:sz w:val="18"/>
                <w:szCs w:val="18"/>
              </w:rPr>
            </w:pPr>
          </w:p>
        </w:tc>
        <w:tc>
          <w:tcPr>
            <w:tcW w:w="2434" w:type="dxa"/>
            <w:vAlign w:val="center"/>
          </w:tcPr>
          <w:p w14:paraId="5A21EE4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1.71×10</w:t>
            </w:r>
            <w:r w:rsidRPr="00645997">
              <w:rPr>
                <w:rFonts w:ascii="Times New Roman" w:eastAsia="等线" w:hAnsi="Times New Roman"/>
                <w:sz w:val="18"/>
                <w:szCs w:val="18"/>
                <w:vertAlign w:val="superscript"/>
              </w:rPr>
              <w:t>1</w:t>
            </w:r>
          </w:p>
        </w:tc>
        <w:tc>
          <w:tcPr>
            <w:tcW w:w="2434" w:type="dxa"/>
            <w:vMerge w:val="restart"/>
            <w:vAlign w:val="center"/>
          </w:tcPr>
          <w:p w14:paraId="62BEA69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 xml:space="preserve">The value for </w:t>
            </w:r>
            <w:proofErr w:type="spellStart"/>
            <w:r w:rsidRPr="00645997">
              <w:rPr>
                <w:rFonts w:ascii="Times New Roman" w:eastAsia="等线" w:hAnsi="Times New Roman"/>
                <w:sz w:val="18"/>
                <w:szCs w:val="18"/>
              </w:rPr>
              <w:t>D</w:t>
            </w:r>
            <w:r w:rsidRPr="00645997">
              <w:rPr>
                <w:rFonts w:ascii="Times New Roman" w:eastAsia="等线" w:hAnsi="Times New Roman"/>
                <w:sz w:val="18"/>
                <w:szCs w:val="18"/>
                <w:vertAlign w:val="subscript"/>
              </w:rPr>
              <w:t>Cl</w:t>
            </w:r>
            <w:proofErr w:type="spellEnd"/>
            <w:r w:rsidRPr="00645997">
              <w:rPr>
                <w:rFonts w:ascii="Times New Roman" w:eastAsia="等线" w:hAnsi="Times New Roman"/>
                <w:sz w:val="18"/>
                <w:szCs w:val="18"/>
              </w:rPr>
              <w:t xml:space="preserve">- is from </w:t>
            </w: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r w:rsidRPr="00645997">
              <w:rPr>
                <w:rFonts w:ascii="Times New Roman" w:eastAsia="等线" w:hAnsi="Times New Roman"/>
                <w:sz w:val="18"/>
                <w:szCs w:val="18"/>
              </w:rPr>
              <w:t xml:space="preserve">, and selectivity is from </w:t>
            </w: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&lt;EndNote&gt;&lt;Cite&gt;&lt;Author&gt;Wang&lt;/Author&gt;&lt;Year&gt;2023&lt;/Year&gt;&lt;RecNum&gt;104&lt;/RecNum&gt;&lt;DisplayText&gt;(&lt;style face="italic"&gt;24&lt;/style&gt;)&lt;/DisplayText&gt;&lt;record&gt;&lt;rec-number&gt;104&lt;/rec-number&gt;&lt;foreign-keys&gt;&lt;key app="EN" db-id="2azw2xepqptxs7ewpa1xprzn9rw99z9w9tft" timestamp="1705772565"&gt;104&lt;/key&gt;&lt;key app="ENWeb" db-id=""&gt;0&lt;/key&gt;&lt;/foreign-keys&gt;&lt;ref-type name="Journal Article"&gt;17&lt;/ref-type&gt;&lt;contributors&gt;&lt;authors&gt;&lt;author&gt;Wang, Liwen&lt;/author&gt;&lt;author&gt;Huang, Mingbao&lt;/author&gt;&lt;author&gt;Wan, Kai&lt;/author&gt;&lt;author&gt;Fu, Zhiyong&lt;/author&gt;&lt;author&gt;Xiang, Zhipeng&lt;/author&gt;&lt;author&gt;Liang, Zhenxing&lt;/author&gt;&lt;/authors&gt;&lt;/contributors&gt;&lt;titles&gt;&lt;title&gt;Highly Soluble TEMPO‐Viologen Bipolar Molecule for Ultra‐Stable Aqueous Redox Flow Batteries&lt;/title&gt;&lt;secondary-title&gt;Advanced Functional Materials&lt;/secondary-title&gt;&lt;/titles&gt;&lt;periodical&gt;&lt;full-title&gt;Advanced Functional Materials&lt;/full-title&gt;&lt;/periodical&gt;&lt;dates&gt;&lt;year&gt;2023&lt;/year&gt;&lt;/dates&gt;&lt;isbn&gt;1616-301X&amp;#xD;1616-3028&lt;/isbn&gt;&lt;urls&gt;&lt;/urls&gt;&lt;electronic-resource-num&gt;10.1002/adfm.202310620&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24</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6242D448" w14:textId="77777777" w:rsidTr="00CA234C">
        <w:trPr>
          <w:jc w:val="center"/>
        </w:trPr>
        <w:tc>
          <w:tcPr>
            <w:tcW w:w="2434" w:type="dxa"/>
            <w:vMerge/>
            <w:vAlign w:val="center"/>
          </w:tcPr>
          <w:p w14:paraId="74BD3977" w14:textId="77777777" w:rsidR="00824537" w:rsidRPr="00645997" w:rsidRDefault="00824537" w:rsidP="00824537">
            <w:pPr>
              <w:jc w:val="center"/>
              <w:rPr>
                <w:rFonts w:ascii="Times New Roman" w:eastAsia="等线" w:hAnsi="Times New Roman"/>
                <w:sz w:val="18"/>
                <w:szCs w:val="18"/>
              </w:rPr>
            </w:pPr>
          </w:p>
        </w:tc>
        <w:tc>
          <w:tcPr>
            <w:tcW w:w="2434" w:type="dxa"/>
            <w:vMerge/>
            <w:vAlign w:val="center"/>
          </w:tcPr>
          <w:p w14:paraId="1A527D53" w14:textId="77777777" w:rsidR="00824537" w:rsidRPr="00645997" w:rsidRDefault="00824537" w:rsidP="00824537">
            <w:pPr>
              <w:jc w:val="center"/>
              <w:rPr>
                <w:rFonts w:ascii="Times New Roman" w:eastAsia="等线" w:hAnsi="Times New Roman"/>
                <w:sz w:val="18"/>
                <w:szCs w:val="18"/>
              </w:rPr>
            </w:pPr>
          </w:p>
        </w:tc>
        <w:tc>
          <w:tcPr>
            <w:tcW w:w="2434" w:type="dxa"/>
            <w:vAlign w:val="center"/>
          </w:tcPr>
          <w:p w14:paraId="699E8CA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3.22×10</w:t>
            </w:r>
            <w:r w:rsidRPr="00645997">
              <w:rPr>
                <w:rFonts w:ascii="Times New Roman" w:eastAsia="等线" w:hAnsi="Times New Roman"/>
                <w:sz w:val="18"/>
                <w:szCs w:val="18"/>
                <w:vertAlign w:val="superscript"/>
              </w:rPr>
              <w:t>0</w:t>
            </w:r>
          </w:p>
        </w:tc>
        <w:tc>
          <w:tcPr>
            <w:tcW w:w="2434" w:type="dxa"/>
            <w:vMerge/>
            <w:vAlign w:val="center"/>
          </w:tcPr>
          <w:p w14:paraId="0285CE2A" w14:textId="77777777" w:rsidR="00824537" w:rsidRPr="00645997" w:rsidRDefault="00824537" w:rsidP="00824537">
            <w:pPr>
              <w:jc w:val="center"/>
              <w:rPr>
                <w:rFonts w:ascii="Times New Roman" w:eastAsia="等线" w:hAnsi="Times New Roman"/>
                <w:sz w:val="18"/>
                <w:szCs w:val="18"/>
              </w:rPr>
            </w:pPr>
          </w:p>
        </w:tc>
      </w:tr>
      <w:tr w:rsidR="00824537" w:rsidRPr="00645997" w14:paraId="7F5B93DC" w14:textId="77777777" w:rsidTr="00CA234C">
        <w:trPr>
          <w:jc w:val="center"/>
        </w:trPr>
        <w:tc>
          <w:tcPr>
            <w:tcW w:w="2434" w:type="dxa"/>
            <w:vMerge/>
            <w:vAlign w:val="center"/>
          </w:tcPr>
          <w:p w14:paraId="38D6C2BF" w14:textId="77777777" w:rsidR="00824537" w:rsidRPr="00645997" w:rsidRDefault="00824537" w:rsidP="00824537">
            <w:pPr>
              <w:jc w:val="center"/>
              <w:rPr>
                <w:rFonts w:ascii="Times New Roman" w:eastAsia="等线" w:hAnsi="Times New Roman"/>
                <w:sz w:val="18"/>
                <w:szCs w:val="18"/>
              </w:rPr>
            </w:pPr>
          </w:p>
        </w:tc>
        <w:tc>
          <w:tcPr>
            <w:tcW w:w="2434" w:type="dxa"/>
            <w:vMerge/>
            <w:vAlign w:val="center"/>
          </w:tcPr>
          <w:p w14:paraId="21F9FC25" w14:textId="77777777" w:rsidR="00824537" w:rsidRPr="00645997" w:rsidRDefault="00824537" w:rsidP="00824537">
            <w:pPr>
              <w:jc w:val="center"/>
              <w:rPr>
                <w:rFonts w:ascii="Times New Roman" w:eastAsia="等线" w:hAnsi="Times New Roman"/>
                <w:sz w:val="18"/>
                <w:szCs w:val="18"/>
              </w:rPr>
            </w:pPr>
          </w:p>
        </w:tc>
        <w:tc>
          <w:tcPr>
            <w:tcW w:w="2434" w:type="dxa"/>
            <w:vAlign w:val="center"/>
          </w:tcPr>
          <w:p w14:paraId="0E4ADA5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5.58×10</w:t>
            </w:r>
            <w:r w:rsidRPr="00645997">
              <w:rPr>
                <w:rFonts w:ascii="Times New Roman" w:eastAsia="等线" w:hAnsi="Times New Roman"/>
                <w:sz w:val="18"/>
                <w:szCs w:val="18"/>
                <w:vertAlign w:val="superscript"/>
              </w:rPr>
              <w:t>1</w:t>
            </w:r>
          </w:p>
        </w:tc>
        <w:tc>
          <w:tcPr>
            <w:tcW w:w="2434" w:type="dxa"/>
            <w:vMerge/>
            <w:vAlign w:val="center"/>
          </w:tcPr>
          <w:p w14:paraId="68A79066" w14:textId="77777777" w:rsidR="00824537" w:rsidRPr="00645997" w:rsidRDefault="00824537" w:rsidP="00824537">
            <w:pPr>
              <w:jc w:val="center"/>
              <w:rPr>
                <w:rFonts w:ascii="Times New Roman" w:eastAsia="等线" w:hAnsi="Times New Roman"/>
                <w:sz w:val="18"/>
                <w:szCs w:val="18"/>
              </w:rPr>
            </w:pPr>
          </w:p>
        </w:tc>
      </w:tr>
      <w:tr w:rsidR="00824537" w:rsidRPr="00645997" w14:paraId="0EAD8824" w14:textId="77777777" w:rsidTr="00CA234C">
        <w:trPr>
          <w:jc w:val="center"/>
        </w:trPr>
        <w:tc>
          <w:tcPr>
            <w:tcW w:w="2434" w:type="dxa"/>
            <w:vMerge/>
            <w:tcBorders>
              <w:bottom w:val="single" w:sz="4" w:space="0" w:color="auto"/>
            </w:tcBorders>
            <w:vAlign w:val="center"/>
          </w:tcPr>
          <w:p w14:paraId="774453F5" w14:textId="77777777" w:rsidR="00824537" w:rsidRPr="00645997" w:rsidRDefault="00824537" w:rsidP="00824537">
            <w:pPr>
              <w:jc w:val="center"/>
              <w:rPr>
                <w:rFonts w:ascii="Times New Roman" w:eastAsia="等线" w:hAnsi="Times New Roman"/>
                <w:sz w:val="18"/>
                <w:szCs w:val="18"/>
              </w:rPr>
            </w:pPr>
          </w:p>
        </w:tc>
        <w:tc>
          <w:tcPr>
            <w:tcW w:w="2434" w:type="dxa"/>
            <w:vMerge/>
            <w:tcBorders>
              <w:bottom w:val="single" w:sz="4" w:space="0" w:color="auto"/>
            </w:tcBorders>
            <w:vAlign w:val="center"/>
          </w:tcPr>
          <w:p w14:paraId="1355D3B8" w14:textId="77777777" w:rsidR="00824537" w:rsidRPr="00645997" w:rsidRDefault="00824537" w:rsidP="00824537">
            <w:pPr>
              <w:jc w:val="center"/>
              <w:rPr>
                <w:rFonts w:ascii="Times New Roman" w:eastAsia="等线" w:hAnsi="Times New Roman"/>
                <w:sz w:val="18"/>
                <w:szCs w:val="18"/>
              </w:rPr>
            </w:pPr>
          </w:p>
        </w:tc>
        <w:tc>
          <w:tcPr>
            <w:tcW w:w="2434" w:type="dxa"/>
            <w:tcBorders>
              <w:bottom w:val="single" w:sz="4" w:space="0" w:color="auto"/>
            </w:tcBorders>
            <w:vAlign w:val="center"/>
          </w:tcPr>
          <w:p w14:paraId="5EA7FB1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3.49×10</w:t>
            </w:r>
            <w:r w:rsidRPr="00645997">
              <w:rPr>
                <w:rFonts w:ascii="Times New Roman" w:eastAsia="等线" w:hAnsi="Times New Roman"/>
                <w:sz w:val="18"/>
                <w:szCs w:val="18"/>
                <w:vertAlign w:val="superscript"/>
              </w:rPr>
              <w:t>1</w:t>
            </w:r>
          </w:p>
        </w:tc>
        <w:tc>
          <w:tcPr>
            <w:tcW w:w="2434" w:type="dxa"/>
            <w:vMerge/>
            <w:tcBorders>
              <w:bottom w:val="single" w:sz="4" w:space="0" w:color="auto"/>
            </w:tcBorders>
            <w:vAlign w:val="center"/>
          </w:tcPr>
          <w:p w14:paraId="6D591CAA" w14:textId="77777777" w:rsidR="00824537" w:rsidRPr="00645997" w:rsidRDefault="00824537" w:rsidP="00824537">
            <w:pPr>
              <w:jc w:val="center"/>
              <w:rPr>
                <w:rFonts w:ascii="Times New Roman" w:eastAsia="等线" w:hAnsi="Times New Roman"/>
                <w:sz w:val="18"/>
                <w:szCs w:val="18"/>
              </w:rPr>
            </w:pPr>
          </w:p>
        </w:tc>
      </w:tr>
      <w:tr w:rsidR="00824537" w:rsidRPr="00645997" w14:paraId="34D8145A" w14:textId="77777777" w:rsidTr="00CA234C">
        <w:trPr>
          <w:jc w:val="center"/>
        </w:trPr>
        <w:tc>
          <w:tcPr>
            <w:tcW w:w="2434" w:type="dxa"/>
            <w:tcBorders>
              <w:top w:val="single" w:sz="4" w:space="0" w:color="auto"/>
              <w:bottom w:val="nil"/>
            </w:tcBorders>
            <w:vAlign w:val="center"/>
          </w:tcPr>
          <w:p w14:paraId="324C939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PIM-TDQTB-100</w:t>
            </w:r>
          </w:p>
        </w:tc>
        <w:tc>
          <w:tcPr>
            <w:tcW w:w="2434" w:type="dxa"/>
            <w:tcBorders>
              <w:top w:val="single" w:sz="4" w:space="0" w:color="auto"/>
              <w:bottom w:val="nil"/>
            </w:tcBorders>
            <w:vAlign w:val="center"/>
          </w:tcPr>
          <w:p w14:paraId="3EC6B86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3.0×10</w:t>
            </w:r>
            <w:r w:rsidRPr="00645997">
              <w:rPr>
                <w:rFonts w:ascii="Times New Roman" w:eastAsia="等线" w:hAnsi="Times New Roman"/>
                <w:sz w:val="18"/>
                <w:szCs w:val="18"/>
                <w:vertAlign w:val="superscript"/>
              </w:rPr>
              <w:t>-7</w:t>
            </w:r>
          </w:p>
        </w:tc>
        <w:tc>
          <w:tcPr>
            <w:tcW w:w="2434" w:type="dxa"/>
            <w:tcBorders>
              <w:top w:val="single" w:sz="4" w:space="0" w:color="auto"/>
              <w:bottom w:val="nil"/>
            </w:tcBorders>
            <w:vAlign w:val="center"/>
          </w:tcPr>
          <w:p w14:paraId="689D629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1.65×10</w:t>
            </w:r>
            <w:r w:rsidRPr="00645997">
              <w:rPr>
                <w:rFonts w:ascii="Times New Roman" w:eastAsia="等线" w:hAnsi="Times New Roman"/>
                <w:sz w:val="18"/>
                <w:szCs w:val="18"/>
                <w:vertAlign w:val="superscript"/>
              </w:rPr>
              <w:t>3</w:t>
            </w:r>
          </w:p>
        </w:tc>
        <w:tc>
          <w:tcPr>
            <w:tcW w:w="2434" w:type="dxa"/>
            <w:vMerge w:val="restart"/>
            <w:tcBorders>
              <w:top w:val="single" w:sz="4" w:space="0" w:color="auto"/>
              <w:bottom w:val="nil"/>
            </w:tcBorders>
            <w:vAlign w:val="center"/>
          </w:tcPr>
          <w:p w14:paraId="78DC41E0"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531D2223" w14:textId="77777777" w:rsidTr="00CA234C">
        <w:trPr>
          <w:jc w:val="center"/>
        </w:trPr>
        <w:tc>
          <w:tcPr>
            <w:tcW w:w="2434" w:type="dxa"/>
            <w:tcBorders>
              <w:top w:val="nil"/>
            </w:tcBorders>
            <w:vAlign w:val="center"/>
          </w:tcPr>
          <w:p w14:paraId="6091A2C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PIM-TDQTB-80</w:t>
            </w:r>
          </w:p>
        </w:tc>
        <w:tc>
          <w:tcPr>
            <w:tcW w:w="2434" w:type="dxa"/>
            <w:tcBorders>
              <w:top w:val="nil"/>
            </w:tcBorders>
            <w:vAlign w:val="center"/>
          </w:tcPr>
          <w:p w14:paraId="4E1E7D3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2.86×10</w:t>
            </w:r>
            <w:r w:rsidRPr="00645997">
              <w:rPr>
                <w:rFonts w:ascii="Times New Roman" w:eastAsia="等线" w:hAnsi="Times New Roman"/>
                <w:sz w:val="18"/>
                <w:szCs w:val="18"/>
                <w:vertAlign w:val="superscript"/>
              </w:rPr>
              <w:t>-7</w:t>
            </w:r>
          </w:p>
        </w:tc>
        <w:tc>
          <w:tcPr>
            <w:tcW w:w="2434" w:type="dxa"/>
            <w:tcBorders>
              <w:top w:val="nil"/>
            </w:tcBorders>
            <w:vAlign w:val="center"/>
          </w:tcPr>
          <w:p w14:paraId="02B6876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2.05×10</w:t>
            </w:r>
            <w:r w:rsidRPr="00645997">
              <w:rPr>
                <w:rFonts w:ascii="Times New Roman" w:eastAsia="等线" w:hAnsi="Times New Roman"/>
                <w:sz w:val="18"/>
                <w:szCs w:val="18"/>
                <w:vertAlign w:val="superscript"/>
              </w:rPr>
              <w:t>3</w:t>
            </w:r>
          </w:p>
        </w:tc>
        <w:tc>
          <w:tcPr>
            <w:tcW w:w="2434" w:type="dxa"/>
            <w:vMerge/>
            <w:tcBorders>
              <w:top w:val="nil"/>
            </w:tcBorders>
            <w:vAlign w:val="center"/>
          </w:tcPr>
          <w:p w14:paraId="2F75BE95" w14:textId="77777777" w:rsidR="00824537" w:rsidRPr="00645997" w:rsidRDefault="00824537" w:rsidP="00824537">
            <w:pPr>
              <w:jc w:val="center"/>
              <w:rPr>
                <w:rFonts w:ascii="Times New Roman" w:eastAsia="等线" w:hAnsi="Times New Roman"/>
                <w:sz w:val="18"/>
                <w:szCs w:val="18"/>
              </w:rPr>
            </w:pPr>
          </w:p>
        </w:tc>
      </w:tr>
      <w:tr w:rsidR="00824537" w:rsidRPr="00645997" w14:paraId="2FEF4426" w14:textId="77777777" w:rsidTr="00CA234C">
        <w:trPr>
          <w:jc w:val="center"/>
        </w:trPr>
        <w:tc>
          <w:tcPr>
            <w:tcW w:w="2434" w:type="dxa"/>
            <w:vAlign w:val="center"/>
          </w:tcPr>
          <w:p w14:paraId="1FB3788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PIM-TDQTB-50</w:t>
            </w:r>
          </w:p>
        </w:tc>
        <w:tc>
          <w:tcPr>
            <w:tcW w:w="2434" w:type="dxa"/>
            <w:vAlign w:val="center"/>
          </w:tcPr>
          <w:p w14:paraId="432478E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7.4×10</w:t>
            </w:r>
            <w:r w:rsidRPr="00645997">
              <w:rPr>
                <w:rFonts w:ascii="Times New Roman" w:eastAsia="等线" w:hAnsi="Times New Roman"/>
                <w:sz w:val="18"/>
                <w:szCs w:val="18"/>
                <w:vertAlign w:val="superscript"/>
              </w:rPr>
              <w:t>-8</w:t>
            </w:r>
          </w:p>
        </w:tc>
        <w:tc>
          <w:tcPr>
            <w:tcW w:w="2434" w:type="dxa"/>
            <w:vAlign w:val="center"/>
          </w:tcPr>
          <w:p w14:paraId="693F6B9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1.02×10</w:t>
            </w:r>
            <w:r w:rsidRPr="00645997">
              <w:rPr>
                <w:rFonts w:ascii="Times New Roman" w:eastAsia="等线" w:hAnsi="Times New Roman"/>
                <w:sz w:val="18"/>
                <w:szCs w:val="18"/>
                <w:vertAlign w:val="superscript"/>
              </w:rPr>
              <w:t>3</w:t>
            </w:r>
          </w:p>
        </w:tc>
        <w:tc>
          <w:tcPr>
            <w:tcW w:w="2434" w:type="dxa"/>
            <w:vMerge/>
            <w:vAlign w:val="center"/>
          </w:tcPr>
          <w:p w14:paraId="41107898" w14:textId="77777777" w:rsidR="00824537" w:rsidRPr="00645997" w:rsidRDefault="00824537" w:rsidP="00824537">
            <w:pPr>
              <w:jc w:val="center"/>
              <w:rPr>
                <w:rFonts w:ascii="Times New Roman" w:eastAsia="等线" w:hAnsi="Times New Roman"/>
                <w:sz w:val="18"/>
                <w:szCs w:val="18"/>
              </w:rPr>
            </w:pPr>
          </w:p>
        </w:tc>
      </w:tr>
      <w:tr w:rsidR="00824537" w:rsidRPr="00645997" w14:paraId="5E0B7A0B" w14:textId="77777777" w:rsidTr="00CA234C">
        <w:trPr>
          <w:jc w:val="center"/>
        </w:trPr>
        <w:tc>
          <w:tcPr>
            <w:tcW w:w="2434" w:type="dxa"/>
            <w:vAlign w:val="center"/>
          </w:tcPr>
          <w:p w14:paraId="091632F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PIM-TDQTB-20</w:t>
            </w:r>
          </w:p>
        </w:tc>
        <w:tc>
          <w:tcPr>
            <w:tcW w:w="2434" w:type="dxa"/>
            <w:vAlign w:val="center"/>
          </w:tcPr>
          <w:p w14:paraId="33AEA47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1.22×10</w:t>
            </w:r>
            <w:r w:rsidRPr="00645997">
              <w:rPr>
                <w:rFonts w:ascii="Times New Roman" w:eastAsia="等线" w:hAnsi="Times New Roman"/>
                <w:sz w:val="18"/>
                <w:szCs w:val="18"/>
                <w:vertAlign w:val="superscript"/>
              </w:rPr>
              <w:t>-8</w:t>
            </w:r>
          </w:p>
        </w:tc>
        <w:tc>
          <w:tcPr>
            <w:tcW w:w="2434" w:type="dxa"/>
            <w:vAlign w:val="center"/>
          </w:tcPr>
          <w:p w14:paraId="4DE86EE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2.14×10</w:t>
            </w:r>
            <w:r w:rsidRPr="00645997">
              <w:rPr>
                <w:rFonts w:ascii="Times New Roman" w:eastAsia="等线" w:hAnsi="Times New Roman"/>
                <w:sz w:val="18"/>
                <w:szCs w:val="18"/>
                <w:vertAlign w:val="superscript"/>
              </w:rPr>
              <w:t>2</w:t>
            </w:r>
          </w:p>
        </w:tc>
        <w:tc>
          <w:tcPr>
            <w:tcW w:w="2434" w:type="dxa"/>
            <w:vMerge/>
            <w:vAlign w:val="center"/>
          </w:tcPr>
          <w:p w14:paraId="68F36F8E" w14:textId="77777777" w:rsidR="00824537" w:rsidRPr="00645997" w:rsidRDefault="00824537" w:rsidP="00824537">
            <w:pPr>
              <w:jc w:val="center"/>
              <w:rPr>
                <w:rFonts w:ascii="Times New Roman" w:eastAsia="等线" w:hAnsi="Times New Roman"/>
                <w:sz w:val="18"/>
                <w:szCs w:val="18"/>
              </w:rPr>
            </w:pPr>
          </w:p>
        </w:tc>
      </w:tr>
    </w:tbl>
    <w:p w14:paraId="7955E191" w14:textId="23531ED5" w:rsidR="00824537" w:rsidRPr="00645997" w:rsidRDefault="00824537" w:rsidP="00645997">
      <w:pPr>
        <w:jc w:val="both"/>
        <w:rPr>
          <w:rFonts w:eastAsia="等线"/>
          <w:kern w:val="2"/>
          <w:sz w:val="21"/>
          <w:szCs w:val="22"/>
          <w:lang w:eastAsia="zh-CN"/>
        </w:rPr>
      </w:pPr>
      <w:r w:rsidRPr="00645997">
        <w:rPr>
          <w:rFonts w:eastAsia="等线"/>
          <w:b/>
          <w:kern w:val="2"/>
          <w:sz w:val="21"/>
          <w:szCs w:val="22"/>
          <w:u w:val="single"/>
          <w:lang w:eastAsia="zh-CN"/>
        </w:rPr>
        <w:t>Notes</w:t>
      </w:r>
      <w:r w:rsidRPr="00645997">
        <w:rPr>
          <w:rFonts w:eastAsia="等线"/>
          <w:kern w:val="2"/>
          <w:sz w:val="21"/>
          <w:szCs w:val="22"/>
          <w:lang w:eastAsia="zh-CN"/>
        </w:rPr>
        <w:t>: Selectivity refers to the ratio of the cross-membrane diffusion coefficient between the ion (Cl</w:t>
      </w:r>
      <w:r w:rsidR="00645997">
        <w:rPr>
          <w:rFonts w:eastAsia="等线"/>
          <w:kern w:val="2"/>
          <w:sz w:val="21"/>
          <w:szCs w:val="22"/>
          <w:vertAlign w:val="superscript"/>
          <w:lang w:eastAsia="zh-CN"/>
        </w:rPr>
        <w:t>-</w:t>
      </w:r>
      <w:r w:rsidRPr="00645997">
        <w:rPr>
          <w:rFonts w:eastAsia="等线"/>
          <w:kern w:val="2"/>
          <w:sz w:val="21"/>
          <w:szCs w:val="22"/>
          <w:lang w:eastAsia="zh-CN"/>
        </w:rPr>
        <w:t>) and redox-active organic electrolyte.</w:t>
      </w:r>
    </w:p>
    <w:p w14:paraId="6EBB7541"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288E28F0" w14:textId="60149021" w:rsidR="00824537" w:rsidRPr="00645997" w:rsidRDefault="0098756D" w:rsidP="00645997">
      <w:pPr>
        <w:spacing w:before="240" w:after="60"/>
        <w:jc w:val="both"/>
        <w:rPr>
          <w:rFonts w:eastAsia="等线"/>
          <w:kern w:val="2"/>
          <w:szCs w:val="24"/>
          <w:lang w:eastAsia="zh-CN"/>
        </w:rPr>
      </w:pPr>
      <w:r w:rsidRPr="00645997">
        <w:rPr>
          <w:rFonts w:eastAsia="等线"/>
          <w:b/>
          <w:kern w:val="2"/>
          <w:szCs w:val="24"/>
          <w:lang w:eastAsia="zh-CN"/>
        </w:rPr>
        <w:lastRenderedPageBreak/>
        <w:t>Table</w:t>
      </w:r>
      <w:r w:rsidR="00824537" w:rsidRPr="00645997">
        <w:rPr>
          <w:rFonts w:eastAsia="等线"/>
          <w:b/>
          <w:kern w:val="2"/>
          <w:szCs w:val="24"/>
          <w:lang w:eastAsia="zh-CN"/>
        </w:rPr>
        <w:t xml:space="preserve"> S7.</w:t>
      </w:r>
      <w:r w:rsidR="00824537" w:rsidRPr="00645997">
        <w:rPr>
          <w:rFonts w:eastAsia="等线"/>
          <w:kern w:val="2"/>
          <w:szCs w:val="24"/>
          <w:lang w:eastAsia="zh-CN"/>
        </w:rPr>
        <w:t xml:space="preserve"> Membrane water uptake (</w:t>
      </w:r>
      <w:r w:rsidR="00824537" w:rsidRPr="00D60EC7">
        <w:rPr>
          <w:rFonts w:eastAsia="等线"/>
          <w:i/>
          <w:kern w:val="2"/>
          <w:szCs w:val="24"/>
          <w:lang w:eastAsia="zh-CN"/>
        </w:rPr>
        <w:t>WU</w:t>
      </w:r>
      <w:r w:rsidR="00824537" w:rsidRPr="00645997">
        <w:rPr>
          <w:rFonts w:eastAsia="等线"/>
          <w:kern w:val="2"/>
          <w:szCs w:val="24"/>
          <w:lang w:eastAsia="zh-CN"/>
        </w:rPr>
        <w:t xml:space="preserve">) at various temperatures. </w:t>
      </w:r>
    </w:p>
    <w:tbl>
      <w:tblPr>
        <w:tblStyle w:val="13"/>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4"/>
        <w:gridCol w:w="960"/>
        <w:gridCol w:w="1337"/>
        <w:gridCol w:w="1337"/>
        <w:gridCol w:w="1337"/>
        <w:gridCol w:w="1337"/>
        <w:gridCol w:w="1338"/>
      </w:tblGrid>
      <w:tr w:rsidR="00824537" w:rsidRPr="00645997" w14:paraId="7F85AC83" w14:textId="77777777" w:rsidTr="00CA234C">
        <w:trPr>
          <w:jc w:val="center"/>
        </w:trPr>
        <w:tc>
          <w:tcPr>
            <w:tcW w:w="916" w:type="pct"/>
            <w:vMerge w:val="restart"/>
            <w:tcBorders>
              <w:top w:val="single" w:sz="4" w:space="0" w:color="auto"/>
            </w:tcBorders>
            <w:vAlign w:val="center"/>
          </w:tcPr>
          <w:p w14:paraId="70C54F6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Membrane</w:t>
            </w:r>
          </w:p>
        </w:tc>
        <w:tc>
          <w:tcPr>
            <w:tcW w:w="4084" w:type="pct"/>
            <w:gridSpan w:val="6"/>
            <w:tcBorders>
              <w:top w:val="single" w:sz="4" w:space="0" w:color="auto"/>
              <w:bottom w:val="single" w:sz="4" w:space="0" w:color="auto"/>
            </w:tcBorders>
            <w:vAlign w:val="center"/>
          </w:tcPr>
          <w:p w14:paraId="5C8543C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Water uptake (</w:t>
            </w:r>
            <w:r w:rsidRPr="00D60EC7">
              <w:rPr>
                <w:rFonts w:ascii="Times New Roman" w:eastAsia="等线" w:hAnsi="Times New Roman"/>
                <w:i/>
                <w:sz w:val="18"/>
                <w:szCs w:val="18"/>
              </w:rPr>
              <w:t>WU</w:t>
            </w:r>
            <w:r w:rsidRPr="00645997">
              <w:rPr>
                <w:rFonts w:ascii="Times New Roman" w:eastAsia="等线" w:hAnsi="Times New Roman"/>
                <w:sz w:val="18"/>
                <w:szCs w:val="18"/>
              </w:rPr>
              <w:t>, %)</w:t>
            </w:r>
          </w:p>
        </w:tc>
      </w:tr>
      <w:tr w:rsidR="00824537" w:rsidRPr="00645997" w14:paraId="68B6ED90" w14:textId="77777777" w:rsidTr="00CA234C">
        <w:trPr>
          <w:jc w:val="center"/>
        </w:trPr>
        <w:tc>
          <w:tcPr>
            <w:tcW w:w="916" w:type="pct"/>
            <w:vMerge/>
            <w:tcBorders>
              <w:bottom w:val="single" w:sz="4" w:space="0" w:color="auto"/>
            </w:tcBorders>
            <w:vAlign w:val="center"/>
          </w:tcPr>
          <w:p w14:paraId="46381686" w14:textId="77777777" w:rsidR="00824537" w:rsidRPr="00645997" w:rsidRDefault="00824537" w:rsidP="00824537">
            <w:pPr>
              <w:jc w:val="center"/>
              <w:rPr>
                <w:rFonts w:ascii="Times New Roman" w:eastAsia="等线" w:hAnsi="Times New Roman"/>
                <w:sz w:val="18"/>
                <w:szCs w:val="18"/>
              </w:rPr>
            </w:pPr>
          </w:p>
        </w:tc>
        <w:tc>
          <w:tcPr>
            <w:tcW w:w="513" w:type="pct"/>
            <w:tcBorders>
              <w:top w:val="single" w:sz="4" w:space="0" w:color="auto"/>
              <w:bottom w:val="single" w:sz="4" w:space="0" w:color="auto"/>
            </w:tcBorders>
            <w:vAlign w:val="center"/>
          </w:tcPr>
          <w:p w14:paraId="70C4F31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 ºC</w:t>
            </w:r>
          </w:p>
        </w:tc>
        <w:tc>
          <w:tcPr>
            <w:tcW w:w="714" w:type="pct"/>
            <w:tcBorders>
              <w:top w:val="single" w:sz="4" w:space="0" w:color="auto"/>
              <w:bottom w:val="single" w:sz="4" w:space="0" w:color="auto"/>
            </w:tcBorders>
            <w:vAlign w:val="center"/>
          </w:tcPr>
          <w:p w14:paraId="4EAF709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 ºC</w:t>
            </w:r>
          </w:p>
        </w:tc>
        <w:tc>
          <w:tcPr>
            <w:tcW w:w="714" w:type="pct"/>
            <w:tcBorders>
              <w:top w:val="single" w:sz="4" w:space="0" w:color="auto"/>
              <w:bottom w:val="single" w:sz="4" w:space="0" w:color="auto"/>
            </w:tcBorders>
            <w:vAlign w:val="center"/>
          </w:tcPr>
          <w:p w14:paraId="3B7FD8D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 ºC</w:t>
            </w:r>
          </w:p>
        </w:tc>
        <w:tc>
          <w:tcPr>
            <w:tcW w:w="714" w:type="pct"/>
            <w:tcBorders>
              <w:top w:val="single" w:sz="4" w:space="0" w:color="auto"/>
              <w:bottom w:val="single" w:sz="4" w:space="0" w:color="auto"/>
            </w:tcBorders>
            <w:vAlign w:val="center"/>
          </w:tcPr>
          <w:p w14:paraId="32AE13C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 ºC</w:t>
            </w:r>
          </w:p>
        </w:tc>
        <w:tc>
          <w:tcPr>
            <w:tcW w:w="714" w:type="pct"/>
            <w:tcBorders>
              <w:top w:val="single" w:sz="4" w:space="0" w:color="auto"/>
              <w:bottom w:val="single" w:sz="4" w:space="0" w:color="auto"/>
            </w:tcBorders>
            <w:vAlign w:val="center"/>
          </w:tcPr>
          <w:p w14:paraId="5B39C68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 ºC</w:t>
            </w:r>
          </w:p>
        </w:tc>
        <w:tc>
          <w:tcPr>
            <w:tcW w:w="714" w:type="pct"/>
            <w:tcBorders>
              <w:top w:val="single" w:sz="4" w:space="0" w:color="auto"/>
              <w:bottom w:val="single" w:sz="4" w:space="0" w:color="auto"/>
            </w:tcBorders>
            <w:vAlign w:val="center"/>
          </w:tcPr>
          <w:p w14:paraId="5282384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 ºC</w:t>
            </w:r>
          </w:p>
        </w:tc>
      </w:tr>
      <w:tr w:rsidR="00824537" w:rsidRPr="00645997" w14:paraId="23B26BFF" w14:textId="77777777" w:rsidTr="00CA234C">
        <w:trPr>
          <w:jc w:val="center"/>
        </w:trPr>
        <w:tc>
          <w:tcPr>
            <w:tcW w:w="916" w:type="pct"/>
            <w:tcBorders>
              <w:top w:val="single" w:sz="4" w:space="0" w:color="auto"/>
            </w:tcBorders>
            <w:vAlign w:val="center"/>
          </w:tcPr>
          <w:p w14:paraId="4CC4965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M-QCTF</w:t>
            </w:r>
          </w:p>
        </w:tc>
        <w:tc>
          <w:tcPr>
            <w:tcW w:w="513" w:type="pct"/>
            <w:tcBorders>
              <w:top w:val="single" w:sz="4" w:space="0" w:color="auto"/>
            </w:tcBorders>
            <w:vAlign w:val="center"/>
          </w:tcPr>
          <w:p w14:paraId="2CC93A9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8.6</w:t>
            </w:r>
          </w:p>
        </w:tc>
        <w:tc>
          <w:tcPr>
            <w:tcW w:w="714" w:type="pct"/>
            <w:tcBorders>
              <w:top w:val="single" w:sz="4" w:space="0" w:color="auto"/>
            </w:tcBorders>
            <w:vAlign w:val="center"/>
          </w:tcPr>
          <w:p w14:paraId="3ED96D4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9.1</w:t>
            </w:r>
          </w:p>
        </w:tc>
        <w:tc>
          <w:tcPr>
            <w:tcW w:w="714" w:type="pct"/>
            <w:tcBorders>
              <w:top w:val="single" w:sz="4" w:space="0" w:color="auto"/>
            </w:tcBorders>
            <w:vAlign w:val="center"/>
          </w:tcPr>
          <w:p w14:paraId="3642F08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9.6</w:t>
            </w:r>
          </w:p>
        </w:tc>
        <w:tc>
          <w:tcPr>
            <w:tcW w:w="714" w:type="pct"/>
            <w:tcBorders>
              <w:top w:val="single" w:sz="4" w:space="0" w:color="auto"/>
            </w:tcBorders>
            <w:vAlign w:val="center"/>
          </w:tcPr>
          <w:p w14:paraId="41121E7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10.2</w:t>
            </w:r>
          </w:p>
        </w:tc>
        <w:tc>
          <w:tcPr>
            <w:tcW w:w="714" w:type="pct"/>
            <w:tcBorders>
              <w:top w:val="single" w:sz="4" w:space="0" w:color="auto"/>
            </w:tcBorders>
            <w:vAlign w:val="center"/>
          </w:tcPr>
          <w:p w14:paraId="6F26C61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11.1</w:t>
            </w:r>
          </w:p>
        </w:tc>
        <w:tc>
          <w:tcPr>
            <w:tcW w:w="714" w:type="pct"/>
            <w:tcBorders>
              <w:top w:val="single" w:sz="4" w:space="0" w:color="auto"/>
            </w:tcBorders>
            <w:vAlign w:val="center"/>
          </w:tcPr>
          <w:p w14:paraId="3D8B4A6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11.4</w:t>
            </w:r>
          </w:p>
        </w:tc>
      </w:tr>
      <w:tr w:rsidR="00824537" w:rsidRPr="00645997" w14:paraId="77113A41" w14:textId="77777777" w:rsidTr="00CA234C">
        <w:trPr>
          <w:jc w:val="center"/>
        </w:trPr>
        <w:tc>
          <w:tcPr>
            <w:tcW w:w="916" w:type="pct"/>
            <w:vAlign w:val="center"/>
          </w:tcPr>
          <w:p w14:paraId="0EE5E4E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P-QCTF</w:t>
            </w:r>
          </w:p>
        </w:tc>
        <w:tc>
          <w:tcPr>
            <w:tcW w:w="513" w:type="pct"/>
            <w:vAlign w:val="center"/>
          </w:tcPr>
          <w:p w14:paraId="248B9F3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7.8</w:t>
            </w:r>
          </w:p>
        </w:tc>
        <w:tc>
          <w:tcPr>
            <w:tcW w:w="714" w:type="pct"/>
            <w:vAlign w:val="center"/>
          </w:tcPr>
          <w:p w14:paraId="1B68531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8.4</w:t>
            </w:r>
          </w:p>
        </w:tc>
        <w:tc>
          <w:tcPr>
            <w:tcW w:w="714" w:type="pct"/>
            <w:vAlign w:val="center"/>
          </w:tcPr>
          <w:p w14:paraId="0C480C6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8.8</w:t>
            </w:r>
          </w:p>
        </w:tc>
        <w:tc>
          <w:tcPr>
            <w:tcW w:w="714" w:type="pct"/>
            <w:vAlign w:val="center"/>
          </w:tcPr>
          <w:p w14:paraId="4310484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9.2</w:t>
            </w:r>
          </w:p>
        </w:tc>
        <w:tc>
          <w:tcPr>
            <w:tcW w:w="714" w:type="pct"/>
            <w:vAlign w:val="center"/>
          </w:tcPr>
          <w:p w14:paraId="62B1672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9.4</w:t>
            </w:r>
          </w:p>
        </w:tc>
        <w:tc>
          <w:tcPr>
            <w:tcW w:w="714" w:type="pct"/>
            <w:vAlign w:val="center"/>
          </w:tcPr>
          <w:p w14:paraId="4ACEB56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r>
      <w:tr w:rsidR="00824537" w:rsidRPr="00645997" w14:paraId="2730CC60" w14:textId="77777777" w:rsidTr="00CA234C">
        <w:trPr>
          <w:jc w:val="center"/>
        </w:trPr>
        <w:tc>
          <w:tcPr>
            <w:tcW w:w="916" w:type="pct"/>
            <w:vAlign w:val="center"/>
          </w:tcPr>
          <w:p w14:paraId="6AF4BEA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QCTF</w:t>
            </w:r>
          </w:p>
        </w:tc>
        <w:tc>
          <w:tcPr>
            <w:tcW w:w="513" w:type="pct"/>
            <w:vAlign w:val="center"/>
          </w:tcPr>
          <w:p w14:paraId="4A43145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w:t>
            </w:r>
          </w:p>
        </w:tc>
        <w:tc>
          <w:tcPr>
            <w:tcW w:w="714" w:type="pct"/>
            <w:vAlign w:val="center"/>
          </w:tcPr>
          <w:p w14:paraId="0A710BD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7.3</w:t>
            </w:r>
          </w:p>
        </w:tc>
        <w:tc>
          <w:tcPr>
            <w:tcW w:w="714" w:type="pct"/>
            <w:vAlign w:val="center"/>
          </w:tcPr>
          <w:p w14:paraId="2DDF87E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w:t>
            </w:r>
          </w:p>
        </w:tc>
        <w:tc>
          <w:tcPr>
            <w:tcW w:w="714" w:type="pct"/>
            <w:vAlign w:val="center"/>
          </w:tcPr>
          <w:p w14:paraId="736D721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7.9</w:t>
            </w:r>
          </w:p>
        </w:tc>
        <w:tc>
          <w:tcPr>
            <w:tcW w:w="714" w:type="pct"/>
            <w:vAlign w:val="center"/>
          </w:tcPr>
          <w:p w14:paraId="48BFFAD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8.7</w:t>
            </w:r>
          </w:p>
        </w:tc>
        <w:tc>
          <w:tcPr>
            <w:tcW w:w="714" w:type="pct"/>
            <w:vAlign w:val="center"/>
          </w:tcPr>
          <w:p w14:paraId="08079D7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8.9</w:t>
            </w:r>
          </w:p>
        </w:tc>
      </w:tr>
      <w:tr w:rsidR="00824537" w:rsidRPr="00645997" w14:paraId="08C4A61C" w14:textId="77777777" w:rsidTr="00CA234C">
        <w:trPr>
          <w:jc w:val="center"/>
        </w:trPr>
        <w:tc>
          <w:tcPr>
            <w:tcW w:w="916" w:type="pct"/>
            <w:vAlign w:val="center"/>
          </w:tcPr>
          <w:p w14:paraId="161D592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513" w:type="pct"/>
            <w:vAlign w:val="center"/>
          </w:tcPr>
          <w:p w14:paraId="7EF2755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29.0</w:t>
            </w:r>
          </w:p>
        </w:tc>
        <w:tc>
          <w:tcPr>
            <w:tcW w:w="714" w:type="pct"/>
            <w:vAlign w:val="center"/>
          </w:tcPr>
          <w:p w14:paraId="368DCAE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30.0</w:t>
            </w:r>
          </w:p>
        </w:tc>
        <w:tc>
          <w:tcPr>
            <w:tcW w:w="714" w:type="pct"/>
            <w:vAlign w:val="center"/>
          </w:tcPr>
          <w:p w14:paraId="78ADD07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31.2</w:t>
            </w:r>
          </w:p>
        </w:tc>
        <w:tc>
          <w:tcPr>
            <w:tcW w:w="714" w:type="pct"/>
            <w:vAlign w:val="center"/>
          </w:tcPr>
          <w:p w14:paraId="3F23492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32.7</w:t>
            </w:r>
          </w:p>
        </w:tc>
        <w:tc>
          <w:tcPr>
            <w:tcW w:w="714" w:type="pct"/>
            <w:vAlign w:val="center"/>
          </w:tcPr>
          <w:p w14:paraId="47BB75E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34.6</w:t>
            </w:r>
          </w:p>
        </w:tc>
        <w:tc>
          <w:tcPr>
            <w:tcW w:w="714" w:type="pct"/>
            <w:vAlign w:val="center"/>
          </w:tcPr>
          <w:p w14:paraId="7DA6F2F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39.6</w:t>
            </w:r>
          </w:p>
        </w:tc>
      </w:tr>
      <w:tr w:rsidR="00824537" w:rsidRPr="00645997" w14:paraId="28C087DE" w14:textId="77777777" w:rsidTr="00CA234C">
        <w:trPr>
          <w:jc w:val="center"/>
        </w:trPr>
        <w:tc>
          <w:tcPr>
            <w:tcW w:w="916" w:type="pct"/>
            <w:vAlign w:val="center"/>
          </w:tcPr>
          <w:p w14:paraId="7B253DA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513" w:type="pct"/>
            <w:vAlign w:val="center"/>
          </w:tcPr>
          <w:p w14:paraId="5EBC67A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18.6</w:t>
            </w:r>
          </w:p>
        </w:tc>
        <w:tc>
          <w:tcPr>
            <w:tcW w:w="714" w:type="pct"/>
            <w:vAlign w:val="center"/>
          </w:tcPr>
          <w:p w14:paraId="7CE1158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20.7</w:t>
            </w:r>
          </w:p>
        </w:tc>
        <w:tc>
          <w:tcPr>
            <w:tcW w:w="714" w:type="pct"/>
            <w:vAlign w:val="center"/>
          </w:tcPr>
          <w:p w14:paraId="6204E90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23.2</w:t>
            </w:r>
          </w:p>
        </w:tc>
        <w:tc>
          <w:tcPr>
            <w:tcW w:w="714" w:type="pct"/>
            <w:vAlign w:val="center"/>
          </w:tcPr>
          <w:p w14:paraId="716BFED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24.5</w:t>
            </w:r>
          </w:p>
        </w:tc>
        <w:tc>
          <w:tcPr>
            <w:tcW w:w="714" w:type="pct"/>
            <w:vAlign w:val="center"/>
          </w:tcPr>
          <w:p w14:paraId="571B72E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25.7</w:t>
            </w:r>
          </w:p>
        </w:tc>
        <w:tc>
          <w:tcPr>
            <w:tcW w:w="714" w:type="pct"/>
            <w:vAlign w:val="center"/>
          </w:tcPr>
          <w:p w14:paraId="53135C1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26.4</w:t>
            </w:r>
          </w:p>
        </w:tc>
      </w:tr>
    </w:tbl>
    <w:p w14:paraId="7D291B3F" w14:textId="77777777" w:rsidR="00824537" w:rsidRPr="00824537" w:rsidRDefault="00824537" w:rsidP="00824537">
      <w:pPr>
        <w:rPr>
          <w:rFonts w:eastAsia="等线"/>
          <w:kern w:val="2"/>
          <w:sz w:val="21"/>
          <w:szCs w:val="22"/>
          <w:lang w:eastAsia="zh-CN"/>
        </w:rPr>
      </w:pPr>
    </w:p>
    <w:p w14:paraId="2D074AA8" w14:textId="77777777" w:rsidR="00824537" w:rsidRPr="00824537" w:rsidRDefault="00824537" w:rsidP="00824537">
      <w:pPr>
        <w:rPr>
          <w:rFonts w:eastAsia="等线"/>
          <w:kern w:val="2"/>
          <w:sz w:val="21"/>
          <w:szCs w:val="22"/>
          <w:lang w:eastAsia="zh-CN"/>
        </w:rPr>
      </w:pPr>
    </w:p>
    <w:p w14:paraId="0BC7D1CC" w14:textId="25FAA601" w:rsidR="00824537" w:rsidRPr="00645997" w:rsidRDefault="0098756D" w:rsidP="00645997">
      <w:pPr>
        <w:spacing w:before="240" w:after="60"/>
        <w:jc w:val="both"/>
        <w:rPr>
          <w:rFonts w:eastAsia="等线"/>
          <w:kern w:val="2"/>
          <w:szCs w:val="24"/>
          <w:lang w:eastAsia="zh-CN"/>
        </w:rPr>
      </w:pPr>
      <w:r w:rsidRPr="00645997">
        <w:rPr>
          <w:rFonts w:eastAsia="等线"/>
          <w:b/>
          <w:kern w:val="2"/>
          <w:szCs w:val="24"/>
          <w:lang w:eastAsia="zh-CN"/>
        </w:rPr>
        <w:t>Table</w:t>
      </w:r>
      <w:r w:rsidR="00824537" w:rsidRPr="00645997">
        <w:rPr>
          <w:rFonts w:eastAsia="等线"/>
          <w:b/>
          <w:kern w:val="2"/>
          <w:szCs w:val="24"/>
          <w:lang w:eastAsia="zh-CN"/>
        </w:rPr>
        <w:t xml:space="preserve"> S8.</w:t>
      </w:r>
      <w:r w:rsidR="00824537" w:rsidRPr="00645997">
        <w:rPr>
          <w:rFonts w:eastAsia="等线"/>
          <w:kern w:val="2"/>
          <w:szCs w:val="24"/>
          <w:lang w:eastAsia="zh-CN"/>
        </w:rPr>
        <w:t xml:space="preserve"> Cl</w:t>
      </w:r>
      <w:r w:rsidR="00824537" w:rsidRPr="00645997">
        <w:rPr>
          <w:rFonts w:eastAsia="等线"/>
          <w:kern w:val="2"/>
          <w:szCs w:val="24"/>
          <w:vertAlign w:val="superscript"/>
          <w:lang w:eastAsia="zh-CN"/>
        </w:rPr>
        <w:t>-</w:t>
      </w:r>
      <w:r w:rsidR="00824537" w:rsidRPr="00645997">
        <w:rPr>
          <w:rFonts w:eastAsia="等线"/>
          <w:kern w:val="2"/>
          <w:szCs w:val="24"/>
          <w:lang w:eastAsia="zh-CN"/>
        </w:rPr>
        <w:t xml:space="preserve"> conductivity and hydration number for different membranes at various temperatures.</w:t>
      </w:r>
    </w:p>
    <w:tbl>
      <w:tblPr>
        <w:tblStyle w:val="13"/>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9"/>
        <w:gridCol w:w="848"/>
        <w:gridCol w:w="849"/>
        <w:gridCol w:w="808"/>
        <w:gridCol w:w="855"/>
        <w:gridCol w:w="803"/>
        <w:gridCol w:w="852"/>
        <w:gridCol w:w="742"/>
        <w:gridCol w:w="846"/>
        <w:gridCol w:w="742"/>
        <w:gridCol w:w="846"/>
      </w:tblGrid>
      <w:tr w:rsidR="00824537" w:rsidRPr="00645997" w14:paraId="2A02E6F1" w14:textId="77777777" w:rsidTr="00CA234C">
        <w:trPr>
          <w:jc w:val="center"/>
        </w:trPr>
        <w:tc>
          <w:tcPr>
            <w:tcW w:w="629" w:type="pct"/>
            <w:vMerge w:val="restart"/>
            <w:tcBorders>
              <w:top w:val="single" w:sz="4" w:space="0" w:color="auto"/>
            </w:tcBorders>
            <w:vAlign w:val="center"/>
          </w:tcPr>
          <w:p w14:paraId="0BC82C8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Temperature</w:t>
            </w:r>
          </w:p>
          <w:p w14:paraId="1960A0A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(ºC)</w:t>
            </w:r>
          </w:p>
        </w:tc>
        <w:tc>
          <w:tcPr>
            <w:tcW w:w="915" w:type="pct"/>
            <w:gridSpan w:val="2"/>
            <w:tcBorders>
              <w:top w:val="single" w:sz="4" w:space="0" w:color="auto"/>
              <w:bottom w:val="single" w:sz="4" w:space="0" w:color="auto"/>
            </w:tcBorders>
            <w:vAlign w:val="center"/>
          </w:tcPr>
          <w:p w14:paraId="2AFF818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M-QCTF</w:t>
            </w:r>
          </w:p>
        </w:tc>
        <w:tc>
          <w:tcPr>
            <w:tcW w:w="896" w:type="pct"/>
            <w:gridSpan w:val="2"/>
            <w:tcBorders>
              <w:top w:val="single" w:sz="4" w:space="0" w:color="auto"/>
              <w:bottom w:val="single" w:sz="4" w:space="0" w:color="auto"/>
            </w:tcBorders>
            <w:vAlign w:val="center"/>
          </w:tcPr>
          <w:p w14:paraId="2718081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P-QCTF</w:t>
            </w:r>
          </w:p>
        </w:tc>
        <w:tc>
          <w:tcPr>
            <w:tcW w:w="892" w:type="pct"/>
            <w:gridSpan w:val="2"/>
            <w:tcBorders>
              <w:top w:val="single" w:sz="4" w:space="0" w:color="auto"/>
              <w:bottom w:val="single" w:sz="4" w:space="0" w:color="auto"/>
            </w:tcBorders>
            <w:vAlign w:val="center"/>
          </w:tcPr>
          <w:p w14:paraId="5FFBD04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QCTF</w:t>
            </w:r>
          </w:p>
        </w:tc>
        <w:tc>
          <w:tcPr>
            <w:tcW w:w="834" w:type="pct"/>
            <w:gridSpan w:val="2"/>
            <w:tcBorders>
              <w:top w:val="single" w:sz="4" w:space="0" w:color="auto"/>
              <w:bottom w:val="single" w:sz="4" w:space="0" w:color="auto"/>
            </w:tcBorders>
          </w:tcPr>
          <w:p w14:paraId="5A71C67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834" w:type="pct"/>
            <w:gridSpan w:val="2"/>
            <w:tcBorders>
              <w:top w:val="single" w:sz="4" w:space="0" w:color="auto"/>
              <w:bottom w:val="single" w:sz="4" w:space="0" w:color="auto"/>
            </w:tcBorders>
          </w:tcPr>
          <w:p w14:paraId="59D70C6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r>
      <w:tr w:rsidR="00824537" w:rsidRPr="00645997" w14:paraId="2F2EE6C0" w14:textId="77777777" w:rsidTr="00CA234C">
        <w:trPr>
          <w:jc w:val="center"/>
        </w:trPr>
        <w:tc>
          <w:tcPr>
            <w:tcW w:w="629" w:type="pct"/>
            <w:vMerge/>
            <w:tcBorders>
              <w:bottom w:val="single" w:sz="4" w:space="0" w:color="auto"/>
            </w:tcBorders>
            <w:vAlign w:val="center"/>
          </w:tcPr>
          <w:p w14:paraId="4C626F23" w14:textId="77777777" w:rsidR="00824537" w:rsidRPr="00645997" w:rsidRDefault="00824537" w:rsidP="00824537">
            <w:pPr>
              <w:jc w:val="center"/>
              <w:rPr>
                <w:rFonts w:ascii="Times New Roman" w:eastAsia="等线" w:hAnsi="Times New Roman"/>
                <w:sz w:val="18"/>
                <w:szCs w:val="18"/>
              </w:rPr>
            </w:pPr>
          </w:p>
        </w:tc>
        <w:tc>
          <w:tcPr>
            <w:tcW w:w="457" w:type="pct"/>
            <w:tcBorders>
              <w:top w:val="single" w:sz="4" w:space="0" w:color="auto"/>
              <w:bottom w:val="single" w:sz="4" w:space="0" w:color="auto"/>
            </w:tcBorders>
            <w:vAlign w:val="center"/>
          </w:tcPr>
          <w:p w14:paraId="774E6568"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iCs/>
                <w:color w:val="000000"/>
                <w:sz w:val="21"/>
                <w:szCs w:val="21"/>
              </w:rPr>
              <w:t>λ</w:t>
            </w:r>
          </w:p>
        </w:tc>
        <w:tc>
          <w:tcPr>
            <w:tcW w:w="458" w:type="pct"/>
            <w:tcBorders>
              <w:top w:val="single" w:sz="4" w:space="0" w:color="auto"/>
              <w:bottom w:val="single" w:sz="4" w:space="0" w:color="auto"/>
            </w:tcBorders>
            <w:vAlign w:val="center"/>
          </w:tcPr>
          <w:p w14:paraId="159542DE"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sz w:val="18"/>
                <w:szCs w:val="18"/>
              </w:rPr>
              <w:t>σ</w:t>
            </w:r>
          </w:p>
          <w:p w14:paraId="1A32EA5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(mS/cm)</w:t>
            </w:r>
          </w:p>
        </w:tc>
        <w:tc>
          <w:tcPr>
            <w:tcW w:w="436" w:type="pct"/>
            <w:tcBorders>
              <w:top w:val="single" w:sz="4" w:space="0" w:color="auto"/>
              <w:bottom w:val="single" w:sz="4" w:space="0" w:color="auto"/>
            </w:tcBorders>
            <w:vAlign w:val="center"/>
          </w:tcPr>
          <w:p w14:paraId="2E5494C0"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iCs/>
                <w:color w:val="000000"/>
                <w:sz w:val="21"/>
                <w:szCs w:val="21"/>
              </w:rPr>
              <w:t>λ</w:t>
            </w:r>
          </w:p>
        </w:tc>
        <w:tc>
          <w:tcPr>
            <w:tcW w:w="461" w:type="pct"/>
            <w:tcBorders>
              <w:top w:val="single" w:sz="4" w:space="0" w:color="auto"/>
              <w:bottom w:val="single" w:sz="4" w:space="0" w:color="auto"/>
            </w:tcBorders>
            <w:vAlign w:val="center"/>
          </w:tcPr>
          <w:p w14:paraId="7DDB435E"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sz w:val="18"/>
                <w:szCs w:val="18"/>
              </w:rPr>
              <w:t>σ</w:t>
            </w:r>
          </w:p>
          <w:p w14:paraId="5FB4612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(mS/cm)</w:t>
            </w:r>
          </w:p>
        </w:tc>
        <w:tc>
          <w:tcPr>
            <w:tcW w:w="433" w:type="pct"/>
            <w:tcBorders>
              <w:top w:val="single" w:sz="4" w:space="0" w:color="auto"/>
              <w:bottom w:val="single" w:sz="4" w:space="0" w:color="auto"/>
            </w:tcBorders>
            <w:vAlign w:val="center"/>
          </w:tcPr>
          <w:p w14:paraId="25FF5C73"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iCs/>
                <w:color w:val="000000"/>
                <w:sz w:val="21"/>
                <w:szCs w:val="21"/>
              </w:rPr>
              <w:t>λ</w:t>
            </w:r>
          </w:p>
        </w:tc>
        <w:tc>
          <w:tcPr>
            <w:tcW w:w="459" w:type="pct"/>
            <w:tcBorders>
              <w:top w:val="single" w:sz="4" w:space="0" w:color="auto"/>
              <w:bottom w:val="single" w:sz="4" w:space="0" w:color="auto"/>
            </w:tcBorders>
            <w:vAlign w:val="center"/>
          </w:tcPr>
          <w:p w14:paraId="508A6E5C"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sz w:val="18"/>
                <w:szCs w:val="18"/>
              </w:rPr>
              <w:t>σ</w:t>
            </w:r>
          </w:p>
          <w:p w14:paraId="69B89D4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(mS/cm)</w:t>
            </w:r>
          </w:p>
        </w:tc>
        <w:tc>
          <w:tcPr>
            <w:tcW w:w="400" w:type="pct"/>
            <w:tcBorders>
              <w:top w:val="single" w:sz="4" w:space="0" w:color="auto"/>
              <w:bottom w:val="single" w:sz="4" w:space="0" w:color="auto"/>
            </w:tcBorders>
            <w:vAlign w:val="center"/>
          </w:tcPr>
          <w:p w14:paraId="6A77AA07"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iCs/>
                <w:color w:val="000000"/>
                <w:sz w:val="21"/>
                <w:szCs w:val="21"/>
              </w:rPr>
              <w:t>λ</w:t>
            </w:r>
          </w:p>
        </w:tc>
        <w:tc>
          <w:tcPr>
            <w:tcW w:w="434" w:type="pct"/>
            <w:tcBorders>
              <w:top w:val="single" w:sz="4" w:space="0" w:color="auto"/>
              <w:bottom w:val="single" w:sz="4" w:space="0" w:color="auto"/>
            </w:tcBorders>
            <w:vAlign w:val="center"/>
          </w:tcPr>
          <w:p w14:paraId="0BC2AF94"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sz w:val="18"/>
                <w:szCs w:val="18"/>
              </w:rPr>
              <w:t>σ</w:t>
            </w:r>
          </w:p>
          <w:p w14:paraId="46D67CD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(mS/cm)</w:t>
            </w:r>
          </w:p>
        </w:tc>
        <w:tc>
          <w:tcPr>
            <w:tcW w:w="400" w:type="pct"/>
            <w:tcBorders>
              <w:top w:val="single" w:sz="4" w:space="0" w:color="auto"/>
              <w:bottom w:val="single" w:sz="4" w:space="0" w:color="auto"/>
            </w:tcBorders>
            <w:vAlign w:val="center"/>
          </w:tcPr>
          <w:p w14:paraId="2D80D153"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iCs/>
                <w:color w:val="000000"/>
                <w:sz w:val="21"/>
                <w:szCs w:val="21"/>
              </w:rPr>
              <w:t>λ</w:t>
            </w:r>
          </w:p>
        </w:tc>
        <w:tc>
          <w:tcPr>
            <w:tcW w:w="434" w:type="pct"/>
            <w:tcBorders>
              <w:top w:val="single" w:sz="4" w:space="0" w:color="auto"/>
              <w:bottom w:val="single" w:sz="4" w:space="0" w:color="auto"/>
            </w:tcBorders>
            <w:vAlign w:val="center"/>
          </w:tcPr>
          <w:p w14:paraId="41EB28FB" w14:textId="77777777" w:rsidR="00824537" w:rsidRPr="00645997" w:rsidRDefault="00824537" w:rsidP="00824537">
            <w:pPr>
              <w:jc w:val="center"/>
              <w:rPr>
                <w:rFonts w:ascii="Times New Roman" w:eastAsia="等线" w:hAnsi="Times New Roman"/>
                <w:i/>
                <w:sz w:val="18"/>
                <w:szCs w:val="18"/>
              </w:rPr>
            </w:pPr>
            <w:r w:rsidRPr="00645997">
              <w:rPr>
                <w:rFonts w:ascii="Times New Roman" w:eastAsia="等线" w:hAnsi="Times New Roman"/>
                <w:i/>
                <w:sz w:val="18"/>
                <w:szCs w:val="18"/>
              </w:rPr>
              <w:t>σ</w:t>
            </w:r>
          </w:p>
          <w:p w14:paraId="758FF82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(mS/cm)</w:t>
            </w:r>
          </w:p>
        </w:tc>
      </w:tr>
      <w:tr w:rsidR="00824537" w:rsidRPr="00645997" w14:paraId="4A4444F6" w14:textId="77777777" w:rsidTr="00CA234C">
        <w:trPr>
          <w:jc w:val="center"/>
        </w:trPr>
        <w:tc>
          <w:tcPr>
            <w:tcW w:w="629" w:type="pct"/>
            <w:tcBorders>
              <w:top w:val="single" w:sz="4" w:space="0" w:color="auto"/>
              <w:bottom w:val="nil"/>
            </w:tcBorders>
            <w:vAlign w:val="center"/>
          </w:tcPr>
          <w:p w14:paraId="355728C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w:t>
            </w:r>
          </w:p>
        </w:tc>
        <w:tc>
          <w:tcPr>
            <w:tcW w:w="457" w:type="pct"/>
            <w:tcBorders>
              <w:top w:val="single" w:sz="4" w:space="0" w:color="auto"/>
              <w:bottom w:val="nil"/>
            </w:tcBorders>
            <w:vAlign w:val="center"/>
          </w:tcPr>
          <w:p w14:paraId="6BC4D3C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2.2</w:t>
            </w:r>
          </w:p>
        </w:tc>
        <w:tc>
          <w:tcPr>
            <w:tcW w:w="458" w:type="pct"/>
            <w:tcBorders>
              <w:top w:val="single" w:sz="4" w:space="0" w:color="auto"/>
              <w:bottom w:val="nil"/>
            </w:tcBorders>
            <w:vAlign w:val="center"/>
          </w:tcPr>
          <w:p w14:paraId="78FE5A6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25.9</w:t>
            </w:r>
          </w:p>
        </w:tc>
        <w:tc>
          <w:tcPr>
            <w:tcW w:w="436" w:type="pct"/>
            <w:tcBorders>
              <w:top w:val="single" w:sz="4" w:space="0" w:color="auto"/>
              <w:bottom w:val="nil"/>
            </w:tcBorders>
            <w:vAlign w:val="center"/>
          </w:tcPr>
          <w:p w14:paraId="50E00AA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1.9</w:t>
            </w:r>
          </w:p>
        </w:tc>
        <w:tc>
          <w:tcPr>
            <w:tcW w:w="461" w:type="pct"/>
            <w:tcBorders>
              <w:top w:val="single" w:sz="4" w:space="0" w:color="auto"/>
              <w:bottom w:val="nil"/>
            </w:tcBorders>
            <w:vAlign w:val="center"/>
          </w:tcPr>
          <w:p w14:paraId="3E05504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20.0</w:t>
            </w:r>
          </w:p>
        </w:tc>
        <w:tc>
          <w:tcPr>
            <w:tcW w:w="433" w:type="pct"/>
            <w:tcBorders>
              <w:top w:val="single" w:sz="4" w:space="0" w:color="auto"/>
              <w:bottom w:val="nil"/>
            </w:tcBorders>
            <w:vAlign w:val="center"/>
          </w:tcPr>
          <w:p w14:paraId="6CE69D8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3.5</w:t>
            </w:r>
          </w:p>
        </w:tc>
        <w:tc>
          <w:tcPr>
            <w:tcW w:w="459" w:type="pct"/>
            <w:tcBorders>
              <w:top w:val="single" w:sz="4" w:space="0" w:color="auto"/>
              <w:bottom w:val="nil"/>
            </w:tcBorders>
            <w:vAlign w:val="center"/>
          </w:tcPr>
          <w:p w14:paraId="6636DC3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13.2</w:t>
            </w:r>
          </w:p>
        </w:tc>
        <w:tc>
          <w:tcPr>
            <w:tcW w:w="400" w:type="pct"/>
            <w:tcBorders>
              <w:top w:val="single" w:sz="4" w:space="0" w:color="auto"/>
              <w:bottom w:val="nil"/>
            </w:tcBorders>
            <w:vAlign w:val="center"/>
          </w:tcPr>
          <w:p w14:paraId="61AA705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8.1</w:t>
            </w:r>
          </w:p>
        </w:tc>
        <w:tc>
          <w:tcPr>
            <w:tcW w:w="434" w:type="pct"/>
            <w:tcBorders>
              <w:top w:val="single" w:sz="4" w:space="0" w:color="auto"/>
              <w:bottom w:val="nil"/>
            </w:tcBorders>
            <w:vAlign w:val="center"/>
          </w:tcPr>
          <w:p w14:paraId="62A55F7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14.3</w:t>
            </w:r>
          </w:p>
        </w:tc>
        <w:tc>
          <w:tcPr>
            <w:tcW w:w="400" w:type="pct"/>
            <w:tcBorders>
              <w:top w:val="single" w:sz="4" w:space="0" w:color="auto"/>
              <w:bottom w:val="nil"/>
            </w:tcBorders>
            <w:vAlign w:val="center"/>
          </w:tcPr>
          <w:p w14:paraId="7D4C8DE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5.4</w:t>
            </w:r>
          </w:p>
        </w:tc>
        <w:tc>
          <w:tcPr>
            <w:tcW w:w="434" w:type="pct"/>
            <w:tcBorders>
              <w:top w:val="single" w:sz="4" w:space="0" w:color="auto"/>
              <w:bottom w:val="nil"/>
            </w:tcBorders>
            <w:vAlign w:val="center"/>
          </w:tcPr>
          <w:p w14:paraId="7CEDCFA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w:t>
            </w:r>
          </w:p>
        </w:tc>
      </w:tr>
      <w:tr w:rsidR="00824537" w:rsidRPr="00645997" w14:paraId="156C93B6" w14:textId="77777777" w:rsidTr="00CA234C">
        <w:trPr>
          <w:jc w:val="center"/>
        </w:trPr>
        <w:tc>
          <w:tcPr>
            <w:tcW w:w="629" w:type="pct"/>
            <w:tcBorders>
              <w:top w:val="nil"/>
              <w:bottom w:val="nil"/>
            </w:tcBorders>
            <w:vAlign w:val="center"/>
          </w:tcPr>
          <w:p w14:paraId="38165E9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457" w:type="pct"/>
            <w:tcBorders>
              <w:top w:val="nil"/>
              <w:bottom w:val="nil"/>
            </w:tcBorders>
            <w:vAlign w:val="center"/>
          </w:tcPr>
          <w:p w14:paraId="4D38B7A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2.3</w:t>
            </w:r>
          </w:p>
        </w:tc>
        <w:tc>
          <w:tcPr>
            <w:tcW w:w="458" w:type="pct"/>
            <w:tcBorders>
              <w:top w:val="nil"/>
              <w:bottom w:val="nil"/>
            </w:tcBorders>
            <w:vAlign w:val="center"/>
          </w:tcPr>
          <w:p w14:paraId="13EA5CD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30.3</w:t>
            </w:r>
          </w:p>
        </w:tc>
        <w:tc>
          <w:tcPr>
            <w:tcW w:w="436" w:type="pct"/>
            <w:tcBorders>
              <w:top w:val="nil"/>
              <w:bottom w:val="nil"/>
            </w:tcBorders>
            <w:vAlign w:val="center"/>
          </w:tcPr>
          <w:p w14:paraId="20F9199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461" w:type="pct"/>
            <w:tcBorders>
              <w:top w:val="nil"/>
              <w:bottom w:val="nil"/>
            </w:tcBorders>
            <w:vAlign w:val="center"/>
          </w:tcPr>
          <w:p w14:paraId="0F56D1F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27.3</w:t>
            </w:r>
          </w:p>
        </w:tc>
        <w:tc>
          <w:tcPr>
            <w:tcW w:w="433" w:type="pct"/>
            <w:tcBorders>
              <w:top w:val="nil"/>
              <w:bottom w:val="nil"/>
            </w:tcBorders>
            <w:vAlign w:val="center"/>
          </w:tcPr>
          <w:p w14:paraId="10C238C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3.7</w:t>
            </w:r>
          </w:p>
        </w:tc>
        <w:tc>
          <w:tcPr>
            <w:tcW w:w="459" w:type="pct"/>
            <w:tcBorders>
              <w:top w:val="nil"/>
              <w:bottom w:val="nil"/>
            </w:tcBorders>
            <w:vAlign w:val="center"/>
          </w:tcPr>
          <w:p w14:paraId="0609767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18.0</w:t>
            </w:r>
          </w:p>
        </w:tc>
        <w:tc>
          <w:tcPr>
            <w:tcW w:w="400" w:type="pct"/>
            <w:tcBorders>
              <w:top w:val="nil"/>
              <w:bottom w:val="nil"/>
            </w:tcBorders>
            <w:vAlign w:val="center"/>
          </w:tcPr>
          <w:p w14:paraId="3412D8A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8.3</w:t>
            </w:r>
          </w:p>
        </w:tc>
        <w:tc>
          <w:tcPr>
            <w:tcW w:w="434" w:type="pct"/>
            <w:tcBorders>
              <w:top w:val="nil"/>
              <w:bottom w:val="nil"/>
            </w:tcBorders>
            <w:vAlign w:val="center"/>
          </w:tcPr>
          <w:p w14:paraId="520F1AB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18.2</w:t>
            </w:r>
          </w:p>
        </w:tc>
        <w:tc>
          <w:tcPr>
            <w:tcW w:w="400" w:type="pct"/>
            <w:tcBorders>
              <w:top w:val="nil"/>
              <w:bottom w:val="nil"/>
            </w:tcBorders>
            <w:vAlign w:val="center"/>
          </w:tcPr>
          <w:p w14:paraId="2880F5B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6.1</w:t>
            </w:r>
          </w:p>
        </w:tc>
        <w:tc>
          <w:tcPr>
            <w:tcW w:w="434" w:type="pct"/>
            <w:tcBorders>
              <w:top w:val="nil"/>
              <w:bottom w:val="nil"/>
            </w:tcBorders>
            <w:vAlign w:val="center"/>
          </w:tcPr>
          <w:p w14:paraId="765E298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9.6</w:t>
            </w:r>
          </w:p>
        </w:tc>
      </w:tr>
      <w:tr w:rsidR="00824537" w:rsidRPr="00645997" w14:paraId="4B732EBA" w14:textId="77777777" w:rsidTr="00CA234C">
        <w:trPr>
          <w:jc w:val="center"/>
        </w:trPr>
        <w:tc>
          <w:tcPr>
            <w:tcW w:w="629" w:type="pct"/>
            <w:tcBorders>
              <w:top w:val="nil"/>
              <w:bottom w:val="nil"/>
            </w:tcBorders>
            <w:vAlign w:val="center"/>
          </w:tcPr>
          <w:p w14:paraId="016B7B4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w:t>
            </w:r>
          </w:p>
        </w:tc>
        <w:tc>
          <w:tcPr>
            <w:tcW w:w="457" w:type="pct"/>
            <w:tcBorders>
              <w:top w:val="nil"/>
              <w:bottom w:val="nil"/>
            </w:tcBorders>
            <w:vAlign w:val="center"/>
          </w:tcPr>
          <w:p w14:paraId="1364CAD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2.4</w:t>
            </w:r>
          </w:p>
        </w:tc>
        <w:tc>
          <w:tcPr>
            <w:tcW w:w="458" w:type="pct"/>
            <w:tcBorders>
              <w:top w:val="nil"/>
              <w:bottom w:val="nil"/>
            </w:tcBorders>
            <w:vAlign w:val="center"/>
          </w:tcPr>
          <w:p w14:paraId="1CC6DD4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38.1</w:t>
            </w:r>
          </w:p>
        </w:tc>
        <w:tc>
          <w:tcPr>
            <w:tcW w:w="436" w:type="pct"/>
            <w:tcBorders>
              <w:top w:val="nil"/>
              <w:bottom w:val="nil"/>
            </w:tcBorders>
            <w:vAlign w:val="center"/>
          </w:tcPr>
          <w:p w14:paraId="1424724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2.1</w:t>
            </w:r>
          </w:p>
        </w:tc>
        <w:tc>
          <w:tcPr>
            <w:tcW w:w="461" w:type="pct"/>
            <w:tcBorders>
              <w:top w:val="nil"/>
              <w:bottom w:val="nil"/>
            </w:tcBorders>
            <w:vAlign w:val="center"/>
          </w:tcPr>
          <w:p w14:paraId="55400E4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32.8</w:t>
            </w:r>
          </w:p>
        </w:tc>
        <w:tc>
          <w:tcPr>
            <w:tcW w:w="433" w:type="pct"/>
            <w:tcBorders>
              <w:top w:val="nil"/>
              <w:bottom w:val="nil"/>
            </w:tcBorders>
            <w:vAlign w:val="center"/>
          </w:tcPr>
          <w:p w14:paraId="15718AA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3.8</w:t>
            </w:r>
          </w:p>
        </w:tc>
        <w:tc>
          <w:tcPr>
            <w:tcW w:w="459" w:type="pct"/>
            <w:tcBorders>
              <w:top w:val="nil"/>
              <w:bottom w:val="nil"/>
            </w:tcBorders>
            <w:vAlign w:val="center"/>
          </w:tcPr>
          <w:p w14:paraId="3FE0452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21.4</w:t>
            </w:r>
          </w:p>
        </w:tc>
        <w:tc>
          <w:tcPr>
            <w:tcW w:w="400" w:type="pct"/>
            <w:tcBorders>
              <w:top w:val="nil"/>
              <w:bottom w:val="nil"/>
            </w:tcBorders>
            <w:vAlign w:val="center"/>
          </w:tcPr>
          <w:p w14:paraId="19CA2DB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8.7</w:t>
            </w:r>
          </w:p>
        </w:tc>
        <w:tc>
          <w:tcPr>
            <w:tcW w:w="434" w:type="pct"/>
            <w:tcBorders>
              <w:top w:val="nil"/>
              <w:bottom w:val="nil"/>
            </w:tcBorders>
            <w:vAlign w:val="center"/>
          </w:tcPr>
          <w:p w14:paraId="7C483D3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23.2</w:t>
            </w:r>
          </w:p>
        </w:tc>
        <w:tc>
          <w:tcPr>
            <w:tcW w:w="400" w:type="pct"/>
            <w:tcBorders>
              <w:top w:val="nil"/>
              <w:bottom w:val="nil"/>
            </w:tcBorders>
            <w:vAlign w:val="center"/>
          </w:tcPr>
          <w:p w14:paraId="7A6227B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6.8</w:t>
            </w:r>
          </w:p>
        </w:tc>
        <w:tc>
          <w:tcPr>
            <w:tcW w:w="434" w:type="pct"/>
            <w:tcBorders>
              <w:top w:val="nil"/>
              <w:bottom w:val="nil"/>
            </w:tcBorders>
            <w:vAlign w:val="center"/>
          </w:tcPr>
          <w:p w14:paraId="229BBB7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13.0</w:t>
            </w:r>
          </w:p>
        </w:tc>
      </w:tr>
      <w:tr w:rsidR="00824537" w:rsidRPr="00645997" w14:paraId="37101F36" w14:textId="77777777" w:rsidTr="00CA234C">
        <w:trPr>
          <w:jc w:val="center"/>
        </w:trPr>
        <w:tc>
          <w:tcPr>
            <w:tcW w:w="629" w:type="pct"/>
            <w:tcBorders>
              <w:top w:val="nil"/>
              <w:bottom w:val="nil"/>
            </w:tcBorders>
            <w:vAlign w:val="center"/>
          </w:tcPr>
          <w:p w14:paraId="1CD46A6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457" w:type="pct"/>
            <w:tcBorders>
              <w:top w:val="nil"/>
              <w:bottom w:val="nil"/>
            </w:tcBorders>
            <w:vAlign w:val="center"/>
          </w:tcPr>
          <w:p w14:paraId="1C02497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2.6</w:t>
            </w:r>
          </w:p>
        </w:tc>
        <w:tc>
          <w:tcPr>
            <w:tcW w:w="458" w:type="pct"/>
            <w:tcBorders>
              <w:top w:val="nil"/>
              <w:bottom w:val="nil"/>
            </w:tcBorders>
            <w:vAlign w:val="center"/>
          </w:tcPr>
          <w:p w14:paraId="1EC9D4A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42.2</w:t>
            </w:r>
          </w:p>
        </w:tc>
        <w:tc>
          <w:tcPr>
            <w:tcW w:w="436" w:type="pct"/>
            <w:tcBorders>
              <w:top w:val="nil"/>
              <w:bottom w:val="nil"/>
            </w:tcBorders>
            <w:vAlign w:val="center"/>
          </w:tcPr>
          <w:p w14:paraId="3FEF731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2.2</w:t>
            </w:r>
          </w:p>
        </w:tc>
        <w:tc>
          <w:tcPr>
            <w:tcW w:w="461" w:type="pct"/>
            <w:tcBorders>
              <w:top w:val="nil"/>
              <w:bottom w:val="nil"/>
            </w:tcBorders>
            <w:vAlign w:val="center"/>
          </w:tcPr>
          <w:p w14:paraId="601E24B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39.4</w:t>
            </w:r>
          </w:p>
        </w:tc>
        <w:tc>
          <w:tcPr>
            <w:tcW w:w="433" w:type="pct"/>
            <w:tcBorders>
              <w:top w:val="nil"/>
              <w:bottom w:val="nil"/>
            </w:tcBorders>
            <w:vAlign w:val="center"/>
          </w:tcPr>
          <w:p w14:paraId="7F72B27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459" w:type="pct"/>
            <w:tcBorders>
              <w:top w:val="nil"/>
              <w:bottom w:val="nil"/>
            </w:tcBorders>
            <w:vAlign w:val="center"/>
          </w:tcPr>
          <w:p w14:paraId="6E35EF2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27.0</w:t>
            </w:r>
          </w:p>
        </w:tc>
        <w:tc>
          <w:tcPr>
            <w:tcW w:w="400" w:type="pct"/>
            <w:tcBorders>
              <w:top w:val="nil"/>
              <w:bottom w:val="nil"/>
            </w:tcBorders>
            <w:vAlign w:val="center"/>
          </w:tcPr>
          <w:p w14:paraId="2624765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9.1</w:t>
            </w:r>
          </w:p>
        </w:tc>
        <w:tc>
          <w:tcPr>
            <w:tcW w:w="434" w:type="pct"/>
            <w:tcBorders>
              <w:top w:val="nil"/>
              <w:bottom w:val="nil"/>
            </w:tcBorders>
            <w:vAlign w:val="center"/>
          </w:tcPr>
          <w:p w14:paraId="5FDC08D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29.8</w:t>
            </w:r>
          </w:p>
        </w:tc>
        <w:tc>
          <w:tcPr>
            <w:tcW w:w="400" w:type="pct"/>
            <w:tcBorders>
              <w:top w:val="nil"/>
              <w:bottom w:val="nil"/>
            </w:tcBorders>
            <w:vAlign w:val="center"/>
          </w:tcPr>
          <w:p w14:paraId="174B42B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7.2</w:t>
            </w:r>
          </w:p>
        </w:tc>
        <w:tc>
          <w:tcPr>
            <w:tcW w:w="434" w:type="pct"/>
            <w:tcBorders>
              <w:top w:val="nil"/>
              <w:bottom w:val="nil"/>
            </w:tcBorders>
            <w:vAlign w:val="center"/>
          </w:tcPr>
          <w:p w14:paraId="3D4C66C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16.8</w:t>
            </w:r>
          </w:p>
        </w:tc>
      </w:tr>
      <w:tr w:rsidR="00824537" w:rsidRPr="00645997" w14:paraId="7950E523" w14:textId="77777777" w:rsidTr="00CA234C">
        <w:trPr>
          <w:jc w:val="center"/>
        </w:trPr>
        <w:tc>
          <w:tcPr>
            <w:tcW w:w="629" w:type="pct"/>
            <w:tcBorders>
              <w:top w:val="nil"/>
              <w:bottom w:val="nil"/>
            </w:tcBorders>
            <w:vAlign w:val="center"/>
          </w:tcPr>
          <w:p w14:paraId="008A2D9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w:t>
            </w:r>
          </w:p>
        </w:tc>
        <w:tc>
          <w:tcPr>
            <w:tcW w:w="457" w:type="pct"/>
            <w:tcBorders>
              <w:top w:val="nil"/>
              <w:bottom w:val="nil"/>
            </w:tcBorders>
            <w:vAlign w:val="center"/>
          </w:tcPr>
          <w:p w14:paraId="5002CA1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2.8</w:t>
            </w:r>
          </w:p>
        </w:tc>
        <w:tc>
          <w:tcPr>
            <w:tcW w:w="458" w:type="pct"/>
            <w:tcBorders>
              <w:top w:val="nil"/>
              <w:bottom w:val="nil"/>
            </w:tcBorders>
            <w:vAlign w:val="center"/>
          </w:tcPr>
          <w:p w14:paraId="160F0FC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48.9</w:t>
            </w:r>
          </w:p>
        </w:tc>
        <w:tc>
          <w:tcPr>
            <w:tcW w:w="436" w:type="pct"/>
            <w:tcBorders>
              <w:top w:val="nil"/>
              <w:bottom w:val="nil"/>
            </w:tcBorders>
            <w:vAlign w:val="center"/>
          </w:tcPr>
          <w:p w14:paraId="5ADDE2B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2.2</w:t>
            </w:r>
          </w:p>
        </w:tc>
        <w:tc>
          <w:tcPr>
            <w:tcW w:w="461" w:type="pct"/>
            <w:tcBorders>
              <w:top w:val="nil"/>
              <w:bottom w:val="nil"/>
            </w:tcBorders>
            <w:vAlign w:val="center"/>
          </w:tcPr>
          <w:p w14:paraId="0D4E9B7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42.3</w:t>
            </w:r>
          </w:p>
        </w:tc>
        <w:tc>
          <w:tcPr>
            <w:tcW w:w="433" w:type="pct"/>
            <w:tcBorders>
              <w:top w:val="nil"/>
              <w:bottom w:val="nil"/>
            </w:tcBorders>
            <w:vAlign w:val="center"/>
          </w:tcPr>
          <w:p w14:paraId="1BAFAF3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4.3</w:t>
            </w:r>
          </w:p>
        </w:tc>
        <w:tc>
          <w:tcPr>
            <w:tcW w:w="459" w:type="pct"/>
            <w:tcBorders>
              <w:top w:val="nil"/>
              <w:bottom w:val="nil"/>
            </w:tcBorders>
            <w:vAlign w:val="center"/>
          </w:tcPr>
          <w:p w14:paraId="3DE1187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35.7</w:t>
            </w:r>
          </w:p>
        </w:tc>
        <w:tc>
          <w:tcPr>
            <w:tcW w:w="400" w:type="pct"/>
            <w:tcBorders>
              <w:top w:val="nil"/>
              <w:bottom w:val="nil"/>
            </w:tcBorders>
            <w:vAlign w:val="center"/>
          </w:tcPr>
          <w:p w14:paraId="7F75288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9.6</w:t>
            </w:r>
          </w:p>
        </w:tc>
        <w:tc>
          <w:tcPr>
            <w:tcW w:w="434" w:type="pct"/>
            <w:tcBorders>
              <w:top w:val="nil"/>
              <w:bottom w:val="nil"/>
            </w:tcBorders>
            <w:vAlign w:val="center"/>
          </w:tcPr>
          <w:p w14:paraId="4CA0E14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37.2</w:t>
            </w:r>
          </w:p>
        </w:tc>
        <w:tc>
          <w:tcPr>
            <w:tcW w:w="400" w:type="pct"/>
            <w:tcBorders>
              <w:top w:val="nil"/>
              <w:bottom w:val="nil"/>
            </w:tcBorders>
            <w:vAlign w:val="center"/>
          </w:tcPr>
          <w:p w14:paraId="52EFC5B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w:t>
            </w:r>
          </w:p>
        </w:tc>
        <w:tc>
          <w:tcPr>
            <w:tcW w:w="434" w:type="pct"/>
            <w:tcBorders>
              <w:top w:val="nil"/>
              <w:bottom w:val="nil"/>
            </w:tcBorders>
            <w:vAlign w:val="center"/>
          </w:tcPr>
          <w:p w14:paraId="53803A7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21.6</w:t>
            </w:r>
          </w:p>
        </w:tc>
      </w:tr>
      <w:tr w:rsidR="00824537" w:rsidRPr="00645997" w14:paraId="25DDFF51" w14:textId="77777777" w:rsidTr="00CA234C">
        <w:trPr>
          <w:jc w:val="center"/>
        </w:trPr>
        <w:tc>
          <w:tcPr>
            <w:tcW w:w="629" w:type="pct"/>
            <w:tcBorders>
              <w:top w:val="nil"/>
              <w:bottom w:val="single" w:sz="4" w:space="0" w:color="auto"/>
            </w:tcBorders>
            <w:vAlign w:val="center"/>
          </w:tcPr>
          <w:p w14:paraId="2F73691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457" w:type="pct"/>
            <w:tcBorders>
              <w:top w:val="nil"/>
              <w:bottom w:val="single" w:sz="4" w:space="0" w:color="auto"/>
            </w:tcBorders>
            <w:vAlign w:val="center"/>
          </w:tcPr>
          <w:p w14:paraId="7993C7C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2.9</w:t>
            </w:r>
          </w:p>
        </w:tc>
        <w:tc>
          <w:tcPr>
            <w:tcW w:w="458" w:type="pct"/>
            <w:tcBorders>
              <w:top w:val="nil"/>
              <w:bottom w:val="single" w:sz="4" w:space="0" w:color="auto"/>
            </w:tcBorders>
            <w:vAlign w:val="center"/>
          </w:tcPr>
          <w:p w14:paraId="3565475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53.0</w:t>
            </w:r>
          </w:p>
        </w:tc>
        <w:tc>
          <w:tcPr>
            <w:tcW w:w="436" w:type="pct"/>
            <w:tcBorders>
              <w:top w:val="nil"/>
              <w:bottom w:val="single" w:sz="4" w:space="0" w:color="auto"/>
            </w:tcBorders>
            <w:vAlign w:val="center"/>
          </w:tcPr>
          <w:p w14:paraId="096E80E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2.4</w:t>
            </w:r>
          </w:p>
        </w:tc>
        <w:tc>
          <w:tcPr>
            <w:tcW w:w="461" w:type="pct"/>
            <w:tcBorders>
              <w:top w:val="nil"/>
              <w:bottom w:val="single" w:sz="4" w:space="0" w:color="auto"/>
            </w:tcBorders>
            <w:vAlign w:val="center"/>
          </w:tcPr>
          <w:p w14:paraId="6F536BB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48.4</w:t>
            </w:r>
          </w:p>
        </w:tc>
        <w:tc>
          <w:tcPr>
            <w:tcW w:w="433" w:type="pct"/>
            <w:tcBorders>
              <w:top w:val="nil"/>
              <w:bottom w:val="single" w:sz="4" w:space="0" w:color="auto"/>
            </w:tcBorders>
            <w:vAlign w:val="center"/>
          </w:tcPr>
          <w:p w14:paraId="6E5830D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4.4</w:t>
            </w:r>
          </w:p>
        </w:tc>
        <w:tc>
          <w:tcPr>
            <w:tcW w:w="459" w:type="pct"/>
            <w:tcBorders>
              <w:top w:val="nil"/>
              <w:bottom w:val="single" w:sz="4" w:space="0" w:color="auto"/>
            </w:tcBorders>
            <w:vAlign w:val="center"/>
          </w:tcPr>
          <w:p w14:paraId="4857389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42.0</w:t>
            </w:r>
          </w:p>
        </w:tc>
        <w:tc>
          <w:tcPr>
            <w:tcW w:w="400" w:type="pct"/>
            <w:tcBorders>
              <w:top w:val="nil"/>
              <w:bottom w:val="single" w:sz="4" w:space="0" w:color="auto"/>
            </w:tcBorders>
            <w:vAlign w:val="center"/>
          </w:tcPr>
          <w:p w14:paraId="5523F75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11.0</w:t>
            </w:r>
          </w:p>
        </w:tc>
        <w:tc>
          <w:tcPr>
            <w:tcW w:w="434" w:type="pct"/>
            <w:tcBorders>
              <w:top w:val="nil"/>
              <w:bottom w:val="single" w:sz="4" w:space="0" w:color="auto"/>
            </w:tcBorders>
            <w:vAlign w:val="center"/>
          </w:tcPr>
          <w:p w14:paraId="5FD58F3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46.1</w:t>
            </w:r>
          </w:p>
        </w:tc>
        <w:tc>
          <w:tcPr>
            <w:tcW w:w="400" w:type="pct"/>
            <w:tcBorders>
              <w:top w:val="nil"/>
              <w:bottom w:val="single" w:sz="4" w:space="0" w:color="auto"/>
            </w:tcBorders>
            <w:vAlign w:val="center"/>
          </w:tcPr>
          <w:p w14:paraId="1EE30D9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7.7</w:t>
            </w:r>
          </w:p>
        </w:tc>
        <w:tc>
          <w:tcPr>
            <w:tcW w:w="434" w:type="pct"/>
            <w:tcBorders>
              <w:top w:val="nil"/>
              <w:bottom w:val="single" w:sz="4" w:space="0" w:color="auto"/>
            </w:tcBorders>
            <w:vAlign w:val="center"/>
          </w:tcPr>
          <w:p w14:paraId="078C211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25.0</w:t>
            </w:r>
          </w:p>
        </w:tc>
      </w:tr>
    </w:tbl>
    <w:p w14:paraId="5098945A" w14:textId="77777777" w:rsidR="00824537" w:rsidRPr="00824537" w:rsidRDefault="00824537" w:rsidP="00824537">
      <w:pPr>
        <w:jc w:val="both"/>
        <w:rPr>
          <w:rFonts w:ascii="Calibri" w:eastAsia="等线" w:hAnsi="Calibri" w:cs="Calibri"/>
          <w:b/>
          <w:kern w:val="2"/>
          <w:sz w:val="21"/>
          <w:szCs w:val="22"/>
          <w:lang w:eastAsia="zh-CN"/>
        </w:rPr>
      </w:pPr>
    </w:p>
    <w:p w14:paraId="088016F1" w14:textId="77777777" w:rsidR="00824537" w:rsidRPr="00824537" w:rsidRDefault="00824537" w:rsidP="00824537">
      <w:pPr>
        <w:jc w:val="both"/>
        <w:rPr>
          <w:rFonts w:ascii="Calibri" w:eastAsia="等线" w:hAnsi="Calibri" w:cs="Calibri"/>
          <w:b/>
          <w:kern w:val="2"/>
          <w:sz w:val="21"/>
          <w:szCs w:val="22"/>
          <w:lang w:eastAsia="zh-CN"/>
        </w:rPr>
      </w:pPr>
      <w:r w:rsidRPr="00824537">
        <w:rPr>
          <w:rFonts w:ascii="Calibri" w:eastAsia="等线" w:hAnsi="Calibri" w:cs="Calibri"/>
          <w:b/>
          <w:kern w:val="2"/>
          <w:sz w:val="21"/>
          <w:szCs w:val="22"/>
          <w:lang w:eastAsia="zh-CN"/>
        </w:rPr>
        <w:br w:type="page"/>
      </w:r>
    </w:p>
    <w:p w14:paraId="34FCD1A6" w14:textId="1342286C" w:rsidR="00824537" w:rsidRPr="00645997" w:rsidRDefault="0098756D" w:rsidP="00645997">
      <w:pPr>
        <w:spacing w:before="240" w:after="60"/>
        <w:jc w:val="both"/>
        <w:rPr>
          <w:rFonts w:eastAsia="等线"/>
          <w:kern w:val="2"/>
          <w:szCs w:val="24"/>
          <w:lang w:eastAsia="zh-CN"/>
        </w:rPr>
      </w:pPr>
      <w:r w:rsidRPr="00645997">
        <w:rPr>
          <w:rFonts w:eastAsia="等线"/>
          <w:b/>
          <w:kern w:val="2"/>
          <w:szCs w:val="24"/>
          <w:lang w:eastAsia="zh-CN"/>
        </w:rPr>
        <w:lastRenderedPageBreak/>
        <w:t>Table</w:t>
      </w:r>
      <w:r w:rsidR="00824537" w:rsidRPr="00645997">
        <w:rPr>
          <w:rFonts w:eastAsia="等线"/>
          <w:b/>
          <w:kern w:val="2"/>
          <w:szCs w:val="24"/>
          <w:lang w:eastAsia="zh-CN"/>
        </w:rPr>
        <w:t xml:space="preserve"> S9.</w:t>
      </w:r>
      <w:r w:rsidR="00824537" w:rsidRPr="00645997">
        <w:rPr>
          <w:rFonts w:eastAsia="等线"/>
          <w:kern w:val="2"/>
          <w:szCs w:val="24"/>
          <w:lang w:eastAsia="zh-CN"/>
        </w:rPr>
        <w:t xml:space="preserve"> Charge distributions of the QCTF, P-QCTF, and M-QCTF fragments from the restrained electrostatic potential (RESP).</w:t>
      </w:r>
    </w:p>
    <w:tbl>
      <w:tblPr>
        <w:tblW w:w="5000" w:type="pct"/>
        <w:jc w:val="center"/>
        <w:tblBorders>
          <w:top w:val="single" w:sz="4" w:space="0" w:color="auto"/>
          <w:bottom w:val="single" w:sz="4" w:space="0" w:color="auto"/>
        </w:tblBorders>
        <w:tblLook w:val="04A0" w:firstRow="1" w:lastRow="0" w:firstColumn="1" w:lastColumn="0" w:noHBand="0" w:noVBand="1"/>
      </w:tblPr>
      <w:tblGrid>
        <w:gridCol w:w="2143"/>
        <w:gridCol w:w="994"/>
        <w:gridCol w:w="1413"/>
        <w:gridCol w:w="994"/>
        <w:gridCol w:w="1411"/>
        <w:gridCol w:w="994"/>
        <w:gridCol w:w="1411"/>
      </w:tblGrid>
      <w:tr w:rsidR="00824537" w:rsidRPr="00645997" w14:paraId="772DE835" w14:textId="77777777" w:rsidTr="00645997">
        <w:trPr>
          <w:trHeight w:val="142"/>
          <w:jc w:val="center"/>
        </w:trPr>
        <w:tc>
          <w:tcPr>
            <w:tcW w:w="1144" w:type="pct"/>
            <w:tcBorders>
              <w:bottom w:val="nil"/>
            </w:tcBorders>
            <w:shd w:val="clear" w:color="auto" w:fill="auto"/>
            <w:noWrap/>
            <w:vAlign w:val="center"/>
          </w:tcPr>
          <w:p w14:paraId="6203ACB0" w14:textId="77777777" w:rsidR="00824537" w:rsidRPr="00645997" w:rsidRDefault="00824537" w:rsidP="00824537">
            <w:pPr>
              <w:jc w:val="center"/>
              <w:rPr>
                <w:rFonts w:eastAsia="等线"/>
                <w:color w:val="000000"/>
                <w:sz w:val="18"/>
                <w:szCs w:val="18"/>
                <w:lang w:eastAsia="zh-CN"/>
              </w:rPr>
            </w:pPr>
          </w:p>
        </w:tc>
        <w:tc>
          <w:tcPr>
            <w:tcW w:w="1286" w:type="pct"/>
            <w:gridSpan w:val="2"/>
            <w:tcBorders>
              <w:bottom w:val="single" w:sz="4" w:space="0" w:color="auto"/>
            </w:tcBorders>
            <w:shd w:val="clear" w:color="auto" w:fill="auto"/>
            <w:noWrap/>
            <w:vAlign w:val="center"/>
          </w:tcPr>
          <w:p w14:paraId="4204BE8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QCTF</w:t>
            </w:r>
          </w:p>
        </w:tc>
        <w:tc>
          <w:tcPr>
            <w:tcW w:w="1285" w:type="pct"/>
            <w:gridSpan w:val="2"/>
            <w:tcBorders>
              <w:bottom w:val="single" w:sz="4" w:space="0" w:color="auto"/>
            </w:tcBorders>
            <w:shd w:val="clear" w:color="auto" w:fill="auto"/>
            <w:noWrap/>
            <w:vAlign w:val="center"/>
          </w:tcPr>
          <w:p w14:paraId="4B0EB5D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P-QCTF</w:t>
            </w:r>
          </w:p>
        </w:tc>
        <w:tc>
          <w:tcPr>
            <w:tcW w:w="1285" w:type="pct"/>
            <w:gridSpan w:val="2"/>
            <w:tcBorders>
              <w:bottom w:val="single" w:sz="4" w:space="0" w:color="auto"/>
            </w:tcBorders>
            <w:shd w:val="clear" w:color="auto" w:fill="auto"/>
            <w:noWrap/>
            <w:vAlign w:val="center"/>
          </w:tcPr>
          <w:p w14:paraId="0E62965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M-QCTF</w:t>
            </w:r>
          </w:p>
        </w:tc>
      </w:tr>
      <w:tr w:rsidR="00824537" w:rsidRPr="00645997" w14:paraId="37EBD83C" w14:textId="77777777" w:rsidTr="00645997">
        <w:trPr>
          <w:trHeight w:val="142"/>
          <w:jc w:val="center"/>
        </w:trPr>
        <w:tc>
          <w:tcPr>
            <w:tcW w:w="1144" w:type="pct"/>
            <w:tcBorders>
              <w:top w:val="nil"/>
              <w:bottom w:val="single" w:sz="4" w:space="0" w:color="auto"/>
            </w:tcBorders>
            <w:shd w:val="clear" w:color="auto" w:fill="auto"/>
            <w:noWrap/>
            <w:vAlign w:val="center"/>
          </w:tcPr>
          <w:p w14:paraId="3732355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Atomic number</w:t>
            </w:r>
          </w:p>
        </w:tc>
        <w:tc>
          <w:tcPr>
            <w:tcW w:w="531" w:type="pct"/>
            <w:tcBorders>
              <w:top w:val="single" w:sz="4" w:space="0" w:color="auto"/>
              <w:bottom w:val="single" w:sz="4" w:space="0" w:color="auto"/>
            </w:tcBorders>
            <w:shd w:val="clear" w:color="auto" w:fill="auto"/>
            <w:noWrap/>
            <w:vAlign w:val="center"/>
          </w:tcPr>
          <w:p w14:paraId="1C34F64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Atom</w:t>
            </w:r>
          </w:p>
        </w:tc>
        <w:tc>
          <w:tcPr>
            <w:tcW w:w="754" w:type="pct"/>
            <w:tcBorders>
              <w:top w:val="single" w:sz="4" w:space="0" w:color="auto"/>
              <w:bottom w:val="single" w:sz="4" w:space="0" w:color="auto"/>
            </w:tcBorders>
            <w:shd w:val="clear" w:color="auto" w:fill="auto"/>
            <w:noWrap/>
            <w:vAlign w:val="center"/>
          </w:tcPr>
          <w:p w14:paraId="36D94AC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Charge</w:t>
            </w:r>
          </w:p>
        </w:tc>
        <w:tc>
          <w:tcPr>
            <w:tcW w:w="531" w:type="pct"/>
            <w:tcBorders>
              <w:top w:val="single" w:sz="4" w:space="0" w:color="auto"/>
              <w:bottom w:val="single" w:sz="4" w:space="0" w:color="auto"/>
            </w:tcBorders>
            <w:shd w:val="clear" w:color="auto" w:fill="auto"/>
            <w:noWrap/>
            <w:vAlign w:val="center"/>
          </w:tcPr>
          <w:p w14:paraId="491587B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Atom</w:t>
            </w:r>
          </w:p>
        </w:tc>
        <w:tc>
          <w:tcPr>
            <w:tcW w:w="754" w:type="pct"/>
            <w:tcBorders>
              <w:top w:val="single" w:sz="4" w:space="0" w:color="auto"/>
              <w:bottom w:val="single" w:sz="4" w:space="0" w:color="auto"/>
            </w:tcBorders>
            <w:shd w:val="clear" w:color="auto" w:fill="auto"/>
            <w:noWrap/>
            <w:vAlign w:val="center"/>
          </w:tcPr>
          <w:p w14:paraId="5A0504E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Charge</w:t>
            </w:r>
          </w:p>
        </w:tc>
        <w:tc>
          <w:tcPr>
            <w:tcW w:w="531" w:type="pct"/>
            <w:tcBorders>
              <w:top w:val="single" w:sz="4" w:space="0" w:color="auto"/>
              <w:bottom w:val="single" w:sz="4" w:space="0" w:color="auto"/>
            </w:tcBorders>
            <w:shd w:val="clear" w:color="auto" w:fill="auto"/>
            <w:noWrap/>
            <w:vAlign w:val="center"/>
          </w:tcPr>
          <w:p w14:paraId="0D9AB27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Atom</w:t>
            </w:r>
          </w:p>
        </w:tc>
        <w:tc>
          <w:tcPr>
            <w:tcW w:w="754" w:type="pct"/>
            <w:tcBorders>
              <w:top w:val="single" w:sz="4" w:space="0" w:color="auto"/>
              <w:bottom w:val="single" w:sz="4" w:space="0" w:color="auto"/>
            </w:tcBorders>
            <w:shd w:val="clear" w:color="auto" w:fill="auto"/>
            <w:noWrap/>
            <w:vAlign w:val="center"/>
          </w:tcPr>
          <w:p w14:paraId="02BD6C2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Charge</w:t>
            </w:r>
          </w:p>
        </w:tc>
      </w:tr>
      <w:tr w:rsidR="00824537" w:rsidRPr="00645997" w14:paraId="65A18ED0" w14:textId="77777777" w:rsidTr="00645997">
        <w:trPr>
          <w:trHeight w:val="142"/>
          <w:jc w:val="center"/>
        </w:trPr>
        <w:tc>
          <w:tcPr>
            <w:tcW w:w="1144" w:type="pct"/>
            <w:tcBorders>
              <w:top w:val="single" w:sz="4" w:space="0" w:color="auto"/>
            </w:tcBorders>
            <w:shd w:val="clear" w:color="auto" w:fill="auto"/>
            <w:noWrap/>
            <w:vAlign w:val="center"/>
            <w:hideMark/>
          </w:tcPr>
          <w:p w14:paraId="6DD3402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w:t>
            </w:r>
          </w:p>
        </w:tc>
        <w:tc>
          <w:tcPr>
            <w:tcW w:w="531" w:type="pct"/>
            <w:tcBorders>
              <w:top w:val="single" w:sz="4" w:space="0" w:color="auto"/>
            </w:tcBorders>
            <w:shd w:val="clear" w:color="auto" w:fill="auto"/>
            <w:noWrap/>
            <w:vAlign w:val="center"/>
            <w:hideMark/>
          </w:tcPr>
          <w:p w14:paraId="5C5003A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tcBorders>
              <w:top w:val="single" w:sz="4" w:space="0" w:color="auto"/>
            </w:tcBorders>
            <w:shd w:val="clear" w:color="auto" w:fill="auto"/>
            <w:noWrap/>
            <w:vAlign w:val="center"/>
            <w:hideMark/>
          </w:tcPr>
          <w:p w14:paraId="04A943F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-0.12413</w:t>
            </w:r>
          </w:p>
        </w:tc>
        <w:tc>
          <w:tcPr>
            <w:tcW w:w="531" w:type="pct"/>
            <w:tcBorders>
              <w:top w:val="single" w:sz="4" w:space="0" w:color="auto"/>
            </w:tcBorders>
            <w:shd w:val="clear" w:color="auto" w:fill="auto"/>
            <w:noWrap/>
            <w:vAlign w:val="center"/>
            <w:hideMark/>
          </w:tcPr>
          <w:p w14:paraId="6CA003F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tcBorders>
              <w:top w:val="single" w:sz="4" w:space="0" w:color="auto"/>
            </w:tcBorders>
            <w:shd w:val="clear" w:color="auto" w:fill="auto"/>
            <w:noWrap/>
            <w:vAlign w:val="center"/>
            <w:hideMark/>
          </w:tcPr>
          <w:p w14:paraId="51C5C46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-0.11527</w:t>
            </w:r>
          </w:p>
        </w:tc>
        <w:tc>
          <w:tcPr>
            <w:tcW w:w="531" w:type="pct"/>
            <w:tcBorders>
              <w:top w:val="single" w:sz="4" w:space="0" w:color="auto"/>
            </w:tcBorders>
            <w:shd w:val="clear" w:color="auto" w:fill="auto"/>
            <w:noWrap/>
            <w:vAlign w:val="center"/>
            <w:hideMark/>
          </w:tcPr>
          <w:p w14:paraId="2B0D300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tcBorders>
              <w:top w:val="single" w:sz="4" w:space="0" w:color="auto"/>
            </w:tcBorders>
            <w:shd w:val="clear" w:color="auto" w:fill="auto"/>
            <w:noWrap/>
            <w:vAlign w:val="center"/>
            <w:hideMark/>
          </w:tcPr>
          <w:p w14:paraId="33F8AA1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-0.11303</w:t>
            </w:r>
          </w:p>
        </w:tc>
      </w:tr>
      <w:tr w:rsidR="00824537" w:rsidRPr="00645997" w14:paraId="74C06200" w14:textId="77777777" w:rsidTr="00645997">
        <w:trPr>
          <w:trHeight w:val="142"/>
          <w:jc w:val="center"/>
        </w:trPr>
        <w:tc>
          <w:tcPr>
            <w:tcW w:w="1144" w:type="pct"/>
            <w:shd w:val="clear" w:color="auto" w:fill="auto"/>
            <w:noWrap/>
            <w:vAlign w:val="center"/>
            <w:hideMark/>
          </w:tcPr>
          <w:p w14:paraId="01F0C1B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w:t>
            </w:r>
          </w:p>
        </w:tc>
        <w:tc>
          <w:tcPr>
            <w:tcW w:w="531" w:type="pct"/>
            <w:shd w:val="clear" w:color="auto" w:fill="auto"/>
            <w:noWrap/>
            <w:vAlign w:val="center"/>
            <w:hideMark/>
          </w:tcPr>
          <w:p w14:paraId="0C436E0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1DFF9E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-0.14014</w:t>
            </w:r>
          </w:p>
        </w:tc>
        <w:tc>
          <w:tcPr>
            <w:tcW w:w="531" w:type="pct"/>
            <w:shd w:val="clear" w:color="auto" w:fill="auto"/>
            <w:noWrap/>
            <w:vAlign w:val="center"/>
            <w:hideMark/>
          </w:tcPr>
          <w:p w14:paraId="5881EB3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B29A0A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-0.13704</w:t>
            </w:r>
          </w:p>
        </w:tc>
        <w:tc>
          <w:tcPr>
            <w:tcW w:w="531" w:type="pct"/>
            <w:shd w:val="clear" w:color="auto" w:fill="auto"/>
            <w:noWrap/>
            <w:vAlign w:val="center"/>
            <w:hideMark/>
          </w:tcPr>
          <w:p w14:paraId="57058FB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B6675C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-0.14198</w:t>
            </w:r>
          </w:p>
        </w:tc>
      </w:tr>
      <w:tr w:rsidR="00824537" w:rsidRPr="00645997" w14:paraId="23C0F0EC" w14:textId="77777777" w:rsidTr="00645997">
        <w:trPr>
          <w:trHeight w:val="142"/>
          <w:jc w:val="center"/>
        </w:trPr>
        <w:tc>
          <w:tcPr>
            <w:tcW w:w="1144" w:type="pct"/>
            <w:shd w:val="clear" w:color="auto" w:fill="auto"/>
            <w:noWrap/>
            <w:vAlign w:val="center"/>
            <w:hideMark/>
          </w:tcPr>
          <w:p w14:paraId="137C81A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w:t>
            </w:r>
          </w:p>
        </w:tc>
        <w:tc>
          <w:tcPr>
            <w:tcW w:w="531" w:type="pct"/>
            <w:shd w:val="clear" w:color="auto" w:fill="auto"/>
            <w:noWrap/>
            <w:vAlign w:val="center"/>
            <w:hideMark/>
          </w:tcPr>
          <w:p w14:paraId="2A85B90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719376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-0.15218</w:t>
            </w:r>
          </w:p>
        </w:tc>
        <w:tc>
          <w:tcPr>
            <w:tcW w:w="531" w:type="pct"/>
            <w:shd w:val="clear" w:color="auto" w:fill="auto"/>
            <w:noWrap/>
            <w:vAlign w:val="center"/>
            <w:hideMark/>
          </w:tcPr>
          <w:p w14:paraId="4D70860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0D17E5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-0.14333</w:t>
            </w:r>
          </w:p>
        </w:tc>
        <w:tc>
          <w:tcPr>
            <w:tcW w:w="531" w:type="pct"/>
            <w:shd w:val="clear" w:color="auto" w:fill="auto"/>
            <w:noWrap/>
            <w:vAlign w:val="center"/>
            <w:hideMark/>
          </w:tcPr>
          <w:p w14:paraId="2FE8053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31C67A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-0.14222</w:t>
            </w:r>
          </w:p>
        </w:tc>
      </w:tr>
      <w:tr w:rsidR="00824537" w:rsidRPr="00645997" w14:paraId="07E90975" w14:textId="77777777" w:rsidTr="00645997">
        <w:trPr>
          <w:trHeight w:val="142"/>
          <w:jc w:val="center"/>
        </w:trPr>
        <w:tc>
          <w:tcPr>
            <w:tcW w:w="1144" w:type="pct"/>
            <w:shd w:val="clear" w:color="auto" w:fill="auto"/>
            <w:noWrap/>
            <w:vAlign w:val="center"/>
            <w:hideMark/>
          </w:tcPr>
          <w:p w14:paraId="3BE7486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w:t>
            </w:r>
          </w:p>
        </w:tc>
        <w:tc>
          <w:tcPr>
            <w:tcW w:w="531" w:type="pct"/>
            <w:shd w:val="clear" w:color="auto" w:fill="auto"/>
            <w:noWrap/>
            <w:vAlign w:val="center"/>
            <w:hideMark/>
          </w:tcPr>
          <w:p w14:paraId="32D179E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93D53C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0.116018</w:t>
            </w:r>
          </w:p>
        </w:tc>
        <w:tc>
          <w:tcPr>
            <w:tcW w:w="531" w:type="pct"/>
            <w:shd w:val="clear" w:color="auto" w:fill="auto"/>
            <w:noWrap/>
            <w:vAlign w:val="center"/>
            <w:hideMark/>
          </w:tcPr>
          <w:p w14:paraId="30C3C51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16E093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0.102538</w:t>
            </w:r>
          </w:p>
        </w:tc>
        <w:tc>
          <w:tcPr>
            <w:tcW w:w="531" w:type="pct"/>
            <w:shd w:val="clear" w:color="auto" w:fill="auto"/>
            <w:noWrap/>
            <w:vAlign w:val="center"/>
            <w:hideMark/>
          </w:tcPr>
          <w:p w14:paraId="5564130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B3A555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0.11559</w:t>
            </w:r>
          </w:p>
        </w:tc>
      </w:tr>
      <w:tr w:rsidR="00824537" w:rsidRPr="00645997" w14:paraId="16F4637F" w14:textId="77777777" w:rsidTr="00645997">
        <w:trPr>
          <w:trHeight w:val="142"/>
          <w:jc w:val="center"/>
        </w:trPr>
        <w:tc>
          <w:tcPr>
            <w:tcW w:w="1144" w:type="pct"/>
            <w:shd w:val="clear" w:color="auto" w:fill="auto"/>
            <w:noWrap/>
            <w:vAlign w:val="center"/>
            <w:hideMark/>
          </w:tcPr>
          <w:p w14:paraId="121C83F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w:t>
            </w:r>
          </w:p>
        </w:tc>
        <w:tc>
          <w:tcPr>
            <w:tcW w:w="531" w:type="pct"/>
            <w:shd w:val="clear" w:color="auto" w:fill="auto"/>
            <w:noWrap/>
            <w:vAlign w:val="center"/>
            <w:hideMark/>
          </w:tcPr>
          <w:p w14:paraId="6AFFE9A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6B4AC9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-0.1995</w:t>
            </w:r>
          </w:p>
        </w:tc>
        <w:tc>
          <w:tcPr>
            <w:tcW w:w="531" w:type="pct"/>
            <w:shd w:val="clear" w:color="auto" w:fill="auto"/>
            <w:noWrap/>
            <w:vAlign w:val="center"/>
            <w:hideMark/>
          </w:tcPr>
          <w:p w14:paraId="0C4D60B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F831F5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-0.19911</w:t>
            </w:r>
          </w:p>
        </w:tc>
        <w:tc>
          <w:tcPr>
            <w:tcW w:w="531" w:type="pct"/>
            <w:shd w:val="clear" w:color="auto" w:fill="auto"/>
            <w:noWrap/>
            <w:vAlign w:val="center"/>
            <w:hideMark/>
          </w:tcPr>
          <w:p w14:paraId="34556F6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C9F510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-0.20369</w:t>
            </w:r>
          </w:p>
        </w:tc>
      </w:tr>
      <w:tr w:rsidR="00824537" w:rsidRPr="00645997" w14:paraId="5BC5BAF5" w14:textId="77777777" w:rsidTr="00645997">
        <w:trPr>
          <w:trHeight w:val="142"/>
          <w:jc w:val="center"/>
        </w:trPr>
        <w:tc>
          <w:tcPr>
            <w:tcW w:w="1144" w:type="pct"/>
            <w:shd w:val="clear" w:color="auto" w:fill="auto"/>
            <w:noWrap/>
            <w:vAlign w:val="center"/>
            <w:hideMark/>
          </w:tcPr>
          <w:p w14:paraId="3899AC7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w:t>
            </w:r>
          </w:p>
        </w:tc>
        <w:tc>
          <w:tcPr>
            <w:tcW w:w="531" w:type="pct"/>
            <w:shd w:val="clear" w:color="auto" w:fill="auto"/>
            <w:noWrap/>
            <w:vAlign w:val="center"/>
            <w:hideMark/>
          </w:tcPr>
          <w:p w14:paraId="7A7A4D4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0F4C81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-0.11405</w:t>
            </w:r>
          </w:p>
        </w:tc>
        <w:tc>
          <w:tcPr>
            <w:tcW w:w="531" w:type="pct"/>
            <w:shd w:val="clear" w:color="auto" w:fill="auto"/>
            <w:noWrap/>
            <w:vAlign w:val="center"/>
            <w:hideMark/>
          </w:tcPr>
          <w:p w14:paraId="09ADB01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74A2F7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-0.1053</w:t>
            </w:r>
          </w:p>
        </w:tc>
        <w:tc>
          <w:tcPr>
            <w:tcW w:w="531" w:type="pct"/>
            <w:shd w:val="clear" w:color="auto" w:fill="auto"/>
            <w:noWrap/>
            <w:vAlign w:val="center"/>
            <w:hideMark/>
          </w:tcPr>
          <w:p w14:paraId="240C97E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22CCD1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-0.10851</w:t>
            </w:r>
          </w:p>
        </w:tc>
      </w:tr>
      <w:tr w:rsidR="00824537" w:rsidRPr="00645997" w14:paraId="711B91F3" w14:textId="77777777" w:rsidTr="00645997">
        <w:trPr>
          <w:trHeight w:val="142"/>
          <w:jc w:val="center"/>
        </w:trPr>
        <w:tc>
          <w:tcPr>
            <w:tcW w:w="1144" w:type="pct"/>
            <w:shd w:val="clear" w:color="auto" w:fill="auto"/>
            <w:noWrap/>
            <w:vAlign w:val="center"/>
            <w:hideMark/>
          </w:tcPr>
          <w:p w14:paraId="4BA238A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w:t>
            </w:r>
          </w:p>
        </w:tc>
        <w:tc>
          <w:tcPr>
            <w:tcW w:w="531" w:type="pct"/>
            <w:shd w:val="clear" w:color="auto" w:fill="auto"/>
            <w:noWrap/>
            <w:vAlign w:val="center"/>
            <w:hideMark/>
          </w:tcPr>
          <w:p w14:paraId="2964048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D0DBEA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-0.00334</w:t>
            </w:r>
          </w:p>
        </w:tc>
        <w:tc>
          <w:tcPr>
            <w:tcW w:w="531" w:type="pct"/>
            <w:shd w:val="clear" w:color="auto" w:fill="auto"/>
            <w:noWrap/>
            <w:vAlign w:val="center"/>
            <w:hideMark/>
          </w:tcPr>
          <w:p w14:paraId="1357D4D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B8C797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0.030684</w:t>
            </w:r>
          </w:p>
        </w:tc>
        <w:tc>
          <w:tcPr>
            <w:tcW w:w="531" w:type="pct"/>
            <w:shd w:val="clear" w:color="auto" w:fill="auto"/>
            <w:noWrap/>
            <w:vAlign w:val="center"/>
            <w:hideMark/>
          </w:tcPr>
          <w:p w14:paraId="471DC49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C0CC62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0.002456</w:t>
            </w:r>
          </w:p>
        </w:tc>
      </w:tr>
      <w:tr w:rsidR="00824537" w:rsidRPr="00645997" w14:paraId="2F9CA73B" w14:textId="77777777" w:rsidTr="00645997">
        <w:trPr>
          <w:trHeight w:val="142"/>
          <w:jc w:val="center"/>
        </w:trPr>
        <w:tc>
          <w:tcPr>
            <w:tcW w:w="1144" w:type="pct"/>
            <w:shd w:val="clear" w:color="auto" w:fill="auto"/>
            <w:noWrap/>
            <w:vAlign w:val="center"/>
            <w:hideMark/>
          </w:tcPr>
          <w:p w14:paraId="49BAFCC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w:t>
            </w:r>
          </w:p>
        </w:tc>
        <w:tc>
          <w:tcPr>
            <w:tcW w:w="531" w:type="pct"/>
            <w:shd w:val="clear" w:color="auto" w:fill="auto"/>
            <w:noWrap/>
            <w:vAlign w:val="center"/>
            <w:hideMark/>
          </w:tcPr>
          <w:p w14:paraId="2581497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BEC6A3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-0.1175</w:t>
            </w:r>
          </w:p>
        </w:tc>
        <w:tc>
          <w:tcPr>
            <w:tcW w:w="531" w:type="pct"/>
            <w:shd w:val="clear" w:color="auto" w:fill="auto"/>
            <w:noWrap/>
            <w:vAlign w:val="center"/>
            <w:hideMark/>
          </w:tcPr>
          <w:p w14:paraId="67B4AAB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905C80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-0.11614</w:t>
            </w:r>
          </w:p>
        </w:tc>
        <w:tc>
          <w:tcPr>
            <w:tcW w:w="531" w:type="pct"/>
            <w:shd w:val="clear" w:color="auto" w:fill="auto"/>
            <w:noWrap/>
            <w:vAlign w:val="center"/>
            <w:hideMark/>
          </w:tcPr>
          <w:p w14:paraId="0DD7B26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6E4B91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-0.0804</w:t>
            </w:r>
          </w:p>
        </w:tc>
      </w:tr>
      <w:tr w:rsidR="00824537" w:rsidRPr="00645997" w14:paraId="54273CBF" w14:textId="77777777" w:rsidTr="00645997">
        <w:trPr>
          <w:trHeight w:val="142"/>
          <w:jc w:val="center"/>
        </w:trPr>
        <w:tc>
          <w:tcPr>
            <w:tcW w:w="1144" w:type="pct"/>
            <w:shd w:val="clear" w:color="auto" w:fill="auto"/>
            <w:noWrap/>
            <w:vAlign w:val="center"/>
            <w:hideMark/>
          </w:tcPr>
          <w:p w14:paraId="27C8450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w:t>
            </w:r>
          </w:p>
        </w:tc>
        <w:tc>
          <w:tcPr>
            <w:tcW w:w="531" w:type="pct"/>
            <w:shd w:val="clear" w:color="auto" w:fill="auto"/>
            <w:noWrap/>
            <w:vAlign w:val="center"/>
            <w:hideMark/>
          </w:tcPr>
          <w:p w14:paraId="490DA33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B3A73B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-0.12654</w:t>
            </w:r>
          </w:p>
        </w:tc>
        <w:tc>
          <w:tcPr>
            <w:tcW w:w="531" w:type="pct"/>
            <w:shd w:val="clear" w:color="auto" w:fill="auto"/>
            <w:noWrap/>
            <w:vAlign w:val="center"/>
            <w:hideMark/>
          </w:tcPr>
          <w:p w14:paraId="7C769A1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D03017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-0.06044</w:t>
            </w:r>
          </w:p>
        </w:tc>
        <w:tc>
          <w:tcPr>
            <w:tcW w:w="531" w:type="pct"/>
            <w:shd w:val="clear" w:color="auto" w:fill="auto"/>
            <w:noWrap/>
            <w:vAlign w:val="center"/>
            <w:hideMark/>
          </w:tcPr>
          <w:p w14:paraId="275BC4E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69D1B2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-0.12051</w:t>
            </w:r>
          </w:p>
        </w:tc>
      </w:tr>
      <w:tr w:rsidR="00824537" w:rsidRPr="00645997" w14:paraId="141B3314" w14:textId="77777777" w:rsidTr="00645997">
        <w:trPr>
          <w:trHeight w:val="142"/>
          <w:jc w:val="center"/>
        </w:trPr>
        <w:tc>
          <w:tcPr>
            <w:tcW w:w="1144" w:type="pct"/>
            <w:shd w:val="clear" w:color="auto" w:fill="auto"/>
            <w:noWrap/>
            <w:vAlign w:val="center"/>
            <w:hideMark/>
          </w:tcPr>
          <w:p w14:paraId="0052513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w:t>
            </w:r>
          </w:p>
        </w:tc>
        <w:tc>
          <w:tcPr>
            <w:tcW w:w="531" w:type="pct"/>
            <w:shd w:val="clear" w:color="auto" w:fill="auto"/>
            <w:noWrap/>
            <w:vAlign w:val="center"/>
            <w:hideMark/>
          </w:tcPr>
          <w:p w14:paraId="71027F0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7D0E7E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-0.16566</w:t>
            </w:r>
          </w:p>
        </w:tc>
        <w:tc>
          <w:tcPr>
            <w:tcW w:w="531" w:type="pct"/>
            <w:shd w:val="clear" w:color="auto" w:fill="auto"/>
            <w:noWrap/>
            <w:vAlign w:val="center"/>
            <w:hideMark/>
          </w:tcPr>
          <w:p w14:paraId="745E14A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84A8B2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-0.25098</w:t>
            </w:r>
          </w:p>
        </w:tc>
        <w:tc>
          <w:tcPr>
            <w:tcW w:w="531" w:type="pct"/>
            <w:shd w:val="clear" w:color="auto" w:fill="auto"/>
            <w:noWrap/>
            <w:vAlign w:val="center"/>
            <w:hideMark/>
          </w:tcPr>
          <w:p w14:paraId="3EC849A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4BD7AC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-0.12215</w:t>
            </w:r>
          </w:p>
        </w:tc>
      </w:tr>
      <w:tr w:rsidR="00824537" w:rsidRPr="00645997" w14:paraId="0AE1EA9A" w14:textId="77777777" w:rsidTr="00645997">
        <w:trPr>
          <w:trHeight w:val="142"/>
          <w:jc w:val="center"/>
        </w:trPr>
        <w:tc>
          <w:tcPr>
            <w:tcW w:w="1144" w:type="pct"/>
            <w:shd w:val="clear" w:color="auto" w:fill="auto"/>
            <w:noWrap/>
            <w:vAlign w:val="center"/>
            <w:hideMark/>
          </w:tcPr>
          <w:p w14:paraId="72834E7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w:t>
            </w:r>
          </w:p>
        </w:tc>
        <w:tc>
          <w:tcPr>
            <w:tcW w:w="531" w:type="pct"/>
            <w:shd w:val="clear" w:color="auto" w:fill="auto"/>
            <w:noWrap/>
            <w:vAlign w:val="center"/>
            <w:hideMark/>
          </w:tcPr>
          <w:p w14:paraId="32673BE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D70BCD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0.066279</w:t>
            </w:r>
          </w:p>
        </w:tc>
        <w:tc>
          <w:tcPr>
            <w:tcW w:w="531" w:type="pct"/>
            <w:shd w:val="clear" w:color="auto" w:fill="auto"/>
            <w:noWrap/>
            <w:vAlign w:val="center"/>
            <w:hideMark/>
          </w:tcPr>
          <w:p w14:paraId="2909745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AC157E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0.086811</w:t>
            </w:r>
          </w:p>
        </w:tc>
        <w:tc>
          <w:tcPr>
            <w:tcW w:w="531" w:type="pct"/>
            <w:shd w:val="clear" w:color="auto" w:fill="auto"/>
            <w:noWrap/>
            <w:vAlign w:val="center"/>
            <w:hideMark/>
          </w:tcPr>
          <w:p w14:paraId="1656A73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558CDF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0.075747</w:t>
            </w:r>
          </w:p>
        </w:tc>
      </w:tr>
      <w:tr w:rsidR="00824537" w:rsidRPr="00645997" w14:paraId="21B7E002" w14:textId="77777777" w:rsidTr="00645997">
        <w:trPr>
          <w:trHeight w:val="142"/>
          <w:jc w:val="center"/>
        </w:trPr>
        <w:tc>
          <w:tcPr>
            <w:tcW w:w="1144" w:type="pct"/>
            <w:shd w:val="clear" w:color="auto" w:fill="auto"/>
            <w:noWrap/>
            <w:vAlign w:val="center"/>
            <w:hideMark/>
          </w:tcPr>
          <w:p w14:paraId="17F1CB1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12</w:t>
            </w:r>
          </w:p>
        </w:tc>
        <w:tc>
          <w:tcPr>
            <w:tcW w:w="531" w:type="pct"/>
            <w:shd w:val="clear" w:color="auto" w:fill="auto"/>
            <w:noWrap/>
            <w:vAlign w:val="center"/>
            <w:hideMark/>
          </w:tcPr>
          <w:p w14:paraId="3208431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201884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-0.18241</w:t>
            </w:r>
          </w:p>
        </w:tc>
        <w:tc>
          <w:tcPr>
            <w:tcW w:w="531" w:type="pct"/>
            <w:shd w:val="clear" w:color="auto" w:fill="auto"/>
            <w:noWrap/>
            <w:vAlign w:val="center"/>
            <w:hideMark/>
          </w:tcPr>
          <w:p w14:paraId="0FD56F2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A16B5F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-0.16632</w:t>
            </w:r>
          </w:p>
        </w:tc>
        <w:tc>
          <w:tcPr>
            <w:tcW w:w="531" w:type="pct"/>
            <w:shd w:val="clear" w:color="auto" w:fill="auto"/>
            <w:noWrap/>
            <w:vAlign w:val="center"/>
            <w:hideMark/>
          </w:tcPr>
          <w:p w14:paraId="245094F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26E6F7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-0.17538</w:t>
            </w:r>
          </w:p>
        </w:tc>
      </w:tr>
      <w:tr w:rsidR="00824537" w:rsidRPr="00645997" w14:paraId="54FF16EA" w14:textId="77777777" w:rsidTr="00645997">
        <w:trPr>
          <w:trHeight w:val="142"/>
          <w:jc w:val="center"/>
        </w:trPr>
        <w:tc>
          <w:tcPr>
            <w:tcW w:w="1144" w:type="pct"/>
            <w:shd w:val="clear" w:color="auto" w:fill="auto"/>
            <w:noWrap/>
            <w:vAlign w:val="center"/>
            <w:hideMark/>
          </w:tcPr>
          <w:p w14:paraId="26197F2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13</w:t>
            </w:r>
          </w:p>
        </w:tc>
        <w:tc>
          <w:tcPr>
            <w:tcW w:w="531" w:type="pct"/>
            <w:shd w:val="clear" w:color="auto" w:fill="auto"/>
            <w:noWrap/>
            <w:vAlign w:val="center"/>
            <w:hideMark/>
          </w:tcPr>
          <w:p w14:paraId="3B2FA72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E2C4E8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0.138554</w:t>
            </w:r>
          </w:p>
        </w:tc>
        <w:tc>
          <w:tcPr>
            <w:tcW w:w="531" w:type="pct"/>
            <w:shd w:val="clear" w:color="auto" w:fill="auto"/>
            <w:noWrap/>
            <w:vAlign w:val="center"/>
            <w:hideMark/>
          </w:tcPr>
          <w:p w14:paraId="74CE205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2BC388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0.138817</w:t>
            </w:r>
          </w:p>
        </w:tc>
        <w:tc>
          <w:tcPr>
            <w:tcW w:w="531" w:type="pct"/>
            <w:shd w:val="clear" w:color="auto" w:fill="auto"/>
            <w:noWrap/>
            <w:vAlign w:val="center"/>
            <w:hideMark/>
          </w:tcPr>
          <w:p w14:paraId="29D2258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DF5AD1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0.140253</w:t>
            </w:r>
          </w:p>
        </w:tc>
      </w:tr>
      <w:tr w:rsidR="00824537" w:rsidRPr="00645997" w14:paraId="1B5BD5AA" w14:textId="77777777" w:rsidTr="00645997">
        <w:trPr>
          <w:trHeight w:val="142"/>
          <w:jc w:val="center"/>
        </w:trPr>
        <w:tc>
          <w:tcPr>
            <w:tcW w:w="1144" w:type="pct"/>
            <w:shd w:val="clear" w:color="auto" w:fill="auto"/>
            <w:noWrap/>
            <w:vAlign w:val="center"/>
            <w:hideMark/>
          </w:tcPr>
          <w:p w14:paraId="591EDFB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14</w:t>
            </w:r>
          </w:p>
        </w:tc>
        <w:tc>
          <w:tcPr>
            <w:tcW w:w="531" w:type="pct"/>
            <w:shd w:val="clear" w:color="auto" w:fill="auto"/>
            <w:noWrap/>
            <w:vAlign w:val="center"/>
            <w:hideMark/>
          </w:tcPr>
          <w:p w14:paraId="1078EE4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A5A1D9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0.131282</w:t>
            </w:r>
          </w:p>
        </w:tc>
        <w:tc>
          <w:tcPr>
            <w:tcW w:w="531" w:type="pct"/>
            <w:shd w:val="clear" w:color="auto" w:fill="auto"/>
            <w:noWrap/>
            <w:vAlign w:val="center"/>
            <w:hideMark/>
          </w:tcPr>
          <w:p w14:paraId="3E2E171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93913D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0.133427</w:t>
            </w:r>
          </w:p>
        </w:tc>
        <w:tc>
          <w:tcPr>
            <w:tcW w:w="531" w:type="pct"/>
            <w:shd w:val="clear" w:color="auto" w:fill="auto"/>
            <w:noWrap/>
            <w:vAlign w:val="center"/>
            <w:hideMark/>
          </w:tcPr>
          <w:p w14:paraId="6DBAFF5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9E1829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0.132634</w:t>
            </w:r>
          </w:p>
        </w:tc>
      </w:tr>
      <w:tr w:rsidR="00824537" w:rsidRPr="00645997" w14:paraId="460C9F5C" w14:textId="77777777" w:rsidTr="00645997">
        <w:trPr>
          <w:trHeight w:val="142"/>
          <w:jc w:val="center"/>
        </w:trPr>
        <w:tc>
          <w:tcPr>
            <w:tcW w:w="1144" w:type="pct"/>
            <w:shd w:val="clear" w:color="auto" w:fill="auto"/>
            <w:noWrap/>
            <w:vAlign w:val="center"/>
            <w:hideMark/>
          </w:tcPr>
          <w:p w14:paraId="2D20A96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15</w:t>
            </w:r>
          </w:p>
        </w:tc>
        <w:tc>
          <w:tcPr>
            <w:tcW w:w="531" w:type="pct"/>
            <w:shd w:val="clear" w:color="auto" w:fill="auto"/>
            <w:noWrap/>
            <w:vAlign w:val="center"/>
            <w:hideMark/>
          </w:tcPr>
          <w:p w14:paraId="5910D68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602AC4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0.151784</w:t>
            </w:r>
          </w:p>
        </w:tc>
        <w:tc>
          <w:tcPr>
            <w:tcW w:w="531" w:type="pct"/>
            <w:shd w:val="clear" w:color="auto" w:fill="auto"/>
            <w:noWrap/>
            <w:vAlign w:val="center"/>
            <w:hideMark/>
          </w:tcPr>
          <w:p w14:paraId="5F989C6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CB3F4B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0.158381</w:t>
            </w:r>
          </w:p>
        </w:tc>
        <w:tc>
          <w:tcPr>
            <w:tcW w:w="531" w:type="pct"/>
            <w:shd w:val="clear" w:color="auto" w:fill="auto"/>
            <w:noWrap/>
            <w:vAlign w:val="center"/>
            <w:hideMark/>
          </w:tcPr>
          <w:p w14:paraId="1EBF717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1708E3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0.160021</w:t>
            </w:r>
          </w:p>
        </w:tc>
      </w:tr>
      <w:tr w:rsidR="00824537" w:rsidRPr="00645997" w14:paraId="2CA60684" w14:textId="77777777" w:rsidTr="00645997">
        <w:trPr>
          <w:trHeight w:val="142"/>
          <w:jc w:val="center"/>
        </w:trPr>
        <w:tc>
          <w:tcPr>
            <w:tcW w:w="1144" w:type="pct"/>
            <w:shd w:val="clear" w:color="auto" w:fill="auto"/>
            <w:noWrap/>
            <w:vAlign w:val="center"/>
            <w:hideMark/>
          </w:tcPr>
          <w:p w14:paraId="6D4A5BE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16</w:t>
            </w:r>
          </w:p>
        </w:tc>
        <w:tc>
          <w:tcPr>
            <w:tcW w:w="531" w:type="pct"/>
            <w:shd w:val="clear" w:color="auto" w:fill="auto"/>
            <w:noWrap/>
            <w:vAlign w:val="center"/>
            <w:hideMark/>
          </w:tcPr>
          <w:p w14:paraId="58B53BD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BC6399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0.131077</w:t>
            </w:r>
          </w:p>
        </w:tc>
        <w:tc>
          <w:tcPr>
            <w:tcW w:w="531" w:type="pct"/>
            <w:shd w:val="clear" w:color="auto" w:fill="auto"/>
            <w:noWrap/>
            <w:vAlign w:val="center"/>
            <w:hideMark/>
          </w:tcPr>
          <w:p w14:paraId="3E9B56E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862A77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0.1299</w:t>
            </w:r>
          </w:p>
        </w:tc>
        <w:tc>
          <w:tcPr>
            <w:tcW w:w="531" w:type="pct"/>
            <w:shd w:val="clear" w:color="auto" w:fill="auto"/>
            <w:noWrap/>
            <w:vAlign w:val="center"/>
            <w:hideMark/>
          </w:tcPr>
          <w:p w14:paraId="2BBFC3F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6CCDF7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0.131317</w:t>
            </w:r>
          </w:p>
        </w:tc>
      </w:tr>
      <w:tr w:rsidR="00824537" w:rsidRPr="00645997" w14:paraId="3CEAE173" w14:textId="77777777" w:rsidTr="00645997">
        <w:trPr>
          <w:trHeight w:val="142"/>
          <w:jc w:val="center"/>
        </w:trPr>
        <w:tc>
          <w:tcPr>
            <w:tcW w:w="1144" w:type="pct"/>
            <w:shd w:val="clear" w:color="auto" w:fill="auto"/>
            <w:noWrap/>
            <w:vAlign w:val="center"/>
            <w:hideMark/>
          </w:tcPr>
          <w:p w14:paraId="7854BC9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17</w:t>
            </w:r>
          </w:p>
        </w:tc>
        <w:tc>
          <w:tcPr>
            <w:tcW w:w="531" w:type="pct"/>
            <w:shd w:val="clear" w:color="auto" w:fill="auto"/>
            <w:noWrap/>
            <w:vAlign w:val="center"/>
            <w:hideMark/>
          </w:tcPr>
          <w:p w14:paraId="65D4918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6DFAE6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0.123236</w:t>
            </w:r>
          </w:p>
        </w:tc>
        <w:tc>
          <w:tcPr>
            <w:tcW w:w="531" w:type="pct"/>
            <w:shd w:val="clear" w:color="auto" w:fill="auto"/>
            <w:noWrap/>
            <w:vAlign w:val="center"/>
            <w:hideMark/>
          </w:tcPr>
          <w:p w14:paraId="6E326E6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FC215C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0.125482</w:t>
            </w:r>
          </w:p>
        </w:tc>
        <w:tc>
          <w:tcPr>
            <w:tcW w:w="531" w:type="pct"/>
            <w:shd w:val="clear" w:color="auto" w:fill="auto"/>
            <w:noWrap/>
            <w:vAlign w:val="center"/>
            <w:hideMark/>
          </w:tcPr>
          <w:p w14:paraId="73C9205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5EBAA2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0.117847</w:t>
            </w:r>
          </w:p>
        </w:tc>
      </w:tr>
      <w:tr w:rsidR="00824537" w:rsidRPr="00645997" w14:paraId="5832ED55" w14:textId="77777777" w:rsidTr="00645997">
        <w:trPr>
          <w:trHeight w:val="142"/>
          <w:jc w:val="center"/>
        </w:trPr>
        <w:tc>
          <w:tcPr>
            <w:tcW w:w="1144" w:type="pct"/>
            <w:shd w:val="clear" w:color="auto" w:fill="auto"/>
            <w:noWrap/>
            <w:vAlign w:val="center"/>
            <w:hideMark/>
          </w:tcPr>
          <w:p w14:paraId="19D7BF5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18</w:t>
            </w:r>
          </w:p>
        </w:tc>
        <w:tc>
          <w:tcPr>
            <w:tcW w:w="531" w:type="pct"/>
            <w:shd w:val="clear" w:color="auto" w:fill="auto"/>
            <w:noWrap/>
            <w:vAlign w:val="center"/>
            <w:hideMark/>
          </w:tcPr>
          <w:p w14:paraId="04D50A5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BF9430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0.144651</w:t>
            </w:r>
          </w:p>
        </w:tc>
        <w:tc>
          <w:tcPr>
            <w:tcW w:w="531" w:type="pct"/>
            <w:shd w:val="clear" w:color="auto" w:fill="auto"/>
            <w:noWrap/>
            <w:vAlign w:val="center"/>
            <w:hideMark/>
          </w:tcPr>
          <w:p w14:paraId="248D449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A8C9DE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0.128074</w:t>
            </w:r>
          </w:p>
        </w:tc>
        <w:tc>
          <w:tcPr>
            <w:tcW w:w="531" w:type="pct"/>
            <w:shd w:val="clear" w:color="auto" w:fill="auto"/>
            <w:noWrap/>
            <w:vAlign w:val="center"/>
            <w:hideMark/>
          </w:tcPr>
          <w:p w14:paraId="5F93AE3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F8E7BD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0.125143</w:t>
            </w:r>
          </w:p>
        </w:tc>
      </w:tr>
      <w:tr w:rsidR="00824537" w:rsidRPr="00645997" w14:paraId="52FB1FB0" w14:textId="77777777" w:rsidTr="00645997">
        <w:trPr>
          <w:trHeight w:val="142"/>
          <w:jc w:val="center"/>
        </w:trPr>
        <w:tc>
          <w:tcPr>
            <w:tcW w:w="1144" w:type="pct"/>
            <w:shd w:val="clear" w:color="auto" w:fill="auto"/>
            <w:noWrap/>
            <w:vAlign w:val="center"/>
            <w:hideMark/>
          </w:tcPr>
          <w:p w14:paraId="34C7AF1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19</w:t>
            </w:r>
          </w:p>
        </w:tc>
        <w:tc>
          <w:tcPr>
            <w:tcW w:w="531" w:type="pct"/>
            <w:shd w:val="clear" w:color="auto" w:fill="auto"/>
            <w:noWrap/>
            <w:vAlign w:val="center"/>
            <w:hideMark/>
          </w:tcPr>
          <w:p w14:paraId="6B95F88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36D0D3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0.131591</w:t>
            </w:r>
          </w:p>
        </w:tc>
        <w:tc>
          <w:tcPr>
            <w:tcW w:w="531" w:type="pct"/>
            <w:shd w:val="clear" w:color="auto" w:fill="auto"/>
            <w:noWrap/>
            <w:vAlign w:val="center"/>
            <w:hideMark/>
          </w:tcPr>
          <w:p w14:paraId="39A0E8A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D09F0E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0.129961</w:t>
            </w:r>
          </w:p>
        </w:tc>
        <w:tc>
          <w:tcPr>
            <w:tcW w:w="531" w:type="pct"/>
            <w:shd w:val="clear" w:color="auto" w:fill="auto"/>
            <w:noWrap/>
            <w:vAlign w:val="center"/>
            <w:hideMark/>
          </w:tcPr>
          <w:p w14:paraId="316BF4D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59D6A1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0.134964</w:t>
            </w:r>
          </w:p>
        </w:tc>
      </w:tr>
      <w:tr w:rsidR="00824537" w:rsidRPr="00645997" w14:paraId="24D09431" w14:textId="77777777" w:rsidTr="00645997">
        <w:trPr>
          <w:trHeight w:val="142"/>
          <w:jc w:val="center"/>
        </w:trPr>
        <w:tc>
          <w:tcPr>
            <w:tcW w:w="1144" w:type="pct"/>
            <w:shd w:val="clear" w:color="auto" w:fill="auto"/>
            <w:noWrap/>
            <w:vAlign w:val="center"/>
            <w:hideMark/>
          </w:tcPr>
          <w:p w14:paraId="06FB730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20</w:t>
            </w:r>
          </w:p>
        </w:tc>
        <w:tc>
          <w:tcPr>
            <w:tcW w:w="531" w:type="pct"/>
            <w:shd w:val="clear" w:color="auto" w:fill="auto"/>
            <w:noWrap/>
            <w:vAlign w:val="center"/>
            <w:hideMark/>
          </w:tcPr>
          <w:p w14:paraId="777900C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781FAA5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-0.73481</w:t>
            </w:r>
          </w:p>
        </w:tc>
        <w:tc>
          <w:tcPr>
            <w:tcW w:w="531" w:type="pct"/>
            <w:shd w:val="clear" w:color="auto" w:fill="auto"/>
            <w:noWrap/>
            <w:vAlign w:val="center"/>
            <w:hideMark/>
          </w:tcPr>
          <w:p w14:paraId="71D6693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498EC02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-0.63071</w:t>
            </w:r>
          </w:p>
        </w:tc>
        <w:tc>
          <w:tcPr>
            <w:tcW w:w="531" w:type="pct"/>
            <w:shd w:val="clear" w:color="auto" w:fill="auto"/>
            <w:noWrap/>
            <w:vAlign w:val="center"/>
            <w:hideMark/>
          </w:tcPr>
          <w:p w14:paraId="046DED3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0832ED9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-0.38605</w:t>
            </w:r>
          </w:p>
        </w:tc>
      </w:tr>
      <w:tr w:rsidR="00824537" w:rsidRPr="00645997" w14:paraId="1AF07FD4" w14:textId="77777777" w:rsidTr="00645997">
        <w:trPr>
          <w:trHeight w:val="142"/>
          <w:jc w:val="center"/>
        </w:trPr>
        <w:tc>
          <w:tcPr>
            <w:tcW w:w="1144" w:type="pct"/>
            <w:shd w:val="clear" w:color="auto" w:fill="auto"/>
            <w:noWrap/>
            <w:vAlign w:val="center"/>
            <w:hideMark/>
          </w:tcPr>
          <w:p w14:paraId="70D1DE5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21</w:t>
            </w:r>
          </w:p>
        </w:tc>
        <w:tc>
          <w:tcPr>
            <w:tcW w:w="531" w:type="pct"/>
            <w:shd w:val="clear" w:color="auto" w:fill="auto"/>
            <w:noWrap/>
            <w:vAlign w:val="center"/>
            <w:hideMark/>
          </w:tcPr>
          <w:p w14:paraId="3E4B6E7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ED9DAB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0.857941</w:t>
            </w:r>
          </w:p>
        </w:tc>
        <w:tc>
          <w:tcPr>
            <w:tcW w:w="531" w:type="pct"/>
            <w:shd w:val="clear" w:color="auto" w:fill="auto"/>
            <w:noWrap/>
            <w:vAlign w:val="center"/>
            <w:hideMark/>
          </w:tcPr>
          <w:p w14:paraId="36A8989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CF39BD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0.696411</w:t>
            </w:r>
          </w:p>
        </w:tc>
        <w:tc>
          <w:tcPr>
            <w:tcW w:w="531" w:type="pct"/>
            <w:shd w:val="clear" w:color="auto" w:fill="auto"/>
            <w:noWrap/>
            <w:vAlign w:val="center"/>
            <w:hideMark/>
          </w:tcPr>
          <w:p w14:paraId="28AF95E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315808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0.364508</w:t>
            </w:r>
          </w:p>
        </w:tc>
      </w:tr>
      <w:tr w:rsidR="00824537" w:rsidRPr="00645997" w14:paraId="55B03336" w14:textId="77777777" w:rsidTr="00645997">
        <w:trPr>
          <w:trHeight w:val="142"/>
          <w:jc w:val="center"/>
        </w:trPr>
        <w:tc>
          <w:tcPr>
            <w:tcW w:w="1144" w:type="pct"/>
            <w:shd w:val="clear" w:color="auto" w:fill="auto"/>
            <w:noWrap/>
            <w:vAlign w:val="center"/>
            <w:hideMark/>
          </w:tcPr>
          <w:p w14:paraId="1764B84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22</w:t>
            </w:r>
          </w:p>
        </w:tc>
        <w:tc>
          <w:tcPr>
            <w:tcW w:w="531" w:type="pct"/>
            <w:shd w:val="clear" w:color="auto" w:fill="auto"/>
            <w:noWrap/>
            <w:vAlign w:val="center"/>
            <w:hideMark/>
          </w:tcPr>
          <w:p w14:paraId="0DFDD0C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D3F7ED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0.748991</w:t>
            </w:r>
          </w:p>
        </w:tc>
        <w:tc>
          <w:tcPr>
            <w:tcW w:w="531" w:type="pct"/>
            <w:shd w:val="clear" w:color="auto" w:fill="auto"/>
            <w:noWrap/>
            <w:vAlign w:val="center"/>
            <w:hideMark/>
          </w:tcPr>
          <w:p w14:paraId="67F102E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40A004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0.795121</w:t>
            </w:r>
          </w:p>
        </w:tc>
        <w:tc>
          <w:tcPr>
            <w:tcW w:w="531" w:type="pct"/>
            <w:shd w:val="clear" w:color="auto" w:fill="auto"/>
            <w:noWrap/>
            <w:vAlign w:val="center"/>
            <w:hideMark/>
          </w:tcPr>
          <w:p w14:paraId="2EB8CCB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292D2D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0.579496</w:t>
            </w:r>
          </w:p>
        </w:tc>
      </w:tr>
      <w:tr w:rsidR="00824537" w:rsidRPr="00645997" w14:paraId="6D07FBFB" w14:textId="77777777" w:rsidTr="00645997">
        <w:trPr>
          <w:trHeight w:val="142"/>
          <w:jc w:val="center"/>
        </w:trPr>
        <w:tc>
          <w:tcPr>
            <w:tcW w:w="1144" w:type="pct"/>
            <w:shd w:val="clear" w:color="auto" w:fill="auto"/>
            <w:noWrap/>
            <w:vAlign w:val="center"/>
            <w:hideMark/>
          </w:tcPr>
          <w:p w14:paraId="63A9910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23</w:t>
            </w:r>
          </w:p>
        </w:tc>
        <w:tc>
          <w:tcPr>
            <w:tcW w:w="531" w:type="pct"/>
            <w:shd w:val="clear" w:color="auto" w:fill="auto"/>
            <w:noWrap/>
            <w:vAlign w:val="center"/>
            <w:hideMark/>
          </w:tcPr>
          <w:p w14:paraId="7B2DDEC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9C7A62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0.761485</w:t>
            </w:r>
          </w:p>
        </w:tc>
        <w:tc>
          <w:tcPr>
            <w:tcW w:w="531" w:type="pct"/>
            <w:shd w:val="clear" w:color="auto" w:fill="auto"/>
            <w:noWrap/>
            <w:vAlign w:val="center"/>
            <w:hideMark/>
          </w:tcPr>
          <w:p w14:paraId="6B3EBCD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0DED87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0.656738</w:t>
            </w:r>
          </w:p>
        </w:tc>
        <w:tc>
          <w:tcPr>
            <w:tcW w:w="531" w:type="pct"/>
            <w:shd w:val="clear" w:color="auto" w:fill="auto"/>
            <w:noWrap/>
            <w:vAlign w:val="center"/>
            <w:hideMark/>
          </w:tcPr>
          <w:p w14:paraId="6024651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F460A5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0.438155</w:t>
            </w:r>
          </w:p>
        </w:tc>
      </w:tr>
      <w:tr w:rsidR="00824537" w:rsidRPr="00645997" w14:paraId="6284B290" w14:textId="77777777" w:rsidTr="00645997">
        <w:trPr>
          <w:trHeight w:val="142"/>
          <w:jc w:val="center"/>
        </w:trPr>
        <w:tc>
          <w:tcPr>
            <w:tcW w:w="1144" w:type="pct"/>
            <w:shd w:val="clear" w:color="auto" w:fill="auto"/>
            <w:noWrap/>
            <w:vAlign w:val="center"/>
            <w:hideMark/>
          </w:tcPr>
          <w:p w14:paraId="665AAB9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24</w:t>
            </w:r>
          </w:p>
        </w:tc>
        <w:tc>
          <w:tcPr>
            <w:tcW w:w="531" w:type="pct"/>
            <w:shd w:val="clear" w:color="auto" w:fill="auto"/>
            <w:noWrap/>
            <w:vAlign w:val="center"/>
            <w:hideMark/>
          </w:tcPr>
          <w:p w14:paraId="3F74BC5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C6AD15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-0.31894</w:t>
            </w:r>
          </w:p>
        </w:tc>
        <w:tc>
          <w:tcPr>
            <w:tcW w:w="531" w:type="pct"/>
            <w:shd w:val="clear" w:color="auto" w:fill="auto"/>
            <w:noWrap/>
            <w:vAlign w:val="center"/>
            <w:hideMark/>
          </w:tcPr>
          <w:p w14:paraId="28EEC29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AACD52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-0.33385</w:t>
            </w:r>
          </w:p>
        </w:tc>
        <w:tc>
          <w:tcPr>
            <w:tcW w:w="531" w:type="pct"/>
            <w:shd w:val="clear" w:color="auto" w:fill="auto"/>
            <w:noWrap/>
            <w:vAlign w:val="center"/>
            <w:hideMark/>
          </w:tcPr>
          <w:p w14:paraId="037B1EE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55C570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-0.26325</w:t>
            </w:r>
          </w:p>
        </w:tc>
      </w:tr>
      <w:tr w:rsidR="00824537" w:rsidRPr="00645997" w14:paraId="3D465B81" w14:textId="77777777" w:rsidTr="00645997">
        <w:trPr>
          <w:trHeight w:val="142"/>
          <w:jc w:val="center"/>
        </w:trPr>
        <w:tc>
          <w:tcPr>
            <w:tcW w:w="1144" w:type="pct"/>
            <w:shd w:val="clear" w:color="auto" w:fill="auto"/>
            <w:noWrap/>
            <w:vAlign w:val="center"/>
            <w:hideMark/>
          </w:tcPr>
          <w:p w14:paraId="17C32F8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25</w:t>
            </w:r>
          </w:p>
        </w:tc>
        <w:tc>
          <w:tcPr>
            <w:tcW w:w="531" w:type="pct"/>
            <w:shd w:val="clear" w:color="auto" w:fill="auto"/>
            <w:noWrap/>
            <w:vAlign w:val="center"/>
            <w:hideMark/>
          </w:tcPr>
          <w:p w14:paraId="3603397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4C15C6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-0.05935</w:t>
            </w:r>
          </w:p>
        </w:tc>
        <w:tc>
          <w:tcPr>
            <w:tcW w:w="531" w:type="pct"/>
            <w:shd w:val="clear" w:color="auto" w:fill="auto"/>
            <w:noWrap/>
            <w:vAlign w:val="center"/>
            <w:hideMark/>
          </w:tcPr>
          <w:p w14:paraId="7901EB9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9B932A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-0.04263</w:t>
            </w:r>
          </w:p>
        </w:tc>
        <w:tc>
          <w:tcPr>
            <w:tcW w:w="531" w:type="pct"/>
            <w:shd w:val="clear" w:color="auto" w:fill="auto"/>
            <w:noWrap/>
            <w:vAlign w:val="center"/>
            <w:hideMark/>
          </w:tcPr>
          <w:p w14:paraId="30D97FF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310241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-0.06599</w:t>
            </w:r>
          </w:p>
        </w:tc>
      </w:tr>
      <w:tr w:rsidR="00824537" w:rsidRPr="00645997" w14:paraId="305329CA" w14:textId="77777777" w:rsidTr="00645997">
        <w:trPr>
          <w:trHeight w:val="142"/>
          <w:jc w:val="center"/>
        </w:trPr>
        <w:tc>
          <w:tcPr>
            <w:tcW w:w="1144" w:type="pct"/>
            <w:shd w:val="clear" w:color="auto" w:fill="auto"/>
            <w:noWrap/>
            <w:vAlign w:val="center"/>
            <w:hideMark/>
          </w:tcPr>
          <w:p w14:paraId="4F313E1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26</w:t>
            </w:r>
          </w:p>
        </w:tc>
        <w:tc>
          <w:tcPr>
            <w:tcW w:w="531" w:type="pct"/>
            <w:shd w:val="clear" w:color="auto" w:fill="auto"/>
            <w:noWrap/>
            <w:vAlign w:val="center"/>
            <w:hideMark/>
          </w:tcPr>
          <w:p w14:paraId="2F27536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2B7F4A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-0.19848</w:t>
            </w:r>
          </w:p>
        </w:tc>
        <w:tc>
          <w:tcPr>
            <w:tcW w:w="531" w:type="pct"/>
            <w:shd w:val="clear" w:color="auto" w:fill="auto"/>
            <w:noWrap/>
            <w:vAlign w:val="center"/>
            <w:hideMark/>
          </w:tcPr>
          <w:p w14:paraId="3631A12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8FF4F7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-0.21678</w:t>
            </w:r>
          </w:p>
        </w:tc>
        <w:tc>
          <w:tcPr>
            <w:tcW w:w="531" w:type="pct"/>
            <w:shd w:val="clear" w:color="auto" w:fill="auto"/>
            <w:noWrap/>
            <w:vAlign w:val="center"/>
            <w:hideMark/>
          </w:tcPr>
          <w:p w14:paraId="6599932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FB00F9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-0.19889</w:t>
            </w:r>
          </w:p>
        </w:tc>
      </w:tr>
      <w:tr w:rsidR="00824537" w:rsidRPr="00645997" w14:paraId="33117C94" w14:textId="77777777" w:rsidTr="00645997">
        <w:trPr>
          <w:trHeight w:val="142"/>
          <w:jc w:val="center"/>
        </w:trPr>
        <w:tc>
          <w:tcPr>
            <w:tcW w:w="1144" w:type="pct"/>
            <w:shd w:val="clear" w:color="auto" w:fill="auto"/>
            <w:noWrap/>
            <w:vAlign w:val="center"/>
            <w:hideMark/>
          </w:tcPr>
          <w:p w14:paraId="0176EF9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27</w:t>
            </w:r>
          </w:p>
        </w:tc>
        <w:tc>
          <w:tcPr>
            <w:tcW w:w="531" w:type="pct"/>
            <w:shd w:val="clear" w:color="auto" w:fill="auto"/>
            <w:noWrap/>
            <w:vAlign w:val="center"/>
            <w:hideMark/>
          </w:tcPr>
          <w:p w14:paraId="4AD353F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84832B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0.062697</w:t>
            </w:r>
          </w:p>
        </w:tc>
        <w:tc>
          <w:tcPr>
            <w:tcW w:w="531" w:type="pct"/>
            <w:shd w:val="clear" w:color="auto" w:fill="auto"/>
            <w:noWrap/>
            <w:vAlign w:val="center"/>
            <w:hideMark/>
          </w:tcPr>
          <w:p w14:paraId="74CDBC6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3C221F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0.136795</w:t>
            </w:r>
          </w:p>
        </w:tc>
        <w:tc>
          <w:tcPr>
            <w:tcW w:w="531" w:type="pct"/>
            <w:shd w:val="clear" w:color="auto" w:fill="auto"/>
            <w:noWrap/>
            <w:vAlign w:val="center"/>
            <w:hideMark/>
          </w:tcPr>
          <w:p w14:paraId="199E23D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2D2263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0.083977</w:t>
            </w:r>
          </w:p>
        </w:tc>
      </w:tr>
      <w:tr w:rsidR="00824537" w:rsidRPr="00645997" w14:paraId="1BB48EBA" w14:textId="77777777" w:rsidTr="00645997">
        <w:trPr>
          <w:trHeight w:val="142"/>
          <w:jc w:val="center"/>
        </w:trPr>
        <w:tc>
          <w:tcPr>
            <w:tcW w:w="1144" w:type="pct"/>
            <w:shd w:val="clear" w:color="auto" w:fill="auto"/>
            <w:noWrap/>
            <w:vAlign w:val="center"/>
            <w:hideMark/>
          </w:tcPr>
          <w:p w14:paraId="40E4F6C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28</w:t>
            </w:r>
          </w:p>
        </w:tc>
        <w:tc>
          <w:tcPr>
            <w:tcW w:w="531" w:type="pct"/>
            <w:shd w:val="clear" w:color="auto" w:fill="auto"/>
            <w:noWrap/>
            <w:vAlign w:val="center"/>
            <w:hideMark/>
          </w:tcPr>
          <w:p w14:paraId="2ADB44C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8EA20A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-0.37316</w:t>
            </w:r>
          </w:p>
        </w:tc>
        <w:tc>
          <w:tcPr>
            <w:tcW w:w="531" w:type="pct"/>
            <w:shd w:val="clear" w:color="auto" w:fill="auto"/>
            <w:noWrap/>
            <w:vAlign w:val="center"/>
            <w:hideMark/>
          </w:tcPr>
          <w:p w14:paraId="08F4179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738C82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-0.38751</w:t>
            </w:r>
          </w:p>
        </w:tc>
        <w:tc>
          <w:tcPr>
            <w:tcW w:w="531" w:type="pct"/>
            <w:shd w:val="clear" w:color="auto" w:fill="auto"/>
            <w:noWrap/>
            <w:vAlign w:val="center"/>
            <w:hideMark/>
          </w:tcPr>
          <w:p w14:paraId="7864508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B71E6E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-0.37385</w:t>
            </w:r>
          </w:p>
        </w:tc>
      </w:tr>
      <w:tr w:rsidR="00824537" w:rsidRPr="00645997" w14:paraId="71D36B04" w14:textId="77777777" w:rsidTr="00645997">
        <w:trPr>
          <w:trHeight w:val="142"/>
          <w:jc w:val="center"/>
        </w:trPr>
        <w:tc>
          <w:tcPr>
            <w:tcW w:w="1144" w:type="pct"/>
            <w:shd w:val="clear" w:color="auto" w:fill="auto"/>
            <w:noWrap/>
            <w:vAlign w:val="center"/>
            <w:hideMark/>
          </w:tcPr>
          <w:p w14:paraId="78D448B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29</w:t>
            </w:r>
          </w:p>
        </w:tc>
        <w:tc>
          <w:tcPr>
            <w:tcW w:w="531" w:type="pct"/>
            <w:shd w:val="clear" w:color="auto" w:fill="auto"/>
            <w:noWrap/>
            <w:vAlign w:val="center"/>
            <w:hideMark/>
          </w:tcPr>
          <w:p w14:paraId="02F76C5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9039B1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0.461317</w:t>
            </w:r>
          </w:p>
        </w:tc>
        <w:tc>
          <w:tcPr>
            <w:tcW w:w="531" w:type="pct"/>
            <w:shd w:val="clear" w:color="auto" w:fill="auto"/>
            <w:noWrap/>
            <w:vAlign w:val="center"/>
            <w:hideMark/>
          </w:tcPr>
          <w:p w14:paraId="4A62CE7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B98037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0.478973</w:t>
            </w:r>
          </w:p>
        </w:tc>
        <w:tc>
          <w:tcPr>
            <w:tcW w:w="531" w:type="pct"/>
            <w:shd w:val="clear" w:color="auto" w:fill="auto"/>
            <w:noWrap/>
            <w:vAlign w:val="center"/>
            <w:hideMark/>
          </w:tcPr>
          <w:p w14:paraId="21CA1B0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17C1F8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0.481097</w:t>
            </w:r>
          </w:p>
        </w:tc>
      </w:tr>
      <w:tr w:rsidR="00824537" w:rsidRPr="00645997" w14:paraId="53B663A4" w14:textId="77777777" w:rsidTr="00645997">
        <w:trPr>
          <w:trHeight w:val="142"/>
          <w:jc w:val="center"/>
        </w:trPr>
        <w:tc>
          <w:tcPr>
            <w:tcW w:w="1144" w:type="pct"/>
            <w:shd w:val="clear" w:color="auto" w:fill="auto"/>
            <w:noWrap/>
            <w:vAlign w:val="center"/>
            <w:hideMark/>
          </w:tcPr>
          <w:p w14:paraId="56BD6FE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30</w:t>
            </w:r>
          </w:p>
        </w:tc>
        <w:tc>
          <w:tcPr>
            <w:tcW w:w="531" w:type="pct"/>
            <w:shd w:val="clear" w:color="auto" w:fill="auto"/>
            <w:noWrap/>
            <w:vAlign w:val="center"/>
            <w:hideMark/>
          </w:tcPr>
          <w:p w14:paraId="3C7A45F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9DBAB5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0.079439</w:t>
            </w:r>
          </w:p>
        </w:tc>
        <w:tc>
          <w:tcPr>
            <w:tcW w:w="531" w:type="pct"/>
            <w:shd w:val="clear" w:color="auto" w:fill="auto"/>
            <w:noWrap/>
            <w:vAlign w:val="center"/>
            <w:hideMark/>
          </w:tcPr>
          <w:p w14:paraId="3B4802F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4A59A1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0.058559</w:t>
            </w:r>
          </w:p>
        </w:tc>
        <w:tc>
          <w:tcPr>
            <w:tcW w:w="531" w:type="pct"/>
            <w:shd w:val="clear" w:color="auto" w:fill="auto"/>
            <w:noWrap/>
            <w:vAlign w:val="center"/>
            <w:hideMark/>
          </w:tcPr>
          <w:p w14:paraId="7015233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5F5046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0.079001</w:t>
            </w:r>
          </w:p>
        </w:tc>
      </w:tr>
      <w:tr w:rsidR="00824537" w:rsidRPr="00645997" w14:paraId="06A791A8" w14:textId="77777777" w:rsidTr="00645997">
        <w:trPr>
          <w:trHeight w:val="142"/>
          <w:jc w:val="center"/>
        </w:trPr>
        <w:tc>
          <w:tcPr>
            <w:tcW w:w="1144" w:type="pct"/>
            <w:shd w:val="clear" w:color="auto" w:fill="auto"/>
            <w:noWrap/>
            <w:vAlign w:val="center"/>
            <w:hideMark/>
          </w:tcPr>
          <w:p w14:paraId="1719796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31</w:t>
            </w:r>
          </w:p>
        </w:tc>
        <w:tc>
          <w:tcPr>
            <w:tcW w:w="531" w:type="pct"/>
            <w:shd w:val="clear" w:color="auto" w:fill="auto"/>
            <w:noWrap/>
            <w:vAlign w:val="center"/>
            <w:hideMark/>
          </w:tcPr>
          <w:p w14:paraId="47530A5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7C0354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-0.14775</w:t>
            </w:r>
          </w:p>
        </w:tc>
        <w:tc>
          <w:tcPr>
            <w:tcW w:w="531" w:type="pct"/>
            <w:shd w:val="clear" w:color="auto" w:fill="auto"/>
            <w:noWrap/>
            <w:vAlign w:val="center"/>
            <w:hideMark/>
          </w:tcPr>
          <w:p w14:paraId="03C8827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E41E65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-0.13984</w:t>
            </w:r>
          </w:p>
        </w:tc>
        <w:tc>
          <w:tcPr>
            <w:tcW w:w="531" w:type="pct"/>
            <w:shd w:val="clear" w:color="auto" w:fill="auto"/>
            <w:noWrap/>
            <w:vAlign w:val="center"/>
            <w:hideMark/>
          </w:tcPr>
          <w:p w14:paraId="012FADD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D2DF1F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-0.1473</w:t>
            </w:r>
          </w:p>
        </w:tc>
      </w:tr>
      <w:tr w:rsidR="00824537" w:rsidRPr="00645997" w14:paraId="0DCB57C7" w14:textId="77777777" w:rsidTr="00645997">
        <w:trPr>
          <w:trHeight w:val="142"/>
          <w:jc w:val="center"/>
        </w:trPr>
        <w:tc>
          <w:tcPr>
            <w:tcW w:w="1144" w:type="pct"/>
            <w:shd w:val="clear" w:color="auto" w:fill="auto"/>
            <w:noWrap/>
            <w:vAlign w:val="center"/>
            <w:hideMark/>
          </w:tcPr>
          <w:p w14:paraId="658B969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32</w:t>
            </w:r>
          </w:p>
        </w:tc>
        <w:tc>
          <w:tcPr>
            <w:tcW w:w="531" w:type="pct"/>
            <w:shd w:val="clear" w:color="auto" w:fill="auto"/>
            <w:noWrap/>
            <w:vAlign w:val="center"/>
            <w:hideMark/>
          </w:tcPr>
          <w:p w14:paraId="371DC63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C48E3A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-0.1439</w:t>
            </w:r>
          </w:p>
        </w:tc>
        <w:tc>
          <w:tcPr>
            <w:tcW w:w="531" w:type="pct"/>
            <w:shd w:val="clear" w:color="auto" w:fill="auto"/>
            <w:noWrap/>
            <w:vAlign w:val="center"/>
            <w:hideMark/>
          </w:tcPr>
          <w:p w14:paraId="63512FD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CA5263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-0.13912</w:t>
            </w:r>
          </w:p>
        </w:tc>
        <w:tc>
          <w:tcPr>
            <w:tcW w:w="531" w:type="pct"/>
            <w:shd w:val="clear" w:color="auto" w:fill="auto"/>
            <w:noWrap/>
            <w:vAlign w:val="center"/>
            <w:hideMark/>
          </w:tcPr>
          <w:p w14:paraId="26B8076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D00410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-0.14072</w:t>
            </w:r>
          </w:p>
        </w:tc>
      </w:tr>
      <w:tr w:rsidR="00824537" w:rsidRPr="00645997" w14:paraId="44D253A5" w14:textId="77777777" w:rsidTr="00645997">
        <w:trPr>
          <w:trHeight w:val="142"/>
          <w:jc w:val="center"/>
        </w:trPr>
        <w:tc>
          <w:tcPr>
            <w:tcW w:w="1144" w:type="pct"/>
            <w:shd w:val="clear" w:color="auto" w:fill="auto"/>
            <w:noWrap/>
            <w:vAlign w:val="center"/>
            <w:hideMark/>
          </w:tcPr>
          <w:p w14:paraId="4CF3239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33</w:t>
            </w:r>
          </w:p>
        </w:tc>
        <w:tc>
          <w:tcPr>
            <w:tcW w:w="531" w:type="pct"/>
            <w:shd w:val="clear" w:color="auto" w:fill="auto"/>
            <w:noWrap/>
            <w:vAlign w:val="center"/>
            <w:hideMark/>
          </w:tcPr>
          <w:p w14:paraId="26AA325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A59706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-0.11268</w:t>
            </w:r>
          </w:p>
        </w:tc>
        <w:tc>
          <w:tcPr>
            <w:tcW w:w="531" w:type="pct"/>
            <w:shd w:val="clear" w:color="auto" w:fill="auto"/>
            <w:noWrap/>
            <w:vAlign w:val="center"/>
            <w:hideMark/>
          </w:tcPr>
          <w:p w14:paraId="0439AF2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4014A8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-0.10347</w:t>
            </w:r>
          </w:p>
        </w:tc>
        <w:tc>
          <w:tcPr>
            <w:tcW w:w="531" w:type="pct"/>
            <w:shd w:val="clear" w:color="auto" w:fill="auto"/>
            <w:noWrap/>
            <w:vAlign w:val="center"/>
            <w:hideMark/>
          </w:tcPr>
          <w:p w14:paraId="3095E5D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19ED15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-0.10699</w:t>
            </w:r>
          </w:p>
        </w:tc>
      </w:tr>
      <w:tr w:rsidR="00824537" w:rsidRPr="00645997" w14:paraId="12DF5F68" w14:textId="77777777" w:rsidTr="00645997">
        <w:trPr>
          <w:trHeight w:val="142"/>
          <w:jc w:val="center"/>
        </w:trPr>
        <w:tc>
          <w:tcPr>
            <w:tcW w:w="1144" w:type="pct"/>
            <w:shd w:val="clear" w:color="auto" w:fill="auto"/>
            <w:noWrap/>
            <w:vAlign w:val="center"/>
            <w:hideMark/>
          </w:tcPr>
          <w:p w14:paraId="53DFB4A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34</w:t>
            </w:r>
          </w:p>
        </w:tc>
        <w:tc>
          <w:tcPr>
            <w:tcW w:w="531" w:type="pct"/>
            <w:shd w:val="clear" w:color="auto" w:fill="auto"/>
            <w:noWrap/>
            <w:vAlign w:val="center"/>
            <w:hideMark/>
          </w:tcPr>
          <w:p w14:paraId="4821B26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FC5BD1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-0.14388</w:t>
            </w:r>
          </w:p>
        </w:tc>
        <w:tc>
          <w:tcPr>
            <w:tcW w:w="531" w:type="pct"/>
            <w:shd w:val="clear" w:color="auto" w:fill="auto"/>
            <w:noWrap/>
            <w:vAlign w:val="center"/>
            <w:hideMark/>
          </w:tcPr>
          <w:p w14:paraId="6FF3BA2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43936B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-0.13764</w:t>
            </w:r>
          </w:p>
        </w:tc>
        <w:tc>
          <w:tcPr>
            <w:tcW w:w="531" w:type="pct"/>
            <w:shd w:val="clear" w:color="auto" w:fill="auto"/>
            <w:noWrap/>
            <w:vAlign w:val="center"/>
            <w:hideMark/>
          </w:tcPr>
          <w:p w14:paraId="51F6097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6D4F59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-0.13637</w:t>
            </w:r>
          </w:p>
        </w:tc>
      </w:tr>
      <w:tr w:rsidR="00824537" w:rsidRPr="00645997" w14:paraId="50A11331" w14:textId="77777777" w:rsidTr="00645997">
        <w:trPr>
          <w:trHeight w:val="142"/>
          <w:jc w:val="center"/>
        </w:trPr>
        <w:tc>
          <w:tcPr>
            <w:tcW w:w="1144" w:type="pct"/>
            <w:shd w:val="clear" w:color="auto" w:fill="auto"/>
            <w:noWrap/>
            <w:vAlign w:val="center"/>
            <w:hideMark/>
          </w:tcPr>
          <w:p w14:paraId="1E5BC45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35</w:t>
            </w:r>
          </w:p>
        </w:tc>
        <w:tc>
          <w:tcPr>
            <w:tcW w:w="531" w:type="pct"/>
            <w:shd w:val="clear" w:color="auto" w:fill="auto"/>
            <w:noWrap/>
            <w:vAlign w:val="center"/>
            <w:hideMark/>
          </w:tcPr>
          <w:p w14:paraId="41871F5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7CACE4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-0.14247</w:t>
            </w:r>
          </w:p>
        </w:tc>
        <w:tc>
          <w:tcPr>
            <w:tcW w:w="531" w:type="pct"/>
            <w:shd w:val="clear" w:color="auto" w:fill="auto"/>
            <w:noWrap/>
            <w:vAlign w:val="center"/>
            <w:hideMark/>
          </w:tcPr>
          <w:p w14:paraId="3A58936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31B719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-0.14157</w:t>
            </w:r>
          </w:p>
        </w:tc>
        <w:tc>
          <w:tcPr>
            <w:tcW w:w="531" w:type="pct"/>
            <w:shd w:val="clear" w:color="auto" w:fill="auto"/>
            <w:noWrap/>
            <w:vAlign w:val="center"/>
            <w:hideMark/>
          </w:tcPr>
          <w:p w14:paraId="7EE291C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4FEDE4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-0.14986</w:t>
            </w:r>
          </w:p>
        </w:tc>
      </w:tr>
      <w:tr w:rsidR="00824537" w:rsidRPr="00645997" w14:paraId="6F687CB2" w14:textId="77777777" w:rsidTr="00645997">
        <w:trPr>
          <w:trHeight w:val="142"/>
          <w:jc w:val="center"/>
        </w:trPr>
        <w:tc>
          <w:tcPr>
            <w:tcW w:w="1144" w:type="pct"/>
            <w:shd w:val="clear" w:color="auto" w:fill="auto"/>
            <w:noWrap/>
            <w:vAlign w:val="center"/>
            <w:hideMark/>
          </w:tcPr>
          <w:p w14:paraId="4E6A25C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36</w:t>
            </w:r>
          </w:p>
        </w:tc>
        <w:tc>
          <w:tcPr>
            <w:tcW w:w="531" w:type="pct"/>
            <w:shd w:val="clear" w:color="auto" w:fill="auto"/>
            <w:noWrap/>
            <w:vAlign w:val="center"/>
            <w:hideMark/>
          </w:tcPr>
          <w:p w14:paraId="5937269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3D15C8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-0.38346</w:t>
            </w:r>
          </w:p>
        </w:tc>
        <w:tc>
          <w:tcPr>
            <w:tcW w:w="531" w:type="pct"/>
            <w:shd w:val="clear" w:color="auto" w:fill="auto"/>
            <w:noWrap/>
            <w:vAlign w:val="center"/>
            <w:hideMark/>
          </w:tcPr>
          <w:p w14:paraId="01D6AA4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34FA22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-0.30607</w:t>
            </w:r>
          </w:p>
        </w:tc>
        <w:tc>
          <w:tcPr>
            <w:tcW w:w="531" w:type="pct"/>
            <w:shd w:val="clear" w:color="auto" w:fill="auto"/>
            <w:noWrap/>
            <w:vAlign w:val="center"/>
            <w:hideMark/>
          </w:tcPr>
          <w:p w14:paraId="410CF17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898224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-0.14189</w:t>
            </w:r>
          </w:p>
        </w:tc>
      </w:tr>
      <w:tr w:rsidR="00824537" w:rsidRPr="00645997" w14:paraId="541E6477" w14:textId="77777777" w:rsidTr="00645997">
        <w:trPr>
          <w:trHeight w:val="142"/>
          <w:jc w:val="center"/>
        </w:trPr>
        <w:tc>
          <w:tcPr>
            <w:tcW w:w="1144" w:type="pct"/>
            <w:shd w:val="clear" w:color="auto" w:fill="auto"/>
            <w:noWrap/>
            <w:vAlign w:val="center"/>
            <w:hideMark/>
          </w:tcPr>
          <w:p w14:paraId="1684B69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37</w:t>
            </w:r>
          </w:p>
        </w:tc>
        <w:tc>
          <w:tcPr>
            <w:tcW w:w="531" w:type="pct"/>
            <w:shd w:val="clear" w:color="auto" w:fill="auto"/>
            <w:noWrap/>
            <w:vAlign w:val="center"/>
            <w:hideMark/>
          </w:tcPr>
          <w:p w14:paraId="7C5EB24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7EA105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0.016227</w:t>
            </w:r>
          </w:p>
        </w:tc>
        <w:tc>
          <w:tcPr>
            <w:tcW w:w="531" w:type="pct"/>
            <w:shd w:val="clear" w:color="auto" w:fill="auto"/>
            <w:noWrap/>
            <w:vAlign w:val="center"/>
            <w:hideMark/>
          </w:tcPr>
          <w:p w14:paraId="49814BB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043A11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-0.07924</w:t>
            </w:r>
          </w:p>
        </w:tc>
        <w:tc>
          <w:tcPr>
            <w:tcW w:w="531" w:type="pct"/>
            <w:shd w:val="clear" w:color="auto" w:fill="auto"/>
            <w:noWrap/>
            <w:vAlign w:val="center"/>
            <w:hideMark/>
          </w:tcPr>
          <w:p w14:paraId="3D8722B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44B343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-0.1612</w:t>
            </w:r>
          </w:p>
        </w:tc>
      </w:tr>
      <w:tr w:rsidR="00824537" w:rsidRPr="00645997" w14:paraId="36FD13E2" w14:textId="77777777" w:rsidTr="00645997">
        <w:trPr>
          <w:trHeight w:val="142"/>
          <w:jc w:val="center"/>
        </w:trPr>
        <w:tc>
          <w:tcPr>
            <w:tcW w:w="1144" w:type="pct"/>
            <w:shd w:val="clear" w:color="auto" w:fill="auto"/>
            <w:noWrap/>
            <w:vAlign w:val="center"/>
            <w:hideMark/>
          </w:tcPr>
          <w:p w14:paraId="2D00FE3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38</w:t>
            </w:r>
          </w:p>
        </w:tc>
        <w:tc>
          <w:tcPr>
            <w:tcW w:w="531" w:type="pct"/>
            <w:shd w:val="clear" w:color="auto" w:fill="auto"/>
            <w:noWrap/>
            <w:vAlign w:val="center"/>
            <w:hideMark/>
          </w:tcPr>
          <w:p w14:paraId="1A24C39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F715D1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-0.23257</w:t>
            </w:r>
          </w:p>
        </w:tc>
        <w:tc>
          <w:tcPr>
            <w:tcW w:w="531" w:type="pct"/>
            <w:shd w:val="clear" w:color="auto" w:fill="auto"/>
            <w:noWrap/>
            <w:vAlign w:val="center"/>
            <w:hideMark/>
          </w:tcPr>
          <w:p w14:paraId="0B0DFDC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2CD5F6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-0.17573</w:t>
            </w:r>
          </w:p>
        </w:tc>
        <w:tc>
          <w:tcPr>
            <w:tcW w:w="531" w:type="pct"/>
            <w:shd w:val="clear" w:color="auto" w:fill="auto"/>
            <w:noWrap/>
            <w:vAlign w:val="center"/>
            <w:hideMark/>
          </w:tcPr>
          <w:p w14:paraId="0BD207C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3802AF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-0.1383</w:t>
            </w:r>
          </w:p>
        </w:tc>
      </w:tr>
      <w:tr w:rsidR="00824537" w:rsidRPr="00645997" w14:paraId="6504C6C8" w14:textId="77777777" w:rsidTr="00645997">
        <w:trPr>
          <w:trHeight w:val="142"/>
          <w:jc w:val="center"/>
        </w:trPr>
        <w:tc>
          <w:tcPr>
            <w:tcW w:w="1144" w:type="pct"/>
            <w:shd w:val="clear" w:color="auto" w:fill="auto"/>
            <w:noWrap/>
            <w:vAlign w:val="center"/>
            <w:hideMark/>
          </w:tcPr>
          <w:p w14:paraId="25F089E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39</w:t>
            </w:r>
          </w:p>
        </w:tc>
        <w:tc>
          <w:tcPr>
            <w:tcW w:w="531" w:type="pct"/>
            <w:shd w:val="clear" w:color="auto" w:fill="auto"/>
            <w:noWrap/>
            <w:vAlign w:val="center"/>
            <w:hideMark/>
          </w:tcPr>
          <w:p w14:paraId="17E6999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49E09D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0.045663</w:t>
            </w:r>
          </w:p>
        </w:tc>
        <w:tc>
          <w:tcPr>
            <w:tcW w:w="531" w:type="pct"/>
            <w:shd w:val="clear" w:color="auto" w:fill="auto"/>
            <w:noWrap/>
            <w:vAlign w:val="center"/>
            <w:hideMark/>
          </w:tcPr>
          <w:p w14:paraId="3DEB955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1CCA1C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0.071694</w:t>
            </w:r>
          </w:p>
        </w:tc>
        <w:tc>
          <w:tcPr>
            <w:tcW w:w="531" w:type="pct"/>
            <w:shd w:val="clear" w:color="auto" w:fill="auto"/>
            <w:noWrap/>
            <w:vAlign w:val="center"/>
            <w:hideMark/>
          </w:tcPr>
          <w:p w14:paraId="7266A56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6E4726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0.0365</w:t>
            </w:r>
          </w:p>
        </w:tc>
      </w:tr>
      <w:tr w:rsidR="00824537" w:rsidRPr="00645997" w14:paraId="360C1DAC" w14:textId="77777777" w:rsidTr="00645997">
        <w:trPr>
          <w:trHeight w:val="142"/>
          <w:jc w:val="center"/>
        </w:trPr>
        <w:tc>
          <w:tcPr>
            <w:tcW w:w="1144" w:type="pct"/>
            <w:shd w:val="clear" w:color="auto" w:fill="auto"/>
            <w:noWrap/>
            <w:vAlign w:val="center"/>
            <w:hideMark/>
          </w:tcPr>
          <w:p w14:paraId="034AD4C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40</w:t>
            </w:r>
          </w:p>
        </w:tc>
        <w:tc>
          <w:tcPr>
            <w:tcW w:w="531" w:type="pct"/>
            <w:shd w:val="clear" w:color="auto" w:fill="auto"/>
            <w:noWrap/>
            <w:vAlign w:val="center"/>
            <w:hideMark/>
          </w:tcPr>
          <w:p w14:paraId="68D296C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1EE8BF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-0.27951</w:t>
            </w:r>
          </w:p>
        </w:tc>
        <w:tc>
          <w:tcPr>
            <w:tcW w:w="531" w:type="pct"/>
            <w:shd w:val="clear" w:color="auto" w:fill="auto"/>
            <w:noWrap/>
            <w:vAlign w:val="center"/>
            <w:hideMark/>
          </w:tcPr>
          <w:p w14:paraId="677C340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2E504D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-0.25483</w:t>
            </w:r>
          </w:p>
        </w:tc>
        <w:tc>
          <w:tcPr>
            <w:tcW w:w="531" w:type="pct"/>
            <w:shd w:val="clear" w:color="auto" w:fill="auto"/>
            <w:noWrap/>
            <w:vAlign w:val="center"/>
            <w:hideMark/>
          </w:tcPr>
          <w:p w14:paraId="46F6FE6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C8A708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-0.22244</w:t>
            </w:r>
          </w:p>
        </w:tc>
      </w:tr>
      <w:tr w:rsidR="00824537" w:rsidRPr="00645997" w14:paraId="7025FCFB" w14:textId="77777777" w:rsidTr="00645997">
        <w:trPr>
          <w:trHeight w:val="142"/>
          <w:jc w:val="center"/>
        </w:trPr>
        <w:tc>
          <w:tcPr>
            <w:tcW w:w="1144" w:type="pct"/>
            <w:shd w:val="clear" w:color="auto" w:fill="auto"/>
            <w:noWrap/>
            <w:vAlign w:val="center"/>
            <w:hideMark/>
          </w:tcPr>
          <w:p w14:paraId="09DB2A8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41</w:t>
            </w:r>
          </w:p>
        </w:tc>
        <w:tc>
          <w:tcPr>
            <w:tcW w:w="531" w:type="pct"/>
            <w:shd w:val="clear" w:color="auto" w:fill="auto"/>
            <w:noWrap/>
            <w:vAlign w:val="center"/>
            <w:hideMark/>
          </w:tcPr>
          <w:p w14:paraId="37FB24C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8BDE44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0.381993</w:t>
            </w:r>
          </w:p>
        </w:tc>
        <w:tc>
          <w:tcPr>
            <w:tcW w:w="531" w:type="pct"/>
            <w:shd w:val="clear" w:color="auto" w:fill="auto"/>
            <w:noWrap/>
            <w:vAlign w:val="center"/>
            <w:hideMark/>
          </w:tcPr>
          <w:p w14:paraId="67EBE57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FCEE65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0.366093</w:t>
            </w:r>
          </w:p>
        </w:tc>
        <w:tc>
          <w:tcPr>
            <w:tcW w:w="531" w:type="pct"/>
            <w:shd w:val="clear" w:color="auto" w:fill="auto"/>
            <w:noWrap/>
            <w:vAlign w:val="center"/>
            <w:hideMark/>
          </w:tcPr>
          <w:p w14:paraId="1F68595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13883D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0.322616</w:t>
            </w:r>
          </w:p>
        </w:tc>
      </w:tr>
      <w:tr w:rsidR="00824537" w:rsidRPr="00645997" w14:paraId="042FB574" w14:textId="77777777" w:rsidTr="00645997">
        <w:trPr>
          <w:trHeight w:val="142"/>
          <w:jc w:val="center"/>
        </w:trPr>
        <w:tc>
          <w:tcPr>
            <w:tcW w:w="1144" w:type="pct"/>
            <w:shd w:val="clear" w:color="auto" w:fill="auto"/>
            <w:noWrap/>
            <w:vAlign w:val="center"/>
            <w:hideMark/>
          </w:tcPr>
          <w:p w14:paraId="7C67266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42</w:t>
            </w:r>
          </w:p>
        </w:tc>
        <w:tc>
          <w:tcPr>
            <w:tcW w:w="531" w:type="pct"/>
            <w:shd w:val="clear" w:color="auto" w:fill="auto"/>
            <w:noWrap/>
            <w:vAlign w:val="center"/>
            <w:hideMark/>
          </w:tcPr>
          <w:p w14:paraId="1C389D6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2FC230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0.11164</w:t>
            </w:r>
          </w:p>
        </w:tc>
        <w:tc>
          <w:tcPr>
            <w:tcW w:w="531" w:type="pct"/>
            <w:shd w:val="clear" w:color="auto" w:fill="auto"/>
            <w:noWrap/>
            <w:vAlign w:val="center"/>
            <w:hideMark/>
          </w:tcPr>
          <w:p w14:paraId="5DD7D75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C6D401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0.085193</w:t>
            </w:r>
          </w:p>
        </w:tc>
        <w:tc>
          <w:tcPr>
            <w:tcW w:w="531" w:type="pct"/>
            <w:shd w:val="clear" w:color="auto" w:fill="auto"/>
            <w:noWrap/>
            <w:vAlign w:val="center"/>
            <w:hideMark/>
          </w:tcPr>
          <w:p w14:paraId="46403BC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942D69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0.09343</w:t>
            </w:r>
          </w:p>
        </w:tc>
      </w:tr>
      <w:tr w:rsidR="00824537" w:rsidRPr="00645997" w14:paraId="26490920" w14:textId="77777777" w:rsidTr="00645997">
        <w:trPr>
          <w:trHeight w:val="142"/>
          <w:jc w:val="center"/>
        </w:trPr>
        <w:tc>
          <w:tcPr>
            <w:tcW w:w="1144" w:type="pct"/>
            <w:shd w:val="clear" w:color="auto" w:fill="auto"/>
            <w:noWrap/>
            <w:vAlign w:val="center"/>
            <w:hideMark/>
          </w:tcPr>
          <w:p w14:paraId="3550DF0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43</w:t>
            </w:r>
          </w:p>
        </w:tc>
        <w:tc>
          <w:tcPr>
            <w:tcW w:w="531" w:type="pct"/>
            <w:shd w:val="clear" w:color="auto" w:fill="auto"/>
            <w:noWrap/>
            <w:vAlign w:val="center"/>
            <w:hideMark/>
          </w:tcPr>
          <w:p w14:paraId="7A882E9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57008A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-0.1666</w:t>
            </w:r>
          </w:p>
        </w:tc>
        <w:tc>
          <w:tcPr>
            <w:tcW w:w="531" w:type="pct"/>
            <w:shd w:val="clear" w:color="auto" w:fill="auto"/>
            <w:noWrap/>
            <w:vAlign w:val="center"/>
            <w:hideMark/>
          </w:tcPr>
          <w:p w14:paraId="4609F37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6CE30E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-0.15036</w:t>
            </w:r>
          </w:p>
        </w:tc>
        <w:tc>
          <w:tcPr>
            <w:tcW w:w="531" w:type="pct"/>
            <w:shd w:val="clear" w:color="auto" w:fill="auto"/>
            <w:noWrap/>
            <w:vAlign w:val="center"/>
            <w:hideMark/>
          </w:tcPr>
          <w:p w14:paraId="2F365CB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38EBF2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-0.15895</w:t>
            </w:r>
          </w:p>
        </w:tc>
      </w:tr>
      <w:tr w:rsidR="00824537" w:rsidRPr="00645997" w14:paraId="6D1313E0" w14:textId="77777777" w:rsidTr="00645997">
        <w:trPr>
          <w:trHeight w:val="142"/>
          <w:jc w:val="center"/>
        </w:trPr>
        <w:tc>
          <w:tcPr>
            <w:tcW w:w="1144" w:type="pct"/>
            <w:shd w:val="clear" w:color="auto" w:fill="auto"/>
            <w:noWrap/>
            <w:vAlign w:val="center"/>
            <w:hideMark/>
          </w:tcPr>
          <w:p w14:paraId="5AEFDA0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44</w:t>
            </w:r>
          </w:p>
        </w:tc>
        <w:tc>
          <w:tcPr>
            <w:tcW w:w="531" w:type="pct"/>
            <w:shd w:val="clear" w:color="auto" w:fill="auto"/>
            <w:noWrap/>
            <w:vAlign w:val="center"/>
            <w:hideMark/>
          </w:tcPr>
          <w:p w14:paraId="3E8D253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7D9E94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-0.13732</w:t>
            </w:r>
          </w:p>
        </w:tc>
        <w:tc>
          <w:tcPr>
            <w:tcW w:w="531" w:type="pct"/>
            <w:shd w:val="clear" w:color="auto" w:fill="auto"/>
            <w:noWrap/>
            <w:vAlign w:val="center"/>
            <w:hideMark/>
          </w:tcPr>
          <w:p w14:paraId="0DD62B8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C505D0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-0.1392</w:t>
            </w:r>
          </w:p>
        </w:tc>
        <w:tc>
          <w:tcPr>
            <w:tcW w:w="531" w:type="pct"/>
            <w:shd w:val="clear" w:color="auto" w:fill="auto"/>
            <w:noWrap/>
            <w:vAlign w:val="center"/>
            <w:hideMark/>
          </w:tcPr>
          <w:p w14:paraId="620E2CA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4D43C1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-0.13466</w:t>
            </w:r>
          </w:p>
        </w:tc>
      </w:tr>
      <w:tr w:rsidR="00824537" w:rsidRPr="00645997" w14:paraId="68381EEE" w14:textId="77777777" w:rsidTr="00645997">
        <w:trPr>
          <w:trHeight w:val="142"/>
          <w:jc w:val="center"/>
        </w:trPr>
        <w:tc>
          <w:tcPr>
            <w:tcW w:w="1144" w:type="pct"/>
            <w:shd w:val="clear" w:color="auto" w:fill="auto"/>
            <w:noWrap/>
            <w:vAlign w:val="center"/>
            <w:hideMark/>
          </w:tcPr>
          <w:p w14:paraId="0FEE756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45</w:t>
            </w:r>
          </w:p>
        </w:tc>
        <w:tc>
          <w:tcPr>
            <w:tcW w:w="531" w:type="pct"/>
            <w:shd w:val="clear" w:color="auto" w:fill="auto"/>
            <w:noWrap/>
            <w:vAlign w:val="center"/>
            <w:hideMark/>
          </w:tcPr>
          <w:p w14:paraId="4A1BDCF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9F7FD8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-0.12084</w:t>
            </w:r>
          </w:p>
        </w:tc>
        <w:tc>
          <w:tcPr>
            <w:tcW w:w="531" w:type="pct"/>
            <w:shd w:val="clear" w:color="auto" w:fill="auto"/>
            <w:noWrap/>
            <w:vAlign w:val="center"/>
            <w:hideMark/>
          </w:tcPr>
          <w:p w14:paraId="29C677D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DF1463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-0.10475</w:t>
            </w:r>
          </w:p>
        </w:tc>
        <w:tc>
          <w:tcPr>
            <w:tcW w:w="531" w:type="pct"/>
            <w:shd w:val="clear" w:color="auto" w:fill="auto"/>
            <w:noWrap/>
            <w:vAlign w:val="center"/>
            <w:hideMark/>
          </w:tcPr>
          <w:p w14:paraId="6C20235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7F7CB1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-0.10583</w:t>
            </w:r>
          </w:p>
        </w:tc>
      </w:tr>
      <w:tr w:rsidR="00824537" w:rsidRPr="00645997" w14:paraId="13E456E2" w14:textId="77777777" w:rsidTr="00645997">
        <w:trPr>
          <w:trHeight w:val="142"/>
          <w:jc w:val="center"/>
        </w:trPr>
        <w:tc>
          <w:tcPr>
            <w:tcW w:w="1144" w:type="pct"/>
            <w:shd w:val="clear" w:color="auto" w:fill="auto"/>
            <w:noWrap/>
            <w:vAlign w:val="center"/>
            <w:hideMark/>
          </w:tcPr>
          <w:p w14:paraId="4C0772E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46</w:t>
            </w:r>
          </w:p>
        </w:tc>
        <w:tc>
          <w:tcPr>
            <w:tcW w:w="531" w:type="pct"/>
            <w:shd w:val="clear" w:color="auto" w:fill="auto"/>
            <w:noWrap/>
            <w:vAlign w:val="center"/>
            <w:hideMark/>
          </w:tcPr>
          <w:p w14:paraId="54D06EC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B366DC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-0.139</w:t>
            </w:r>
          </w:p>
        </w:tc>
        <w:tc>
          <w:tcPr>
            <w:tcW w:w="531" w:type="pct"/>
            <w:shd w:val="clear" w:color="auto" w:fill="auto"/>
            <w:noWrap/>
            <w:vAlign w:val="center"/>
            <w:hideMark/>
          </w:tcPr>
          <w:p w14:paraId="521D7E6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087D1F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-0.14584</w:t>
            </w:r>
          </w:p>
        </w:tc>
        <w:tc>
          <w:tcPr>
            <w:tcW w:w="531" w:type="pct"/>
            <w:shd w:val="clear" w:color="auto" w:fill="auto"/>
            <w:noWrap/>
            <w:vAlign w:val="center"/>
            <w:hideMark/>
          </w:tcPr>
          <w:p w14:paraId="058FF88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F3E4B8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-0.14823</w:t>
            </w:r>
          </w:p>
        </w:tc>
      </w:tr>
      <w:tr w:rsidR="00824537" w:rsidRPr="00645997" w14:paraId="388FCA65" w14:textId="77777777" w:rsidTr="00645997">
        <w:trPr>
          <w:trHeight w:val="142"/>
          <w:jc w:val="center"/>
        </w:trPr>
        <w:tc>
          <w:tcPr>
            <w:tcW w:w="1144" w:type="pct"/>
            <w:shd w:val="clear" w:color="auto" w:fill="auto"/>
            <w:noWrap/>
            <w:vAlign w:val="center"/>
            <w:hideMark/>
          </w:tcPr>
          <w:p w14:paraId="39E5D1A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47</w:t>
            </w:r>
          </w:p>
        </w:tc>
        <w:tc>
          <w:tcPr>
            <w:tcW w:w="531" w:type="pct"/>
            <w:shd w:val="clear" w:color="auto" w:fill="auto"/>
            <w:noWrap/>
            <w:vAlign w:val="center"/>
            <w:hideMark/>
          </w:tcPr>
          <w:p w14:paraId="40A9AED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8A4610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-0.1554</w:t>
            </w:r>
          </w:p>
        </w:tc>
        <w:tc>
          <w:tcPr>
            <w:tcW w:w="531" w:type="pct"/>
            <w:shd w:val="clear" w:color="auto" w:fill="auto"/>
            <w:noWrap/>
            <w:vAlign w:val="center"/>
            <w:hideMark/>
          </w:tcPr>
          <w:p w14:paraId="652AAF2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18EE0D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-0.13816</w:t>
            </w:r>
          </w:p>
        </w:tc>
        <w:tc>
          <w:tcPr>
            <w:tcW w:w="531" w:type="pct"/>
            <w:shd w:val="clear" w:color="auto" w:fill="auto"/>
            <w:noWrap/>
            <w:vAlign w:val="center"/>
            <w:hideMark/>
          </w:tcPr>
          <w:p w14:paraId="5155226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A15920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-0.12862</w:t>
            </w:r>
          </w:p>
        </w:tc>
      </w:tr>
      <w:tr w:rsidR="00824537" w:rsidRPr="00645997" w14:paraId="34470C5F" w14:textId="77777777" w:rsidTr="00645997">
        <w:trPr>
          <w:trHeight w:val="142"/>
          <w:jc w:val="center"/>
        </w:trPr>
        <w:tc>
          <w:tcPr>
            <w:tcW w:w="1144" w:type="pct"/>
            <w:shd w:val="clear" w:color="auto" w:fill="auto"/>
            <w:noWrap/>
            <w:vAlign w:val="center"/>
            <w:hideMark/>
          </w:tcPr>
          <w:p w14:paraId="7F5452D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48</w:t>
            </w:r>
          </w:p>
        </w:tc>
        <w:tc>
          <w:tcPr>
            <w:tcW w:w="531" w:type="pct"/>
            <w:shd w:val="clear" w:color="auto" w:fill="auto"/>
            <w:noWrap/>
            <w:vAlign w:val="center"/>
            <w:hideMark/>
          </w:tcPr>
          <w:p w14:paraId="60FAED4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56CA6D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0.133205</w:t>
            </w:r>
          </w:p>
        </w:tc>
        <w:tc>
          <w:tcPr>
            <w:tcW w:w="531" w:type="pct"/>
            <w:shd w:val="clear" w:color="auto" w:fill="auto"/>
            <w:noWrap/>
            <w:vAlign w:val="center"/>
            <w:hideMark/>
          </w:tcPr>
          <w:p w14:paraId="044A345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DC7C9F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0.148984</w:t>
            </w:r>
          </w:p>
        </w:tc>
        <w:tc>
          <w:tcPr>
            <w:tcW w:w="531" w:type="pct"/>
            <w:shd w:val="clear" w:color="auto" w:fill="auto"/>
            <w:noWrap/>
            <w:vAlign w:val="center"/>
            <w:hideMark/>
          </w:tcPr>
          <w:p w14:paraId="649B33E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1235A2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0.151558</w:t>
            </w:r>
          </w:p>
        </w:tc>
      </w:tr>
      <w:tr w:rsidR="00824537" w:rsidRPr="00645997" w14:paraId="6FF6088D" w14:textId="77777777" w:rsidTr="00645997">
        <w:trPr>
          <w:trHeight w:val="142"/>
          <w:jc w:val="center"/>
        </w:trPr>
        <w:tc>
          <w:tcPr>
            <w:tcW w:w="1144" w:type="pct"/>
            <w:shd w:val="clear" w:color="auto" w:fill="auto"/>
            <w:noWrap/>
            <w:vAlign w:val="center"/>
            <w:hideMark/>
          </w:tcPr>
          <w:p w14:paraId="24B26FC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49</w:t>
            </w:r>
          </w:p>
        </w:tc>
        <w:tc>
          <w:tcPr>
            <w:tcW w:w="531" w:type="pct"/>
            <w:shd w:val="clear" w:color="auto" w:fill="auto"/>
            <w:noWrap/>
            <w:vAlign w:val="center"/>
            <w:hideMark/>
          </w:tcPr>
          <w:p w14:paraId="6C77FCC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228B74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0.137114</w:t>
            </w:r>
          </w:p>
        </w:tc>
        <w:tc>
          <w:tcPr>
            <w:tcW w:w="531" w:type="pct"/>
            <w:shd w:val="clear" w:color="auto" w:fill="auto"/>
            <w:noWrap/>
            <w:vAlign w:val="center"/>
            <w:hideMark/>
          </w:tcPr>
          <w:p w14:paraId="7F0B208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8EC257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0.151577</w:t>
            </w:r>
          </w:p>
        </w:tc>
        <w:tc>
          <w:tcPr>
            <w:tcW w:w="531" w:type="pct"/>
            <w:shd w:val="clear" w:color="auto" w:fill="auto"/>
            <w:noWrap/>
            <w:vAlign w:val="center"/>
            <w:hideMark/>
          </w:tcPr>
          <w:p w14:paraId="4667718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97BDDB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0.148924</w:t>
            </w:r>
          </w:p>
        </w:tc>
      </w:tr>
      <w:tr w:rsidR="00824537" w:rsidRPr="00645997" w14:paraId="450D7BE2" w14:textId="77777777" w:rsidTr="00645997">
        <w:trPr>
          <w:trHeight w:val="142"/>
          <w:jc w:val="center"/>
        </w:trPr>
        <w:tc>
          <w:tcPr>
            <w:tcW w:w="1144" w:type="pct"/>
            <w:shd w:val="clear" w:color="auto" w:fill="auto"/>
            <w:noWrap/>
            <w:vAlign w:val="center"/>
            <w:hideMark/>
          </w:tcPr>
          <w:p w14:paraId="4CB2FD3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50</w:t>
            </w:r>
          </w:p>
        </w:tc>
        <w:tc>
          <w:tcPr>
            <w:tcW w:w="531" w:type="pct"/>
            <w:shd w:val="clear" w:color="auto" w:fill="auto"/>
            <w:noWrap/>
            <w:vAlign w:val="center"/>
            <w:hideMark/>
          </w:tcPr>
          <w:p w14:paraId="09A8E15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EDA004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0.18031</w:t>
            </w:r>
          </w:p>
        </w:tc>
        <w:tc>
          <w:tcPr>
            <w:tcW w:w="531" w:type="pct"/>
            <w:shd w:val="clear" w:color="auto" w:fill="auto"/>
            <w:noWrap/>
            <w:vAlign w:val="center"/>
            <w:hideMark/>
          </w:tcPr>
          <w:p w14:paraId="7C4981A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B00BA8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0.183065</w:t>
            </w:r>
          </w:p>
        </w:tc>
        <w:tc>
          <w:tcPr>
            <w:tcW w:w="531" w:type="pct"/>
            <w:shd w:val="clear" w:color="auto" w:fill="auto"/>
            <w:noWrap/>
            <w:vAlign w:val="center"/>
            <w:hideMark/>
          </w:tcPr>
          <w:p w14:paraId="5601212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4622AB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0.186779</w:t>
            </w:r>
          </w:p>
        </w:tc>
      </w:tr>
      <w:tr w:rsidR="00824537" w:rsidRPr="00645997" w14:paraId="4CD7AD8E" w14:textId="77777777" w:rsidTr="00645997">
        <w:trPr>
          <w:trHeight w:val="142"/>
          <w:jc w:val="center"/>
        </w:trPr>
        <w:tc>
          <w:tcPr>
            <w:tcW w:w="1144" w:type="pct"/>
            <w:shd w:val="clear" w:color="auto" w:fill="auto"/>
            <w:noWrap/>
            <w:vAlign w:val="center"/>
            <w:hideMark/>
          </w:tcPr>
          <w:p w14:paraId="315658E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51</w:t>
            </w:r>
          </w:p>
        </w:tc>
        <w:tc>
          <w:tcPr>
            <w:tcW w:w="531" w:type="pct"/>
            <w:shd w:val="clear" w:color="auto" w:fill="auto"/>
            <w:noWrap/>
            <w:vAlign w:val="center"/>
            <w:hideMark/>
          </w:tcPr>
          <w:p w14:paraId="589E756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20AF38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0.134329</w:t>
            </w:r>
          </w:p>
        </w:tc>
        <w:tc>
          <w:tcPr>
            <w:tcW w:w="531" w:type="pct"/>
            <w:shd w:val="clear" w:color="auto" w:fill="auto"/>
            <w:noWrap/>
            <w:vAlign w:val="center"/>
            <w:hideMark/>
          </w:tcPr>
          <w:p w14:paraId="092DF06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26BFE7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0.136822</w:t>
            </w:r>
          </w:p>
        </w:tc>
        <w:tc>
          <w:tcPr>
            <w:tcW w:w="531" w:type="pct"/>
            <w:shd w:val="clear" w:color="auto" w:fill="auto"/>
            <w:noWrap/>
            <w:vAlign w:val="center"/>
            <w:hideMark/>
          </w:tcPr>
          <w:p w14:paraId="440D5E9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FF388E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0.137347</w:t>
            </w:r>
          </w:p>
        </w:tc>
      </w:tr>
      <w:tr w:rsidR="00824537" w:rsidRPr="00645997" w14:paraId="6BEAC0E2" w14:textId="77777777" w:rsidTr="00645997">
        <w:trPr>
          <w:trHeight w:val="142"/>
          <w:jc w:val="center"/>
        </w:trPr>
        <w:tc>
          <w:tcPr>
            <w:tcW w:w="1144" w:type="pct"/>
            <w:shd w:val="clear" w:color="auto" w:fill="auto"/>
            <w:noWrap/>
            <w:vAlign w:val="center"/>
            <w:hideMark/>
          </w:tcPr>
          <w:p w14:paraId="0929FDC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52</w:t>
            </w:r>
          </w:p>
        </w:tc>
        <w:tc>
          <w:tcPr>
            <w:tcW w:w="531" w:type="pct"/>
            <w:shd w:val="clear" w:color="auto" w:fill="auto"/>
            <w:noWrap/>
            <w:vAlign w:val="center"/>
            <w:hideMark/>
          </w:tcPr>
          <w:p w14:paraId="2AFA537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060428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0.135627</w:t>
            </w:r>
          </w:p>
        </w:tc>
        <w:tc>
          <w:tcPr>
            <w:tcW w:w="531" w:type="pct"/>
            <w:shd w:val="clear" w:color="auto" w:fill="auto"/>
            <w:noWrap/>
            <w:vAlign w:val="center"/>
            <w:hideMark/>
          </w:tcPr>
          <w:p w14:paraId="67E560D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5C1784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0.137275</w:t>
            </w:r>
          </w:p>
        </w:tc>
        <w:tc>
          <w:tcPr>
            <w:tcW w:w="531" w:type="pct"/>
            <w:shd w:val="clear" w:color="auto" w:fill="auto"/>
            <w:noWrap/>
            <w:vAlign w:val="center"/>
            <w:hideMark/>
          </w:tcPr>
          <w:p w14:paraId="4A309AB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5ABD3D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0.137441</w:t>
            </w:r>
          </w:p>
        </w:tc>
      </w:tr>
      <w:tr w:rsidR="00824537" w:rsidRPr="00645997" w14:paraId="0C9ABB65" w14:textId="77777777" w:rsidTr="00645997">
        <w:trPr>
          <w:trHeight w:val="142"/>
          <w:jc w:val="center"/>
        </w:trPr>
        <w:tc>
          <w:tcPr>
            <w:tcW w:w="1144" w:type="pct"/>
            <w:shd w:val="clear" w:color="auto" w:fill="auto"/>
            <w:noWrap/>
            <w:vAlign w:val="center"/>
            <w:hideMark/>
          </w:tcPr>
          <w:p w14:paraId="27F69FE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53</w:t>
            </w:r>
          </w:p>
        </w:tc>
        <w:tc>
          <w:tcPr>
            <w:tcW w:w="531" w:type="pct"/>
            <w:shd w:val="clear" w:color="auto" w:fill="auto"/>
            <w:noWrap/>
            <w:vAlign w:val="center"/>
            <w:hideMark/>
          </w:tcPr>
          <w:p w14:paraId="3B60454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74F1DD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0.136734</w:t>
            </w:r>
          </w:p>
        </w:tc>
        <w:tc>
          <w:tcPr>
            <w:tcW w:w="531" w:type="pct"/>
            <w:shd w:val="clear" w:color="auto" w:fill="auto"/>
            <w:noWrap/>
            <w:vAlign w:val="center"/>
            <w:hideMark/>
          </w:tcPr>
          <w:p w14:paraId="3137D76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64E993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0.137398</w:t>
            </w:r>
          </w:p>
        </w:tc>
        <w:tc>
          <w:tcPr>
            <w:tcW w:w="531" w:type="pct"/>
            <w:shd w:val="clear" w:color="auto" w:fill="auto"/>
            <w:noWrap/>
            <w:vAlign w:val="center"/>
            <w:hideMark/>
          </w:tcPr>
          <w:p w14:paraId="5058281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1080AF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0.13712</w:t>
            </w:r>
          </w:p>
        </w:tc>
      </w:tr>
      <w:tr w:rsidR="00824537" w:rsidRPr="00645997" w14:paraId="0784C519" w14:textId="77777777" w:rsidTr="00645997">
        <w:trPr>
          <w:trHeight w:val="142"/>
          <w:jc w:val="center"/>
        </w:trPr>
        <w:tc>
          <w:tcPr>
            <w:tcW w:w="1144" w:type="pct"/>
            <w:shd w:val="clear" w:color="auto" w:fill="auto"/>
            <w:noWrap/>
            <w:vAlign w:val="center"/>
            <w:hideMark/>
          </w:tcPr>
          <w:p w14:paraId="2713D49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54</w:t>
            </w:r>
          </w:p>
        </w:tc>
        <w:tc>
          <w:tcPr>
            <w:tcW w:w="531" w:type="pct"/>
            <w:shd w:val="clear" w:color="auto" w:fill="auto"/>
            <w:noWrap/>
            <w:vAlign w:val="center"/>
            <w:hideMark/>
          </w:tcPr>
          <w:p w14:paraId="3ECFF9A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BA9501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0.127559</w:t>
            </w:r>
          </w:p>
        </w:tc>
        <w:tc>
          <w:tcPr>
            <w:tcW w:w="531" w:type="pct"/>
            <w:shd w:val="clear" w:color="auto" w:fill="auto"/>
            <w:noWrap/>
            <w:vAlign w:val="center"/>
            <w:hideMark/>
          </w:tcPr>
          <w:p w14:paraId="3973373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419E1D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0.134469</w:t>
            </w:r>
          </w:p>
        </w:tc>
        <w:tc>
          <w:tcPr>
            <w:tcW w:w="531" w:type="pct"/>
            <w:shd w:val="clear" w:color="auto" w:fill="auto"/>
            <w:noWrap/>
            <w:vAlign w:val="center"/>
            <w:hideMark/>
          </w:tcPr>
          <w:p w14:paraId="3FF8E88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AFDD94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0.134945</w:t>
            </w:r>
          </w:p>
        </w:tc>
      </w:tr>
      <w:tr w:rsidR="00824537" w:rsidRPr="00645997" w14:paraId="77E3C0A4" w14:textId="77777777" w:rsidTr="00645997">
        <w:trPr>
          <w:trHeight w:val="142"/>
          <w:jc w:val="center"/>
        </w:trPr>
        <w:tc>
          <w:tcPr>
            <w:tcW w:w="1144" w:type="pct"/>
            <w:shd w:val="clear" w:color="auto" w:fill="auto"/>
            <w:noWrap/>
            <w:vAlign w:val="center"/>
            <w:hideMark/>
          </w:tcPr>
          <w:p w14:paraId="0B89F6D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55</w:t>
            </w:r>
          </w:p>
        </w:tc>
        <w:tc>
          <w:tcPr>
            <w:tcW w:w="531" w:type="pct"/>
            <w:shd w:val="clear" w:color="auto" w:fill="auto"/>
            <w:noWrap/>
            <w:vAlign w:val="center"/>
            <w:hideMark/>
          </w:tcPr>
          <w:p w14:paraId="46CEAC9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1C099B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0.099649</w:t>
            </w:r>
          </w:p>
        </w:tc>
        <w:tc>
          <w:tcPr>
            <w:tcW w:w="531" w:type="pct"/>
            <w:shd w:val="clear" w:color="auto" w:fill="auto"/>
            <w:noWrap/>
            <w:vAlign w:val="center"/>
            <w:hideMark/>
          </w:tcPr>
          <w:p w14:paraId="54D6C2E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E00BAB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0.157169</w:t>
            </w:r>
          </w:p>
        </w:tc>
        <w:tc>
          <w:tcPr>
            <w:tcW w:w="531" w:type="pct"/>
            <w:shd w:val="clear" w:color="auto" w:fill="auto"/>
            <w:noWrap/>
            <w:vAlign w:val="center"/>
            <w:hideMark/>
          </w:tcPr>
          <w:p w14:paraId="0D07ED4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4276F4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0.173164</w:t>
            </w:r>
          </w:p>
        </w:tc>
      </w:tr>
      <w:tr w:rsidR="00824537" w:rsidRPr="00645997" w14:paraId="5E707718" w14:textId="77777777" w:rsidTr="00645997">
        <w:trPr>
          <w:trHeight w:val="142"/>
          <w:jc w:val="center"/>
        </w:trPr>
        <w:tc>
          <w:tcPr>
            <w:tcW w:w="1144" w:type="pct"/>
            <w:shd w:val="clear" w:color="auto" w:fill="auto"/>
            <w:noWrap/>
            <w:vAlign w:val="center"/>
            <w:hideMark/>
          </w:tcPr>
          <w:p w14:paraId="77623DF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56</w:t>
            </w:r>
          </w:p>
        </w:tc>
        <w:tc>
          <w:tcPr>
            <w:tcW w:w="531" w:type="pct"/>
            <w:shd w:val="clear" w:color="auto" w:fill="auto"/>
            <w:noWrap/>
            <w:vAlign w:val="center"/>
            <w:hideMark/>
          </w:tcPr>
          <w:p w14:paraId="0EF076F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A109EC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0.143117</w:t>
            </w:r>
          </w:p>
        </w:tc>
        <w:tc>
          <w:tcPr>
            <w:tcW w:w="531" w:type="pct"/>
            <w:shd w:val="clear" w:color="auto" w:fill="auto"/>
            <w:noWrap/>
            <w:vAlign w:val="center"/>
            <w:hideMark/>
          </w:tcPr>
          <w:p w14:paraId="2AA8D36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9C1C67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0.143702</w:t>
            </w:r>
          </w:p>
        </w:tc>
        <w:tc>
          <w:tcPr>
            <w:tcW w:w="531" w:type="pct"/>
            <w:shd w:val="clear" w:color="auto" w:fill="auto"/>
            <w:noWrap/>
            <w:vAlign w:val="center"/>
            <w:hideMark/>
          </w:tcPr>
          <w:p w14:paraId="09E8A79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D72213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0.139265</w:t>
            </w:r>
          </w:p>
        </w:tc>
      </w:tr>
      <w:tr w:rsidR="00824537" w:rsidRPr="00645997" w14:paraId="0227C9D5" w14:textId="77777777" w:rsidTr="00645997">
        <w:trPr>
          <w:trHeight w:val="142"/>
          <w:jc w:val="center"/>
        </w:trPr>
        <w:tc>
          <w:tcPr>
            <w:tcW w:w="1144" w:type="pct"/>
            <w:shd w:val="clear" w:color="auto" w:fill="auto"/>
            <w:noWrap/>
            <w:vAlign w:val="center"/>
            <w:hideMark/>
          </w:tcPr>
          <w:p w14:paraId="1B95BE3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57</w:t>
            </w:r>
          </w:p>
        </w:tc>
        <w:tc>
          <w:tcPr>
            <w:tcW w:w="531" w:type="pct"/>
            <w:shd w:val="clear" w:color="auto" w:fill="auto"/>
            <w:noWrap/>
            <w:vAlign w:val="center"/>
            <w:hideMark/>
          </w:tcPr>
          <w:p w14:paraId="5AAE3BE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93D38E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0.126532</w:t>
            </w:r>
          </w:p>
        </w:tc>
        <w:tc>
          <w:tcPr>
            <w:tcW w:w="531" w:type="pct"/>
            <w:shd w:val="clear" w:color="auto" w:fill="auto"/>
            <w:noWrap/>
            <w:vAlign w:val="center"/>
            <w:hideMark/>
          </w:tcPr>
          <w:p w14:paraId="6CBBE46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F364D5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0.130383</w:t>
            </w:r>
          </w:p>
        </w:tc>
        <w:tc>
          <w:tcPr>
            <w:tcW w:w="531" w:type="pct"/>
            <w:shd w:val="clear" w:color="auto" w:fill="auto"/>
            <w:noWrap/>
            <w:vAlign w:val="center"/>
            <w:hideMark/>
          </w:tcPr>
          <w:p w14:paraId="6142ABB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5C1AD7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0.125794</w:t>
            </w:r>
          </w:p>
        </w:tc>
      </w:tr>
      <w:tr w:rsidR="00824537" w:rsidRPr="00645997" w14:paraId="29E0A356" w14:textId="77777777" w:rsidTr="00645997">
        <w:trPr>
          <w:trHeight w:val="142"/>
          <w:jc w:val="center"/>
        </w:trPr>
        <w:tc>
          <w:tcPr>
            <w:tcW w:w="1144" w:type="pct"/>
            <w:shd w:val="clear" w:color="auto" w:fill="auto"/>
            <w:noWrap/>
            <w:vAlign w:val="center"/>
            <w:hideMark/>
          </w:tcPr>
          <w:p w14:paraId="4B76949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lastRenderedPageBreak/>
              <w:t>58</w:t>
            </w:r>
          </w:p>
        </w:tc>
        <w:tc>
          <w:tcPr>
            <w:tcW w:w="531" w:type="pct"/>
            <w:shd w:val="clear" w:color="auto" w:fill="auto"/>
            <w:noWrap/>
            <w:vAlign w:val="center"/>
            <w:hideMark/>
          </w:tcPr>
          <w:p w14:paraId="1F2E749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43C982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0.137787</w:t>
            </w:r>
          </w:p>
        </w:tc>
        <w:tc>
          <w:tcPr>
            <w:tcW w:w="531" w:type="pct"/>
            <w:shd w:val="clear" w:color="auto" w:fill="auto"/>
            <w:noWrap/>
            <w:vAlign w:val="center"/>
            <w:hideMark/>
          </w:tcPr>
          <w:p w14:paraId="33A515D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F428EA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0.137168</w:t>
            </w:r>
          </w:p>
        </w:tc>
        <w:tc>
          <w:tcPr>
            <w:tcW w:w="531" w:type="pct"/>
            <w:shd w:val="clear" w:color="auto" w:fill="auto"/>
            <w:noWrap/>
            <w:vAlign w:val="center"/>
            <w:hideMark/>
          </w:tcPr>
          <w:p w14:paraId="1767581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2AB1F6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0.141841</w:t>
            </w:r>
          </w:p>
        </w:tc>
      </w:tr>
      <w:tr w:rsidR="00824537" w:rsidRPr="00645997" w14:paraId="04A73A7B" w14:textId="77777777" w:rsidTr="00645997">
        <w:trPr>
          <w:trHeight w:val="142"/>
          <w:jc w:val="center"/>
        </w:trPr>
        <w:tc>
          <w:tcPr>
            <w:tcW w:w="1144" w:type="pct"/>
            <w:shd w:val="clear" w:color="auto" w:fill="auto"/>
            <w:noWrap/>
            <w:vAlign w:val="center"/>
            <w:hideMark/>
          </w:tcPr>
          <w:p w14:paraId="29E6E9E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59</w:t>
            </w:r>
          </w:p>
        </w:tc>
        <w:tc>
          <w:tcPr>
            <w:tcW w:w="531" w:type="pct"/>
            <w:shd w:val="clear" w:color="auto" w:fill="auto"/>
            <w:noWrap/>
            <w:vAlign w:val="center"/>
            <w:hideMark/>
          </w:tcPr>
          <w:p w14:paraId="1AA7ACE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DA0713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0.136319</w:t>
            </w:r>
          </w:p>
        </w:tc>
        <w:tc>
          <w:tcPr>
            <w:tcW w:w="531" w:type="pct"/>
            <w:shd w:val="clear" w:color="auto" w:fill="auto"/>
            <w:noWrap/>
            <w:vAlign w:val="center"/>
            <w:hideMark/>
          </w:tcPr>
          <w:p w14:paraId="7F24CC6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1C39CA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0.138965</w:t>
            </w:r>
          </w:p>
        </w:tc>
        <w:tc>
          <w:tcPr>
            <w:tcW w:w="531" w:type="pct"/>
            <w:shd w:val="clear" w:color="auto" w:fill="auto"/>
            <w:noWrap/>
            <w:vAlign w:val="center"/>
            <w:hideMark/>
          </w:tcPr>
          <w:p w14:paraId="085DCD4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197B92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0.138543</w:t>
            </w:r>
          </w:p>
        </w:tc>
      </w:tr>
      <w:tr w:rsidR="00824537" w:rsidRPr="00645997" w14:paraId="29AC39FC" w14:textId="77777777" w:rsidTr="00645997">
        <w:trPr>
          <w:trHeight w:val="142"/>
          <w:jc w:val="center"/>
        </w:trPr>
        <w:tc>
          <w:tcPr>
            <w:tcW w:w="1144" w:type="pct"/>
            <w:shd w:val="clear" w:color="auto" w:fill="auto"/>
            <w:noWrap/>
            <w:vAlign w:val="center"/>
            <w:hideMark/>
          </w:tcPr>
          <w:p w14:paraId="1E7B395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60</w:t>
            </w:r>
          </w:p>
        </w:tc>
        <w:tc>
          <w:tcPr>
            <w:tcW w:w="531" w:type="pct"/>
            <w:shd w:val="clear" w:color="auto" w:fill="auto"/>
            <w:noWrap/>
            <w:vAlign w:val="center"/>
            <w:hideMark/>
          </w:tcPr>
          <w:p w14:paraId="785331A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AA4508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0.135994</w:t>
            </w:r>
          </w:p>
        </w:tc>
        <w:tc>
          <w:tcPr>
            <w:tcW w:w="531" w:type="pct"/>
            <w:shd w:val="clear" w:color="auto" w:fill="auto"/>
            <w:noWrap/>
            <w:vAlign w:val="center"/>
            <w:hideMark/>
          </w:tcPr>
          <w:p w14:paraId="7CB1E68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FE62F5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0.14031</w:t>
            </w:r>
          </w:p>
        </w:tc>
        <w:tc>
          <w:tcPr>
            <w:tcW w:w="531" w:type="pct"/>
            <w:shd w:val="clear" w:color="auto" w:fill="auto"/>
            <w:noWrap/>
            <w:vAlign w:val="center"/>
            <w:hideMark/>
          </w:tcPr>
          <w:p w14:paraId="4CB4377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8BF9B0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0.141883</w:t>
            </w:r>
          </w:p>
        </w:tc>
      </w:tr>
      <w:tr w:rsidR="00824537" w:rsidRPr="00645997" w14:paraId="02F0EBC8" w14:textId="77777777" w:rsidTr="00645997">
        <w:trPr>
          <w:trHeight w:val="142"/>
          <w:jc w:val="center"/>
        </w:trPr>
        <w:tc>
          <w:tcPr>
            <w:tcW w:w="1144" w:type="pct"/>
            <w:shd w:val="clear" w:color="auto" w:fill="auto"/>
            <w:noWrap/>
            <w:vAlign w:val="center"/>
            <w:hideMark/>
          </w:tcPr>
          <w:p w14:paraId="4F39407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61</w:t>
            </w:r>
          </w:p>
        </w:tc>
        <w:tc>
          <w:tcPr>
            <w:tcW w:w="531" w:type="pct"/>
            <w:shd w:val="clear" w:color="auto" w:fill="auto"/>
            <w:noWrap/>
            <w:vAlign w:val="center"/>
            <w:hideMark/>
          </w:tcPr>
          <w:p w14:paraId="626B708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EC977B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0.133241</w:t>
            </w:r>
          </w:p>
        </w:tc>
        <w:tc>
          <w:tcPr>
            <w:tcW w:w="531" w:type="pct"/>
            <w:shd w:val="clear" w:color="auto" w:fill="auto"/>
            <w:noWrap/>
            <w:vAlign w:val="center"/>
            <w:hideMark/>
          </w:tcPr>
          <w:p w14:paraId="22034F1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3FD555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0.134788</w:t>
            </w:r>
          </w:p>
        </w:tc>
        <w:tc>
          <w:tcPr>
            <w:tcW w:w="531" w:type="pct"/>
            <w:shd w:val="clear" w:color="auto" w:fill="auto"/>
            <w:noWrap/>
            <w:vAlign w:val="center"/>
            <w:hideMark/>
          </w:tcPr>
          <w:p w14:paraId="58BF780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46C1F1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0.129251</w:t>
            </w:r>
          </w:p>
        </w:tc>
      </w:tr>
      <w:tr w:rsidR="00824537" w:rsidRPr="00645997" w14:paraId="690726E1" w14:textId="77777777" w:rsidTr="00645997">
        <w:trPr>
          <w:trHeight w:val="142"/>
          <w:jc w:val="center"/>
        </w:trPr>
        <w:tc>
          <w:tcPr>
            <w:tcW w:w="1144" w:type="pct"/>
            <w:shd w:val="clear" w:color="auto" w:fill="auto"/>
            <w:noWrap/>
            <w:vAlign w:val="center"/>
            <w:hideMark/>
          </w:tcPr>
          <w:p w14:paraId="6F91FCE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62</w:t>
            </w:r>
          </w:p>
        </w:tc>
        <w:tc>
          <w:tcPr>
            <w:tcW w:w="531" w:type="pct"/>
            <w:shd w:val="clear" w:color="auto" w:fill="auto"/>
            <w:noWrap/>
            <w:vAlign w:val="center"/>
            <w:hideMark/>
          </w:tcPr>
          <w:p w14:paraId="4E9FC19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61D2E46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-0.71935</w:t>
            </w:r>
          </w:p>
        </w:tc>
        <w:tc>
          <w:tcPr>
            <w:tcW w:w="531" w:type="pct"/>
            <w:shd w:val="clear" w:color="auto" w:fill="auto"/>
            <w:noWrap/>
            <w:vAlign w:val="center"/>
            <w:hideMark/>
          </w:tcPr>
          <w:p w14:paraId="7291D4E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5FA1A1A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-0.50768</w:t>
            </w:r>
          </w:p>
        </w:tc>
        <w:tc>
          <w:tcPr>
            <w:tcW w:w="531" w:type="pct"/>
            <w:shd w:val="clear" w:color="auto" w:fill="auto"/>
            <w:noWrap/>
            <w:vAlign w:val="center"/>
            <w:hideMark/>
          </w:tcPr>
          <w:p w14:paraId="56C411C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3AEB1EB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0.002131</w:t>
            </w:r>
          </w:p>
        </w:tc>
      </w:tr>
      <w:tr w:rsidR="00824537" w:rsidRPr="00645997" w14:paraId="444D8FEF" w14:textId="77777777" w:rsidTr="00645997">
        <w:trPr>
          <w:trHeight w:val="142"/>
          <w:jc w:val="center"/>
        </w:trPr>
        <w:tc>
          <w:tcPr>
            <w:tcW w:w="1144" w:type="pct"/>
            <w:shd w:val="clear" w:color="auto" w:fill="auto"/>
            <w:noWrap/>
            <w:vAlign w:val="center"/>
            <w:hideMark/>
          </w:tcPr>
          <w:p w14:paraId="526B66F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63</w:t>
            </w:r>
          </w:p>
        </w:tc>
        <w:tc>
          <w:tcPr>
            <w:tcW w:w="531" w:type="pct"/>
            <w:shd w:val="clear" w:color="auto" w:fill="auto"/>
            <w:noWrap/>
            <w:vAlign w:val="center"/>
            <w:hideMark/>
          </w:tcPr>
          <w:p w14:paraId="7D5B15A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2A59CF4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-0.66708</w:t>
            </w:r>
          </w:p>
        </w:tc>
        <w:tc>
          <w:tcPr>
            <w:tcW w:w="531" w:type="pct"/>
            <w:shd w:val="clear" w:color="auto" w:fill="auto"/>
            <w:noWrap/>
            <w:vAlign w:val="center"/>
            <w:hideMark/>
          </w:tcPr>
          <w:p w14:paraId="5270BD9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4A252C0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-0.58306</w:t>
            </w:r>
          </w:p>
        </w:tc>
        <w:tc>
          <w:tcPr>
            <w:tcW w:w="531" w:type="pct"/>
            <w:shd w:val="clear" w:color="auto" w:fill="auto"/>
            <w:noWrap/>
            <w:vAlign w:val="center"/>
            <w:hideMark/>
          </w:tcPr>
          <w:p w14:paraId="0F1800C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26E1ECF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-0.46656</w:t>
            </w:r>
          </w:p>
        </w:tc>
      </w:tr>
      <w:tr w:rsidR="00824537" w:rsidRPr="00645997" w14:paraId="4A8CBBB5" w14:textId="77777777" w:rsidTr="00645997">
        <w:trPr>
          <w:trHeight w:val="142"/>
          <w:jc w:val="center"/>
        </w:trPr>
        <w:tc>
          <w:tcPr>
            <w:tcW w:w="1144" w:type="pct"/>
            <w:shd w:val="clear" w:color="auto" w:fill="auto"/>
            <w:noWrap/>
            <w:vAlign w:val="center"/>
            <w:hideMark/>
          </w:tcPr>
          <w:p w14:paraId="6E979E7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64</w:t>
            </w:r>
          </w:p>
        </w:tc>
        <w:tc>
          <w:tcPr>
            <w:tcW w:w="531" w:type="pct"/>
            <w:shd w:val="clear" w:color="auto" w:fill="auto"/>
            <w:noWrap/>
            <w:vAlign w:val="center"/>
            <w:hideMark/>
          </w:tcPr>
          <w:p w14:paraId="49A7F30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B22663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0.129805</w:t>
            </w:r>
          </w:p>
        </w:tc>
        <w:tc>
          <w:tcPr>
            <w:tcW w:w="531" w:type="pct"/>
            <w:shd w:val="clear" w:color="auto" w:fill="auto"/>
            <w:noWrap/>
            <w:vAlign w:val="center"/>
            <w:hideMark/>
          </w:tcPr>
          <w:p w14:paraId="01B8720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BFB177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0.130228</w:t>
            </w:r>
          </w:p>
        </w:tc>
        <w:tc>
          <w:tcPr>
            <w:tcW w:w="531" w:type="pct"/>
            <w:shd w:val="clear" w:color="auto" w:fill="auto"/>
            <w:noWrap/>
            <w:vAlign w:val="center"/>
            <w:hideMark/>
          </w:tcPr>
          <w:p w14:paraId="0ABEF39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A92BDE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0.13105</w:t>
            </w:r>
          </w:p>
        </w:tc>
      </w:tr>
      <w:tr w:rsidR="00824537" w:rsidRPr="00645997" w14:paraId="5AE9E28F" w14:textId="77777777" w:rsidTr="00645997">
        <w:trPr>
          <w:trHeight w:val="142"/>
          <w:jc w:val="center"/>
        </w:trPr>
        <w:tc>
          <w:tcPr>
            <w:tcW w:w="1144" w:type="pct"/>
            <w:shd w:val="clear" w:color="auto" w:fill="auto"/>
            <w:noWrap/>
            <w:vAlign w:val="center"/>
            <w:hideMark/>
          </w:tcPr>
          <w:p w14:paraId="1409F8B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65</w:t>
            </w:r>
          </w:p>
        </w:tc>
        <w:tc>
          <w:tcPr>
            <w:tcW w:w="531" w:type="pct"/>
            <w:shd w:val="clear" w:color="auto" w:fill="auto"/>
            <w:noWrap/>
            <w:vAlign w:val="center"/>
            <w:hideMark/>
          </w:tcPr>
          <w:p w14:paraId="5D96E51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0DF52B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0.13038</w:t>
            </w:r>
          </w:p>
        </w:tc>
        <w:tc>
          <w:tcPr>
            <w:tcW w:w="531" w:type="pct"/>
            <w:shd w:val="clear" w:color="auto" w:fill="auto"/>
            <w:noWrap/>
            <w:vAlign w:val="center"/>
            <w:hideMark/>
          </w:tcPr>
          <w:p w14:paraId="1274E22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9153B2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0.130741</w:t>
            </w:r>
          </w:p>
        </w:tc>
        <w:tc>
          <w:tcPr>
            <w:tcW w:w="531" w:type="pct"/>
            <w:shd w:val="clear" w:color="auto" w:fill="auto"/>
            <w:noWrap/>
            <w:vAlign w:val="center"/>
            <w:hideMark/>
          </w:tcPr>
          <w:p w14:paraId="2E8A261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4E4DC7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0.130381</w:t>
            </w:r>
          </w:p>
        </w:tc>
      </w:tr>
      <w:tr w:rsidR="00824537" w:rsidRPr="00645997" w14:paraId="0E8CA585" w14:textId="77777777" w:rsidTr="00645997">
        <w:trPr>
          <w:trHeight w:val="142"/>
          <w:jc w:val="center"/>
        </w:trPr>
        <w:tc>
          <w:tcPr>
            <w:tcW w:w="1144" w:type="pct"/>
            <w:shd w:val="clear" w:color="auto" w:fill="auto"/>
            <w:noWrap/>
            <w:vAlign w:val="center"/>
            <w:hideMark/>
          </w:tcPr>
          <w:p w14:paraId="59A561A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66</w:t>
            </w:r>
          </w:p>
        </w:tc>
        <w:tc>
          <w:tcPr>
            <w:tcW w:w="531" w:type="pct"/>
            <w:shd w:val="clear" w:color="auto" w:fill="auto"/>
            <w:noWrap/>
            <w:vAlign w:val="center"/>
            <w:hideMark/>
          </w:tcPr>
          <w:p w14:paraId="38A1043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42B67B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0.127403</w:t>
            </w:r>
          </w:p>
        </w:tc>
        <w:tc>
          <w:tcPr>
            <w:tcW w:w="531" w:type="pct"/>
            <w:shd w:val="clear" w:color="auto" w:fill="auto"/>
            <w:noWrap/>
            <w:vAlign w:val="center"/>
            <w:hideMark/>
          </w:tcPr>
          <w:p w14:paraId="6036474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D59FF7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0.129025</w:t>
            </w:r>
          </w:p>
        </w:tc>
        <w:tc>
          <w:tcPr>
            <w:tcW w:w="531" w:type="pct"/>
            <w:shd w:val="clear" w:color="auto" w:fill="auto"/>
            <w:noWrap/>
            <w:vAlign w:val="center"/>
            <w:hideMark/>
          </w:tcPr>
          <w:p w14:paraId="20AA04F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58D734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-0.33341</w:t>
            </w:r>
          </w:p>
        </w:tc>
      </w:tr>
      <w:tr w:rsidR="00824537" w:rsidRPr="00645997" w14:paraId="77BC6F6F" w14:textId="77777777" w:rsidTr="00645997">
        <w:trPr>
          <w:trHeight w:val="142"/>
          <w:jc w:val="center"/>
        </w:trPr>
        <w:tc>
          <w:tcPr>
            <w:tcW w:w="1144" w:type="pct"/>
            <w:shd w:val="clear" w:color="auto" w:fill="auto"/>
            <w:noWrap/>
            <w:vAlign w:val="center"/>
            <w:hideMark/>
          </w:tcPr>
          <w:p w14:paraId="44B6854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67</w:t>
            </w:r>
          </w:p>
        </w:tc>
        <w:tc>
          <w:tcPr>
            <w:tcW w:w="531" w:type="pct"/>
            <w:shd w:val="clear" w:color="auto" w:fill="auto"/>
            <w:noWrap/>
            <w:vAlign w:val="center"/>
            <w:hideMark/>
          </w:tcPr>
          <w:p w14:paraId="2924DEB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O</w:t>
            </w:r>
          </w:p>
        </w:tc>
        <w:tc>
          <w:tcPr>
            <w:tcW w:w="754" w:type="pct"/>
            <w:shd w:val="clear" w:color="auto" w:fill="auto"/>
            <w:noWrap/>
            <w:vAlign w:val="center"/>
            <w:hideMark/>
          </w:tcPr>
          <w:p w14:paraId="068038F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-0.27465</w:t>
            </w:r>
          </w:p>
        </w:tc>
        <w:tc>
          <w:tcPr>
            <w:tcW w:w="531" w:type="pct"/>
            <w:shd w:val="clear" w:color="auto" w:fill="auto"/>
            <w:noWrap/>
            <w:vAlign w:val="center"/>
            <w:hideMark/>
          </w:tcPr>
          <w:p w14:paraId="00154D1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O</w:t>
            </w:r>
          </w:p>
        </w:tc>
        <w:tc>
          <w:tcPr>
            <w:tcW w:w="754" w:type="pct"/>
            <w:shd w:val="clear" w:color="auto" w:fill="auto"/>
            <w:noWrap/>
            <w:vAlign w:val="center"/>
            <w:hideMark/>
          </w:tcPr>
          <w:p w14:paraId="4C3A650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-0.24986</w:t>
            </w:r>
          </w:p>
        </w:tc>
        <w:tc>
          <w:tcPr>
            <w:tcW w:w="531" w:type="pct"/>
            <w:shd w:val="clear" w:color="auto" w:fill="auto"/>
            <w:noWrap/>
            <w:vAlign w:val="center"/>
            <w:hideMark/>
          </w:tcPr>
          <w:p w14:paraId="7741E3C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5CC3FE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0.162346</w:t>
            </w:r>
          </w:p>
        </w:tc>
      </w:tr>
      <w:tr w:rsidR="00824537" w:rsidRPr="00645997" w14:paraId="6DD6C8F0" w14:textId="77777777" w:rsidTr="00645997">
        <w:trPr>
          <w:trHeight w:val="142"/>
          <w:jc w:val="center"/>
        </w:trPr>
        <w:tc>
          <w:tcPr>
            <w:tcW w:w="1144" w:type="pct"/>
            <w:shd w:val="clear" w:color="auto" w:fill="auto"/>
            <w:noWrap/>
            <w:vAlign w:val="center"/>
            <w:hideMark/>
          </w:tcPr>
          <w:p w14:paraId="130BF27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68</w:t>
            </w:r>
          </w:p>
        </w:tc>
        <w:tc>
          <w:tcPr>
            <w:tcW w:w="531" w:type="pct"/>
            <w:shd w:val="clear" w:color="auto" w:fill="auto"/>
            <w:noWrap/>
            <w:vAlign w:val="center"/>
            <w:hideMark/>
          </w:tcPr>
          <w:p w14:paraId="4C61332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7F4C91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0.057394</w:t>
            </w:r>
          </w:p>
        </w:tc>
        <w:tc>
          <w:tcPr>
            <w:tcW w:w="531" w:type="pct"/>
            <w:shd w:val="clear" w:color="auto" w:fill="auto"/>
            <w:noWrap/>
            <w:vAlign w:val="center"/>
            <w:hideMark/>
          </w:tcPr>
          <w:p w14:paraId="14D37AB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017353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0.05167</w:t>
            </w:r>
          </w:p>
        </w:tc>
        <w:tc>
          <w:tcPr>
            <w:tcW w:w="531" w:type="pct"/>
            <w:shd w:val="clear" w:color="auto" w:fill="auto"/>
            <w:noWrap/>
            <w:vAlign w:val="center"/>
            <w:hideMark/>
          </w:tcPr>
          <w:p w14:paraId="65605E8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D1871E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0.162346</w:t>
            </w:r>
          </w:p>
        </w:tc>
      </w:tr>
      <w:tr w:rsidR="00824537" w:rsidRPr="00645997" w14:paraId="41A5AE54" w14:textId="77777777" w:rsidTr="00645997">
        <w:trPr>
          <w:trHeight w:val="142"/>
          <w:jc w:val="center"/>
        </w:trPr>
        <w:tc>
          <w:tcPr>
            <w:tcW w:w="1144" w:type="pct"/>
            <w:shd w:val="clear" w:color="auto" w:fill="auto"/>
            <w:noWrap/>
            <w:vAlign w:val="center"/>
            <w:hideMark/>
          </w:tcPr>
          <w:p w14:paraId="63E7A27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69</w:t>
            </w:r>
          </w:p>
        </w:tc>
        <w:tc>
          <w:tcPr>
            <w:tcW w:w="531" w:type="pct"/>
            <w:shd w:val="clear" w:color="auto" w:fill="auto"/>
            <w:noWrap/>
            <w:vAlign w:val="center"/>
            <w:hideMark/>
          </w:tcPr>
          <w:p w14:paraId="48506BB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0407BE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-0.07234</w:t>
            </w:r>
          </w:p>
        </w:tc>
        <w:tc>
          <w:tcPr>
            <w:tcW w:w="531" w:type="pct"/>
            <w:shd w:val="clear" w:color="auto" w:fill="auto"/>
            <w:noWrap/>
            <w:vAlign w:val="center"/>
            <w:hideMark/>
          </w:tcPr>
          <w:p w14:paraId="54DE50D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FD1297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-0.06011</w:t>
            </w:r>
          </w:p>
        </w:tc>
        <w:tc>
          <w:tcPr>
            <w:tcW w:w="531" w:type="pct"/>
            <w:shd w:val="clear" w:color="auto" w:fill="auto"/>
            <w:noWrap/>
            <w:vAlign w:val="center"/>
            <w:hideMark/>
          </w:tcPr>
          <w:p w14:paraId="4630ABB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4399F6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0.162346</w:t>
            </w:r>
          </w:p>
        </w:tc>
      </w:tr>
      <w:tr w:rsidR="00824537" w:rsidRPr="00645997" w14:paraId="01513088" w14:textId="77777777" w:rsidTr="00645997">
        <w:trPr>
          <w:trHeight w:val="142"/>
          <w:jc w:val="center"/>
        </w:trPr>
        <w:tc>
          <w:tcPr>
            <w:tcW w:w="1144" w:type="pct"/>
            <w:shd w:val="clear" w:color="auto" w:fill="auto"/>
            <w:noWrap/>
            <w:vAlign w:val="center"/>
            <w:hideMark/>
          </w:tcPr>
          <w:p w14:paraId="0C1D99E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70</w:t>
            </w:r>
          </w:p>
        </w:tc>
        <w:tc>
          <w:tcPr>
            <w:tcW w:w="531" w:type="pct"/>
            <w:shd w:val="clear" w:color="auto" w:fill="auto"/>
            <w:noWrap/>
            <w:vAlign w:val="center"/>
            <w:hideMark/>
          </w:tcPr>
          <w:p w14:paraId="66A6983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029AF7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-0.2124</w:t>
            </w:r>
          </w:p>
        </w:tc>
        <w:tc>
          <w:tcPr>
            <w:tcW w:w="531" w:type="pct"/>
            <w:shd w:val="clear" w:color="auto" w:fill="auto"/>
            <w:noWrap/>
            <w:vAlign w:val="center"/>
            <w:hideMark/>
          </w:tcPr>
          <w:p w14:paraId="7A3D91B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70C14B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-0.23657</w:t>
            </w:r>
          </w:p>
        </w:tc>
        <w:tc>
          <w:tcPr>
            <w:tcW w:w="531" w:type="pct"/>
            <w:shd w:val="clear" w:color="auto" w:fill="auto"/>
            <w:noWrap/>
            <w:vAlign w:val="center"/>
            <w:hideMark/>
          </w:tcPr>
          <w:p w14:paraId="158468D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3B77D5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0.128235</w:t>
            </w:r>
          </w:p>
        </w:tc>
      </w:tr>
      <w:tr w:rsidR="00824537" w:rsidRPr="00645997" w14:paraId="467761E7" w14:textId="77777777" w:rsidTr="00645997">
        <w:trPr>
          <w:trHeight w:val="142"/>
          <w:jc w:val="center"/>
        </w:trPr>
        <w:tc>
          <w:tcPr>
            <w:tcW w:w="1144" w:type="pct"/>
            <w:shd w:val="clear" w:color="auto" w:fill="auto"/>
            <w:noWrap/>
            <w:vAlign w:val="center"/>
            <w:hideMark/>
          </w:tcPr>
          <w:p w14:paraId="22BF796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71</w:t>
            </w:r>
          </w:p>
        </w:tc>
        <w:tc>
          <w:tcPr>
            <w:tcW w:w="531" w:type="pct"/>
            <w:shd w:val="clear" w:color="auto" w:fill="auto"/>
            <w:noWrap/>
            <w:vAlign w:val="center"/>
            <w:hideMark/>
          </w:tcPr>
          <w:p w14:paraId="26A1D79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9D77E8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0.084998</w:t>
            </w:r>
          </w:p>
        </w:tc>
        <w:tc>
          <w:tcPr>
            <w:tcW w:w="531" w:type="pct"/>
            <w:shd w:val="clear" w:color="auto" w:fill="auto"/>
            <w:noWrap/>
            <w:vAlign w:val="center"/>
            <w:hideMark/>
          </w:tcPr>
          <w:p w14:paraId="4B1EB12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37E7FF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0.093483</w:t>
            </w:r>
          </w:p>
        </w:tc>
        <w:tc>
          <w:tcPr>
            <w:tcW w:w="531" w:type="pct"/>
            <w:shd w:val="clear" w:color="auto" w:fill="auto"/>
            <w:noWrap/>
            <w:vAlign w:val="center"/>
            <w:hideMark/>
          </w:tcPr>
          <w:p w14:paraId="57000CA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O</w:t>
            </w:r>
          </w:p>
        </w:tc>
        <w:tc>
          <w:tcPr>
            <w:tcW w:w="754" w:type="pct"/>
            <w:shd w:val="clear" w:color="auto" w:fill="auto"/>
            <w:noWrap/>
            <w:vAlign w:val="center"/>
            <w:hideMark/>
          </w:tcPr>
          <w:p w14:paraId="37F17DE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-0.29927</w:t>
            </w:r>
          </w:p>
        </w:tc>
      </w:tr>
      <w:tr w:rsidR="00824537" w:rsidRPr="00645997" w14:paraId="682916B5" w14:textId="77777777" w:rsidTr="00645997">
        <w:trPr>
          <w:trHeight w:val="142"/>
          <w:jc w:val="center"/>
        </w:trPr>
        <w:tc>
          <w:tcPr>
            <w:tcW w:w="1144" w:type="pct"/>
            <w:shd w:val="clear" w:color="auto" w:fill="auto"/>
            <w:noWrap/>
            <w:vAlign w:val="center"/>
            <w:hideMark/>
          </w:tcPr>
          <w:p w14:paraId="6CF3BF1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72</w:t>
            </w:r>
          </w:p>
        </w:tc>
        <w:tc>
          <w:tcPr>
            <w:tcW w:w="531" w:type="pct"/>
            <w:shd w:val="clear" w:color="auto" w:fill="auto"/>
            <w:noWrap/>
            <w:vAlign w:val="center"/>
            <w:hideMark/>
          </w:tcPr>
          <w:p w14:paraId="5DF6F64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653C81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0.084998</w:t>
            </w:r>
          </w:p>
        </w:tc>
        <w:tc>
          <w:tcPr>
            <w:tcW w:w="531" w:type="pct"/>
            <w:shd w:val="clear" w:color="auto" w:fill="auto"/>
            <w:noWrap/>
            <w:vAlign w:val="center"/>
            <w:hideMark/>
          </w:tcPr>
          <w:p w14:paraId="37308F5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CF9080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0.093483</w:t>
            </w:r>
          </w:p>
        </w:tc>
        <w:tc>
          <w:tcPr>
            <w:tcW w:w="531" w:type="pct"/>
            <w:shd w:val="clear" w:color="auto" w:fill="auto"/>
            <w:noWrap/>
            <w:vAlign w:val="center"/>
            <w:hideMark/>
          </w:tcPr>
          <w:p w14:paraId="58B4D5B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C76E48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0.200858</w:t>
            </w:r>
          </w:p>
        </w:tc>
      </w:tr>
      <w:tr w:rsidR="00824537" w:rsidRPr="00645997" w14:paraId="3638BAE3" w14:textId="77777777" w:rsidTr="00645997">
        <w:trPr>
          <w:trHeight w:val="142"/>
          <w:jc w:val="center"/>
        </w:trPr>
        <w:tc>
          <w:tcPr>
            <w:tcW w:w="1144" w:type="pct"/>
            <w:shd w:val="clear" w:color="auto" w:fill="auto"/>
            <w:noWrap/>
            <w:vAlign w:val="center"/>
            <w:hideMark/>
          </w:tcPr>
          <w:p w14:paraId="0B59028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73</w:t>
            </w:r>
          </w:p>
        </w:tc>
        <w:tc>
          <w:tcPr>
            <w:tcW w:w="531" w:type="pct"/>
            <w:shd w:val="clear" w:color="auto" w:fill="auto"/>
            <w:noWrap/>
            <w:vAlign w:val="center"/>
            <w:hideMark/>
          </w:tcPr>
          <w:p w14:paraId="70C3010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40A8F4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0.081328</w:t>
            </w:r>
          </w:p>
        </w:tc>
        <w:tc>
          <w:tcPr>
            <w:tcW w:w="531" w:type="pct"/>
            <w:shd w:val="clear" w:color="auto" w:fill="auto"/>
            <w:noWrap/>
            <w:vAlign w:val="center"/>
            <w:hideMark/>
          </w:tcPr>
          <w:p w14:paraId="24268F4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6524D8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0.081987</w:t>
            </w:r>
          </w:p>
        </w:tc>
        <w:tc>
          <w:tcPr>
            <w:tcW w:w="531" w:type="pct"/>
            <w:shd w:val="clear" w:color="auto" w:fill="auto"/>
            <w:noWrap/>
            <w:vAlign w:val="center"/>
            <w:hideMark/>
          </w:tcPr>
          <w:p w14:paraId="4E755EF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7C89CE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-0.119</w:t>
            </w:r>
          </w:p>
        </w:tc>
      </w:tr>
      <w:tr w:rsidR="00824537" w:rsidRPr="00645997" w14:paraId="45E57FBA" w14:textId="77777777" w:rsidTr="00645997">
        <w:trPr>
          <w:trHeight w:val="142"/>
          <w:jc w:val="center"/>
        </w:trPr>
        <w:tc>
          <w:tcPr>
            <w:tcW w:w="1144" w:type="pct"/>
            <w:shd w:val="clear" w:color="auto" w:fill="auto"/>
            <w:noWrap/>
            <w:vAlign w:val="center"/>
            <w:hideMark/>
          </w:tcPr>
          <w:p w14:paraId="3966764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74</w:t>
            </w:r>
          </w:p>
        </w:tc>
        <w:tc>
          <w:tcPr>
            <w:tcW w:w="531" w:type="pct"/>
            <w:shd w:val="clear" w:color="auto" w:fill="auto"/>
            <w:noWrap/>
            <w:vAlign w:val="center"/>
            <w:hideMark/>
          </w:tcPr>
          <w:p w14:paraId="2AD527A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E5F675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0.081328</w:t>
            </w:r>
          </w:p>
        </w:tc>
        <w:tc>
          <w:tcPr>
            <w:tcW w:w="531" w:type="pct"/>
            <w:shd w:val="clear" w:color="auto" w:fill="auto"/>
            <w:noWrap/>
            <w:vAlign w:val="center"/>
            <w:hideMark/>
          </w:tcPr>
          <w:p w14:paraId="3D0D6D5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728ADE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0.081987</w:t>
            </w:r>
          </w:p>
        </w:tc>
        <w:tc>
          <w:tcPr>
            <w:tcW w:w="531" w:type="pct"/>
            <w:shd w:val="clear" w:color="auto" w:fill="auto"/>
            <w:noWrap/>
            <w:vAlign w:val="center"/>
            <w:hideMark/>
          </w:tcPr>
          <w:p w14:paraId="7EA41DB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9156C3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-0.17028</w:t>
            </w:r>
          </w:p>
        </w:tc>
      </w:tr>
      <w:tr w:rsidR="00824537" w:rsidRPr="00645997" w14:paraId="03B55DF3" w14:textId="77777777" w:rsidTr="00645997">
        <w:trPr>
          <w:trHeight w:val="142"/>
          <w:jc w:val="center"/>
        </w:trPr>
        <w:tc>
          <w:tcPr>
            <w:tcW w:w="1144" w:type="pct"/>
            <w:shd w:val="clear" w:color="auto" w:fill="auto"/>
            <w:noWrap/>
            <w:vAlign w:val="center"/>
            <w:hideMark/>
          </w:tcPr>
          <w:p w14:paraId="1061E54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75</w:t>
            </w:r>
          </w:p>
        </w:tc>
        <w:tc>
          <w:tcPr>
            <w:tcW w:w="531" w:type="pct"/>
            <w:shd w:val="clear" w:color="auto" w:fill="auto"/>
            <w:noWrap/>
            <w:vAlign w:val="center"/>
            <w:hideMark/>
          </w:tcPr>
          <w:p w14:paraId="16A4AA8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62FEF6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0.152601</w:t>
            </w:r>
          </w:p>
        </w:tc>
        <w:tc>
          <w:tcPr>
            <w:tcW w:w="531" w:type="pct"/>
            <w:shd w:val="clear" w:color="auto" w:fill="auto"/>
            <w:noWrap/>
            <w:vAlign w:val="center"/>
            <w:hideMark/>
          </w:tcPr>
          <w:p w14:paraId="3800899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7AAC4F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0.155435</w:t>
            </w:r>
          </w:p>
        </w:tc>
        <w:tc>
          <w:tcPr>
            <w:tcW w:w="531" w:type="pct"/>
            <w:shd w:val="clear" w:color="auto" w:fill="auto"/>
            <w:noWrap/>
            <w:vAlign w:val="center"/>
            <w:hideMark/>
          </w:tcPr>
          <w:p w14:paraId="3D52F52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29470B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0.057973</w:t>
            </w:r>
          </w:p>
        </w:tc>
      </w:tr>
      <w:tr w:rsidR="00824537" w:rsidRPr="00645997" w14:paraId="2AFB77F7" w14:textId="77777777" w:rsidTr="00645997">
        <w:trPr>
          <w:trHeight w:val="142"/>
          <w:jc w:val="center"/>
        </w:trPr>
        <w:tc>
          <w:tcPr>
            <w:tcW w:w="1144" w:type="pct"/>
            <w:shd w:val="clear" w:color="auto" w:fill="auto"/>
            <w:noWrap/>
            <w:vAlign w:val="center"/>
            <w:hideMark/>
          </w:tcPr>
          <w:p w14:paraId="5FE1E69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76</w:t>
            </w:r>
          </w:p>
        </w:tc>
        <w:tc>
          <w:tcPr>
            <w:tcW w:w="531" w:type="pct"/>
            <w:shd w:val="clear" w:color="auto" w:fill="auto"/>
            <w:noWrap/>
            <w:vAlign w:val="center"/>
            <w:hideMark/>
          </w:tcPr>
          <w:p w14:paraId="78588C0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80163A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0.152601</w:t>
            </w:r>
          </w:p>
        </w:tc>
        <w:tc>
          <w:tcPr>
            <w:tcW w:w="531" w:type="pct"/>
            <w:shd w:val="clear" w:color="auto" w:fill="auto"/>
            <w:noWrap/>
            <w:vAlign w:val="center"/>
            <w:hideMark/>
          </w:tcPr>
          <w:p w14:paraId="6857E50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EFA8A7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0.155435</w:t>
            </w:r>
          </w:p>
        </w:tc>
        <w:tc>
          <w:tcPr>
            <w:tcW w:w="531" w:type="pct"/>
            <w:shd w:val="clear" w:color="auto" w:fill="auto"/>
            <w:noWrap/>
            <w:vAlign w:val="center"/>
            <w:hideMark/>
          </w:tcPr>
          <w:p w14:paraId="3C9F15A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E0D9AE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0.057973</w:t>
            </w:r>
          </w:p>
        </w:tc>
      </w:tr>
      <w:tr w:rsidR="00824537" w:rsidRPr="00645997" w14:paraId="1AE45E47" w14:textId="77777777" w:rsidTr="00645997">
        <w:trPr>
          <w:trHeight w:val="142"/>
          <w:jc w:val="center"/>
        </w:trPr>
        <w:tc>
          <w:tcPr>
            <w:tcW w:w="1144" w:type="pct"/>
            <w:shd w:val="clear" w:color="auto" w:fill="auto"/>
            <w:noWrap/>
            <w:vAlign w:val="center"/>
            <w:hideMark/>
          </w:tcPr>
          <w:p w14:paraId="0C360A7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77</w:t>
            </w:r>
          </w:p>
        </w:tc>
        <w:tc>
          <w:tcPr>
            <w:tcW w:w="531" w:type="pct"/>
            <w:shd w:val="clear" w:color="auto" w:fill="auto"/>
            <w:noWrap/>
            <w:vAlign w:val="center"/>
            <w:hideMark/>
          </w:tcPr>
          <w:p w14:paraId="103D030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0FA9DE1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0.167509</w:t>
            </w:r>
          </w:p>
        </w:tc>
        <w:tc>
          <w:tcPr>
            <w:tcW w:w="531" w:type="pct"/>
            <w:shd w:val="clear" w:color="auto" w:fill="auto"/>
            <w:noWrap/>
            <w:vAlign w:val="center"/>
            <w:hideMark/>
          </w:tcPr>
          <w:p w14:paraId="02B8E05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0982F28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0.196224</w:t>
            </w:r>
          </w:p>
        </w:tc>
        <w:tc>
          <w:tcPr>
            <w:tcW w:w="531" w:type="pct"/>
            <w:shd w:val="clear" w:color="auto" w:fill="auto"/>
            <w:noWrap/>
            <w:vAlign w:val="center"/>
            <w:hideMark/>
          </w:tcPr>
          <w:p w14:paraId="7F9EC9C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9AF087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0.082476</w:t>
            </w:r>
          </w:p>
        </w:tc>
      </w:tr>
      <w:tr w:rsidR="00824537" w:rsidRPr="00645997" w14:paraId="47768C24" w14:textId="77777777" w:rsidTr="00645997">
        <w:trPr>
          <w:trHeight w:val="142"/>
          <w:jc w:val="center"/>
        </w:trPr>
        <w:tc>
          <w:tcPr>
            <w:tcW w:w="1144" w:type="pct"/>
            <w:shd w:val="clear" w:color="auto" w:fill="auto"/>
            <w:noWrap/>
            <w:vAlign w:val="center"/>
            <w:hideMark/>
          </w:tcPr>
          <w:p w14:paraId="4601813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78</w:t>
            </w:r>
          </w:p>
        </w:tc>
        <w:tc>
          <w:tcPr>
            <w:tcW w:w="531" w:type="pct"/>
            <w:shd w:val="clear" w:color="auto" w:fill="auto"/>
            <w:noWrap/>
            <w:vAlign w:val="center"/>
            <w:hideMark/>
          </w:tcPr>
          <w:p w14:paraId="42C7EAE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A8AC54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-0.41109</w:t>
            </w:r>
          </w:p>
        </w:tc>
        <w:tc>
          <w:tcPr>
            <w:tcW w:w="531" w:type="pct"/>
            <w:shd w:val="clear" w:color="auto" w:fill="auto"/>
            <w:noWrap/>
            <w:vAlign w:val="center"/>
            <w:hideMark/>
          </w:tcPr>
          <w:p w14:paraId="08BE30B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35EED9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-0.44762</w:t>
            </w:r>
          </w:p>
        </w:tc>
        <w:tc>
          <w:tcPr>
            <w:tcW w:w="531" w:type="pct"/>
            <w:shd w:val="clear" w:color="auto" w:fill="auto"/>
            <w:noWrap/>
            <w:vAlign w:val="center"/>
            <w:hideMark/>
          </w:tcPr>
          <w:p w14:paraId="6BCD73E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3E51C2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0.082476</w:t>
            </w:r>
          </w:p>
        </w:tc>
      </w:tr>
      <w:tr w:rsidR="00824537" w:rsidRPr="00645997" w14:paraId="6C3D020C" w14:textId="77777777" w:rsidTr="00645997">
        <w:trPr>
          <w:trHeight w:val="142"/>
          <w:jc w:val="center"/>
        </w:trPr>
        <w:tc>
          <w:tcPr>
            <w:tcW w:w="1144" w:type="pct"/>
            <w:shd w:val="clear" w:color="auto" w:fill="auto"/>
            <w:noWrap/>
            <w:vAlign w:val="center"/>
            <w:hideMark/>
          </w:tcPr>
          <w:p w14:paraId="29EB17D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79</w:t>
            </w:r>
          </w:p>
        </w:tc>
        <w:tc>
          <w:tcPr>
            <w:tcW w:w="531" w:type="pct"/>
            <w:shd w:val="clear" w:color="auto" w:fill="auto"/>
            <w:noWrap/>
            <w:vAlign w:val="center"/>
            <w:hideMark/>
          </w:tcPr>
          <w:p w14:paraId="3AFEA05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55A38D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-0.42084</w:t>
            </w:r>
          </w:p>
        </w:tc>
        <w:tc>
          <w:tcPr>
            <w:tcW w:w="531" w:type="pct"/>
            <w:shd w:val="clear" w:color="auto" w:fill="auto"/>
            <w:noWrap/>
            <w:vAlign w:val="center"/>
            <w:hideMark/>
          </w:tcPr>
          <w:p w14:paraId="014481E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C37576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-0.41333</w:t>
            </w:r>
          </w:p>
        </w:tc>
        <w:tc>
          <w:tcPr>
            <w:tcW w:w="531" w:type="pct"/>
            <w:shd w:val="clear" w:color="auto" w:fill="auto"/>
            <w:noWrap/>
            <w:vAlign w:val="center"/>
            <w:hideMark/>
          </w:tcPr>
          <w:p w14:paraId="3221BD6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36BDE5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0.120686</w:t>
            </w:r>
          </w:p>
        </w:tc>
      </w:tr>
      <w:tr w:rsidR="00824537" w:rsidRPr="00645997" w14:paraId="3D5FC565" w14:textId="77777777" w:rsidTr="00645997">
        <w:trPr>
          <w:trHeight w:val="142"/>
          <w:jc w:val="center"/>
        </w:trPr>
        <w:tc>
          <w:tcPr>
            <w:tcW w:w="1144" w:type="pct"/>
            <w:shd w:val="clear" w:color="auto" w:fill="auto"/>
            <w:noWrap/>
            <w:vAlign w:val="center"/>
            <w:hideMark/>
          </w:tcPr>
          <w:p w14:paraId="7B8475C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80</w:t>
            </w:r>
          </w:p>
        </w:tc>
        <w:tc>
          <w:tcPr>
            <w:tcW w:w="531" w:type="pct"/>
            <w:shd w:val="clear" w:color="auto" w:fill="auto"/>
            <w:noWrap/>
            <w:vAlign w:val="center"/>
            <w:hideMark/>
          </w:tcPr>
          <w:p w14:paraId="23A7310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010BC5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-0.2353</w:t>
            </w:r>
          </w:p>
        </w:tc>
        <w:tc>
          <w:tcPr>
            <w:tcW w:w="531" w:type="pct"/>
            <w:shd w:val="clear" w:color="auto" w:fill="auto"/>
            <w:noWrap/>
            <w:vAlign w:val="center"/>
            <w:hideMark/>
          </w:tcPr>
          <w:p w14:paraId="7D1778C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88061B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-0.23925</w:t>
            </w:r>
          </w:p>
        </w:tc>
        <w:tc>
          <w:tcPr>
            <w:tcW w:w="531" w:type="pct"/>
            <w:shd w:val="clear" w:color="auto" w:fill="auto"/>
            <w:noWrap/>
            <w:vAlign w:val="center"/>
            <w:hideMark/>
          </w:tcPr>
          <w:p w14:paraId="4030E4E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ECB03D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0.120686</w:t>
            </w:r>
          </w:p>
        </w:tc>
      </w:tr>
      <w:tr w:rsidR="00824537" w:rsidRPr="00645997" w14:paraId="1143FE7D" w14:textId="77777777" w:rsidTr="00645997">
        <w:trPr>
          <w:trHeight w:val="142"/>
          <w:jc w:val="center"/>
        </w:trPr>
        <w:tc>
          <w:tcPr>
            <w:tcW w:w="1144" w:type="pct"/>
            <w:shd w:val="clear" w:color="auto" w:fill="auto"/>
            <w:noWrap/>
            <w:vAlign w:val="center"/>
            <w:hideMark/>
          </w:tcPr>
          <w:p w14:paraId="1E248F8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81</w:t>
            </w:r>
          </w:p>
        </w:tc>
        <w:tc>
          <w:tcPr>
            <w:tcW w:w="531" w:type="pct"/>
            <w:shd w:val="clear" w:color="auto" w:fill="auto"/>
            <w:noWrap/>
            <w:vAlign w:val="center"/>
            <w:hideMark/>
          </w:tcPr>
          <w:p w14:paraId="7BA4089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EEA3FB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0.192162</w:t>
            </w:r>
          </w:p>
        </w:tc>
        <w:tc>
          <w:tcPr>
            <w:tcW w:w="531" w:type="pct"/>
            <w:shd w:val="clear" w:color="auto" w:fill="auto"/>
            <w:noWrap/>
            <w:vAlign w:val="center"/>
            <w:hideMark/>
          </w:tcPr>
          <w:p w14:paraId="5B9AB4B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91449B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0.199681</w:t>
            </w:r>
          </w:p>
        </w:tc>
        <w:tc>
          <w:tcPr>
            <w:tcW w:w="531" w:type="pct"/>
            <w:shd w:val="clear" w:color="auto" w:fill="auto"/>
            <w:noWrap/>
            <w:vAlign w:val="center"/>
            <w:hideMark/>
          </w:tcPr>
          <w:p w14:paraId="7A5BEA6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333B9EB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0.285149</w:t>
            </w:r>
          </w:p>
        </w:tc>
      </w:tr>
      <w:tr w:rsidR="00824537" w:rsidRPr="00645997" w14:paraId="10A60BF1" w14:textId="77777777" w:rsidTr="00645997">
        <w:trPr>
          <w:trHeight w:val="142"/>
          <w:jc w:val="center"/>
        </w:trPr>
        <w:tc>
          <w:tcPr>
            <w:tcW w:w="1144" w:type="pct"/>
            <w:shd w:val="clear" w:color="auto" w:fill="auto"/>
            <w:noWrap/>
            <w:vAlign w:val="center"/>
            <w:hideMark/>
          </w:tcPr>
          <w:p w14:paraId="7886C37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82</w:t>
            </w:r>
          </w:p>
        </w:tc>
        <w:tc>
          <w:tcPr>
            <w:tcW w:w="531" w:type="pct"/>
            <w:shd w:val="clear" w:color="auto" w:fill="auto"/>
            <w:noWrap/>
            <w:vAlign w:val="center"/>
            <w:hideMark/>
          </w:tcPr>
          <w:p w14:paraId="6506C0E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F23D2D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0.192162</w:t>
            </w:r>
          </w:p>
        </w:tc>
        <w:tc>
          <w:tcPr>
            <w:tcW w:w="531" w:type="pct"/>
            <w:shd w:val="clear" w:color="auto" w:fill="auto"/>
            <w:noWrap/>
            <w:vAlign w:val="center"/>
            <w:hideMark/>
          </w:tcPr>
          <w:p w14:paraId="2C5D137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9BFC7D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0.199681</w:t>
            </w:r>
          </w:p>
        </w:tc>
        <w:tc>
          <w:tcPr>
            <w:tcW w:w="531" w:type="pct"/>
            <w:shd w:val="clear" w:color="auto" w:fill="auto"/>
            <w:noWrap/>
            <w:vAlign w:val="center"/>
            <w:hideMark/>
          </w:tcPr>
          <w:p w14:paraId="1D63661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95157E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-0.57591</w:t>
            </w:r>
          </w:p>
        </w:tc>
      </w:tr>
      <w:tr w:rsidR="00824537" w:rsidRPr="00645997" w14:paraId="60BCA7D5" w14:textId="77777777" w:rsidTr="00645997">
        <w:trPr>
          <w:trHeight w:val="142"/>
          <w:jc w:val="center"/>
        </w:trPr>
        <w:tc>
          <w:tcPr>
            <w:tcW w:w="1144" w:type="pct"/>
            <w:shd w:val="clear" w:color="auto" w:fill="auto"/>
            <w:noWrap/>
            <w:vAlign w:val="center"/>
            <w:hideMark/>
          </w:tcPr>
          <w:p w14:paraId="4D24D9E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83</w:t>
            </w:r>
          </w:p>
        </w:tc>
        <w:tc>
          <w:tcPr>
            <w:tcW w:w="531" w:type="pct"/>
            <w:shd w:val="clear" w:color="auto" w:fill="auto"/>
            <w:noWrap/>
            <w:vAlign w:val="center"/>
            <w:hideMark/>
          </w:tcPr>
          <w:p w14:paraId="19C8DD2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9D8A6F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0.192162</w:t>
            </w:r>
          </w:p>
        </w:tc>
        <w:tc>
          <w:tcPr>
            <w:tcW w:w="531" w:type="pct"/>
            <w:shd w:val="clear" w:color="auto" w:fill="auto"/>
            <w:noWrap/>
            <w:vAlign w:val="center"/>
            <w:hideMark/>
          </w:tcPr>
          <w:p w14:paraId="17891E8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264022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0.199681</w:t>
            </w:r>
          </w:p>
        </w:tc>
        <w:tc>
          <w:tcPr>
            <w:tcW w:w="531" w:type="pct"/>
            <w:shd w:val="clear" w:color="auto" w:fill="auto"/>
            <w:noWrap/>
            <w:vAlign w:val="center"/>
            <w:hideMark/>
          </w:tcPr>
          <w:p w14:paraId="51B22F2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BC71D5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-0.41892</w:t>
            </w:r>
          </w:p>
        </w:tc>
      </w:tr>
      <w:tr w:rsidR="00824537" w:rsidRPr="00645997" w14:paraId="621ABA9E" w14:textId="77777777" w:rsidTr="00645997">
        <w:trPr>
          <w:trHeight w:val="142"/>
          <w:jc w:val="center"/>
        </w:trPr>
        <w:tc>
          <w:tcPr>
            <w:tcW w:w="1144" w:type="pct"/>
            <w:shd w:val="clear" w:color="auto" w:fill="auto"/>
            <w:noWrap/>
            <w:vAlign w:val="center"/>
            <w:hideMark/>
          </w:tcPr>
          <w:p w14:paraId="407F767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84</w:t>
            </w:r>
          </w:p>
        </w:tc>
        <w:tc>
          <w:tcPr>
            <w:tcW w:w="531" w:type="pct"/>
            <w:shd w:val="clear" w:color="auto" w:fill="auto"/>
            <w:noWrap/>
            <w:vAlign w:val="center"/>
            <w:hideMark/>
          </w:tcPr>
          <w:p w14:paraId="74EF7B4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25955C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0.19041</w:t>
            </w:r>
          </w:p>
        </w:tc>
        <w:tc>
          <w:tcPr>
            <w:tcW w:w="531" w:type="pct"/>
            <w:shd w:val="clear" w:color="auto" w:fill="auto"/>
            <w:noWrap/>
            <w:vAlign w:val="center"/>
            <w:hideMark/>
          </w:tcPr>
          <w:p w14:paraId="583C2D8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7AB480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0.191464</w:t>
            </w:r>
          </w:p>
        </w:tc>
        <w:tc>
          <w:tcPr>
            <w:tcW w:w="531" w:type="pct"/>
            <w:shd w:val="clear" w:color="auto" w:fill="auto"/>
            <w:noWrap/>
            <w:vAlign w:val="center"/>
            <w:hideMark/>
          </w:tcPr>
          <w:p w14:paraId="20F7AA1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844CA8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-0.2865</w:t>
            </w:r>
          </w:p>
        </w:tc>
      </w:tr>
      <w:tr w:rsidR="00824537" w:rsidRPr="00645997" w14:paraId="2F9E91AB" w14:textId="77777777" w:rsidTr="00645997">
        <w:trPr>
          <w:trHeight w:val="142"/>
          <w:jc w:val="center"/>
        </w:trPr>
        <w:tc>
          <w:tcPr>
            <w:tcW w:w="1144" w:type="pct"/>
            <w:shd w:val="clear" w:color="auto" w:fill="auto"/>
            <w:noWrap/>
            <w:vAlign w:val="center"/>
            <w:hideMark/>
          </w:tcPr>
          <w:p w14:paraId="367618D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85</w:t>
            </w:r>
          </w:p>
        </w:tc>
        <w:tc>
          <w:tcPr>
            <w:tcW w:w="531" w:type="pct"/>
            <w:shd w:val="clear" w:color="auto" w:fill="auto"/>
            <w:noWrap/>
            <w:vAlign w:val="center"/>
            <w:hideMark/>
          </w:tcPr>
          <w:p w14:paraId="6BA4AB7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753555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0.19041</w:t>
            </w:r>
          </w:p>
        </w:tc>
        <w:tc>
          <w:tcPr>
            <w:tcW w:w="531" w:type="pct"/>
            <w:shd w:val="clear" w:color="auto" w:fill="auto"/>
            <w:noWrap/>
            <w:vAlign w:val="center"/>
            <w:hideMark/>
          </w:tcPr>
          <w:p w14:paraId="42FCD0C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7E23FA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0.191464</w:t>
            </w:r>
          </w:p>
        </w:tc>
        <w:tc>
          <w:tcPr>
            <w:tcW w:w="531" w:type="pct"/>
            <w:shd w:val="clear" w:color="auto" w:fill="auto"/>
            <w:noWrap/>
            <w:vAlign w:val="center"/>
            <w:hideMark/>
          </w:tcPr>
          <w:p w14:paraId="3DB0CFF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3264E8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0.230479</w:t>
            </w:r>
          </w:p>
        </w:tc>
      </w:tr>
      <w:tr w:rsidR="00824537" w:rsidRPr="00645997" w14:paraId="16DBEA78" w14:textId="77777777" w:rsidTr="00645997">
        <w:trPr>
          <w:trHeight w:val="142"/>
          <w:jc w:val="center"/>
        </w:trPr>
        <w:tc>
          <w:tcPr>
            <w:tcW w:w="1144" w:type="pct"/>
            <w:shd w:val="clear" w:color="auto" w:fill="auto"/>
            <w:noWrap/>
            <w:vAlign w:val="center"/>
            <w:hideMark/>
          </w:tcPr>
          <w:p w14:paraId="714708B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86</w:t>
            </w:r>
          </w:p>
        </w:tc>
        <w:tc>
          <w:tcPr>
            <w:tcW w:w="531" w:type="pct"/>
            <w:shd w:val="clear" w:color="auto" w:fill="auto"/>
            <w:noWrap/>
            <w:vAlign w:val="center"/>
            <w:hideMark/>
          </w:tcPr>
          <w:p w14:paraId="4D25314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6E0A65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0.19041</w:t>
            </w:r>
          </w:p>
        </w:tc>
        <w:tc>
          <w:tcPr>
            <w:tcW w:w="531" w:type="pct"/>
            <w:shd w:val="clear" w:color="auto" w:fill="auto"/>
            <w:noWrap/>
            <w:vAlign w:val="center"/>
            <w:hideMark/>
          </w:tcPr>
          <w:p w14:paraId="135A5C3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C910A3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0.191464</w:t>
            </w:r>
          </w:p>
        </w:tc>
        <w:tc>
          <w:tcPr>
            <w:tcW w:w="531" w:type="pct"/>
            <w:shd w:val="clear" w:color="auto" w:fill="auto"/>
            <w:noWrap/>
            <w:vAlign w:val="center"/>
            <w:hideMark/>
          </w:tcPr>
          <w:p w14:paraId="3342B8F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1BE269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0.230479</w:t>
            </w:r>
          </w:p>
        </w:tc>
      </w:tr>
      <w:tr w:rsidR="00824537" w:rsidRPr="00645997" w14:paraId="1EA1B1E2" w14:textId="77777777" w:rsidTr="00645997">
        <w:trPr>
          <w:trHeight w:val="142"/>
          <w:jc w:val="center"/>
        </w:trPr>
        <w:tc>
          <w:tcPr>
            <w:tcW w:w="1144" w:type="pct"/>
            <w:shd w:val="clear" w:color="auto" w:fill="auto"/>
            <w:noWrap/>
            <w:vAlign w:val="center"/>
            <w:hideMark/>
          </w:tcPr>
          <w:p w14:paraId="0DBEAF2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87</w:t>
            </w:r>
          </w:p>
        </w:tc>
        <w:tc>
          <w:tcPr>
            <w:tcW w:w="531" w:type="pct"/>
            <w:shd w:val="clear" w:color="auto" w:fill="auto"/>
            <w:noWrap/>
            <w:vAlign w:val="center"/>
            <w:hideMark/>
          </w:tcPr>
          <w:p w14:paraId="6751149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C8F1CD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0.160444</w:t>
            </w:r>
          </w:p>
        </w:tc>
        <w:tc>
          <w:tcPr>
            <w:tcW w:w="531" w:type="pct"/>
            <w:shd w:val="clear" w:color="auto" w:fill="auto"/>
            <w:noWrap/>
            <w:vAlign w:val="center"/>
            <w:hideMark/>
          </w:tcPr>
          <w:p w14:paraId="09529BA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12B3CC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0.161483</w:t>
            </w:r>
          </w:p>
        </w:tc>
        <w:tc>
          <w:tcPr>
            <w:tcW w:w="531" w:type="pct"/>
            <w:shd w:val="clear" w:color="auto" w:fill="auto"/>
            <w:noWrap/>
            <w:vAlign w:val="center"/>
            <w:hideMark/>
          </w:tcPr>
          <w:p w14:paraId="32C84F1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98F6EF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0.230479</w:t>
            </w:r>
          </w:p>
        </w:tc>
      </w:tr>
      <w:tr w:rsidR="00824537" w:rsidRPr="00645997" w14:paraId="7C205566" w14:textId="77777777" w:rsidTr="00645997">
        <w:trPr>
          <w:trHeight w:val="142"/>
          <w:jc w:val="center"/>
        </w:trPr>
        <w:tc>
          <w:tcPr>
            <w:tcW w:w="1144" w:type="pct"/>
            <w:shd w:val="clear" w:color="auto" w:fill="auto"/>
            <w:noWrap/>
            <w:vAlign w:val="center"/>
            <w:hideMark/>
          </w:tcPr>
          <w:p w14:paraId="3C31FA0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88</w:t>
            </w:r>
          </w:p>
        </w:tc>
        <w:tc>
          <w:tcPr>
            <w:tcW w:w="531" w:type="pct"/>
            <w:shd w:val="clear" w:color="auto" w:fill="auto"/>
            <w:noWrap/>
            <w:vAlign w:val="center"/>
            <w:hideMark/>
          </w:tcPr>
          <w:p w14:paraId="6450B61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766F71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0.160444</w:t>
            </w:r>
          </w:p>
        </w:tc>
        <w:tc>
          <w:tcPr>
            <w:tcW w:w="531" w:type="pct"/>
            <w:shd w:val="clear" w:color="auto" w:fill="auto"/>
            <w:noWrap/>
            <w:vAlign w:val="center"/>
            <w:hideMark/>
          </w:tcPr>
          <w:p w14:paraId="1420DEB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C0C7A9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0.161483</w:t>
            </w:r>
          </w:p>
        </w:tc>
        <w:tc>
          <w:tcPr>
            <w:tcW w:w="531" w:type="pct"/>
            <w:shd w:val="clear" w:color="auto" w:fill="auto"/>
            <w:noWrap/>
            <w:vAlign w:val="center"/>
            <w:hideMark/>
          </w:tcPr>
          <w:p w14:paraId="15C75BC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C18BD3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0.189674</w:t>
            </w:r>
          </w:p>
        </w:tc>
      </w:tr>
      <w:tr w:rsidR="00824537" w:rsidRPr="00645997" w14:paraId="3AC944A7" w14:textId="77777777" w:rsidTr="00645997">
        <w:trPr>
          <w:trHeight w:val="142"/>
          <w:jc w:val="center"/>
        </w:trPr>
        <w:tc>
          <w:tcPr>
            <w:tcW w:w="1144" w:type="pct"/>
            <w:shd w:val="clear" w:color="auto" w:fill="auto"/>
            <w:noWrap/>
            <w:vAlign w:val="center"/>
            <w:hideMark/>
          </w:tcPr>
          <w:p w14:paraId="7F79298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89</w:t>
            </w:r>
          </w:p>
        </w:tc>
        <w:tc>
          <w:tcPr>
            <w:tcW w:w="531" w:type="pct"/>
            <w:shd w:val="clear" w:color="auto" w:fill="auto"/>
            <w:noWrap/>
            <w:vAlign w:val="center"/>
            <w:hideMark/>
          </w:tcPr>
          <w:p w14:paraId="663A390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2AA31B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0.160444</w:t>
            </w:r>
          </w:p>
        </w:tc>
        <w:tc>
          <w:tcPr>
            <w:tcW w:w="531" w:type="pct"/>
            <w:shd w:val="clear" w:color="auto" w:fill="auto"/>
            <w:noWrap/>
            <w:vAlign w:val="center"/>
            <w:hideMark/>
          </w:tcPr>
          <w:p w14:paraId="3642C6A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ACAACF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0.161483</w:t>
            </w:r>
          </w:p>
        </w:tc>
        <w:tc>
          <w:tcPr>
            <w:tcW w:w="531" w:type="pct"/>
            <w:shd w:val="clear" w:color="auto" w:fill="auto"/>
            <w:noWrap/>
            <w:vAlign w:val="center"/>
            <w:hideMark/>
          </w:tcPr>
          <w:p w14:paraId="0C5B169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D7F616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0.189674</w:t>
            </w:r>
          </w:p>
        </w:tc>
      </w:tr>
      <w:tr w:rsidR="00824537" w:rsidRPr="00645997" w14:paraId="1475D038" w14:textId="77777777" w:rsidTr="00645997">
        <w:trPr>
          <w:trHeight w:val="142"/>
          <w:jc w:val="center"/>
        </w:trPr>
        <w:tc>
          <w:tcPr>
            <w:tcW w:w="1144" w:type="pct"/>
            <w:shd w:val="clear" w:color="auto" w:fill="auto"/>
            <w:noWrap/>
            <w:vAlign w:val="center"/>
            <w:hideMark/>
          </w:tcPr>
          <w:p w14:paraId="565B7B0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90</w:t>
            </w:r>
          </w:p>
        </w:tc>
        <w:tc>
          <w:tcPr>
            <w:tcW w:w="531" w:type="pct"/>
            <w:shd w:val="clear" w:color="auto" w:fill="auto"/>
            <w:noWrap/>
            <w:vAlign w:val="center"/>
            <w:hideMark/>
          </w:tcPr>
          <w:p w14:paraId="0E8BBCD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1D97E1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0.049706</w:t>
            </w:r>
          </w:p>
        </w:tc>
        <w:tc>
          <w:tcPr>
            <w:tcW w:w="531" w:type="pct"/>
            <w:shd w:val="clear" w:color="auto" w:fill="auto"/>
            <w:noWrap/>
            <w:vAlign w:val="center"/>
            <w:hideMark/>
          </w:tcPr>
          <w:p w14:paraId="2FC82D3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D7AD16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0.044465</w:t>
            </w:r>
          </w:p>
        </w:tc>
        <w:tc>
          <w:tcPr>
            <w:tcW w:w="531" w:type="pct"/>
            <w:shd w:val="clear" w:color="auto" w:fill="auto"/>
            <w:noWrap/>
            <w:vAlign w:val="center"/>
            <w:hideMark/>
          </w:tcPr>
          <w:p w14:paraId="5BBF0D2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B68F46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0.189674</w:t>
            </w:r>
          </w:p>
        </w:tc>
      </w:tr>
      <w:tr w:rsidR="00824537" w:rsidRPr="00645997" w14:paraId="30E0A48E" w14:textId="77777777" w:rsidTr="00645997">
        <w:trPr>
          <w:trHeight w:val="142"/>
          <w:jc w:val="center"/>
        </w:trPr>
        <w:tc>
          <w:tcPr>
            <w:tcW w:w="1144" w:type="pct"/>
            <w:shd w:val="clear" w:color="auto" w:fill="auto"/>
            <w:noWrap/>
            <w:vAlign w:val="center"/>
            <w:hideMark/>
          </w:tcPr>
          <w:p w14:paraId="06C1A6E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91</w:t>
            </w:r>
          </w:p>
        </w:tc>
        <w:tc>
          <w:tcPr>
            <w:tcW w:w="531" w:type="pct"/>
            <w:shd w:val="clear" w:color="auto" w:fill="auto"/>
            <w:noWrap/>
            <w:vAlign w:val="center"/>
            <w:hideMark/>
          </w:tcPr>
          <w:p w14:paraId="4E2D768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O</w:t>
            </w:r>
          </w:p>
        </w:tc>
        <w:tc>
          <w:tcPr>
            <w:tcW w:w="754" w:type="pct"/>
            <w:shd w:val="clear" w:color="auto" w:fill="auto"/>
            <w:noWrap/>
            <w:vAlign w:val="center"/>
            <w:hideMark/>
          </w:tcPr>
          <w:p w14:paraId="4128641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-0.36279</w:t>
            </w:r>
          </w:p>
        </w:tc>
        <w:tc>
          <w:tcPr>
            <w:tcW w:w="531" w:type="pct"/>
            <w:shd w:val="clear" w:color="auto" w:fill="auto"/>
            <w:noWrap/>
            <w:vAlign w:val="center"/>
            <w:hideMark/>
          </w:tcPr>
          <w:p w14:paraId="4593D04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O</w:t>
            </w:r>
          </w:p>
        </w:tc>
        <w:tc>
          <w:tcPr>
            <w:tcW w:w="754" w:type="pct"/>
            <w:shd w:val="clear" w:color="auto" w:fill="auto"/>
            <w:noWrap/>
            <w:vAlign w:val="center"/>
            <w:hideMark/>
          </w:tcPr>
          <w:p w14:paraId="52A9B6B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-0.29265</w:t>
            </w:r>
          </w:p>
        </w:tc>
        <w:tc>
          <w:tcPr>
            <w:tcW w:w="531" w:type="pct"/>
            <w:shd w:val="clear" w:color="auto" w:fill="auto"/>
            <w:noWrap/>
            <w:vAlign w:val="center"/>
            <w:hideMark/>
          </w:tcPr>
          <w:p w14:paraId="53D3678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03809E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0.168209</w:t>
            </w:r>
          </w:p>
        </w:tc>
      </w:tr>
      <w:tr w:rsidR="00824537" w:rsidRPr="00645997" w14:paraId="2AE139BC" w14:textId="77777777" w:rsidTr="00645997">
        <w:trPr>
          <w:trHeight w:val="142"/>
          <w:jc w:val="center"/>
        </w:trPr>
        <w:tc>
          <w:tcPr>
            <w:tcW w:w="1144" w:type="pct"/>
            <w:shd w:val="clear" w:color="auto" w:fill="auto"/>
            <w:noWrap/>
            <w:vAlign w:val="center"/>
            <w:hideMark/>
          </w:tcPr>
          <w:p w14:paraId="3515B9E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92</w:t>
            </w:r>
          </w:p>
        </w:tc>
        <w:tc>
          <w:tcPr>
            <w:tcW w:w="531" w:type="pct"/>
            <w:shd w:val="clear" w:color="auto" w:fill="auto"/>
            <w:noWrap/>
            <w:vAlign w:val="center"/>
            <w:hideMark/>
          </w:tcPr>
          <w:p w14:paraId="1D8A608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0A549E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0.021534</w:t>
            </w:r>
          </w:p>
        </w:tc>
        <w:tc>
          <w:tcPr>
            <w:tcW w:w="531" w:type="pct"/>
            <w:shd w:val="clear" w:color="auto" w:fill="auto"/>
            <w:noWrap/>
            <w:vAlign w:val="center"/>
            <w:hideMark/>
          </w:tcPr>
          <w:p w14:paraId="4010BAE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5CDEC1D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-0.08171</w:t>
            </w:r>
          </w:p>
        </w:tc>
        <w:tc>
          <w:tcPr>
            <w:tcW w:w="531" w:type="pct"/>
            <w:shd w:val="clear" w:color="auto" w:fill="auto"/>
            <w:noWrap/>
            <w:vAlign w:val="center"/>
            <w:hideMark/>
          </w:tcPr>
          <w:p w14:paraId="68BEA54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4D8592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0.168209</w:t>
            </w:r>
          </w:p>
        </w:tc>
      </w:tr>
      <w:tr w:rsidR="00824537" w:rsidRPr="00645997" w14:paraId="5ED791E3" w14:textId="77777777" w:rsidTr="00645997">
        <w:trPr>
          <w:trHeight w:val="142"/>
          <w:jc w:val="center"/>
        </w:trPr>
        <w:tc>
          <w:tcPr>
            <w:tcW w:w="1144" w:type="pct"/>
            <w:shd w:val="clear" w:color="auto" w:fill="auto"/>
            <w:noWrap/>
            <w:vAlign w:val="center"/>
            <w:hideMark/>
          </w:tcPr>
          <w:p w14:paraId="1D70B1D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93</w:t>
            </w:r>
          </w:p>
        </w:tc>
        <w:tc>
          <w:tcPr>
            <w:tcW w:w="531" w:type="pct"/>
            <w:shd w:val="clear" w:color="auto" w:fill="auto"/>
            <w:noWrap/>
            <w:vAlign w:val="center"/>
            <w:hideMark/>
          </w:tcPr>
          <w:p w14:paraId="07638F6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18207E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0.134008</w:t>
            </w:r>
          </w:p>
        </w:tc>
        <w:tc>
          <w:tcPr>
            <w:tcW w:w="531" w:type="pct"/>
            <w:shd w:val="clear" w:color="auto" w:fill="auto"/>
            <w:noWrap/>
            <w:vAlign w:val="center"/>
            <w:hideMark/>
          </w:tcPr>
          <w:p w14:paraId="4476622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0C9FD98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0.145818</w:t>
            </w:r>
          </w:p>
        </w:tc>
        <w:tc>
          <w:tcPr>
            <w:tcW w:w="531" w:type="pct"/>
            <w:shd w:val="clear" w:color="auto" w:fill="auto"/>
            <w:noWrap/>
            <w:vAlign w:val="center"/>
            <w:hideMark/>
          </w:tcPr>
          <w:p w14:paraId="6B68800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303AB8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0.168209</w:t>
            </w:r>
          </w:p>
        </w:tc>
      </w:tr>
      <w:tr w:rsidR="00824537" w:rsidRPr="00645997" w14:paraId="26CF5EA7" w14:textId="77777777" w:rsidTr="00645997">
        <w:trPr>
          <w:trHeight w:val="142"/>
          <w:jc w:val="center"/>
        </w:trPr>
        <w:tc>
          <w:tcPr>
            <w:tcW w:w="1144" w:type="pct"/>
            <w:shd w:val="clear" w:color="auto" w:fill="auto"/>
            <w:noWrap/>
            <w:vAlign w:val="center"/>
            <w:hideMark/>
          </w:tcPr>
          <w:p w14:paraId="0F048E6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94</w:t>
            </w:r>
          </w:p>
        </w:tc>
        <w:tc>
          <w:tcPr>
            <w:tcW w:w="531" w:type="pct"/>
            <w:shd w:val="clear" w:color="auto" w:fill="auto"/>
            <w:noWrap/>
            <w:vAlign w:val="center"/>
            <w:hideMark/>
          </w:tcPr>
          <w:p w14:paraId="3CD6DBB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9B778A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-0.28524</w:t>
            </w:r>
          </w:p>
        </w:tc>
        <w:tc>
          <w:tcPr>
            <w:tcW w:w="531" w:type="pct"/>
            <w:shd w:val="clear" w:color="auto" w:fill="auto"/>
            <w:noWrap/>
            <w:vAlign w:val="center"/>
            <w:hideMark/>
          </w:tcPr>
          <w:p w14:paraId="2E9BBC7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798E98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-0.27508</w:t>
            </w:r>
          </w:p>
        </w:tc>
        <w:tc>
          <w:tcPr>
            <w:tcW w:w="531" w:type="pct"/>
            <w:shd w:val="clear" w:color="auto" w:fill="auto"/>
            <w:noWrap/>
            <w:vAlign w:val="center"/>
            <w:hideMark/>
          </w:tcPr>
          <w:p w14:paraId="3042EB6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24CC93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0.028531</w:t>
            </w:r>
          </w:p>
        </w:tc>
      </w:tr>
      <w:tr w:rsidR="00824537" w:rsidRPr="00645997" w14:paraId="21A81C84" w14:textId="77777777" w:rsidTr="00645997">
        <w:trPr>
          <w:trHeight w:val="142"/>
          <w:jc w:val="center"/>
        </w:trPr>
        <w:tc>
          <w:tcPr>
            <w:tcW w:w="1144" w:type="pct"/>
            <w:shd w:val="clear" w:color="auto" w:fill="auto"/>
            <w:noWrap/>
            <w:vAlign w:val="center"/>
            <w:hideMark/>
          </w:tcPr>
          <w:p w14:paraId="7C6EFE3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95</w:t>
            </w:r>
          </w:p>
        </w:tc>
        <w:tc>
          <w:tcPr>
            <w:tcW w:w="531" w:type="pct"/>
            <w:shd w:val="clear" w:color="auto" w:fill="auto"/>
            <w:noWrap/>
            <w:vAlign w:val="center"/>
            <w:hideMark/>
          </w:tcPr>
          <w:p w14:paraId="491A694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544B92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0.091607</w:t>
            </w:r>
          </w:p>
        </w:tc>
        <w:tc>
          <w:tcPr>
            <w:tcW w:w="531" w:type="pct"/>
            <w:shd w:val="clear" w:color="auto" w:fill="auto"/>
            <w:noWrap/>
            <w:vAlign w:val="center"/>
            <w:hideMark/>
          </w:tcPr>
          <w:p w14:paraId="0880058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25FF4C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0.123084</w:t>
            </w:r>
          </w:p>
        </w:tc>
        <w:tc>
          <w:tcPr>
            <w:tcW w:w="531" w:type="pct"/>
            <w:shd w:val="clear" w:color="auto" w:fill="auto"/>
            <w:noWrap/>
            <w:vAlign w:val="center"/>
            <w:hideMark/>
          </w:tcPr>
          <w:p w14:paraId="263DC0F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O</w:t>
            </w:r>
          </w:p>
        </w:tc>
        <w:tc>
          <w:tcPr>
            <w:tcW w:w="754" w:type="pct"/>
            <w:shd w:val="clear" w:color="auto" w:fill="auto"/>
            <w:noWrap/>
            <w:vAlign w:val="center"/>
            <w:hideMark/>
          </w:tcPr>
          <w:p w14:paraId="2A1FD12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-0.34764</w:t>
            </w:r>
          </w:p>
        </w:tc>
      </w:tr>
      <w:tr w:rsidR="00824537" w:rsidRPr="00645997" w14:paraId="626B6DEF" w14:textId="77777777" w:rsidTr="00645997">
        <w:trPr>
          <w:trHeight w:val="142"/>
          <w:jc w:val="center"/>
        </w:trPr>
        <w:tc>
          <w:tcPr>
            <w:tcW w:w="1144" w:type="pct"/>
            <w:shd w:val="clear" w:color="auto" w:fill="auto"/>
            <w:noWrap/>
            <w:vAlign w:val="center"/>
            <w:hideMark/>
          </w:tcPr>
          <w:p w14:paraId="495AA8C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96</w:t>
            </w:r>
          </w:p>
        </w:tc>
        <w:tc>
          <w:tcPr>
            <w:tcW w:w="531" w:type="pct"/>
            <w:shd w:val="clear" w:color="auto" w:fill="auto"/>
            <w:noWrap/>
            <w:vAlign w:val="center"/>
            <w:hideMark/>
          </w:tcPr>
          <w:p w14:paraId="3609B64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DA3AA4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0.091607</w:t>
            </w:r>
          </w:p>
        </w:tc>
        <w:tc>
          <w:tcPr>
            <w:tcW w:w="531" w:type="pct"/>
            <w:shd w:val="clear" w:color="auto" w:fill="auto"/>
            <w:noWrap/>
            <w:vAlign w:val="center"/>
            <w:hideMark/>
          </w:tcPr>
          <w:p w14:paraId="7AC8146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8C3662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0.123084</w:t>
            </w:r>
          </w:p>
        </w:tc>
        <w:tc>
          <w:tcPr>
            <w:tcW w:w="531" w:type="pct"/>
            <w:shd w:val="clear" w:color="auto" w:fill="auto"/>
            <w:noWrap/>
            <w:vAlign w:val="center"/>
            <w:hideMark/>
          </w:tcPr>
          <w:p w14:paraId="2B32723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495524A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-0.01015</w:t>
            </w:r>
          </w:p>
        </w:tc>
      </w:tr>
      <w:tr w:rsidR="00824537" w:rsidRPr="00645997" w14:paraId="3DB30D48" w14:textId="77777777" w:rsidTr="00645997">
        <w:trPr>
          <w:trHeight w:val="142"/>
          <w:jc w:val="center"/>
        </w:trPr>
        <w:tc>
          <w:tcPr>
            <w:tcW w:w="1144" w:type="pct"/>
            <w:shd w:val="clear" w:color="auto" w:fill="auto"/>
            <w:noWrap/>
            <w:vAlign w:val="center"/>
            <w:hideMark/>
          </w:tcPr>
          <w:p w14:paraId="4E65592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97</w:t>
            </w:r>
          </w:p>
        </w:tc>
        <w:tc>
          <w:tcPr>
            <w:tcW w:w="531" w:type="pct"/>
            <w:shd w:val="clear" w:color="auto" w:fill="auto"/>
            <w:noWrap/>
            <w:vAlign w:val="center"/>
            <w:hideMark/>
          </w:tcPr>
          <w:p w14:paraId="211A9D5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511E5F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0.0165</w:t>
            </w:r>
          </w:p>
        </w:tc>
        <w:tc>
          <w:tcPr>
            <w:tcW w:w="531" w:type="pct"/>
            <w:shd w:val="clear" w:color="auto" w:fill="auto"/>
            <w:noWrap/>
            <w:vAlign w:val="center"/>
            <w:hideMark/>
          </w:tcPr>
          <w:p w14:paraId="6AB0481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7CB656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0.023731</w:t>
            </w:r>
          </w:p>
        </w:tc>
        <w:tc>
          <w:tcPr>
            <w:tcW w:w="531" w:type="pct"/>
            <w:shd w:val="clear" w:color="auto" w:fill="auto"/>
            <w:noWrap/>
            <w:vAlign w:val="center"/>
            <w:hideMark/>
          </w:tcPr>
          <w:p w14:paraId="20FD738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646302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0.080524</w:t>
            </w:r>
          </w:p>
        </w:tc>
      </w:tr>
      <w:tr w:rsidR="00824537" w:rsidRPr="00645997" w14:paraId="6BEB54BC" w14:textId="77777777" w:rsidTr="00645997">
        <w:trPr>
          <w:trHeight w:val="142"/>
          <w:jc w:val="center"/>
        </w:trPr>
        <w:tc>
          <w:tcPr>
            <w:tcW w:w="1144" w:type="pct"/>
            <w:shd w:val="clear" w:color="auto" w:fill="auto"/>
            <w:noWrap/>
            <w:vAlign w:val="center"/>
            <w:hideMark/>
          </w:tcPr>
          <w:p w14:paraId="1911625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98</w:t>
            </w:r>
          </w:p>
        </w:tc>
        <w:tc>
          <w:tcPr>
            <w:tcW w:w="531" w:type="pct"/>
            <w:shd w:val="clear" w:color="auto" w:fill="auto"/>
            <w:noWrap/>
            <w:vAlign w:val="center"/>
            <w:hideMark/>
          </w:tcPr>
          <w:p w14:paraId="4AF58B2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8E7325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0.0165</w:t>
            </w:r>
          </w:p>
        </w:tc>
        <w:tc>
          <w:tcPr>
            <w:tcW w:w="531" w:type="pct"/>
            <w:shd w:val="clear" w:color="auto" w:fill="auto"/>
            <w:noWrap/>
            <w:vAlign w:val="center"/>
            <w:hideMark/>
          </w:tcPr>
          <w:p w14:paraId="688282F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1E78F1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0.023731</w:t>
            </w:r>
          </w:p>
        </w:tc>
        <w:tc>
          <w:tcPr>
            <w:tcW w:w="531" w:type="pct"/>
            <w:shd w:val="clear" w:color="auto" w:fill="auto"/>
            <w:noWrap/>
            <w:vAlign w:val="center"/>
            <w:hideMark/>
          </w:tcPr>
          <w:p w14:paraId="5B68DF6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150983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-0.2304</w:t>
            </w:r>
          </w:p>
        </w:tc>
      </w:tr>
      <w:tr w:rsidR="00824537" w:rsidRPr="00645997" w14:paraId="7214E346" w14:textId="77777777" w:rsidTr="00645997">
        <w:trPr>
          <w:trHeight w:val="142"/>
          <w:jc w:val="center"/>
        </w:trPr>
        <w:tc>
          <w:tcPr>
            <w:tcW w:w="1144" w:type="pct"/>
            <w:shd w:val="clear" w:color="auto" w:fill="auto"/>
            <w:noWrap/>
            <w:vAlign w:val="center"/>
            <w:hideMark/>
          </w:tcPr>
          <w:p w14:paraId="3E1E8E5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99</w:t>
            </w:r>
          </w:p>
        </w:tc>
        <w:tc>
          <w:tcPr>
            <w:tcW w:w="531" w:type="pct"/>
            <w:shd w:val="clear" w:color="auto" w:fill="auto"/>
            <w:noWrap/>
            <w:vAlign w:val="center"/>
            <w:hideMark/>
          </w:tcPr>
          <w:p w14:paraId="35472B3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651E31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0.159098</w:t>
            </w:r>
          </w:p>
        </w:tc>
        <w:tc>
          <w:tcPr>
            <w:tcW w:w="531" w:type="pct"/>
            <w:shd w:val="clear" w:color="auto" w:fill="auto"/>
            <w:noWrap/>
            <w:vAlign w:val="center"/>
            <w:hideMark/>
          </w:tcPr>
          <w:p w14:paraId="0E823B8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532972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0.157317</w:t>
            </w:r>
          </w:p>
        </w:tc>
        <w:tc>
          <w:tcPr>
            <w:tcW w:w="531" w:type="pct"/>
            <w:shd w:val="clear" w:color="auto" w:fill="auto"/>
            <w:noWrap/>
            <w:vAlign w:val="center"/>
            <w:hideMark/>
          </w:tcPr>
          <w:p w14:paraId="70DD058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A2A413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0.108376</w:t>
            </w:r>
          </w:p>
        </w:tc>
      </w:tr>
      <w:tr w:rsidR="00824537" w:rsidRPr="00645997" w14:paraId="67C9B775" w14:textId="77777777" w:rsidTr="00645997">
        <w:trPr>
          <w:trHeight w:val="142"/>
          <w:jc w:val="center"/>
        </w:trPr>
        <w:tc>
          <w:tcPr>
            <w:tcW w:w="1144" w:type="pct"/>
            <w:shd w:val="clear" w:color="auto" w:fill="auto"/>
            <w:noWrap/>
            <w:vAlign w:val="center"/>
            <w:hideMark/>
          </w:tcPr>
          <w:p w14:paraId="265FDDC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100</w:t>
            </w:r>
          </w:p>
        </w:tc>
        <w:tc>
          <w:tcPr>
            <w:tcW w:w="531" w:type="pct"/>
            <w:shd w:val="clear" w:color="auto" w:fill="auto"/>
            <w:noWrap/>
            <w:vAlign w:val="center"/>
            <w:hideMark/>
          </w:tcPr>
          <w:p w14:paraId="46CC041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BC6D12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0.159098</w:t>
            </w:r>
          </w:p>
        </w:tc>
        <w:tc>
          <w:tcPr>
            <w:tcW w:w="531" w:type="pct"/>
            <w:shd w:val="clear" w:color="auto" w:fill="auto"/>
            <w:noWrap/>
            <w:vAlign w:val="center"/>
            <w:hideMark/>
          </w:tcPr>
          <w:p w14:paraId="3552D8B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6503DD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0.157317</w:t>
            </w:r>
          </w:p>
        </w:tc>
        <w:tc>
          <w:tcPr>
            <w:tcW w:w="531" w:type="pct"/>
            <w:shd w:val="clear" w:color="auto" w:fill="auto"/>
            <w:noWrap/>
            <w:vAlign w:val="center"/>
            <w:hideMark/>
          </w:tcPr>
          <w:p w14:paraId="0F605F4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F3322C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0.108376</w:t>
            </w:r>
          </w:p>
        </w:tc>
      </w:tr>
      <w:tr w:rsidR="00824537" w:rsidRPr="00645997" w14:paraId="3566DEE7" w14:textId="77777777" w:rsidTr="00645997">
        <w:trPr>
          <w:trHeight w:val="142"/>
          <w:jc w:val="center"/>
        </w:trPr>
        <w:tc>
          <w:tcPr>
            <w:tcW w:w="1144" w:type="pct"/>
            <w:shd w:val="clear" w:color="auto" w:fill="auto"/>
            <w:noWrap/>
            <w:vAlign w:val="center"/>
            <w:hideMark/>
          </w:tcPr>
          <w:p w14:paraId="408FDFE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101</w:t>
            </w:r>
          </w:p>
        </w:tc>
        <w:tc>
          <w:tcPr>
            <w:tcW w:w="531" w:type="pct"/>
            <w:shd w:val="clear" w:color="auto" w:fill="auto"/>
            <w:noWrap/>
            <w:vAlign w:val="center"/>
            <w:hideMark/>
          </w:tcPr>
          <w:p w14:paraId="6A8D063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3F355F4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0.252713</w:t>
            </w:r>
          </w:p>
        </w:tc>
        <w:tc>
          <w:tcPr>
            <w:tcW w:w="531" w:type="pct"/>
            <w:shd w:val="clear" w:color="auto" w:fill="auto"/>
            <w:noWrap/>
            <w:vAlign w:val="center"/>
            <w:hideMark/>
          </w:tcPr>
          <w:p w14:paraId="7D93F53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3033061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0.308175</w:t>
            </w:r>
          </w:p>
        </w:tc>
        <w:tc>
          <w:tcPr>
            <w:tcW w:w="531" w:type="pct"/>
            <w:shd w:val="clear" w:color="auto" w:fill="auto"/>
            <w:noWrap/>
            <w:vAlign w:val="center"/>
            <w:hideMark/>
          </w:tcPr>
          <w:p w14:paraId="307D625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5338AF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0.036542</w:t>
            </w:r>
          </w:p>
        </w:tc>
      </w:tr>
      <w:tr w:rsidR="00824537" w:rsidRPr="00645997" w14:paraId="74FF4F63" w14:textId="77777777" w:rsidTr="00645997">
        <w:trPr>
          <w:trHeight w:val="142"/>
          <w:jc w:val="center"/>
        </w:trPr>
        <w:tc>
          <w:tcPr>
            <w:tcW w:w="1144" w:type="pct"/>
            <w:shd w:val="clear" w:color="auto" w:fill="auto"/>
            <w:noWrap/>
            <w:vAlign w:val="center"/>
            <w:hideMark/>
          </w:tcPr>
          <w:p w14:paraId="46820E1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102</w:t>
            </w:r>
          </w:p>
        </w:tc>
        <w:tc>
          <w:tcPr>
            <w:tcW w:w="531" w:type="pct"/>
            <w:shd w:val="clear" w:color="auto" w:fill="auto"/>
            <w:noWrap/>
            <w:vAlign w:val="center"/>
            <w:hideMark/>
          </w:tcPr>
          <w:p w14:paraId="0663A82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3837B10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-0.39932</w:t>
            </w:r>
          </w:p>
        </w:tc>
        <w:tc>
          <w:tcPr>
            <w:tcW w:w="531" w:type="pct"/>
            <w:shd w:val="clear" w:color="auto" w:fill="auto"/>
            <w:noWrap/>
            <w:vAlign w:val="center"/>
            <w:hideMark/>
          </w:tcPr>
          <w:p w14:paraId="4B8FE60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6A77D3F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-0.34952</w:t>
            </w:r>
          </w:p>
        </w:tc>
        <w:tc>
          <w:tcPr>
            <w:tcW w:w="531" w:type="pct"/>
            <w:shd w:val="clear" w:color="auto" w:fill="auto"/>
            <w:noWrap/>
            <w:vAlign w:val="center"/>
            <w:hideMark/>
          </w:tcPr>
          <w:p w14:paraId="120B5A2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88EAFE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0.036542</w:t>
            </w:r>
          </w:p>
        </w:tc>
      </w:tr>
      <w:tr w:rsidR="00824537" w:rsidRPr="00645997" w14:paraId="07A6AF03" w14:textId="77777777" w:rsidTr="00645997">
        <w:trPr>
          <w:trHeight w:val="142"/>
          <w:jc w:val="center"/>
        </w:trPr>
        <w:tc>
          <w:tcPr>
            <w:tcW w:w="1144" w:type="pct"/>
            <w:shd w:val="clear" w:color="auto" w:fill="auto"/>
            <w:noWrap/>
            <w:vAlign w:val="center"/>
            <w:hideMark/>
          </w:tcPr>
          <w:p w14:paraId="01958FB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103</w:t>
            </w:r>
          </w:p>
        </w:tc>
        <w:tc>
          <w:tcPr>
            <w:tcW w:w="531" w:type="pct"/>
            <w:shd w:val="clear" w:color="auto" w:fill="auto"/>
            <w:noWrap/>
            <w:vAlign w:val="center"/>
            <w:hideMark/>
          </w:tcPr>
          <w:p w14:paraId="61B61D3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28ABAD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-0.47596</w:t>
            </w:r>
          </w:p>
        </w:tc>
        <w:tc>
          <w:tcPr>
            <w:tcW w:w="531" w:type="pct"/>
            <w:shd w:val="clear" w:color="auto" w:fill="auto"/>
            <w:noWrap/>
            <w:vAlign w:val="center"/>
            <w:hideMark/>
          </w:tcPr>
          <w:p w14:paraId="3F2FA25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173358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-0.48553</w:t>
            </w:r>
          </w:p>
        </w:tc>
        <w:tc>
          <w:tcPr>
            <w:tcW w:w="531" w:type="pct"/>
            <w:shd w:val="clear" w:color="auto" w:fill="auto"/>
            <w:noWrap/>
            <w:vAlign w:val="center"/>
            <w:hideMark/>
          </w:tcPr>
          <w:p w14:paraId="5BD93AA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7AD1FB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0.145914</w:t>
            </w:r>
          </w:p>
        </w:tc>
      </w:tr>
      <w:tr w:rsidR="00824537" w:rsidRPr="00645997" w14:paraId="4BADD54D" w14:textId="77777777" w:rsidTr="00645997">
        <w:trPr>
          <w:trHeight w:val="142"/>
          <w:jc w:val="center"/>
        </w:trPr>
        <w:tc>
          <w:tcPr>
            <w:tcW w:w="1144" w:type="pct"/>
            <w:shd w:val="clear" w:color="auto" w:fill="auto"/>
            <w:noWrap/>
            <w:vAlign w:val="center"/>
            <w:hideMark/>
          </w:tcPr>
          <w:p w14:paraId="2094BF6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104</w:t>
            </w:r>
          </w:p>
        </w:tc>
        <w:tc>
          <w:tcPr>
            <w:tcW w:w="531" w:type="pct"/>
            <w:shd w:val="clear" w:color="auto" w:fill="auto"/>
            <w:noWrap/>
            <w:vAlign w:val="center"/>
            <w:hideMark/>
          </w:tcPr>
          <w:p w14:paraId="057FF74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93D903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-0.37052</w:t>
            </w:r>
          </w:p>
        </w:tc>
        <w:tc>
          <w:tcPr>
            <w:tcW w:w="531" w:type="pct"/>
            <w:shd w:val="clear" w:color="auto" w:fill="auto"/>
            <w:noWrap/>
            <w:vAlign w:val="center"/>
            <w:hideMark/>
          </w:tcPr>
          <w:p w14:paraId="69D1933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280AC3D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-0.45296</w:t>
            </w:r>
          </w:p>
        </w:tc>
        <w:tc>
          <w:tcPr>
            <w:tcW w:w="531" w:type="pct"/>
            <w:shd w:val="clear" w:color="auto" w:fill="auto"/>
            <w:noWrap/>
            <w:vAlign w:val="center"/>
            <w:hideMark/>
          </w:tcPr>
          <w:p w14:paraId="40089EF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5C6837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0.145914</w:t>
            </w:r>
          </w:p>
        </w:tc>
      </w:tr>
      <w:tr w:rsidR="00824537" w:rsidRPr="00645997" w14:paraId="61E31003" w14:textId="77777777" w:rsidTr="00645997">
        <w:trPr>
          <w:trHeight w:val="142"/>
          <w:jc w:val="center"/>
        </w:trPr>
        <w:tc>
          <w:tcPr>
            <w:tcW w:w="1144" w:type="pct"/>
            <w:shd w:val="clear" w:color="auto" w:fill="auto"/>
            <w:noWrap/>
            <w:vAlign w:val="center"/>
            <w:hideMark/>
          </w:tcPr>
          <w:p w14:paraId="66DCD4D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105</w:t>
            </w:r>
          </w:p>
        </w:tc>
        <w:tc>
          <w:tcPr>
            <w:tcW w:w="531" w:type="pct"/>
            <w:shd w:val="clear" w:color="auto" w:fill="auto"/>
            <w:noWrap/>
            <w:vAlign w:val="center"/>
            <w:hideMark/>
          </w:tcPr>
          <w:p w14:paraId="40DE558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C8528C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0.19828</w:t>
            </w:r>
          </w:p>
        </w:tc>
        <w:tc>
          <w:tcPr>
            <w:tcW w:w="531" w:type="pct"/>
            <w:shd w:val="clear" w:color="auto" w:fill="auto"/>
            <w:noWrap/>
            <w:vAlign w:val="center"/>
            <w:hideMark/>
          </w:tcPr>
          <w:p w14:paraId="0B7A9F0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A34B57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0.181017</w:t>
            </w:r>
          </w:p>
        </w:tc>
        <w:tc>
          <w:tcPr>
            <w:tcW w:w="531" w:type="pct"/>
            <w:shd w:val="clear" w:color="auto" w:fill="auto"/>
            <w:noWrap/>
            <w:vAlign w:val="center"/>
            <w:hideMark/>
          </w:tcPr>
          <w:p w14:paraId="5322D78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N</w:t>
            </w:r>
          </w:p>
        </w:tc>
        <w:tc>
          <w:tcPr>
            <w:tcW w:w="754" w:type="pct"/>
            <w:shd w:val="clear" w:color="auto" w:fill="auto"/>
            <w:noWrap/>
            <w:vAlign w:val="center"/>
            <w:hideMark/>
          </w:tcPr>
          <w:p w14:paraId="7AB3E19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0.227898</w:t>
            </w:r>
          </w:p>
        </w:tc>
      </w:tr>
      <w:tr w:rsidR="00824537" w:rsidRPr="00645997" w14:paraId="1CF2D78D" w14:textId="77777777" w:rsidTr="00645997">
        <w:trPr>
          <w:trHeight w:val="142"/>
          <w:jc w:val="center"/>
        </w:trPr>
        <w:tc>
          <w:tcPr>
            <w:tcW w:w="1144" w:type="pct"/>
            <w:shd w:val="clear" w:color="auto" w:fill="auto"/>
            <w:noWrap/>
            <w:vAlign w:val="center"/>
            <w:hideMark/>
          </w:tcPr>
          <w:p w14:paraId="5EEA241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106</w:t>
            </w:r>
          </w:p>
        </w:tc>
        <w:tc>
          <w:tcPr>
            <w:tcW w:w="531" w:type="pct"/>
            <w:shd w:val="clear" w:color="auto" w:fill="auto"/>
            <w:noWrap/>
            <w:vAlign w:val="center"/>
            <w:hideMark/>
          </w:tcPr>
          <w:p w14:paraId="57789BB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8FAAF3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0.19828</w:t>
            </w:r>
          </w:p>
        </w:tc>
        <w:tc>
          <w:tcPr>
            <w:tcW w:w="531" w:type="pct"/>
            <w:shd w:val="clear" w:color="auto" w:fill="auto"/>
            <w:noWrap/>
            <w:vAlign w:val="center"/>
            <w:hideMark/>
          </w:tcPr>
          <w:p w14:paraId="5421CFB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02A726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0.181017</w:t>
            </w:r>
          </w:p>
        </w:tc>
        <w:tc>
          <w:tcPr>
            <w:tcW w:w="531" w:type="pct"/>
            <w:shd w:val="clear" w:color="auto" w:fill="auto"/>
            <w:noWrap/>
            <w:vAlign w:val="center"/>
            <w:hideMark/>
          </w:tcPr>
          <w:p w14:paraId="67749C5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F9F4A5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-0.39279</w:t>
            </w:r>
          </w:p>
        </w:tc>
      </w:tr>
      <w:tr w:rsidR="00824537" w:rsidRPr="00645997" w14:paraId="1C6E1917" w14:textId="77777777" w:rsidTr="00645997">
        <w:trPr>
          <w:trHeight w:val="142"/>
          <w:jc w:val="center"/>
        </w:trPr>
        <w:tc>
          <w:tcPr>
            <w:tcW w:w="1144" w:type="pct"/>
            <w:shd w:val="clear" w:color="auto" w:fill="auto"/>
            <w:noWrap/>
            <w:vAlign w:val="center"/>
            <w:hideMark/>
          </w:tcPr>
          <w:p w14:paraId="2B43F2B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107</w:t>
            </w:r>
          </w:p>
        </w:tc>
        <w:tc>
          <w:tcPr>
            <w:tcW w:w="531" w:type="pct"/>
            <w:shd w:val="clear" w:color="auto" w:fill="auto"/>
            <w:noWrap/>
            <w:vAlign w:val="center"/>
            <w:hideMark/>
          </w:tcPr>
          <w:p w14:paraId="68C2728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6B0730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0.19828</w:t>
            </w:r>
          </w:p>
        </w:tc>
        <w:tc>
          <w:tcPr>
            <w:tcW w:w="531" w:type="pct"/>
            <w:shd w:val="clear" w:color="auto" w:fill="auto"/>
            <w:noWrap/>
            <w:vAlign w:val="center"/>
            <w:hideMark/>
          </w:tcPr>
          <w:p w14:paraId="3A3A4A3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93DAB9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0.181017</w:t>
            </w:r>
          </w:p>
        </w:tc>
        <w:tc>
          <w:tcPr>
            <w:tcW w:w="531" w:type="pct"/>
            <w:shd w:val="clear" w:color="auto" w:fill="auto"/>
            <w:noWrap/>
            <w:vAlign w:val="center"/>
            <w:hideMark/>
          </w:tcPr>
          <w:p w14:paraId="7DECC5F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7F73E6E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-0.46973</w:t>
            </w:r>
          </w:p>
        </w:tc>
      </w:tr>
      <w:tr w:rsidR="00824537" w:rsidRPr="00645997" w14:paraId="01D1F89B" w14:textId="77777777" w:rsidTr="00645997">
        <w:trPr>
          <w:trHeight w:val="142"/>
          <w:jc w:val="center"/>
        </w:trPr>
        <w:tc>
          <w:tcPr>
            <w:tcW w:w="1144" w:type="pct"/>
            <w:shd w:val="clear" w:color="auto" w:fill="auto"/>
            <w:noWrap/>
            <w:vAlign w:val="center"/>
            <w:hideMark/>
          </w:tcPr>
          <w:p w14:paraId="46C553D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108</w:t>
            </w:r>
          </w:p>
        </w:tc>
        <w:tc>
          <w:tcPr>
            <w:tcW w:w="531" w:type="pct"/>
            <w:shd w:val="clear" w:color="auto" w:fill="auto"/>
            <w:noWrap/>
            <w:vAlign w:val="center"/>
            <w:hideMark/>
          </w:tcPr>
          <w:p w14:paraId="1B2EE3D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0E8269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0.212787</w:t>
            </w:r>
          </w:p>
        </w:tc>
        <w:tc>
          <w:tcPr>
            <w:tcW w:w="531" w:type="pct"/>
            <w:shd w:val="clear" w:color="auto" w:fill="auto"/>
            <w:noWrap/>
            <w:vAlign w:val="center"/>
            <w:hideMark/>
          </w:tcPr>
          <w:p w14:paraId="151D6D7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4FE06FD"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0.212295</w:t>
            </w:r>
          </w:p>
        </w:tc>
        <w:tc>
          <w:tcPr>
            <w:tcW w:w="531" w:type="pct"/>
            <w:shd w:val="clear" w:color="auto" w:fill="auto"/>
            <w:noWrap/>
            <w:vAlign w:val="center"/>
            <w:hideMark/>
          </w:tcPr>
          <w:p w14:paraId="405EE2B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C</w:t>
            </w:r>
          </w:p>
        </w:tc>
        <w:tc>
          <w:tcPr>
            <w:tcW w:w="754" w:type="pct"/>
            <w:shd w:val="clear" w:color="auto" w:fill="auto"/>
            <w:noWrap/>
            <w:vAlign w:val="center"/>
            <w:hideMark/>
          </w:tcPr>
          <w:p w14:paraId="132B5E6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-0.3868</w:t>
            </w:r>
          </w:p>
        </w:tc>
      </w:tr>
      <w:tr w:rsidR="00824537" w:rsidRPr="00645997" w14:paraId="00C54F8A" w14:textId="77777777" w:rsidTr="00645997">
        <w:trPr>
          <w:trHeight w:val="142"/>
          <w:jc w:val="center"/>
        </w:trPr>
        <w:tc>
          <w:tcPr>
            <w:tcW w:w="1144" w:type="pct"/>
            <w:shd w:val="clear" w:color="auto" w:fill="auto"/>
            <w:noWrap/>
            <w:vAlign w:val="center"/>
            <w:hideMark/>
          </w:tcPr>
          <w:p w14:paraId="6F3AFB9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109</w:t>
            </w:r>
          </w:p>
        </w:tc>
        <w:tc>
          <w:tcPr>
            <w:tcW w:w="531" w:type="pct"/>
            <w:shd w:val="clear" w:color="auto" w:fill="auto"/>
            <w:noWrap/>
            <w:vAlign w:val="center"/>
            <w:hideMark/>
          </w:tcPr>
          <w:p w14:paraId="44D2D34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70052A3"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0.212787</w:t>
            </w:r>
          </w:p>
        </w:tc>
        <w:tc>
          <w:tcPr>
            <w:tcW w:w="531" w:type="pct"/>
            <w:shd w:val="clear" w:color="auto" w:fill="auto"/>
            <w:noWrap/>
            <w:vAlign w:val="center"/>
            <w:hideMark/>
          </w:tcPr>
          <w:p w14:paraId="126F1D1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BBCE2F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0.212295</w:t>
            </w:r>
          </w:p>
        </w:tc>
        <w:tc>
          <w:tcPr>
            <w:tcW w:w="531" w:type="pct"/>
            <w:shd w:val="clear" w:color="auto" w:fill="auto"/>
            <w:noWrap/>
            <w:vAlign w:val="center"/>
            <w:hideMark/>
          </w:tcPr>
          <w:p w14:paraId="285ADF4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133F18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0.197914</w:t>
            </w:r>
          </w:p>
        </w:tc>
      </w:tr>
      <w:tr w:rsidR="00824537" w:rsidRPr="00645997" w14:paraId="23024DD2" w14:textId="77777777" w:rsidTr="00645997">
        <w:trPr>
          <w:trHeight w:val="142"/>
          <w:jc w:val="center"/>
        </w:trPr>
        <w:tc>
          <w:tcPr>
            <w:tcW w:w="1144" w:type="pct"/>
            <w:shd w:val="clear" w:color="auto" w:fill="auto"/>
            <w:noWrap/>
            <w:vAlign w:val="center"/>
            <w:hideMark/>
          </w:tcPr>
          <w:p w14:paraId="2C891AE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110</w:t>
            </w:r>
          </w:p>
        </w:tc>
        <w:tc>
          <w:tcPr>
            <w:tcW w:w="531" w:type="pct"/>
            <w:shd w:val="clear" w:color="auto" w:fill="auto"/>
            <w:noWrap/>
            <w:vAlign w:val="center"/>
            <w:hideMark/>
          </w:tcPr>
          <w:p w14:paraId="22D9EB7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D2BB1A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0.212787</w:t>
            </w:r>
          </w:p>
        </w:tc>
        <w:tc>
          <w:tcPr>
            <w:tcW w:w="531" w:type="pct"/>
            <w:shd w:val="clear" w:color="auto" w:fill="auto"/>
            <w:noWrap/>
            <w:vAlign w:val="center"/>
            <w:hideMark/>
          </w:tcPr>
          <w:p w14:paraId="304C0FD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1080F4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0.212295</w:t>
            </w:r>
          </w:p>
        </w:tc>
        <w:tc>
          <w:tcPr>
            <w:tcW w:w="531" w:type="pct"/>
            <w:shd w:val="clear" w:color="auto" w:fill="auto"/>
            <w:noWrap/>
            <w:vAlign w:val="center"/>
            <w:hideMark/>
          </w:tcPr>
          <w:p w14:paraId="5D3EA4B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4740FBA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0.197914</w:t>
            </w:r>
          </w:p>
        </w:tc>
      </w:tr>
      <w:tr w:rsidR="00824537" w:rsidRPr="00645997" w14:paraId="2ECB8134" w14:textId="77777777" w:rsidTr="00645997">
        <w:trPr>
          <w:trHeight w:val="142"/>
          <w:jc w:val="center"/>
        </w:trPr>
        <w:tc>
          <w:tcPr>
            <w:tcW w:w="1144" w:type="pct"/>
            <w:shd w:val="clear" w:color="auto" w:fill="auto"/>
            <w:noWrap/>
            <w:vAlign w:val="center"/>
            <w:hideMark/>
          </w:tcPr>
          <w:p w14:paraId="2A702E3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111</w:t>
            </w:r>
          </w:p>
        </w:tc>
        <w:tc>
          <w:tcPr>
            <w:tcW w:w="531" w:type="pct"/>
            <w:shd w:val="clear" w:color="auto" w:fill="auto"/>
            <w:noWrap/>
            <w:vAlign w:val="center"/>
            <w:hideMark/>
          </w:tcPr>
          <w:p w14:paraId="2CA9749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BEA3CF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0.186027</w:t>
            </w:r>
          </w:p>
        </w:tc>
        <w:tc>
          <w:tcPr>
            <w:tcW w:w="531" w:type="pct"/>
            <w:shd w:val="clear" w:color="auto" w:fill="auto"/>
            <w:noWrap/>
            <w:vAlign w:val="center"/>
            <w:hideMark/>
          </w:tcPr>
          <w:p w14:paraId="64328CF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2572F5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0.20291</w:t>
            </w:r>
          </w:p>
        </w:tc>
        <w:tc>
          <w:tcPr>
            <w:tcW w:w="531" w:type="pct"/>
            <w:shd w:val="clear" w:color="auto" w:fill="auto"/>
            <w:noWrap/>
            <w:vAlign w:val="center"/>
            <w:hideMark/>
          </w:tcPr>
          <w:p w14:paraId="65C09C6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93D46A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0.197914</w:t>
            </w:r>
          </w:p>
        </w:tc>
      </w:tr>
      <w:tr w:rsidR="00824537" w:rsidRPr="00645997" w14:paraId="05AC4623" w14:textId="77777777" w:rsidTr="00645997">
        <w:trPr>
          <w:trHeight w:val="142"/>
          <w:jc w:val="center"/>
        </w:trPr>
        <w:tc>
          <w:tcPr>
            <w:tcW w:w="1144" w:type="pct"/>
            <w:shd w:val="clear" w:color="auto" w:fill="auto"/>
            <w:noWrap/>
            <w:vAlign w:val="center"/>
            <w:hideMark/>
          </w:tcPr>
          <w:p w14:paraId="5028854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112</w:t>
            </w:r>
          </w:p>
        </w:tc>
        <w:tc>
          <w:tcPr>
            <w:tcW w:w="531" w:type="pct"/>
            <w:shd w:val="clear" w:color="auto" w:fill="auto"/>
            <w:noWrap/>
            <w:vAlign w:val="center"/>
            <w:hideMark/>
          </w:tcPr>
          <w:p w14:paraId="3D8CCE8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5DDBE88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0.186027</w:t>
            </w:r>
          </w:p>
        </w:tc>
        <w:tc>
          <w:tcPr>
            <w:tcW w:w="531" w:type="pct"/>
            <w:shd w:val="clear" w:color="auto" w:fill="auto"/>
            <w:noWrap/>
            <w:vAlign w:val="center"/>
            <w:hideMark/>
          </w:tcPr>
          <w:p w14:paraId="587595C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31FFFFB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0.20291</w:t>
            </w:r>
          </w:p>
        </w:tc>
        <w:tc>
          <w:tcPr>
            <w:tcW w:w="531" w:type="pct"/>
            <w:shd w:val="clear" w:color="auto" w:fill="auto"/>
            <w:noWrap/>
            <w:vAlign w:val="center"/>
            <w:hideMark/>
          </w:tcPr>
          <w:p w14:paraId="4501ABB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C25EAC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0.212628</w:t>
            </w:r>
          </w:p>
        </w:tc>
      </w:tr>
      <w:tr w:rsidR="00824537" w:rsidRPr="00645997" w14:paraId="14658CDE" w14:textId="77777777" w:rsidTr="00645997">
        <w:trPr>
          <w:trHeight w:val="142"/>
          <w:jc w:val="center"/>
        </w:trPr>
        <w:tc>
          <w:tcPr>
            <w:tcW w:w="1144" w:type="pct"/>
            <w:shd w:val="clear" w:color="auto" w:fill="auto"/>
            <w:noWrap/>
            <w:vAlign w:val="center"/>
            <w:hideMark/>
          </w:tcPr>
          <w:p w14:paraId="3D0B539A"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113</w:t>
            </w:r>
          </w:p>
        </w:tc>
        <w:tc>
          <w:tcPr>
            <w:tcW w:w="531" w:type="pct"/>
            <w:shd w:val="clear" w:color="auto" w:fill="auto"/>
            <w:noWrap/>
            <w:vAlign w:val="center"/>
            <w:hideMark/>
          </w:tcPr>
          <w:p w14:paraId="76931F32"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520C2B8"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0.186027</w:t>
            </w:r>
          </w:p>
        </w:tc>
        <w:tc>
          <w:tcPr>
            <w:tcW w:w="531" w:type="pct"/>
            <w:shd w:val="clear" w:color="auto" w:fill="auto"/>
            <w:noWrap/>
            <w:vAlign w:val="center"/>
            <w:hideMark/>
          </w:tcPr>
          <w:p w14:paraId="54DAC29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67671794"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0.20291</w:t>
            </w:r>
          </w:p>
        </w:tc>
        <w:tc>
          <w:tcPr>
            <w:tcW w:w="531" w:type="pct"/>
            <w:shd w:val="clear" w:color="auto" w:fill="auto"/>
            <w:noWrap/>
            <w:vAlign w:val="center"/>
            <w:hideMark/>
          </w:tcPr>
          <w:p w14:paraId="79007FF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233A734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0.212628</w:t>
            </w:r>
          </w:p>
        </w:tc>
      </w:tr>
      <w:tr w:rsidR="00824537" w:rsidRPr="00645997" w14:paraId="6F13439D" w14:textId="77777777" w:rsidTr="00645997">
        <w:trPr>
          <w:trHeight w:val="142"/>
          <w:jc w:val="center"/>
        </w:trPr>
        <w:tc>
          <w:tcPr>
            <w:tcW w:w="1144" w:type="pct"/>
            <w:shd w:val="clear" w:color="auto" w:fill="auto"/>
            <w:noWrap/>
            <w:vAlign w:val="center"/>
            <w:hideMark/>
          </w:tcPr>
          <w:p w14:paraId="16D9CFD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114</w:t>
            </w:r>
          </w:p>
        </w:tc>
        <w:tc>
          <w:tcPr>
            <w:tcW w:w="531" w:type="pct"/>
            <w:shd w:val="clear" w:color="auto" w:fill="auto"/>
            <w:noWrap/>
            <w:vAlign w:val="center"/>
            <w:hideMark/>
          </w:tcPr>
          <w:p w14:paraId="3D07C8AB" w14:textId="77777777" w:rsidR="00824537" w:rsidRPr="00645997" w:rsidRDefault="00824537" w:rsidP="00824537">
            <w:pPr>
              <w:jc w:val="center"/>
              <w:rPr>
                <w:rFonts w:eastAsia="等线"/>
                <w:color w:val="000000"/>
                <w:sz w:val="18"/>
                <w:szCs w:val="18"/>
                <w:lang w:eastAsia="zh-CN"/>
              </w:rPr>
            </w:pPr>
          </w:p>
        </w:tc>
        <w:tc>
          <w:tcPr>
            <w:tcW w:w="754" w:type="pct"/>
            <w:shd w:val="clear" w:color="auto" w:fill="auto"/>
            <w:noWrap/>
            <w:vAlign w:val="center"/>
            <w:hideMark/>
          </w:tcPr>
          <w:p w14:paraId="6EAA263A" w14:textId="77777777" w:rsidR="00824537" w:rsidRPr="00645997" w:rsidRDefault="00824537" w:rsidP="00824537">
            <w:pPr>
              <w:jc w:val="center"/>
              <w:rPr>
                <w:rFonts w:eastAsia="Times New Roman"/>
                <w:sz w:val="18"/>
                <w:szCs w:val="18"/>
                <w:lang w:eastAsia="zh-CN"/>
              </w:rPr>
            </w:pPr>
          </w:p>
        </w:tc>
        <w:tc>
          <w:tcPr>
            <w:tcW w:w="531" w:type="pct"/>
            <w:shd w:val="clear" w:color="auto" w:fill="auto"/>
            <w:noWrap/>
            <w:vAlign w:val="center"/>
            <w:hideMark/>
          </w:tcPr>
          <w:p w14:paraId="108984AC"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06B368DE"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0.361456</w:t>
            </w:r>
          </w:p>
        </w:tc>
        <w:tc>
          <w:tcPr>
            <w:tcW w:w="531" w:type="pct"/>
            <w:shd w:val="clear" w:color="auto" w:fill="auto"/>
            <w:noWrap/>
            <w:vAlign w:val="center"/>
            <w:hideMark/>
          </w:tcPr>
          <w:p w14:paraId="2BCAD0D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1EBA6076"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0.212628</w:t>
            </w:r>
          </w:p>
        </w:tc>
      </w:tr>
      <w:tr w:rsidR="00824537" w:rsidRPr="00645997" w14:paraId="5AF9C0A2" w14:textId="77777777" w:rsidTr="00645997">
        <w:trPr>
          <w:trHeight w:val="142"/>
          <w:jc w:val="center"/>
        </w:trPr>
        <w:tc>
          <w:tcPr>
            <w:tcW w:w="1144" w:type="pct"/>
            <w:shd w:val="clear" w:color="auto" w:fill="auto"/>
            <w:noWrap/>
            <w:vAlign w:val="center"/>
            <w:hideMark/>
          </w:tcPr>
          <w:p w14:paraId="5115D97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115</w:t>
            </w:r>
          </w:p>
        </w:tc>
        <w:tc>
          <w:tcPr>
            <w:tcW w:w="531" w:type="pct"/>
            <w:shd w:val="clear" w:color="auto" w:fill="auto"/>
            <w:noWrap/>
            <w:vAlign w:val="center"/>
            <w:hideMark/>
          </w:tcPr>
          <w:p w14:paraId="4E43A42F" w14:textId="77777777" w:rsidR="00824537" w:rsidRPr="00645997" w:rsidRDefault="00824537" w:rsidP="00824537">
            <w:pPr>
              <w:jc w:val="center"/>
              <w:rPr>
                <w:rFonts w:eastAsia="等线"/>
                <w:color w:val="000000"/>
                <w:sz w:val="18"/>
                <w:szCs w:val="18"/>
                <w:lang w:eastAsia="zh-CN"/>
              </w:rPr>
            </w:pPr>
          </w:p>
        </w:tc>
        <w:tc>
          <w:tcPr>
            <w:tcW w:w="754" w:type="pct"/>
            <w:shd w:val="clear" w:color="auto" w:fill="auto"/>
            <w:noWrap/>
            <w:vAlign w:val="center"/>
            <w:hideMark/>
          </w:tcPr>
          <w:p w14:paraId="13FE7AA4" w14:textId="77777777" w:rsidR="00824537" w:rsidRPr="00645997" w:rsidRDefault="00824537" w:rsidP="00824537">
            <w:pPr>
              <w:jc w:val="center"/>
              <w:rPr>
                <w:rFonts w:eastAsia="Times New Roman"/>
                <w:sz w:val="18"/>
                <w:szCs w:val="18"/>
                <w:lang w:eastAsia="zh-CN"/>
              </w:rPr>
            </w:pPr>
          </w:p>
        </w:tc>
        <w:tc>
          <w:tcPr>
            <w:tcW w:w="531" w:type="pct"/>
            <w:shd w:val="clear" w:color="auto" w:fill="auto"/>
            <w:noWrap/>
            <w:vAlign w:val="center"/>
            <w:hideMark/>
          </w:tcPr>
          <w:p w14:paraId="24B397B5" w14:textId="77777777" w:rsidR="00824537" w:rsidRPr="00645997" w:rsidRDefault="00824537" w:rsidP="00824537">
            <w:pPr>
              <w:jc w:val="center"/>
              <w:rPr>
                <w:rFonts w:eastAsia="Times New Roman"/>
                <w:sz w:val="18"/>
                <w:szCs w:val="18"/>
                <w:lang w:eastAsia="zh-CN"/>
              </w:rPr>
            </w:pPr>
          </w:p>
        </w:tc>
        <w:tc>
          <w:tcPr>
            <w:tcW w:w="754" w:type="pct"/>
            <w:shd w:val="clear" w:color="auto" w:fill="auto"/>
            <w:noWrap/>
            <w:vAlign w:val="center"/>
            <w:hideMark/>
          </w:tcPr>
          <w:p w14:paraId="18CFC217" w14:textId="77777777" w:rsidR="00824537" w:rsidRPr="00645997" w:rsidRDefault="00824537" w:rsidP="00824537">
            <w:pPr>
              <w:jc w:val="center"/>
              <w:rPr>
                <w:rFonts w:eastAsia="Times New Roman"/>
                <w:sz w:val="18"/>
                <w:szCs w:val="18"/>
                <w:lang w:eastAsia="zh-CN"/>
              </w:rPr>
            </w:pPr>
          </w:p>
        </w:tc>
        <w:tc>
          <w:tcPr>
            <w:tcW w:w="531" w:type="pct"/>
            <w:shd w:val="clear" w:color="auto" w:fill="auto"/>
            <w:noWrap/>
            <w:vAlign w:val="center"/>
            <w:hideMark/>
          </w:tcPr>
          <w:p w14:paraId="75559CD5"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06E853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0.194524</w:t>
            </w:r>
          </w:p>
        </w:tc>
      </w:tr>
      <w:tr w:rsidR="00824537" w:rsidRPr="00645997" w14:paraId="48B49879" w14:textId="77777777" w:rsidTr="00645997">
        <w:trPr>
          <w:trHeight w:val="142"/>
          <w:jc w:val="center"/>
        </w:trPr>
        <w:tc>
          <w:tcPr>
            <w:tcW w:w="1144" w:type="pct"/>
            <w:shd w:val="clear" w:color="auto" w:fill="auto"/>
            <w:noWrap/>
            <w:vAlign w:val="center"/>
            <w:hideMark/>
          </w:tcPr>
          <w:p w14:paraId="3A5FFA77"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116</w:t>
            </w:r>
          </w:p>
        </w:tc>
        <w:tc>
          <w:tcPr>
            <w:tcW w:w="531" w:type="pct"/>
            <w:shd w:val="clear" w:color="auto" w:fill="auto"/>
            <w:noWrap/>
            <w:vAlign w:val="center"/>
            <w:hideMark/>
          </w:tcPr>
          <w:p w14:paraId="0F188B7D" w14:textId="77777777" w:rsidR="00824537" w:rsidRPr="00645997" w:rsidRDefault="00824537" w:rsidP="00824537">
            <w:pPr>
              <w:jc w:val="center"/>
              <w:rPr>
                <w:rFonts w:eastAsia="等线"/>
                <w:color w:val="000000"/>
                <w:sz w:val="18"/>
                <w:szCs w:val="18"/>
                <w:lang w:eastAsia="zh-CN"/>
              </w:rPr>
            </w:pPr>
          </w:p>
        </w:tc>
        <w:tc>
          <w:tcPr>
            <w:tcW w:w="754" w:type="pct"/>
            <w:shd w:val="clear" w:color="auto" w:fill="auto"/>
            <w:noWrap/>
            <w:vAlign w:val="center"/>
            <w:hideMark/>
          </w:tcPr>
          <w:p w14:paraId="3BABEF3C" w14:textId="77777777" w:rsidR="00824537" w:rsidRPr="00645997" w:rsidRDefault="00824537" w:rsidP="00824537">
            <w:pPr>
              <w:jc w:val="center"/>
              <w:rPr>
                <w:rFonts w:eastAsia="Times New Roman"/>
                <w:sz w:val="18"/>
                <w:szCs w:val="18"/>
                <w:lang w:eastAsia="zh-CN"/>
              </w:rPr>
            </w:pPr>
          </w:p>
        </w:tc>
        <w:tc>
          <w:tcPr>
            <w:tcW w:w="531" w:type="pct"/>
            <w:shd w:val="clear" w:color="auto" w:fill="auto"/>
            <w:noWrap/>
            <w:vAlign w:val="center"/>
            <w:hideMark/>
          </w:tcPr>
          <w:p w14:paraId="4E05ACCF" w14:textId="77777777" w:rsidR="00824537" w:rsidRPr="00645997" w:rsidRDefault="00824537" w:rsidP="00824537">
            <w:pPr>
              <w:jc w:val="center"/>
              <w:rPr>
                <w:rFonts w:eastAsia="Times New Roman"/>
                <w:sz w:val="18"/>
                <w:szCs w:val="18"/>
                <w:lang w:eastAsia="zh-CN"/>
              </w:rPr>
            </w:pPr>
          </w:p>
        </w:tc>
        <w:tc>
          <w:tcPr>
            <w:tcW w:w="754" w:type="pct"/>
            <w:shd w:val="clear" w:color="auto" w:fill="auto"/>
            <w:noWrap/>
            <w:vAlign w:val="center"/>
            <w:hideMark/>
          </w:tcPr>
          <w:p w14:paraId="4AC35D23" w14:textId="77777777" w:rsidR="00824537" w:rsidRPr="00645997" w:rsidRDefault="00824537" w:rsidP="00824537">
            <w:pPr>
              <w:jc w:val="center"/>
              <w:rPr>
                <w:rFonts w:eastAsia="Times New Roman"/>
                <w:sz w:val="18"/>
                <w:szCs w:val="18"/>
                <w:lang w:eastAsia="zh-CN"/>
              </w:rPr>
            </w:pPr>
          </w:p>
        </w:tc>
        <w:tc>
          <w:tcPr>
            <w:tcW w:w="531" w:type="pct"/>
            <w:shd w:val="clear" w:color="auto" w:fill="auto"/>
            <w:noWrap/>
            <w:vAlign w:val="center"/>
            <w:hideMark/>
          </w:tcPr>
          <w:p w14:paraId="43D8DCAF"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196FEA9"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0.194524</w:t>
            </w:r>
          </w:p>
        </w:tc>
      </w:tr>
      <w:tr w:rsidR="00824537" w:rsidRPr="00645997" w14:paraId="08F7FEAF" w14:textId="77777777" w:rsidTr="00645997">
        <w:trPr>
          <w:trHeight w:val="142"/>
          <w:jc w:val="center"/>
        </w:trPr>
        <w:tc>
          <w:tcPr>
            <w:tcW w:w="1144" w:type="pct"/>
            <w:shd w:val="clear" w:color="auto" w:fill="auto"/>
            <w:noWrap/>
            <w:vAlign w:val="center"/>
            <w:hideMark/>
          </w:tcPr>
          <w:p w14:paraId="534A3631"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117</w:t>
            </w:r>
          </w:p>
        </w:tc>
        <w:tc>
          <w:tcPr>
            <w:tcW w:w="531" w:type="pct"/>
            <w:shd w:val="clear" w:color="auto" w:fill="auto"/>
            <w:noWrap/>
            <w:vAlign w:val="center"/>
            <w:hideMark/>
          </w:tcPr>
          <w:p w14:paraId="610DE6A4" w14:textId="77777777" w:rsidR="00824537" w:rsidRPr="00645997" w:rsidRDefault="00824537" w:rsidP="00824537">
            <w:pPr>
              <w:jc w:val="center"/>
              <w:rPr>
                <w:rFonts w:eastAsia="等线"/>
                <w:color w:val="000000"/>
                <w:sz w:val="18"/>
                <w:szCs w:val="18"/>
                <w:lang w:eastAsia="zh-CN"/>
              </w:rPr>
            </w:pPr>
          </w:p>
        </w:tc>
        <w:tc>
          <w:tcPr>
            <w:tcW w:w="754" w:type="pct"/>
            <w:shd w:val="clear" w:color="auto" w:fill="auto"/>
            <w:noWrap/>
            <w:vAlign w:val="center"/>
            <w:hideMark/>
          </w:tcPr>
          <w:p w14:paraId="6D56108B" w14:textId="77777777" w:rsidR="00824537" w:rsidRPr="00645997" w:rsidRDefault="00824537" w:rsidP="00824537">
            <w:pPr>
              <w:jc w:val="center"/>
              <w:rPr>
                <w:rFonts w:eastAsia="Times New Roman"/>
                <w:sz w:val="18"/>
                <w:szCs w:val="18"/>
                <w:lang w:eastAsia="zh-CN"/>
              </w:rPr>
            </w:pPr>
          </w:p>
        </w:tc>
        <w:tc>
          <w:tcPr>
            <w:tcW w:w="531" w:type="pct"/>
            <w:shd w:val="clear" w:color="auto" w:fill="auto"/>
            <w:noWrap/>
            <w:vAlign w:val="center"/>
            <w:hideMark/>
          </w:tcPr>
          <w:p w14:paraId="19C5A513" w14:textId="77777777" w:rsidR="00824537" w:rsidRPr="00645997" w:rsidRDefault="00824537" w:rsidP="00824537">
            <w:pPr>
              <w:jc w:val="center"/>
              <w:rPr>
                <w:rFonts w:eastAsia="Times New Roman"/>
                <w:sz w:val="18"/>
                <w:szCs w:val="18"/>
                <w:lang w:eastAsia="zh-CN"/>
              </w:rPr>
            </w:pPr>
          </w:p>
        </w:tc>
        <w:tc>
          <w:tcPr>
            <w:tcW w:w="754" w:type="pct"/>
            <w:shd w:val="clear" w:color="auto" w:fill="auto"/>
            <w:noWrap/>
            <w:vAlign w:val="center"/>
            <w:hideMark/>
          </w:tcPr>
          <w:p w14:paraId="4E5A980D" w14:textId="77777777" w:rsidR="00824537" w:rsidRPr="00645997" w:rsidRDefault="00824537" w:rsidP="00824537">
            <w:pPr>
              <w:jc w:val="center"/>
              <w:rPr>
                <w:rFonts w:eastAsia="Times New Roman"/>
                <w:sz w:val="18"/>
                <w:szCs w:val="18"/>
                <w:lang w:eastAsia="zh-CN"/>
              </w:rPr>
            </w:pPr>
          </w:p>
        </w:tc>
        <w:tc>
          <w:tcPr>
            <w:tcW w:w="531" w:type="pct"/>
            <w:shd w:val="clear" w:color="auto" w:fill="auto"/>
            <w:noWrap/>
            <w:vAlign w:val="center"/>
            <w:hideMark/>
          </w:tcPr>
          <w:p w14:paraId="048815E0"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H</w:t>
            </w:r>
          </w:p>
        </w:tc>
        <w:tc>
          <w:tcPr>
            <w:tcW w:w="754" w:type="pct"/>
            <w:shd w:val="clear" w:color="auto" w:fill="auto"/>
            <w:noWrap/>
            <w:vAlign w:val="center"/>
            <w:hideMark/>
          </w:tcPr>
          <w:p w14:paraId="73BBDC1B" w14:textId="77777777" w:rsidR="00824537" w:rsidRPr="00645997" w:rsidRDefault="00824537" w:rsidP="00824537">
            <w:pPr>
              <w:jc w:val="center"/>
              <w:rPr>
                <w:rFonts w:eastAsia="等线"/>
                <w:color w:val="000000"/>
                <w:sz w:val="18"/>
                <w:szCs w:val="18"/>
                <w:lang w:eastAsia="zh-CN"/>
              </w:rPr>
            </w:pPr>
            <w:r w:rsidRPr="00645997">
              <w:rPr>
                <w:rFonts w:eastAsia="等线"/>
                <w:color w:val="000000"/>
                <w:sz w:val="18"/>
                <w:szCs w:val="18"/>
                <w:lang w:eastAsia="zh-CN"/>
              </w:rPr>
              <w:t>0.194524</w:t>
            </w:r>
          </w:p>
        </w:tc>
      </w:tr>
    </w:tbl>
    <w:p w14:paraId="2CF23141" w14:textId="77777777" w:rsidR="00824537" w:rsidRPr="00824537" w:rsidRDefault="00824537" w:rsidP="00824537">
      <w:pPr>
        <w:rPr>
          <w:rFonts w:eastAsia="等线"/>
          <w:kern w:val="2"/>
          <w:sz w:val="21"/>
          <w:szCs w:val="22"/>
          <w:lang w:eastAsia="zh-CN"/>
        </w:rPr>
      </w:pPr>
      <w:r w:rsidRPr="00824537">
        <w:rPr>
          <w:rFonts w:eastAsia="等线"/>
          <w:kern w:val="2"/>
          <w:sz w:val="21"/>
          <w:szCs w:val="22"/>
          <w:lang w:eastAsia="zh-CN"/>
        </w:rPr>
        <w:br w:type="page"/>
      </w:r>
    </w:p>
    <w:p w14:paraId="62584E7F" w14:textId="0D7D705A" w:rsidR="00824537" w:rsidRPr="00645997" w:rsidRDefault="0098756D" w:rsidP="00645997">
      <w:pPr>
        <w:spacing w:before="240" w:after="60"/>
        <w:jc w:val="both"/>
        <w:rPr>
          <w:rFonts w:eastAsia="等线"/>
          <w:kern w:val="2"/>
          <w:szCs w:val="24"/>
          <w:lang w:eastAsia="zh-CN"/>
        </w:rPr>
      </w:pPr>
      <w:r w:rsidRPr="00645997">
        <w:rPr>
          <w:rFonts w:eastAsia="等线"/>
          <w:b/>
          <w:kern w:val="2"/>
          <w:szCs w:val="24"/>
          <w:lang w:eastAsia="zh-CN"/>
        </w:rPr>
        <w:lastRenderedPageBreak/>
        <w:t>Table</w:t>
      </w:r>
      <w:r w:rsidR="00824537" w:rsidRPr="00645997">
        <w:rPr>
          <w:rFonts w:eastAsia="等线"/>
          <w:b/>
          <w:kern w:val="2"/>
          <w:szCs w:val="24"/>
          <w:lang w:eastAsia="zh-CN"/>
        </w:rPr>
        <w:t xml:space="preserve"> S10.</w:t>
      </w:r>
      <w:r w:rsidR="00824537" w:rsidRPr="00645997">
        <w:rPr>
          <w:rFonts w:eastAsia="等线"/>
          <w:kern w:val="2"/>
          <w:szCs w:val="24"/>
          <w:lang w:eastAsia="zh-CN"/>
        </w:rPr>
        <w:t xml:space="preserve"> Energy efficiency (EE, %) and capacity utilization (CU, %) of pH-neutral AORFBs assembled with different membranes and operated at various current densities and various electrolyte concentrations.</w:t>
      </w:r>
    </w:p>
    <w:tbl>
      <w:tblPr>
        <w:tblStyle w:val="1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7"/>
        <w:gridCol w:w="2079"/>
        <w:gridCol w:w="833"/>
        <w:gridCol w:w="15"/>
        <w:gridCol w:w="883"/>
        <w:gridCol w:w="881"/>
        <w:gridCol w:w="835"/>
        <w:gridCol w:w="15"/>
        <w:gridCol w:w="880"/>
        <w:gridCol w:w="881"/>
        <w:gridCol w:w="991"/>
      </w:tblGrid>
      <w:tr w:rsidR="00824537" w:rsidRPr="00645997" w14:paraId="59972A51" w14:textId="77777777" w:rsidTr="00CA234C">
        <w:trPr>
          <w:jc w:val="center"/>
        </w:trPr>
        <w:tc>
          <w:tcPr>
            <w:tcW w:w="993" w:type="dxa"/>
            <w:tcBorders>
              <w:top w:val="single" w:sz="4" w:space="0" w:color="auto"/>
              <w:bottom w:val="single" w:sz="4" w:space="0" w:color="auto"/>
            </w:tcBorders>
            <w:vAlign w:val="center"/>
          </w:tcPr>
          <w:p w14:paraId="70C84DB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Membranes</w:t>
            </w:r>
          </w:p>
        </w:tc>
        <w:tc>
          <w:tcPr>
            <w:tcW w:w="2094" w:type="dxa"/>
            <w:tcBorders>
              <w:top w:val="single" w:sz="4" w:space="0" w:color="auto"/>
              <w:bottom w:val="single" w:sz="4" w:space="0" w:color="auto"/>
            </w:tcBorders>
            <w:vAlign w:val="center"/>
          </w:tcPr>
          <w:p w14:paraId="4F59DDF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color w:val="000000"/>
                <w:sz w:val="18"/>
                <w:szCs w:val="18"/>
              </w:rPr>
              <w:t>Anolyte/catholyte</w:t>
            </w:r>
          </w:p>
        </w:tc>
        <w:tc>
          <w:tcPr>
            <w:tcW w:w="2829" w:type="dxa"/>
            <w:gridSpan w:val="4"/>
            <w:tcBorders>
              <w:top w:val="single" w:sz="4" w:space="0" w:color="auto"/>
              <w:bottom w:val="single" w:sz="4" w:space="0" w:color="auto"/>
            </w:tcBorders>
            <w:vAlign w:val="center"/>
          </w:tcPr>
          <w:p w14:paraId="45A6067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2828" w:type="dxa"/>
            <w:gridSpan w:val="4"/>
            <w:tcBorders>
              <w:top w:val="single" w:sz="4" w:space="0" w:color="auto"/>
              <w:bottom w:val="single" w:sz="4" w:space="0" w:color="auto"/>
            </w:tcBorders>
            <w:vAlign w:val="center"/>
          </w:tcPr>
          <w:p w14:paraId="0D527E4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 M anolyte</w:t>
            </w:r>
          </w:p>
        </w:tc>
        <w:tc>
          <w:tcPr>
            <w:tcW w:w="1002" w:type="dxa"/>
            <w:tcBorders>
              <w:top w:val="single" w:sz="4" w:space="0" w:color="auto"/>
              <w:bottom w:val="single" w:sz="4" w:space="0" w:color="auto"/>
            </w:tcBorders>
            <w:vAlign w:val="center"/>
          </w:tcPr>
          <w:p w14:paraId="30C390C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Reference</w:t>
            </w:r>
          </w:p>
        </w:tc>
      </w:tr>
      <w:tr w:rsidR="00824537" w:rsidRPr="00645997" w14:paraId="06ADECB6" w14:textId="77777777" w:rsidTr="00CA234C">
        <w:trPr>
          <w:jc w:val="center"/>
        </w:trPr>
        <w:tc>
          <w:tcPr>
            <w:tcW w:w="993" w:type="dxa"/>
            <w:vMerge w:val="restart"/>
            <w:tcBorders>
              <w:top w:val="single" w:sz="4" w:space="0" w:color="auto"/>
            </w:tcBorders>
            <w:vAlign w:val="center"/>
          </w:tcPr>
          <w:p w14:paraId="173F4C7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M-QCTF</w:t>
            </w:r>
          </w:p>
        </w:tc>
        <w:tc>
          <w:tcPr>
            <w:tcW w:w="2094" w:type="dxa"/>
            <w:vMerge w:val="restart"/>
            <w:tcBorders>
              <w:top w:val="single" w:sz="4" w:space="0" w:color="auto"/>
            </w:tcBorders>
            <w:vAlign w:val="center"/>
          </w:tcPr>
          <w:p w14:paraId="7264CE9C" w14:textId="77777777" w:rsidR="00824537" w:rsidRPr="00645997" w:rsidRDefault="00824537" w:rsidP="00824537">
            <w:pPr>
              <w:jc w:val="center"/>
              <w:rPr>
                <w:rFonts w:ascii="Times New Roman" w:eastAsia="等线" w:hAnsi="Times New Roman"/>
                <w:color w:val="000000"/>
                <w:sz w:val="18"/>
                <w:szCs w:val="18"/>
              </w:rPr>
            </w:pPr>
            <w:r w:rsidRPr="00645997">
              <w:rPr>
                <w:rFonts w:eastAsia="等线"/>
                <w:noProof/>
                <w:sz w:val="18"/>
                <w:szCs w:val="18"/>
              </w:rPr>
              <w:drawing>
                <wp:inline distT="0" distB="0" distL="0" distR="0" wp14:anchorId="64A02DA3" wp14:editId="7003B6C1">
                  <wp:extent cx="1057275" cy="1125855"/>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936" w:type="dxa"/>
            <w:gridSpan w:val="2"/>
            <w:tcBorders>
              <w:top w:val="single" w:sz="4" w:space="0" w:color="auto"/>
              <w:bottom w:val="single" w:sz="4" w:space="0" w:color="auto"/>
            </w:tcBorders>
            <w:vAlign w:val="center"/>
          </w:tcPr>
          <w:p w14:paraId="20573A0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948" w:type="dxa"/>
            <w:tcBorders>
              <w:top w:val="single" w:sz="4" w:space="0" w:color="auto"/>
              <w:bottom w:val="single" w:sz="4" w:space="0" w:color="auto"/>
            </w:tcBorders>
            <w:vAlign w:val="center"/>
          </w:tcPr>
          <w:p w14:paraId="4D59BBB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945" w:type="dxa"/>
            <w:tcBorders>
              <w:top w:val="single" w:sz="4" w:space="0" w:color="auto"/>
              <w:bottom w:val="single" w:sz="4" w:space="0" w:color="auto"/>
            </w:tcBorders>
            <w:vAlign w:val="center"/>
          </w:tcPr>
          <w:p w14:paraId="0682420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939" w:type="dxa"/>
            <w:gridSpan w:val="2"/>
            <w:tcBorders>
              <w:top w:val="single" w:sz="4" w:space="0" w:color="auto"/>
              <w:bottom w:val="single" w:sz="4" w:space="0" w:color="auto"/>
            </w:tcBorders>
            <w:vAlign w:val="center"/>
          </w:tcPr>
          <w:p w14:paraId="4E2BE06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944" w:type="dxa"/>
            <w:tcBorders>
              <w:top w:val="single" w:sz="4" w:space="0" w:color="auto"/>
              <w:bottom w:val="single" w:sz="4" w:space="0" w:color="auto"/>
            </w:tcBorders>
            <w:vAlign w:val="center"/>
          </w:tcPr>
          <w:p w14:paraId="044BE14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945" w:type="dxa"/>
            <w:tcBorders>
              <w:top w:val="single" w:sz="4" w:space="0" w:color="auto"/>
              <w:bottom w:val="single" w:sz="4" w:space="0" w:color="auto"/>
            </w:tcBorders>
            <w:vAlign w:val="center"/>
          </w:tcPr>
          <w:p w14:paraId="6E0E13D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restart"/>
            <w:tcBorders>
              <w:top w:val="single" w:sz="4" w:space="0" w:color="auto"/>
            </w:tcBorders>
            <w:vAlign w:val="center"/>
          </w:tcPr>
          <w:p w14:paraId="2D1B2D8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08222AAF" w14:textId="77777777" w:rsidTr="00CA234C">
        <w:trPr>
          <w:jc w:val="center"/>
        </w:trPr>
        <w:tc>
          <w:tcPr>
            <w:tcW w:w="993" w:type="dxa"/>
            <w:vMerge/>
            <w:vAlign w:val="center"/>
          </w:tcPr>
          <w:p w14:paraId="595EA7BB"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F5591D1" w14:textId="77777777" w:rsidR="00824537" w:rsidRPr="00645997" w:rsidRDefault="00824537" w:rsidP="00824537">
            <w:pPr>
              <w:jc w:val="center"/>
              <w:rPr>
                <w:rFonts w:ascii="Times New Roman" w:eastAsia="等线" w:hAnsi="Times New Roman"/>
                <w:color w:val="000000"/>
                <w:sz w:val="18"/>
                <w:szCs w:val="18"/>
              </w:rPr>
            </w:pPr>
          </w:p>
        </w:tc>
        <w:tc>
          <w:tcPr>
            <w:tcW w:w="936" w:type="dxa"/>
            <w:gridSpan w:val="2"/>
            <w:tcBorders>
              <w:top w:val="single" w:sz="4" w:space="0" w:color="auto"/>
              <w:bottom w:val="nil"/>
            </w:tcBorders>
            <w:vAlign w:val="center"/>
          </w:tcPr>
          <w:p w14:paraId="30C7D37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948" w:type="dxa"/>
            <w:tcBorders>
              <w:top w:val="single" w:sz="4" w:space="0" w:color="auto"/>
              <w:bottom w:val="nil"/>
            </w:tcBorders>
            <w:vAlign w:val="center"/>
          </w:tcPr>
          <w:p w14:paraId="7D07920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91.86</w:t>
            </w:r>
          </w:p>
        </w:tc>
        <w:tc>
          <w:tcPr>
            <w:tcW w:w="945" w:type="dxa"/>
            <w:tcBorders>
              <w:top w:val="single" w:sz="4" w:space="0" w:color="auto"/>
              <w:bottom w:val="nil"/>
            </w:tcBorders>
            <w:vAlign w:val="center"/>
          </w:tcPr>
          <w:p w14:paraId="267B148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98.70</w:t>
            </w:r>
          </w:p>
        </w:tc>
        <w:tc>
          <w:tcPr>
            <w:tcW w:w="939" w:type="dxa"/>
            <w:gridSpan w:val="2"/>
            <w:tcBorders>
              <w:top w:val="single" w:sz="4" w:space="0" w:color="auto"/>
              <w:bottom w:val="nil"/>
            </w:tcBorders>
            <w:vAlign w:val="center"/>
          </w:tcPr>
          <w:p w14:paraId="5ACF592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944" w:type="dxa"/>
            <w:tcBorders>
              <w:top w:val="single" w:sz="4" w:space="0" w:color="auto"/>
              <w:bottom w:val="nil"/>
            </w:tcBorders>
            <w:vAlign w:val="center"/>
          </w:tcPr>
          <w:p w14:paraId="5F9D274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85.30</w:t>
            </w:r>
          </w:p>
        </w:tc>
        <w:tc>
          <w:tcPr>
            <w:tcW w:w="945" w:type="dxa"/>
            <w:tcBorders>
              <w:top w:val="single" w:sz="4" w:space="0" w:color="auto"/>
              <w:bottom w:val="nil"/>
            </w:tcBorders>
            <w:vAlign w:val="center"/>
          </w:tcPr>
          <w:p w14:paraId="2AF7D7E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98.05</w:t>
            </w:r>
          </w:p>
        </w:tc>
        <w:tc>
          <w:tcPr>
            <w:tcW w:w="1002" w:type="dxa"/>
            <w:vMerge/>
            <w:vAlign w:val="center"/>
          </w:tcPr>
          <w:p w14:paraId="0121C8D4" w14:textId="77777777" w:rsidR="00824537" w:rsidRPr="00645997" w:rsidRDefault="00824537" w:rsidP="00824537">
            <w:pPr>
              <w:jc w:val="center"/>
              <w:rPr>
                <w:rFonts w:ascii="Times New Roman" w:eastAsia="等线" w:hAnsi="Times New Roman"/>
                <w:sz w:val="18"/>
                <w:szCs w:val="18"/>
              </w:rPr>
            </w:pPr>
          </w:p>
        </w:tc>
      </w:tr>
      <w:tr w:rsidR="00824537" w:rsidRPr="00645997" w14:paraId="5FF4DFB5" w14:textId="77777777" w:rsidTr="00CA234C">
        <w:trPr>
          <w:jc w:val="center"/>
        </w:trPr>
        <w:tc>
          <w:tcPr>
            <w:tcW w:w="993" w:type="dxa"/>
            <w:vMerge/>
            <w:vAlign w:val="center"/>
          </w:tcPr>
          <w:p w14:paraId="21CC41DC"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34076270" w14:textId="77777777" w:rsidR="00824537" w:rsidRPr="00645997" w:rsidRDefault="00824537" w:rsidP="00824537">
            <w:pPr>
              <w:jc w:val="center"/>
              <w:rPr>
                <w:rFonts w:ascii="Times New Roman" w:eastAsia="等线" w:hAnsi="Times New Roman"/>
                <w:color w:val="000000"/>
                <w:sz w:val="18"/>
                <w:szCs w:val="18"/>
              </w:rPr>
            </w:pPr>
          </w:p>
        </w:tc>
        <w:tc>
          <w:tcPr>
            <w:tcW w:w="936" w:type="dxa"/>
            <w:gridSpan w:val="2"/>
            <w:tcBorders>
              <w:top w:val="nil"/>
              <w:bottom w:val="nil"/>
            </w:tcBorders>
            <w:vAlign w:val="center"/>
          </w:tcPr>
          <w:p w14:paraId="1A5825C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948" w:type="dxa"/>
            <w:tcBorders>
              <w:top w:val="nil"/>
              <w:bottom w:val="nil"/>
            </w:tcBorders>
            <w:vAlign w:val="center"/>
          </w:tcPr>
          <w:p w14:paraId="42AE6FF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85.90</w:t>
            </w:r>
          </w:p>
        </w:tc>
        <w:tc>
          <w:tcPr>
            <w:tcW w:w="945" w:type="dxa"/>
            <w:tcBorders>
              <w:top w:val="nil"/>
              <w:bottom w:val="nil"/>
            </w:tcBorders>
            <w:vAlign w:val="center"/>
          </w:tcPr>
          <w:p w14:paraId="390A340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96.11</w:t>
            </w:r>
          </w:p>
        </w:tc>
        <w:tc>
          <w:tcPr>
            <w:tcW w:w="939" w:type="dxa"/>
            <w:gridSpan w:val="2"/>
            <w:tcBorders>
              <w:top w:val="nil"/>
              <w:bottom w:val="nil"/>
            </w:tcBorders>
            <w:vAlign w:val="center"/>
          </w:tcPr>
          <w:p w14:paraId="577BCCA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200</w:t>
            </w:r>
          </w:p>
        </w:tc>
        <w:tc>
          <w:tcPr>
            <w:tcW w:w="944" w:type="dxa"/>
            <w:tcBorders>
              <w:top w:val="nil"/>
              <w:bottom w:val="nil"/>
            </w:tcBorders>
            <w:vAlign w:val="center"/>
          </w:tcPr>
          <w:p w14:paraId="4367457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76.94</w:t>
            </w:r>
          </w:p>
        </w:tc>
        <w:tc>
          <w:tcPr>
            <w:tcW w:w="945" w:type="dxa"/>
            <w:tcBorders>
              <w:top w:val="nil"/>
              <w:bottom w:val="nil"/>
            </w:tcBorders>
            <w:vAlign w:val="center"/>
          </w:tcPr>
          <w:p w14:paraId="6BE19AE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94.33</w:t>
            </w:r>
          </w:p>
        </w:tc>
        <w:tc>
          <w:tcPr>
            <w:tcW w:w="1002" w:type="dxa"/>
            <w:vMerge/>
            <w:vAlign w:val="center"/>
          </w:tcPr>
          <w:p w14:paraId="4901AA73" w14:textId="77777777" w:rsidR="00824537" w:rsidRPr="00645997" w:rsidRDefault="00824537" w:rsidP="00824537">
            <w:pPr>
              <w:jc w:val="center"/>
              <w:rPr>
                <w:rFonts w:ascii="Times New Roman" w:eastAsia="等线" w:hAnsi="Times New Roman"/>
                <w:sz w:val="18"/>
                <w:szCs w:val="18"/>
              </w:rPr>
            </w:pPr>
          </w:p>
        </w:tc>
      </w:tr>
      <w:tr w:rsidR="00824537" w:rsidRPr="00645997" w14:paraId="151687AA" w14:textId="77777777" w:rsidTr="00CA234C">
        <w:trPr>
          <w:jc w:val="center"/>
        </w:trPr>
        <w:tc>
          <w:tcPr>
            <w:tcW w:w="993" w:type="dxa"/>
            <w:vMerge/>
            <w:vAlign w:val="center"/>
          </w:tcPr>
          <w:p w14:paraId="50370C1A"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AD82A1E" w14:textId="77777777" w:rsidR="00824537" w:rsidRPr="00645997" w:rsidRDefault="00824537" w:rsidP="00824537">
            <w:pPr>
              <w:jc w:val="center"/>
              <w:rPr>
                <w:rFonts w:ascii="Times New Roman" w:eastAsia="等线" w:hAnsi="Times New Roman"/>
                <w:color w:val="000000"/>
                <w:sz w:val="18"/>
                <w:szCs w:val="18"/>
              </w:rPr>
            </w:pPr>
          </w:p>
        </w:tc>
        <w:tc>
          <w:tcPr>
            <w:tcW w:w="936" w:type="dxa"/>
            <w:gridSpan w:val="2"/>
            <w:tcBorders>
              <w:top w:val="nil"/>
              <w:bottom w:val="nil"/>
            </w:tcBorders>
            <w:vAlign w:val="center"/>
          </w:tcPr>
          <w:p w14:paraId="01D4B79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120</w:t>
            </w:r>
          </w:p>
        </w:tc>
        <w:tc>
          <w:tcPr>
            <w:tcW w:w="948" w:type="dxa"/>
            <w:tcBorders>
              <w:top w:val="nil"/>
              <w:bottom w:val="nil"/>
            </w:tcBorders>
            <w:vAlign w:val="center"/>
          </w:tcPr>
          <w:p w14:paraId="5893C48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78.49</w:t>
            </w:r>
          </w:p>
        </w:tc>
        <w:tc>
          <w:tcPr>
            <w:tcW w:w="945" w:type="dxa"/>
            <w:tcBorders>
              <w:top w:val="nil"/>
              <w:bottom w:val="nil"/>
            </w:tcBorders>
            <w:vAlign w:val="center"/>
          </w:tcPr>
          <w:p w14:paraId="37E7D42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94.98</w:t>
            </w:r>
          </w:p>
        </w:tc>
        <w:tc>
          <w:tcPr>
            <w:tcW w:w="939" w:type="dxa"/>
            <w:gridSpan w:val="2"/>
            <w:tcBorders>
              <w:top w:val="nil"/>
              <w:bottom w:val="nil"/>
            </w:tcBorders>
            <w:vAlign w:val="center"/>
          </w:tcPr>
          <w:p w14:paraId="53C39E5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300</w:t>
            </w:r>
          </w:p>
        </w:tc>
        <w:tc>
          <w:tcPr>
            <w:tcW w:w="944" w:type="dxa"/>
            <w:tcBorders>
              <w:top w:val="nil"/>
              <w:bottom w:val="nil"/>
            </w:tcBorders>
            <w:vAlign w:val="center"/>
          </w:tcPr>
          <w:p w14:paraId="129F0B5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69.08</w:t>
            </w:r>
          </w:p>
        </w:tc>
        <w:tc>
          <w:tcPr>
            <w:tcW w:w="945" w:type="dxa"/>
            <w:tcBorders>
              <w:top w:val="nil"/>
              <w:bottom w:val="nil"/>
            </w:tcBorders>
            <w:vAlign w:val="center"/>
          </w:tcPr>
          <w:p w14:paraId="7A839D6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89.91</w:t>
            </w:r>
          </w:p>
        </w:tc>
        <w:tc>
          <w:tcPr>
            <w:tcW w:w="1002" w:type="dxa"/>
            <w:vMerge/>
            <w:vAlign w:val="center"/>
          </w:tcPr>
          <w:p w14:paraId="2639DE6B" w14:textId="77777777" w:rsidR="00824537" w:rsidRPr="00645997" w:rsidRDefault="00824537" w:rsidP="00824537">
            <w:pPr>
              <w:jc w:val="center"/>
              <w:rPr>
                <w:rFonts w:ascii="Times New Roman" w:eastAsia="等线" w:hAnsi="Times New Roman"/>
                <w:sz w:val="18"/>
                <w:szCs w:val="18"/>
              </w:rPr>
            </w:pPr>
          </w:p>
        </w:tc>
      </w:tr>
      <w:tr w:rsidR="00824537" w:rsidRPr="00645997" w14:paraId="07EA2159" w14:textId="77777777" w:rsidTr="00CA234C">
        <w:trPr>
          <w:jc w:val="center"/>
        </w:trPr>
        <w:tc>
          <w:tcPr>
            <w:tcW w:w="993" w:type="dxa"/>
            <w:vMerge/>
            <w:vAlign w:val="center"/>
          </w:tcPr>
          <w:p w14:paraId="1C5F419A"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D64774E" w14:textId="77777777" w:rsidR="00824537" w:rsidRPr="00645997" w:rsidRDefault="00824537" w:rsidP="00824537">
            <w:pPr>
              <w:jc w:val="center"/>
              <w:rPr>
                <w:rFonts w:ascii="Times New Roman" w:eastAsia="等线" w:hAnsi="Times New Roman"/>
                <w:color w:val="000000"/>
                <w:sz w:val="18"/>
                <w:szCs w:val="18"/>
              </w:rPr>
            </w:pPr>
          </w:p>
        </w:tc>
        <w:tc>
          <w:tcPr>
            <w:tcW w:w="936" w:type="dxa"/>
            <w:gridSpan w:val="2"/>
            <w:tcBorders>
              <w:top w:val="nil"/>
              <w:bottom w:val="nil"/>
            </w:tcBorders>
            <w:vAlign w:val="center"/>
          </w:tcPr>
          <w:p w14:paraId="6241B45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160</w:t>
            </w:r>
          </w:p>
        </w:tc>
        <w:tc>
          <w:tcPr>
            <w:tcW w:w="948" w:type="dxa"/>
            <w:tcBorders>
              <w:top w:val="nil"/>
              <w:bottom w:val="nil"/>
            </w:tcBorders>
            <w:vAlign w:val="center"/>
          </w:tcPr>
          <w:p w14:paraId="0DAF5E1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69.78</w:t>
            </w:r>
          </w:p>
        </w:tc>
        <w:tc>
          <w:tcPr>
            <w:tcW w:w="945" w:type="dxa"/>
            <w:tcBorders>
              <w:top w:val="nil"/>
              <w:bottom w:val="nil"/>
            </w:tcBorders>
            <w:vAlign w:val="center"/>
          </w:tcPr>
          <w:p w14:paraId="1BBA84C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87.40</w:t>
            </w:r>
          </w:p>
        </w:tc>
        <w:tc>
          <w:tcPr>
            <w:tcW w:w="939" w:type="dxa"/>
            <w:gridSpan w:val="2"/>
            <w:tcBorders>
              <w:top w:val="nil"/>
              <w:bottom w:val="nil"/>
            </w:tcBorders>
            <w:vAlign w:val="center"/>
          </w:tcPr>
          <w:p w14:paraId="5D85BFD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400</w:t>
            </w:r>
          </w:p>
        </w:tc>
        <w:tc>
          <w:tcPr>
            <w:tcW w:w="944" w:type="dxa"/>
            <w:tcBorders>
              <w:top w:val="nil"/>
              <w:bottom w:val="nil"/>
            </w:tcBorders>
            <w:vAlign w:val="center"/>
          </w:tcPr>
          <w:p w14:paraId="6F1E196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59.10</w:t>
            </w:r>
          </w:p>
        </w:tc>
        <w:tc>
          <w:tcPr>
            <w:tcW w:w="945" w:type="dxa"/>
            <w:tcBorders>
              <w:top w:val="nil"/>
              <w:bottom w:val="nil"/>
            </w:tcBorders>
            <w:vAlign w:val="center"/>
          </w:tcPr>
          <w:p w14:paraId="70C1BDB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79.78</w:t>
            </w:r>
          </w:p>
        </w:tc>
        <w:tc>
          <w:tcPr>
            <w:tcW w:w="1002" w:type="dxa"/>
            <w:vMerge/>
            <w:vAlign w:val="center"/>
          </w:tcPr>
          <w:p w14:paraId="5397F6F6" w14:textId="77777777" w:rsidR="00824537" w:rsidRPr="00645997" w:rsidRDefault="00824537" w:rsidP="00824537">
            <w:pPr>
              <w:jc w:val="center"/>
              <w:rPr>
                <w:rFonts w:ascii="Times New Roman" w:eastAsia="等线" w:hAnsi="Times New Roman"/>
                <w:sz w:val="18"/>
                <w:szCs w:val="18"/>
              </w:rPr>
            </w:pPr>
          </w:p>
        </w:tc>
      </w:tr>
      <w:tr w:rsidR="00824537" w:rsidRPr="00645997" w14:paraId="695FDBD8" w14:textId="77777777" w:rsidTr="00CA234C">
        <w:trPr>
          <w:jc w:val="center"/>
        </w:trPr>
        <w:tc>
          <w:tcPr>
            <w:tcW w:w="993" w:type="dxa"/>
            <w:vMerge/>
            <w:vAlign w:val="center"/>
          </w:tcPr>
          <w:p w14:paraId="3C0E0EFA"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26156C7" w14:textId="77777777" w:rsidR="00824537" w:rsidRPr="00645997" w:rsidRDefault="00824537" w:rsidP="00824537">
            <w:pPr>
              <w:jc w:val="center"/>
              <w:rPr>
                <w:rFonts w:ascii="Times New Roman" w:eastAsia="等线" w:hAnsi="Times New Roman"/>
                <w:color w:val="000000"/>
                <w:sz w:val="18"/>
                <w:szCs w:val="18"/>
              </w:rPr>
            </w:pPr>
          </w:p>
        </w:tc>
        <w:tc>
          <w:tcPr>
            <w:tcW w:w="936" w:type="dxa"/>
            <w:gridSpan w:val="2"/>
            <w:tcBorders>
              <w:top w:val="nil"/>
              <w:bottom w:val="nil"/>
            </w:tcBorders>
            <w:vAlign w:val="center"/>
          </w:tcPr>
          <w:p w14:paraId="6B4ACE7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200</w:t>
            </w:r>
          </w:p>
        </w:tc>
        <w:tc>
          <w:tcPr>
            <w:tcW w:w="948" w:type="dxa"/>
            <w:tcBorders>
              <w:top w:val="nil"/>
              <w:bottom w:val="nil"/>
            </w:tcBorders>
            <w:vAlign w:val="center"/>
          </w:tcPr>
          <w:p w14:paraId="2FE03BC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61.17</w:t>
            </w:r>
          </w:p>
        </w:tc>
        <w:tc>
          <w:tcPr>
            <w:tcW w:w="945" w:type="dxa"/>
            <w:tcBorders>
              <w:top w:val="nil"/>
              <w:bottom w:val="nil"/>
            </w:tcBorders>
            <w:vAlign w:val="center"/>
          </w:tcPr>
          <w:p w14:paraId="4860F0E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80.10</w:t>
            </w:r>
          </w:p>
        </w:tc>
        <w:tc>
          <w:tcPr>
            <w:tcW w:w="939" w:type="dxa"/>
            <w:gridSpan w:val="2"/>
            <w:tcBorders>
              <w:top w:val="nil"/>
              <w:bottom w:val="nil"/>
            </w:tcBorders>
            <w:vAlign w:val="center"/>
          </w:tcPr>
          <w:p w14:paraId="4A073BB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500</w:t>
            </w:r>
          </w:p>
        </w:tc>
        <w:tc>
          <w:tcPr>
            <w:tcW w:w="944" w:type="dxa"/>
            <w:tcBorders>
              <w:top w:val="nil"/>
              <w:bottom w:val="nil"/>
            </w:tcBorders>
            <w:vAlign w:val="center"/>
          </w:tcPr>
          <w:p w14:paraId="128BAFB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49.65</w:t>
            </w:r>
          </w:p>
        </w:tc>
        <w:tc>
          <w:tcPr>
            <w:tcW w:w="945" w:type="dxa"/>
            <w:tcBorders>
              <w:top w:val="nil"/>
              <w:bottom w:val="nil"/>
            </w:tcBorders>
            <w:vAlign w:val="center"/>
          </w:tcPr>
          <w:p w14:paraId="13E16C4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58.78</w:t>
            </w:r>
          </w:p>
        </w:tc>
        <w:tc>
          <w:tcPr>
            <w:tcW w:w="1002" w:type="dxa"/>
            <w:vMerge/>
            <w:vAlign w:val="center"/>
          </w:tcPr>
          <w:p w14:paraId="4A02D2DA" w14:textId="77777777" w:rsidR="00824537" w:rsidRPr="00645997" w:rsidRDefault="00824537" w:rsidP="00824537">
            <w:pPr>
              <w:jc w:val="center"/>
              <w:rPr>
                <w:rFonts w:ascii="Times New Roman" w:eastAsia="等线" w:hAnsi="Times New Roman"/>
                <w:sz w:val="18"/>
                <w:szCs w:val="18"/>
              </w:rPr>
            </w:pPr>
          </w:p>
        </w:tc>
      </w:tr>
      <w:tr w:rsidR="00824537" w:rsidRPr="00645997" w14:paraId="04FB7ADD" w14:textId="77777777" w:rsidTr="00CA234C">
        <w:trPr>
          <w:jc w:val="center"/>
        </w:trPr>
        <w:tc>
          <w:tcPr>
            <w:tcW w:w="993" w:type="dxa"/>
            <w:vMerge/>
            <w:tcBorders>
              <w:bottom w:val="single" w:sz="4" w:space="0" w:color="auto"/>
            </w:tcBorders>
            <w:vAlign w:val="center"/>
          </w:tcPr>
          <w:p w14:paraId="1D81E7D4"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1BA77B3F" w14:textId="77777777" w:rsidR="00824537" w:rsidRPr="00645997" w:rsidRDefault="00824537" w:rsidP="00824537">
            <w:pPr>
              <w:jc w:val="center"/>
              <w:rPr>
                <w:rFonts w:ascii="Times New Roman" w:eastAsia="等线" w:hAnsi="Times New Roman"/>
                <w:color w:val="000000"/>
                <w:sz w:val="18"/>
                <w:szCs w:val="18"/>
              </w:rPr>
            </w:pPr>
          </w:p>
        </w:tc>
        <w:tc>
          <w:tcPr>
            <w:tcW w:w="936" w:type="dxa"/>
            <w:gridSpan w:val="2"/>
            <w:tcBorders>
              <w:top w:val="nil"/>
              <w:bottom w:val="single" w:sz="4" w:space="0" w:color="auto"/>
            </w:tcBorders>
            <w:vAlign w:val="center"/>
          </w:tcPr>
          <w:p w14:paraId="032FE17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240</w:t>
            </w:r>
          </w:p>
        </w:tc>
        <w:tc>
          <w:tcPr>
            <w:tcW w:w="948" w:type="dxa"/>
            <w:tcBorders>
              <w:top w:val="nil"/>
              <w:bottom w:val="single" w:sz="4" w:space="0" w:color="auto"/>
            </w:tcBorders>
            <w:vAlign w:val="center"/>
          </w:tcPr>
          <w:p w14:paraId="5EE8D02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50.30</w:t>
            </w:r>
          </w:p>
        </w:tc>
        <w:tc>
          <w:tcPr>
            <w:tcW w:w="945" w:type="dxa"/>
            <w:tcBorders>
              <w:top w:val="nil"/>
              <w:bottom w:val="single" w:sz="4" w:space="0" w:color="auto"/>
            </w:tcBorders>
            <w:vAlign w:val="center"/>
          </w:tcPr>
          <w:p w14:paraId="2485ED5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58.41</w:t>
            </w:r>
          </w:p>
        </w:tc>
        <w:tc>
          <w:tcPr>
            <w:tcW w:w="939" w:type="dxa"/>
            <w:gridSpan w:val="2"/>
            <w:tcBorders>
              <w:top w:val="nil"/>
              <w:bottom w:val="single" w:sz="4" w:space="0" w:color="auto"/>
            </w:tcBorders>
            <w:vAlign w:val="center"/>
          </w:tcPr>
          <w:p w14:paraId="40EF018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w:t>
            </w:r>
          </w:p>
        </w:tc>
        <w:tc>
          <w:tcPr>
            <w:tcW w:w="944" w:type="dxa"/>
            <w:tcBorders>
              <w:top w:val="nil"/>
              <w:bottom w:val="single" w:sz="4" w:space="0" w:color="auto"/>
            </w:tcBorders>
            <w:vAlign w:val="center"/>
          </w:tcPr>
          <w:p w14:paraId="2C1AEA4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w:t>
            </w:r>
          </w:p>
        </w:tc>
        <w:tc>
          <w:tcPr>
            <w:tcW w:w="945" w:type="dxa"/>
            <w:tcBorders>
              <w:top w:val="nil"/>
              <w:bottom w:val="single" w:sz="4" w:space="0" w:color="auto"/>
            </w:tcBorders>
            <w:vAlign w:val="center"/>
          </w:tcPr>
          <w:p w14:paraId="1F9B0CF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w:t>
            </w:r>
          </w:p>
        </w:tc>
        <w:tc>
          <w:tcPr>
            <w:tcW w:w="1002" w:type="dxa"/>
            <w:vMerge/>
            <w:tcBorders>
              <w:bottom w:val="single" w:sz="4" w:space="0" w:color="auto"/>
            </w:tcBorders>
            <w:vAlign w:val="center"/>
          </w:tcPr>
          <w:p w14:paraId="1A4C879E" w14:textId="77777777" w:rsidR="00824537" w:rsidRPr="00645997" w:rsidRDefault="00824537" w:rsidP="00824537">
            <w:pPr>
              <w:jc w:val="center"/>
              <w:rPr>
                <w:rFonts w:ascii="Times New Roman" w:eastAsia="等线" w:hAnsi="Times New Roman"/>
                <w:sz w:val="18"/>
                <w:szCs w:val="18"/>
              </w:rPr>
            </w:pPr>
          </w:p>
        </w:tc>
      </w:tr>
      <w:tr w:rsidR="00824537" w:rsidRPr="00645997" w14:paraId="5F7B98AB" w14:textId="77777777" w:rsidTr="00CA234C">
        <w:trPr>
          <w:jc w:val="center"/>
        </w:trPr>
        <w:tc>
          <w:tcPr>
            <w:tcW w:w="993" w:type="dxa"/>
            <w:vMerge w:val="restart"/>
            <w:tcBorders>
              <w:top w:val="single" w:sz="4" w:space="0" w:color="auto"/>
            </w:tcBorders>
            <w:vAlign w:val="center"/>
          </w:tcPr>
          <w:p w14:paraId="3EA5282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P-QCTF</w:t>
            </w:r>
          </w:p>
        </w:tc>
        <w:tc>
          <w:tcPr>
            <w:tcW w:w="2094" w:type="dxa"/>
            <w:vMerge w:val="restart"/>
            <w:tcBorders>
              <w:top w:val="single" w:sz="4" w:space="0" w:color="auto"/>
            </w:tcBorders>
            <w:vAlign w:val="center"/>
          </w:tcPr>
          <w:p w14:paraId="610359E1" w14:textId="77777777" w:rsidR="00824537" w:rsidRPr="00645997" w:rsidRDefault="00824537" w:rsidP="00824537">
            <w:pPr>
              <w:jc w:val="center"/>
              <w:rPr>
                <w:rFonts w:ascii="Times New Roman" w:eastAsia="等线" w:hAnsi="Times New Roman"/>
                <w:color w:val="000000"/>
                <w:sz w:val="18"/>
                <w:szCs w:val="18"/>
              </w:rPr>
            </w:pPr>
            <w:r w:rsidRPr="00645997">
              <w:rPr>
                <w:rFonts w:eastAsia="等线"/>
                <w:noProof/>
                <w:sz w:val="18"/>
                <w:szCs w:val="18"/>
              </w:rPr>
              <w:drawing>
                <wp:inline distT="0" distB="0" distL="0" distR="0" wp14:anchorId="59870392" wp14:editId="2BA0E2D0">
                  <wp:extent cx="1057275" cy="1125855"/>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589BFF8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73A6C25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6994458F" w14:textId="77777777" w:rsidTr="00CA234C">
        <w:trPr>
          <w:jc w:val="center"/>
        </w:trPr>
        <w:tc>
          <w:tcPr>
            <w:tcW w:w="993" w:type="dxa"/>
            <w:vMerge/>
            <w:vAlign w:val="center"/>
          </w:tcPr>
          <w:p w14:paraId="239CB02A"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D1EFF24"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single" w:sz="4" w:space="0" w:color="auto"/>
              <w:bottom w:val="single" w:sz="4" w:space="0" w:color="auto"/>
            </w:tcBorders>
            <w:vAlign w:val="center"/>
          </w:tcPr>
          <w:p w14:paraId="392EF7A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84" w:type="dxa"/>
            <w:gridSpan w:val="3"/>
            <w:tcBorders>
              <w:top w:val="single" w:sz="4" w:space="0" w:color="auto"/>
              <w:bottom w:val="single" w:sz="4" w:space="0" w:color="auto"/>
            </w:tcBorders>
            <w:vAlign w:val="center"/>
          </w:tcPr>
          <w:p w14:paraId="59DF608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889" w:type="dxa"/>
            <w:gridSpan w:val="2"/>
            <w:tcBorders>
              <w:top w:val="single" w:sz="4" w:space="0" w:color="auto"/>
              <w:bottom w:val="single" w:sz="4" w:space="0" w:color="auto"/>
            </w:tcBorders>
            <w:vAlign w:val="center"/>
          </w:tcPr>
          <w:p w14:paraId="698761A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09BB17FF" w14:textId="77777777" w:rsidR="00824537" w:rsidRPr="00645997" w:rsidRDefault="00824537" w:rsidP="00824537">
            <w:pPr>
              <w:jc w:val="center"/>
              <w:rPr>
                <w:rFonts w:ascii="Times New Roman" w:eastAsia="等线" w:hAnsi="Times New Roman"/>
                <w:sz w:val="18"/>
                <w:szCs w:val="18"/>
              </w:rPr>
            </w:pPr>
          </w:p>
        </w:tc>
      </w:tr>
      <w:tr w:rsidR="00824537" w:rsidRPr="00645997" w14:paraId="40ECB0B1" w14:textId="77777777" w:rsidTr="00CA234C">
        <w:trPr>
          <w:jc w:val="center"/>
        </w:trPr>
        <w:tc>
          <w:tcPr>
            <w:tcW w:w="993" w:type="dxa"/>
            <w:vMerge/>
            <w:vAlign w:val="center"/>
          </w:tcPr>
          <w:p w14:paraId="783D7A6E"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98EB4FC"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single" w:sz="4" w:space="0" w:color="auto"/>
              <w:bottom w:val="nil"/>
            </w:tcBorders>
            <w:vAlign w:val="center"/>
          </w:tcPr>
          <w:p w14:paraId="22C21E7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84" w:type="dxa"/>
            <w:gridSpan w:val="3"/>
            <w:tcBorders>
              <w:top w:val="single" w:sz="4" w:space="0" w:color="auto"/>
              <w:bottom w:val="nil"/>
            </w:tcBorders>
            <w:vAlign w:val="center"/>
          </w:tcPr>
          <w:p w14:paraId="0C17527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86.95</w:t>
            </w:r>
          </w:p>
        </w:tc>
        <w:tc>
          <w:tcPr>
            <w:tcW w:w="1889" w:type="dxa"/>
            <w:gridSpan w:val="2"/>
            <w:tcBorders>
              <w:top w:val="single" w:sz="4" w:space="0" w:color="auto"/>
              <w:bottom w:val="nil"/>
            </w:tcBorders>
            <w:vAlign w:val="center"/>
          </w:tcPr>
          <w:p w14:paraId="75C3382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96.72</w:t>
            </w:r>
          </w:p>
        </w:tc>
        <w:tc>
          <w:tcPr>
            <w:tcW w:w="1002" w:type="dxa"/>
            <w:vMerge/>
            <w:vAlign w:val="center"/>
          </w:tcPr>
          <w:p w14:paraId="5D4F2935" w14:textId="77777777" w:rsidR="00824537" w:rsidRPr="00645997" w:rsidRDefault="00824537" w:rsidP="00824537">
            <w:pPr>
              <w:jc w:val="center"/>
              <w:rPr>
                <w:rFonts w:ascii="Times New Roman" w:eastAsia="等线" w:hAnsi="Times New Roman"/>
                <w:sz w:val="18"/>
                <w:szCs w:val="18"/>
              </w:rPr>
            </w:pPr>
          </w:p>
        </w:tc>
      </w:tr>
      <w:tr w:rsidR="00824537" w:rsidRPr="00645997" w14:paraId="742F6EC2" w14:textId="77777777" w:rsidTr="00CA234C">
        <w:trPr>
          <w:jc w:val="center"/>
        </w:trPr>
        <w:tc>
          <w:tcPr>
            <w:tcW w:w="993" w:type="dxa"/>
            <w:vMerge/>
            <w:vAlign w:val="center"/>
          </w:tcPr>
          <w:p w14:paraId="5343595B"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9C7D6D7"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nil"/>
              <w:bottom w:val="nil"/>
            </w:tcBorders>
            <w:vAlign w:val="center"/>
          </w:tcPr>
          <w:p w14:paraId="6289EDB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84" w:type="dxa"/>
            <w:gridSpan w:val="3"/>
            <w:tcBorders>
              <w:top w:val="nil"/>
              <w:bottom w:val="nil"/>
            </w:tcBorders>
            <w:vAlign w:val="center"/>
          </w:tcPr>
          <w:p w14:paraId="6070753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77.81</w:t>
            </w:r>
          </w:p>
        </w:tc>
        <w:tc>
          <w:tcPr>
            <w:tcW w:w="1889" w:type="dxa"/>
            <w:gridSpan w:val="2"/>
            <w:tcBorders>
              <w:top w:val="nil"/>
              <w:bottom w:val="nil"/>
            </w:tcBorders>
            <w:vAlign w:val="center"/>
          </w:tcPr>
          <w:p w14:paraId="554EB27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93.91</w:t>
            </w:r>
          </w:p>
        </w:tc>
        <w:tc>
          <w:tcPr>
            <w:tcW w:w="1002" w:type="dxa"/>
            <w:vMerge/>
            <w:vAlign w:val="center"/>
          </w:tcPr>
          <w:p w14:paraId="4721BBD3" w14:textId="77777777" w:rsidR="00824537" w:rsidRPr="00645997" w:rsidRDefault="00824537" w:rsidP="00824537">
            <w:pPr>
              <w:jc w:val="center"/>
              <w:rPr>
                <w:rFonts w:ascii="Times New Roman" w:eastAsia="等线" w:hAnsi="Times New Roman"/>
                <w:sz w:val="18"/>
                <w:szCs w:val="18"/>
              </w:rPr>
            </w:pPr>
          </w:p>
        </w:tc>
      </w:tr>
      <w:tr w:rsidR="00824537" w:rsidRPr="00645997" w14:paraId="291A5531" w14:textId="77777777" w:rsidTr="00CA234C">
        <w:trPr>
          <w:jc w:val="center"/>
        </w:trPr>
        <w:tc>
          <w:tcPr>
            <w:tcW w:w="993" w:type="dxa"/>
            <w:vMerge/>
            <w:vAlign w:val="center"/>
          </w:tcPr>
          <w:p w14:paraId="5AB8F1E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424F447"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nil"/>
              <w:bottom w:val="nil"/>
            </w:tcBorders>
            <w:vAlign w:val="center"/>
          </w:tcPr>
          <w:p w14:paraId="18BBF49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120</w:t>
            </w:r>
          </w:p>
        </w:tc>
        <w:tc>
          <w:tcPr>
            <w:tcW w:w="1884" w:type="dxa"/>
            <w:gridSpan w:val="3"/>
            <w:tcBorders>
              <w:top w:val="nil"/>
              <w:bottom w:val="nil"/>
            </w:tcBorders>
            <w:vAlign w:val="center"/>
          </w:tcPr>
          <w:p w14:paraId="7DA3833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66.64</w:t>
            </w:r>
          </w:p>
        </w:tc>
        <w:tc>
          <w:tcPr>
            <w:tcW w:w="1889" w:type="dxa"/>
            <w:gridSpan w:val="2"/>
            <w:tcBorders>
              <w:top w:val="nil"/>
              <w:bottom w:val="nil"/>
            </w:tcBorders>
            <w:vAlign w:val="center"/>
          </w:tcPr>
          <w:p w14:paraId="04EEF6C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88.49</w:t>
            </w:r>
          </w:p>
        </w:tc>
        <w:tc>
          <w:tcPr>
            <w:tcW w:w="1002" w:type="dxa"/>
            <w:vMerge/>
            <w:vAlign w:val="center"/>
          </w:tcPr>
          <w:p w14:paraId="5E7E29E6" w14:textId="77777777" w:rsidR="00824537" w:rsidRPr="00645997" w:rsidRDefault="00824537" w:rsidP="00824537">
            <w:pPr>
              <w:jc w:val="center"/>
              <w:rPr>
                <w:rFonts w:ascii="Times New Roman" w:eastAsia="等线" w:hAnsi="Times New Roman"/>
                <w:sz w:val="18"/>
                <w:szCs w:val="18"/>
              </w:rPr>
            </w:pPr>
          </w:p>
        </w:tc>
      </w:tr>
      <w:tr w:rsidR="00824537" w:rsidRPr="00645997" w14:paraId="0E1741DF" w14:textId="77777777" w:rsidTr="00CA234C">
        <w:trPr>
          <w:jc w:val="center"/>
        </w:trPr>
        <w:tc>
          <w:tcPr>
            <w:tcW w:w="993" w:type="dxa"/>
            <w:vMerge/>
            <w:vAlign w:val="center"/>
          </w:tcPr>
          <w:p w14:paraId="7242FD35"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EF8D43E"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nil"/>
              <w:bottom w:val="nil"/>
            </w:tcBorders>
            <w:vAlign w:val="center"/>
          </w:tcPr>
          <w:p w14:paraId="7AF2F6E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160</w:t>
            </w:r>
          </w:p>
        </w:tc>
        <w:tc>
          <w:tcPr>
            <w:tcW w:w="1884" w:type="dxa"/>
            <w:gridSpan w:val="3"/>
            <w:tcBorders>
              <w:top w:val="nil"/>
              <w:bottom w:val="nil"/>
            </w:tcBorders>
            <w:vAlign w:val="center"/>
          </w:tcPr>
          <w:p w14:paraId="55F71ED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57.58</w:t>
            </w:r>
          </w:p>
        </w:tc>
        <w:tc>
          <w:tcPr>
            <w:tcW w:w="1889" w:type="dxa"/>
            <w:gridSpan w:val="2"/>
            <w:tcBorders>
              <w:top w:val="nil"/>
              <w:bottom w:val="nil"/>
            </w:tcBorders>
            <w:vAlign w:val="center"/>
          </w:tcPr>
          <w:p w14:paraId="0465E73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80.14</w:t>
            </w:r>
          </w:p>
        </w:tc>
        <w:tc>
          <w:tcPr>
            <w:tcW w:w="1002" w:type="dxa"/>
            <w:vMerge/>
            <w:vAlign w:val="center"/>
          </w:tcPr>
          <w:p w14:paraId="5463A755" w14:textId="77777777" w:rsidR="00824537" w:rsidRPr="00645997" w:rsidRDefault="00824537" w:rsidP="00824537">
            <w:pPr>
              <w:jc w:val="center"/>
              <w:rPr>
                <w:rFonts w:ascii="Times New Roman" w:eastAsia="等线" w:hAnsi="Times New Roman"/>
                <w:sz w:val="18"/>
                <w:szCs w:val="18"/>
              </w:rPr>
            </w:pPr>
          </w:p>
        </w:tc>
      </w:tr>
      <w:tr w:rsidR="00824537" w:rsidRPr="00645997" w14:paraId="193FB36C" w14:textId="77777777" w:rsidTr="00CA234C">
        <w:trPr>
          <w:jc w:val="center"/>
        </w:trPr>
        <w:tc>
          <w:tcPr>
            <w:tcW w:w="993" w:type="dxa"/>
            <w:vMerge/>
            <w:vAlign w:val="center"/>
          </w:tcPr>
          <w:p w14:paraId="2D46C14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E70D221"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nil"/>
              <w:bottom w:val="nil"/>
            </w:tcBorders>
            <w:vAlign w:val="center"/>
          </w:tcPr>
          <w:p w14:paraId="1939E49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180</w:t>
            </w:r>
          </w:p>
        </w:tc>
        <w:tc>
          <w:tcPr>
            <w:tcW w:w="1884" w:type="dxa"/>
            <w:gridSpan w:val="3"/>
            <w:tcBorders>
              <w:top w:val="nil"/>
              <w:bottom w:val="nil"/>
            </w:tcBorders>
            <w:vAlign w:val="center"/>
          </w:tcPr>
          <w:p w14:paraId="5D03ACA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53.63</w:t>
            </w:r>
          </w:p>
        </w:tc>
        <w:tc>
          <w:tcPr>
            <w:tcW w:w="1889" w:type="dxa"/>
            <w:gridSpan w:val="2"/>
            <w:tcBorders>
              <w:top w:val="nil"/>
              <w:bottom w:val="nil"/>
            </w:tcBorders>
            <w:vAlign w:val="center"/>
          </w:tcPr>
          <w:p w14:paraId="7103722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75.13</w:t>
            </w:r>
          </w:p>
        </w:tc>
        <w:tc>
          <w:tcPr>
            <w:tcW w:w="1002" w:type="dxa"/>
            <w:vMerge/>
            <w:vAlign w:val="center"/>
          </w:tcPr>
          <w:p w14:paraId="2C3F7386" w14:textId="77777777" w:rsidR="00824537" w:rsidRPr="00645997" w:rsidRDefault="00824537" w:rsidP="00824537">
            <w:pPr>
              <w:jc w:val="center"/>
              <w:rPr>
                <w:rFonts w:ascii="Times New Roman" w:eastAsia="等线" w:hAnsi="Times New Roman"/>
                <w:sz w:val="18"/>
                <w:szCs w:val="18"/>
              </w:rPr>
            </w:pPr>
          </w:p>
        </w:tc>
      </w:tr>
      <w:tr w:rsidR="00824537" w:rsidRPr="00645997" w14:paraId="6EF73277" w14:textId="77777777" w:rsidTr="00CA234C">
        <w:trPr>
          <w:jc w:val="center"/>
        </w:trPr>
        <w:tc>
          <w:tcPr>
            <w:tcW w:w="993" w:type="dxa"/>
            <w:vMerge/>
            <w:tcBorders>
              <w:bottom w:val="single" w:sz="4" w:space="0" w:color="auto"/>
            </w:tcBorders>
            <w:vAlign w:val="center"/>
          </w:tcPr>
          <w:p w14:paraId="3BD3049C"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2964AE5D"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nil"/>
              <w:bottom w:val="single" w:sz="4" w:space="0" w:color="auto"/>
            </w:tcBorders>
            <w:vAlign w:val="center"/>
          </w:tcPr>
          <w:p w14:paraId="1681E98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220</w:t>
            </w:r>
          </w:p>
        </w:tc>
        <w:tc>
          <w:tcPr>
            <w:tcW w:w="1884" w:type="dxa"/>
            <w:gridSpan w:val="3"/>
            <w:tcBorders>
              <w:top w:val="nil"/>
              <w:bottom w:val="single" w:sz="4" w:space="0" w:color="auto"/>
            </w:tcBorders>
            <w:vAlign w:val="center"/>
          </w:tcPr>
          <w:p w14:paraId="10E874F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42.41</w:t>
            </w:r>
          </w:p>
        </w:tc>
        <w:tc>
          <w:tcPr>
            <w:tcW w:w="1889" w:type="dxa"/>
            <w:gridSpan w:val="2"/>
            <w:tcBorders>
              <w:top w:val="nil"/>
              <w:bottom w:val="single" w:sz="4" w:space="0" w:color="auto"/>
            </w:tcBorders>
            <w:vAlign w:val="center"/>
          </w:tcPr>
          <w:p w14:paraId="40DB5BC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23.73</w:t>
            </w:r>
          </w:p>
        </w:tc>
        <w:tc>
          <w:tcPr>
            <w:tcW w:w="1002" w:type="dxa"/>
            <w:vMerge/>
            <w:tcBorders>
              <w:bottom w:val="single" w:sz="4" w:space="0" w:color="auto"/>
            </w:tcBorders>
            <w:vAlign w:val="center"/>
          </w:tcPr>
          <w:p w14:paraId="3A5BCDE9" w14:textId="77777777" w:rsidR="00824537" w:rsidRPr="00645997" w:rsidRDefault="00824537" w:rsidP="00824537">
            <w:pPr>
              <w:jc w:val="center"/>
              <w:rPr>
                <w:rFonts w:ascii="Times New Roman" w:eastAsia="等线" w:hAnsi="Times New Roman"/>
                <w:sz w:val="18"/>
                <w:szCs w:val="18"/>
              </w:rPr>
            </w:pPr>
          </w:p>
        </w:tc>
      </w:tr>
      <w:tr w:rsidR="00824537" w:rsidRPr="00645997" w14:paraId="6048957F" w14:textId="77777777" w:rsidTr="00CA234C">
        <w:trPr>
          <w:jc w:val="center"/>
        </w:trPr>
        <w:tc>
          <w:tcPr>
            <w:tcW w:w="993" w:type="dxa"/>
            <w:vMerge w:val="restart"/>
            <w:tcBorders>
              <w:top w:val="single" w:sz="4" w:space="0" w:color="auto"/>
            </w:tcBorders>
            <w:vAlign w:val="center"/>
          </w:tcPr>
          <w:p w14:paraId="1C5802B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QCTF</w:t>
            </w:r>
          </w:p>
        </w:tc>
        <w:tc>
          <w:tcPr>
            <w:tcW w:w="2094" w:type="dxa"/>
            <w:vMerge w:val="restart"/>
            <w:tcBorders>
              <w:top w:val="single" w:sz="4" w:space="0" w:color="auto"/>
            </w:tcBorders>
            <w:vAlign w:val="center"/>
          </w:tcPr>
          <w:p w14:paraId="776D9161" w14:textId="77777777" w:rsidR="00824537" w:rsidRPr="00645997" w:rsidRDefault="00824537" w:rsidP="00824537">
            <w:pPr>
              <w:jc w:val="center"/>
              <w:rPr>
                <w:rFonts w:ascii="Times New Roman" w:eastAsia="等线" w:hAnsi="Times New Roman"/>
                <w:color w:val="000000"/>
                <w:sz w:val="18"/>
                <w:szCs w:val="18"/>
              </w:rPr>
            </w:pPr>
            <w:r w:rsidRPr="00645997">
              <w:rPr>
                <w:rFonts w:eastAsia="等线"/>
                <w:noProof/>
                <w:sz w:val="18"/>
                <w:szCs w:val="18"/>
              </w:rPr>
              <w:drawing>
                <wp:inline distT="0" distB="0" distL="0" distR="0" wp14:anchorId="562A192E" wp14:editId="2814EED3">
                  <wp:extent cx="1057275" cy="1125855"/>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416F211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5F5523B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436129F5" w14:textId="77777777" w:rsidTr="00CA234C">
        <w:trPr>
          <w:jc w:val="center"/>
        </w:trPr>
        <w:tc>
          <w:tcPr>
            <w:tcW w:w="993" w:type="dxa"/>
            <w:vMerge/>
            <w:vAlign w:val="center"/>
          </w:tcPr>
          <w:p w14:paraId="5B9C1DCC"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F301432"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single" w:sz="4" w:space="0" w:color="auto"/>
              <w:bottom w:val="single" w:sz="4" w:space="0" w:color="auto"/>
            </w:tcBorders>
            <w:vAlign w:val="center"/>
          </w:tcPr>
          <w:p w14:paraId="42838A0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84" w:type="dxa"/>
            <w:gridSpan w:val="3"/>
            <w:tcBorders>
              <w:top w:val="single" w:sz="4" w:space="0" w:color="auto"/>
              <w:bottom w:val="single" w:sz="4" w:space="0" w:color="auto"/>
            </w:tcBorders>
            <w:vAlign w:val="center"/>
          </w:tcPr>
          <w:p w14:paraId="4B52C31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889" w:type="dxa"/>
            <w:gridSpan w:val="2"/>
            <w:tcBorders>
              <w:top w:val="single" w:sz="4" w:space="0" w:color="auto"/>
              <w:bottom w:val="single" w:sz="4" w:space="0" w:color="auto"/>
            </w:tcBorders>
            <w:vAlign w:val="center"/>
          </w:tcPr>
          <w:p w14:paraId="411280E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7DE7DEF4" w14:textId="77777777" w:rsidR="00824537" w:rsidRPr="00645997" w:rsidRDefault="00824537" w:rsidP="00824537">
            <w:pPr>
              <w:jc w:val="center"/>
              <w:rPr>
                <w:rFonts w:ascii="Times New Roman" w:eastAsia="等线" w:hAnsi="Times New Roman"/>
                <w:sz w:val="18"/>
                <w:szCs w:val="18"/>
              </w:rPr>
            </w:pPr>
          </w:p>
        </w:tc>
      </w:tr>
      <w:tr w:rsidR="00824537" w:rsidRPr="00645997" w14:paraId="2BA66D91" w14:textId="77777777" w:rsidTr="00CA234C">
        <w:trPr>
          <w:jc w:val="center"/>
        </w:trPr>
        <w:tc>
          <w:tcPr>
            <w:tcW w:w="993" w:type="dxa"/>
            <w:vMerge/>
            <w:vAlign w:val="center"/>
          </w:tcPr>
          <w:p w14:paraId="01936477"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E81CF26"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single" w:sz="4" w:space="0" w:color="auto"/>
              <w:bottom w:val="single" w:sz="4" w:space="0" w:color="auto"/>
            </w:tcBorders>
            <w:vAlign w:val="center"/>
          </w:tcPr>
          <w:p w14:paraId="24F494D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84" w:type="dxa"/>
            <w:gridSpan w:val="3"/>
            <w:tcBorders>
              <w:top w:val="single" w:sz="4" w:space="0" w:color="auto"/>
              <w:bottom w:val="single" w:sz="4" w:space="0" w:color="auto"/>
            </w:tcBorders>
            <w:vAlign w:val="center"/>
          </w:tcPr>
          <w:p w14:paraId="55FEA54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85.43</w:t>
            </w:r>
          </w:p>
        </w:tc>
        <w:tc>
          <w:tcPr>
            <w:tcW w:w="1889" w:type="dxa"/>
            <w:gridSpan w:val="2"/>
            <w:tcBorders>
              <w:top w:val="single" w:sz="4" w:space="0" w:color="auto"/>
              <w:bottom w:val="single" w:sz="4" w:space="0" w:color="auto"/>
            </w:tcBorders>
            <w:vAlign w:val="center"/>
          </w:tcPr>
          <w:p w14:paraId="25177A9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94.71</w:t>
            </w:r>
          </w:p>
        </w:tc>
        <w:tc>
          <w:tcPr>
            <w:tcW w:w="1002" w:type="dxa"/>
            <w:vMerge/>
            <w:vAlign w:val="center"/>
          </w:tcPr>
          <w:p w14:paraId="10C689F0" w14:textId="77777777" w:rsidR="00824537" w:rsidRPr="00645997" w:rsidRDefault="00824537" w:rsidP="00824537">
            <w:pPr>
              <w:jc w:val="center"/>
              <w:rPr>
                <w:rFonts w:ascii="Times New Roman" w:eastAsia="等线" w:hAnsi="Times New Roman"/>
                <w:sz w:val="18"/>
                <w:szCs w:val="18"/>
              </w:rPr>
            </w:pPr>
          </w:p>
        </w:tc>
      </w:tr>
      <w:tr w:rsidR="00824537" w:rsidRPr="00645997" w14:paraId="2455E282" w14:textId="77777777" w:rsidTr="00CA234C">
        <w:trPr>
          <w:jc w:val="center"/>
        </w:trPr>
        <w:tc>
          <w:tcPr>
            <w:tcW w:w="993" w:type="dxa"/>
            <w:vMerge/>
            <w:vAlign w:val="center"/>
          </w:tcPr>
          <w:p w14:paraId="2AC6220D"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E15266A"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single" w:sz="4" w:space="0" w:color="auto"/>
              <w:bottom w:val="single" w:sz="4" w:space="0" w:color="auto"/>
            </w:tcBorders>
            <w:vAlign w:val="center"/>
          </w:tcPr>
          <w:p w14:paraId="5C6F743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84" w:type="dxa"/>
            <w:gridSpan w:val="3"/>
            <w:tcBorders>
              <w:top w:val="single" w:sz="4" w:space="0" w:color="auto"/>
              <w:bottom w:val="single" w:sz="4" w:space="0" w:color="auto"/>
            </w:tcBorders>
            <w:vAlign w:val="center"/>
          </w:tcPr>
          <w:p w14:paraId="3ACB502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71.61</w:t>
            </w:r>
          </w:p>
        </w:tc>
        <w:tc>
          <w:tcPr>
            <w:tcW w:w="1889" w:type="dxa"/>
            <w:gridSpan w:val="2"/>
            <w:tcBorders>
              <w:top w:val="single" w:sz="4" w:space="0" w:color="auto"/>
              <w:bottom w:val="single" w:sz="4" w:space="0" w:color="auto"/>
            </w:tcBorders>
            <w:vAlign w:val="center"/>
          </w:tcPr>
          <w:p w14:paraId="24CEDC0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90.41</w:t>
            </w:r>
          </w:p>
        </w:tc>
        <w:tc>
          <w:tcPr>
            <w:tcW w:w="1002" w:type="dxa"/>
            <w:vMerge/>
            <w:vAlign w:val="center"/>
          </w:tcPr>
          <w:p w14:paraId="2EDB0B86" w14:textId="77777777" w:rsidR="00824537" w:rsidRPr="00645997" w:rsidRDefault="00824537" w:rsidP="00824537">
            <w:pPr>
              <w:jc w:val="center"/>
              <w:rPr>
                <w:rFonts w:ascii="Times New Roman" w:eastAsia="等线" w:hAnsi="Times New Roman"/>
                <w:sz w:val="18"/>
                <w:szCs w:val="18"/>
              </w:rPr>
            </w:pPr>
          </w:p>
        </w:tc>
      </w:tr>
      <w:tr w:rsidR="00824537" w:rsidRPr="00645997" w14:paraId="4ECB487D" w14:textId="77777777" w:rsidTr="00CA234C">
        <w:trPr>
          <w:jc w:val="center"/>
        </w:trPr>
        <w:tc>
          <w:tcPr>
            <w:tcW w:w="993" w:type="dxa"/>
            <w:vMerge/>
            <w:vAlign w:val="center"/>
          </w:tcPr>
          <w:p w14:paraId="0DDF4C01"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A736D5F"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single" w:sz="4" w:space="0" w:color="auto"/>
              <w:bottom w:val="single" w:sz="4" w:space="0" w:color="auto"/>
            </w:tcBorders>
            <w:vAlign w:val="center"/>
          </w:tcPr>
          <w:p w14:paraId="4937B96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120</w:t>
            </w:r>
          </w:p>
        </w:tc>
        <w:tc>
          <w:tcPr>
            <w:tcW w:w="1884" w:type="dxa"/>
            <w:gridSpan w:val="3"/>
            <w:tcBorders>
              <w:top w:val="single" w:sz="4" w:space="0" w:color="auto"/>
              <w:bottom w:val="single" w:sz="4" w:space="0" w:color="auto"/>
            </w:tcBorders>
            <w:vAlign w:val="center"/>
          </w:tcPr>
          <w:p w14:paraId="79D0100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61.53</w:t>
            </w:r>
          </w:p>
        </w:tc>
        <w:tc>
          <w:tcPr>
            <w:tcW w:w="1889" w:type="dxa"/>
            <w:gridSpan w:val="2"/>
            <w:tcBorders>
              <w:top w:val="single" w:sz="4" w:space="0" w:color="auto"/>
              <w:bottom w:val="single" w:sz="4" w:space="0" w:color="auto"/>
            </w:tcBorders>
            <w:vAlign w:val="center"/>
          </w:tcPr>
          <w:p w14:paraId="3E0419E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84.78</w:t>
            </w:r>
          </w:p>
        </w:tc>
        <w:tc>
          <w:tcPr>
            <w:tcW w:w="1002" w:type="dxa"/>
            <w:vMerge/>
            <w:vAlign w:val="center"/>
          </w:tcPr>
          <w:p w14:paraId="3E61F39B" w14:textId="77777777" w:rsidR="00824537" w:rsidRPr="00645997" w:rsidRDefault="00824537" w:rsidP="00824537">
            <w:pPr>
              <w:jc w:val="center"/>
              <w:rPr>
                <w:rFonts w:ascii="Times New Roman" w:eastAsia="等线" w:hAnsi="Times New Roman"/>
                <w:sz w:val="18"/>
                <w:szCs w:val="18"/>
              </w:rPr>
            </w:pPr>
          </w:p>
        </w:tc>
      </w:tr>
      <w:tr w:rsidR="00824537" w:rsidRPr="00645997" w14:paraId="150D0374" w14:textId="77777777" w:rsidTr="00CA234C">
        <w:trPr>
          <w:jc w:val="center"/>
        </w:trPr>
        <w:tc>
          <w:tcPr>
            <w:tcW w:w="993" w:type="dxa"/>
            <w:vMerge/>
            <w:vAlign w:val="center"/>
          </w:tcPr>
          <w:p w14:paraId="67A8D2AD"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2A72CEF"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single" w:sz="4" w:space="0" w:color="auto"/>
              <w:bottom w:val="single" w:sz="4" w:space="0" w:color="auto"/>
            </w:tcBorders>
            <w:vAlign w:val="center"/>
          </w:tcPr>
          <w:p w14:paraId="7273B0D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160</w:t>
            </w:r>
          </w:p>
        </w:tc>
        <w:tc>
          <w:tcPr>
            <w:tcW w:w="1884" w:type="dxa"/>
            <w:gridSpan w:val="3"/>
            <w:tcBorders>
              <w:top w:val="single" w:sz="4" w:space="0" w:color="auto"/>
              <w:bottom w:val="single" w:sz="4" w:space="0" w:color="auto"/>
            </w:tcBorders>
            <w:vAlign w:val="center"/>
          </w:tcPr>
          <w:p w14:paraId="5B5487D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52.86</w:t>
            </w:r>
          </w:p>
        </w:tc>
        <w:tc>
          <w:tcPr>
            <w:tcW w:w="1889" w:type="dxa"/>
            <w:gridSpan w:val="2"/>
            <w:tcBorders>
              <w:top w:val="single" w:sz="4" w:space="0" w:color="auto"/>
              <w:bottom w:val="single" w:sz="4" w:space="0" w:color="auto"/>
            </w:tcBorders>
            <w:vAlign w:val="center"/>
          </w:tcPr>
          <w:p w14:paraId="54EC2BA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70.68</w:t>
            </w:r>
          </w:p>
        </w:tc>
        <w:tc>
          <w:tcPr>
            <w:tcW w:w="1002" w:type="dxa"/>
            <w:vMerge/>
            <w:vAlign w:val="center"/>
          </w:tcPr>
          <w:p w14:paraId="0352A83E" w14:textId="77777777" w:rsidR="00824537" w:rsidRPr="00645997" w:rsidRDefault="00824537" w:rsidP="00824537">
            <w:pPr>
              <w:jc w:val="center"/>
              <w:rPr>
                <w:rFonts w:ascii="Times New Roman" w:eastAsia="等线" w:hAnsi="Times New Roman"/>
                <w:sz w:val="18"/>
                <w:szCs w:val="18"/>
              </w:rPr>
            </w:pPr>
          </w:p>
        </w:tc>
      </w:tr>
      <w:tr w:rsidR="00824537" w:rsidRPr="00645997" w14:paraId="7368F04B" w14:textId="77777777" w:rsidTr="00CA234C">
        <w:trPr>
          <w:jc w:val="center"/>
        </w:trPr>
        <w:tc>
          <w:tcPr>
            <w:tcW w:w="993" w:type="dxa"/>
            <w:vMerge/>
            <w:tcBorders>
              <w:bottom w:val="single" w:sz="4" w:space="0" w:color="auto"/>
            </w:tcBorders>
            <w:vAlign w:val="center"/>
          </w:tcPr>
          <w:p w14:paraId="2F4A4413"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4F224998" w14:textId="77777777" w:rsidR="00824537" w:rsidRPr="00645997" w:rsidRDefault="00824537" w:rsidP="00824537">
            <w:pPr>
              <w:jc w:val="center"/>
              <w:rPr>
                <w:rFonts w:ascii="Times New Roman" w:eastAsia="等线" w:hAnsi="Times New Roman"/>
                <w:color w:val="000000"/>
                <w:sz w:val="18"/>
                <w:szCs w:val="18"/>
              </w:rPr>
            </w:pPr>
          </w:p>
        </w:tc>
        <w:tc>
          <w:tcPr>
            <w:tcW w:w="1884" w:type="dxa"/>
            <w:gridSpan w:val="3"/>
            <w:tcBorders>
              <w:top w:val="single" w:sz="4" w:space="0" w:color="auto"/>
              <w:bottom w:val="single" w:sz="4" w:space="0" w:color="auto"/>
            </w:tcBorders>
            <w:vAlign w:val="center"/>
          </w:tcPr>
          <w:p w14:paraId="716E2B0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180</w:t>
            </w:r>
          </w:p>
        </w:tc>
        <w:tc>
          <w:tcPr>
            <w:tcW w:w="1884" w:type="dxa"/>
            <w:gridSpan w:val="3"/>
            <w:tcBorders>
              <w:top w:val="single" w:sz="4" w:space="0" w:color="auto"/>
              <w:bottom w:val="single" w:sz="4" w:space="0" w:color="auto"/>
            </w:tcBorders>
            <w:vAlign w:val="center"/>
          </w:tcPr>
          <w:p w14:paraId="2A74969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44.94</w:t>
            </w:r>
          </w:p>
        </w:tc>
        <w:tc>
          <w:tcPr>
            <w:tcW w:w="1889" w:type="dxa"/>
            <w:gridSpan w:val="2"/>
            <w:tcBorders>
              <w:top w:val="single" w:sz="4" w:space="0" w:color="auto"/>
              <w:bottom w:val="single" w:sz="4" w:space="0" w:color="auto"/>
            </w:tcBorders>
            <w:vAlign w:val="center"/>
          </w:tcPr>
          <w:p w14:paraId="55C1CE6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46.79</w:t>
            </w:r>
          </w:p>
        </w:tc>
        <w:tc>
          <w:tcPr>
            <w:tcW w:w="1002" w:type="dxa"/>
            <w:vMerge/>
            <w:tcBorders>
              <w:bottom w:val="single" w:sz="4" w:space="0" w:color="auto"/>
            </w:tcBorders>
            <w:vAlign w:val="center"/>
          </w:tcPr>
          <w:p w14:paraId="07195F48" w14:textId="77777777" w:rsidR="00824537" w:rsidRPr="00645997" w:rsidRDefault="00824537" w:rsidP="00824537">
            <w:pPr>
              <w:jc w:val="center"/>
              <w:rPr>
                <w:rFonts w:ascii="Times New Roman" w:eastAsia="等线" w:hAnsi="Times New Roman"/>
                <w:sz w:val="18"/>
                <w:szCs w:val="18"/>
              </w:rPr>
            </w:pPr>
          </w:p>
        </w:tc>
      </w:tr>
      <w:tr w:rsidR="00824537" w:rsidRPr="00645997" w14:paraId="3B0F8974" w14:textId="77777777" w:rsidTr="00CA234C">
        <w:trPr>
          <w:jc w:val="center"/>
        </w:trPr>
        <w:tc>
          <w:tcPr>
            <w:tcW w:w="993" w:type="dxa"/>
            <w:vMerge w:val="restart"/>
            <w:tcBorders>
              <w:top w:val="single" w:sz="4" w:space="0" w:color="auto"/>
            </w:tcBorders>
            <w:vAlign w:val="center"/>
          </w:tcPr>
          <w:p w14:paraId="1BD774B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2094" w:type="dxa"/>
            <w:vMerge w:val="restart"/>
            <w:tcBorders>
              <w:top w:val="single" w:sz="4" w:space="0" w:color="auto"/>
            </w:tcBorders>
            <w:vAlign w:val="center"/>
          </w:tcPr>
          <w:p w14:paraId="33A579E8"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461AEAD2" wp14:editId="11AF4FC9">
                  <wp:extent cx="1057275" cy="112585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6E42828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 M anolyte</w:t>
            </w:r>
          </w:p>
        </w:tc>
        <w:tc>
          <w:tcPr>
            <w:tcW w:w="1002" w:type="dxa"/>
            <w:vMerge w:val="restart"/>
            <w:tcBorders>
              <w:top w:val="single" w:sz="4" w:space="0" w:color="auto"/>
            </w:tcBorders>
            <w:vAlign w:val="center"/>
          </w:tcPr>
          <w:p w14:paraId="08979A8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797E1AE3" w14:textId="77777777" w:rsidTr="00CA234C">
        <w:trPr>
          <w:jc w:val="center"/>
        </w:trPr>
        <w:tc>
          <w:tcPr>
            <w:tcW w:w="993" w:type="dxa"/>
            <w:vMerge/>
            <w:vAlign w:val="center"/>
          </w:tcPr>
          <w:p w14:paraId="5E18F643"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7EAC6158"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361F7A9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70AE8BA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73308A9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2841A5B0" w14:textId="77777777" w:rsidR="00824537" w:rsidRPr="00645997" w:rsidRDefault="00824537" w:rsidP="00824537">
            <w:pPr>
              <w:jc w:val="center"/>
              <w:rPr>
                <w:rFonts w:ascii="Times New Roman" w:eastAsia="等线" w:hAnsi="Times New Roman"/>
                <w:sz w:val="18"/>
                <w:szCs w:val="18"/>
              </w:rPr>
            </w:pPr>
          </w:p>
        </w:tc>
      </w:tr>
      <w:tr w:rsidR="00824537" w:rsidRPr="00645997" w14:paraId="716F4236" w14:textId="77777777" w:rsidTr="00CA234C">
        <w:trPr>
          <w:jc w:val="center"/>
        </w:trPr>
        <w:tc>
          <w:tcPr>
            <w:tcW w:w="993" w:type="dxa"/>
            <w:vMerge/>
            <w:vAlign w:val="center"/>
          </w:tcPr>
          <w:p w14:paraId="75DA8161"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AA25D73"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tcBorders>
            <w:vAlign w:val="center"/>
          </w:tcPr>
          <w:p w14:paraId="21E7DE5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single" w:sz="4" w:space="0" w:color="auto"/>
            </w:tcBorders>
            <w:vAlign w:val="center"/>
          </w:tcPr>
          <w:p w14:paraId="5748A59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80.29</w:t>
            </w:r>
          </w:p>
        </w:tc>
        <w:tc>
          <w:tcPr>
            <w:tcW w:w="1907" w:type="dxa"/>
            <w:gridSpan w:val="3"/>
            <w:tcBorders>
              <w:top w:val="single" w:sz="4" w:space="0" w:color="auto"/>
            </w:tcBorders>
            <w:vAlign w:val="center"/>
          </w:tcPr>
          <w:p w14:paraId="1905555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97.15</w:t>
            </w:r>
          </w:p>
        </w:tc>
        <w:tc>
          <w:tcPr>
            <w:tcW w:w="1002" w:type="dxa"/>
            <w:vMerge/>
            <w:vAlign w:val="center"/>
          </w:tcPr>
          <w:p w14:paraId="7CA8C3DF" w14:textId="77777777" w:rsidR="00824537" w:rsidRPr="00645997" w:rsidRDefault="00824537" w:rsidP="00824537">
            <w:pPr>
              <w:jc w:val="center"/>
              <w:rPr>
                <w:rFonts w:ascii="Times New Roman" w:eastAsia="等线" w:hAnsi="Times New Roman"/>
                <w:sz w:val="18"/>
                <w:szCs w:val="18"/>
              </w:rPr>
            </w:pPr>
          </w:p>
        </w:tc>
      </w:tr>
      <w:tr w:rsidR="00824537" w:rsidRPr="00645997" w14:paraId="2B7A97FB" w14:textId="77777777" w:rsidTr="00CA234C">
        <w:trPr>
          <w:jc w:val="center"/>
        </w:trPr>
        <w:tc>
          <w:tcPr>
            <w:tcW w:w="993" w:type="dxa"/>
            <w:vMerge/>
            <w:vAlign w:val="center"/>
          </w:tcPr>
          <w:p w14:paraId="544C09BA"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41E0502"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0EB2C87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vAlign w:val="center"/>
          </w:tcPr>
          <w:p w14:paraId="7BC038B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75.5</w:t>
            </w:r>
          </w:p>
        </w:tc>
        <w:tc>
          <w:tcPr>
            <w:tcW w:w="1907" w:type="dxa"/>
            <w:gridSpan w:val="3"/>
            <w:vAlign w:val="center"/>
          </w:tcPr>
          <w:p w14:paraId="184BCD7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96.88</w:t>
            </w:r>
          </w:p>
        </w:tc>
        <w:tc>
          <w:tcPr>
            <w:tcW w:w="1002" w:type="dxa"/>
            <w:vMerge/>
            <w:vAlign w:val="center"/>
          </w:tcPr>
          <w:p w14:paraId="2F1749E5" w14:textId="77777777" w:rsidR="00824537" w:rsidRPr="00645997" w:rsidRDefault="00824537" w:rsidP="00824537">
            <w:pPr>
              <w:jc w:val="center"/>
              <w:rPr>
                <w:rFonts w:ascii="Times New Roman" w:eastAsia="等线" w:hAnsi="Times New Roman"/>
                <w:sz w:val="18"/>
                <w:szCs w:val="18"/>
              </w:rPr>
            </w:pPr>
          </w:p>
        </w:tc>
      </w:tr>
      <w:tr w:rsidR="00824537" w:rsidRPr="00645997" w14:paraId="74AE219D" w14:textId="77777777" w:rsidTr="00CA234C">
        <w:trPr>
          <w:jc w:val="center"/>
        </w:trPr>
        <w:tc>
          <w:tcPr>
            <w:tcW w:w="993" w:type="dxa"/>
            <w:vMerge/>
            <w:vAlign w:val="center"/>
          </w:tcPr>
          <w:p w14:paraId="19253E18"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4CBE441"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5D005AA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vAlign w:val="center"/>
          </w:tcPr>
          <w:p w14:paraId="71A32FC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70.89</w:t>
            </w:r>
          </w:p>
        </w:tc>
        <w:tc>
          <w:tcPr>
            <w:tcW w:w="1907" w:type="dxa"/>
            <w:gridSpan w:val="3"/>
            <w:vAlign w:val="center"/>
          </w:tcPr>
          <w:p w14:paraId="1C6CE77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95.68</w:t>
            </w:r>
          </w:p>
        </w:tc>
        <w:tc>
          <w:tcPr>
            <w:tcW w:w="1002" w:type="dxa"/>
            <w:vMerge/>
            <w:vAlign w:val="center"/>
          </w:tcPr>
          <w:p w14:paraId="18F7C786" w14:textId="77777777" w:rsidR="00824537" w:rsidRPr="00645997" w:rsidRDefault="00824537" w:rsidP="00824537">
            <w:pPr>
              <w:jc w:val="center"/>
              <w:rPr>
                <w:rFonts w:ascii="Times New Roman" w:eastAsia="等线" w:hAnsi="Times New Roman"/>
                <w:sz w:val="18"/>
                <w:szCs w:val="18"/>
              </w:rPr>
            </w:pPr>
          </w:p>
        </w:tc>
      </w:tr>
      <w:tr w:rsidR="00824537" w:rsidRPr="00645997" w14:paraId="7F58B8D3" w14:textId="77777777" w:rsidTr="00CA234C">
        <w:trPr>
          <w:jc w:val="center"/>
        </w:trPr>
        <w:tc>
          <w:tcPr>
            <w:tcW w:w="993" w:type="dxa"/>
            <w:vMerge/>
            <w:vAlign w:val="center"/>
          </w:tcPr>
          <w:p w14:paraId="574C7E3E"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C93F441"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430E326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120</w:t>
            </w:r>
          </w:p>
        </w:tc>
        <w:tc>
          <w:tcPr>
            <w:tcW w:w="1866" w:type="dxa"/>
            <w:gridSpan w:val="2"/>
            <w:vAlign w:val="center"/>
          </w:tcPr>
          <w:p w14:paraId="12AFD27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66.2</w:t>
            </w:r>
          </w:p>
        </w:tc>
        <w:tc>
          <w:tcPr>
            <w:tcW w:w="1907" w:type="dxa"/>
            <w:gridSpan w:val="3"/>
            <w:vAlign w:val="center"/>
          </w:tcPr>
          <w:p w14:paraId="7E29D22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93.48</w:t>
            </w:r>
          </w:p>
        </w:tc>
        <w:tc>
          <w:tcPr>
            <w:tcW w:w="1002" w:type="dxa"/>
            <w:vMerge/>
            <w:vAlign w:val="center"/>
          </w:tcPr>
          <w:p w14:paraId="25711C55" w14:textId="77777777" w:rsidR="00824537" w:rsidRPr="00645997" w:rsidRDefault="00824537" w:rsidP="00824537">
            <w:pPr>
              <w:jc w:val="center"/>
              <w:rPr>
                <w:rFonts w:ascii="Times New Roman" w:eastAsia="等线" w:hAnsi="Times New Roman"/>
                <w:sz w:val="18"/>
                <w:szCs w:val="18"/>
              </w:rPr>
            </w:pPr>
          </w:p>
        </w:tc>
      </w:tr>
      <w:tr w:rsidR="00824537" w:rsidRPr="00645997" w14:paraId="61064A76" w14:textId="77777777" w:rsidTr="00CA234C">
        <w:trPr>
          <w:jc w:val="center"/>
        </w:trPr>
        <w:tc>
          <w:tcPr>
            <w:tcW w:w="993" w:type="dxa"/>
            <w:vMerge/>
            <w:vAlign w:val="center"/>
          </w:tcPr>
          <w:p w14:paraId="09B76F97"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D40ADEC"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bottom w:val="nil"/>
            </w:tcBorders>
            <w:vAlign w:val="center"/>
          </w:tcPr>
          <w:p w14:paraId="155D2E2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160</w:t>
            </w:r>
          </w:p>
        </w:tc>
        <w:tc>
          <w:tcPr>
            <w:tcW w:w="1866" w:type="dxa"/>
            <w:gridSpan w:val="2"/>
            <w:tcBorders>
              <w:bottom w:val="nil"/>
            </w:tcBorders>
            <w:vAlign w:val="center"/>
          </w:tcPr>
          <w:p w14:paraId="32C115F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57.25</w:t>
            </w:r>
          </w:p>
        </w:tc>
        <w:tc>
          <w:tcPr>
            <w:tcW w:w="1907" w:type="dxa"/>
            <w:gridSpan w:val="3"/>
            <w:tcBorders>
              <w:bottom w:val="nil"/>
            </w:tcBorders>
            <w:vAlign w:val="center"/>
          </w:tcPr>
          <w:p w14:paraId="34757A1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83.45</w:t>
            </w:r>
          </w:p>
        </w:tc>
        <w:tc>
          <w:tcPr>
            <w:tcW w:w="1002" w:type="dxa"/>
            <w:vMerge/>
            <w:vAlign w:val="center"/>
          </w:tcPr>
          <w:p w14:paraId="19DA2691" w14:textId="77777777" w:rsidR="00824537" w:rsidRPr="00645997" w:rsidRDefault="00824537" w:rsidP="00824537">
            <w:pPr>
              <w:jc w:val="center"/>
              <w:rPr>
                <w:rFonts w:ascii="Times New Roman" w:eastAsia="等线" w:hAnsi="Times New Roman"/>
                <w:sz w:val="18"/>
                <w:szCs w:val="18"/>
              </w:rPr>
            </w:pPr>
          </w:p>
        </w:tc>
      </w:tr>
      <w:tr w:rsidR="00824537" w:rsidRPr="00645997" w14:paraId="6BC1FDB2" w14:textId="77777777" w:rsidTr="00CA234C">
        <w:trPr>
          <w:jc w:val="center"/>
        </w:trPr>
        <w:tc>
          <w:tcPr>
            <w:tcW w:w="993" w:type="dxa"/>
            <w:vMerge/>
            <w:tcBorders>
              <w:bottom w:val="single" w:sz="4" w:space="0" w:color="auto"/>
            </w:tcBorders>
            <w:vAlign w:val="center"/>
          </w:tcPr>
          <w:p w14:paraId="49637D23"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08C4939E"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785FB71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200</w:t>
            </w:r>
          </w:p>
        </w:tc>
        <w:tc>
          <w:tcPr>
            <w:tcW w:w="1866" w:type="dxa"/>
            <w:gridSpan w:val="2"/>
            <w:tcBorders>
              <w:top w:val="nil"/>
              <w:bottom w:val="single" w:sz="4" w:space="0" w:color="auto"/>
            </w:tcBorders>
            <w:vAlign w:val="center"/>
          </w:tcPr>
          <w:p w14:paraId="0AFFCB0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47.6</w:t>
            </w:r>
          </w:p>
        </w:tc>
        <w:tc>
          <w:tcPr>
            <w:tcW w:w="1907" w:type="dxa"/>
            <w:gridSpan w:val="3"/>
            <w:tcBorders>
              <w:top w:val="nil"/>
              <w:bottom w:val="single" w:sz="4" w:space="0" w:color="auto"/>
            </w:tcBorders>
            <w:vAlign w:val="center"/>
          </w:tcPr>
          <w:p w14:paraId="121C346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57.06</w:t>
            </w:r>
          </w:p>
        </w:tc>
        <w:tc>
          <w:tcPr>
            <w:tcW w:w="1002" w:type="dxa"/>
            <w:vMerge/>
            <w:tcBorders>
              <w:bottom w:val="single" w:sz="4" w:space="0" w:color="auto"/>
            </w:tcBorders>
            <w:vAlign w:val="center"/>
          </w:tcPr>
          <w:p w14:paraId="5F12B54C" w14:textId="77777777" w:rsidR="00824537" w:rsidRPr="00645997" w:rsidRDefault="00824537" w:rsidP="00824537">
            <w:pPr>
              <w:jc w:val="center"/>
              <w:rPr>
                <w:rFonts w:ascii="Times New Roman" w:eastAsia="等线" w:hAnsi="Times New Roman"/>
                <w:sz w:val="18"/>
                <w:szCs w:val="18"/>
              </w:rPr>
            </w:pPr>
          </w:p>
        </w:tc>
      </w:tr>
      <w:tr w:rsidR="00824537" w:rsidRPr="00645997" w14:paraId="68021C38" w14:textId="77777777" w:rsidTr="00CA234C">
        <w:trPr>
          <w:jc w:val="center"/>
        </w:trPr>
        <w:tc>
          <w:tcPr>
            <w:tcW w:w="993" w:type="dxa"/>
            <w:vMerge w:val="restart"/>
            <w:tcBorders>
              <w:top w:val="single" w:sz="4" w:space="0" w:color="auto"/>
            </w:tcBorders>
            <w:vAlign w:val="center"/>
          </w:tcPr>
          <w:p w14:paraId="0C2E94B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2094" w:type="dxa"/>
            <w:vMerge w:val="restart"/>
            <w:tcBorders>
              <w:top w:val="single" w:sz="4" w:space="0" w:color="auto"/>
            </w:tcBorders>
            <w:vAlign w:val="center"/>
          </w:tcPr>
          <w:p w14:paraId="720D1942"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0D948F2A" wp14:editId="1744FA21">
                  <wp:extent cx="1057275" cy="112585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7B8EE9D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 M anolyte</w:t>
            </w:r>
          </w:p>
        </w:tc>
        <w:tc>
          <w:tcPr>
            <w:tcW w:w="1002" w:type="dxa"/>
            <w:vMerge w:val="restart"/>
            <w:tcBorders>
              <w:top w:val="single" w:sz="4" w:space="0" w:color="auto"/>
            </w:tcBorders>
            <w:vAlign w:val="center"/>
          </w:tcPr>
          <w:p w14:paraId="34ACE60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This work</w:t>
            </w:r>
          </w:p>
        </w:tc>
      </w:tr>
      <w:tr w:rsidR="00824537" w:rsidRPr="00645997" w14:paraId="01220B33" w14:textId="77777777" w:rsidTr="00CA234C">
        <w:trPr>
          <w:jc w:val="center"/>
        </w:trPr>
        <w:tc>
          <w:tcPr>
            <w:tcW w:w="993" w:type="dxa"/>
            <w:vMerge/>
            <w:vAlign w:val="center"/>
          </w:tcPr>
          <w:p w14:paraId="3401839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3921D2E8"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61A4D7B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0BF43B4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33921A2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07025FCE" w14:textId="77777777" w:rsidR="00824537" w:rsidRPr="00645997" w:rsidRDefault="00824537" w:rsidP="00824537">
            <w:pPr>
              <w:jc w:val="center"/>
              <w:rPr>
                <w:rFonts w:ascii="Times New Roman" w:eastAsia="等线" w:hAnsi="Times New Roman"/>
                <w:sz w:val="18"/>
                <w:szCs w:val="18"/>
              </w:rPr>
            </w:pPr>
          </w:p>
        </w:tc>
      </w:tr>
      <w:tr w:rsidR="00824537" w:rsidRPr="00645997" w14:paraId="527C8F7D" w14:textId="77777777" w:rsidTr="00CA234C">
        <w:trPr>
          <w:jc w:val="center"/>
        </w:trPr>
        <w:tc>
          <w:tcPr>
            <w:tcW w:w="993" w:type="dxa"/>
            <w:vMerge/>
            <w:vAlign w:val="center"/>
          </w:tcPr>
          <w:p w14:paraId="1214613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32E18173"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tcBorders>
            <w:vAlign w:val="center"/>
          </w:tcPr>
          <w:p w14:paraId="102FE64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single" w:sz="4" w:space="0" w:color="auto"/>
            </w:tcBorders>
            <w:vAlign w:val="center"/>
          </w:tcPr>
          <w:p w14:paraId="18A28E5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75.97</w:t>
            </w:r>
          </w:p>
        </w:tc>
        <w:tc>
          <w:tcPr>
            <w:tcW w:w="1907" w:type="dxa"/>
            <w:gridSpan w:val="3"/>
            <w:tcBorders>
              <w:top w:val="single" w:sz="4" w:space="0" w:color="auto"/>
            </w:tcBorders>
            <w:vAlign w:val="center"/>
          </w:tcPr>
          <w:p w14:paraId="2F3BA5E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93.98</w:t>
            </w:r>
          </w:p>
        </w:tc>
        <w:tc>
          <w:tcPr>
            <w:tcW w:w="1002" w:type="dxa"/>
            <w:vMerge/>
            <w:vAlign w:val="center"/>
          </w:tcPr>
          <w:p w14:paraId="1E58DF55" w14:textId="77777777" w:rsidR="00824537" w:rsidRPr="00645997" w:rsidRDefault="00824537" w:rsidP="00824537">
            <w:pPr>
              <w:jc w:val="center"/>
              <w:rPr>
                <w:rFonts w:ascii="Times New Roman" w:eastAsia="等线" w:hAnsi="Times New Roman"/>
                <w:sz w:val="18"/>
                <w:szCs w:val="18"/>
              </w:rPr>
            </w:pPr>
          </w:p>
        </w:tc>
      </w:tr>
      <w:tr w:rsidR="00824537" w:rsidRPr="00645997" w14:paraId="7B89BC0A" w14:textId="77777777" w:rsidTr="00CA234C">
        <w:trPr>
          <w:jc w:val="center"/>
        </w:trPr>
        <w:tc>
          <w:tcPr>
            <w:tcW w:w="993" w:type="dxa"/>
            <w:vMerge/>
            <w:vAlign w:val="center"/>
          </w:tcPr>
          <w:p w14:paraId="0F999B2C"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2E2A03C"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1B29C89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vAlign w:val="center"/>
          </w:tcPr>
          <w:p w14:paraId="2D00CB1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67.3</w:t>
            </w:r>
          </w:p>
        </w:tc>
        <w:tc>
          <w:tcPr>
            <w:tcW w:w="1907" w:type="dxa"/>
            <w:gridSpan w:val="3"/>
            <w:vAlign w:val="center"/>
          </w:tcPr>
          <w:p w14:paraId="127C8F8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93.81</w:t>
            </w:r>
          </w:p>
        </w:tc>
        <w:tc>
          <w:tcPr>
            <w:tcW w:w="1002" w:type="dxa"/>
            <w:vMerge/>
            <w:vAlign w:val="center"/>
          </w:tcPr>
          <w:p w14:paraId="4F9AAA72" w14:textId="77777777" w:rsidR="00824537" w:rsidRPr="00645997" w:rsidRDefault="00824537" w:rsidP="00824537">
            <w:pPr>
              <w:jc w:val="center"/>
              <w:rPr>
                <w:rFonts w:ascii="Times New Roman" w:eastAsia="等线" w:hAnsi="Times New Roman"/>
                <w:sz w:val="18"/>
                <w:szCs w:val="18"/>
              </w:rPr>
            </w:pPr>
          </w:p>
        </w:tc>
      </w:tr>
      <w:tr w:rsidR="00824537" w:rsidRPr="00645997" w14:paraId="53AD68D9" w14:textId="77777777" w:rsidTr="00CA234C">
        <w:trPr>
          <w:jc w:val="center"/>
        </w:trPr>
        <w:tc>
          <w:tcPr>
            <w:tcW w:w="993" w:type="dxa"/>
            <w:vMerge/>
            <w:vAlign w:val="center"/>
          </w:tcPr>
          <w:p w14:paraId="6DFFC9A9"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8E84651"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51DE56E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vAlign w:val="center"/>
          </w:tcPr>
          <w:p w14:paraId="59B8048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69.13</w:t>
            </w:r>
          </w:p>
        </w:tc>
        <w:tc>
          <w:tcPr>
            <w:tcW w:w="1907" w:type="dxa"/>
            <w:gridSpan w:val="3"/>
            <w:vAlign w:val="center"/>
          </w:tcPr>
          <w:p w14:paraId="0393770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88.8</w:t>
            </w:r>
          </w:p>
        </w:tc>
        <w:tc>
          <w:tcPr>
            <w:tcW w:w="1002" w:type="dxa"/>
            <w:vMerge/>
            <w:vAlign w:val="center"/>
          </w:tcPr>
          <w:p w14:paraId="4B493CC7" w14:textId="77777777" w:rsidR="00824537" w:rsidRPr="00645997" w:rsidRDefault="00824537" w:rsidP="00824537">
            <w:pPr>
              <w:jc w:val="center"/>
              <w:rPr>
                <w:rFonts w:ascii="Times New Roman" w:eastAsia="等线" w:hAnsi="Times New Roman"/>
                <w:sz w:val="18"/>
                <w:szCs w:val="18"/>
              </w:rPr>
            </w:pPr>
          </w:p>
        </w:tc>
      </w:tr>
      <w:tr w:rsidR="00824537" w:rsidRPr="00645997" w14:paraId="600623C5" w14:textId="77777777" w:rsidTr="00CA234C">
        <w:trPr>
          <w:jc w:val="center"/>
        </w:trPr>
        <w:tc>
          <w:tcPr>
            <w:tcW w:w="993" w:type="dxa"/>
            <w:vMerge/>
            <w:vAlign w:val="center"/>
          </w:tcPr>
          <w:p w14:paraId="3E9C1C68"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5FA97E1"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79A13AE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vAlign w:val="center"/>
          </w:tcPr>
          <w:p w14:paraId="395D712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w:t>
            </w:r>
          </w:p>
        </w:tc>
        <w:tc>
          <w:tcPr>
            <w:tcW w:w="1907" w:type="dxa"/>
            <w:gridSpan w:val="3"/>
            <w:vAlign w:val="center"/>
          </w:tcPr>
          <w:p w14:paraId="50CBD3A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60.74</w:t>
            </w:r>
          </w:p>
        </w:tc>
        <w:tc>
          <w:tcPr>
            <w:tcW w:w="1002" w:type="dxa"/>
            <w:vMerge/>
            <w:vAlign w:val="center"/>
          </w:tcPr>
          <w:p w14:paraId="368323EE" w14:textId="77777777" w:rsidR="00824537" w:rsidRPr="00645997" w:rsidRDefault="00824537" w:rsidP="00824537">
            <w:pPr>
              <w:jc w:val="center"/>
              <w:rPr>
                <w:rFonts w:ascii="Times New Roman" w:eastAsia="等线" w:hAnsi="Times New Roman"/>
                <w:sz w:val="18"/>
                <w:szCs w:val="18"/>
              </w:rPr>
            </w:pPr>
          </w:p>
        </w:tc>
      </w:tr>
      <w:tr w:rsidR="00824537" w:rsidRPr="00645997" w14:paraId="1105B3DF" w14:textId="77777777" w:rsidTr="00CA234C">
        <w:trPr>
          <w:jc w:val="center"/>
        </w:trPr>
        <w:tc>
          <w:tcPr>
            <w:tcW w:w="993" w:type="dxa"/>
            <w:vMerge/>
            <w:tcBorders>
              <w:bottom w:val="single" w:sz="4" w:space="0" w:color="auto"/>
            </w:tcBorders>
            <w:vAlign w:val="center"/>
          </w:tcPr>
          <w:p w14:paraId="66973340"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519613A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bottom w:val="single" w:sz="4" w:space="0" w:color="auto"/>
            </w:tcBorders>
            <w:vAlign w:val="center"/>
          </w:tcPr>
          <w:p w14:paraId="057D2C7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120</w:t>
            </w:r>
          </w:p>
        </w:tc>
        <w:tc>
          <w:tcPr>
            <w:tcW w:w="1866" w:type="dxa"/>
            <w:gridSpan w:val="2"/>
            <w:tcBorders>
              <w:bottom w:val="single" w:sz="4" w:space="0" w:color="auto"/>
            </w:tcBorders>
            <w:vAlign w:val="center"/>
          </w:tcPr>
          <w:p w14:paraId="2E1E89B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38.09</w:t>
            </w:r>
          </w:p>
        </w:tc>
        <w:tc>
          <w:tcPr>
            <w:tcW w:w="1907" w:type="dxa"/>
            <w:gridSpan w:val="3"/>
            <w:tcBorders>
              <w:bottom w:val="single" w:sz="4" w:space="0" w:color="auto"/>
            </w:tcBorders>
            <w:vAlign w:val="center"/>
          </w:tcPr>
          <w:p w14:paraId="649556A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20.15</w:t>
            </w:r>
          </w:p>
        </w:tc>
        <w:tc>
          <w:tcPr>
            <w:tcW w:w="1002" w:type="dxa"/>
            <w:vMerge/>
            <w:tcBorders>
              <w:bottom w:val="single" w:sz="4" w:space="0" w:color="auto"/>
            </w:tcBorders>
            <w:vAlign w:val="center"/>
          </w:tcPr>
          <w:p w14:paraId="502AB244" w14:textId="77777777" w:rsidR="00824537" w:rsidRPr="00645997" w:rsidRDefault="00824537" w:rsidP="00824537">
            <w:pPr>
              <w:jc w:val="center"/>
              <w:rPr>
                <w:rFonts w:ascii="Times New Roman" w:eastAsia="等线" w:hAnsi="Times New Roman"/>
                <w:sz w:val="18"/>
                <w:szCs w:val="18"/>
              </w:rPr>
            </w:pPr>
          </w:p>
        </w:tc>
      </w:tr>
      <w:tr w:rsidR="00824537" w:rsidRPr="00645997" w14:paraId="461EB367" w14:textId="77777777" w:rsidTr="00CA234C">
        <w:trPr>
          <w:jc w:val="center"/>
        </w:trPr>
        <w:tc>
          <w:tcPr>
            <w:tcW w:w="993" w:type="dxa"/>
            <w:vMerge w:val="restart"/>
            <w:tcBorders>
              <w:top w:val="single" w:sz="4" w:space="0" w:color="auto"/>
            </w:tcBorders>
            <w:vAlign w:val="center"/>
          </w:tcPr>
          <w:p w14:paraId="22D22B5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2094" w:type="dxa"/>
            <w:vMerge w:val="restart"/>
            <w:tcBorders>
              <w:top w:val="single" w:sz="4" w:space="0" w:color="auto"/>
            </w:tcBorders>
            <w:vAlign w:val="center"/>
          </w:tcPr>
          <w:p w14:paraId="73D533FE" w14:textId="77777777" w:rsidR="00824537" w:rsidRPr="00645997" w:rsidRDefault="00824537" w:rsidP="00824537">
            <w:pPr>
              <w:jc w:val="both"/>
              <w:rPr>
                <w:rFonts w:ascii="Times New Roman" w:eastAsia="等线" w:hAnsi="Times New Roman"/>
                <w:sz w:val="18"/>
                <w:szCs w:val="18"/>
              </w:rPr>
            </w:pPr>
            <w:r w:rsidRPr="00645997">
              <w:rPr>
                <w:rFonts w:eastAsia="等线"/>
                <w:noProof/>
                <w:sz w:val="18"/>
                <w:szCs w:val="18"/>
              </w:rPr>
              <w:drawing>
                <wp:inline distT="0" distB="0" distL="0" distR="0" wp14:anchorId="4C3C7C7C" wp14:editId="4780793D">
                  <wp:extent cx="1059180" cy="116649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a:extLst>
                              <a:ext uri="{28A0092B-C50C-407E-A947-70E740481C1C}">
                                <a14:useLocalDpi xmlns:a14="http://schemas.microsoft.com/office/drawing/2010/main"/>
                              </a:ext>
                            </a:extLst>
                          </a:blip>
                          <a:srcRect/>
                          <a:stretch>
                            <a:fillRect/>
                          </a:stretch>
                        </pic:blipFill>
                        <pic:spPr bwMode="auto">
                          <a:xfrm>
                            <a:off x="0" y="0"/>
                            <a:ext cx="1059180" cy="116649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5538887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1.3 M anolyte</w:t>
            </w:r>
          </w:p>
        </w:tc>
        <w:tc>
          <w:tcPr>
            <w:tcW w:w="1002" w:type="dxa"/>
            <w:vMerge w:val="restart"/>
            <w:tcBorders>
              <w:top w:val="single" w:sz="4" w:space="0" w:color="auto"/>
            </w:tcBorders>
            <w:vAlign w:val="center"/>
          </w:tcPr>
          <w:p w14:paraId="74D90EEE"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&lt;EndNote&gt;&lt;Cite&gt;&lt;Author&gt;Beh&lt;/Author&gt;&lt;Year&gt;2017&lt;/Year&gt;&lt;RecNum&gt;106&lt;/RecNum&gt;&lt;DisplayText&gt;(&lt;style face="italic"&gt;25&lt;/style&gt;)&lt;/DisplayText&gt;&lt;record&gt;&lt;rec-number&gt;106&lt;/rec-number&gt;&lt;foreign-keys&gt;&lt;key app="EN" db-id="2azw2xepqptxs7ewpa1xprzn9rw99z9w9tft" timestamp="1705773423"&gt;106&lt;/key&gt;&lt;key app="ENWeb" db-id=""&gt;0&lt;/key&gt;&lt;/foreign-keys&gt;&lt;ref-type name="Journal Article"&gt;17&lt;/ref-type&gt;&lt;contributors&gt;&lt;authors&gt;&lt;author&gt;Beh, Eugene S.&lt;/author&gt;&lt;author&gt;De Porcellinis, Diana&lt;/author&gt;&lt;author&gt;Gracia, Rebecca L.&lt;/author&gt;&lt;author&gt;Xia, Kay T.&lt;/author&gt;&lt;author&gt;Gordon, Roy G.&lt;/author&gt;&lt;author&gt;Aziz, Michael J.&lt;/author&gt;&lt;/authors&gt;&lt;/contributors&gt;&lt;titles&gt;&lt;title&gt;A Neutral pH Aqueous Organic–Organometallic Redox Flow Battery with Extremely High Capacity Retention&lt;/title&gt;&lt;secondary-title&gt;ACS Energy Letters&lt;/secondary-title&gt;&lt;/titles&gt;&lt;periodical&gt;&lt;full-title&gt;ACS Energy Letters&lt;/full-title&gt;&lt;/periodical&gt;&lt;pages&gt;639-644&lt;/pages&gt;&lt;volume&gt;2&lt;/volume&gt;&lt;number&gt;3&lt;/number&gt;&lt;section&gt;639&lt;/section&gt;&lt;dates&gt;&lt;year&gt;2017&lt;/year&gt;&lt;/dates&gt;&lt;isbn&gt;2380-8195&amp;#xD;2380-8195&lt;/isbn&gt;&lt;urls&gt;&lt;/urls&gt;&lt;electronic-resource-num&gt;10.1021/acsenergylett.7b00019&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25</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373D626C" w14:textId="77777777" w:rsidTr="00CA234C">
        <w:trPr>
          <w:jc w:val="center"/>
        </w:trPr>
        <w:tc>
          <w:tcPr>
            <w:tcW w:w="993" w:type="dxa"/>
            <w:vMerge/>
            <w:vAlign w:val="center"/>
          </w:tcPr>
          <w:p w14:paraId="22D54279"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A63DD7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14332ED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0A97B79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796A96A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0923A353" w14:textId="77777777" w:rsidR="00824537" w:rsidRPr="00645997" w:rsidRDefault="00824537" w:rsidP="00824537">
            <w:pPr>
              <w:jc w:val="center"/>
              <w:rPr>
                <w:rFonts w:ascii="Times New Roman" w:eastAsia="等线" w:hAnsi="Times New Roman"/>
                <w:sz w:val="18"/>
                <w:szCs w:val="18"/>
              </w:rPr>
            </w:pPr>
          </w:p>
        </w:tc>
      </w:tr>
      <w:tr w:rsidR="00824537" w:rsidRPr="00645997" w14:paraId="5714F5A8" w14:textId="77777777" w:rsidTr="00CA234C">
        <w:trPr>
          <w:jc w:val="center"/>
        </w:trPr>
        <w:tc>
          <w:tcPr>
            <w:tcW w:w="993" w:type="dxa"/>
            <w:vMerge/>
            <w:vAlign w:val="center"/>
          </w:tcPr>
          <w:p w14:paraId="48F596B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0A396EB"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6EE15DD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25</w:t>
            </w:r>
          </w:p>
        </w:tc>
        <w:tc>
          <w:tcPr>
            <w:tcW w:w="1866" w:type="dxa"/>
            <w:gridSpan w:val="2"/>
            <w:tcBorders>
              <w:top w:val="single" w:sz="4" w:space="0" w:color="auto"/>
              <w:bottom w:val="single" w:sz="4" w:space="0" w:color="auto"/>
            </w:tcBorders>
            <w:vAlign w:val="center"/>
          </w:tcPr>
          <w:p w14:paraId="56D9918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81.84</w:t>
            </w:r>
          </w:p>
        </w:tc>
        <w:tc>
          <w:tcPr>
            <w:tcW w:w="1907" w:type="dxa"/>
            <w:gridSpan w:val="3"/>
            <w:tcBorders>
              <w:top w:val="single" w:sz="4" w:space="0" w:color="auto"/>
              <w:bottom w:val="single" w:sz="4" w:space="0" w:color="auto"/>
            </w:tcBorders>
            <w:vAlign w:val="center"/>
          </w:tcPr>
          <w:p w14:paraId="73B0466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96.3</w:t>
            </w:r>
          </w:p>
        </w:tc>
        <w:tc>
          <w:tcPr>
            <w:tcW w:w="1002" w:type="dxa"/>
            <w:vMerge/>
            <w:vAlign w:val="center"/>
          </w:tcPr>
          <w:p w14:paraId="4C89A1E7" w14:textId="77777777" w:rsidR="00824537" w:rsidRPr="00645997" w:rsidRDefault="00824537" w:rsidP="00824537">
            <w:pPr>
              <w:jc w:val="center"/>
              <w:rPr>
                <w:rFonts w:ascii="Times New Roman" w:eastAsia="等线" w:hAnsi="Times New Roman"/>
                <w:sz w:val="18"/>
                <w:szCs w:val="18"/>
              </w:rPr>
            </w:pPr>
          </w:p>
        </w:tc>
      </w:tr>
      <w:tr w:rsidR="00824537" w:rsidRPr="00645997" w14:paraId="6DEC3A65" w14:textId="77777777" w:rsidTr="00CA234C">
        <w:trPr>
          <w:jc w:val="center"/>
        </w:trPr>
        <w:tc>
          <w:tcPr>
            <w:tcW w:w="993" w:type="dxa"/>
            <w:vMerge/>
            <w:vAlign w:val="center"/>
          </w:tcPr>
          <w:p w14:paraId="5A210698"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006E9E2"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tcBorders>
            <w:vAlign w:val="center"/>
          </w:tcPr>
          <w:p w14:paraId="644755D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w:t>
            </w:r>
          </w:p>
        </w:tc>
        <w:tc>
          <w:tcPr>
            <w:tcW w:w="1866" w:type="dxa"/>
            <w:gridSpan w:val="2"/>
            <w:tcBorders>
              <w:top w:val="single" w:sz="4" w:space="0" w:color="auto"/>
            </w:tcBorders>
            <w:vAlign w:val="center"/>
          </w:tcPr>
          <w:p w14:paraId="1FB4478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66.78</w:t>
            </w:r>
          </w:p>
        </w:tc>
        <w:tc>
          <w:tcPr>
            <w:tcW w:w="1907" w:type="dxa"/>
            <w:gridSpan w:val="3"/>
            <w:tcBorders>
              <w:top w:val="single" w:sz="4" w:space="0" w:color="auto"/>
            </w:tcBorders>
            <w:vAlign w:val="center"/>
          </w:tcPr>
          <w:p w14:paraId="6228277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91.97</w:t>
            </w:r>
          </w:p>
        </w:tc>
        <w:tc>
          <w:tcPr>
            <w:tcW w:w="1002" w:type="dxa"/>
            <w:vMerge/>
            <w:vAlign w:val="center"/>
          </w:tcPr>
          <w:p w14:paraId="397F910C" w14:textId="77777777" w:rsidR="00824537" w:rsidRPr="00645997" w:rsidRDefault="00824537" w:rsidP="00824537">
            <w:pPr>
              <w:jc w:val="center"/>
              <w:rPr>
                <w:rFonts w:ascii="Times New Roman" w:eastAsia="等线" w:hAnsi="Times New Roman"/>
                <w:sz w:val="18"/>
                <w:szCs w:val="18"/>
              </w:rPr>
            </w:pPr>
          </w:p>
        </w:tc>
      </w:tr>
      <w:tr w:rsidR="00824537" w:rsidRPr="00645997" w14:paraId="4BA16AF3" w14:textId="77777777" w:rsidTr="00CA234C">
        <w:trPr>
          <w:jc w:val="center"/>
        </w:trPr>
        <w:tc>
          <w:tcPr>
            <w:tcW w:w="993" w:type="dxa"/>
            <w:vMerge/>
            <w:vAlign w:val="center"/>
          </w:tcPr>
          <w:p w14:paraId="1A89280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AD09D2F"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502AE05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w:t>
            </w:r>
          </w:p>
        </w:tc>
        <w:tc>
          <w:tcPr>
            <w:tcW w:w="1866" w:type="dxa"/>
            <w:gridSpan w:val="2"/>
            <w:vAlign w:val="center"/>
          </w:tcPr>
          <w:p w14:paraId="17EDB31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54.03</w:t>
            </w:r>
          </w:p>
        </w:tc>
        <w:tc>
          <w:tcPr>
            <w:tcW w:w="1907" w:type="dxa"/>
            <w:gridSpan w:val="3"/>
            <w:vAlign w:val="center"/>
          </w:tcPr>
          <w:p w14:paraId="14FC3D6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84.97</w:t>
            </w:r>
          </w:p>
        </w:tc>
        <w:tc>
          <w:tcPr>
            <w:tcW w:w="1002" w:type="dxa"/>
            <w:vMerge/>
            <w:vAlign w:val="center"/>
          </w:tcPr>
          <w:p w14:paraId="2BCBFC79" w14:textId="77777777" w:rsidR="00824537" w:rsidRPr="00645997" w:rsidRDefault="00824537" w:rsidP="00824537">
            <w:pPr>
              <w:jc w:val="center"/>
              <w:rPr>
                <w:rFonts w:ascii="Times New Roman" w:eastAsia="等线" w:hAnsi="Times New Roman"/>
                <w:sz w:val="18"/>
                <w:szCs w:val="18"/>
              </w:rPr>
            </w:pPr>
          </w:p>
        </w:tc>
      </w:tr>
      <w:tr w:rsidR="00824537" w:rsidRPr="00645997" w14:paraId="19D185F3" w14:textId="77777777" w:rsidTr="00CA234C">
        <w:trPr>
          <w:jc w:val="center"/>
        </w:trPr>
        <w:tc>
          <w:tcPr>
            <w:tcW w:w="993" w:type="dxa"/>
            <w:vMerge/>
            <w:vAlign w:val="center"/>
          </w:tcPr>
          <w:p w14:paraId="0A90C093"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E388823"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09CBA48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vAlign w:val="center"/>
          </w:tcPr>
          <w:p w14:paraId="64735B4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43.83</w:t>
            </w:r>
          </w:p>
        </w:tc>
        <w:tc>
          <w:tcPr>
            <w:tcW w:w="1907" w:type="dxa"/>
            <w:gridSpan w:val="3"/>
            <w:vAlign w:val="center"/>
          </w:tcPr>
          <w:p w14:paraId="3880BDC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71.24</w:t>
            </w:r>
          </w:p>
        </w:tc>
        <w:tc>
          <w:tcPr>
            <w:tcW w:w="1002" w:type="dxa"/>
            <w:vMerge/>
            <w:vAlign w:val="center"/>
          </w:tcPr>
          <w:p w14:paraId="3DFC7998" w14:textId="77777777" w:rsidR="00824537" w:rsidRPr="00645997" w:rsidRDefault="00824537" w:rsidP="00824537">
            <w:pPr>
              <w:jc w:val="center"/>
              <w:rPr>
                <w:rFonts w:ascii="Times New Roman" w:eastAsia="等线" w:hAnsi="Times New Roman"/>
                <w:sz w:val="18"/>
                <w:szCs w:val="18"/>
              </w:rPr>
            </w:pPr>
          </w:p>
        </w:tc>
      </w:tr>
      <w:tr w:rsidR="00824537" w:rsidRPr="00645997" w14:paraId="0D123360" w14:textId="77777777" w:rsidTr="00CA234C">
        <w:trPr>
          <w:jc w:val="center"/>
        </w:trPr>
        <w:tc>
          <w:tcPr>
            <w:tcW w:w="993" w:type="dxa"/>
            <w:vMerge/>
            <w:vAlign w:val="center"/>
          </w:tcPr>
          <w:p w14:paraId="160C8AEE"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7A3A8328"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31C6864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125</w:t>
            </w:r>
          </w:p>
        </w:tc>
        <w:tc>
          <w:tcPr>
            <w:tcW w:w="1866" w:type="dxa"/>
            <w:gridSpan w:val="2"/>
            <w:vAlign w:val="center"/>
          </w:tcPr>
          <w:p w14:paraId="281AF9B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36.01</w:t>
            </w:r>
          </w:p>
        </w:tc>
        <w:tc>
          <w:tcPr>
            <w:tcW w:w="1907" w:type="dxa"/>
            <w:gridSpan w:val="3"/>
            <w:vAlign w:val="center"/>
          </w:tcPr>
          <w:p w14:paraId="2DE993E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46.54</w:t>
            </w:r>
          </w:p>
        </w:tc>
        <w:tc>
          <w:tcPr>
            <w:tcW w:w="1002" w:type="dxa"/>
            <w:vMerge/>
            <w:vAlign w:val="center"/>
          </w:tcPr>
          <w:p w14:paraId="74DAE864" w14:textId="77777777" w:rsidR="00824537" w:rsidRPr="00645997" w:rsidRDefault="00824537" w:rsidP="00824537">
            <w:pPr>
              <w:jc w:val="center"/>
              <w:rPr>
                <w:rFonts w:ascii="Times New Roman" w:eastAsia="等线" w:hAnsi="Times New Roman"/>
                <w:sz w:val="18"/>
                <w:szCs w:val="18"/>
              </w:rPr>
            </w:pPr>
          </w:p>
        </w:tc>
      </w:tr>
      <w:tr w:rsidR="00824537" w:rsidRPr="00645997" w14:paraId="6CB9957A" w14:textId="77777777" w:rsidTr="00CA234C">
        <w:trPr>
          <w:jc w:val="center"/>
        </w:trPr>
        <w:tc>
          <w:tcPr>
            <w:tcW w:w="993" w:type="dxa"/>
            <w:vMerge/>
            <w:tcBorders>
              <w:bottom w:val="single" w:sz="4" w:space="0" w:color="auto"/>
            </w:tcBorders>
            <w:vAlign w:val="center"/>
          </w:tcPr>
          <w:p w14:paraId="0E49A4D9"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3A45CA6F"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bottom w:val="single" w:sz="4" w:space="0" w:color="auto"/>
            </w:tcBorders>
            <w:vAlign w:val="center"/>
          </w:tcPr>
          <w:p w14:paraId="2273E79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150</w:t>
            </w:r>
          </w:p>
        </w:tc>
        <w:tc>
          <w:tcPr>
            <w:tcW w:w="1866" w:type="dxa"/>
            <w:gridSpan w:val="2"/>
            <w:tcBorders>
              <w:bottom w:val="single" w:sz="4" w:space="0" w:color="auto"/>
            </w:tcBorders>
            <w:vAlign w:val="center"/>
          </w:tcPr>
          <w:p w14:paraId="5388F2A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29</w:t>
            </w:r>
          </w:p>
        </w:tc>
        <w:tc>
          <w:tcPr>
            <w:tcW w:w="1907" w:type="dxa"/>
            <w:gridSpan w:val="3"/>
            <w:tcBorders>
              <w:bottom w:val="single" w:sz="4" w:space="0" w:color="auto"/>
            </w:tcBorders>
            <w:vAlign w:val="center"/>
          </w:tcPr>
          <w:p w14:paraId="47D11C1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6.51</w:t>
            </w:r>
          </w:p>
        </w:tc>
        <w:tc>
          <w:tcPr>
            <w:tcW w:w="1002" w:type="dxa"/>
            <w:vMerge/>
            <w:tcBorders>
              <w:bottom w:val="single" w:sz="4" w:space="0" w:color="auto"/>
            </w:tcBorders>
            <w:vAlign w:val="center"/>
          </w:tcPr>
          <w:p w14:paraId="3C2EDBF8" w14:textId="77777777" w:rsidR="00824537" w:rsidRPr="00645997" w:rsidRDefault="00824537" w:rsidP="00824537">
            <w:pPr>
              <w:jc w:val="center"/>
              <w:rPr>
                <w:rFonts w:ascii="Times New Roman" w:eastAsia="等线" w:hAnsi="Times New Roman"/>
                <w:sz w:val="18"/>
                <w:szCs w:val="18"/>
              </w:rPr>
            </w:pPr>
          </w:p>
        </w:tc>
      </w:tr>
      <w:tr w:rsidR="00824537" w:rsidRPr="00645997" w14:paraId="344116D7" w14:textId="77777777" w:rsidTr="00CA234C">
        <w:trPr>
          <w:jc w:val="center"/>
        </w:trPr>
        <w:tc>
          <w:tcPr>
            <w:tcW w:w="993" w:type="dxa"/>
            <w:vMerge w:val="restart"/>
            <w:tcBorders>
              <w:top w:val="single" w:sz="4" w:space="0" w:color="auto"/>
            </w:tcBorders>
            <w:vAlign w:val="center"/>
          </w:tcPr>
          <w:p w14:paraId="26A8681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2094" w:type="dxa"/>
            <w:vMerge w:val="restart"/>
            <w:tcBorders>
              <w:top w:val="single" w:sz="4" w:space="0" w:color="auto"/>
            </w:tcBorders>
            <w:vAlign w:val="center"/>
          </w:tcPr>
          <w:p w14:paraId="25AE6DD0" w14:textId="77777777" w:rsidR="00824537" w:rsidRPr="00645997" w:rsidRDefault="00824537" w:rsidP="00824537">
            <w:pPr>
              <w:jc w:val="both"/>
              <w:rPr>
                <w:rFonts w:ascii="Times New Roman" w:eastAsia="等线" w:hAnsi="Times New Roman"/>
                <w:sz w:val="18"/>
                <w:szCs w:val="18"/>
              </w:rPr>
            </w:pPr>
            <w:r w:rsidRPr="00645997">
              <w:rPr>
                <w:rFonts w:eastAsia="等线"/>
                <w:noProof/>
                <w:sz w:val="18"/>
                <w:szCs w:val="18"/>
              </w:rPr>
              <w:drawing>
                <wp:inline distT="0" distB="0" distL="0" distR="0" wp14:anchorId="26B7EAFC" wp14:editId="78BE8682">
                  <wp:extent cx="1057275" cy="1083310"/>
                  <wp:effectExtent l="0" t="0" r="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a:extLst>
                              <a:ext uri="{28A0092B-C50C-407E-A947-70E740481C1C}">
                                <a14:useLocalDpi xmlns:a14="http://schemas.microsoft.com/office/drawing/2010/main"/>
                              </a:ext>
                            </a:extLst>
                          </a:blip>
                          <a:srcRect/>
                          <a:stretch>
                            <a:fillRect/>
                          </a:stretch>
                        </pic:blipFill>
                        <pic:spPr bwMode="auto">
                          <a:xfrm>
                            <a:off x="0" y="0"/>
                            <a:ext cx="1057275" cy="1083310"/>
                          </a:xfrm>
                          <a:prstGeom prst="rect">
                            <a:avLst/>
                          </a:prstGeom>
                          <a:noFill/>
                          <a:ln>
                            <a:noFill/>
                          </a:ln>
                        </pic:spPr>
                      </pic:pic>
                    </a:graphicData>
                  </a:graphic>
                </wp:inline>
              </w:drawing>
            </w:r>
          </w:p>
        </w:tc>
        <w:tc>
          <w:tcPr>
            <w:tcW w:w="2829" w:type="dxa"/>
            <w:gridSpan w:val="4"/>
            <w:tcBorders>
              <w:top w:val="single" w:sz="4" w:space="0" w:color="auto"/>
              <w:bottom w:val="single" w:sz="4" w:space="0" w:color="auto"/>
            </w:tcBorders>
            <w:vAlign w:val="center"/>
          </w:tcPr>
          <w:p w14:paraId="2FB7792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2828" w:type="dxa"/>
            <w:gridSpan w:val="4"/>
            <w:tcBorders>
              <w:top w:val="single" w:sz="4" w:space="0" w:color="auto"/>
              <w:bottom w:val="single" w:sz="4" w:space="0" w:color="auto"/>
            </w:tcBorders>
            <w:vAlign w:val="center"/>
          </w:tcPr>
          <w:p w14:paraId="2CB0075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 M anolyte</w:t>
            </w:r>
          </w:p>
        </w:tc>
        <w:tc>
          <w:tcPr>
            <w:tcW w:w="1002" w:type="dxa"/>
            <w:vMerge w:val="restart"/>
            <w:tcBorders>
              <w:top w:val="single" w:sz="4" w:space="0" w:color="auto"/>
            </w:tcBorders>
            <w:vAlign w:val="center"/>
          </w:tcPr>
          <w:p w14:paraId="78176315"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&lt;EndNote&gt;&lt;Cite&gt;&lt;Author&gt;Liu&lt;/Author&gt;&lt;Year&gt;2020&lt;/Year&gt;&lt;RecNum&gt;107&lt;/RecNum&gt;&lt;DisplayText&gt;(&lt;style face="italic"&gt;26&lt;/style&gt;)&lt;/DisplayText&gt;&lt;record&gt;&lt;rec-number&gt;107&lt;/rec-number&gt;&lt;foreign-keys&gt;&lt;key app="EN" db-id="2azw2xepqptxs7ewpa1xprzn9rw99z9w9tft" timestamp="1705801036"&gt;107&lt;/key&gt;&lt;key app="ENWeb" db-id=""&gt;0&lt;/key&gt;&lt;/foreign-keys&gt;&lt;ref-type name="Journal Article"&gt;17&lt;/ref-type&gt;&lt;contributors&gt;&lt;authors&gt;&lt;author&gt;Liu, Yahua&lt;/author&gt;&lt;author&gt;Li, Yuanyuan&lt;/author&gt;&lt;author&gt;Zuo, Peipei&lt;/author&gt;&lt;author&gt;Chen, Qianru&lt;/author&gt;&lt;author&gt;Tang, Gonggen&lt;/author&gt;&lt;author&gt;Sun, Pan&lt;/author&gt;&lt;author&gt;Yang, Zhengjin&lt;/author&gt;&lt;author&gt;Xu, Tongwen&lt;/author&gt;&lt;/authors&gt;&lt;/contributors&gt;&lt;titles&gt;&lt;title&gt;Screening Viologen Derivatives for Neutral Aqueous Organic Redox Flow Batteries&lt;/title&gt;&lt;secondary-title&gt;ChemSusChem&lt;/secondary-title&gt;&lt;/titles&gt;&lt;periodical&gt;&lt;full-title&gt;ChemSusChem&lt;/full-title&gt;&lt;/periodical&gt;&lt;pages&gt;2245-2249&lt;/pages&gt;&lt;volume&gt;13&lt;/volume&gt;&lt;number&gt;9&lt;/number&gt;&lt;section&gt;2245&lt;/section&gt;&lt;dates&gt;&lt;year&gt;2020&lt;/year&gt;&lt;/dates&gt;&lt;isbn&gt;1864-5631&amp;#xD;1864-564X&lt;/isbn&gt;&lt;urls&gt;&lt;/urls&gt;&lt;electronic-resource-num&gt;10.1002/cssc.202000381&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26</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5EFE492F" w14:textId="77777777" w:rsidTr="00CA234C">
        <w:trPr>
          <w:jc w:val="center"/>
        </w:trPr>
        <w:tc>
          <w:tcPr>
            <w:tcW w:w="993" w:type="dxa"/>
            <w:vMerge/>
            <w:vAlign w:val="center"/>
          </w:tcPr>
          <w:p w14:paraId="4015F379"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52A39BB" w14:textId="77777777" w:rsidR="00824537" w:rsidRPr="00645997" w:rsidRDefault="00824537" w:rsidP="00824537">
            <w:pPr>
              <w:jc w:val="center"/>
              <w:rPr>
                <w:rFonts w:ascii="Times New Roman" w:eastAsia="等线" w:hAnsi="Times New Roman"/>
                <w:sz w:val="18"/>
                <w:szCs w:val="18"/>
              </w:rPr>
            </w:pPr>
          </w:p>
        </w:tc>
        <w:tc>
          <w:tcPr>
            <w:tcW w:w="919" w:type="dxa"/>
            <w:tcBorders>
              <w:top w:val="single" w:sz="4" w:space="0" w:color="auto"/>
              <w:bottom w:val="single" w:sz="4" w:space="0" w:color="auto"/>
            </w:tcBorders>
            <w:vAlign w:val="center"/>
          </w:tcPr>
          <w:p w14:paraId="5FF58D6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965" w:type="dxa"/>
            <w:gridSpan w:val="2"/>
            <w:tcBorders>
              <w:top w:val="single" w:sz="4" w:space="0" w:color="auto"/>
              <w:bottom w:val="single" w:sz="4" w:space="0" w:color="auto"/>
            </w:tcBorders>
            <w:vAlign w:val="center"/>
          </w:tcPr>
          <w:p w14:paraId="6A3F8E4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945" w:type="dxa"/>
            <w:tcBorders>
              <w:top w:val="single" w:sz="4" w:space="0" w:color="auto"/>
              <w:bottom w:val="single" w:sz="4" w:space="0" w:color="auto"/>
            </w:tcBorders>
            <w:vAlign w:val="center"/>
          </w:tcPr>
          <w:p w14:paraId="2342010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921" w:type="dxa"/>
            <w:tcBorders>
              <w:top w:val="single" w:sz="4" w:space="0" w:color="auto"/>
              <w:bottom w:val="single" w:sz="4" w:space="0" w:color="auto"/>
            </w:tcBorders>
            <w:vAlign w:val="center"/>
          </w:tcPr>
          <w:p w14:paraId="362F1F9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962" w:type="dxa"/>
            <w:gridSpan w:val="2"/>
            <w:tcBorders>
              <w:top w:val="single" w:sz="4" w:space="0" w:color="auto"/>
              <w:bottom w:val="single" w:sz="4" w:space="0" w:color="auto"/>
            </w:tcBorders>
            <w:vAlign w:val="center"/>
          </w:tcPr>
          <w:p w14:paraId="48DBFC2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945" w:type="dxa"/>
            <w:tcBorders>
              <w:top w:val="single" w:sz="4" w:space="0" w:color="auto"/>
              <w:bottom w:val="single" w:sz="4" w:space="0" w:color="auto"/>
            </w:tcBorders>
            <w:vAlign w:val="center"/>
          </w:tcPr>
          <w:p w14:paraId="3A667B7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089BE073" w14:textId="77777777" w:rsidR="00824537" w:rsidRPr="00645997" w:rsidRDefault="00824537" w:rsidP="00824537">
            <w:pPr>
              <w:jc w:val="center"/>
              <w:rPr>
                <w:rFonts w:ascii="Times New Roman" w:eastAsia="等线" w:hAnsi="Times New Roman"/>
                <w:sz w:val="18"/>
                <w:szCs w:val="18"/>
              </w:rPr>
            </w:pPr>
          </w:p>
        </w:tc>
      </w:tr>
      <w:tr w:rsidR="00824537" w:rsidRPr="00645997" w14:paraId="56855613" w14:textId="77777777" w:rsidTr="00645997">
        <w:trPr>
          <w:jc w:val="center"/>
        </w:trPr>
        <w:tc>
          <w:tcPr>
            <w:tcW w:w="993" w:type="dxa"/>
            <w:vMerge/>
            <w:vAlign w:val="center"/>
          </w:tcPr>
          <w:p w14:paraId="5C4A6CC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E3B42C4" w14:textId="77777777" w:rsidR="00824537" w:rsidRPr="00645997" w:rsidRDefault="00824537" w:rsidP="00824537">
            <w:pPr>
              <w:jc w:val="center"/>
              <w:rPr>
                <w:rFonts w:ascii="Times New Roman" w:eastAsia="等线" w:hAnsi="Times New Roman"/>
                <w:sz w:val="18"/>
                <w:szCs w:val="18"/>
              </w:rPr>
            </w:pPr>
          </w:p>
        </w:tc>
        <w:tc>
          <w:tcPr>
            <w:tcW w:w="919" w:type="dxa"/>
            <w:tcBorders>
              <w:top w:val="single" w:sz="4" w:space="0" w:color="auto"/>
              <w:bottom w:val="single" w:sz="4" w:space="0" w:color="auto"/>
            </w:tcBorders>
            <w:vAlign w:val="center"/>
          </w:tcPr>
          <w:p w14:paraId="327D2F7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965" w:type="dxa"/>
            <w:gridSpan w:val="2"/>
            <w:tcBorders>
              <w:top w:val="single" w:sz="4" w:space="0" w:color="auto"/>
              <w:bottom w:val="single" w:sz="4" w:space="0" w:color="auto"/>
            </w:tcBorders>
            <w:vAlign w:val="center"/>
          </w:tcPr>
          <w:p w14:paraId="079204E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89.78</w:t>
            </w:r>
          </w:p>
        </w:tc>
        <w:tc>
          <w:tcPr>
            <w:tcW w:w="945" w:type="dxa"/>
            <w:tcBorders>
              <w:top w:val="single" w:sz="4" w:space="0" w:color="auto"/>
              <w:bottom w:val="single" w:sz="4" w:space="0" w:color="auto"/>
            </w:tcBorders>
            <w:vAlign w:val="center"/>
          </w:tcPr>
          <w:p w14:paraId="07D1E4C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921" w:type="dxa"/>
            <w:tcBorders>
              <w:top w:val="single" w:sz="4" w:space="0" w:color="auto"/>
              <w:bottom w:val="single" w:sz="4" w:space="0" w:color="auto"/>
            </w:tcBorders>
            <w:vAlign w:val="center"/>
          </w:tcPr>
          <w:p w14:paraId="1A41C91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962" w:type="dxa"/>
            <w:gridSpan w:val="2"/>
            <w:tcBorders>
              <w:top w:val="single" w:sz="4" w:space="0" w:color="auto"/>
              <w:bottom w:val="single" w:sz="4" w:space="0" w:color="auto"/>
            </w:tcBorders>
            <w:vAlign w:val="center"/>
          </w:tcPr>
          <w:p w14:paraId="68CC05F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63.08</w:t>
            </w:r>
          </w:p>
        </w:tc>
        <w:tc>
          <w:tcPr>
            <w:tcW w:w="945" w:type="dxa"/>
            <w:tcBorders>
              <w:top w:val="single" w:sz="4" w:space="0" w:color="auto"/>
              <w:bottom w:val="single" w:sz="4" w:space="0" w:color="auto"/>
            </w:tcBorders>
            <w:vAlign w:val="center"/>
          </w:tcPr>
          <w:p w14:paraId="760DBEA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0858ECE9" w14:textId="77777777" w:rsidR="00824537" w:rsidRPr="00645997" w:rsidRDefault="00824537" w:rsidP="00824537">
            <w:pPr>
              <w:jc w:val="center"/>
              <w:rPr>
                <w:rFonts w:ascii="Times New Roman" w:eastAsia="等线" w:hAnsi="Times New Roman"/>
                <w:sz w:val="18"/>
                <w:szCs w:val="18"/>
              </w:rPr>
            </w:pPr>
          </w:p>
        </w:tc>
      </w:tr>
      <w:tr w:rsidR="00824537" w:rsidRPr="00645997" w14:paraId="5473E838" w14:textId="77777777" w:rsidTr="00645997">
        <w:trPr>
          <w:jc w:val="center"/>
        </w:trPr>
        <w:tc>
          <w:tcPr>
            <w:tcW w:w="993" w:type="dxa"/>
            <w:vMerge/>
            <w:vAlign w:val="center"/>
          </w:tcPr>
          <w:p w14:paraId="5443EFEB"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D57DC1E" w14:textId="77777777" w:rsidR="00824537" w:rsidRPr="00645997" w:rsidRDefault="00824537" w:rsidP="00824537">
            <w:pPr>
              <w:jc w:val="center"/>
              <w:rPr>
                <w:rFonts w:ascii="Times New Roman" w:eastAsia="等线" w:hAnsi="Times New Roman"/>
                <w:sz w:val="18"/>
                <w:szCs w:val="18"/>
              </w:rPr>
            </w:pPr>
          </w:p>
        </w:tc>
        <w:tc>
          <w:tcPr>
            <w:tcW w:w="919" w:type="dxa"/>
            <w:tcBorders>
              <w:top w:val="single" w:sz="4" w:space="0" w:color="auto"/>
              <w:bottom w:val="nil"/>
            </w:tcBorders>
            <w:vAlign w:val="center"/>
          </w:tcPr>
          <w:p w14:paraId="3EA44B4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965" w:type="dxa"/>
            <w:gridSpan w:val="2"/>
            <w:tcBorders>
              <w:top w:val="single" w:sz="4" w:space="0" w:color="auto"/>
              <w:bottom w:val="nil"/>
            </w:tcBorders>
            <w:vAlign w:val="center"/>
          </w:tcPr>
          <w:p w14:paraId="3FE7ED1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81.16</w:t>
            </w:r>
          </w:p>
        </w:tc>
        <w:tc>
          <w:tcPr>
            <w:tcW w:w="945" w:type="dxa"/>
            <w:tcBorders>
              <w:top w:val="single" w:sz="4" w:space="0" w:color="auto"/>
              <w:bottom w:val="nil"/>
            </w:tcBorders>
            <w:vAlign w:val="center"/>
          </w:tcPr>
          <w:p w14:paraId="3F7F0AC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921" w:type="dxa"/>
            <w:tcBorders>
              <w:top w:val="single" w:sz="4" w:space="0" w:color="auto"/>
              <w:bottom w:val="nil"/>
            </w:tcBorders>
            <w:vAlign w:val="center"/>
          </w:tcPr>
          <w:p w14:paraId="07CC7CF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962" w:type="dxa"/>
            <w:gridSpan w:val="2"/>
            <w:tcBorders>
              <w:top w:val="single" w:sz="4" w:space="0" w:color="auto"/>
              <w:bottom w:val="nil"/>
            </w:tcBorders>
            <w:vAlign w:val="center"/>
          </w:tcPr>
          <w:p w14:paraId="4AE1A91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55.26</w:t>
            </w:r>
          </w:p>
        </w:tc>
        <w:tc>
          <w:tcPr>
            <w:tcW w:w="945" w:type="dxa"/>
            <w:tcBorders>
              <w:top w:val="single" w:sz="4" w:space="0" w:color="auto"/>
              <w:bottom w:val="nil"/>
            </w:tcBorders>
            <w:vAlign w:val="center"/>
          </w:tcPr>
          <w:p w14:paraId="4E2120D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67F59C23" w14:textId="77777777" w:rsidR="00824537" w:rsidRPr="00645997" w:rsidRDefault="00824537" w:rsidP="00824537">
            <w:pPr>
              <w:jc w:val="center"/>
              <w:rPr>
                <w:rFonts w:ascii="Times New Roman" w:eastAsia="等线" w:hAnsi="Times New Roman"/>
                <w:sz w:val="18"/>
                <w:szCs w:val="18"/>
              </w:rPr>
            </w:pPr>
          </w:p>
        </w:tc>
      </w:tr>
      <w:tr w:rsidR="00824537" w:rsidRPr="00645997" w14:paraId="488ADEED" w14:textId="77777777" w:rsidTr="00645997">
        <w:trPr>
          <w:jc w:val="center"/>
        </w:trPr>
        <w:tc>
          <w:tcPr>
            <w:tcW w:w="993" w:type="dxa"/>
            <w:vMerge/>
            <w:vAlign w:val="center"/>
          </w:tcPr>
          <w:p w14:paraId="7DA08FB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3B59A53" w14:textId="77777777" w:rsidR="00824537" w:rsidRPr="00645997" w:rsidRDefault="00824537" w:rsidP="00824537">
            <w:pPr>
              <w:jc w:val="center"/>
              <w:rPr>
                <w:rFonts w:ascii="Times New Roman" w:eastAsia="等线" w:hAnsi="Times New Roman"/>
                <w:sz w:val="18"/>
                <w:szCs w:val="18"/>
              </w:rPr>
            </w:pPr>
          </w:p>
        </w:tc>
        <w:tc>
          <w:tcPr>
            <w:tcW w:w="919" w:type="dxa"/>
            <w:tcBorders>
              <w:top w:val="nil"/>
            </w:tcBorders>
            <w:vAlign w:val="center"/>
          </w:tcPr>
          <w:p w14:paraId="38EE22F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965" w:type="dxa"/>
            <w:gridSpan w:val="2"/>
            <w:tcBorders>
              <w:top w:val="nil"/>
            </w:tcBorders>
            <w:vAlign w:val="center"/>
          </w:tcPr>
          <w:p w14:paraId="22C03C2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72.66</w:t>
            </w:r>
          </w:p>
        </w:tc>
        <w:tc>
          <w:tcPr>
            <w:tcW w:w="945" w:type="dxa"/>
            <w:tcBorders>
              <w:top w:val="nil"/>
            </w:tcBorders>
            <w:vAlign w:val="center"/>
          </w:tcPr>
          <w:p w14:paraId="43D005D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921" w:type="dxa"/>
            <w:tcBorders>
              <w:top w:val="nil"/>
            </w:tcBorders>
            <w:vAlign w:val="center"/>
          </w:tcPr>
          <w:p w14:paraId="1E7C33D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120</w:t>
            </w:r>
          </w:p>
        </w:tc>
        <w:tc>
          <w:tcPr>
            <w:tcW w:w="962" w:type="dxa"/>
            <w:gridSpan w:val="2"/>
            <w:tcBorders>
              <w:top w:val="nil"/>
            </w:tcBorders>
            <w:vAlign w:val="center"/>
          </w:tcPr>
          <w:p w14:paraId="1DDD7DD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47.45</w:t>
            </w:r>
          </w:p>
        </w:tc>
        <w:tc>
          <w:tcPr>
            <w:tcW w:w="945" w:type="dxa"/>
            <w:tcBorders>
              <w:top w:val="nil"/>
            </w:tcBorders>
            <w:vAlign w:val="center"/>
          </w:tcPr>
          <w:p w14:paraId="5530BC6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49B89076" w14:textId="77777777" w:rsidR="00824537" w:rsidRPr="00645997" w:rsidRDefault="00824537" w:rsidP="00824537">
            <w:pPr>
              <w:jc w:val="center"/>
              <w:rPr>
                <w:rFonts w:ascii="Times New Roman" w:eastAsia="等线" w:hAnsi="Times New Roman"/>
                <w:sz w:val="18"/>
                <w:szCs w:val="18"/>
              </w:rPr>
            </w:pPr>
          </w:p>
        </w:tc>
      </w:tr>
      <w:tr w:rsidR="00824537" w:rsidRPr="00645997" w14:paraId="2D67D796" w14:textId="77777777" w:rsidTr="00CA234C">
        <w:trPr>
          <w:jc w:val="center"/>
        </w:trPr>
        <w:tc>
          <w:tcPr>
            <w:tcW w:w="993" w:type="dxa"/>
            <w:vMerge/>
            <w:vAlign w:val="center"/>
          </w:tcPr>
          <w:p w14:paraId="1296FEB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5B5A8EA" w14:textId="77777777" w:rsidR="00824537" w:rsidRPr="00645997" w:rsidRDefault="00824537" w:rsidP="00824537">
            <w:pPr>
              <w:jc w:val="center"/>
              <w:rPr>
                <w:rFonts w:ascii="Times New Roman" w:eastAsia="等线" w:hAnsi="Times New Roman"/>
                <w:sz w:val="18"/>
                <w:szCs w:val="18"/>
              </w:rPr>
            </w:pPr>
          </w:p>
        </w:tc>
        <w:tc>
          <w:tcPr>
            <w:tcW w:w="919" w:type="dxa"/>
            <w:vAlign w:val="center"/>
          </w:tcPr>
          <w:p w14:paraId="651DDFF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965" w:type="dxa"/>
            <w:gridSpan w:val="2"/>
            <w:vAlign w:val="center"/>
          </w:tcPr>
          <w:p w14:paraId="4625E11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64.18</w:t>
            </w:r>
          </w:p>
        </w:tc>
        <w:tc>
          <w:tcPr>
            <w:tcW w:w="945" w:type="dxa"/>
            <w:vAlign w:val="center"/>
          </w:tcPr>
          <w:p w14:paraId="363931C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921" w:type="dxa"/>
            <w:vAlign w:val="center"/>
          </w:tcPr>
          <w:p w14:paraId="4B388EB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140</w:t>
            </w:r>
          </w:p>
        </w:tc>
        <w:tc>
          <w:tcPr>
            <w:tcW w:w="962" w:type="dxa"/>
            <w:gridSpan w:val="2"/>
            <w:vAlign w:val="center"/>
          </w:tcPr>
          <w:p w14:paraId="53C8DFD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29.82</w:t>
            </w:r>
          </w:p>
        </w:tc>
        <w:tc>
          <w:tcPr>
            <w:tcW w:w="945" w:type="dxa"/>
            <w:vAlign w:val="center"/>
          </w:tcPr>
          <w:p w14:paraId="5C41477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4F5FE883" w14:textId="77777777" w:rsidR="00824537" w:rsidRPr="00645997" w:rsidRDefault="00824537" w:rsidP="00824537">
            <w:pPr>
              <w:jc w:val="center"/>
              <w:rPr>
                <w:rFonts w:ascii="Times New Roman" w:eastAsia="等线" w:hAnsi="Times New Roman"/>
                <w:sz w:val="18"/>
                <w:szCs w:val="18"/>
              </w:rPr>
            </w:pPr>
          </w:p>
        </w:tc>
      </w:tr>
      <w:tr w:rsidR="00824537" w:rsidRPr="00645997" w14:paraId="1A7366BF" w14:textId="77777777" w:rsidTr="00CA234C">
        <w:trPr>
          <w:jc w:val="center"/>
        </w:trPr>
        <w:tc>
          <w:tcPr>
            <w:tcW w:w="993" w:type="dxa"/>
            <w:vMerge/>
            <w:tcBorders>
              <w:bottom w:val="single" w:sz="4" w:space="0" w:color="auto"/>
            </w:tcBorders>
            <w:vAlign w:val="center"/>
          </w:tcPr>
          <w:p w14:paraId="03C661D9"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6CA478D4" w14:textId="77777777" w:rsidR="00824537" w:rsidRPr="00645997" w:rsidRDefault="00824537" w:rsidP="00824537">
            <w:pPr>
              <w:jc w:val="center"/>
              <w:rPr>
                <w:rFonts w:ascii="Times New Roman" w:eastAsia="等线" w:hAnsi="Times New Roman"/>
                <w:sz w:val="18"/>
                <w:szCs w:val="18"/>
              </w:rPr>
            </w:pPr>
          </w:p>
        </w:tc>
        <w:tc>
          <w:tcPr>
            <w:tcW w:w="919" w:type="dxa"/>
            <w:tcBorders>
              <w:bottom w:val="single" w:sz="4" w:space="0" w:color="auto"/>
            </w:tcBorders>
            <w:vAlign w:val="center"/>
          </w:tcPr>
          <w:p w14:paraId="7CBC434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965" w:type="dxa"/>
            <w:gridSpan w:val="2"/>
            <w:tcBorders>
              <w:bottom w:val="single" w:sz="4" w:space="0" w:color="auto"/>
            </w:tcBorders>
            <w:vAlign w:val="center"/>
          </w:tcPr>
          <w:p w14:paraId="5D6E6BD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54.32</w:t>
            </w:r>
          </w:p>
        </w:tc>
        <w:tc>
          <w:tcPr>
            <w:tcW w:w="945" w:type="dxa"/>
            <w:tcBorders>
              <w:bottom w:val="single" w:sz="4" w:space="0" w:color="auto"/>
            </w:tcBorders>
            <w:vAlign w:val="center"/>
          </w:tcPr>
          <w:p w14:paraId="702BD79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921" w:type="dxa"/>
            <w:tcBorders>
              <w:bottom w:val="single" w:sz="4" w:space="0" w:color="auto"/>
            </w:tcBorders>
            <w:vAlign w:val="center"/>
          </w:tcPr>
          <w:p w14:paraId="5CFBB14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w:t>
            </w:r>
          </w:p>
        </w:tc>
        <w:tc>
          <w:tcPr>
            <w:tcW w:w="962" w:type="dxa"/>
            <w:gridSpan w:val="2"/>
            <w:tcBorders>
              <w:bottom w:val="single" w:sz="4" w:space="0" w:color="auto"/>
            </w:tcBorders>
            <w:vAlign w:val="center"/>
          </w:tcPr>
          <w:p w14:paraId="3ECD95D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w:t>
            </w:r>
          </w:p>
        </w:tc>
        <w:tc>
          <w:tcPr>
            <w:tcW w:w="945" w:type="dxa"/>
            <w:tcBorders>
              <w:bottom w:val="single" w:sz="4" w:space="0" w:color="auto"/>
            </w:tcBorders>
            <w:vAlign w:val="center"/>
          </w:tcPr>
          <w:p w14:paraId="6FFA1BC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w:t>
            </w:r>
          </w:p>
        </w:tc>
        <w:tc>
          <w:tcPr>
            <w:tcW w:w="1002" w:type="dxa"/>
            <w:vMerge/>
            <w:tcBorders>
              <w:bottom w:val="single" w:sz="4" w:space="0" w:color="auto"/>
            </w:tcBorders>
            <w:vAlign w:val="center"/>
          </w:tcPr>
          <w:p w14:paraId="6909078C" w14:textId="77777777" w:rsidR="00824537" w:rsidRPr="00645997" w:rsidRDefault="00824537" w:rsidP="00824537">
            <w:pPr>
              <w:jc w:val="center"/>
              <w:rPr>
                <w:rFonts w:ascii="Times New Roman" w:eastAsia="等线" w:hAnsi="Times New Roman"/>
                <w:sz w:val="18"/>
                <w:szCs w:val="18"/>
              </w:rPr>
            </w:pPr>
          </w:p>
        </w:tc>
      </w:tr>
      <w:tr w:rsidR="00824537" w:rsidRPr="00645997" w14:paraId="28A99300" w14:textId="77777777" w:rsidTr="00CA234C">
        <w:trPr>
          <w:jc w:val="center"/>
        </w:trPr>
        <w:tc>
          <w:tcPr>
            <w:tcW w:w="993" w:type="dxa"/>
            <w:vMerge w:val="restart"/>
            <w:tcBorders>
              <w:top w:val="single" w:sz="4" w:space="0" w:color="auto"/>
            </w:tcBorders>
            <w:vAlign w:val="center"/>
          </w:tcPr>
          <w:p w14:paraId="58395B8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2094" w:type="dxa"/>
            <w:vMerge w:val="restart"/>
            <w:tcBorders>
              <w:top w:val="single" w:sz="4" w:space="0" w:color="auto"/>
            </w:tcBorders>
            <w:vAlign w:val="center"/>
          </w:tcPr>
          <w:p w14:paraId="2B79B924"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403B1593" wp14:editId="35B7750E">
                  <wp:extent cx="1057275" cy="112585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77C0652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2AF58986"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&lt;EndNote&gt;&lt;Cite&gt;&lt;Author&gt;Liu&lt;/Author&gt;&lt;Year&gt;2020&lt;/Year&gt;&lt;RecNum&gt;107&lt;/RecNum&gt;&lt;DisplayText&gt;(&lt;style face="italic"&gt;26&lt;/style&gt;)&lt;/DisplayText&gt;&lt;record&gt;&lt;rec-number&gt;107&lt;/rec-number&gt;&lt;foreign-keys&gt;&lt;key app="EN" db-id="2azw2xepqptxs7ewpa1xprzn9rw99z9w9tft" timestamp="1705801036"&gt;107&lt;/key&gt;&lt;key app="ENWeb" db-id=""&gt;0&lt;/key&gt;&lt;/foreign-keys&gt;&lt;ref-type name="Journal Article"&gt;17&lt;/ref-type&gt;&lt;contributors&gt;&lt;authors&gt;&lt;author&gt;Liu, Yahua&lt;/author&gt;&lt;author&gt;Li, Yuanyuan&lt;/author&gt;&lt;author&gt;Zuo, Peipei&lt;/author&gt;&lt;author&gt;Chen, Qianru&lt;/author&gt;&lt;author&gt;Tang, Gonggen&lt;/author&gt;&lt;author&gt;Sun, Pan&lt;/author&gt;&lt;author&gt;Yang, Zhengjin&lt;/author&gt;&lt;author&gt;Xu, Tongwen&lt;/author&gt;&lt;/authors&gt;&lt;/contributors&gt;&lt;titles&gt;&lt;title&gt;Screening Viologen Derivatives for Neutral Aqueous Organic Redox Flow Batteries&lt;/title&gt;&lt;secondary-title&gt;ChemSusChem&lt;/secondary-title&gt;&lt;/titles&gt;&lt;periodical&gt;&lt;full-title&gt;ChemSusChem&lt;/full-title&gt;&lt;/periodical&gt;&lt;pages&gt;2245-2249&lt;/pages&gt;&lt;volume&gt;13&lt;/volume&gt;&lt;number&gt;9&lt;/number&gt;&lt;section&gt;2245&lt;/section&gt;&lt;dates&gt;&lt;year&gt;2020&lt;/year&gt;&lt;/dates&gt;&lt;isbn&gt;1864-5631&amp;#xD;1864-564X&lt;/isbn&gt;&lt;urls&gt;&lt;/urls&gt;&lt;electronic-resource-num&gt;10.1002/cssc.202000381&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26</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5D2EC9B0" w14:textId="77777777" w:rsidTr="00CA234C">
        <w:trPr>
          <w:jc w:val="center"/>
        </w:trPr>
        <w:tc>
          <w:tcPr>
            <w:tcW w:w="993" w:type="dxa"/>
            <w:vMerge/>
            <w:vAlign w:val="center"/>
          </w:tcPr>
          <w:p w14:paraId="0C793F1F"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2772CC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50FCAD3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088D432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2E5565B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1D2CDD34" w14:textId="77777777" w:rsidR="00824537" w:rsidRPr="00645997" w:rsidRDefault="00824537" w:rsidP="00824537">
            <w:pPr>
              <w:jc w:val="center"/>
              <w:rPr>
                <w:rFonts w:ascii="Times New Roman" w:eastAsia="等线" w:hAnsi="Times New Roman"/>
                <w:sz w:val="18"/>
                <w:szCs w:val="18"/>
              </w:rPr>
            </w:pPr>
          </w:p>
        </w:tc>
      </w:tr>
      <w:tr w:rsidR="00824537" w:rsidRPr="00645997" w14:paraId="457ECAF0" w14:textId="77777777" w:rsidTr="00CA234C">
        <w:trPr>
          <w:jc w:val="center"/>
        </w:trPr>
        <w:tc>
          <w:tcPr>
            <w:tcW w:w="993" w:type="dxa"/>
            <w:vMerge/>
            <w:vAlign w:val="center"/>
          </w:tcPr>
          <w:p w14:paraId="66FC4ECF"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78684E4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tcBorders>
            <w:vAlign w:val="center"/>
          </w:tcPr>
          <w:p w14:paraId="549046B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tcBorders>
            <w:vAlign w:val="center"/>
          </w:tcPr>
          <w:p w14:paraId="3DF5F8F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90.6</w:t>
            </w:r>
          </w:p>
        </w:tc>
        <w:tc>
          <w:tcPr>
            <w:tcW w:w="1907" w:type="dxa"/>
            <w:gridSpan w:val="3"/>
            <w:tcBorders>
              <w:top w:val="single" w:sz="4" w:space="0" w:color="auto"/>
            </w:tcBorders>
            <w:vAlign w:val="center"/>
          </w:tcPr>
          <w:p w14:paraId="205C890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19008F1B" w14:textId="77777777" w:rsidR="00824537" w:rsidRPr="00645997" w:rsidRDefault="00824537" w:rsidP="00824537">
            <w:pPr>
              <w:jc w:val="center"/>
              <w:rPr>
                <w:rFonts w:ascii="Times New Roman" w:eastAsia="等线" w:hAnsi="Times New Roman"/>
                <w:sz w:val="18"/>
                <w:szCs w:val="18"/>
              </w:rPr>
            </w:pPr>
          </w:p>
        </w:tc>
      </w:tr>
      <w:tr w:rsidR="00824537" w:rsidRPr="00645997" w14:paraId="72FE9018" w14:textId="77777777" w:rsidTr="00CA234C">
        <w:trPr>
          <w:jc w:val="center"/>
        </w:trPr>
        <w:tc>
          <w:tcPr>
            <w:tcW w:w="993" w:type="dxa"/>
            <w:vMerge/>
            <w:vAlign w:val="center"/>
          </w:tcPr>
          <w:p w14:paraId="2C3C21A5"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9E38339"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482DD1B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vAlign w:val="center"/>
          </w:tcPr>
          <w:p w14:paraId="20D403B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81.7</w:t>
            </w:r>
          </w:p>
        </w:tc>
        <w:tc>
          <w:tcPr>
            <w:tcW w:w="1907" w:type="dxa"/>
            <w:gridSpan w:val="3"/>
            <w:vAlign w:val="center"/>
          </w:tcPr>
          <w:p w14:paraId="009E9AC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5FA5B430" w14:textId="77777777" w:rsidR="00824537" w:rsidRPr="00645997" w:rsidRDefault="00824537" w:rsidP="00824537">
            <w:pPr>
              <w:jc w:val="center"/>
              <w:rPr>
                <w:rFonts w:ascii="Times New Roman" w:eastAsia="等线" w:hAnsi="Times New Roman"/>
                <w:sz w:val="18"/>
                <w:szCs w:val="18"/>
              </w:rPr>
            </w:pPr>
          </w:p>
        </w:tc>
      </w:tr>
      <w:tr w:rsidR="00824537" w:rsidRPr="00645997" w14:paraId="028B97FC" w14:textId="77777777" w:rsidTr="00CA234C">
        <w:trPr>
          <w:jc w:val="center"/>
        </w:trPr>
        <w:tc>
          <w:tcPr>
            <w:tcW w:w="993" w:type="dxa"/>
            <w:vMerge/>
            <w:vAlign w:val="center"/>
          </w:tcPr>
          <w:p w14:paraId="2AEADB49"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EEB4F06"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744341F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vAlign w:val="center"/>
          </w:tcPr>
          <w:p w14:paraId="53458D3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73.2</w:t>
            </w:r>
          </w:p>
        </w:tc>
        <w:tc>
          <w:tcPr>
            <w:tcW w:w="1907" w:type="dxa"/>
            <w:gridSpan w:val="3"/>
            <w:vAlign w:val="center"/>
          </w:tcPr>
          <w:p w14:paraId="2E469E7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663B0DC1" w14:textId="77777777" w:rsidR="00824537" w:rsidRPr="00645997" w:rsidRDefault="00824537" w:rsidP="00824537">
            <w:pPr>
              <w:jc w:val="center"/>
              <w:rPr>
                <w:rFonts w:ascii="Times New Roman" w:eastAsia="等线" w:hAnsi="Times New Roman"/>
                <w:sz w:val="18"/>
                <w:szCs w:val="18"/>
              </w:rPr>
            </w:pPr>
          </w:p>
        </w:tc>
      </w:tr>
      <w:tr w:rsidR="00824537" w:rsidRPr="00645997" w14:paraId="0AE4C606" w14:textId="77777777" w:rsidTr="00CA234C">
        <w:trPr>
          <w:jc w:val="center"/>
        </w:trPr>
        <w:tc>
          <w:tcPr>
            <w:tcW w:w="993" w:type="dxa"/>
            <w:vMerge/>
            <w:vAlign w:val="center"/>
          </w:tcPr>
          <w:p w14:paraId="40523D1E"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DFF85F0"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bottom w:val="nil"/>
            </w:tcBorders>
            <w:vAlign w:val="center"/>
          </w:tcPr>
          <w:p w14:paraId="3EC2111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bottom w:val="nil"/>
            </w:tcBorders>
            <w:vAlign w:val="center"/>
          </w:tcPr>
          <w:p w14:paraId="3616957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64.73</w:t>
            </w:r>
          </w:p>
        </w:tc>
        <w:tc>
          <w:tcPr>
            <w:tcW w:w="1907" w:type="dxa"/>
            <w:gridSpan w:val="3"/>
            <w:tcBorders>
              <w:bottom w:val="nil"/>
            </w:tcBorders>
            <w:vAlign w:val="center"/>
          </w:tcPr>
          <w:p w14:paraId="1B6FF41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30F38FEA" w14:textId="77777777" w:rsidR="00824537" w:rsidRPr="00645997" w:rsidRDefault="00824537" w:rsidP="00824537">
            <w:pPr>
              <w:jc w:val="center"/>
              <w:rPr>
                <w:rFonts w:ascii="Times New Roman" w:eastAsia="等线" w:hAnsi="Times New Roman"/>
                <w:sz w:val="18"/>
                <w:szCs w:val="18"/>
              </w:rPr>
            </w:pPr>
          </w:p>
        </w:tc>
      </w:tr>
      <w:tr w:rsidR="00824537" w:rsidRPr="00645997" w14:paraId="4F3389BC" w14:textId="77777777" w:rsidTr="00CA234C">
        <w:trPr>
          <w:jc w:val="center"/>
        </w:trPr>
        <w:tc>
          <w:tcPr>
            <w:tcW w:w="993" w:type="dxa"/>
            <w:vMerge/>
            <w:tcBorders>
              <w:bottom w:val="single" w:sz="4" w:space="0" w:color="auto"/>
            </w:tcBorders>
            <w:vAlign w:val="center"/>
          </w:tcPr>
          <w:p w14:paraId="058D88A2"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21BF6806"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4706785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tcBorders>
              <w:top w:val="nil"/>
              <w:bottom w:val="single" w:sz="4" w:space="0" w:color="auto"/>
            </w:tcBorders>
            <w:vAlign w:val="center"/>
          </w:tcPr>
          <w:p w14:paraId="5E44348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57.31</w:t>
            </w:r>
          </w:p>
        </w:tc>
        <w:tc>
          <w:tcPr>
            <w:tcW w:w="1907" w:type="dxa"/>
            <w:gridSpan w:val="3"/>
            <w:tcBorders>
              <w:top w:val="nil"/>
              <w:bottom w:val="single" w:sz="4" w:space="0" w:color="auto"/>
            </w:tcBorders>
            <w:vAlign w:val="center"/>
          </w:tcPr>
          <w:p w14:paraId="799F96A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tcBorders>
              <w:bottom w:val="single" w:sz="4" w:space="0" w:color="auto"/>
            </w:tcBorders>
            <w:vAlign w:val="center"/>
          </w:tcPr>
          <w:p w14:paraId="7A635151" w14:textId="77777777" w:rsidR="00824537" w:rsidRPr="00645997" w:rsidRDefault="00824537" w:rsidP="00824537">
            <w:pPr>
              <w:jc w:val="center"/>
              <w:rPr>
                <w:rFonts w:ascii="Times New Roman" w:eastAsia="等线" w:hAnsi="Times New Roman"/>
                <w:sz w:val="18"/>
                <w:szCs w:val="18"/>
              </w:rPr>
            </w:pPr>
          </w:p>
        </w:tc>
      </w:tr>
      <w:tr w:rsidR="00824537" w:rsidRPr="00645997" w14:paraId="3E9DF909" w14:textId="77777777" w:rsidTr="00CA234C">
        <w:trPr>
          <w:jc w:val="center"/>
        </w:trPr>
        <w:tc>
          <w:tcPr>
            <w:tcW w:w="993" w:type="dxa"/>
            <w:vMerge w:val="restart"/>
            <w:tcBorders>
              <w:top w:val="single" w:sz="4" w:space="0" w:color="auto"/>
            </w:tcBorders>
            <w:vAlign w:val="center"/>
          </w:tcPr>
          <w:p w14:paraId="0737CE2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2094" w:type="dxa"/>
            <w:vMerge w:val="restart"/>
            <w:tcBorders>
              <w:top w:val="single" w:sz="4" w:space="0" w:color="auto"/>
            </w:tcBorders>
            <w:vAlign w:val="center"/>
          </w:tcPr>
          <w:p w14:paraId="02EBCA38"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5A126CF5" wp14:editId="0FEAC8CD">
                  <wp:extent cx="1057275" cy="1083310"/>
                  <wp:effectExtent l="0" t="0" r="0" b="25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4">
                            <a:extLst>
                              <a:ext uri="{28A0092B-C50C-407E-A947-70E740481C1C}">
                                <a14:useLocalDpi xmlns:a14="http://schemas.microsoft.com/office/drawing/2010/main"/>
                              </a:ext>
                            </a:extLst>
                          </a:blip>
                          <a:srcRect/>
                          <a:stretch>
                            <a:fillRect/>
                          </a:stretch>
                        </pic:blipFill>
                        <pic:spPr bwMode="auto">
                          <a:xfrm>
                            <a:off x="0" y="0"/>
                            <a:ext cx="1057275" cy="1083310"/>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2AB96DF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26BD1366"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&lt;EndNote&gt;&lt;Cite&gt;&lt;Author&gt;Liu&lt;/Author&gt;&lt;Year&gt;2020&lt;/Year&gt;&lt;RecNum&gt;107&lt;/RecNum&gt;&lt;DisplayText&gt;(&lt;style face="italic"&gt;26&lt;/style&gt;)&lt;/DisplayText&gt;&lt;record&gt;&lt;rec-number&gt;107&lt;/rec-number&gt;&lt;foreign-keys&gt;&lt;key app="EN" db-id="2azw2xepqptxs7ewpa1xprzn9rw99z9w9tft" timestamp="1705801036"&gt;107&lt;/key&gt;&lt;key app="ENWeb" db-id=""&gt;0&lt;/key&gt;&lt;/foreign-keys&gt;&lt;ref-type name="Journal Article"&gt;17&lt;/ref-type&gt;&lt;contributors&gt;&lt;authors&gt;&lt;author&gt;Liu, Yahua&lt;/author&gt;&lt;author&gt;Li, Yuanyuan&lt;/author&gt;&lt;author&gt;Zuo, Peipei&lt;/author&gt;&lt;author&gt;Chen, Qianru&lt;/author&gt;&lt;author&gt;Tang, Gonggen&lt;/author&gt;&lt;author&gt;Sun, Pan&lt;/author&gt;&lt;author&gt;Yang, Zhengjin&lt;/author&gt;&lt;author&gt;Xu, Tongwen&lt;/author&gt;&lt;/authors&gt;&lt;/contributors&gt;&lt;titles&gt;&lt;title&gt;Screening Viologen Derivatives for Neutral Aqueous Organic Redox Flow Batteries&lt;/title&gt;&lt;secondary-title&gt;ChemSusChem&lt;/secondary-title&gt;&lt;/titles&gt;&lt;periodical&gt;&lt;full-title&gt;ChemSusChem&lt;/full-title&gt;&lt;/periodical&gt;&lt;pages&gt;2245-2249&lt;/pages&gt;&lt;volume&gt;13&lt;/volume&gt;&lt;number&gt;9&lt;/number&gt;&lt;section&gt;2245&lt;/section&gt;&lt;dates&gt;&lt;year&gt;2020&lt;/year&gt;&lt;/dates&gt;&lt;isbn&gt;1864-5631&amp;#xD;1864-564X&lt;/isbn&gt;&lt;urls&gt;&lt;/urls&gt;&lt;electronic-resource-num&gt;10.1002/cssc.202000381&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26</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68ADAC7E" w14:textId="77777777" w:rsidTr="00CA234C">
        <w:trPr>
          <w:jc w:val="center"/>
        </w:trPr>
        <w:tc>
          <w:tcPr>
            <w:tcW w:w="993" w:type="dxa"/>
            <w:vMerge/>
            <w:vAlign w:val="center"/>
          </w:tcPr>
          <w:p w14:paraId="4D67A4F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C305147"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04AAD77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29183BA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21B47C1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24082CDC" w14:textId="77777777" w:rsidR="00824537" w:rsidRPr="00645997" w:rsidRDefault="00824537" w:rsidP="00824537">
            <w:pPr>
              <w:jc w:val="center"/>
              <w:rPr>
                <w:rFonts w:ascii="Times New Roman" w:eastAsia="等线" w:hAnsi="Times New Roman"/>
                <w:sz w:val="18"/>
                <w:szCs w:val="18"/>
              </w:rPr>
            </w:pPr>
          </w:p>
        </w:tc>
      </w:tr>
      <w:tr w:rsidR="00824537" w:rsidRPr="00645997" w14:paraId="0001518C" w14:textId="77777777" w:rsidTr="00CA234C">
        <w:trPr>
          <w:jc w:val="center"/>
        </w:trPr>
        <w:tc>
          <w:tcPr>
            <w:tcW w:w="993" w:type="dxa"/>
            <w:vMerge/>
            <w:vAlign w:val="center"/>
          </w:tcPr>
          <w:p w14:paraId="69BF3CEE"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8916A86"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tcBorders>
            <w:vAlign w:val="center"/>
          </w:tcPr>
          <w:p w14:paraId="2DB07E6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tcBorders>
            <w:vAlign w:val="center"/>
          </w:tcPr>
          <w:p w14:paraId="66ED381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92.11</w:t>
            </w:r>
          </w:p>
        </w:tc>
        <w:tc>
          <w:tcPr>
            <w:tcW w:w="1907" w:type="dxa"/>
            <w:gridSpan w:val="3"/>
            <w:tcBorders>
              <w:top w:val="single" w:sz="4" w:space="0" w:color="auto"/>
            </w:tcBorders>
            <w:vAlign w:val="center"/>
          </w:tcPr>
          <w:p w14:paraId="358C9C1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6E4C4BB5" w14:textId="77777777" w:rsidR="00824537" w:rsidRPr="00645997" w:rsidRDefault="00824537" w:rsidP="00824537">
            <w:pPr>
              <w:jc w:val="center"/>
              <w:rPr>
                <w:rFonts w:ascii="Times New Roman" w:eastAsia="等线" w:hAnsi="Times New Roman"/>
                <w:sz w:val="18"/>
                <w:szCs w:val="18"/>
              </w:rPr>
            </w:pPr>
          </w:p>
        </w:tc>
      </w:tr>
      <w:tr w:rsidR="00824537" w:rsidRPr="00645997" w14:paraId="4C204C88" w14:textId="77777777" w:rsidTr="00CA234C">
        <w:trPr>
          <w:jc w:val="center"/>
        </w:trPr>
        <w:tc>
          <w:tcPr>
            <w:tcW w:w="993" w:type="dxa"/>
            <w:vMerge/>
            <w:vAlign w:val="center"/>
          </w:tcPr>
          <w:p w14:paraId="4DA225D3"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091F1CF"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59F677F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vAlign w:val="center"/>
          </w:tcPr>
          <w:p w14:paraId="5F6498B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83.76</w:t>
            </w:r>
          </w:p>
        </w:tc>
        <w:tc>
          <w:tcPr>
            <w:tcW w:w="1907" w:type="dxa"/>
            <w:gridSpan w:val="3"/>
            <w:vAlign w:val="center"/>
          </w:tcPr>
          <w:p w14:paraId="3144875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2D08F809" w14:textId="77777777" w:rsidR="00824537" w:rsidRPr="00645997" w:rsidRDefault="00824537" w:rsidP="00824537">
            <w:pPr>
              <w:jc w:val="center"/>
              <w:rPr>
                <w:rFonts w:ascii="Times New Roman" w:eastAsia="等线" w:hAnsi="Times New Roman"/>
                <w:sz w:val="18"/>
                <w:szCs w:val="18"/>
              </w:rPr>
            </w:pPr>
          </w:p>
        </w:tc>
      </w:tr>
      <w:tr w:rsidR="00824537" w:rsidRPr="00645997" w14:paraId="2BEDD03E" w14:textId="77777777" w:rsidTr="00CA234C">
        <w:trPr>
          <w:jc w:val="center"/>
        </w:trPr>
        <w:tc>
          <w:tcPr>
            <w:tcW w:w="993" w:type="dxa"/>
            <w:vMerge/>
            <w:vAlign w:val="center"/>
          </w:tcPr>
          <w:p w14:paraId="0E24E064"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37C10DC8"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043A870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vAlign w:val="center"/>
          </w:tcPr>
          <w:p w14:paraId="5459E09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76.62</w:t>
            </w:r>
          </w:p>
        </w:tc>
        <w:tc>
          <w:tcPr>
            <w:tcW w:w="1907" w:type="dxa"/>
            <w:gridSpan w:val="3"/>
            <w:vAlign w:val="center"/>
          </w:tcPr>
          <w:p w14:paraId="1709052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501760EA" w14:textId="77777777" w:rsidR="00824537" w:rsidRPr="00645997" w:rsidRDefault="00824537" w:rsidP="00824537">
            <w:pPr>
              <w:jc w:val="center"/>
              <w:rPr>
                <w:rFonts w:ascii="Times New Roman" w:eastAsia="等线" w:hAnsi="Times New Roman"/>
                <w:sz w:val="18"/>
                <w:szCs w:val="18"/>
              </w:rPr>
            </w:pPr>
          </w:p>
        </w:tc>
      </w:tr>
      <w:tr w:rsidR="00824537" w:rsidRPr="00645997" w14:paraId="1FF36ABF" w14:textId="77777777" w:rsidTr="00CA234C">
        <w:trPr>
          <w:jc w:val="center"/>
        </w:trPr>
        <w:tc>
          <w:tcPr>
            <w:tcW w:w="993" w:type="dxa"/>
            <w:vMerge/>
            <w:vAlign w:val="center"/>
          </w:tcPr>
          <w:p w14:paraId="5D5AAF31"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7AFFCE61" w14:textId="77777777" w:rsidR="00824537" w:rsidRPr="00645997" w:rsidRDefault="00824537" w:rsidP="00824537">
            <w:pPr>
              <w:jc w:val="center"/>
              <w:rPr>
                <w:rFonts w:ascii="Times New Roman" w:eastAsia="等线" w:hAnsi="Times New Roman"/>
                <w:sz w:val="18"/>
                <w:szCs w:val="18"/>
              </w:rPr>
            </w:pPr>
          </w:p>
        </w:tc>
        <w:tc>
          <w:tcPr>
            <w:tcW w:w="1884" w:type="dxa"/>
            <w:gridSpan w:val="3"/>
            <w:vAlign w:val="center"/>
          </w:tcPr>
          <w:p w14:paraId="429D487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vAlign w:val="center"/>
          </w:tcPr>
          <w:p w14:paraId="26F0CB6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68.82</w:t>
            </w:r>
          </w:p>
        </w:tc>
        <w:tc>
          <w:tcPr>
            <w:tcW w:w="1907" w:type="dxa"/>
            <w:gridSpan w:val="3"/>
            <w:vAlign w:val="center"/>
          </w:tcPr>
          <w:p w14:paraId="7EB8ED2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176F3290" w14:textId="77777777" w:rsidR="00824537" w:rsidRPr="00645997" w:rsidRDefault="00824537" w:rsidP="00824537">
            <w:pPr>
              <w:jc w:val="center"/>
              <w:rPr>
                <w:rFonts w:ascii="Times New Roman" w:eastAsia="等线" w:hAnsi="Times New Roman"/>
                <w:sz w:val="18"/>
                <w:szCs w:val="18"/>
              </w:rPr>
            </w:pPr>
          </w:p>
        </w:tc>
      </w:tr>
      <w:tr w:rsidR="00824537" w:rsidRPr="00645997" w14:paraId="677B687C" w14:textId="77777777" w:rsidTr="00CA234C">
        <w:trPr>
          <w:jc w:val="center"/>
        </w:trPr>
        <w:tc>
          <w:tcPr>
            <w:tcW w:w="993" w:type="dxa"/>
            <w:vMerge/>
            <w:tcBorders>
              <w:bottom w:val="single" w:sz="4" w:space="0" w:color="auto"/>
            </w:tcBorders>
            <w:vAlign w:val="center"/>
          </w:tcPr>
          <w:p w14:paraId="5852F036"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00D624C2"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bottom w:val="single" w:sz="4" w:space="0" w:color="auto"/>
            </w:tcBorders>
            <w:vAlign w:val="center"/>
          </w:tcPr>
          <w:p w14:paraId="324CD17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tcBorders>
              <w:bottom w:val="single" w:sz="4" w:space="0" w:color="auto"/>
            </w:tcBorders>
            <w:vAlign w:val="center"/>
          </w:tcPr>
          <w:p w14:paraId="480D65E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61.97</w:t>
            </w:r>
          </w:p>
        </w:tc>
        <w:tc>
          <w:tcPr>
            <w:tcW w:w="1907" w:type="dxa"/>
            <w:gridSpan w:val="3"/>
            <w:tcBorders>
              <w:bottom w:val="single" w:sz="4" w:space="0" w:color="auto"/>
            </w:tcBorders>
            <w:vAlign w:val="center"/>
          </w:tcPr>
          <w:p w14:paraId="450C1F4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tcBorders>
              <w:bottom w:val="single" w:sz="4" w:space="0" w:color="auto"/>
            </w:tcBorders>
            <w:vAlign w:val="center"/>
          </w:tcPr>
          <w:p w14:paraId="7D19F290" w14:textId="77777777" w:rsidR="00824537" w:rsidRPr="00645997" w:rsidRDefault="00824537" w:rsidP="00824537">
            <w:pPr>
              <w:jc w:val="center"/>
              <w:rPr>
                <w:rFonts w:ascii="Times New Roman" w:eastAsia="等线" w:hAnsi="Times New Roman"/>
                <w:sz w:val="18"/>
                <w:szCs w:val="18"/>
              </w:rPr>
            </w:pPr>
          </w:p>
        </w:tc>
      </w:tr>
      <w:tr w:rsidR="00824537" w:rsidRPr="00645997" w14:paraId="76D8F85F" w14:textId="77777777" w:rsidTr="00CA234C">
        <w:trPr>
          <w:jc w:val="center"/>
        </w:trPr>
        <w:tc>
          <w:tcPr>
            <w:tcW w:w="993" w:type="dxa"/>
            <w:vMerge w:val="restart"/>
            <w:tcBorders>
              <w:top w:val="single" w:sz="4" w:space="0" w:color="auto"/>
            </w:tcBorders>
            <w:vAlign w:val="center"/>
          </w:tcPr>
          <w:p w14:paraId="046445B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2094" w:type="dxa"/>
            <w:vMerge w:val="restart"/>
            <w:tcBorders>
              <w:top w:val="single" w:sz="4" w:space="0" w:color="auto"/>
            </w:tcBorders>
            <w:vAlign w:val="center"/>
          </w:tcPr>
          <w:p w14:paraId="15D39A88"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3D261320" wp14:editId="78B8845E">
                  <wp:extent cx="1145540" cy="1135380"/>
                  <wp:effectExtent l="0" t="0" r="0" b="762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a:extLst>
                              <a:ext uri="{28A0092B-C50C-407E-A947-70E740481C1C}">
                                <a14:useLocalDpi xmlns:a14="http://schemas.microsoft.com/office/drawing/2010/main"/>
                              </a:ext>
                            </a:extLst>
                          </a:blip>
                          <a:srcRect/>
                          <a:stretch>
                            <a:fillRect/>
                          </a:stretch>
                        </pic:blipFill>
                        <pic:spPr bwMode="auto">
                          <a:xfrm>
                            <a:off x="0" y="0"/>
                            <a:ext cx="1145540" cy="1135380"/>
                          </a:xfrm>
                          <a:prstGeom prst="rect">
                            <a:avLst/>
                          </a:prstGeom>
                          <a:noFill/>
                          <a:ln>
                            <a:noFill/>
                          </a:ln>
                        </pic:spPr>
                      </pic:pic>
                    </a:graphicData>
                  </a:graphic>
                </wp:inline>
              </w:drawing>
            </w:r>
          </w:p>
        </w:tc>
        <w:tc>
          <w:tcPr>
            <w:tcW w:w="2829" w:type="dxa"/>
            <w:gridSpan w:val="4"/>
            <w:tcBorders>
              <w:top w:val="single" w:sz="4" w:space="0" w:color="auto"/>
              <w:bottom w:val="single" w:sz="4" w:space="0" w:color="auto"/>
            </w:tcBorders>
            <w:vAlign w:val="center"/>
          </w:tcPr>
          <w:p w14:paraId="71DC227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 M anolyte</w:t>
            </w:r>
          </w:p>
        </w:tc>
        <w:tc>
          <w:tcPr>
            <w:tcW w:w="2828" w:type="dxa"/>
            <w:gridSpan w:val="4"/>
            <w:tcBorders>
              <w:top w:val="single" w:sz="4" w:space="0" w:color="auto"/>
              <w:bottom w:val="single" w:sz="4" w:space="0" w:color="auto"/>
            </w:tcBorders>
            <w:vAlign w:val="center"/>
          </w:tcPr>
          <w:p w14:paraId="2522AE2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 M anolyte</w:t>
            </w:r>
          </w:p>
        </w:tc>
        <w:tc>
          <w:tcPr>
            <w:tcW w:w="1002" w:type="dxa"/>
            <w:vMerge w:val="restart"/>
            <w:tcBorders>
              <w:top w:val="single" w:sz="4" w:space="0" w:color="auto"/>
            </w:tcBorders>
            <w:vAlign w:val="center"/>
          </w:tcPr>
          <w:p w14:paraId="3E81063C"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&lt;EndNote&gt;&lt;Cite&gt;&lt;Author&gt;Kang Peng&lt;/Author&gt;&lt;Year&gt;2023&lt;/Year&gt;&lt;RecNum&gt;108&lt;/RecNum&gt;&lt;DisplayText&gt;(&lt;style face="italic"&gt;27&lt;/style&gt;)&lt;/DisplayText&gt;&lt;record&gt;&lt;rec-number&gt;108&lt;/rec-number&gt;&lt;foreign-keys&gt;&lt;key app="EN" db-id="2azw2xepqptxs7ewpa1xprzn9rw99z9w9tft" timestamp="1705801264"&gt;108&lt;/key&gt;&lt;key app="ENWeb" db-id=""&gt;0&lt;/key&gt;&lt;/foreign-keys&gt;&lt;ref-type name="Journal Article"&gt;17&lt;/ref-type&gt;&lt;contributors&gt;&lt;authors&gt;&lt;author&gt;Kang Peng, Pan Sun, Zhengjin Yang,* and Tongwen Xu*&lt;/author&gt;&lt;/authors&gt;&lt;/contributors&gt;&lt;titles&gt;&lt;title&gt;A PEGylated Viologen for Crossover-Free and High-Capacity pH-Neutral Aqueous Organic Redox Flow Batteries&lt;/title&gt;&lt;secondary-title&gt;Batteries &amp;amp; Supercaps &lt;/secondary-title&gt;&lt;/titles&gt;&lt;periodical&gt;&lt;full-title&gt;Batteries &amp;amp; Supercaps&lt;/full-title&gt;&lt;/periodical&gt;&lt;pages&gt;e202200426&lt;/pages&gt;&lt;volume&gt;6&lt;/volume&gt;&lt;dates&gt;&lt;year&gt;2023&lt;/year&gt;&lt;/dates&gt;&lt;urls&gt;&lt;/urls&gt;&lt;electronic-resource-num&gt;10.1002/batt.202200426&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27</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42B45C53" w14:textId="77777777" w:rsidTr="00CA234C">
        <w:trPr>
          <w:jc w:val="center"/>
        </w:trPr>
        <w:tc>
          <w:tcPr>
            <w:tcW w:w="993" w:type="dxa"/>
            <w:vMerge/>
            <w:vAlign w:val="center"/>
          </w:tcPr>
          <w:p w14:paraId="7CBD46C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4511A49" w14:textId="77777777" w:rsidR="00824537" w:rsidRPr="00645997" w:rsidRDefault="00824537" w:rsidP="00824537">
            <w:pPr>
              <w:jc w:val="center"/>
              <w:rPr>
                <w:rFonts w:ascii="Times New Roman" w:eastAsia="等线" w:hAnsi="Times New Roman"/>
                <w:sz w:val="18"/>
                <w:szCs w:val="18"/>
              </w:rPr>
            </w:pPr>
          </w:p>
        </w:tc>
        <w:tc>
          <w:tcPr>
            <w:tcW w:w="919" w:type="dxa"/>
            <w:tcBorders>
              <w:top w:val="single" w:sz="4" w:space="0" w:color="auto"/>
              <w:bottom w:val="single" w:sz="4" w:space="0" w:color="auto"/>
            </w:tcBorders>
            <w:vAlign w:val="center"/>
          </w:tcPr>
          <w:p w14:paraId="366A1BD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965" w:type="dxa"/>
            <w:gridSpan w:val="2"/>
            <w:tcBorders>
              <w:top w:val="single" w:sz="4" w:space="0" w:color="auto"/>
              <w:bottom w:val="single" w:sz="4" w:space="0" w:color="auto"/>
            </w:tcBorders>
            <w:vAlign w:val="center"/>
          </w:tcPr>
          <w:p w14:paraId="1FBADF3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945" w:type="dxa"/>
            <w:tcBorders>
              <w:top w:val="single" w:sz="4" w:space="0" w:color="auto"/>
              <w:bottom w:val="single" w:sz="4" w:space="0" w:color="auto"/>
            </w:tcBorders>
            <w:vAlign w:val="center"/>
          </w:tcPr>
          <w:p w14:paraId="5F12588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921" w:type="dxa"/>
            <w:tcBorders>
              <w:top w:val="single" w:sz="4" w:space="0" w:color="auto"/>
              <w:bottom w:val="single" w:sz="4" w:space="0" w:color="auto"/>
            </w:tcBorders>
            <w:vAlign w:val="center"/>
          </w:tcPr>
          <w:p w14:paraId="5DDC516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962" w:type="dxa"/>
            <w:gridSpan w:val="2"/>
            <w:tcBorders>
              <w:top w:val="single" w:sz="4" w:space="0" w:color="auto"/>
              <w:bottom w:val="single" w:sz="4" w:space="0" w:color="auto"/>
            </w:tcBorders>
            <w:vAlign w:val="center"/>
          </w:tcPr>
          <w:p w14:paraId="682B7BA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945" w:type="dxa"/>
            <w:tcBorders>
              <w:top w:val="single" w:sz="4" w:space="0" w:color="auto"/>
              <w:bottom w:val="single" w:sz="4" w:space="0" w:color="auto"/>
            </w:tcBorders>
            <w:vAlign w:val="center"/>
          </w:tcPr>
          <w:p w14:paraId="6733F8C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4FDBEA32" w14:textId="77777777" w:rsidR="00824537" w:rsidRPr="00645997" w:rsidRDefault="00824537" w:rsidP="00824537">
            <w:pPr>
              <w:jc w:val="center"/>
              <w:rPr>
                <w:rFonts w:ascii="Times New Roman" w:eastAsia="等线" w:hAnsi="Times New Roman"/>
                <w:sz w:val="18"/>
                <w:szCs w:val="18"/>
              </w:rPr>
            </w:pPr>
          </w:p>
        </w:tc>
      </w:tr>
      <w:tr w:rsidR="00824537" w:rsidRPr="00645997" w14:paraId="50DAEF70" w14:textId="77777777" w:rsidTr="00CA234C">
        <w:trPr>
          <w:jc w:val="center"/>
        </w:trPr>
        <w:tc>
          <w:tcPr>
            <w:tcW w:w="993" w:type="dxa"/>
            <w:vMerge/>
            <w:vAlign w:val="center"/>
          </w:tcPr>
          <w:p w14:paraId="1C46C607"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227C745" w14:textId="77777777" w:rsidR="00824537" w:rsidRPr="00645997" w:rsidRDefault="00824537" w:rsidP="00824537">
            <w:pPr>
              <w:jc w:val="center"/>
              <w:rPr>
                <w:rFonts w:ascii="Times New Roman" w:eastAsia="等线" w:hAnsi="Times New Roman"/>
                <w:sz w:val="18"/>
                <w:szCs w:val="18"/>
              </w:rPr>
            </w:pPr>
          </w:p>
        </w:tc>
        <w:tc>
          <w:tcPr>
            <w:tcW w:w="919" w:type="dxa"/>
            <w:tcBorders>
              <w:top w:val="single" w:sz="4" w:space="0" w:color="auto"/>
              <w:bottom w:val="nil"/>
            </w:tcBorders>
            <w:vAlign w:val="center"/>
          </w:tcPr>
          <w:p w14:paraId="2B147BE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965" w:type="dxa"/>
            <w:gridSpan w:val="2"/>
            <w:tcBorders>
              <w:top w:val="single" w:sz="4" w:space="0" w:color="auto"/>
              <w:bottom w:val="nil"/>
            </w:tcBorders>
            <w:vAlign w:val="center"/>
          </w:tcPr>
          <w:p w14:paraId="4BE244F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80.23</w:t>
            </w:r>
          </w:p>
        </w:tc>
        <w:tc>
          <w:tcPr>
            <w:tcW w:w="945" w:type="dxa"/>
            <w:tcBorders>
              <w:top w:val="single" w:sz="4" w:space="0" w:color="auto"/>
              <w:bottom w:val="nil"/>
            </w:tcBorders>
            <w:vAlign w:val="center"/>
          </w:tcPr>
          <w:p w14:paraId="427C1E0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84.93</w:t>
            </w:r>
          </w:p>
        </w:tc>
        <w:tc>
          <w:tcPr>
            <w:tcW w:w="921" w:type="dxa"/>
            <w:tcBorders>
              <w:top w:val="single" w:sz="4" w:space="0" w:color="auto"/>
              <w:bottom w:val="nil"/>
            </w:tcBorders>
            <w:vAlign w:val="center"/>
          </w:tcPr>
          <w:p w14:paraId="2E98E72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962" w:type="dxa"/>
            <w:gridSpan w:val="2"/>
            <w:tcBorders>
              <w:top w:val="single" w:sz="4" w:space="0" w:color="auto"/>
              <w:bottom w:val="nil"/>
            </w:tcBorders>
            <w:vAlign w:val="center"/>
          </w:tcPr>
          <w:p w14:paraId="3AE7CF1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82.94</w:t>
            </w:r>
          </w:p>
        </w:tc>
        <w:tc>
          <w:tcPr>
            <w:tcW w:w="945" w:type="dxa"/>
            <w:tcBorders>
              <w:top w:val="single" w:sz="4" w:space="0" w:color="auto"/>
              <w:bottom w:val="nil"/>
            </w:tcBorders>
            <w:vAlign w:val="center"/>
          </w:tcPr>
          <w:p w14:paraId="6A010AC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93.02</w:t>
            </w:r>
          </w:p>
        </w:tc>
        <w:tc>
          <w:tcPr>
            <w:tcW w:w="1002" w:type="dxa"/>
            <w:vMerge/>
            <w:vAlign w:val="center"/>
          </w:tcPr>
          <w:p w14:paraId="4507A1E7" w14:textId="77777777" w:rsidR="00824537" w:rsidRPr="00645997" w:rsidRDefault="00824537" w:rsidP="00824537">
            <w:pPr>
              <w:jc w:val="center"/>
              <w:rPr>
                <w:rFonts w:ascii="Times New Roman" w:eastAsia="等线" w:hAnsi="Times New Roman"/>
                <w:sz w:val="18"/>
                <w:szCs w:val="18"/>
              </w:rPr>
            </w:pPr>
          </w:p>
        </w:tc>
      </w:tr>
      <w:tr w:rsidR="00824537" w:rsidRPr="00645997" w14:paraId="14D77ED2" w14:textId="77777777" w:rsidTr="00CA234C">
        <w:trPr>
          <w:jc w:val="center"/>
        </w:trPr>
        <w:tc>
          <w:tcPr>
            <w:tcW w:w="993" w:type="dxa"/>
            <w:vMerge/>
            <w:vAlign w:val="center"/>
          </w:tcPr>
          <w:p w14:paraId="7A207154"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9A894F5" w14:textId="77777777" w:rsidR="00824537" w:rsidRPr="00645997" w:rsidRDefault="00824537" w:rsidP="00824537">
            <w:pPr>
              <w:jc w:val="center"/>
              <w:rPr>
                <w:rFonts w:ascii="Times New Roman" w:eastAsia="等线" w:hAnsi="Times New Roman"/>
                <w:sz w:val="18"/>
                <w:szCs w:val="18"/>
              </w:rPr>
            </w:pPr>
          </w:p>
        </w:tc>
        <w:tc>
          <w:tcPr>
            <w:tcW w:w="919" w:type="dxa"/>
            <w:tcBorders>
              <w:top w:val="nil"/>
            </w:tcBorders>
            <w:vAlign w:val="center"/>
          </w:tcPr>
          <w:p w14:paraId="6367552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965" w:type="dxa"/>
            <w:gridSpan w:val="2"/>
            <w:tcBorders>
              <w:top w:val="nil"/>
            </w:tcBorders>
            <w:vAlign w:val="center"/>
          </w:tcPr>
          <w:p w14:paraId="0E3A33A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74.63</w:t>
            </w:r>
          </w:p>
        </w:tc>
        <w:tc>
          <w:tcPr>
            <w:tcW w:w="945" w:type="dxa"/>
            <w:tcBorders>
              <w:top w:val="nil"/>
            </w:tcBorders>
            <w:vAlign w:val="center"/>
          </w:tcPr>
          <w:p w14:paraId="69DB4A0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77.76</w:t>
            </w:r>
          </w:p>
        </w:tc>
        <w:tc>
          <w:tcPr>
            <w:tcW w:w="921" w:type="dxa"/>
            <w:tcBorders>
              <w:top w:val="nil"/>
            </w:tcBorders>
            <w:vAlign w:val="center"/>
          </w:tcPr>
          <w:p w14:paraId="1CB3E4A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962" w:type="dxa"/>
            <w:gridSpan w:val="2"/>
            <w:tcBorders>
              <w:top w:val="nil"/>
            </w:tcBorders>
            <w:vAlign w:val="center"/>
          </w:tcPr>
          <w:p w14:paraId="3C56D88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76.61</w:t>
            </w:r>
          </w:p>
        </w:tc>
        <w:tc>
          <w:tcPr>
            <w:tcW w:w="945" w:type="dxa"/>
            <w:tcBorders>
              <w:top w:val="nil"/>
            </w:tcBorders>
            <w:vAlign w:val="center"/>
          </w:tcPr>
          <w:p w14:paraId="6ABD2C9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82.92</w:t>
            </w:r>
          </w:p>
        </w:tc>
        <w:tc>
          <w:tcPr>
            <w:tcW w:w="1002" w:type="dxa"/>
            <w:vMerge/>
            <w:vAlign w:val="center"/>
          </w:tcPr>
          <w:p w14:paraId="7664D1F4" w14:textId="77777777" w:rsidR="00824537" w:rsidRPr="00645997" w:rsidRDefault="00824537" w:rsidP="00824537">
            <w:pPr>
              <w:jc w:val="center"/>
              <w:rPr>
                <w:rFonts w:ascii="Times New Roman" w:eastAsia="等线" w:hAnsi="Times New Roman"/>
                <w:sz w:val="18"/>
                <w:szCs w:val="18"/>
              </w:rPr>
            </w:pPr>
          </w:p>
        </w:tc>
      </w:tr>
      <w:tr w:rsidR="00824537" w:rsidRPr="00645997" w14:paraId="3E4CD2C1" w14:textId="77777777" w:rsidTr="00CA234C">
        <w:trPr>
          <w:jc w:val="center"/>
        </w:trPr>
        <w:tc>
          <w:tcPr>
            <w:tcW w:w="993" w:type="dxa"/>
            <w:vMerge/>
            <w:vAlign w:val="center"/>
          </w:tcPr>
          <w:p w14:paraId="2A28F77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0AA340D" w14:textId="77777777" w:rsidR="00824537" w:rsidRPr="00645997" w:rsidRDefault="00824537" w:rsidP="00824537">
            <w:pPr>
              <w:jc w:val="center"/>
              <w:rPr>
                <w:rFonts w:ascii="Times New Roman" w:eastAsia="等线" w:hAnsi="Times New Roman"/>
                <w:sz w:val="18"/>
                <w:szCs w:val="18"/>
              </w:rPr>
            </w:pPr>
          </w:p>
        </w:tc>
        <w:tc>
          <w:tcPr>
            <w:tcW w:w="919" w:type="dxa"/>
            <w:vAlign w:val="center"/>
          </w:tcPr>
          <w:p w14:paraId="1C9B837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965" w:type="dxa"/>
            <w:gridSpan w:val="2"/>
            <w:vAlign w:val="center"/>
          </w:tcPr>
          <w:p w14:paraId="150EE3D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69.36</w:t>
            </w:r>
          </w:p>
        </w:tc>
        <w:tc>
          <w:tcPr>
            <w:tcW w:w="945" w:type="dxa"/>
            <w:vAlign w:val="center"/>
          </w:tcPr>
          <w:p w14:paraId="7747874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67.02</w:t>
            </w:r>
          </w:p>
        </w:tc>
        <w:tc>
          <w:tcPr>
            <w:tcW w:w="921" w:type="dxa"/>
            <w:vAlign w:val="center"/>
          </w:tcPr>
          <w:p w14:paraId="0E1CD08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962" w:type="dxa"/>
            <w:gridSpan w:val="2"/>
            <w:vAlign w:val="center"/>
          </w:tcPr>
          <w:p w14:paraId="02776E6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70.73</w:t>
            </w:r>
          </w:p>
        </w:tc>
        <w:tc>
          <w:tcPr>
            <w:tcW w:w="945" w:type="dxa"/>
            <w:vAlign w:val="center"/>
          </w:tcPr>
          <w:p w14:paraId="3AD25BB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72.01</w:t>
            </w:r>
          </w:p>
        </w:tc>
        <w:tc>
          <w:tcPr>
            <w:tcW w:w="1002" w:type="dxa"/>
            <w:vMerge/>
            <w:vAlign w:val="center"/>
          </w:tcPr>
          <w:p w14:paraId="3314C16A" w14:textId="77777777" w:rsidR="00824537" w:rsidRPr="00645997" w:rsidRDefault="00824537" w:rsidP="00824537">
            <w:pPr>
              <w:jc w:val="center"/>
              <w:rPr>
                <w:rFonts w:ascii="Times New Roman" w:eastAsia="等线" w:hAnsi="Times New Roman"/>
                <w:sz w:val="18"/>
                <w:szCs w:val="18"/>
              </w:rPr>
            </w:pPr>
          </w:p>
        </w:tc>
      </w:tr>
      <w:tr w:rsidR="00824537" w:rsidRPr="00645997" w14:paraId="0EA952CE" w14:textId="77777777" w:rsidTr="00CA234C">
        <w:trPr>
          <w:jc w:val="center"/>
        </w:trPr>
        <w:tc>
          <w:tcPr>
            <w:tcW w:w="993" w:type="dxa"/>
            <w:vMerge/>
            <w:vAlign w:val="center"/>
          </w:tcPr>
          <w:p w14:paraId="243E0863"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7AD4825F" w14:textId="77777777" w:rsidR="00824537" w:rsidRPr="00645997" w:rsidRDefault="00824537" w:rsidP="00824537">
            <w:pPr>
              <w:jc w:val="center"/>
              <w:rPr>
                <w:rFonts w:ascii="Times New Roman" w:eastAsia="等线" w:hAnsi="Times New Roman"/>
                <w:sz w:val="18"/>
                <w:szCs w:val="18"/>
              </w:rPr>
            </w:pPr>
          </w:p>
        </w:tc>
        <w:tc>
          <w:tcPr>
            <w:tcW w:w="919" w:type="dxa"/>
            <w:tcBorders>
              <w:bottom w:val="single" w:sz="4" w:space="0" w:color="auto"/>
            </w:tcBorders>
            <w:vAlign w:val="center"/>
          </w:tcPr>
          <w:p w14:paraId="459A707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120</w:t>
            </w:r>
          </w:p>
        </w:tc>
        <w:tc>
          <w:tcPr>
            <w:tcW w:w="965" w:type="dxa"/>
            <w:gridSpan w:val="2"/>
            <w:tcBorders>
              <w:bottom w:val="single" w:sz="4" w:space="0" w:color="auto"/>
            </w:tcBorders>
            <w:vAlign w:val="center"/>
          </w:tcPr>
          <w:p w14:paraId="50DA86E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62.92</w:t>
            </w:r>
          </w:p>
        </w:tc>
        <w:tc>
          <w:tcPr>
            <w:tcW w:w="945" w:type="dxa"/>
            <w:tcBorders>
              <w:bottom w:val="single" w:sz="4" w:space="0" w:color="auto"/>
            </w:tcBorders>
            <w:vAlign w:val="center"/>
          </w:tcPr>
          <w:p w14:paraId="6A7588A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53.21</w:t>
            </w:r>
          </w:p>
        </w:tc>
        <w:tc>
          <w:tcPr>
            <w:tcW w:w="921" w:type="dxa"/>
            <w:tcBorders>
              <w:bottom w:val="single" w:sz="4" w:space="0" w:color="auto"/>
            </w:tcBorders>
            <w:vAlign w:val="center"/>
          </w:tcPr>
          <w:p w14:paraId="3A07845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962" w:type="dxa"/>
            <w:gridSpan w:val="2"/>
            <w:tcBorders>
              <w:bottom w:val="single" w:sz="4" w:space="0" w:color="auto"/>
            </w:tcBorders>
            <w:vAlign w:val="center"/>
          </w:tcPr>
          <w:p w14:paraId="4D6D077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54.19</w:t>
            </w:r>
          </w:p>
        </w:tc>
        <w:tc>
          <w:tcPr>
            <w:tcW w:w="945" w:type="dxa"/>
            <w:tcBorders>
              <w:bottom w:val="single" w:sz="4" w:space="0" w:color="auto"/>
            </w:tcBorders>
            <w:vAlign w:val="center"/>
          </w:tcPr>
          <w:p w14:paraId="6AC48F3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54.09</w:t>
            </w:r>
          </w:p>
        </w:tc>
        <w:tc>
          <w:tcPr>
            <w:tcW w:w="1002" w:type="dxa"/>
            <w:vMerge/>
            <w:vAlign w:val="center"/>
          </w:tcPr>
          <w:p w14:paraId="11B6034D" w14:textId="77777777" w:rsidR="00824537" w:rsidRPr="00645997" w:rsidRDefault="00824537" w:rsidP="00824537">
            <w:pPr>
              <w:jc w:val="center"/>
              <w:rPr>
                <w:rFonts w:ascii="Times New Roman" w:eastAsia="等线" w:hAnsi="Times New Roman"/>
                <w:sz w:val="18"/>
                <w:szCs w:val="18"/>
              </w:rPr>
            </w:pPr>
          </w:p>
        </w:tc>
      </w:tr>
      <w:tr w:rsidR="00824537" w:rsidRPr="00645997" w14:paraId="2A83D788" w14:textId="77777777" w:rsidTr="00CA234C">
        <w:trPr>
          <w:jc w:val="center"/>
        </w:trPr>
        <w:tc>
          <w:tcPr>
            <w:tcW w:w="993" w:type="dxa"/>
            <w:vMerge/>
            <w:vAlign w:val="center"/>
          </w:tcPr>
          <w:p w14:paraId="10DA544C"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2E0A893" w14:textId="77777777" w:rsidR="00824537" w:rsidRPr="00645997" w:rsidRDefault="00824537" w:rsidP="00824537">
            <w:pPr>
              <w:jc w:val="center"/>
              <w:rPr>
                <w:rFonts w:ascii="Times New Roman" w:eastAsia="等线" w:hAnsi="Times New Roman"/>
                <w:sz w:val="18"/>
                <w:szCs w:val="18"/>
              </w:rPr>
            </w:pPr>
          </w:p>
        </w:tc>
        <w:tc>
          <w:tcPr>
            <w:tcW w:w="5657" w:type="dxa"/>
            <w:gridSpan w:val="8"/>
            <w:tcBorders>
              <w:top w:val="single" w:sz="4" w:space="0" w:color="auto"/>
              <w:bottom w:val="single" w:sz="4" w:space="0" w:color="auto"/>
            </w:tcBorders>
            <w:vAlign w:val="center"/>
          </w:tcPr>
          <w:p w14:paraId="1FAFD56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 M anolyte</w:t>
            </w:r>
          </w:p>
        </w:tc>
        <w:tc>
          <w:tcPr>
            <w:tcW w:w="1002" w:type="dxa"/>
            <w:vMerge/>
            <w:vAlign w:val="center"/>
          </w:tcPr>
          <w:p w14:paraId="379A0378" w14:textId="77777777" w:rsidR="00824537" w:rsidRPr="00645997" w:rsidRDefault="00824537" w:rsidP="00824537">
            <w:pPr>
              <w:jc w:val="center"/>
              <w:rPr>
                <w:rFonts w:ascii="Times New Roman" w:eastAsia="等线" w:hAnsi="Times New Roman"/>
                <w:sz w:val="18"/>
                <w:szCs w:val="18"/>
              </w:rPr>
            </w:pPr>
          </w:p>
        </w:tc>
      </w:tr>
      <w:tr w:rsidR="00824537" w:rsidRPr="00645997" w14:paraId="2332A611" w14:textId="77777777" w:rsidTr="00CA234C">
        <w:trPr>
          <w:jc w:val="center"/>
        </w:trPr>
        <w:tc>
          <w:tcPr>
            <w:tcW w:w="993" w:type="dxa"/>
            <w:vMerge/>
            <w:vAlign w:val="center"/>
          </w:tcPr>
          <w:p w14:paraId="1EF03415"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00ABB8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36C9293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5E3E465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161E7E8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2AE80C75" w14:textId="77777777" w:rsidR="00824537" w:rsidRPr="00645997" w:rsidRDefault="00824537" w:rsidP="00824537">
            <w:pPr>
              <w:jc w:val="center"/>
              <w:rPr>
                <w:rFonts w:ascii="Times New Roman" w:eastAsia="等线" w:hAnsi="Times New Roman"/>
                <w:sz w:val="18"/>
                <w:szCs w:val="18"/>
              </w:rPr>
            </w:pPr>
          </w:p>
        </w:tc>
      </w:tr>
      <w:tr w:rsidR="00824537" w:rsidRPr="00645997" w14:paraId="2BB953BA" w14:textId="77777777" w:rsidTr="00CA234C">
        <w:trPr>
          <w:jc w:val="center"/>
        </w:trPr>
        <w:tc>
          <w:tcPr>
            <w:tcW w:w="993" w:type="dxa"/>
            <w:vMerge/>
            <w:vAlign w:val="center"/>
          </w:tcPr>
          <w:p w14:paraId="6919B18A"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9BCF365"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00D231A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single" w:sz="4" w:space="0" w:color="auto"/>
              <w:bottom w:val="nil"/>
            </w:tcBorders>
            <w:vAlign w:val="center"/>
          </w:tcPr>
          <w:p w14:paraId="1AC688F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73.02</w:t>
            </w:r>
          </w:p>
        </w:tc>
        <w:tc>
          <w:tcPr>
            <w:tcW w:w="1907" w:type="dxa"/>
            <w:gridSpan w:val="3"/>
            <w:tcBorders>
              <w:top w:val="single" w:sz="4" w:space="0" w:color="auto"/>
              <w:bottom w:val="nil"/>
            </w:tcBorders>
            <w:vAlign w:val="center"/>
          </w:tcPr>
          <w:p w14:paraId="4D821EC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79.48</w:t>
            </w:r>
          </w:p>
        </w:tc>
        <w:tc>
          <w:tcPr>
            <w:tcW w:w="1002" w:type="dxa"/>
            <w:vMerge/>
            <w:vAlign w:val="center"/>
          </w:tcPr>
          <w:p w14:paraId="13E3F84D" w14:textId="77777777" w:rsidR="00824537" w:rsidRPr="00645997" w:rsidRDefault="00824537" w:rsidP="00824537">
            <w:pPr>
              <w:jc w:val="center"/>
              <w:rPr>
                <w:rFonts w:ascii="Times New Roman" w:eastAsia="等线" w:hAnsi="Times New Roman"/>
                <w:sz w:val="18"/>
                <w:szCs w:val="18"/>
              </w:rPr>
            </w:pPr>
          </w:p>
        </w:tc>
      </w:tr>
      <w:tr w:rsidR="00824537" w:rsidRPr="00645997" w14:paraId="16995E4E" w14:textId="77777777" w:rsidTr="00CA234C">
        <w:trPr>
          <w:jc w:val="center"/>
        </w:trPr>
        <w:tc>
          <w:tcPr>
            <w:tcW w:w="993" w:type="dxa"/>
            <w:vMerge/>
            <w:vAlign w:val="center"/>
          </w:tcPr>
          <w:p w14:paraId="7FCDD16C"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5E807AF"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017B8A5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top w:val="nil"/>
              <w:bottom w:val="nil"/>
            </w:tcBorders>
            <w:vAlign w:val="center"/>
          </w:tcPr>
          <w:p w14:paraId="7B76BCD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67.05</w:t>
            </w:r>
          </w:p>
        </w:tc>
        <w:tc>
          <w:tcPr>
            <w:tcW w:w="1907" w:type="dxa"/>
            <w:gridSpan w:val="3"/>
            <w:tcBorders>
              <w:top w:val="nil"/>
              <w:bottom w:val="nil"/>
            </w:tcBorders>
            <w:vAlign w:val="center"/>
          </w:tcPr>
          <w:p w14:paraId="1537556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50.01</w:t>
            </w:r>
          </w:p>
        </w:tc>
        <w:tc>
          <w:tcPr>
            <w:tcW w:w="1002" w:type="dxa"/>
            <w:vMerge/>
            <w:vAlign w:val="center"/>
          </w:tcPr>
          <w:p w14:paraId="06D438F2" w14:textId="77777777" w:rsidR="00824537" w:rsidRPr="00645997" w:rsidRDefault="00824537" w:rsidP="00824537">
            <w:pPr>
              <w:jc w:val="center"/>
              <w:rPr>
                <w:rFonts w:ascii="Times New Roman" w:eastAsia="等线" w:hAnsi="Times New Roman"/>
                <w:sz w:val="18"/>
                <w:szCs w:val="18"/>
              </w:rPr>
            </w:pPr>
          </w:p>
        </w:tc>
      </w:tr>
      <w:tr w:rsidR="00824537" w:rsidRPr="00645997" w14:paraId="1332F850" w14:textId="77777777" w:rsidTr="00CA234C">
        <w:trPr>
          <w:jc w:val="center"/>
        </w:trPr>
        <w:tc>
          <w:tcPr>
            <w:tcW w:w="993" w:type="dxa"/>
            <w:vMerge/>
            <w:vAlign w:val="center"/>
          </w:tcPr>
          <w:p w14:paraId="14C38744"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C2906A2"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3CF040E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tcBorders>
              <w:top w:val="nil"/>
              <w:bottom w:val="nil"/>
            </w:tcBorders>
            <w:vAlign w:val="center"/>
          </w:tcPr>
          <w:p w14:paraId="67F6C5C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60.76</w:t>
            </w:r>
          </w:p>
        </w:tc>
        <w:tc>
          <w:tcPr>
            <w:tcW w:w="1907" w:type="dxa"/>
            <w:gridSpan w:val="3"/>
            <w:tcBorders>
              <w:top w:val="nil"/>
              <w:bottom w:val="nil"/>
            </w:tcBorders>
            <w:vAlign w:val="center"/>
          </w:tcPr>
          <w:p w14:paraId="010DE6F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27.6</w:t>
            </w:r>
          </w:p>
        </w:tc>
        <w:tc>
          <w:tcPr>
            <w:tcW w:w="1002" w:type="dxa"/>
            <w:vMerge/>
            <w:vAlign w:val="center"/>
          </w:tcPr>
          <w:p w14:paraId="0D6267C0" w14:textId="77777777" w:rsidR="00824537" w:rsidRPr="00645997" w:rsidRDefault="00824537" w:rsidP="00824537">
            <w:pPr>
              <w:jc w:val="center"/>
              <w:rPr>
                <w:rFonts w:ascii="Times New Roman" w:eastAsia="等线" w:hAnsi="Times New Roman"/>
                <w:sz w:val="18"/>
                <w:szCs w:val="18"/>
              </w:rPr>
            </w:pPr>
          </w:p>
        </w:tc>
      </w:tr>
      <w:tr w:rsidR="00824537" w:rsidRPr="00645997" w14:paraId="283EE32A" w14:textId="77777777" w:rsidTr="00CA234C">
        <w:trPr>
          <w:jc w:val="center"/>
        </w:trPr>
        <w:tc>
          <w:tcPr>
            <w:tcW w:w="993" w:type="dxa"/>
            <w:vMerge/>
            <w:tcBorders>
              <w:bottom w:val="single" w:sz="4" w:space="0" w:color="auto"/>
            </w:tcBorders>
            <w:vAlign w:val="center"/>
          </w:tcPr>
          <w:p w14:paraId="256CBF96"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57FEA742"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5F63754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120</w:t>
            </w:r>
          </w:p>
        </w:tc>
        <w:tc>
          <w:tcPr>
            <w:tcW w:w="1866" w:type="dxa"/>
            <w:gridSpan w:val="2"/>
            <w:tcBorders>
              <w:top w:val="nil"/>
              <w:bottom w:val="single" w:sz="4" w:space="0" w:color="auto"/>
            </w:tcBorders>
            <w:vAlign w:val="center"/>
          </w:tcPr>
          <w:p w14:paraId="0597860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50.89</w:t>
            </w:r>
          </w:p>
        </w:tc>
        <w:tc>
          <w:tcPr>
            <w:tcW w:w="1907" w:type="dxa"/>
            <w:gridSpan w:val="3"/>
            <w:tcBorders>
              <w:top w:val="nil"/>
              <w:bottom w:val="single" w:sz="4" w:space="0" w:color="auto"/>
            </w:tcBorders>
            <w:vAlign w:val="center"/>
          </w:tcPr>
          <w:p w14:paraId="20FD94D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10.1</w:t>
            </w:r>
          </w:p>
        </w:tc>
        <w:tc>
          <w:tcPr>
            <w:tcW w:w="1002" w:type="dxa"/>
            <w:vMerge/>
            <w:tcBorders>
              <w:bottom w:val="single" w:sz="4" w:space="0" w:color="auto"/>
            </w:tcBorders>
            <w:vAlign w:val="center"/>
          </w:tcPr>
          <w:p w14:paraId="3B438480" w14:textId="77777777" w:rsidR="00824537" w:rsidRPr="00645997" w:rsidRDefault="00824537" w:rsidP="00824537">
            <w:pPr>
              <w:jc w:val="center"/>
              <w:rPr>
                <w:rFonts w:ascii="Times New Roman" w:eastAsia="等线" w:hAnsi="Times New Roman"/>
                <w:sz w:val="18"/>
                <w:szCs w:val="18"/>
              </w:rPr>
            </w:pPr>
          </w:p>
        </w:tc>
      </w:tr>
      <w:tr w:rsidR="00824537" w:rsidRPr="00645997" w14:paraId="74E5A4FB" w14:textId="77777777" w:rsidTr="00CA234C">
        <w:trPr>
          <w:jc w:val="center"/>
        </w:trPr>
        <w:tc>
          <w:tcPr>
            <w:tcW w:w="993" w:type="dxa"/>
            <w:vMerge w:val="restart"/>
            <w:tcBorders>
              <w:top w:val="single" w:sz="4" w:space="0" w:color="auto"/>
            </w:tcBorders>
            <w:vAlign w:val="center"/>
          </w:tcPr>
          <w:p w14:paraId="0F9D92B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DSV</w:t>
            </w:r>
          </w:p>
        </w:tc>
        <w:tc>
          <w:tcPr>
            <w:tcW w:w="2094" w:type="dxa"/>
            <w:vMerge w:val="restart"/>
            <w:tcBorders>
              <w:top w:val="single" w:sz="4" w:space="0" w:color="auto"/>
            </w:tcBorders>
            <w:vAlign w:val="center"/>
          </w:tcPr>
          <w:p w14:paraId="2B12ECEC"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59BB10DE" wp14:editId="78830543">
                  <wp:extent cx="1057275" cy="1125855"/>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1017DD2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7E8CA6BD"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7FD87C84" w14:textId="77777777" w:rsidTr="00CA234C">
        <w:trPr>
          <w:jc w:val="center"/>
        </w:trPr>
        <w:tc>
          <w:tcPr>
            <w:tcW w:w="993" w:type="dxa"/>
            <w:vMerge/>
            <w:vAlign w:val="center"/>
          </w:tcPr>
          <w:p w14:paraId="28F728FF"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CEC8333"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0871F6B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1712DDB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49D08C6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60A6F381" w14:textId="77777777" w:rsidR="00824537" w:rsidRPr="00645997" w:rsidRDefault="00824537" w:rsidP="00824537">
            <w:pPr>
              <w:jc w:val="center"/>
              <w:rPr>
                <w:rFonts w:ascii="Times New Roman" w:eastAsia="等线" w:hAnsi="Times New Roman"/>
                <w:sz w:val="18"/>
                <w:szCs w:val="18"/>
              </w:rPr>
            </w:pPr>
          </w:p>
        </w:tc>
      </w:tr>
      <w:tr w:rsidR="00824537" w:rsidRPr="00645997" w14:paraId="47FD1C15" w14:textId="77777777" w:rsidTr="00CA234C">
        <w:trPr>
          <w:jc w:val="center"/>
        </w:trPr>
        <w:tc>
          <w:tcPr>
            <w:tcW w:w="993" w:type="dxa"/>
            <w:vMerge/>
            <w:vAlign w:val="center"/>
          </w:tcPr>
          <w:p w14:paraId="2F2DE04C"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E027F55"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10DB8A7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bottom w:val="nil"/>
            </w:tcBorders>
            <w:vAlign w:val="center"/>
          </w:tcPr>
          <w:p w14:paraId="515ACB1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89.35</w:t>
            </w:r>
          </w:p>
        </w:tc>
        <w:tc>
          <w:tcPr>
            <w:tcW w:w="1907" w:type="dxa"/>
            <w:gridSpan w:val="3"/>
            <w:tcBorders>
              <w:top w:val="single" w:sz="4" w:space="0" w:color="auto"/>
              <w:bottom w:val="nil"/>
            </w:tcBorders>
            <w:vAlign w:val="center"/>
          </w:tcPr>
          <w:p w14:paraId="232F355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651DEC3F" w14:textId="77777777" w:rsidR="00824537" w:rsidRPr="00645997" w:rsidRDefault="00824537" w:rsidP="00824537">
            <w:pPr>
              <w:jc w:val="center"/>
              <w:rPr>
                <w:rFonts w:ascii="Times New Roman" w:eastAsia="等线" w:hAnsi="Times New Roman"/>
                <w:sz w:val="18"/>
                <w:szCs w:val="18"/>
              </w:rPr>
            </w:pPr>
          </w:p>
        </w:tc>
      </w:tr>
      <w:tr w:rsidR="00824537" w:rsidRPr="00645997" w14:paraId="0E38A3C0" w14:textId="77777777" w:rsidTr="00CA234C">
        <w:trPr>
          <w:jc w:val="center"/>
        </w:trPr>
        <w:tc>
          <w:tcPr>
            <w:tcW w:w="993" w:type="dxa"/>
            <w:vMerge/>
            <w:vAlign w:val="center"/>
          </w:tcPr>
          <w:p w14:paraId="542B1A6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4A009C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5AA2F70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nil"/>
              <w:bottom w:val="single" w:sz="4" w:space="0" w:color="auto"/>
            </w:tcBorders>
            <w:vAlign w:val="center"/>
          </w:tcPr>
          <w:p w14:paraId="38EB66B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81.84</w:t>
            </w:r>
          </w:p>
        </w:tc>
        <w:tc>
          <w:tcPr>
            <w:tcW w:w="1907" w:type="dxa"/>
            <w:gridSpan w:val="3"/>
            <w:tcBorders>
              <w:top w:val="nil"/>
              <w:bottom w:val="single" w:sz="4" w:space="0" w:color="auto"/>
            </w:tcBorders>
            <w:vAlign w:val="center"/>
          </w:tcPr>
          <w:p w14:paraId="39D0438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05BBBC6F" w14:textId="77777777" w:rsidR="00824537" w:rsidRPr="00645997" w:rsidRDefault="00824537" w:rsidP="00824537">
            <w:pPr>
              <w:jc w:val="center"/>
              <w:rPr>
                <w:rFonts w:ascii="Times New Roman" w:eastAsia="等线" w:hAnsi="Times New Roman"/>
                <w:sz w:val="18"/>
                <w:szCs w:val="18"/>
              </w:rPr>
            </w:pPr>
          </w:p>
        </w:tc>
      </w:tr>
      <w:tr w:rsidR="00824537" w:rsidRPr="00645997" w14:paraId="599B464C" w14:textId="77777777" w:rsidTr="00CA234C">
        <w:trPr>
          <w:jc w:val="center"/>
        </w:trPr>
        <w:tc>
          <w:tcPr>
            <w:tcW w:w="993" w:type="dxa"/>
            <w:vMerge/>
            <w:vAlign w:val="center"/>
          </w:tcPr>
          <w:p w14:paraId="2DEEC3C9"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3BD9B0FD"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2967B1E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single" w:sz="4" w:space="0" w:color="auto"/>
              <w:bottom w:val="single" w:sz="4" w:space="0" w:color="auto"/>
            </w:tcBorders>
            <w:vAlign w:val="center"/>
          </w:tcPr>
          <w:p w14:paraId="0A1FC1A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73.58</w:t>
            </w:r>
          </w:p>
        </w:tc>
        <w:tc>
          <w:tcPr>
            <w:tcW w:w="1907" w:type="dxa"/>
            <w:gridSpan w:val="3"/>
            <w:tcBorders>
              <w:top w:val="single" w:sz="4" w:space="0" w:color="auto"/>
              <w:bottom w:val="single" w:sz="4" w:space="0" w:color="auto"/>
            </w:tcBorders>
            <w:vAlign w:val="center"/>
          </w:tcPr>
          <w:p w14:paraId="7F55175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7E6DE947" w14:textId="77777777" w:rsidR="00824537" w:rsidRPr="00645997" w:rsidRDefault="00824537" w:rsidP="00824537">
            <w:pPr>
              <w:jc w:val="center"/>
              <w:rPr>
                <w:rFonts w:ascii="Times New Roman" w:eastAsia="等线" w:hAnsi="Times New Roman"/>
                <w:sz w:val="18"/>
                <w:szCs w:val="18"/>
              </w:rPr>
            </w:pPr>
          </w:p>
        </w:tc>
      </w:tr>
      <w:tr w:rsidR="00824537" w:rsidRPr="00645997" w14:paraId="62944A3F" w14:textId="77777777" w:rsidTr="00CA234C">
        <w:trPr>
          <w:jc w:val="center"/>
        </w:trPr>
        <w:tc>
          <w:tcPr>
            <w:tcW w:w="993" w:type="dxa"/>
            <w:vMerge/>
            <w:tcBorders>
              <w:bottom w:val="single" w:sz="4" w:space="0" w:color="auto"/>
            </w:tcBorders>
            <w:vAlign w:val="center"/>
          </w:tcPr>
          <w:p w14:paraId="34E4B50A"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45021BE5"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7CF5032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top w:val="single" w:sz="4" w:space="0" w:color="auto"/>
              <w:bottom w:val="single" w:sz="4" w:space="0" w:color="auto"/>
            </w:tcBorders>
            <w:vAlign w:val="center"/>
          </w:tcPr>
          <w:p w14:paraId="5E8786C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65.88</w:t>
            </w:r>
          </w:p>
        </w:tc>
        <w:tc>
          <w:tcPr>
            <w:tcW w:w="1907" w:type="dxa"/>
            <w:gridSpan w:val="3"/>
            <w:tcBorders>
              <w:top w:val="single" w:sz="4" w:space="0" w:color="auto"/>
              <w:bottom w:val="single" w:sz="4" w:space="0" w:color="auto"/>
            </w:tcBorders>
            <w:vAlign w:val="center"/>
          </w:tcPr>
          <w:p w14:paraId="104B3BD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tcBorders>
              <w:bottom w:val="single" w:sz="4" w:space="0" w:color="auto"/>
            </w:tcBorders>
            <w:vAlign w:val="center"/>
          </w:tcPr>
          <w:p w14:paraId="3142967F" w14:textId="77777777" w:rsidR="00824537" w:rsidRPr="00645997" w:rsidRDefault="00824537" w:rsidP="00824537">
            <w:pPr>
              <w:jc w:val="center"/>
              <w:rPr>
                <w:rFonts w:ascii="Times New Roman" w:eastAsia="等线" w:hAnsi="Times New Roman"/>
                <w:sz w:val="18"/>
                <w:szCs w:val="18"/>
              </w:rPr>
            </w:pPr>
          </w:p>
        </w:tc>
      </w:tr>
      <w:tr w:rsidR="00824537" w:rsidRPr="00645997" w14:paraId="378F0679" w14:textId="77777777" w:rsidTr="00CA234C">
        <w:trPr>
          <w:jc w:val="center"/>
        </w:trPr>
        <w:tc>
          <w:tcPr>
            <w:tcW w:w="993" w:type="dxa"/>
            <w:vMerge w:val="restart"/>
            <w:tcBorders>
              <w:top w:val="single" w:sz="4" w:space="0" w:color="auto"/>
            </w:tcBorders>
            <w:vAlign w:val="center"/>
          </w:tcPr>
          <w:p w14:paraId="6DF130F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2094" w:type="dxa"/>
            <w:vMerge w:val="restart"/>
            <w:tcBorders>
              <w:top w:val="single" w:sz="4" w:space="0" w:color="auto"/>
            </w:tcBorders>
            <w:vAlign w:val="center"/>
          </w:tcPr>
          <w:p w14:paraId="58F185DF"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556DDBC4" wp14:editId="7294D4ED">
                  <wp:extent cx="1002665" cy="916940"/>
                  <wp:effectExtent l="0" t="0" r="6985"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6">
                            <a:extLst>
                              <a:ext uri="{28A0092B-C50C-407E-A947-70E740481C1C}">
                                <a14:useLocalDpi xmlns:a14="http://schemas.microsoft.com/office/drawing/2010/main"/>
                              </a:ext>
                            </a:extLst>
                          </a:blip>
                          <a:srcRect/>
                          <a:stretch>
                            <a:fillRect/>
                          </a:stretch>
                        </pic:blipFill>
                        <pic:spPr bwMode="auto">
                          <a:xfrm>
                            <a:off x="0" y="0"/>
                            <a:ext cx="1002665" cy="916940"/>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44A990C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 xml:space="preserve">0.5 M </w:t>
            </w:r>
            <w:r w:rsidRPr="00645997">
              <w:rPr>
                <w:rFonts w:ascii="Times New Roman" w:eastAsia="等线" w:hAnsi="Times New Roman"/>
                <w:color w:val="000000"/>
                <w:sz w:val="18"/>
                <w:szCs w:val="18"/>
              </w:rPr>
              <w:t>catholyte</w:t>
            </w:r>
          </w:p>
        </w:tc>
        <w:tc>
          <w:tcPr>
            <w:tcW w:w="1002" w:type="dxa"/>
            <w:vMerge w:val="restart"/>
            <w:tcBorders>
              <w:top w:val="single" w:sz="4" w:space="0" w:color="auto"/>
            </w:tcBorders>
            <w:vAlign w:val="center"/>
          </w:tcPr>
          <w:p w14:paraId="382326AA"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&lt;EndNote&gt;&lt;Cite&gt;&lt;Author&gt;Bo Hu&lt;/Author&gt;&lt;Year&gt;2017&lt;/Year&gt;&lt;RecNum&gt;109&lt;/RecNum&gt;&lt;DisplayText&gt;(&lt;style face="italic"&gt;21&lt;/style&gt;)&lt;/DisplayText&gt;&lt;record&gt;&lt;rec-number&gt;109&lt;/rec-number&gt;&lt;foreign-keys&gt;&lt;key app="EN" db-id="2azw2xepqptxs7ewpa1xprzn9rw99z9w9tft" timestamp="1705802184"&gt;109&lt;/key&gt;&lt;key app="ENWeb" db-id=""&gt;0&lt;/key&gt;&lt;/foreign-keys&gt;&lt;ref-type name="Journal Article"&gt;17&lt;/ref-type&gt;&lt;contributors&gt;&lt;authors&gt;&lt;author&gt;Bo Hu, Camden DeBruler, Zayn Rhodes, and T. Leo Liu*&lt;/author&gt;&lt;/authors&gt;&lt;/contributors&gt;&lt;titles&gt;&lt;title&gt;Long-Cycling Aqueous Organic Redox Flow Battery (AORFB) toward Sustainable and Safe Energy Storage&lt;/title&gt;&lt;secondary-title&gt;J. Am. Chem. Soc. &lt;/secondary-title&gt;&lt;/titles&gt;&lt;periodical&gt;&lt;full-title&gt;J. Am. Chem. Soc.&lt;/full-title&gt;&lt;/periodical&gt;&lt;pages&gt;&lt;style face="normal" font="default" size="100%"&gt;1207&lt;/style&gt;&lt;style face="normal" font="default" charset="1" size="100%"&gt;</w:instrText>
            </w:r>
            <w:r w:rsidRPr="00645997">
              <w:rPr>
                <w:rFonts w:ascii="Times New Roman" w:eastAsia="微软雅黑" w:hAnsi="Times New Roman"/>
                <w:sz w:val="18"/>
                <w:szCs w:val="18"/>
              </w:rPr>
              <w:instrText>−</w:instrText>
            </w:r>
            <w:r w:rsidRPr="00645997">
              <w:rPr>
                <w:rFonts w:ascii="Times New Roman" w:eastAsia="等线" w:hAnsi="Times New Roman"/>
                <w:sz w:val="18"/>
                <w:szCs w:val="18"/>
              </w:rPr>
              <w:instrText>&lt;/style&gt;&lt;style face="normal" font="default" size="100%"&gt;1214&lt;/style&gt;&lt;/pages&gt;&lt;volume&gt;139&lt;/volume&gt;&lt;dates&gt;&lt;year&gt;2017&lt;/year&gt;&lt;/dates&gt;&lt;urls&gt;&lt;/urls&gt;&lt;electronic-resource-num&gt;10.1021/jacs.6b10984&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21</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2BA809AF" w14:textId="77777777" w:rsidTr="00CA234C">
        <w:trPr>
          <w:jc w:val="center"/>
        </w:trPr>
        <w:tc>
          <w:tcPr>
            <w:tcW w:w="993" w:type="dxa"/>
            <w:vMerge/>
            <w:vAlign w:val="center"/>
          </w:tcPr>
          <w:p w14:paraId="04F82B13"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3F992695"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716A022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0AE2C00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37EDCF9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3941C825" w14:textId="77777777" w:rsidR="00824537" w:rsidRPr="00645997" w:rsidRDefault="00824537" w:rsidP="00824537">
            <w:pPr>
              <w:jc w:val="center"/>
              <w:rPr>
                <w:rFonts w:ascii="Times New Roman" w:eastAsia="等线" w:hAnsi="Times New Roman"/>
                <w:sz w:val="18"/>
                <w:szCs w:val="18"/>
              </w:rPr>
            </w:pPr>
          </w:p>
        </w:tc>
      </w:tr>
      <w:tr w:rsidR="00824537" w:rsidRPr="00645997" w14:paraId="63E21014" w14:textId="77777777" w:rsidTr="00CA234C">
        <w:trPr>
          <w:jc w:val="center"/>
        </w:trPr>
        <w:tc>
          <w:tcPr>
            <w:tcW w:w="993" w:type="dxa"/>
            <w:vMerge/>
            <w:vAlign w:val="center"/>
          </w:tcPr>
          <w:p w14:paraId="68885B09"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21947A7"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2EDEB44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single" w:sz="4" w:space="0" w:color="auto"/>
              <w:bottom w:val="nil"/>
            </w:tcBorders>
            <w:vAlign w:val="center"/>
          </w:tcPr>
          <w:p w14:paraId="30B6BCC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72.06</w:t>
            </w:r>
          </w:p>
        </w:tc>
        <w:tc>
          <w:tcPr>
            <w:tcW w:w="1907" w:type="dxa"/>
            <w:gridSpan w:val="3"/>
            <w:tcBorders>
              <w:top w:val="single" w:sz="4" w:space="0" w:color="auto"/>
              <w:bottom w:val="nil"/>
            </w:tcBorders>
            <w:vAlign w:val="center"/>
          </w:tcPr>
          <w:p w14:paraId="6D74952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82.46</w:t>
            </w:r>
          </w:p>
        </w:tc>
        <w:tc>
          <w:tcPr>
            <w:tcW w:w="1002" w:type="dxa"/>
            <w:vMerge/>
            <w:vAlign w:val="center"/>
          </w:tcPr>
          <w:p w14:paraId="2C8ACCDD" w14:textId="77777777" w:rsidR="00824537" w:rsidRPr="00645997" w:rsidRDefault="00824537" w:rsidP="00824537">
            <w:pPr>
              <w:jc w:val="center"/>
              <w:rPr>
                <w:rFonts w:ascii="Times New Roman" w:eastAsia="等线" w:hAnsi="Times New Roman"/>
                <w:sz w:val="18"/>
                <w:szCs w:val="18"/>
              </w:rPr>
            </w:pPr>
          </w:p>
        </w:tc>
      </w:tr>
      <w:tr w:rsidR="00824537" w:rsidRPr="00645997" w14:paraId="3104118E" w14:textId="77777777" w:rsidTr="00CA234C">
        <w:trPr>
          <w:jc w:val="center"/>
        </w:trPr>
        <w:tc>
          <w:tcPr>
            <w:tcW w:w="993" w:type="dxa"/>
            <w:vMerge/>
            <w:vAlign w:val="center"/>
          </w:tcPr>
          <w:p w14:paraId="728FA847"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C37A3E8"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4D97B55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nil"/>
              <w:bottom w:val="nil"/>
            </w:tcBorders>
            <w:vAlign w:val="center"/>
          </w:tcPr>
          <w:p w14:paraId="50150EC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60.11</w:t>
            </w:r>
          </w:p>
        </w:tc>
        <w:tc>
          <w:tcPr>
            <w:tcW w:w="1907" w:type="dxa"/>
            <w:gridSpan w:val="3"/>
            <w:tcBorders>
              <w:top w:val="nil"/>
              <w:bottom w:val="nil"/>
            </w:tcBorders>
            <w:vAlign w:val="center"/>
          </w:tcPr>
          <w:p w14:paraId="52E4639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81.34</w:t>
            </w:r>
          </w:p>
        </w:tc>
        <w:tc>
          <w:tcPr>
            <w:tcW w:w="1002" w:type="dxa"/>
            <w:vMerge/>
            <w:vAlign w:val="center"/>
          </w:tcPr>
          <w:p w14:paraId="1ECCC73C" w14:textId="77777777" w:rsidR="00824537" w:rsidRPr="00645997" w:rsidRDefault="00824537" w:rsidP="00824537">
            <w:pPr>
              <w:jc w:val="center"/>
              <w:rPr>
                <w:rFonts w:ascii="Times New Roman" w:eastAsia="等线" w:hAnsi="Times New Roman"/>
                <w:sz w:val="18"/>
                <w:szCs w:val="18"/>
              </w:rPr>
            </w:pPr>
          </w:p>
        </w:tc>
      </w:tr>
      <w:tr w:rsidR="00824537" w:rsidRPr="00645997" w14:paraId="38814F4F" w14:textId="77777777" w:rsidTr="00CA234C">
        <w:trPr>
          <w:jc w:val="center"/>
        </w:trPr>
        <w:tc>
          <w:tcPr>
            <w:tcW w:w="993" w:type="dxa"/>
            <w:vMerge/>
            <w:vAlign w:val="center"/>
          </w:tcPr>
          <w:p w14:paraId="04223661"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F8CC6C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46B2D28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top w:val="nil"/>
              <w:bottom w:val="nil"/>
            </w:tcBorders>
            <w:vAlign w:val="center"/>
          </w:tcPr>
          <w:p w14:paraId="55445AA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51.53</w:t>
            </w:r>
          </w:p>
        </w:tc>
        <w:tc>
          <w:tcPr>
            <w:tcW w:w="1907" w:type="dxa"/>
            <w:gridSpan w:val="3"/>
            <w:tcBorders>
              <w:top w:val="nil"/>
              <w:bottom w:val="nil"/>
            </w:tcBorders>
            <w:vAlign w:val="center"/>
          </w:tcPr>
          <w:p w14:paraId="3A56233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79.7</w:t>
            </w:r>
          </w:p>
        </w:tc>
        <w:tc>
          <w:tcPr>
            <w:tcW w:w="1002" w:type="dxa"/>
            <w:vMerge/>
            <w:vAlign w:val="center"/>
          </w:tcPr>
          <w:p w14:paraId="1592B6F3" w14:textId="77777777" w:rsidR="00824537" w:rsidRPr="00645997" w:rsidRDefault="00824537" w:rsidP="00824537">
            <w:pPr>
              <w:jc w:val="center"/>
              <w:rPr>
                <w:rFonts w:ascii="Times New Roman" w:eastAsia="等线" w:hAnsi="Times New Roman"/>
                <w:sz w:val="18"/>
                <w:szCs w:val="18"/>
              </w:rPr>
            </w:pPr>
          </w:p>
        </w:tc>
      </w:tr>
      <w:tr w:rsidR="00824537" w:rsidRPr="00645997" w14:paraId="2E78D00B" w14:textId="77777777" w:rsidTr="00CA234C">
        <w:trPr>
          <w:jc w:val="center"/>
        </w:trPr>
        <w:tc>
          <w:tcPr>
            <w:tcW w:w="993" w:type="dxa"/>
            <w:vMerge/>
            <w:tcBorders>
              <w:bottom w:val="single" w:sz="4" w:space="0" w:color="auto"/>
            </w:tcBorders>
            <w:vAlign w:val="center"/>
          </w:tcPr>
          <w:p w14:paraId="53CC6B08"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6432E9DF"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1042F34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tcBorders>
              <w:top w:val="nil"/>
              <w:bottom w:val="single" w:sz="4" w:space="0" w:color="auto"/>
            </w:tcBorders>
            <w:vAlign w:val="center"/>
          </w:tcPr>
          <w:p w14:paraId="737C519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42.05</w:t>
            </w:r>
          </w:p>
        </w:tc>
        <w:tc>
          <w:tcPr>
            <w:tcW w:w="1907" w:type="dxa"/>
            <w:gridSpan w:val="3"/>
            <w:tcBorders>
              <w:top w:val="nil"/>
              <w:bottom w:val="single" w:sz="4" w:space="0" w:color="auto"/>
            </w:tcBorders>
            <w:vAlign w:val="center"/>
          </w:tcPr>
          <w:p w14:paraId="0352394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76.57</w:t>
            </w:r>
          </w:p>
        </w:tc>
        <w:tc>
          <w:tcPr>
            <w:tcW w:w="1002" w:type="dxa"/>
            <w:vMerge/>
            <w:tcBorders>
              <w:bottom w:val="single" w:sz="4" w:space="0" w:color="auto"/>
            </w:tcBorders>
            <w:vAlign w:val="center"/>
          </w:tcPr>
          <w:p w14:paraId="046B967C" w14:textId="77777777" w:rsidR="00824537" w:rsidRPr="00645997" w:rsidRDefault="00824537" w:rsidP="00824537">
            <w:pPr>
              <w:jc w:val="center"/>
              <w:rPr>
                <w:rFonts w:ascii="Times New Roman" w:eastAsia="等线" w:hAnsi="Times New Roman"/>
                <w:sz w:val="18"/>
                <w:szCs w:val="18"/>
              </w:rPr>
            </w:pPr>
          </w:p>
        </w:tc>
      </w:tr>
      <w:tr w:rsidR="00824537" w:rsidRPr="00645997" w14:paraId="0E632262" w14:textId="77777777" w:rsidTr="00CA234C">
        <w:trPr>
          <w:jc w:val="center"/>
        </w:trPr>
        <w:tc>
          <w:tcPr>
            <w:tcW w:w="993" w:type="dxa"/>
            <w:vMerge w:val="restart"/>
            <w:tcBorders>
              <w:top w:val="single" w:sz="4" w:space="0" w:color="auto"/>
            </w:tcBorders>
            <w:vAlign w:val="center"/>
          </w:tcPr>
          <w:p w14:paraId="6BD1FAE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2094" w:type="dxa"/>
            <w:vMerge w:val="restart"/>
            <w:tcBorders>
              <w:top w:val="single" w:sz="4" w:space="0" w:color="auto"/>
            </w:tcBorders>
            <w:vAlign w:val="center"/>
          </w:tcPr>
          <w:p w14:paraId="7193FE85"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52B9896C" wp14:editId="32D9E1DB">
                  <wp:extent cx="1002030" cy="1188720"/>
                  <wp:effectExtent l="0" t="0" r="762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7">
                            <a:extLst>
                              <a:ext uri="{28A0092B-C50C-407E-A947-70E740481C1C}">
                                <a14:useLocalDpi xmlns:a14="http://schemas.microsoft.com/office/drawing/2010/main"/>
                              </a:ext>
                            </a:extLst>
                          </a:blip>
                          <a:srcRect/>
                          <a:stretch>
                            <a:fillRect/>
                          </a:stretch>
                        </pic:blipFill>
                        <pic:spPr bwMode="auto">
                          <a:xfrm>
                            <a:off x="0" y="0"/>
                            <a:ext cx="1002030" cy="1188720"/>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5598213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 xml:space="preserve">0.5 M </w:t>
            </w:r>
            <w:r w:rsidRPr="00645997">
              <w:rPr>
                <w:rFonts w:ascii="Times New Roman" w:eastAsia="等线" w:hAnsi="Times New Roman"/>
                <w:color w:val="000000"/>
                <w:sz w:val="18"/>
                <w:szCs w:val="18"/>
              </w:rPr>
              <w:t>catholyte</w:t>
            </w:r>
          </w:p>
        </w:tc>
        <w:tc>
          <w:tcPr>
            <w:tcW w:w="1002" w:type="dxa"/>
            <w:vMerge w:val="restart"/>
            <w:tcBorders>
              <w:top w:val="single" w:sz="4" w:space="0" w:color="auto"/>
            </w:tcBorders>
            <w:vAlign w:val="center"/>
          </w:tcPr>
          <w:p w14:paraId="483E056E"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&lt;EndNote&gt;&lt;Cite&gt;&lt;Author&gt;Bo Hu&lt;/Author&gt;&lt;Year&gt;2017&lt;/Year&gt;&lt;RecNum&gt;109&lt;/RecNum&gt;&lt;DisplayText&gt;(&lt;style face="italic"&gt;21&lt;/style&gt;)&lt;/DisplayText&gt;&lt;record&gt;&lt;rec-number&gt;109&lt;/rec-number&gt;&lt;foreign-keys&gt;&lt;key app="EN" db-id="2azw2xepqptxs7ewpa1xprzn9rw99z9w9tft" timestamp="1705802184"&gt;109&lt;/key&gt;&lt;key app="ENWeb" db-id=""&gt;0&lt;/key&gt;&lt;/foreign-keys&gt;&lt;ref-type name="Journal Article"&gt;17&lt;/ref-type&gt;&lt;contributors&gt;&lt;authors&gt;&lt;author&gt;Bo Hu, Camden DeBruler, Zayn Rhodes, and T. Leo Liu*&lt;/author&gt;&lt;/authors&gt;&lt;/contributors&gt;&lt;titles&gt;&lt;title&gt;Long-Cycling Aqueous Organic Redox Flow Battery (AORFB) toward Sustainable and Safe Energy Storage&lt;/title&gt;&lt;secondary-title&gt;J. Am. Chem. Soc. &lt;/secondary-title&gt;&lt;/titles&gt;&lt;periodical&gt;&lt;full-title&gt;J. Am. Chem. Soc.&lt;/full-title&gt;&lt;/periodical&gt;&lt;pages&gt;&lt;style face="normal" font="default" size="100%"&gt;1207&lt;/style&gt;&lt;style face="normal" font="default" charset="1" size="100%"&gt;−&lt;/style&gt;&lt;style face="normal" font="default" size="100%"&gt;1214&lt;/style&gt;&lt;/pages&gt;&lt;volume&gt;139&lt;/volume&gt;&lt;dates&gt;&lt;year&gt;2017&lt;/year&gt;&lt;/dates&gt;&lt;urls&gt;&lt;/urls&gt;&lt;electronic-resource-num&gt;10.1021/jacs.6b10984&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21</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0FEEC4C3" w14:textId="77777777" w:rsidTr="00CA234C">
        <w:trPr>
          <w:jc w:val="center"/>
        </w:trPr>
        <w:tc>
          <w:tcPr>
            <w:tcW w:w="993" w:type="dxa"/>
            <w:vMerge/>
            <w:vAlign w:val="center"/>
          </w:tcPr>
          <w:p w14:paraId="0C2ABFC7" w14:textId="77777777" w:rsidR="00824537" w:rsidRPr="00645997" w:rsidRDefault="00824537" w:rsidP="00824537">
            <w:pPr>
              <w:jc w:val="center"/>
              <w:rPr>
                <w:rFonts w:ascii="Times New Roman" w:eastAsia="等线" w:hAnsi="Times New Roman"/>
                <w:sz w:val="18"/>
                <w:szCs w:val="18"/>
              </w:rPr>
            </w:pPr>
            <w:bookmarkStart w:id="10" w:name="_Hlk151330379"/>
          </w:p>
        </w:tc>
        <w:tc>
          <w:tcPr>
            <w:tcW w:w="2094" w:type="dxa"/>
            <w:vMerge/>
            <w:vAlign w:val="center"/>
          </w:tcPr>
          <w:p w14:paraId="5F0BF548"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68CDA9A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34F1D44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3C6A014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49C11927" w14:textId="77777777" w:rsidR="00824537" w:rsidRPr="00645997" w:rsidRDefault="00824537" w:rsidP="00824537">
            <w:pPr>
              <w:jc w:val="center"/>
              <w:rPr>
                <w:rFonts w:ascii="Times New Roman" w:eastAsia="等线" w:hAnsi="Times New Roman"/>
                <w:sz w:val="18"/>
                <w:szCs w:val="18"/>
              </w:rPr>
            </w:pPr>
          </w:p>
        </w:tc>
      </w:tr>
      <w:bookmarkEnd w:id="10"/>
      <w:tr w:rsidR="00824537" w:rsidRPr="00645997" w14:paraId="4D6324A3" w14:textId="77777777" w:rsidTr="00CA234C">
        <w:trPr>
          <w:jc w:val="center"/>
        </w:trPr>
        <w:tc>
          <w:tcPr>
            <w:tcW w:w="993" w:type="dxa"/>
            <w:vMerge/>
            <w:vAlign w:val="center"/>
          </w:tcPr>
          <w:p w14:paraId="55FF2D47"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3978DEBA"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6D05488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single" w:sz="4" w:space="0" w:color="auto"/>
              <w:bottom w:val="nil"/>
            </w:tcBorders>
            <w:vAlign w:val="center"/>
          </w:tcPr>
          <w:p w14:paraId="7EBD584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70.47</w:t>
            </w:r>
          </w:p>
        </w:tc>
        <w:tc>
          <w:tcPr>
            <w:tcW w:w="1907" w:type="dxa"/>
            <w:gridSpan w:val="3"/>
            <w:tcBorders>
              <w:top w:val="single" w:sz="4" w:space="0" w:color="auto"/>
              <w:bottom w:val="nil"/>
            </w:tcBorders>
            <w:vAlign w:val="center"/>
          </w:tcPr>
          <w:p w14:paraId="40EFD2B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98.66</w:t>
            </w:r>
          </w:p>
        </w:tc>
        <w:tc>
          <w:tcPr>
            <w:tcW w:w="1002" w:type="dxa"/>
            <w:vMerge/>
            <w:vAlign w:val="center"/>
          </w:tcPr>
          <w:p w14:paraId="4B7472C1" w14:textId="77777777" w:rsidR="00824537" w:rsidRPr="00645997" w:rsidRDefault="00824537" w:rsidP="00824537">
            <w:pPr>
              <w:jc w:val="center"/>
              <w:rPr>
                <w:rFonts w:ascii="Times New Roman" w:eastAsia="等线" w:hAnsi="Times New Roman"/>
                <w:sz w:val="18"/>
                <w:szCs w:val="18"/>
              </w:rPr>
            </w:pPr>
          </w:p>
        </w:tc>
      </w:tr>
      <w:tr w:rsidR="00824537" w:rsidRPr="00645997" w14:paraId="23E217C6" w14:textId="77777777" w:rsidTr="00CA234C">
        <w:trPr>
          <w:jc w:val="center"/>
        </w:trPr>
        <w:tc>
          <w:tcPr>
            <w:tcW w:w="993" w:type="dxa"/>
            <w:vMerge/>
            <w:vAlign w:val="center"/>
          </w:tcPr>
          <w:p w14:paraId="6F8168D7"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29FE1F6"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5AAC7CE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nil"/>
              <w:bottom w:val="nil"/>
            </w:tcBorders>
            <w:vAlign w:val="center"/>
          </w:tcPr>
          <w:p w14:paraId="264057E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57.57</w:t>
            </w:r>
          </w:p>
        </w:tc>
        <w:tc>
          <w:tcPr>
            <w:tcW w:w="1907" w:type="dxa"/>
            <w:gridSpan w:val="3"/>
            <w:tcBorders>
              <w:top w:val="nil"/>
              <w:bottom w:val="nil"/>
            </w:tcBorders>
            <w:vAlign w:val="center"/>
          </w:tcPr>
          <w:p w14:paraId="0D79E6C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97.01</w:t>
            </w:r>
          </w:p>
        </w:tc>
        <w:tc>
          <w:tcPr>
            <w:tcW w:w="1002" w:type="dxa"/>
            <w:vMerge/>
            <w:vAlign w:val="center"/>
          </w:tcPr>
          <w:p w14:paraId="18984029" w14:textId="77777777" w:rsidR="00824537" w:rsidRPr="00645997" w:rsidRDefault="00824537" w:rsidP="00824537">
            <w:pPr>
              <w:jc w:val="center"/>
              <w:rPr>
                <w:rFonts w:ascii="Times New Roman" w:eastAsia="等线" w:hAnsi="Times New Roman"/>
                <w:sz w:val="18"/>
                <w:szCs w:val="18"/>
              </w:rPr>
            </w:pPr>
          </w:p>
        </w:tc>
      </w:tr>
      <w:tr w:rsidR="00824537" w:rsidRPr="00645997" w14:paraId="1F0416D1" w14:textId="77777777" w:rsidTr="00CA234C">
        <w:trPr>
          <w:jc w:val="center"/>
        </w:trPr>
        <w:tc>
          <w:tcPr>
            <w:tcW w:w="993" w:type="dxa"/>
            <w:vMerge/>
            <w:vAlign w:val="center"/>
          </w:tcPr>
          <w:p w14:paraId="33B6C738"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6058358"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1C8C6BD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top w:val="nil"/>
              <w:bottom w:val="nil"/>
            </w:tcBorders>
            <w:vAlign w:val="center"/>
          </w:tcPr>
          <w:p w14:paraId="5211B24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46.33</w:t>
            </w:r>
          </w:p>
        </w:tc>
        <w:tc>
          <w:tcPr>
            <w:tcW w:w="1907" w:type="dxa"/>
            <w:gridSpan w:val="3"/>
            <w:tcBorders>
              <w:top w:val="nil"/>
              <w:bottom w:val="nil"/>
            </w:tcBorders>
            <w:vAlign w:val="center"/>
          </w:tcPr>
          <w:p w14:paraId="0BF231B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92.69</w:t>
            </w:r>
          </w:p>
        </w:tc>
        <w:tc>
          <w:tcPr>
            <w:tcW w:w="1002" w:type="dxa"/>
            <w:vMerge/>
            <w:vAlign w:val="center"/>
          </w:tcPr>
          <w:p w14:paraId="65699849" w14:textId="77777777" w:rsidR="00824537" w:rsidRPr="00645997" w:rsidRDefault="00824537" w:rsidP="00824537">
            <w:pPr>
              <w:jc w:val="center"/>
              <w:rPr>
                <w:rFonts w:ascii="Times New Roman" w:eastAsia="等线" w:hAnsi="Times New Roman"/>
                <w:sz w:val="18"/>
                <w:szCs w:val="18"/>
              </w:rPr>
            </w:pPr>
          </w:p>
        </w:tc>
      </w:tr>
      <w:tr w:rsidR="00824537" w:rsidRPr="00645997" w14:paraId="24F7D9B3" w14:textId="77777777" w:rsidTr="00CA234C">
        <w:trPr>
          <w:jc w:val="center"/>
        </w:trPr>
        <w:tc>
          <w:tcPr>
            <w:tcW w:w="993" w:type="dxa"/>
            <w:vMerge/>
            <w:tcBorders>
              <w:bottom w:val="single" w:sz="4" w:space="0" w:color="auto"/>
            </w:tcBorders>
            <w:vAlign w:val="center"/>
          </w:tcPr>
          <w:p w14:paraId="7AEC11C9"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4D733F42"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594EAEE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tcBorders>
              <w:top w:val="nil"/>
              <w:bottom w:val="single" w:sz="4" w:space="0" w:color="auto"/>
            </w:tcBorders>
            <w:vAlign w:val="center"/>
          </w:tcPr>
          <w:p w14:paraId="3A98AB4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36.22</w:t>
            </w:r>
          </w:p>
        </w:tc>
        <w:tc>
          <w:tcPr>
            <w:tcW w:w="1907" w:type="dxa"/>
            <w:gridSpan w:val="3"/>
            <w:tcBorders>
              <w:top w:val="nil"/>
              <w:bottom w:val="single" w:sz="4" w:space="0" w:color="auto"/>
            </w:tcBorders>
            <w:vAlign w:val="center"/>
          </w:tcPr>
          <w:p w14:paraId="0DEFE16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81.64</w:t>
            </w:r>
          </w:p>
        </w:tc>
        <w:tc>
          <w:tcPr>
            <w:tcW w:w="1002" w:type="dxa"/>
            <w:vMerge/>
            <w:tcBorders>
              <w:bottom w:val="single" w:sz="4" w:space="0" w:color="auto"/>
            </w:tcBorders>
            <w:vAlign w:val="center"/>
          </w:tcPr>
          <w:p w14:paraId="46A78DCD" w14:textId="77777777" w:rsidR="00824537" w:rsidRPr="00645997" w:rsidRDefault="00824537" w:rsidP="00824537">
            <w:pPr>
              <w:jc w:val="center"/>
              <w:rPr>
                <w:rFonts w:ascii="Times New Roman" w:eastAsia="等线" w:hAnsi="Times New Roman"/>
                <w:sz w:val="18"/>
                <w:szCs w:val="18"/>
              </w:rPr>
            </w:pPr>
          </w:p>
        </w:tc>
      </w:tr>
      <w:tr w:rsidR="00824537" w:rsidRPr="00645997" w14:paraId="5D241C2D" w14:textId="77777777" w:rsidTr="00CA234C">
        <w:trPr>
          <w:jc w:val="center"/>
        </w:trPr>
        <w:tc>
          <w:tcPr>
            <w:tcW w:w="993" w:type="dxa"/>
            <w:vMerge w:val="restart"/>
            <w:tcBorders>
              <w:top w:val="single" w:sz="4" w:space="0" w:color="auto"/>
            </w:tcBorders>
            <w:vAlign w:val="center"/>
          </w:tcPr>
          <w:p w14:paraId="536774E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lastRenderedPageBreak/>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2094" w:type="dxa"/>
            <w:vMerge w:val="restart"/>
            <w:tcBorders>
              <w:top w:val="single" w:sz="4" w:space="0" w:color="auto"/>
            </w:tcBorders>
            <w:vAlign w:val="center"/>
          </w:tcPr>
          <w:p w14:paraId="42FCA9B2"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6BBA5E6E" wp14:editId="67C593ED">
                  <wp:extent cx="1129030" cy="146748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8">
                            <a:extLst>
                              <a:ext uri="{28A0092B-C50C-407E-A947-70E740481C1C}">
                                <a14:useLocalDpi xmlns:a14="http://schemas.microsoft.com/office/drawing/2010/main"/>
                              </a:ext>
                            </a:extLst>
                          </a:blip>
                          <a:srcRect/>
                          <a:stretch>
                            <a:fillRect/>
                          </a:stretch>
                        </pic:blipFill>
                        <pic:spPr bwMode="auto">
                          <a:xfrm>
                            <a:off x="0" y="0"/>
                            <a:ext cx="1129030" cy="146748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7206DB1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 xml:space="preserve">1.5 M </w:t>
            </w:r>
            <w:r w:rsidRPr="00645997">
              <w:rPr>
                <w:rFonts w:ascii="Times New Roman" w:eastAsia="等线" w:hAnsi="Times New Roman"/>
                <w:color w:val="000000"/>
                <w:sz w:val="18"/>
                <w:szCs w:val="18"/>
              </w:rPr>
              <w:t>catholyte</w:t>
            </w:r>
          </w:p>
        </w:tc>
        <w:tc>
          <w:tcPr>
            <w:tcW w:w="1002" w:type="dxa"/>
            <w:vMerge w:val="restart"/>
            <w:tcBorders>
              <w:top w:val="single" w:sz="4" w:space="0" w:color="auto"/>
            </w:tcBorders>
            <w:vAlign w:val="center"/>
          </w:tcPr>
          <w:p w14:paraId="0C1001DC"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&lt;EndNote&gt;&lt;Cite&gt;&lt;Author&gt;Qianru Chen&lt;/Author&gt;&lt;Year&gt;2021&lt;/Year&gt;&lt;RecNum&gt;110&lt;/RecNum&gt;&lt;DisplayText&gt;(&lt;style face="italic"&gt;3&lt;/style&gt;)&lt;/DisplayText&gt;&lt;record&gt;&lt;rec-number&gt;110&lt;/rec-number&gt;&lt;foreign-keys&gt;&lt;key app="EN" db-id="2azw2xepqptxs7ewpa1xprzn9rw99z9w9tft" timestamp="1705802673"&gt;110&lt;/key&gt;&lt;key app="ENWeb" db-id=""&gt;0&lt;/key&gt;&lt;/foreign-keys&gt;&lt;ref-type name="Journal Article"&gt;17&lt;/ref-type&gt;&lt;contributors&gt;&lt;authors&gt;&lt;author&gt;Qianru Chen, Yuanyuan Li, Yahua Liu, Pan Sun, Zhengjin Yang,* Tongwen Xu*&lt;/author&gt;&lt;/authors&gt;&lt;/contributors&gt;&lt;titles&gt;&lt;title&gt;Designer Ferrocene Catholyte for Aqueous Organic Flow Batteries&lt;/title&gt;&lt;secondary-title&gt;ChemSusChem&lt;/secondary-title&gt;&lt;/titles&gt;&lt;periodical&gt;&lt;full-title&gt;ChemSusChem&lt;/full-title&gt;&lt;/periodical&gt;&lt;pages&gt;1295–1301&lt;/pages&gt;&lt;volume&gt;14&lt;/volume&gt;&lt;dates&gt;&lt;year&gt;2021&lt;/year&gt;&lt;/dates&gt;&lt;urls&gt;&lt;/urls&gt;&lt;electronic-resource-num&gt;10.1002/cssc.202002467&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3</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0DA6AB7A" w14:textId="77777777" w:rsidTr="00CA234C">
        <w:trPr>
          <w:jc w:val="center"/>
        </w:trPr>
        <w:tc>
          <w:tcPr>
            <w:tcW w:w="993" w:type="dxa"/>
            <w:vMerge/>
            <w:vAlign w:val="center"/>
          </w:tcPr>
          <w:p w14:paraId="4D59E09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C09A61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6935CB1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4FBE4D6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52ABA2B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1D8EE2FC" w14:textId="77777777" w:rsidR="00824537" w:rsidRPr="00645997" w:rsidRDefault="00824537" w:rsidP="00824537">
            <w:pPr>
              <w:jc w:val="center"/>
              <w:rPr>
                <w:rFonts w:ascii="Times New Roman" w:eastAsia="等线" w:hAnsi="Times New Roman"/>
                <w:sz w:val="18"/>
                <w:szCs w:val="18"/>
              </w:rPr>
            </w:pPr>
          </w:p>
        </w:tc>
      </w:tr>
      <w:tr w:rsidR="00824537" w:rsidRPr="00645997" w14:paraId="58F85EC1" w14:textId="77777777" w:rsidTr="00CA234C">
        <w:trPr>
          <w:jc w:val="center"/>
        </w:trPr>
        <w:tc>
          <w:tcPr>
            <w:tcW w:w="993" w:type="dxa"/>
            <w:vMerge/>
            <w:vAlign w:val="center"/>
          </w:tcPr>
          <w:p w14:paraId="4E0D1733"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73FDBFD"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17E7584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bottom w:val="nil"/>
            </w:tcBorders>
            <w:vAlign w:val="center"/>
          </w:tcPr>
          <w:p w14:paraId="213317D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64.04</w:t>
            </w:r>
          </w:p>
        </w:tc>
        <w:tc>
          <w:tcPr>
            <w:tcW w:w="1907" w:type="dxa"/>
            <w:gridSpan w:val="3"/>
            <w:tcBorders>
              <w:top w:val="single" w:sz="4" w:space="0" w:color="auto"/>
              <w:bottom w:val="nil"/>
            </w:tcBorders>
            <w:vAlign w:val="center"/>
          </w:tcPr>
          <w:p w14:paraId="4026E18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79.02</w:t>
            </w:r>
          </w:p>
        </w:tc>
        <w:tc>
          <w:tcPr>
            <w:tcW w:w="1002" w:type="dxa"/>
            <w:vMerge/>
            <w:vAlign w:val="center"/>
          </w:tcPr>
          <w:p w14:paraId="2EA7085B" w14:textId="77777777" w:rsidR="00824537" w:rsidRPr="00645997" w:rsidRDefault="00824537" w:rsidP="00824537">
            <w:pPr>
              <w:jc w:val="center"/>
              <w:rPr>
                <w:rFonts w:ascii="Times New Roman" w:eastAsia="等线" w:hAnsi="Times New Roman"/>
                <w:sz w:val="18"/>
                <w:szCs w:val="18"/>
              </w:rPr>
            </w:pPr>
          </w:p>
        </w:tc>
      </w:tr>
      <w:tr w:rsidR="00824537" w:rsidRPr="00645997" w14:paraId="0B6E0AA8" w14:textId="77777777" w:rsidTr="00CA234C">
        <w:trPr>
          <w:jc w:val="center"/>
        </w:trPr>
        <w:tc>
          <w:tcPr>
            <w:tcW w:w="993" w:type="dxa"/>
            <w:vMerge/>
            <w:vAlign w:val="center"/>
          </w:tcPr>
          <w:p w14:paraId="4B57E7D5"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665A86E"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04FB337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w:t>
            </w:r>
          </w:p>
        </w:tc>
        <w:tc>
          <w:tcPr>
            <w:tcW w:w="1866" w:type="dxa"/>
            <w:gridSpan w:val="2"/>
            <w:tcBorders>
              <w:top w:val="nil"/>
              <w:bottom w:val="nil"/>
            </w:tcBorders>
            <w:vAlign w:val="center"/>
          </w:tcPr>
          <w:p w14:paraId="33F23C3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53.53</w:t>
            </w:r>
          </w:p>
        </w:tc>
        <w:tc>
          <w:tcPr>
            <w:tcW w:w="1907" w:type="dxa"/>
            <w:gridSpan w:val="3"/>
            <w:tcBorders>
              <w:top w:val="nil"/>
              <w:bottom w:val="nil"/>
            </w:tcBorders>
            <w:vAlign w:val="center"/>
          </w:tcPr>
          <w:p w14:paraId="6EFCD79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74.88</w:t>
            </w:r>
          </w:p>
        </w:tc>
        <w:tc>
          <w:tcPr>
            <w:tcW w:w="1002" w:type="dxa"/>
            <w:vMerge/>
            <w:vAlign w:val="center"/>
          </w:tcPr>
          <w:p w14:paraId="74E8360A" w14:textId="77777777" w:rsidR="00824537" w:rsidRPr="00645997" w:rsidRDefault="00824537" w:rsidP="00824537">
            <w:pPr>
              <w:jc w:val="center"/>
              <w:rPr>
                <w:rFonts w:ascii="Times New Roman" w:eastAsia="等线" w:hAnsi="Times New Roman"/>
                <w:sz w:val="18"/>
                <w:szCs w:val="18"/>
              </w:rPr>
            </w:pPr>
          </w:p>
        </w:tc>
      </w:tr>
      <w:tr w:rsidR="00824537" w:rsidRPr="00645997" w14:paraId="61957DCC" w14:textId="77777777" w:rsidTr="00CA234C">
        <w:trPr>
          <w:jc w:val="center"/>
        </w:trPr>
        <w:tc>
          <w:tcPr>
            <w:tcW w:w="993" w:type="dxa"/>
            <w:vMerge/>
            <w:tcBorders>
              <w:bottom w:val="single" w:sz="4" w:space="0" w:color="auto"/>
            </w:tcBorders>
            <w:vAlign w:val="center"/>
          </w:tcPr>
          <w:p w14:paraId="179B8D99"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4593F3C2"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57FB36C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nil"/>
              <w:bottom w:val="single" w:sz="4" w:space="0" w:color="auto"/>
            </w:tcBorders>
            <w:vAlign w:val="center"/>
          </w:tcPr>
          <w:p w14:paraId="5B70B62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42.65</w:t>
            </w:r>
          </w:p>
        </w:tc>
        <w:tc>
          <w:tcPr>
            <w:tcW w:w="1907" w:type="dxa"/>
            <w:gridSpan w:val="3"/>
            <w:tcBorders>
              <w:top w:val="nil"/>
              <w:bottom w:val="single" w:sz="4" w:space="0" w:color="auto"/>
            </w:tcBorders>
            <w:vAlign w:val="center"/>
          </w:tcPr>
          <w:p w14:paraId="0E08AB7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70.24</w:t>
            </w:r>
          </w:p>
        </w:tc>
        <w:tc>
          <w:tcPr>
            <w:tcW w:w="1002" w:type="dxa"/>
            <w:vMerge/>
            <w:tcBorders>
              <w:bottom w:val="single" w:sz="4" w:space="0" w:color="auto"/>
            </w:tcBorders>
            <w:vAlign w:val="center"/>
          </w:tcPr>
          <w:p w14:paraId="7DA5ED82" w14:textId="77777777" w:rsidR="00824537" w:rsidRPr="00645997" w:rsidRDefault="00824537" w:rsidP="00824537">
            <w:pPr>
              <w:jc w:val="center"/>
              <w:rPr>
                <w:rFonts w:ascii="Times New Roman" w:eastAsia="等线" w:hAnsi="Times New Roman"/>
                <w:sz w:val="18"/>
                <w:szCs w:val="18"/>
              </w:rPr>
            </w:pPr>
          </w:p>
        </w:tc>
      </w:tr>
      <w:tr w:rsidR="00824537" w:rsidRPr="00645997" w14:paraId="7C991076" w14:textId="77777777" w:rsidTr="00CA234C">
        <w:trPr>
          <w:jc w:val="center"/>
        </w:trPr>
        <w:tc>
          <w:tcPr>
            <w:tcW w:w="993" w:type="dxa"/>
            <w:vMerge w:val="restart"/>
            <w:tcBorders>
              <w:top w:val="single" w:sz="4" w:space="0" w:color="auto"/>
            </w:tcBorders>
            <w:vAlign w:val="center"/>
          </w:tcPr>
          <w:p w14:paraId="3F07F8C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2094" w:type="dxa"/>
            <w:vMerge w:val="restart"/>
            <w:tcBorders>
              <w:top w:val="single" w:sz="4" w:space="0" w:color="auto"/>
            </w:tcBorders>
            <w:vAlign w:val="center"/>
          </w:tcPr>
          <w:p w14:paraId="2FDF4222"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21C8CF94" wp14:editId="2FD02A7F">
                  <wp:extent cx="1116965" cy="1107440"/>
                  <wp:effectExtent l="0" t="0" r="698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9">
                            <a:extLst>
                              <a:ext uri="{28A0092B-C50C-407E-A947-70E740481C1C}">
                                <a14:useLocalDpi xmlns:a14="http://schemas.microsoft.com/office/drawing/2010/main"/>
                              </a:ext>
                            </a:extLst>
                          </a:blip>
                          <a:srcRect/>
                          <a:stretch>
                            <a:fillRect/>
                          </a:stretch>
                        </pic:blipFill>
                        <pic:spPr bwMode="auto">
                          <a:xfrm>
                            <a:off x="0" y="0"/>
                            <a:ext cx="1116965" cy="1107440"/>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22F8DE6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0.5 M anolyte</w:t>
            </w:r>
          </w:p>
        </w:tc>
        <w:tc>
          <w:tcPr>
            <w:tcW w:w="1002" w:type="dxa"/>
            <w:vMerge w:val="restart"/>
            <w:tcBorders>
              <w:top w:val="single" w:sz="4" w:space="0" w:color="auto"/>
            </w:tcBorders>
            <w:vAlign w:val="center"/>
          </w:tcPr>
          <w:p w14:paraId="4078FD45"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&lt;EndNote&gt;&lt;Cite&gt;&lt;Author&gt;Yao&lt;/Author&gt;&lt;Year&gt;2023&lt;/Year&gt;&lt;RecNum&gt;111&lt;/RecNum&gt;&lt;DisplayText&gt;(&lt;style face="italic"&gt;28&lt;/style&gt;)&lt;/DisplayText&gt;&lt;record&gt;&lt;rec-number&gt;111&lt;/rec-number&gt;&lt;foreign-keys&gt;&lt;key app="EN" db-id="2azw2xepqptxs7ewpa1xprzn9rw99z9w9tft" timestamp="1705803079"&gt;111&lt;/key&gt;&lt;key app="ENWeb" db-id=""&gt;0&lt;/key&gt;&lt;/foreign-keys&gt;&lt;ref-type name="Journal Article"&gt;17&lt;/ref-type&gt;&lt;contributors&gt;&lt;authors&gt;&lt;author&gt;Yao, Yanxin&lt;/author&gt;&lt;author&gt;Ma, Wanzhen&lt;/author&gt;&lt;author&gt;Lei, Jiafeng&lt;/author&gt;&lt;author&gt;Wang, Zengyue&lt;/author&gt;&lt;author&gt;Lu, Yi-Chun&lt;/author&gt;&lt;author&gt;Liu, Lei&lt;/author&gt;&lt;/authors&gt;&lt;/contributors&gt;&lt;titles&gt;&lt;title&gt;Nonionic oligo(ethylene glycol)-substituted viologen negolytes for aqueous organic redox flow batteries&lt;/title&gt;&lt;secondary-title&gt;Journal of Materials Chemistry A&lt;/secondary-title&gt;&lt;/titles&gt;&lt;periodical&gt;&lt;full-title&gt;Journal of Materials Chemistry A&lt;/full-title&gt;&lt;/periodical&gt;&lt;pages&gt;12984-12991&lt;/pages&gt;&lt;volume&gt;11&lt;/volume&gt;&lt;number&gt;24&lt;/number&gt;&lt;section&gt;12984&lt;/section&gt;&lt;dates&gt;&lt;year&gt;2023&lt;/year&gt;&lt;/dates&gt;&lt;isbn&gt;2050-7488&amp;#xD;2050-7496&lt;/isbn&gt;&lt;urls&gt;&lt;/urls&gt;&lt;electronic-resource-num&gt;10.1039/d2ta09177a&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28</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6A0D3304" w14:textId="77777777" w:rsidTr="00CA234C">
        <w:trPr>
          <w:jc w:val="center"/>
        </w:trPr>
        <w:tc>
          <w:tcPr>
            <w:tcW w:w="993" w:type="dxa"/>
            <w:vMerge/>
            <w:vAlign w:val="center"/>
          </w:tcPr>
          <w:p w14:paraId="17197B40"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79A0DCE"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7C10839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2094CC9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077A62A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7D275C4F" w14:textId="77777777" w:rsidR="00824537" w:rsidRPr="00645997" w:rsidRDefault="00824537" w:rsidP="00824537">
            <w:pPr>
              <w:jc w:val="center"/>
              <w:rPr>
                <w:rFonts w:ascii="Times New Roman" w:eastAsia="等线" w:hAnsi="Times New Roman"/>
                <w:sz w:val="18"/>
                <w:szCs w:val="18"/>
              </w:rPr>
            </w:pPr>
          </w:p>
        </w:tc>
      </w:tr>
      <w:tr w:rsidR="00824537" w:rsidRPr="00645997" w14:paraId="5AD839E7" w14:textId="77777777" w:rsidTr="00CA234C">
        <w:trPr>
          <w:jc w:val="center"/>
        </w:trPr>
        <w:tc>
          <w:tcPr>
            <w:tcW w:w="993" w:type="dxa"/>
            <w:vMerge/>
            <w:vAlign w:val="center"/>
          </w:tcPr>
          <w:p w14:paraId="176B051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7FAECE4B"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702D010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bottom w:val="nil"/>
            </w:tcBorders>
            <w:vAlign w:val="center"/>
          </w:tcPr>
          <w:p w14:paraId="098CD45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907" w:type="dxa"/>
            <w:gridSpan w:val="3"/>
            <w:tcBorders>
              <w:top w:val="single" w:sz="4" w:space="0" w:color="auto"/>
              <w:bottom w:val="nil"/>
            </w:tcBorders>
            <w:vAlign w:val="center"/>
          </w:tcPr>
          <w:p w14:paraId="7ABAD80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91.42</w:t>
            </w:r>
          </w:p>
        </w:tc>
        <w:tc>
          <w:tcPr>
            <w:tcW w:w="1002" w:type="dxa"/>
            <w:vMerge/>
            <w:vAlign w:val="center"/>
          </w:tcPr>
          <w:p w14:paraId="6CFDACBA" w14:textId="77777777" w:rsidR="00824537" w:rsidRPr="00645997" w:rsidRDefault="00824537" w:rsidP="00824537">
            <w:pPr>
              <w:jc w:val="center"/>
              <w:rPr>
                <w:rFonts w:ascii="Times New Roman" w:eastAsia="等线" w:hAnsi="Times New Roman"/>
                <w:sz w:val="18"/>
                <w:szCs w:val="18"/>
              </w:rPr>
            </w:pPr>
          </w:p>
        </w:tc>
      </w:tr>
      <w:tr w:rsidR="00824537" w:rsidRPr="00645997" w14:paraId="1E693D90" w14:textId="77777777" w:rsidTr="00CA234C">
        <w:trPr>
          <w:jc w:val="center"/>
        </w:trPr>
        <w:tc>
          <w:tcPr>
            <w:tcW w:w="993" w:type="dxa"/>
            <w:vMerge/>
            <w:vAlign w:val="center"/>
          </w:tcPr>
          <w:p w14:paraId="3432472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7DFB2A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2BD484B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w:t>
            </w:r>
          </w:p>
        </w:tc>
        <w:tc>
          <w:tcPr>
            <w:tcW w:w="1866" w:type="dxa"/>
            <w:gridSpan w:val="2"/>
            <w:tcBorders>
              <w:top w:val="nil"/>
              <w:bottom w:val="nil"/>
            </w:tcBorders>
            <w:vAlign w:val="center"/>
          </w:tcPr>
          <w:p w14:paraId="12F3F2C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907" w:type="dxa"/>
            <w:gridSpan w:val="3"/>
            <w:tcBorders>
              <w:top w:val="nil"/>
              <w:bottom w:val="nil"/>
            </w:tcBorders>
            <w:vAlign w:val="center"/>
          </w:tcPr>
          <w:p w14:paraId="33B508F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86.64</w:t>
            </w:r>
          </w:p>
        </w:tc>
        <w:tc>
          <w:tcPr>
            <w:tcW w:w="1002" w:type="dxa"/>
            <w:vMerge/>
            <w:vAlign w:val="center"/>
          </w:tcPr>
          <w:p w14:paraId="4325DBAC" w14:textId="77777777" w:rsidR="00824537" w:rsidRPr="00645997" w:rsidRDefault="00824537" w:rsidP="00824537">
            <w:pPr>
              <w:jc w:val="center"/>
              <w:rPr>
                <w:rFonts w:ascii="Times New Roman" w:eastAsia="等线" w:hAnsi="Times New Roman"/>
                <w:sz w:val="18"/>
                <w:szCs w:val="18"/>
              </w:rPr>
            </w:pPr>
          </w:p>
        </w:tc>
      </w:tr>
      <w:tr w:rsidR="00824537" w:rsidRPr="00645997" w14:paraId="66946D7E" w14:textId="77777777" w:rsidTr="00CA234C">
        <w:trPr>
          <w:jc w:val="center"/>
        </w:trPr>
        <w:tc>
          <w:tcPr>
            <w:tcW w:w="993" w:type="dxa"/>
            <w:vMerge/>
            <w:vAlign w:val="center"/>
          </w:tcPr>
          <w:p w14:paraId="466B7C41"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48A9345"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734086B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nil"/>
              <w:bottom w:val="nil"/>
            </w:tcBorders>
            <w:vAlign w:val="center"/>
          </w:tcPr>
          <w:p w14:paraId="0D7E2E9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907" w:type="dxa"/>
            <w:gridSpan w:val="3"/>
            <w:tcBorders>
              <w:top w:val="nil"/>
              <w:bottom w:val="nil"/>
            </w:tcBorders>
            <w:vAlign w:val="center"/>
          </w:tcPr>
          <w:p w14:paraId="3CCD612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75.67</w:t>
            </w:r>
          </w:p>
        </w:tc>
        <w:tc>
          <w:tcPr>
            <w:tcW w:w="1002" w:type="dxa"/>
            <w:vMerge/>
            <w:vAlign w:val="center"/>
          </w:tcPr>
          <w:p w14:paraId="2E149492" w14:textId="77777777" w:rsidR="00824537" w:rsidRPr="00645997" w:rsidRDefault="00824537" w:rsidP="00824537">
            <w:pPr>
              <w:jc w:val="center"/>
              <w:rPr>
                <w:rFonts w:ascii="Times New Roman" w:eastAsia="等线" w:hAnsi="Times New Roman"/>
                <w:sz w:val="18"/>
                <w:szCs w:val="18"/>
              </w:rPr>
            </w:pPr>
          </w:p>
        </w:tc>
      </w:tr>
      <w:tr w:rsidR="00824537" w:rsidRPr="00645997" w14:paraId="78D7C418" w14:textId="77777777" w:rsidTr="00CA234C">
        <w:trPr>
          <w:jc w:val="center"/>
        </w:trPr>
        <w:tc>
          <w:tcPr>
            <w:tcW w:w="993" w:type="dxa"/>
            <w:vMerge/>
            <w:tcBorders>
              <w:bottom w:val="single" w:sz="4" w:space="0" w:color="auto"/>
            </w:tcBorders>
            <w:vAlign w:val="center"/>
          </w:tcPr>
          <w:p w14:paraId="67396D69"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212751E7"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7C7DCEF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50</w:t>
            </w:r>
          </w:p>
        </w:tc>
        <w:tc>
          <w:tcPr>
            <w:tcW w:w="1866" w:type="dxa"/>
            <w:gridSpan w:val="2"/>
            <w:tcBorders>
              <w:top w:val="nil"/>
              <w:bottom w:val="single" w:sz="4" w:space="0" w:color="auto"/>
            </w:tcBorders>
            <w:vAlign w:val="center"/>
          </w:tcPr>
          <w:p w14:paraId="01793DC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907" w:type="dxa"/>
            <w:gridSpan w:val="3"/>
            <w:tcBorders>
              <w:top w:val="nil"/>
              <w:bottom w:val="single" w:sz="4" w:space="0" w:color="auto"/>
            </w:tcBorders>
            <w:vAlign w:val="center"/>
          </w:tcPr>
          <w:p w14:paraId="2344051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52.54</w:t>
            </w:r>
          </w:p>
        </w:tc>
        <w:tc>
          <w:tcPr>
            <w:tcW w:w="1002" w:type="dxa"/>
            <w:vMerge/>
            <w:tcBorders>
              <w:bottom w:val="single" w:sz="4" w:space="0" w:color="auto"/>
            </w:tcBorders>
            <w:vAlign w:val="center"/>
          </w:tcPr>
          <w:p w14:paraId="0383F843" w14:textId="77777777" w:rsidR="00824537" w:rsidRPr="00645997" w:rsidRDefault="00824537" w:rsidP="00824537">
            <w:pPr>
              <w:jc w:val="center"/>
              <w:rPr>
                <w:rFonts w:ascii="Times New Roman" w:eastAsia="等线" w:hAnsi="Times New Roman"/>
                <w:sz w:val="18"/>
                <w:szCs w:val="18"/>
              </w:rPr>
            </w:pPr>
          </w:p>
        </w:tc>
      </w:tr>
      <w:tr w:rsidR="00824537" w:rsidRPr="00645997" w14:paraId="026DBC3A" w14:textId="77777777" w:rsidTr="00CA234C">
        <w:trPr>
          <w:jc w:val="center"/>
        </w:trPr>
        <w:tc>
          <w:tcPr>
            <w:tcW w:w="993" w:type="dxa"/>
            <w:vMerge w:val="restart"/>
            <w:tcBorders>
              <w:top w:val="single" w:sz="4" w:space="0" w:color="auto"/>
            </w:tcBorders>
            <w:vAlign w:val="center"/>
          </w:tcPr>
          <w:p w14:paraId="088AB33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Selemion</w:t>
            </w:r>
            <w:r w:rsidRPr="00645997">
              <w:rPr>
                <w:rFonts w:ascii="Times New Roman" w:eastAsia="等线" w:hAnsi="Times New Roman"/>
                <w:sz w:val="18"/>
                <w:szCs w:val="18"/>
                <w:vertAlign w:val="superscript"/>
              </w:rPr>
              <w:t>®</w:t>
            </w:r>
            <w:r w:rsidRPr="00645997">
              <w:rPr>
                <w:rFonts w:ascii="Times New Roman" w:eastAsia="等线" w:hAnsi="Times New Roman"/>
                <w:sz w:val="18"/>
                <w:szCs w:val="18"/>
              </w:rPr>
              <w:t xml:space="preserve"> AMV</w:t>
            </w:r>
          </w:p>
        </w:tc>
        <w:tc>
          <w:tcPr>
            <w:tcW w:w="2094" w:type="dxa"/>
            <w:vMerge w:val="restart"/>
            <w:tcBorders>
              <w:top w:val="single" w:sz="4" w:space="0" w:color="auto"/>
            </w:tcBorders>
            <w:vAlign w:val="center"/>
          </w:tcPr>
          <w:p w14:paraId="4C08E7DE"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5FFB19C9" wp14:editId="3F191115">
                  <wp:extent cx="1057275" cy="1125855"/>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0CB408A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71BD3380"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0167EBD1" w14:textId="77777777" w:rsidTr="00CA234C">
        <w:trPr>
          <w:jc w:val="center"/>
        </w:trPr>
        <w:tc>
          <w:tcPr>
            <w:tcW w:w="993" w:type="dxa"/>
            <w:vMerge/>
            <w:vAlign w:val="center"/>
          </w:tcPr>
          <w:p w14:paraId="46DAA0F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C5DD76F"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471E948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7B355C7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4928C4A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3C0E0879" w14:textId="77777777" w:rsidR="00824537" w:rsidRPr="00645997" w:rsidRDefault="00824537" w:rsidP="00824537">
            <w:pPr>
              <w:jc w:val="center"/>
              <w:rPr>
                <w:rFonts w:ascii="Times New Roman" w:eastAsia="等线" w:hAnsi="Times New Roman"/>
                <w:sz w:val="18"/>
                <w:szCs w:val="18"/>
              </w:rPr>
            </w:pPr>
          </w:p>
        </w:tc>
      </w:tr>
      <w:tr w:rsidR="00824537" w:rsidRPr="00645997" w14:paraId="3A9D062F" w14:textId="77777777" w:rsidTr="00CA234C">
        <w:trPr>
          <w:jc w:val="center"/>
        </w:trPr>
        <w:tc>
          <w:tcPr>
            <w:tcW w:w="993" w:type="dxa"/>
            <w:vMerge/>
            <w:vAlign w:val="center"/>
          </w:tcPr>
          <w:p w14:paraId="0ACE6CF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C36465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39359FC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bottom w:val="nil"/>
            </w:tcBorders>
            <w:vAlign w:val="center"/>
          </w:tcPr>
          <w:p w14:paraId="593F9CE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80.03</w:t>
            </w:r>
          </w:p>
        </w:tc>
        <w:tc>
          <w:tcPr>
            <w:tcW w:w="1907" w:type="dxa"/>
            <w:gridSpan w:val="3"/>
            <w:tcBorders>
              <w:top w:val="single" w:sz="4" w:space="0" w:color="auto"/>
              <w:bottom w:val="nil"/>
            </w:tcBorders>
            <w:vAlign w:val="center"/>
          </w:tcPr>
          <w:p w14:paraId="78721E0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4CF6FEE2" w14:textId="77777777" w:rsidR="00824537" w:rsidRPr="00645997" w:rsidRDefault="00824537" w:rsidP="00824537">
            <w:pPr>
              <w:jc w:val="center"/>
              <w:rPr>
                <w:rFonts w:ascii="Times New Roman" w:eastAsia="等线" w:hAnsi="Times New Roman"/>
                <w:sz w:val="18"/>
                <w:szCs w:val="18"/>
              </w:rPr>
            </w:pPr>
          </w:p>
        </w:tc>
      </w:tr>
      <w:tr w:rsidR="00824537" w:rsidRPr="00645997" w14:paraId="6D6AAEB7" w14:textId="77777777" w:rsidTr="00CA234C">
        <w:trPr>
          <w:jc w:val="center"/>
        </w:trPr>
        <w:tc>
          <w:tcPr>
            <w:tcW w:w="993" w:type="dxa"/>
            <w:vMerge/>
            <w:vAlign w:val="center"/>
          </w:tcPr>
          <w:p w14:paraId="350309FF"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0A35C12"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260FEF9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nil"/>
              <w:bottom w:val="nil"/>
            </w:tcBorders>
            <w:vAlign w:val="center"/>
          </w:tcPr>
          <w:p w14:paraId="4C68220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64.64</w:t>
            </w:r>
          </w:p>
        </w:tc>
        <w:tc>
          <w:tcPr>
            <w:tcW w:w="1907" w:type="dxa"/>
            <w:gridSpan w:val="3"/>
            <w:tcBorders>
              <w:top w:val="nil"/>
              <w:bottom w:val="nil"/>
            </w:tcBorders>
            <w:vAlign w:val="center"/>
          </w:tcPr>
          <w:p w14:paraId="51EEC8D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509B35C5" w14:textId="77777777" w:rsidR="00824537" w:rsidRPr="00645997" w:rsidRDefault="00824537" w:rsidP="00824537">
            <w:pPr>
              <w:jc w:val="center"/>
              <w:rPr>
                <w:rFonts w:ascii="Times New Roman" w:eastAsia="等线" w:hAnsi="Times New Roman"/>
                <w:sz w:val="18"/>
                <w:szCs w:val="18"/>
              </w:rPr>
            </w:pPr>
          </w:p>
        </w:tc>
      </w:tr>
      <w:tr w:rsidR="00824537" w:rsidRPr="00645997" w14:paraId="6047B53B" w14:textId="77777777" w:rsidTr="00CA234C">
        <w:trPr>
          <w:jc w:val="center"/>
        </w:trPr>
        <w:tc>
          <w:tcPr>
            <w:tcW w:w="993" w:type="dxa"/>
            <w:vMerge/>
            <w:tcBorders>
              <w:bottom w:val="single" w:sz="4" w:space="0" w:color="auto"/>
            </w:tcBorders>
            <w:vAlign w:val="center"/>
          </w:tcPr>
          <w:p w14:paraId="30BD8EC1"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731A47B8"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523E543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nil"/>
              <w:bottom w:val="single" w:sz="4" w:space="0" w:color="auto"/>
            </w:tcBorders>
            <w:vAlign w:val="center"/>
          </w:tcPr>
          <w:p w14:paraId="3C3234F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46.68</w:t>
            </w:r>
          </w:p>
        </w:tc>
        <w:tc>
          <w:tcPr>
            <w:tcW w:w="1907" w:type="dxa"/>
            <w:gridSpan w:val="3"/>
            <w:tcBorders>
              <w:top w:val="nil"/>
              <w:bottom w:val="single" w:sz="4" w:space="0" w:color="auto"/>
            </w:tcBorders>
            <w:vAlign w:val="center"/>
          </w:tcPr>
          <w:p w14:paraId="6D27109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tcBorders>
              <w:bottom w:val="single" w:sz="4" w:space="0" w:color="auto"/>
            </w:tcBorders>
            <w:vAlign w:val="center"/>
          </w:tcPr>
          <w:p w14:paraId="0EB56747" w14:textId="77777777" w:rsidR="00824537" w:rsidRPr="00645997" w:rsidRDefault="00824537" w:rsidP="00824537">
            <w:pPr>
              <w:jc w:val="center"/>
              <w:rPr>
                <w:rFonts w:ascii="Times New Roman" w:eastAsia="等线" w:hAnsi="Times New Roman"/>
                <w:sz w:val="18"/>
                <w:szCs w:val="18"/>
              </w:rPr>
            </w:pPr>
          </w:p>
        </w:tc>
      </w:tr>
      <w:tr w:rsidR="00824537" w:rsidRPr="00645997" w14:paraId="0CDA012B" w14:textId="77777777" w:rsidTr="00CA234C">
        <w:trPr>
          <w:jc w:val="center"/>
        </w:trPr>
        <w:tc>
          <w:tcPr>
            <w:tcW w:w="993" w:type="dxa"/>
            <w:vMerge w:val="restart"/>
            <w:tcBorders>
              <w:top w:val="single" w:sz="4" w:space="0" w:color="auto"/>
            </w:tcBorders>
            <w:vAlign w:val="center"/>
          </w:tcPr>
          <w:p w14:paraId="3A00793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AME115</w:t>
            </w:r>
          </w:p>
        </w:tc>
        <w:tc>
          <w:tcPr>
            <w:tcW w:w="2094" w:type="dxa"/>
            <w:vMerge w:val="restart"/>
            <w:tcBorders>
              <w:top w:val="single" w:sz="4" w:space="0" w:color="auto"/>
            </w:tcBorders>
            <w:vAlign w:val="center"/>
          </w:tcPr>
          <w:p w14:paraId="3F380D13"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3FB11D08" wp14:editId="08B3A3E9">
                  <wp:extent cx="1029970" cy="1157605"/>
                  <wp:effectExtent l="0" t="0" r="0" b="4445"/>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0">
                            <a:extLst>
                              <a:ext uri="{28A0092B-C50C-407E-A947-70E740481C1C}">
                                <a14:useLocalDpi xmlns:a14="http://schemas.microsoft.com/office/drawing/2010/main"/>
                              </a:ext>
                            </a:extLst>
                          </a:blip>
                          <a:srcRect/>
                          <a:stretch>
                            <a:fillRect/>
                          </a:stretch>
                        </pic:blipFill>
                        <pic:spPr bwMode="auto">
                          <a:xfrm>
                            <a:off x="0" y="0"/>
                            <a:ext cx="1029970" cy="115760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645A6BA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0.25 M anolyte</w:t>
            </w:r>
          </w:p>
        </w:tc>
        <w:tc>
          <w:tcPr>
            <w:tcW w:w="1002" w:type="dxa"/>
            <w:vMerge w:val="restart"/>
            <w:tcBorders>
              <w:top w:val="single" w:sz="4" w:space="0" w:color="auto"/>
            </w:tcBorders>
            <w:vAlign w:val="center"/>
          </w:tcPr>
          <w:p w14:paraId="7BE149D2"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&lt;EndNote&gt;&lt;Cite&gt;&lt;Author&gt;DeBruler&lt;/Author&gt;&lt;Year&gt;2017&lt;/Year&gt;&lt;RecNum&gt;112&lt;/RecNum&gt;&lt;DisplayText&gt;(&lt;style face="italic"&gt;29&lt;/style&gt;)&lt;/DisplayText&gt;&lt;record&gt;&lt;rec-number&gt;112&lt;/rec-number&gt;&lt;foreign-keys&gt;&lt;key app="EN" db-id="2azw2xepqptxs7ewpa1xprzn9rw99z9w9tft" timestamp="1705803251"&gt;112&lt;/key&gt;&lt;key app="ENWeb" db-id=""&gt;0&lt;/key&gt;&lt;/foreign-keys&gt;&lt;ref-type name="Journal Article"&gt;17&lt;/ref-type&gt;&lt;contributors&gt;&lt;authors&gt;&lt;author&gt;DeBruler, Camden&lt;/author&gt;&lt;author&gt;Hu, Bo&lt;/author&gt;&lt;author&gt;Moss, Jared&lt;/author&gt;&lt;author&gt;Liu, Xuan&lt;/author&gt;&lt;author&gt;Luo, Jian&lt;/author&gt;&lt;author&gt;Sun, Yujie&lt;/author&gt;&lt;author&gt;Liu, T. Leo&lt;/author&gt;&lt;/authors&gt;&lt;/contributors&gt;&lt;titles&gt;&lt;title&gt;Designer Two-Electron Storage Viologen Anolyte Materials for Neutral Aqueous Organic Redox Flow Batteries&lt;/title&gt;&lt;secondary-title&gt;Chem&lt;/secondary-title&gt;&lt;/titles&gt;&lt;periodical&gt;&lt;full-title&gt;Chem&lt;/full-title&gt;&lt;/periodical&gt;&lt;pages&gt;961-978&lt;/pages&gt;&lt;volume&gt;3&lt;/volume&gt;&lt;number&gt;6&lt;/number&gt;&lt;section&gt;961&lt;/section&gt;&lt;dates&gt;&lt;year&gt;2017&lt;/year&gt;&lt;/dates&gt;&lt;isbn&gt;24519294&lt;/isbn&gt;&lt;urls&gt;&lt;/urls&gt;&lt;electronic-resource-num&gt;10.1016/j.chempr.2017.11.001&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29</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780BF41F" w14:textId="77777777" w:rsidTr="00CA234C">
        <w:trPr>
          <w:jc w:val="center"/>
        </w:trPr>
        <w:tc>
          <w:tcPr>
            <w:tcW w:w="993" w:type="dxa"/>
            <w:vMerge/>
            <w:vAlign w:val="center"/>
          </w:tcPr>
          <w:p w14:paraId="226B761C"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F9EDF73"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5CEEF8F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56D32DA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7E8AF91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3481F11F" w14:textId="77777777" w:rsidR="00824537" w:rsidRPr="00645997" w:rsidRDefault="00824537" w:rsidP="00824537">
            <w:pPr>
              <w:jc w:val="center"/>
              <w:rPr>
                <w:rFonts w:ascii="Times New Roman" w:eastAsia="等线" w:hAnsi="Times New Roman"/>
                <w:sz w:val="18"/>
                <w:szCs w:val="18"/>
              </w:rPr>
            </w:pPr>
          </w:p>
        </w:tc>
      </w:tr>
      <w:tr w:rsidR="00824537" w:rsidRPr="00645997" w14:paraId="657E6753" w14:textId="77777777" w:rsidTr="00CA234C">
        <w:trPr>
          <w:jc w:val="center"/>
        </w:trPr>
        <w:tc>
          <w:tcPr>
            <w:tcW w:w="993" w:type="dxa"/>
            <w:vMerge/>
            <w:vAlign w:val="center"/>
          </w:tcPr>
          <w:p w14:paraId="7DA13C7F"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D9AE26D"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29ED470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single" w:sz="4" w:space="0" w:color="auto"/>
              <w:bottom w:val="nil"/>
            </w:tcBorders>
            <w:vAlign w:val="center"/>
          </w:tcPr>
          <w:p w14:paraId="0ECB238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76.89</w:t>
            </w:r>
          </w:p>
        </w:tc>
        <w:tc>
          <w:tcPr>
            <w:tcW w:w="1907" w:type="dxa"/>
            <w:gridSpan w:val="3"/>
            <w:tcBorders>
              <w:top w:val="single" w:sz="4" w:space="0" w:color="auto"/>
              <w:bottom w:val="nil"/>
            </w:tcBorders>
            <w:vAlign w:val="center"/>
          </w:tcPr>
          <w:p w14:paraId="221DA95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90.22</w:t>
            </w:r>
          </w:p>
        </w:tc>
        <w:tc>
          <w:tcPr>
            <w:tcW w:w="1002" w:type="dxa"/>
            <w:vMerge/>
            <w:vAlign w:val="center"/>
          </w:tcPr>
          <w:p w14:paraId="66F5244C" w14:textId="77777777" w:rsidR="00824537" w:rsidRPr="00645997" w:rsidRDefault="00824537" w:rsidP="00824537">
            <w:pPr>
              <w:jc w:val="center"/>
              <w:rPr>
                <w:rFonts w:ascii="Times New Roman" w:eastAsia="等线" w:hAnsi="Times New Roman"/>
                <w:sz w:val="18"/>
                <w:szCs w:val="18"/>
              </w:rPr>
            </w:pPr>
          </w:p>
        </w:tc>
      </w:tr>
      <w:tr w:rsidR="00824537" w:rsidRPr="00645997" w14:paraId="6AD09662" w14:textId="77777777" w:rsidTr="00CA234C">
        <w:trPr>
          <w:jc w:val="center"/>
        </w:trPr>
        <w:tc>
          <w:tcPr>
            <w:tcW w:w="993" w:type="dxa"/>
            <w:vMerge/>
            <w:vAlign w:val="center"/>
          </w:tcPr>
          <w:p w14:paraId="3D4ED4B0"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14422F3E"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4A1B260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nil"/>
              <w:bottom w:val="nil"/>
            </w:tcBorders>
            <w:vAlign w:val="center"/>
          </w:tcPr>
          <w:p w14:paraId="0E8FBA5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66.15</w:t>
            </w:r>
          </w:p>
        </w:tc>
        <w:tc>
          <w:tcPr>
            <w:tcW w:w="1907" w:type="dxa"/>
            <w:gridSpan w:val="3"/>
            <w:tcBorders>
              <w:top w:val="nil"/>
              <w:bottom w:val="nil"/>
            </w:tcBorders>
            <w:vAlign w:val="center"/>
          </w:tcPr>
          <w:p w14:paraId="3AEC212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89.33</w:t>
            </w:r>
          </w:p>
        </w:tc>
        <w:tc>
          <w:tcPr>
            <w:tcW w:w="1002" w:type="dxa"/>
            <w:vMerge/>
            <w:vAlign w:val="center"/>
          </w:tcPr>
          <w:p w14:paraId="0FC09995" w14:textId="77777777" w:rsidR="00824537" w:rsidRPr="00645997" w:rsidRDefault="00824537" w:rsidP="00824537">
            <w:pPr>
              <w:jc w:val="center"/>
              <w:rPr>
                <w:rFonts w:ascii="Times New Roman" w:eastAsia="等线" w:hAnsi="Times New Roman"/>
                <w:sz w:val="18"/>
                <w:szCs w:val="18"/>
              </w:rPr>
            </w:pPr>
          </w:p>
        </w:tc>
      </w:tr>
      <w:tr w:rsidR="00824537" w:rsidRPr="00645997" w14:paraId="10320D6A" w14:textId="77777777" w:rsidTr="00CA234C">
        <w:trPr>
          <w:jc w:val="center"/>
        </w:trPr>
        <w:tc>
          <w:tcPr>
            <w:tcW w:w="993" w:type="dxa"/>
            <w:vMerge/>
            <w:vAlign w:val="center"/>
          </w:tcPr>
          <w:p w14:paraId="5F2622B7"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50E9CB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2C9F41A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top w:val="nil"/>
              <w:bottom w:val="single" w:sz="4" w:space="0" w:color="auto"/>
            </w:tcBorders>
            <w:vAlign w:val="center"/>
          </w:tcPr>
          <w:p w14:paraId="74A71C8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56.31</w:t>
            </w:r>
          </w:p>
        </w:tc>
        <w:tc>
          <w:tcPr>
            <w:tcW w:w="1907" w:type="dxa"/>
            <w:gridSpan w:val="3"/>
            <w:tcBorders>
              <w:top w:val="nil"/>
              <w:bottom w:val="single" w:sz="4" w:space="0" w:color="auto"/>
            </w:tcBorders>
            <w:vAlign w:val="center"/>
          </w:tcPr>
          <w:p w14:paraId="49FD637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86.27</w:t>
            </w:r>
          </w:p>
        </w:tc>
        <w:tc>
          <w:tcPr>
            <w:tcW w:w="1002" w:type="dxa"/>
            <w:vMerge/>
            <w:vAlign w:val="center"/>
          </w:tcPr>
          <w:p w14:paraId="18DDCDEF" w14:textId="77777777" w:rsidR="00824537" w:rsidRPr="00645997" w:rsidRDefault="00824537" w:rsidP="00824537">
            <w:pPr>
              <w:jc w:val="center"/>
              <w:rPr>
                <w:rFonts w:ascii="Times New Roman" w:eastAsia="等线" w:hAnsi="Times New Roman"/>
                <w:sz w:val="18"/>
                <w:szCs w:val="18"/>
              </w:rPr>
            </w:pPr>
          </w:p>
        </w:tc>
      </w:tr>
      <w:tr w:rsidR="00824537" w:rsidRPr="00645997" w14:paraId="20DEF231" w14:textId="77777777" w:rsidTr="00CA234C">
        <w:trPr>
          <w:jc w:val="center"/>
        </w:trPr>
        <w:tc>
          <w:tcPr>
            <w:tcW w:w="993" w:type="dxa"/>
            <w:vMerge/>
            <w:tcBorders>
              <w:bottom w:val="single" w:sz="4" w:space="0" w:color="auto"/>
            </w:tcBorders>
            <w:vAlign w:val="center"/>
          </w:tcPr>
          <w:p w14:paraId="6B3948D6"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0FAC35D4"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5C99B1B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100</w:t>
            </w:r>
          </w:p>
        </w:tc>
        <w:tc>
          <w:tcPr>
            <w:tcW w:w="1866" w:type="dxa"/>
            <w:gridSpan w:val="2"/>
            <w:tcBorders>
              <w:top w:val="single" w:sz="4" w:space="0" w:color="auto"/>
              <w:bottom w:val="single" w:sz="4" w:space="0" w:color="auto"/>
            </w:tcBorders>
            <w:vAlign w:val="center"/>
          </w:tcPr>
          <w:p w14:paraId="0F42F5E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46.66</w:t>
            </w:r>
          </w:p>
        </w:tc>
        <w:tc>
          <w:tcPr>
            <w:tcW w:w="1907" w:type="dxa"/>
            <w:gridSpan w:val="3"/>
            <w:tcBorders>
              <w:top w:val="single" w:sz="4" w:space="0" w:color="auto"/>
              <w:bottom w:val="single" w:sz="4" w:space="0" w:color="auto"/>
            </w:tcBorders>
            <w:vAlign w:val="center"/>
          </w:tcPr>
          <w:p w14:paraId="16E0322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75.82</w:t>
            </w:r>
          </w:p>
        </w:tc>
        <w:tc>
          <w:tcPr>
            <w:tcW w:w="1002" w:type="dxa"/>
            <w:vMerge/>
            <w:tcBorders>
              <w:bottom w:val="single" w:sz="4" w:space="0" w:color="auto"/>
            </w:tcBorders>
            <w:vAlign w:val="center"/>
          </w:tcPr>
          <w:p w14:paraId="31F1B5F9" w14:textId="77777777" w:rsidR="00824537" w:rsidRPr="00645997" w:rsidRDefault="00824537" w:rsidP="00824537">
            <w:pPr>
              <w:jc w:val="center"/>
              <w:rPr>
                <w:rFonts w:ascii="Times New Roman" w:eastAsia="等线" w:hAnsi="Times New Roman"/>
                <w:sz w:val="18"/>
                <w:szCs w:val="18"/>
              </w:rPr>
            </w:pPr>
          </w:p>
        </w:tc>
      </w:tr>
      <w:tr w:rsidR="00824537" w:rsidRPr="00645997" w14:paraId="3EEFA5C2" w14:textId="77777777" w:rsidTr="00CA234C">
        <w:trPr>
          <w:jc w:val="center"/>
        </w:trPr>
        <w:tc>
          <w:tcPr>
            <w:tcW w:w="993" w:type="dxa"/>
            <w:vMerge w:val="restart"/>
            <w:tcBorders>
              <w:top w:val="single" w:sz="4" w:space="0" w:color="auto"/>
            </w:tcBorders>
            <w:vAlign w:val="center"/>
          </w:tcPr>
          <w:p w14:paraId="23FE086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PIM-TDQTB-100</w:t>
            </w:r>
          </w:p>
        </w:tc>
        <w:tc>
          <w:tcPr>
            <w:tcW w:w="2094" w:type="dxa"/>
            <w:vMerge w:val="restart"/>
            <w:tcBorders>
              <w:top w:val="single" w:sz="4" w:space="0" w:color="auto"/>
            </w:tcBorders>
            <w:vAlign w:val="center"/>
          </w:tcPr>
          <w:p w14:paraId="6394757C"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6EA3D99D" wp14:editId="1EE0502D">
                  <wp:extent cx="1057275" cy="112585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516C06B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384B61B1"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5FB08F2B" w14:textId="77777777" w:rsidTr="00CA234C">
        <w:trPr>
          <w:jc w:val="center"/>
        </w:trPr>
        <w:tc>
          <w:tcPr>
            <w:tcW w:w="993" w:type="dxa"/>
            <w:vMerge/>
            <w:vAlign w:val="center"/>
          </w:tcPr>
          <w:p w14:paraId="0AB6D0E2"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278139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7393749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7AEDD485"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10FEEDB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1EF2B258" w14:textId="77777777" w:rsidR="00824537" w:rsidRPr="00645997" w:rsidRDefault="00824537" w:rsidP="00824537">
            <w:pPr>
              <w:jc w:val="center"/>
              <w:rPr>
                <w:rFonts w:ascii="Times New Roman" w:eastAsia="等线" w:hAnsi="Times New Roman"/>
                <w:sz w:val="18"/>
                <w:szCs w:val="18"/>
              </w:rPr>
            </w:pPr>
          </w:p>
        </w:tc>
      </w:tr>
      <w:tr w:rsidR="00824537" w:rsidRPr="00645997" w14:paraId="6BCC8EEE" w14:textId="77777777" w:rsidTr="00CA234C">
        <w:trPr>
          <w:jc w:val="center"/>
        </w:trPr>
        <w:tc>
          <w:tcPr>
            <w:tcW w:w="993" w:type="dxa"/>
            <w:vMerge/>
            <w:vAlign w:val="center"/>
          </w:tcPr>
          <w:p w14:paraId="13713D1D"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7A4248DD"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5BF2437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bottom w:val="nil"/>
            </w:tcBorders>
            <w:vAlign w:val="center"/>
          </w:tcPr>
          <w:p w14:paraId="7814005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91</w:t>
            </w:r>
          </w:p>
        </w:tc>
        <w:tc>
          <w:tcPr>
            <w:tcW w:w="1907" w:type="dxa"/>
            <w:gridSpan w:val="3"/>
            <w:tcBorders>
              <w:top w:val="single" w:sz="4" w:space="0" w:color="auto"/>
              <w:bottom w:val="nil"/>
            </w:tcBorders>
            <w:vAlign w:val="center"/>
          </w:tcPr>
          <w:p w14:paraId="325D824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485B25F9" w14:textId="77777777" w:rsidR="00824537" w:rsidRPr="00645997" w:rsidRDefault="00824537" w:rsidP="00824537">
            <w:pPr>
              <w:jc w:val="center"/>
              <w:rPr>
                <w:rFonts w:ascii="Times New Roman" w:eastAsia="等线" w:hAnsi="Times New Roman"/>
                <w:sz w:val="18"/>
                <w:szCs w:val="18"/>
              </w:rPr>
            </w:pPr>
          </w:p>
        </w:tc>
      </w:tr>
      <w:tr w:rsidR="00824537" w:rsidRPr="00645997" w14:paraId="0EF12D3D" w14:textId="77777777" w:rsidTr="00CA234C">
        <w:trPr>
          <w:jc w:val="center"/>
        </w:trPr>
        <w:tc>
          <w:tcPr>
            <w:tcW w:w="993" w:type="dxa"/>
            <w:vMerge/>
            <w:vAlign w:val="center"/>
          </w:tcPr>
          <w:p w14:paraId="2194399F"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E7357A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39F6D28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nil"/>
              <w:bottom w:val="nil"/>
            </w:tcBorders>
            <w:vAlign w:val="center"/>
          </w:tcPr>
          <w:p w14:paraId="4CF645C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84.3</w:t>
            </w:r>
          </w:p>
        </w:tc>
        <w:tc>
          <w:tcPr>
            <w:tcW w:w="1907" w:type="dxa"/>
            <w:gridSpan w:val="3"/>
            <w:tcBorders>
              <w:top w:val="nil"/>
              <w:bottom w:val="nil"/>
            </w:tcBorders>
            <w:vAlign w:val="center"/>
          </w:tcPr>
          <w:p w14:paraId="1EDEBB0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61B8F08D" w14:textId="77777777" w:rsidR="00824537" w:rsidRPr="00645997" w:rsidRDefault="00824537" w:rsidP="00824537">
            <w:pPr>
              <w:jc w:val="center"/>
              <w:rPr>
                <w:rFonts w:ascii="Times New Roman" w:eastAsia="等线" w:hAnsi="Times New Roman"/>
                <w:sz w:val="18"/>
                <w:szCs w:val="18"/>
              </w:rPr>
            </w:pPr>
          </w:p>
        </w:tc>
      </w:tr>
      <w:tr w:rsidR="00824537" w:rsidRPr="00645997" w14:paraId="18C93C7E" w14:textId="77777777" w:rsidTr="00CA234C">
        <w:trPr>
          <w:jc w:val="center"/>
        </w:trPr>
        <w:tc>
          <w:tcPr>
            <w:tcW w:w="993" w:type="dxa"/>
            <w:vMerge/>
            <w:vAlign w:val="center"/>
          </w:tcPr>
          <w:p w14:paraId="556132BC"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CE42B45"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285CA8C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nil"/>
              <w:bottom w:val="nil"/>
            </w:tcBorders>
            <w:vAlign w:val="center"/>
          </w:tcPr>
          <w:p w14:paraId="05C44C7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76.95</w:t>
            </w:r>
          </w:p>
        </w:tc>
        <w:tc>
          <w:tcPr>
            <w:tcW w:w="1907" w:type="dxa"/>
            <w:gridSpan w:val="3"/>
            <w:tcBorders>
              <w:top w:val="nil"/>
              <w:bottom w:val="nil"/>
            </w:tcBorders>
            <w:vAlign w:val="center"/>
          </w:tcPr>
          <w:p w14:paraId="56B6271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2507014A" w14:textId="77777777" w:rsidR="00824537" w:rsidRPr="00645997" w:rsidRDefault="00824537" w:rsidP="00824537">
            <w:pPr>
              <w:jc w:val="center"/>
              <w:rPr>
                <w:rFonts w:ascii="Times New Roman" w:eastAsia="等线" w:hAnsi="Times New Roman"/>
                <w:sz w:val="18"/>
                <w:szCs w:val="18"/>
              </w:rPr>
            </w:pPr>
          </w:p>
        </w:tc>
      </w:tr>
      <w:tr w:rsidR="00824537" w:rsidRPr="00645997" w14:paraId="18C76FD8" w14:textId="77777777" w:rsidTr="00CA234C">
        <w:trPr>
          <w:jc w:val="center"/>
        </w:trPr>
        <w:tc>
          <w:tcPr>
            <w:tcW w:w="993" w:type="dxa"/>
            <w:vMerge/>
            <w:tcBorders>
              <w:bottom w:val="single" w:sz="4" w:space="0" w:color="auto"/>
            </w:tcBorders>
            <w:vAlign w:val="center"/>
          </w:tcPr>
          <w:p w14:paraId="7B22619F"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71080546"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5BBF39A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top w:val="nil"/>
              <w:bottom w:val="single" w:sz="4" w:space="0" w:color="auto"/>
            </w:tcBorders>
            <w:vAlign w:val="center"/>
          </w:tcPr>
          <w:p w14:paraId="521392C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70.08</w:t>
            </w:r>
          </w:p>
        </w:tc>
        <w:tc>
          <w:tcPr>
            <w:tcW w:w="1907" w:type="dxa"/>
            <w:gridSpan w:val="3"/>
            <w:tcBorders>
              <w:top w:val="nil"/>
              <w:bottom w:val="single" w:sz="4" w:space="0" w:color="auto"/>
            </w:tcBorders>
            <w:vAlign w:val="center"/>
          </w:tcPr>
          <w:p w14:paraId="53F3F28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tcBorders>
              <w:bottom w:val="single" w:sz="4" w:space="0" w:color="auto"/>
            </w:tcBorders>
            <w:vAlign w:val="center"/>
          </w:tcPr>
          <w:p w14:paraId="50AD05E1" w14:textId="77777777" w:rsidR="00824537" w:rsidRPr="00645997" w:rsidRDefault="00824537" w:rsidP="00824537">
            <w:pPr>
              <w:jc w:val="center"/>
              <w:rPr>
                <w:rFonts w:ascii="Times New Roman" w:eastAsia="等线" w:hAnsi="Times New Roman"/>
                <w:sz w:val="18"/>
                <w:szCs w:val="18"/>
              </w:rPr>
            </w:pPr>
          </w:p>
        </w:tc>
      </w:tr>
      <w:tr w:rsidR="00824537" w:rsidRPr="00645997" w14:paraId="5DA32A75" w14:textId="77777777" w:rsidTr="00CA234C">
        <w:trPr>
          <w:jc w:val="center"/>
        </w:trPr>
        <w:tc>
          <w:tcPr>
            <w:tcW w:w="993" w:type="dxa"/>
            <w:vMerge w:val="restart"/>
            <w:tcBorders>
              <w:top w:val="single" w:sz="4" w:space="0" w:color="auto"/>
            </w:tcBorders>
            <w:vAlign w:val="center"/>
          </w:tcPr>
          <w:p w14:paraId="361A628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PIM-TDQTB-80</w:t>
            </w:r>
          </w:p>
        </w:tc>
        <w:tc>
          <w:tcPr>
            <w:tcW w:w="2094" w:type="dxa"/>
            <w:vMerge w:val="restart"/>
            <w:tcBorders>
              <w:top w:val="single" w:sz="4" w:space="0" w:color="auto"/>
            </w:tcBorders>
            <w:vAlign w:val="center"/>
          </w:tcPr>
          <w:p w14:paraId="2D436DBA"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1E7096CE" wp14:editId="6056291C">
                  <wp:extent cx="1057275" cy="112585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0ED53C6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257A3DD7"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210C162D" w14:textId="77777777" w:rsidTr="00CA234C">
        <w:trPr>
          <w:jc w:val="center"/>
        </w:trPr>
        <w:tc>
          <w:tcPr>
            <w:tcW w:w="993" w:type="dxa"/>
            <w:vMerge/>
            <w:vAlign w:val="center"/>
          </w:tcPr>
          <w:p w14:paraId="57A0C409"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D8D7EEF"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484B85B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1455B71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375DBFA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228D47E6" w14:textId="77777777" w:rsidR="00824537" w:rsidRPr="00645997" w:rsidRDefault="00824537" w:rsidP="00824537">
            <w:pPr>
              <w:jc w:val="center"/>
              <w:rPr>
                <w:rFonts w:ascii="Times New Roman" w:eastAsia="等线" w:hAnsi="Times New Roman"/>
                <w:sz w:val="18"/>
                <w:szCs w:val="18"/>
              </w:rPr>
            </w:pPr>
          </w:p>
        </w:tc>
      </w:tr>
      <w:tr w:rsidR="00824537" w:rsidRPr="00645997" w14:paraId="598EB85B" w14:textId="77777777" w:rsidTr="00CA234C">
        <w:trPr>
          <w:jc w:val="center"/>
        </w:trPr>
        <w:tc>
          <w:tcPr>
            <w:tcW w:w="993" w:type="dxa"/>
            <w:vMerge/>
            <w:vAlign w:val="center"/>
          </w:tcPr>
          <w:p w14:paraId="67BB8B18"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0D41440"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0319B0B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bottom w:val="nil"/>
            </w:tcBorders>
            <w:vAlign w:val="center"/>
          </w:tcPr>
          <w:p w14:paraId="0B9E4C8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88.87</w:t>
            </w:r>
          </w:p>
        </w:tc>
        <w:tc>
          <w:tcPr>
            <w:tcW w:w="1907" w:type="dxa"/>
            <w:gridSpan w:val="3"/>
            <w:tcBorders>
              <w:top w:val="single" w:sz="4" w:space="0" w:color="auto"/>
              <w:bottom w:val="nil"/>
            </w:tcBorders>
            <w:vAlign w:val="center"/>
          </w:tcPr>
          <w:p w14:paraId="52EAB94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11D2A849" w14:textId="77777777" w:rsidR="00824537" w:rsidRPr="00645997" w:rsidRDefault="00824537" w:rsidP="00824537">
            <w:pPr>
              <w:jc w:val="center"/>
              <w:rPr>
                <w:rFonts w:ascii="Times New Roman" w:eastAsia="等线" w:hAnsi="Times New Roman"/>
                <w:sz w:val="18"/>
                <w:szCs w:val="18"/>
              </w:rPr>
            </w:pPr>
          </w:p>
        </w:tc>
      </w:tr>
      <w:tr w:rsidR="00824537" w:rsidRPr="00645997" w14:paraId="71526EA2" w14:textId="77777777" w:rsidTr="00CA234C">
        <w:trPr>
          <w:jc w:val="center"/>
        </w:trPr>
        <w:tc>
          <w:tcPr>
            <w:tcW w:w="993" w:type="dxa"/>
            <w:vMerge/>
            <w:vAlign w:val="center"/>
          </w:tcPr>
          <w:p w14:paraId="534371F8"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5D781B0C"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63B28109"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nil"/>
              <w:bottom w:val="nil"/>
            </w:tcBorders>
            <w:vAlign w:val="center"/>
          </w:tcPr>
          <w:p w14:paraId="520D22C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79.9</w:t>
            </w:r>
          </w:p>
        </w:tc>
        <w:tc>
          <w:tcPr>
            <w:tcW w:w="1907" w:type="dxa"/>
            <w:gridSpan w:val="3"/>
            <w:tcBorders>
              <w:top w:val="nil"/>
              <w:bottom w:val="nil"/>
            </w:tcBorders>
            <w:vAlign w:val="center"/>
          </w:tcPr>
          <w:p w14:paraId="5CFB93A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3A5BDDA2" w14:textId="77777777" w:rsidR="00824537" w:rsidRPr="00645997" w:rsidRDefault="00824537" w:rsidP="00824537">
            <w:pPr>
              <w:jc w:val="center"/>
              <w:rPr>
                <w:rFonts w:ascii="Times New Roman" w:eastAsia="等线" w:hAnsi="Times New Roman"/>
                <w:sz w:val="18"/>
                <w:szCs w:val="18"/>
              </w:rPr>
            </w:pPr>
          </w:p>
        </w:tc>
      </w:tr>
      <w:tr w:rsidR="00824537" w:rsidRPr="00645997" w14:paraId="145F3B1A" w14:textId="77777777" w:rsidTr="00CA234C">
        <w:trPr>
          <w:jc w:val="center"/>
        </w:trPr>
        <w:tc>
          <w:tcPr>
            <w:tcW w:w="993" w:type="dxa"/>
            <w:vMerge/>
            <w:vAlign w:val="center"/>
          </w:tcPr>
          <w:p w14:paraId="026B3471"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65C782A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31EB417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nil"/>
              <w:bottom w:val="nil"/>
            </w:tcBorders>
            <w:vAlign w:val="center"/>
          </w:tcPr>
          <w:p w14:paraId="293A6C8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71.39</w:t>
            </w:r>
          </w:p>
        </w:tc>
        <w:tc>
          <w:tcPr>
            <w:tcW w:w="1907" w:type="dxa"/>
            <w:gridSpan w:val="3"/>
            <w:tcBorders>
              <w:top w:val="nil"/>
              <w:bottom w:val="nil"/>
            </w:tcBorders>
            <w:vAlign w:val="center"/>
          </w:tcPr>
          <w:p w14:paraId="416381F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217EB129" w14:textId="77777777" w:rsidR="00824537" w:rsidRPr="00645997" w:rsidRDefault="00824537" w:rsidP="00824537">
            <w:pPr>
              <w:jc w:val="center"/>
              <w:rPr>
                <w:rFonts w:ascii="Times New Roman" w:eastAsia="等线" w:hAnsi="Times New Roman"/>
                <w:sz w:val="18"/>
                <w:szCs w:val="18"/>
              </w:rPr>
            </w:pPr>
          </w:p>
        </w:tc>
      </w:tr>
      <w:tr w:rsidR="00824537" w:rsidRPr="00645997" w14:paraId="508872E6" w14:textId="77777777" w:rsidTr="00CA234C">
        <w:trPr>
          <w:jc w:val="center"/>
        </w:trPr>
        <w:tc>
          <w:tcPr>
            <w:tcW w:w="993" w:type="dxa"/>
            <w:vMerge/>
            <w:tcBorders>
              <w:bottom w:val="single" w:sz="4" w:space="0" w:color="auto"/>
            </w:tcBorders>
            <w:vAlign w:val="center"/>
          </w:tcPr>
          <w:p w14:paraId="246B19AE"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3BC4FBC2"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0EFB094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top w:val="nil"/>
              <w:bottom w:val="single" w:sz="4" w:space="0" w:color="auto"/>
            </w:tcBorders>
            <w:vAlign w:val="center"/>
          </w:tcPr>
          <w:p w14:paraId="4F9F034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63.24</w:t>
            </w:r>
          </w:p>
        </w:tc>
        <w:tc>
          <w:tcPr>
            <w:tcW w:w="1907" w:type="dxa"/>
            <w:gridSpan w:val="3"/>
            <w:tcBorders>
              <w:top w:val="nil"/>
              <w:bottom w:val="single" w:sz="4" w:space="0" w:color="auto"/>
            </w:tcBorders>
            <w:vAlign w:val="center"/>
          </w:tcPr>
          <w:p w14:paraId="224D1CD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tcBorders>
              <w:bottom w:val="single" w:sz="4" w:space="0" w:color="auto"/>
            </w:tcBorders>
            <w:vAlign w:val="center"/>
          </w:tcPr>
          <w:p w14:paraId="03578B52" w14:textId="77777777" w:rsidR="00824537" w:rsidRPr="00645997" w:rsidRDefault="00824537" w:rsidP="00824537">
            <w:pPr>
              <w:jc w:val="center"/>
              <w:rPr>
                <w:rFonts w:ascii="Times New Roman" w:eastAsia="等线" w:hAnsi="Times New Roman"/>
                <w:sz w:val="18"/>
                <w:szCs w:val="18"/>
              </w:rPr>
            </w:pPr>
          </w:p>
        </w:tc>
      </w:tr>
      <w:tr w:rsidR="00824537" w:rsidRPr="00645997" w14:paraId="074244A8" w14:textId="77777777" w:rsidTr="00CA234C">
        <w:trPr>
          <w:jc w:val="center"/>
        </w:trPr>
        <w:tc>
          <w:tcPr>
            <w:tcW w:w="993" w:type="dxa"/>
            <w:vMerge w:val="restart"/>
            <w:tcBorders>
              <w:top w:val="single" w:sz="4" w:space="0" w:color="auto"/>
            </w:tcBorders>
            <w:vAlign w:val="center"/>
          </w:tcPr>
          <w:p w14:paraId="1DACBE8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PIM-TDQTB-50</w:t>
            </w:r>
          </w:p>
        </w:tc>
        <w:tc>
          <w:tcPr>
            <w:tcW w:w="2094" w:type="dxa"/>
            <w:vMerge w:val="restart"/>
            <w:tcBorders>
              <w:top w:val="single" w:sz="4" w:space="0" w:color="auto"/>
            </w:tcBorders>
            <w:vAlign w:val="center"/>
          </w:tcPr>
          <w:p w14:paraId="07169DEF"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647413ED" wp14:editId="542D557F">
                  <wp:extent cx="1057275" cy="112585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09B59F9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17B7F517"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1CD08FAE" w14:textId="77777777" w:rsidTr="00CA234C">
        <w:trPr>
          <w:jc w:val="center"/>
        </w:trPr>
        <w:tc>
          <w:tcPr>
            <w:tcW w:w="993" w:type="dxa"/>
            <w:vMerge/>
            <w:vAlign w:val="center"/>
          </w:tcPr>
          <w:p w14:paraId="14509795"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72D3EB98"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4702167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36248A9A"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32E618B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404E744D" w14:textId="77777777" w:rsidR="00824537" w:rsidRPr="00645997" w:rsidRDefault="00824537" w:rsidP="00824537">
            <w:pPr>
              <w:jc w:val="center"/>
              <w:rPr>
                <w:rFonts w:ascii="Times New Roman" w:eastAsia="等线" w:hAnsi="Times New Roman"/>
                <w:sz w:val="18"/>
                <w:szCs w:val="18"/>
              </w:rPr>
            </w:pPr>
          </w:p>
        </w:tc>
      </w:tr>
      <w:tr w:rsidR="00824537" w:rsidRPr="00645997" w14:paraId="12626E8C" w14:textId="77777777" w:rsidTr="00CA234C">
        <w:trPr>
          <w:jc w:val="center"/>
        </w:trPr>
        <w:tc>
          <w:tcPr>
            <w:tcW w:w="993" w:type="dxa"/>
            <w:vMerge/>
            <w:vAlign w:val="center"/>
          </w:tcPr>
          <w:p w14:paraId="0824DAA9"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8E52DB6"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5B1747F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bottom w:val="nil"/>
            </w:tcBorders>
            <w:vAlign w:val="center"/>
          </w:tcPr>
          <w:p w14:paraId="2730354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86.57</w:t>
            </w:r>
          </w:p>
        </w:tc>
        <w:tc>
          <w:tcPr>
            <w:tcW w:w="1907" w:type="dxa"/>
            <w:gridSpan w:val="3"/>
            <w:tcBorders>
              <w:top w:val="single" w:sz="4" w:space="0" w:color="auto"/>
              <w:bottom w:val="nil"/>
            </w:tcBorders>
            <w:vAlign w:val="center"/>
          </w:tcPr>
          <w:p w14:paraId="7F77E1B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351C1BC7" w14:textId="77777777" w:rsidR="00824537" w:rsidRPr="00645997" w:rsidRDefault="00824537" w:rsidP="00824537">
            <w:pPr>
              <w:jc w:val="center"/>
              <w:rPr>
                <w:rFonts w:ascii="Times New Roman" w:eastAsia="等线" w:hAnsi="Times New Roman"/>
                <w:sz w:val="18"/>
                <w:szCs w:val="18"/>
              </w:rPr>
            </w:pPr>
          </w:p>
        </w:tc>
      </w:tr>
      <w:tr w:rsidR="00824537" w:rsidRPr="00645997" w14:paraId="00BA4A1E" w14:textId="77777777" w:rsidTr="00CA234C">
        <w:trPr>
          <w:jc w:val="center"/>
        </w:trPr>
        <w:tc>
          <w:tcPr>
            <w:tcW w:w="993" w:type="dxa"/>
            <w:vMerge/>
            <w:vAlign w:val="center"/>
          </w:tcPr>
          <w:p w14:paraId="6537AEC0"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437D6F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0D3D913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nil"/>
              <w:bottom w:val="nil"/>
            </w:tcBorders>
            <w:vAlign w:val="center"/>
          </w:tcPr>
          <w:p w14:paraId="0DF82D7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75.3</w:t>
            </w:r>
          </w:p>
        </w:tc>
        <w:tc>
          <w:tcPr>
            <w:tcW w:w="1907" w:type="dxa"/>
            <w:gridSpan w:val="3"/>
            <w:tcBorders>
              <w:top w:val="nil"/>
              <w:bottom w:val="nil"/>
            </w:tcBorders>
            <w:vAlign w:val="center"/>
          </w:tcPr>
          <w:p w14:paraId="04F5033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4688949E" w14:textId="77777777" w:rsidR="00824537" w:rsidRPr="00645997" w:rsidRDefault="00824537" w:rsidP="00824537">
            <w:pPr>
              <w:jc w:val="center"/>
              <w:rPr>
                <w:rFonts w:ascii="Times New Roman" w:eastAsia="等线" w:hAnsi="Times New Roman"/>
                <w:sz w:val="18"/>
                <w:szCs w:val="18"/>
              </w:rPr>
            </w:pPr>
          </w:p>
        </w:tc>
      </w:tr>
      <w:tr w:rsidR="00824537" w:rsidRPr="00645997" w14:paraId="3613F94F" w14:textId="77777777" w:rsidTr="00645997">
        <w:trPr>
          <w:jc w:val="center"/>
        </w:trPr>
        <w:tc>
          <w:tcPr>
            <w:tcW w:w="993" w:type="dxa"/>
            <w:vMerge/>
            <w:vAlign w:val="center"/>
          </w:tcPr>
          <w:p w14:paraId="05BA16C7"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4F087469"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1266B44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nil"/>
              <w:bottom w:val="single" w:sz="4" w:space="0" w:color="auto"/>
            </w:tcBorders>
            <w:vAlign w:val="center"/>
          </w:tcPr>
          <w:p w14:paraId="091DB62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64.55</w:t>
            </w:r>
          </w:p>
        </w:tc>
        <w:tc>
          <w:tcPr>
            <w:tcW w:w="1907" w:type="dxa"/>
            <w:gridSpan w:val="3"/>
            <w:tcBorders>
              <w:top w:val="nil"/>
              <w:bottom w:val="single" w:sz="4" w:space="0" w:color="auto"/>
            </w:tcBorders>
            <w:vAlign w:val="center"/>
          </w:tcPr>
          <w:p w14:paraId="53E17A70"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0C230218" w14:textId="77777777" w:rsidR="00824537" w:rsidRPr="00645997" w:rsidRDefault="00824537" w:rsidP="00824537">
            <w:pPr>
              <w:jc w:val="center"/>
              <w:rPr>
                <w:rFonts w:ascii="Times New Roman" w:eastAsia="等线" w:hAnsi="Times New Roman"/>
                <w:sz w:val="18"/>
                <w:szCs w:val="18"/>
              </w:rPr>
            </w:pPr>
          </w:p>
        </w:tc>
      </w:tr>
      <w:tr w:rsidR="00824537" w:rsidRPr="00645997" w14:paraId="23FBAE7A" w14:textId="77777777" w:rsidTr="00645997">
        <w:trPr>
          <w:jc w:val="center"/>
        </w:trPr>
        <w:tc>
          <w:tcPr>
            <w:tcW w:w="993" w:type="dxa"/>
            <w:vMerge/>
            <w:tcBorders>
              <w:bottom w:val="single" w:sz="4" w:space="0" w:color="auto"/>
            </w:tcBorders>
            <w:vAlign w:val="center"/>
          </w:tcPr>
          <w:p w14:paraId="37501415"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161F2EF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455887B3"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80</w:t>
            </w:r>
          </w:p>
        </w:tc>
        <w:tc>
          <w:tcPr>
            <w:tcW w:w="1866" w:type="dxa"/>
            <w:gridSpan w:val="2"/>
            <w:tcBorders>
              <w:top w:val="single" w:sz="4" w:space="0" w:color="auto"/>
              <w:bottom w:val="single" w:sz="4" w:space="0" w:color="auto"/>
            </w:tcBorders>
            <w:vAlign w:val="center"/>
          </w:tcPr>
          <w:p w14:paraId="705AC80C"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54.59</w:t>
            </w:r>
          </w:p>
        </w:tc>
        <w:tc>
          <w:tcPr>
            <w:tcW w:w="1907" w:type="dxa"/>
            <w:gridSpan w:val="3"/>
            <w:tcBorders>
              <w:top w:val="single" w:sz="4" w:space="0" w:color="auto"/>
              <w:bottom w:val="single" w:sz="4" w:space="0" w:color="auto"/>
            </w:tcBorders>
            <w:vAlign w:val="center"/>
          </w:tcPr>
          <w:p w14:paraId="65B9756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tcBorders>
              <w:bottom w:val="single" w:sz="4" w:space="0" w:color="auto"/>
            </w:tcBorders>
            <w:vAlign w:val="center"/>
          </w:tcPr>
          <w:p w14:paraId="16D928B7" w14:textId="77777777" w:rsidR="00824537" w:rsidRPr="00645997" w:rsidRDefault="00824537" w:rsidP="00824537">
            <w:pPr>
              <w:jc w:val="center"/>
              <w:rPr>
                <w:rFonts w:ascii="Times New Roman" w:eastAsia="等线" w:hAnsi="Times New Roman"/>
                <w:sz w:val="18"/>
                <w:szCs w:val="18"/>
              </w:rPr>
            </w:pPr>
          </w:p>
        </w:tc>
      </w:tr>
      <w:tr w:rsidR="00824537" w:rsidRPr="00645997" w14:paraId="74F7FB8D" w14:textId="77777777" w:rsidTr="00CA234C">
        <w:trPr>
          <w:jc w:val="center"/>
        </w:trPr>
        <w:tc>
          <w:tcPr>
            <w:tcW w:w="993" w:type="dxa"/>
            <w:vMerge w:val="restart"/>
            <w:tcBorders>
              <w:top w:val="single" w:sz="4" w:space="0" w:color="auto"/>
            </w:tcBorders>
            <w:vAlign w:val="center"/>
          </w:tcPr>
          <w:p w14:paraId="0961486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PIM-TDQTB-20</w:t>
            </w:r>
          </w:p>
        </w:tc>
        <w:tc>
          <w:tcPr>
            <w:tcW w:w="2094" w:type="dxa"/>
            <w:vMerge w:val="restart"/>
            <w:tcBorders>
              <w:top w:val="single" w:sz="4" w:space="0" w:color="auto"/>
            </w:tcBorders>
            <w:vAlign w:val="center"/>
          </w:tcPr>
          <w:p w14:paraId="742449B9" w14:textId="77777777" w:rsidR="00824537" w:rsidRPr="00645997" w:rsidRDefault="00824537" w:rsidP="00824537">
            <w:pPr>
              <w:jc w:val="center"/>
              <w:rPr>
                <w:rFonts w:ascii="Times New Roman" w:eastAsia="等线" w:hAnsi="Times New Roman"/>
                <w:sz w:val="18"/>
                <w:szCs w:val="18"/>
              </w:rPr>
            </w:pPr>
            <w:r w:rsidRPr="00645997">
              <w:rPr>
                <w:rFonts w:eastAsia="等线"/>
                <w:noProof/>
                <w:sz w:val="18"/>
                <w:szCs w:val="18"/>
              </w:rPr>
              <w:drawing>
                <wp:inline distT="0" distB="0" distL="0" distR="0" wp14:anchorId="6A35C047" wp14:editId="2B1E4726">
                  <wp:extent cx="1057275" cy="112585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1057275" cy="1125855"/>
                          </a:xfrm>
                          <a:prstGeom prst="rect">
                            <a:avLst/>
                          </a:prstGeom>
                          <a:noFill/>
                          <a:ln>
                            <a:noFill/>
                          </a:ln>
                        </pic:spPr>
                      </pic:pic>
                    </a:graphicData>
                  </a:graphic>
                </wp:inline>
              </w:drawing>
            </w:r>
          </w:p>
        </w:tc>
        <w:tc>
          <w:tcPr>
            <w:tcW w:w="5657" w:type="dxa"/>
            <w:gridSpan w:val="8"/>
            <w:tcBorders>
              <w:top w:val="single" w:sz="4" w:space="0" w:color="auto"/>
              <w:bottom w:val="single" w:sz="4" w:space="0" w:color="auto"/>
            </w:tcBorders>
            <w:vAlign w:val="center"/>
          </w:tcPr>
          <w:p w14:paraId="2F2D2D0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0.1 M anolyte</w:t>
            </w:r>
          </w:p>
        </w:tc>
        <w:tc>
          <w:tcPr>
            <w:tcW w:w="1002" w:type="dxa"/>
            <w:vMerge w:val="restart"/>
            <w:tcBorders>
              <w:top w:val="single" w:sz="4" w:space="0" w:color="auto"/>
            </w:tcBorders>
            <w:vAlign w:val="center"/>
          </w:tcPr>
          <w:p w14:paraId="732531E4" w14:textId="77777777" w:rsidR="00824537" w:rsidRPr="00645997" w:rsidRDefault="00824537" w:rsidP="00824537">
            <w:pPr>
              <w:jc w:val="center"/>
              <w:rPr>
                <w:rFonts w:ascii="Times New Roman" w:eastAsia="等线" w:hAnsi="Times New Roman"/>
                <w:sz w:val="18"/>
                <w:szCs w:val="18"/>
              </w:rPr>
            </w:pPr>
            <w:r w:rsidRPr="00645997">
              <w:rPr>
                <w:rFonts w:eastAsia="等线"/>
                <w:sz w:val="18"/>
                <w:szCs w:val="18"/>
              </w:rPr>
              <w:fldChar w:fldCharType="begin"/>
            </w:r>
            <w:r w:rsidRPr="00645997">
              <w:rPr>
                <w:rFonts w:ascii="Times New Roman" w:eastAsia="等线" w:hAnsi="Times New Roman"/>
                <w:sz w:val="18"/>
                <w:szCs w:val="18"/>
              </w:rPr>
              <w:instrText xml:space="preserve"> ADDIN EN.CITE &lt;EndNote&gt;&lt;Cite&gt;&lt;Author&gt;Li&lt;/Author&gt;&lt;Year&gt;2023&lt;/Year&gt;&lt;RecNum&gt;105&lt;/RecNum&gt;&lt;DisplayText&gt;(&lt;style face="italic"&gt;20&lt;/style&gt;)&lt;/DisplayText&gt;&lt;record&gt;&lt;rec-number&gt;105&lt;/rec-number&gt;&lt;foreign-keys&gt;&lt;key app="EN" db-id="2azw2xepqptxs7ewpa1xprzn9rw99z9w9tft" timestamp="1705772757"&gt;105&lt;/key&gt;&lt;key app="ENWeb" db-id=""&gt;0&lt;/key&gt;&lt;/foreign-keys&gt;&lt;ref-type name="Journal Article"&gt;17&lt;/ref-type&gt;&lt;contributors&gt;&lt;authors&gt;&lt;author&gt;Li, Hui&lt;/author&gt;&lt;author&gt;Zhu, Qing&lt;/author&gt;&lt;author&gt;Dong, Yu&lt;/author&gt;&lt;author&gt;Zuo, Peipei&lt;/author&gt;&lt;author&gt;Yang, Zhengjin&lt;/author&gt;&lt;author&gt;Xu, Tongwen&lt;/author&gt;&lt;/authors&gt;&lt;/contributors&gt;&lt;titles&gt;&lt;title&gt;Ultra-microporous anion conductive membranes for crossover-free pH-neutral aqueous organic flow batteries&lt;/title&gt;&lt;secondary-title&gt;Journal of Membrane Science&lt;/secondary-title&gt;&lt;/titles&gt;&lt;periodical&gt;&lt;full-title&gt;Journal of Membrane Science&lt;/full-title&gt;&lt;/periodical&gt;&lt;volume&gt;668&lt;/volume&gt;&lt;section&gt;121195&lt;/section&gt;&lt;dates&gt;&lt;year&gt;2023&lt;/year&gt;&lt;/dates&gt;&lt;isbn&gt;03767388&lt;/isbn&gt;&lt;urls&gt;&lt;/urls&gt;&lt;electronic-resource-num&gt;10.1016/j.memsci.2022.121195&lt;/electronic-resource-num&gt;&lt;/record&gt;&lt;/Cite&gt;&lt;/EndNote&gt;</w:instrText>
            </w:r>
            <w:r w:rsidRPr="00645997">
              <w:rPr>
                <w:rFonts w:eastAsia="等线"/>
                <w:sz w:val="18"/>
                <w:szCs w:val="18"/>
              </w:rPr>
              <w:fldChar w:fldCharType="separate"/>
            </w:r>
            <w:r w:rsidRPr="00645997">
              <w:rPr>
                <w:rFonts w:ascii="Times New Roman" w:eastAsia="等线" w:hAnsi="Times New Roman"/>
                <w:noProof/>
                <w:sz w:val="18"/>
                <w:szCs w:val="18"/>
              </w:rPr>
              <w:t>(</w:t>
            </w:r>
            <w:r w:rsidRPr="00645997">
              <w:rPr>
                <w:rFonts w:ascii="Times New Roman" w:eastAsia="等线" w:hAnsi="Times New Roman"/>
                <w:i/>
                <w:noProof/>
                <w:sz w:val="18"/>
                <w:szCs w:val="18"/>
              </w:rPr>
              <w:t>20</w:t>
            </w:r>
            <w:r w:rsidRPr="00645997">
              <w:rPr>
                <w:rFonts w:ascii="Times New Roman" w:eastAsia="等线" w:hAnsi="Times New Roman"/>
                <w:noProof/>
                <w:sz w:val="18"/>
                <w:szCs w:val="18"/>
              </w:rPr>
              <w:t>)</w:t>
            </w:r>
            <w:r w:rsidRPr="00645997">
              <w:rPr>
                <w:rFonts w:eastAsia="等线"/>
                <w:sz w:val="18"/>
                <w:szCs w:val="18"/>
              </w:rPr>
              <w:fldChar w:fldCharType="end"/>
            </w:r>
          </w:p>
        </w:tc>
      </w:tr>
      <w:tr w:rsidR="00824537" w:rsidRPr="00645997" w14:paraId="4A4280AA" w14:textId="77777777" w:rsidTr="00CA234C">
        <w:trPr>
          <w:jc w:val="center"/>
        </w:trPr>
        <w:tc>
          <w:tcPr>
            <w:tcW w:w="993" w:type="dxa"/>
            <w:vMerge/>
            <w:vAlign w:val="center"/>
          </w:tcPr>
          <w:p w14:paraId="687A36A6"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338F63D5"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single" w:sz="4" w:space="0" w:color="auto"/>
            </w:tcBorders>
            <w:vAlign w:val="center"/>
          </w:tcPr>
          <w:p w14:paraId="1EF5C0F1"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CD</w:t>
            </w:r>
          </w:p>
        </w:tc>
        <w:tc>
          <w:tcPr>
            <w:tcW w:w="1866" w:type="dxa"/>
            <w:gridSpan w:val="2"/>
            <w:tcBorders>
              <w:top w:val="single" w:sz="4" w:space="0" w:color="auto"/>
              <w:bottom w:val="single" w:sz="4" w:space="0" w:color="auto"/>
            </w:tcBorders>
            <w:vAlign w:val="center"/>
          </w:tcPr>
          <w:p w14:paraId="54F799D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EE</w:t>
            </w:r>
          </w:p>
        </w:tc>
        <w:tc>
          <w:tcPr>
            <w:tcW w:w="1907" w:type="dxa"/>
            <w:gridSpan w:val="3"/>
            <w:tcBorders>
              <w:top w:val="single" w:sz="4" w:space="0" w:color="auto"/>
              <w:bottom w:val="single" w:sz="4" w:space="0" w:color="auto"/>
            </w:tcBorders>
            <w:vAlign w:val="center"/>
          </w:tcPr>
          <w:p w14:paraId="39D6BBF4"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CU</w:t>
            </w:r>
          </w:p>
        </w:tc>
        <w:tc>
          <w:tcPr>
            <w:tcW w:w="1002" w:type="dxa"/>
            <w:vMerge/>
            <w:vAlign w:val="center"/>
          </w:tcPr>
          <w:p w14:paraId="7DF56577" w14:textId="77777777" w:rsidR="00824537" w:rsidRPr="00645997" w:rsidRDefault="00824537" w:rsidP="00824537">
            <w:pPr>
              <w:jc w:val="center"/>
              <w:rPr>
                <w:rFonts w:ascii="Times New Roman" w:eastAsia="等线" w:hAnsi="Times New Roman"/>
                <w:sz w:val="18"/>
                <w:szCs w:val="18"/>
              </w:rPr>
            </w:pPr>
          </w:p>
        </w:tc>
      </w:tr>
      <w:tr w:rsidR="00824537" w:rsidRPr="00645997" w14:paraId="67188159" w14:textId="77777777" w:rsidTr="00CA234C">
        <w:trPr>
          <w:jc w:val="center"/>
        </w:trPr>
        <w:tc>
          <w:tcPr>
            <w:tcW w:w="993" w:type="dxa"/>
            <w:vMerge/>
            <w:vAlign w:val="center"/>
          </w:tcPr>
          <w:p w14:paraId="744ECC1A"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0DF8F33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single" w:sz="4" w:space="0" w:color="auto"/>
              <w:bottom w:val="nil"/>
            </w:tcBorders>
            <w:vAlign w:val="center"/>
          </w:tcPr>
          <w:p w14:paraId="22964817"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20</w:t>
            </w:r>
          </w:p>
        </w:tc>
        <w:tc>
          <w:tcPr>
            <w:tcW w:w="1866" w:type="dxa"/>
            <w:gridSpan w:val="2"/>
            <w:tcBorders>
              <w:top w:val="single" w:sz="4" w:space="0" w:color="auto"/>
              <w:bottom w:val="nil"/>
            </w:tcBorders>
            <w:vAlign w:val="center"/>
          </w:tcPr>
          <w:p w14:paraId="7A58510D"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75.81</w:t>
            </w:r>
          </w:p>
        </w:tc>
        <w:tc>
          <w:tcPr>
            <w:tcW w:w="1907" w:type="dxa"/>
            <w:gridSpan w:val="3"/>
            <w:tcBorders>
              <w:top w:val="single" w:sz="4" w:space="0" w:color="auto"/>
              <w:bottom w:val="nil"/>
            </w:tcBorders>
            <w:vAlign w:val="center"/>
          </w:tcPr>
          <w:p w14:paraId="292A507E"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575EB37C" w14:textId="77777777" w:rsidR="00824537" w:rsidRPr="00645997" w:rsidRDefault="00824537" w:rsidP="00824537">
            <w:pPr>
              <w:jc w:val="center"/>
              <w:rPr>
                <w:rFonts w:ascii="Times New Roman" w:eastAsia="等线" w:hAnsi="Times New Roman"/>
                <w:sz w:val="18"/>
                <w:szCs w:val="18"/>
              </w:rPr>
            </w:pPr>
          </w:p>
        </w:tc>
      </w:tr>
      <w:tr w:rsidR="00824537" w:rsidRPr="00645997" w14:paraId="04313F44" w14:textId="77777777" w:rsidTr="00CA234C">
        <w:trPr>
          <w:jc w:val="center"/>
        </w:trPr>
        <w:tc>
          <w:tcPr>
            <w:tcW w:w="993" w:type="dxa"/>
            <w:vMerge/>
            <w:vAlign w:val="center"/>
          </w:tcPr>
          <w:p w14:paraId="3227235A" w14:textId="77777777" w:rsidR="00824537" w:rsidRPr="00645997" w:rsidRDefault="00824537" w:rsidP="00824537">
            <w:pPr>
              <w:jc w:val="center"/>
              <w:rPr>
                <w:rFonts w:ascii="Times New Roman" w:eastAsia="等线" w:hAnsi="Times New Roman"/>
                <w:sz w:val="18"/>
                <w:szCs w:val="18"/>
              </w:rPr>
            </w:pPr>
          </w:p>
        </w:tc>
        <w:tc>
          <w:tcPr>
            <w:tcW w:w="2094" w:type="dxa"/>
            <w:vMerge/>
            <w:vAlign w:val="center"/>
          </w:tcPr>
          <w:p w14:paraId="2283FC61"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nil"/>
            </w:tcBorders>
            <w:vAlign w:val="center"/>
          </w:tcPr>
          <w:p w14:paraId="3C75D00F"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40</w:t>
            </w:r>
          </w:p>
        </w:tc>
        <w:tc>
          <w:tcPr>
            <w:tcW w:w="1866" w:type="dxa"/>
            <w:gridSpan w:val="2"/>
            <w:tcBorders>
              <w:top w:val="nil"/>
              <w:bottom w:val="nil"/>
            </w:tcBorders>
            <w:vAlign w:val="center"/>
          </w:tcPr>
          <w:p w14:paraId="0EBB997B"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56.71</w:t>
            </w:r>
          </w:p>
        </w:tc>
        <w:tc>
          <w:tcPr>
            <w:tcW w:w="1907" w:type="dxa"/>
            <w:gridSpan w:val="3"/>
            <w:tcBorders>
              <w:top w:val="nil"/>
              <w:bottom w:val="nil"/>
            </w:tcBorders>
            <w:vAlign w:val="center"/>
          </w:tcPr>
          <w:p w14:paraId="4DFBC8D8"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vAlign w:val="center"/>
          </w:tcPr>
          <w:p w14:paraId="4F54D30B" w14:textId="77777777" w:rsidR="00824537" w:rsidRPr="00645997" w:rsidRDefault="00824537" w:rsidP="00824537">
            <w:pPr>
              <w:jc w:val="center"/>
              <w:rPr>
                <w:rFonts w:ascii="Times New Roman" w:eastAsia="等线" w:hAnsi="Times New Roman"/>
                <w:sz w:val="18"/>
                <w:szCs w:val="18"/>
              </w:rPr>
            </w:pPr>
          </w:p>
        </w:tc>
      </w:tr>
      <w:tr w:rsidR="00824537" w:rsidRPr="00645997" w14:paraId="2DD7C377" w14:textId="77777777" w:rsidTr="00CA234C">
        <w:trPr>
          <w:jc w:val="center"/>
        </w:trPr>
        <w:tc>
          <w:tcPr>
            <w:tcW w:w="993" w:type="dxa"/>
            <w:vMerge/>
            <w:tcBorders>
              <w:bottom w:val="single" w:sz="4" w:space="0" w:color="auto"/>
            </w:tcBorders>
            <w:vAlign w:val="center"/>
          </w:tcPr>
          <w:p w14:paraId="7054C740" w14:textId="77777777" w:rsidR="00824537" w:rsidRPr="00645997" w:rsidRDefault="00824537" w:rsidP="00824537">
            <w:pPr>
              <w:jc w:val="center"/>
              <w:rPr>
                <w:rFonts w:ascii="Times New Roman" w:eastAsia="等线" w:hAnsi="Times New Roman"/>
                <w:sz w:val="18"/>
                <w:szCs w:val="18"/>
              </w:rPr>
            </w:pPr>
          </w:p>
        </w:tc>
        <w:tc>
          <w:tcPr>
            <w:tcW w:w="2094" w:type="dxa"/>
            <w:vMerge/>
            <w:tcBorders>
              <w:bottom w:val="single" w:sz="4" w:space="0" w:color="auto"/>
            </w:tcBorders>
            <w:vAlign w:val="center"/>
          </w:tcPr>
          <w:p w14:paraId="7F6CE140" w14:textId="77777777" w:rsidR="00824537" w:rsidRPr="00645997" w:rsidRDefault="00824537" w:rsidP="00824537">
            <w:pPr>
              <w:jc w:val="center"/>
              <w:rPr>
                <w:rFonts w:ascii="Times New Roman" w:eastAsia="等线" w:hAnsi="Times New Roman"/>
                <w:sz w:val="18"/>
                <w:szCs w:val="18"/>
              </w:rPr>
            </w:pPr>
          </w:p>
        </w:tc>
        <w:tc>
          <w:tcPr>
            <w:tcW w:w="1884" w:type="dxa"/>
            <w:gridSpan w:val="3"/>
            <w:tcBorders>
              <w:top w:val="nil"/>
              <w:bottom w:val="single" w:sz="4" w:space="0" w:color="auto"/>
            </w:tcBorders>
            <w:vAlign w:val="center"/>
          </w:tcPr>
          <w:p w14:paraId="0F0A4FF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60</w:t>
            </w:r>
          </w:p>
        </w:tc>
        <w:tc>
          <w:tcPr>
            <w:tcW w:w="1866" w:type="dxa"/>
            <w:gridSpan w:val="2"/>
            <w:tcBorders>
              <w:top w:val="nil"/>
              <w:bottom w:val="single" w:sz="4" w:space="0" w:color="auto"/>
            </w:tcBorders>
            <w:vAlign w:val="center"/>
          </w:tcPr>
          <w:p w14:paraId="19AA3FA6"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30.26</w:t>
            </w:r>
          </w:p>
        </w:tc>
        <w:tc>
          <w:tcPr>
            <w:tcW w:w="1907" w:type="dxa"/>
            <w:gridSpan w:val="3"/>
            <w:tcBorders>
              <w:top w:val="nil"/>
              <w:bottom w:val="single" w:sz="4" w:space="0" w:color="auto"/>
            </w:tcBorders>
            <w:vAlign w:val="center"/>
          </w:tcPr>
          <w:p w14:paraId="33588E62" w14:textId="77777777" w:rsidR="00824537" w:rsidRPr="00645997" w:rsidRDefault="00824537" w:rsidP="00824537">
            <w:pPr>
              <w:jc w:val="center"/>
              <w:rPr>
                <w:rFonts w:ascii="Times New Roman" w:eastAsia="等线" w:hAnsi="Times New Roman"/>
                <w:sz w:val="18"/>
                <w:szCs w:val="18"/>
              </w:rPr>
            </w:pPr>
            <w:r w:rsidRPr="00645997">
              <w:rPr>
                <w:rFonts w:ascii="Times New Roman" w:eastAsia="等线" w:hAnsi="Times New Roman"/>
                <w:sz w:val="18"/>
                <w:szCs w:val="18"/>
              </w:rPr>
              <w:t>not given</w:t>
            </w:r>
          </w:p>
        </w:tc>
        <w:tc>
          <w:tcPr>
            <w:tcW w:w="1002" w:type="dxa"/>
            <w:vMerge/>
            <w:tcBorders>
              <w:bottom w:val="single" w:sz="4" w:space="0" w:color="auto"/>
            </w:tcBorders>
            <w:vAlign w:val="center"/>
          </w:tcPr>
          <w:p w14:paraId="675B1F97" w14:textId="77777777" w:rsidR="00824537" w:rsidRPr="00645997" w:rsidRDefault="00824537" w:rsidP="00824537">
            <w:pPr>
              <w:jc w:val="center"/>
              <w:rPr>
                <w:rFonts w:ascii="Times New Roman" w:eastAsia="等线" w:hAnsi="Times New Roman"/>
                <w:sz w:val="18"/>
                <w:szCs w:val="18"/>
              </w:rPr>
            </w:pPr>
          </w:p>
        </w:tc>
      </w:tr>
    </w:tbl>
    <w:p w14:paraId="5E190828" w14:textId="77777777" w:rsidR="00645997" w:rsidRDefault="00645997">
      <w:pPr>
        <w:rPr>
          <w:rFonts w:ascii="Calibri" w:eastAsia="等线" w:hAnsi="Calibri" w:cs="Calibri"/>
          <w:b/>
          <w:kern w:val="2"/>
          <w:sz w:val="21"/>
          <w:szCs w:val="22"/>
          <w:lang w:eastAsia="zh-CN"/>
        </w:rPr>
      </w:pPr>
      <w:r>
        <w:rPr>
          <w:rFonts w:ascii="Calibri" w:eastAsia="等线" w:hAnsi="Calibri" w:cs="Calibri"/>
          <w:b/>
          <w:kern w:val="2"/>
          <w:sz w:val="21"/>
          <w:szCs w:val="22"/>
          <w:lang w:eastAsia="zh-CN"/>
        </w:rPr>
        <w:br w:type="page"/>
      </w:r>
    </w:p>
    <w:p w14:paraId="338C7608" w14:textId="77777777" w:rsidR="00645997" w:rsidRPr="00645997" w:rsidRDefault="00645997" w:rsidP="00645997">
      <w:pPr>
        <w:widowControl w:val="0"/>
        <w:jc w:val="both"/>
        <w:rPr>
          <w:rFonts w:eastAsia="等线"/>
          <w:b/>
          <w:kern w:val="2"/>
          <w:sz w:val="21"/>
          <w:szCs w:val="22"/>
          <w:lang w:eastAsia="zh-CN"/>
        </w:rPr>
      </w:pPr>
      <w:r w:rsidRPr="00645997">
        <w:rPr>
          <w:rFonts w:eastAsia="等线"/>
          <w:b/>
          <w:kern w:val="2"/>
          <w:sz w:val="21"/>
          <w:szCs w:val="22"/>
          <w:lang w:eastAsia="zh-CN"/>
        </w:rPr>
        <w:lastRenderedPageBreak/>
        <w:t>References</w:t>
      </w:r>
    </w:p>
    <w:p w14:paraId="2E98CFFF"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fldChar w:fldCharType="begin"/>
      </w:r>
      <w:r w:rsidRPr="00645997">
        <w:rPr>
          <w:rFonts w:eastAsia="等线"/>
          <w:noProof/>
          <w:kern w:val="2"/>
          <w:sz w:val="20"/>
          <w:szCs w:val="22"/>
          <w:lang w:eastAsia="zh-CN"/>
        </w:rPr>
        <w:instrText xml:space="preserve"> ADDIN EN.REFLIST </w:instrText>
      </w:r>
      <w:r w:rsidRPr="00645997">
        <w:rPr>
          <w:rFonts w:eastAsia="等线"/>
          <w:noProof/>
          <w:kern w:val="2"/>
          <w:sz w:val="20"/>
          <w:szCs w:val="22"/>
          <w:lang w:eastAsia="zh-CN"/>
        </w:rPr>
        <w:fldChar w:fldCharType="separate"/>
      </w:r>
      <w:r w:rsidRPr="00645997">
        <w:rPr>
          <w:rFonts w:eastAsia="等线"/>
          <w:noProof/>
          <w:kern w:val="2"/>
          <w:sz w:val="20"/>
          <w:szCs w:val="22"/>
          <w:lang w:eastAsia="zh-CN"/>
        </w:rPr>
        <w:t>1.</w:t>
      </w:r>
      <w:r w:rsidRPr="00645997">
        <w:rPr>
          <w:rFonts w:eastAsia="等线"/>
          <w:noProof/>
          <w:kern w:val="2"/>
          <w:sz w:val="20"/>
          <w:szCs w:val="22"/>
          <w:lang w:eastAsia="zh-CN"/>
        </w:rPr>
        <w:tab/>
        <w:t>P. Zuo</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Near-frictionless ion transport within triazine framework membranes. </w:t>
      </w:r>
      <w:r w:rsidRPr="00645997">
        <w:rPr>
          <w:rFonts w:eastAsia="等线"/>
          <w:i/>
          <w:noProof/>
          <w:kern w:val="2"/>
          <w:sz w:val="20"/>
          <w:szCs w:val="22"/>
          <w:lang w:eastAsia="zh-CN"/>
        </w:rPr>
        <w:t>Nature</w:t>
      </w:r>
      <w:r w:rsidRPr="00645997">
        <w:rPr>
          <w:rFonts w:eastAsia="等线"/>
          <w:noProof/>
          <w:kern w:val="2"/>
          <w:sz w:val="20"/>
          <w:szCs w:val="22"/>
          <w:lang w:eastAsia="zh-CN"/>
        </w:rPr>
        <w:t xml:space="preserve"> </w:t>
      </w:r>
      <w:r w:rsidRPr="00645997">
        <w:rPr>
          <w:rFonts w:eastAsia="等线"/>
          <w:b/>
          <w:noProof/>
          <w:kern w:val="2"/>
          <w:sz w:val="20"/>
          <w:szCs w:val="22"/>
          <w:lang w:eastAsia="zh-CN"/>
        </w:rPr>
        <w:t>617</w:t>
      </w:r>
      <w:r w:rsidRPr="00645997">
        <w:rPr>
          <w:rFonts w:eastAsia="等线"/>
          <w:noProof/>
          <w:kern w:val="2"/>
          <w:sz w:val="20"/>
          <w:szCs w:val="22"/>
          <w:lang w:eastAsia="zh-CN"/>
        </w:rPr>
        <w:t>, 299-305 (2023).</w:t>
      </w:r>
    </w:p>
    <w:p w14:paraId="3770413B"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w:t>
      </w:r>
      <w:r w:rsidRPr="00645997">
        <w:rPr>
          <w:rFonts w:eastAsia="等线"/>
          <w:noProof/>
          <w:kern w:val="2"/>
          <w:sz w:val="20"/>
          <w:szCs w:val="22"/>
          <w:lang w:eastAsia="zh-CN"/>
        </w:rPr>
        <w:tab/>
        <w:t>Y. Liu</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A long-lifetime all-organic aqueous flow battery utilizing TMAP-TEMPO radical. </w:t>
      </w:r>
      <w:r w:rsidRPr="00645997">
        <w:rPr>
          <w:rFonts w:eastAsia="等线"/>
          <w:i/>
          <w:noProof/>
          <w:kern w:val="2"/>
          <w:sz w:val="20"/>
          <w:szCs w:val="22"/>
          <w:lang w:eastAsia="zh-CN"/>
        </w:rPr>
        <w:t>Chem</w:t>
      </w:r>
      <w:r w:rsidRPr="00645997">
        <w:rPr>
          <w:rFonts w:eastAsia="等线"/>
          <w:noProof/>
          <w:kern w:val="2"/>
          <w:sz w:val="20"/>
          <w:szCs w:val="22"/>
          <w:lang w:eastAsia="zh-CN"/>
        </w:rPr>
        <w:t xml:space="preserve"> </w:t>
      </w:r>
      <w:r w:rsidRPr="00645997">
        <w:rPr>
          <w:rFonts w:eastAsia="等线"/>
          <w:b/>
          <w:noProof/>
          <w:kern w:val="2"/>
          <w:sz w:val="20"/>
          <w:szCs w:val="22"/>
          <w:lang w:eastAsia="zh-CN"/>
        </w:rPr>
        <w:t>5</w:t>
      </w:r>
      <w:r w:rsidRPr="00645997">
        <w:rPr>
          <w:rFonts w:eastAsia="等线"/>
          <w:noProof/>
          <w:kern w:val="2"/>
          <w:sz w:val="20"/>
          <w:szCs w:val="22"/>
          <w:lang w:eastAsia="zh-CN"/>
        </w:rPr>
        <w:t>, 1861-1870 (2019).</w:t>
      </w:r>
    </w:p>
    <w:p w14:paraId="688334DF"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3.</w:t>
      </w:r>
      <w:r w:rsidRPr="00645997">
        <w:rPr>
          <w:rFonts w:eastAsia="等线"/>
          <w:noProof/>
          <w:kern w:val="2"/>
          <w:sz w:val="20"/>
          <w:szCs w:val="22"/>
          <w:lang w:eastAsia="zh-CN"/>
        </w:rPr>
        <w:tab/>
        <w:t>Y. Liu</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Designer ferrocene catholyte for aqueous organic flow batteries. </w:t>
      </w:r>
      <w:r w:rsidRPr="00645997">
        <w:rPr>
          <w:rFonts w:eastAsia="等线"/>
          <w:i/>
          <w:noProof/>
          <w:kern w:val="2"/>
          <w:sz w:val="20"/>
          <w:szCs w:val="22"/>
          <w:lang w:eastAsia="zh-CN"/>
        </w:rPr>
        <w:t>ChemSusChem</w:t>
      </w:r>
      <w:r w:rsidRPr="00645997">
        <w:rPr>
          <w:rFonts w:eastAsia="等线"/>
          <w:noProof/>
          <w:kern w:val="2"/>
          <w:sz w:val="20"/>
          <w:szCs w:val="22"/>
          <w:lang w:eastAsia="zh-CN"/>
        </w:rPr>
        <w:t xml:space="preserve"> </w:t>
      </w:r>
      <w:r w:rsidRPr="00645997">
        <w:rPr>
          <w:rFonts w:eastAsia="等线"/>
          <w:b/>
          <w:noProof/>
          <w:kern w:val="2"/>
          <w:sz w:val="20"/>
          <w:szCs w:val="22"/>
          <w:lang w:eastAsia="zh-CN"/>
        </w:rPr>
        <w:t>14</w:t>
      </w:r>
      <w:r w:rsidRPr="00645997">
        <w:rPr>
          <w:rFonts w:eastAsia="等线"/>
          <w:noProof/>
          <w:kern w:val="2"/>
          <w:sz w:val="20"/>
          <w:szCs w:val="22"/>
          <w:lang w:eastAsia="zh-CN"/>
        </w:rPr>
        <w:t>, 1295-1301 (2021).</w:t>
      </w:r>
    </w:p>
    <w:p w14:paraId="0C9030F2"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4.</w:t>
      </w:r>
      <w:r w:rsidRPr="00645997">
        <w:rPr>
          <w:rFonts w:eastAsia="等线"/>
          <w:noProof/>
          <w:kern w:val="2"/>
          <w:sz w:val="20"/>
          <w:szCs w:val="22"/>
          <w:lang w:eastAsia="zh-CN"/>
        </w:rPr>
        <w:tab/>
        <w:t>X. Zhu</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A superacid-catalyzed synthesis of porous membranes based on triazine frameworks for CO</w:t>
      </w:r>
      <w:r w:rsidRPr="00645997">
        <w:rPr>
          <w:rFonts w:eastAsia="等线"/>
          <w:noProof/>
          <w:kern w:val="2"/>
          <w:sz w:val="20"/>
          <w:szCs w:val="22"/>
          <w:vertAlign w:val="subscript"/>
          <w:lang w:eastAsia="zh-CN"/>
        </w:rPr>
        <w:t>2</w:t>
      </w:r>
      <w:r w:rsidRPr="00645997">
        <w:rPr>
          <w:rFonts w:eastAsia="等线"/>
          <w:noProof/>
          <w:kern w:val="2"/>
          <w:sz w:val="20"/>
          <w:szCs w:val="22"/>
          <w:lang w:eastAsia="zh-CN"/>
        </w:rPr>
        <w:t xml:space="preserve"> separation. </w:t>
      </w:r>
      <w:r w:rsidRPr="00645997">
        <w:rPr>
          <w:rFonts w:eastAsia="等线"/>
          <w:i/>
          <w:noProof/>
          <w:kern w:val="2"/>
          <w:sz w:val="20"/>
          <w:szCs w:val="22"/>
          <w:lang w:eastAsia="zh-CN"/>
        </w:rPr>
        <w:t xml:space="preserve">J. Am. Chem. Soc. </w:t>
      </w:r>
      <w:r w:rsidRPr="00645997">
        <w:rPr>
          <w:rFonts w:eastAsia="等线"/>
          <w:b/>
          <w:noProof/>
          <w:kern w:val="2"/>
          <w:sz w:val="20"/>
          <w:szCs w:val="22"/>
          <w:lang w:eastAsia="zh-CN"/>
        </w:rPr>
        <w:t>134</w:t>
      </w:r>
      <w:r w:rsidRPr="00645997">
        <w:rPr>
          <w:rFonts w:eastAsia="等线"/>
          <w:noProof/>
          <w:kern w:val="2"/>
          <w:sz w:val="20"/>
          <w:szCs w:val="22"/>
          <w:lang w:eastAsia="zh-CN"/>
        </w:rPr>
        <w:t>, 10478-10484 (2012).</w:t>
      </w:r>
    </w:p>
    <w:p w14:paraId="12B276E7"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5.</w:t>
      </w:r>
      <w:r w:rsidRPr="00645997">
        <w:rPr>
          <w:rFonts w:eastAsia="等线"/>
          <w:noProof/>
          <w:kern w:val="2"/>
          <w:sz w:val="20"/>
          <w:szCs w:val="22"/>
          <w:lang w:eastAsia="zh-CN"/>
        </w:rPr>
        <w:tab/>
        <w:t>W. Song</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Upscaled production of an ultramicroporous anion-exchange membrane enables long-term operation in electrochemical energy devices. </w:t>
      </w:r>
      <w:r w:rsidRPr="00645997">
        <w:rPr>
          <w:rFonts w:eastAsia="等线"/>
          <w:i/>
          <w:noProof/>
          <w:kern w:val="2"/>
          <w:sz w:val="20"/>
          <w:szCs w:val="22"/>
          <w:lang w:eastAsia="zh-CN"/>
        </w:rPr>
        <w:t>Nat. Commun.</w:t>
      </w:r>
      <w:r w:rsidRPr="00645997">
        <w:rPr>
          <w:rFonts w:eastAsia="等线"/>
          <w:noProof/>
          <w:kern w:val="2"/>
          <w:sz w:val="20"/>
          <w:szCs w:val="22"/>
          <w:lang w:eastAsia="zh-CN"/>
        </w:rPr>
        <w:t xml:space="preserve"> </w:t>
      </w:r>
      <w:r w:rsidRPr="00645997">
        <w:rPr>
          <w:rFonts w:eastAsia="等线"/>
          <w:b/>
          <w:noProof/>
          <w:kern w:val="2"/>
          <w:sz w:val="20"/>
          <w:szCs w:val="22"/>
          <w:lang w:eastAsia="zh-CN"/>
        </w:rPr>
        <w:t>14</w:t>
      </w:r>
      <w:r w:rsidRPr="00645997">
        <w:rPr>
          <w:rFonts w:eastAsia="等线"/>
          <w:noProof/>
          <w:kern w:val="2"/>
          <w:sz w:val="20"/>
          <w:szCs w:val="22"/>
          <w:lang w:eastAsia="zh-CN"/>
        </w:rPr>
        <w:t>, 2732 (2023).</w:t>
      </w:r>
    </w:p>
    <w:p w14:paraId="63883E3A"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6.</w:t>
      </w:r>
      <w:r w:rsidRPr="00645997">
        <w:rPr>
          <w:rFonts w:eastAsia="等线"/>
          <w:noProof/>
          <w:kern w:val="2"/>
          <w:sz w:val="20"/>
          <w:szCs w:val="22"/>
          <w:lang w:eastAsia="zh-CN"/>
        </w:rPr>
        <w:tab/>
        <w:t>C. Bannwarth</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GFN2-xTB—an accurate and broadly parametrized self-consistent tight-binding quantum chemical method with multipole electrostatics and density-dependent dispersion contributions. </w:t>
      </w:r>
      <w:r w:rsidRPr="00645997">
        <w:rPr>
          <w:rFonts w:eastAsia="等线"/>
          <w:i/>
          <w:noProof/>
          <w:kern w:val="2"/>
          <w:sz w:val="20"/>
          <w:szCs w:val="22"/>
          <w:lang w:eastAsia="zh-CN"/>
        </w:rPr>
        <w:t>J. Chem.Theory Comput.</w:t>
      </w:r>
      <w:r w:rsidRPr="00645997">
        <w:rPr>
          <w:rFonts w:eastAsia="等线"/>
          <w:noProof/>
          <w:kern w:val="2"/>
          <w:sz w:val="20"/>
          <w:szCs w:val="22"/>
          <w:lang w:eastAsia="zh-CN"/>
        </w:rPr>
        <w:t xml:space="preserve"> </w:t>
      </w:r>
      <w:r w:rsidRPr="00645997">
        <w:rPr>
          <w:rFonts w:eastAsia="等线"/>
          <w:b/>
          <w:noProof/>
          <w:kern w:val="2"/>
          <w:sz w:val="20"/>
          <w:szCs w:val="22"/>
          <w:lang w:eastAsia="zh-CN"/>
        </w:rPr>
        <w:t>15</w:t>
      </w:r>
      <w:r w:rsidRPr="00645997">
        <w:rPr>
          <w:rFonts w:eastAsia="等线"/>
          <w:noProof/>
          <w:kern w:val="2"/>
          <w:sz w:val="20"/>
          <w:szCs w:val="22"/>
          <w:lang w:eastAsia="zh-CN"/>
        </w:rPr>
        <w:t>, 1652-1671 (2019).</w:t>
      </w:r>
    </w:p>
    <w:p w14:paraId="7CC82DC1"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7.</w:t>
      </w:r>
      <w:r w:rsidRPr="00645997">
        <w:rPr>
          <w:rFonts w:eastAsia="等线"/>
          <w:noProof/>
          <w:kern w:val="2"/>
          <w:sz w:val="20"/>
          <w:szCs w:val="22"/>
          <w:lang w:eastAsia="zh-CN"/>
        </w:rPr>
        <w:tab/>
        <w:t xml:space="preserve">S. Ehlert </w:t>
      </w:r>
      <w:r w:rsidRPr="00645997">
        <w:rPr>
          <w:rFonts w:eastAsia="等线"/>
          <w:i/>
          <w:noProof/>
          <w:kern w:val="2"/>
          <w:sz w:val="20"/>
          <w:szCs w:val="22"/>
          <w:lang w:eastAsia="zh-CN"/>
        </w:rPr>
        <w:t>et al.</w:t>
      </w:r>
      <w:r w:rsidRPr="00645997">
        <w:rPr>
          <w:rFonts w:eastAsia="等线"/>
          <w:noProof/>
          <w:kern w:val="2"/>
          <w:sz w:val="20"/>
          <w:szCs w:val="22"/>
          <w:lang w:eastAsia="zh-CN"/>
        </w:rPr>
        <w:t xml:space="preserve">, Robust and efficient implicit solvation model for fast semiempirical methods. </w:t>
      </w:r>
      <w:r w:rsidRPr="00645997">
        <w:rPr>
          <w:rFonts w:eastAsia="等线"/>
          <w:i/>
          <w:noProof/>
          <w:kern w:val="2"/>
          <w:sz w:val="20"/>
          <w:szCs w:val="22"/>
          <w:lang w:eastAsia="zh-CN"/>
        </w:rPr>
        <w:t>J. Chem.Theory Comput.</w:t>
      </w:r>
      <w:r w:rsidRPr="00645997">
        <w:rPr>
          <w:rFonts w:eastAsia="等线"/>
          <w:noProof/>
          <w:kern w:val="2"/>
          <w:sz w:val="20"/>
          <w:szCs w:val="22"/>
          <w:lang w:eastAsia="zh-CN"/>
        </w:rPr>
        <w:t xml:space="preserve"> </w:t>
      </w:r>
      <w:r w:rsidRPr="00645997">
        <w:rPr>
          <w:rFonts w:eastAsia="等线"/>
          <w:b/>
          <w:noProof/>
          <w:kern w:val="2"/>
          <w:sz w:val="20"/>
          <w:szCs w:val="22"/>
          <w:lang w:eastAsia="zh-CN"/>
        </w:rPr>
        <w:t>17</w:t>
      </w:r>
      <w:r w:rsidRPr="00645997">
        <w:rPr>
          <w:rFonts w:eastAsia="等线"/>
          <w:noProof/>
          <w:kern w:val="2"/>
          <w:sz w:val="20"/>
          <w:szCs w:val="22"/>
          <w:lang w:eastAsia="zh-CN"/>
        </w:rPr>
        <w:t>, 4250-4261 (2021).</w:t>
      </w:r>
    </w:p>
    <w:p w14:paraId="26903A87"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8.</w:t>
      </w:r>
      <w:r w:rsidRPr="00645997">
        <w:rPr>
          <w:rFonts w:eastAsia="等线"/>
          <w:noProof/>
          <w:kern w:val="2"/>
          <w:sz w:val="20"/>
          <w:szCs w:val="22"/>
          <w:lang w:eastAsia="zh-CN"/>
        </w:rPr>
        <w:tab/>
        <w:t>C. Bannwarth</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Extended tight‐binding quantum chemistry methods. </w:t>
      </w:r>
      <w:r w:rsidRPr="00645997">
        <w:rPr>
          <w:rFonts w:eastAsia="等线"/>
          <w:i/>
          <w:noProof/>
          <w:kern w:val="2"/>
          <w:sz w:val="20"/>
          <w:szCs w:val="22"/>
          <w:lang w:eastAsia="zh-CN"/>
        </w:rPr>
        <w:t>WIREs Comput. Mol. Sci.</w:t>
      </w:r>
      <w:r w:rsidRPr="00645997">
        <w:rPr>
          <w:rFonts w:eastAsia="等线"/>
          <w:noProof/>
          <w:kern w:val="2"/>
          <w:sz w:val="20"/>
          <w:szCs w:val="22"/>
          <w:lang w:eastAsia="zh-CN"/>
        </w:rPr>
        <w:t xml:space="preserve"> </w:t>
      </w:r>
      <w:r w:rsidRPr="00645997">
        <w:rPr>
          <w:rFonts w:eastAsia="等线"/>
          <w:b/>
          <w:noProof/>
          <w:kern w:val="2"/>
          <w:sz w:val="20"/>
          <w:szCs w:val="22"/>
          <w:lang w:eastAsia="zh-CN"/>
        </w:rPr>
        <w:t>11</w:t>
      </w:r>
      <w:r w:rsidRPr="00645997">
        <w:rPr>
          <w:rFonts w:eastAsia="等线"/>
          <w:noProof/>
          <w:kern w:val="2"/>
          <w:sz w:val="20"/>
          <w:szCs w:val="22"/>
          <w:lang w:eastAsia="zh-CN"/>
        </w:rPr>
        <w:t>, e01493 (2020).</w:t>
      </w:r>
    </w:p>
    <w:p w14:paraId="062218CD"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9.</w:t>
      </w:r>
      <w:r w:rsidRPr="00645997">
        <w:rPr>
          <w:rFonts w:eastAsia="等线"/>
          <w:noProof/>
          <w:kern w:val="2"/>
          <w:sz w:val="20"/>
          <w:szCs w:val="22"/>
          <w:lang w:eastAsia="zh-CN"/>
        </w:rPr>
        <w:tab/>
        <w:t>W. L. Jorgensen</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Development and testing of the OPLS all-atom force field on conformational energetics and properties of organic liquids. </w:t>
      </w:r>
      <w:r w:rsidRPr="00645997">
        <w:rPr>
          <w:rFonts w:eastAsia="等线"/>
          <w:i/>
          <w:noProof/>
          <w:kern w:val="2"/>
          <w:sz w:val="20"/>
          <w:szCs w:val="22"/>
          <w:lang w:eastAsia="zh-CN"/>
        </w:rPr>
        <w:t>J. Am. Chem. Soc.</w:t>
      </w:r>
      <w:r w:rsidRPr="00645997">
        <w:rPr>
          <w:rFonts w:eastAsia="等线"/>
          <w:noProof/>
          <w:kern w:val="2"/>
          <w:sz w:val="20"/>
          <w:szCs w:val="22"/>
          <w:lang w:eastAsia="zh-CN"/>
        </w:rPr>
        <w:t xml:space="preserve"> </w:t>
      </w:r>
      <w:r w:rsidRPr="00645997">
        <w:rPr>
          <w:rFonts w:eastAsia="等线"/>
          <w:b/>
          <w:noProof/>
          <w:kern w:val="2"/>
          <w:sz w:val="20"/>
          <w:szCs w:val="22"/>
          <w:lang w:eastAsia="zh-CN"/>
        </w:rPr>
        <w:t>118</w:t>
      </w:r>
      <w:r w:rsidRPr="00645997">
        <w:rPr>
          <w:rFonts w:eastAsia="等线"/>
          <w:noProof/>
          <w:kern w:val="2"/>
          <w:sz w:val="20"/>
          <w:szCs w:val="22"/>
          <w:lang w:eastAsia="zh-CN"/>
        </w:rPr>
        <w:t>, 11225-11236 (1996).</w:t>
      </w:r>
    </w:p>
    <w:p w14:paraId="651E1616"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10.</w:t>
      </w:r>
      <w:r w:rsidRPr="00645997">
        <w:rPr>
          <w:rFonts w:eastAsia="等线"/>
          <w:noProof/>
          <w:kern w:val="2"/>
          <w:sz w:val="20"/>
          <w:szCs w:val="22"/>
          <w:lang w:eastAsia="zh-CN"/>
        </w:rPr>
        <w:tab/>
        <w:t>J. Wang</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How well does a restrained electrostatic potential (RESP) model perform in calculating conformational energies of organic and biological molecules? </w:t>
      </w:r>
      <w:r w:rsidRPr="00645997">
        <w:rPr>
          <w:rFonts w:eastAsia="等线"/>
          <w:i/>
          <w:noProof/>
          <w:kern w:val="2"/>
          <w:sz w:val="20"/>
          <w:szCs w:val="22"/>
          <w:lang w:eastAsia="zh-CN"/>
        </w:rPr>
        <w:t xml:space="preserve">J. Comput. Chem. </w:t>
      </w:r>
      <w:r w:rsidRPr="00645997">
        <w:rPr>
          <w:rFonts w:eastAsia="等线"/>
          <w:b/>
          <w:noProof/>
          <w:kern w:val="2"/>
          <w:sz w:val="20"/>
          <w:szCs w:val="22"/>
          <w:lang w:eastAsia="zh-CN"/>
        </w:rPr>
        <w:t>1</w:t>
      </w:r>
      <w:r w:rsidRPr="00645997">
        <w:rPr>
          <w:rFonts w:eastAsia="等线"/>
          <w:noProof/>
          <w:kern w:val="2"/>
          <w:sz w:val="20"/>
          <w:szCs w:val="22"/>
          <w:lang w:eastAsia="zh-CN"/>
        </w:rPr>
        <w:t>, 1049-1074 (2000).</w:t>
      </w:r>
    </w:p>
    <w:p w14:paraId="4E422AE0"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11.</w:t>
      </w:r>
      <w:r w:rsidRPr="00645997">
        <w:rPr>
          <w:rFonts w:eastAsia="等线"/>
          <w:noProof/>
          <w:kern w:val="2"/>
          <w:sz w:val="20"/>
          <w:szCs w:val="22"/>
          <w:lang w:eastAsia="zh-CN"/>
        </w:rPr>
        <w:tab/>
        <w:t>A. D. Becke</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Density-functional thermochemistry. III. The role of exact exchange. </w:t>
      </w:r>
      <w:r w:rsidRPr="00645997">
        <w:rPr>
          <w:rFonts w:eastAsia="等线"/>
          <w:i/>
          <w:noProof/>
          <w:kern w:val="2"/>
          <w:sz w:val="20"/>
          <w:szCs w:val="22"/>
          <w:lang w:eastAsia="zh-CN"/>
        </w:rPr>
        <w:t>J. Chem. Phys.</w:t>
      </w:r>
      <w:r w:rsidRPr="00645997">
        <w:rPr>
          <w:rFonts w:eastAsia="等线"/>
          <w:noProof/>
          <w:kern w:val="2"/>
          <w:sz w:val="20"/>
          <w:szCs w:val="22"/>
          <w:lang w:eastAsia="zh-CN"/>
        </w:rPr>
        <w:t xml:space="preserve"> </w:t>
      </w:r>
      <w:r w:rsidRPr="00645997">
        <w:rPr>
          <w:rFonts w:eastAsia="等线"/>
          <w:b/>
          <w:noProof/>
          <w:kern w:val="2"/>
          <w:sz w:val="20"/>
          <w:szCs w:val="22"/>
          <w:lang w:eastAsia="zh-CN"/>
        </w:rPr>
        <w:t>98</w:t>
      </w:r>
      <w:r w:rsidRPr="00645997">
        <w:rPr>
          <w:rFonts w:eastAsia="等线"/>
          <w:noProof/>
          <w:kern w:val="2"/>
          <w:sz w:val="20"/>
          <w:szCs w:val="22"/>
          <w:lang w:eastAsia="zh-CN"/>
        </w:rPr>
        <w:t>, 5648-5652 (1993).</w:t>
      </w:r>
    </w:p>
    <w:p w14:paraId="5B73A7E5"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12.</w:t>
      </w:r>
      <w:r w:rsidRPr="00645997">
        <w:rPr>
          <w:rFonts w:eastAsia="等线"/>
          <w:noProof/>
          <w:kern w:val="2"/>
          <w:sz w:val="20"/>
          <w:szCs w:val="22"/>
          <w:lang w:eastAsia="zh-CN"/>
        </w:rPr>
        <w:tab/>
        <w:t xml:space="preserve">S. Grimme </w:t>
      </w:r>
      <w:r w:rsidRPr="00645997">
        <w:rPr>
          <w:rFonts w:eastAsia="等线"/>
          <w:i/>
          <w:noProof/>
          <w:kern w:val="2"/>
          <w:sz w:val="20"/>
          <w:szCs w:val="22"/>
          <w:lang w:eastAsia="zh-CN"/>
        </w:rPr>
        <w:t>et al.</w:t>
      </w:r>
      <w:r w:rsidRPr="00645997">
        <w:rPr>
          <w:rFonts w:eastAsia="等线"/>
          <w:noProof/>
          <w:kern w:val="2"/>
          <w:sz w:val="20"/>
          <w:szCs w:val="22"/>
          <w:lang w:eastAsia="zh-CN"/>
        </w:rPr>
        <w:t xml:space="preserve">, Effect of the damping function in dispersion corrected density functional theory. </w:t>
      </w:r>
      <w:r w:rsidRPr="00645997">
        <w:rPr>
          <w:rFonts w:eastAsia="等线"/>
          <w:i/>
          <w:noProof/>
          <w:kern w:val="2"/>
          <w:sz w:val="20"/>
          <w:szCs w:val="22"/>
          <w:lang w:eastAsia="zh-CN"/>
        </w:rPr>
        <w:t>J. Comput. Chem.</w:t>
      </w:r>
      <w:r w:rsidRPr="00645997">
        <w:rPr>
          <w:rFonts w:eastAsia="等线"/>
          <w:noProof/>
          <w:kern w:val="2"/>
          <w:sz w:val="20"/>
          <w:szCs w:val="22"/>
          <w:lang w:eastAsia="zh-CN"/>
        </w:rPr>
        <w:t xml:space="preserve"> </w:t>
      </w:r>
      <w:r w:rsidRPr="00645997">
        <w:rPr>
          <w:rFonts w:eastAsia="等线"/>
          <w:b/>
          <w:noProof/>
          <w:kern w:val="2"/>
          <w:sz w:val="20"/>
          <w:szCs w:val="22"/>
          <w:lang w:eastAsia="zh-CN"/>
        </w:rPr>
        <w:t>32</w:t>
      </w:r>
      <w:r w:rsidRPr="00645997">
        <w:rPr>
          <w:rFonts w:eastAsia="等线"/>
          <w:noProof/>
          <w:kern w:val="2"/>
          <w:sz w:val="20"/>
          <w:szCs w:val="22"/>
          <w:lang w:eastAsia="zh-CN"/>
        </w:rPr>
        <w:t>, 1456-1465 (2011).</w:t>
      </w:r>
    </w:p>
    <w:p w14:paraId="7EFCD1D5"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13.</w:t>
      </w:r>
      <w:r w:rsidRPr="00645997">
        <w:rPr>
          <w:rFonts w:eastAsia="等线"/>
          <w:noProof/>
          <w:kern w:val="2"/>
          <w:sz w:val="20"/>
          <w:szCs w:val="22"/>
          <w:lang w:eastAsia="zh-CN"/>
        </w:rPr>
        <w:tab/>
        <w:t>J. Tomasi</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Quantum mechanical continuum solvation models. </w:t>
      </w:r>
      <w:r w:rsidRPr="00645997">
        <w:rPr>
          <w:rFonts w:eastAsia="等线"/>
          <w:i/>
          <w:noProof/>
          <w:kern w:val="2"/>
          <w:sz w:val="20"/>
          <w:szCs w:val="22"/>
          <w:lang w:eastAsia="zh-CN"/>
        </w:rPr>
        <w:t>Chem. Rev.</w:t>
      </w:r>
      <w:r w:rsidRPr="00645997">
        <w:rPr>
          <w:rFonts w:eastAsia="等线"/>
          <w:noProof/>
          <w:kern w:val="2"/>
          <w:sz w:val="20"/>
          <w:szCs w:val="22"/>
          <w:lang w:eastAsia="zh-CN"/>
        </w:rPr>
        <w:t xml:space="preserve"> </w:t>
      </w:r>
      <w:r w:rsidRPr="00645997">
        <w:rPr>
          <w:rFonts w:eastAsia="等线"/>
          <w:b/>
          <w:noProof/>
          <w:kern w:val="2"/>
          <w:sz w:val="20"/>
          <w:szCs w:val="22"/>
          <w:lang w:eastAsia="zh-CN"/>
        </w:rPr>
        <w:t>105</w:t>
      </w:r>
      <w:r w:rsidRPr="00645997">
        <w:rPr>
          <w:rFonts w:eastAsia="等线"/>
          <w:noProof/>
          <w:kern w:val="2"/>
          <w:sz w:val="20"/>
          <w:szCs w:val="22"/>
          <w:lang w:eastAsia="zh-CN"/>
        </w:rPr>
        <w:t>, 2999-3093 (2005).</w:t>
      </w:r>
    </w:p>
    <w:p w14:paraId="440AC9D2"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14.</w:t>
      </w:r>
      <w:r w:rsidRPr="00645997">
        <w:rPr>
          <w:rFonts w:eastAsia="等线"/>
          <w:noProof/>
          <w:kern w:val="2"/>
          <w:sz w:val="20"/>
          <w:szCs w:val="22"/>
          <w:lang w:eastAsia="zh-CN"/>
        </w:rPr>
        <w:tab/>
        <w:t>T. Lu</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Multiwfn: A multifunctional wavefunction analyzer. </w:t>
      </w:r>
      <w:r w:rsidRPr="00645997">
        <w:rPr>
          <w:rFonts w:eastAsia="等线"/>
          <w:i/>
          <w:noProof/>
          <w:kern w:val="2"/>
          <w:sz w:val="20"/>
          <w:szCs w:val="22"/>
          <w:lang w:eastAsia="zh-CN"/>
        </w:rPr>
        <w:t>J. Comput. Chem.</w:t>
      </w:r>
      <w:r w:rsidRPr="00645997">
        <w:rPr>
          <w:rFonts w:eastAsia="等线"/>
          <w:noProof/>
          <w:kern w:val="2"/>
          <w:sz w:val="20"/>
          <w:szCs w:val="22"/>
          <w:lang w:eastAsia="zh-CN"/>
        </w:rPr>
        <w:t xml:space="preserve"> </w:t>
      </w:r>
      <w:r w:rsidRPr="00645997">
        <w:rPr>
          <w:rFonts w:eastAsia="等线"/>
          <w:b/>
          <w:noProof/>
          <w:kern w:val="2"/>
          <w:sz w:val="20"/>
          <w:szCs w:val="22"/>
          <w:lang w:eastAsia="zh-CN"/>
        </w:rPr>
        <w:t>33</w:t>
      </w:r>
      <w:r w:rsidRPr="00645997">
        <w:rPr>
          <w:rFonts w:eastAsia="等线"/>
          <w:noProof/>
          <w:kern w:val="2"/>
          <w:sz w:val="20"/>
          <w:szCs w:val="22"/>
          <w:lang w:eastAsia="zh-CN"/>
        </w:rPr>
        <w:t>, 580-592 (2011).</w:t>
      </w:r>
    </w:p>
    <w:p w14:paraId="6CED576D"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15.</w:t>
      </w:r>
      <w:r w:rsidRPr="00645997">
        <w:rPr>
          <w:rFonts w:eastAsia="等线"/>
          <w:noProof/>
          <w:kern w:val="2"/>
          <w:sz w:val="20"/>
          <w:szCs w:val="22"/>
          <w:lang w:eastAsia="zh-CN"/>
        </w:rPr>
        <w:tab/>
        <w:t>J. Zhang</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Efficient evaluation of electrostatic potential with computerized optimized code. </w:t>
      </w:r>
      <w:r w:rsidRPr="00645997">
        <w:rPr>
          <w:rFonts w:eastAsia="等线"/>
          <w:i/>
          <w:noProof/>
          <w:kern w:val="2"/>
          <w:sz w:val="20"/>
          <w:szCs w:val="22"/>
          <w:lang w:eastAsia="zh-CN"/>
        </w:rPr>
        <w:t>Phys. Chem. Chem. Phys.</w:t>
      </w:r>
      <w:r w:rsidRPr="00645997">
        <w:rPr>
          <w:rFonts w:eastAsia="等线"/>
          <w:noProof/>
          <w:kern w:val="2"/>
          <w:sz w:val="20"/>
          <w:szCs w:val="22"/>
          <w:lang w:eastAsia="zh-CN"/>
        </w:rPr>
        <w:t xml:space="preserve"> </w:t>
      </w:r>
      <w:r w:rsidRPr="00645997">
        <w:rPr>
          <w:rFonts w:eastAsia="等线"/>
          <w:b/>
          <w:noProof/>
          <w:kern w:val="2"/>
          <w:sz w:val="20"/>
          <w:szCs w:val="22"/>
          <w:lang w:eastAsia="zh-CN"/>
        </w:rPr>
        <w:t>23</w:t>
      </w:r>
      <w:r w:rsidRPr="00645997">
        <w:rPr>
          <w:rFonts w:eastAsia="等线"/>
          <w:noProof/>
          <w:kern w:val="2"/>
          <w:sz w:val="20"/>
          <w:szCs w:val="22"/>
          <w:lang w:eastAsia="zh-CN"/>
        </w:rPr>
        <w:t>, 20323-20328 (2021).</w:t>
      </w:r>
    </w:p>
    <w:p w14:paraId="683FDE24"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16.</w:t>
      </w:r>
      <w:r w:rsidRPr="00645997">
        <w:rPr>
          <w:rFonts w:eastAsia="等线"/>
          <w:noProof/>
          <w:kern w:val="2"/>
          <w:sz w:val="20"/>
          <w:szCs w:val="22"/>
          <w:lang w:eastAsia="zh-CN"/>
        </w:rPr>
        <w:tab/>
        <w:t>M. J. Abraham</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GROMACS: High performance molecular simulations through multi-level parallelism from laptops to supercomputers. </w:t>
      </w:r>
      <w:r w:rsidRPr="00645997">
        <w:rPr>
          <w:rFonts w:eastAsia="等线"/>
          <w:i/>
          <w:noProof/>
          <w:kern w:val="2"/>
          <w:sz w:val="20"/>
          <w:szCs w:val="22"/>
          <w:lang w:eastAsia="zh-CN"/>
        </w:rPr>
        <w:t>SoftwareX</w:t>
      </w:r>
      <w:r w:rsidRPr="00645997">
        <w:rPr>
          <w:rFonts w:eastAsia="等线"/>
          <w:noProof/>
          <w:kern w:val="2"/>
          <w:sz w:val="20"/>
          <w:szCs w:val="22"/>
          <w:lang w:eastAsia="zh-CN"/>
        </w:rPr>
        <w:t xml:space="preserve"> </w:t>
      </w:r>
      <w:r w:rsidRPr="00645997">
        <w:rPr>
          <w:rFonts w:eastAsia="等线"/>
          <w:b/>
          <w:noProof/>
          <w:kern w:val="2"/>
          <w:sz w:val="20"/>
          <w:szCs w:val="22"/>
          <w:lang w:eastAsia="zh-CN"/>
        </w:rPr>
        <w:t>1-2</w:t>
      </w:r>
      <w:r w:rsidRPr="00645997">
        <w:rPr>
          <w:rFonts w:eastAsia="等线"/>
          <w:noProof/>
          <w:kern w:val="2"/>
          <w:sz w:val="20"/>
          <w:szCs w:val="22"/>
          <w:lang w:eastAsia="zh-CN"/>
        </w:rPr>
        <w:t>, 19-25 (2015).</w:t>
      </w:r>
    </w:p>
    <w:p w14:paraId="7539FA7E"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17.</w:t>
      </w:r>
      <w:r w:rsidRPr="00645997">
        <w:rPr>
          <w:rFonts w:eastAsia="等线"/>
          <w:noProof/>
          <w:kern w:val="2"/>
          <w:sz w:val="20"/>
          <w:szCs w:val="22"/>
          <w:lang w:eastAsia="zh-CN"/>
        </w:rPr>
        <w:tab/>
        <w:t>G. A. Tribello</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PLUMED 2: New feathers for an old bird. </w:t>
      </w:r>
      <w:r w:rsidRPr="00645997">
        <w:rPr>
          <w:rFonts w:eastAsia="等线"/>
          <w:i/>
          <w:noProof/>
          <w:kern w:val="2"/>
          <w:sz w:val="20"/>
          <w:szCs w:val="22"/>
          <w:lang w:eastAsia="zh-CN"/>
        </w:rPr>
        <w:t>Comput. Phys. Commun.</w:t>
      </w:r>
      <w:r w:rsidRPr="00645997">
        <w:rPr>
          <w:rFonts w:eastAsia="等线"/>
          <w:noProof/>
          <w:kern w:val="2"/>
          <w:sz w:val="20"/>
          <w:szCs w:val="22"/>
          <w:lang w:eastAsia="zh-CN"/>
        </w:rPr>
        <w:t xml:space="preserve"> </w:t>
      </w:r>
      <w:r w:rsidRPr="00645997">
        <w:rPr>
          <w:rFonts w:eastAsia="等线"/>
          <w:b/>
          <w:noProof/>
          <w:kern w:val="2"/>
          <w:sz w:val="20"/>
          <w:szCs w:val="22"/>
          <w:lang w:eastAsia="zh-CN"/>
        </w:rPr>
        <w:t>185</w:t>
      </w:r>
      <w:r w:rsidRPr="00645997">
        <w:rPr>
          <w:rFonts w:eastAsia="等线"/>
          <w:noProof/>
          <w:kern w:val="2"/>
          <w:sz w:val="20"/>
          <w:szCs w:val="22"/>
          <w:lang w:eastAsia="zh-CN"/>
        </w:rPr>
        <w:t>, 604-613 (2014).</w:t>
      </w:r>
    </w:p>
    <w:p w14:paraId="4C4BB7CC"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18.</w:t>
      </w:r>
      <w:r w:rsidRPr="00645997">
        <w:rPr>
          <w:rFonts w:eastAsia="等线"/>
          <w:noProof/>
          <w:kern w:val="2"/>
          <w:sz w:val="20"/>
          <w:szCs w:val="22"/>
          <w:lang w:eastAsia="zh-CN"/>
        </w:rPr>
        <w:tab/>
        <w:t>J. Lemkul</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From proteins to perturbed hamiltonians: a suite of tutorials for the GROMACS-2018 molecular simulation package [Article v1.0]. </w:t>
      </w:r>
      <w:r w:rsidRPr="00645997">
        <w:rPr>
          <w:rFonts w:eastAsia="等线"/>
          <w:i/>
          <w:noProof/>
          <w:kern w:val="2"/>
          <w:sz w:val="20"/>
          <w:szCs w:val="22"/>
          <w:lang w:eastAsia="zh-CN"/>
        </w:rPr>
        <w:t>Living J. Comput. Mol. Sci.</w:t>
      </w:r>
      <w:r w:rsidRPr="00645997">
        <w:rPr>
          <w:rFonts w:eastAsia="等线"/>
          <w:noProof/>
          <w:kern w:val="2"/>
          <w:sz w:val="20"/>
          <w:szCs w:val="22"/>
          <w:lang w:eastAsia="zh-CN"/>
        </w:rPr>
        <w:t xml:space="preserve"> </w:t>
      </w:r>
      <w:r w:rsidRPr="00645997">
        <w:rPr>
          <w:rFonts w:eastAsia="等线"/>
          <w:b/>
          <w:noProof/>
          <w:kern w:val="2"/>
          <w:sz w:val="20"/>
          <w:szCs w:val="22"/>
          <w:lang w:eastAsia="zh-CN"/>
        </w:rPr>
        <w:t>1</w:t>
      </w:r>
      <w:r w:rsidRPr="00645997">
        <w:rPr>
          <w:rFonts w:eastAsia="等线"/>
          <w:noProof/>
          <w:kern w:val="2"/>
          <w:sz w:val="20"/>
          <w:szCs w:val="22"/>
          <w:lang w:eastAsia="zh-CN"/>
        </w:rPr>
        <w:t>, 5068 (2019).</w:t>
      </w:r>
    </w:p>
    <w:p w14:paraId="0FD6E90D"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19.</w:t>
      </w:r>
      <w:r w:rsidRPr="00645997">
        <w:rPr>
          <w:rFonts w:eastAsia="等线"/>
          <w:noProof/>
          <w:kern w:val="2"/>
          <w:sz w:val="20"/>
          <w:szCs w:val="22"/>
          <w:lang w:eastAsia="zh-CN"/>
        </w:rPr>
        <w:tab/>
        <w:t>G. Bussi</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Canonical sampling through velocity rescaling. </w:t>
      </w:r>
      <w:r w:rsidRPr="00645997">
        <w:rPr>
          <w:rFonts w:eastAsia="等线"/>
          <w:i/>
          <w:noProof/>
          <w:kern w:val="2"/>
          <w:sz w:val="20"/>
          <w:szCs w:val="22"/>
          <w:lang w:eastAsia="zh-CN"/>
        </w:rPr>
        <w:t>J. Chem. Phys.</w:t>
      </w:r>
      <w:r w:rsidRPr="00645997">
        <w:rPr>
          <w:rFonts w:eastAsia="等线"/>
          <w:noProof/>
          <w:kern w:val="2"/>
          <w:sz w:val="20"/>
          <w:szCs w:val="22"/>
          <w:lang w:eastAsia="zh-CN"/>
        </w:rPr>
        <w:t xml:space="preserve"> </w:t>
      </w:r>
      <w:r w:rsidRPr="00645997">
        <w:rPr>
          <w:rFonts w:eastAsia="等线"/>
          <w:b/>
          <w:noProof/>
          <w:kern w:val="2"/>
          <w:sz w:val="20"/>
          <w:szCs w:val="22"/>
          <w:lang w:eastAsia="zh-CN"/>
        </w:rPr>
        <w:t>126</w:t>
      </w:r>
      <w:r w:rsidRPr="00645997">
        <w:rPr>
          <w:rFonts w:eastAsia="等线"/>
          <w:noProof/>
          <w:kern w:val="2"/>
          <w:sz w:val="20"/>
          <w:szCs w:val="22"/>
          <w:lang w:eastAsia="zh-CN"/>
        </w:rPr>
        <w:t>, 014101 (2007).</w:t>
      </w:r>
    </w:p>
    <w:p w14:paraId="42B74654"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20.</w:t>
      </w:r>
      <w:r w:rsidRPr="00645997">
        <w:rPr>
          <w:rFonts w:eastAsia="等线"/>
          <w:noProof/>
          <w:kern w:val="2"/>
          <w:sz w:val="20"/>
          <w:szCs w:val="22"/>
          <w:lang w:eastAsia="zh-CN"/>
        </w:rPr>
        <w:tab/>
        <w:t>H. Li</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Ultra-microporous anion conductive membranes for crossover-free pH-neutral aqueous organic flow batteries. </w:t>
      </w:r>
      <w:r w:rsidRPr="00645997">
        <w:rPr>
          <w:rFonts w:eastAsia="等线"/>
          <w:i/>
          <w:noProof/>
          <w:kern w:val="2"/>
          <w:sz w:val="20"/>
          <w:szCs w:val="22"/>
          <w:lang w:eastAsia="zh-CN"/>
        </w:rPr>
        <w:t>J. Membr. Sci.</w:t>
      </w:r>
      <w:r w:rsidRPr="00645997">
        <w:rPr>
          <w:rFonts w:eastAsia="等线"/>
          <w:noProof/>
          <w:kern w:val="2"/>
          <w:sz w:val="20"/>
          <w:szCs w:val="22"/>
          <w:lang w:eastAsia="zh-CN"/>
        </w:rPr>
        <w:t xml:space="preserve"> </w:t>
      </w:r>
      <w:r w:rsidRPr="00645997">
        <w:rPr>
          <w:rFonts w:eastAsia="等线"/>
          <w:b/>
          <w:noProof/>
          <w:kern w:val="2"/>
          <w:sz w:val="20"/>
          <w:szCs w:val="22"/>
          <w:lang w:eastAsia="zh-CN"/>
        </w:rPr>
        <w:t>668</w:t>
      </w:r>
      <w:r w:rsidRPr="00645997">
        <w:rPr>
          <w:rFonts w:eastAsia="等线"/>
          <w:noProof/>
          <w:kern w:val="2"/>
          <w:sz w:val="20"/>
          <w:szCs w:val="22"/>
          <w:lang w:eastAsia="zh-CN"/>
        </w:rPr>
        <w:t>, 121195 (2023).</w:t>
      </w:r>
    </w:p>
    <w:p w14:paraId="0C11DD9C"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21.</w:t>
      </w:r>
      <w:r w:rsidRPr="00645997">
        <w:rPr>
          <w:rFonts w:eastAsia="等线"/>
          <w:noProof/>
          <w:kern w:val="2"/>
          <w:sz w:val="20"/>
          <w:szCs w:val="22"/>
          <w:lang w:eastAsia="zh-CN"/>
        </w:rPr>
        <w:tab/>
        <w:t>B. Hu</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Long-cycling aqueous organic redox flow battery (AORFB) toward sustainable and safe energy storage. </w:t>
      </w:r>
      <w:r w:rsidRPr="00645997">
        <w:rPr>
          <w:rFonts w:eastAsia="等线"/>
          <w:i/>
          <w:noProof/>
          <w:kern w:val="2"/>
          <w:sz w:val="20"/>
          <w:szCs w:val="22"/>
          <w:lang w:eastAsia="zh-CN"/>
        </w:rPr>
        <w:t xml:space="preserve">J. Am. Chem. Soc. </w:t>
      </w:r>
      <w:r w:rsidRPr="00645997">
        <w:rPr>
          <w:rFonts w:eastAsia="等线"/>
          <w:b/>
          <w:noProof/>
          <w:kern w:val="2"/>
          <w:sz w:val="20"/>
          <w:szCs w:val="22"/>
          <w:lang w:eastAsia="zh-CN"/>
        </w:rPr>
        <w:t>139</w:t>
      </w:r>
      <w:r w:rsidRPr="00645997">
        <w:rPr>
          <w:rFonts w:eastAsia="等线"/>
          <w:noProof/>
          <w:kern w:val="2"/>
          <w:sz w:val="20"/>
          <w:szCs w:val="22"/>
          <w:lang w:eastAsia="zh-CN"/>
        </w:rPr>
        <w:t>, 1207-1214 (2017).</w:t>
      </w:r>
    </w:p>
    <w:p w14:paraId="246F5C07"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22.</w:t>
      </w:r>
      <w:r w:rsidRPr="00645997">
        <w:rPr>
          <w:rFonts w:eastAsia="等线"/>
          <w:noProof/>
          <w:kern w:val="2"/>
          <w:sz w:val="20"/>
          <w:szCs w:val="22"/>
          <w:lang w:eastAsia="zh-CN"/>
        </w:rPr>
        <w:tab/>
        <w:t>N. Chen</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Poly(fluorenyl aryl piperidinium) membranes and ionomers for anion exchange membrane fuel cells. </w:t>
      </w:r>
      <w:r w:rsidRPr="00645997">
        <w:rPr>
          <w:rFonts w:eastAsia="等线"/>
          <w:i/>
          <w:noProof/>
          <w:kern w:val="2"/>
          <w:sz w:val="20"/>
          <w:szCs w:val="22"/>
          <w:lang w:eastAsia="zh-CN"/>
        </w:rPr>
        <w:t>Nat. Commun.</w:t>
      </w:r>
      <w:r w:rsidRPr="00645997">
        <w:rPr>
          <w:rFonts w:eastAsia="等线"/>
          <w:noProof/>
          <w:kern w:val="2"/>
          <w:sz w:val="20"/>
          <w:szCs w:val="22"/>
          <w:lang w:eastAsia="zh-CN"/>
        </w:rPr>
        <w:t xml:space="preserve"> </w:t>
      </w:r>
      <w:r w:rsidRPr="00645997">
        <w:rPr>
          <w:rFonts w:eastAsia="等线"/>
          <w:b/>
          <w:noProof/>
          <w:kern w:val="2"/>
          <w:sz w:val="20"/>
          <w:szCs w:val="22"/>
          <w:lang w:eastAsia="zh-CN"/>
        </w:rPr>
        <w:t>12</w:t>
      </w:r>
      <w:r w:rsidRPr="00645997">
        <w:rPr>
          <w:rFonts w:eastAsia="等线"/>
          <w:noProof/>
          <w:kern w:val="2"/>
          <w:sz w:val="20"/>
          <w:szCs w:val="22"/>
          <w:lang w:eastAsia="zh-CN"/>
        </w:rPr>
        <w:t>, 2367 (2021).</w:t>
      </w:r>
    </w:p>
    <w:p w14:paraId="5F2A2E6A" w14:textId="15624EB3"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23.</w:t>
      </w:r>
      <w:r w:rsidRPr="00645997">
        <w:rPr>
          <w:rFonts w:eastAsia="等线"/>
          <w:noProof/>
          <w:kern w:val="2"/>
          <w:sz w:val="20"/>
          <w:szCs w:val="22"/>
          <w:lang w:eastAsia="zh-CN"/>
        </w:rPr>
        <w:tab/>
        <w:t>Z. Yang</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Highly conductive anion‐exchange membranes from microporous Tröger's base polymers. </w:t>
      </w:r>
      <w:r w:rsidRPr="00645997">
        <w:rPr>
          <w:rFonts w:eastAsia="等线"/>
          <w:i/>
          <w:noProof/>
          <w:kern w:val="2"/>
          <w:sz w:val="20"/>
          <w:szCs w:val="22"/>
          <w:lang w:eastAsia="zh-CN"/>
        </w:rPr>
        <w:t>Angew. Chem. Int. Ed.</w:t>
      </w:r>
      <w:r w:rsidRPr="00645997">
        <w:rPr>
          <w:rFonts w:eastAsia="等线"/>
          <w:noProof/>
          <w:kern w:val="2"/>
          <w:sz w:val="20"/>
          <w:szCs w:val="22"/>
          <w:lang w:eastAsia="zh-CN"/>
        </w:rPr>
        <w:t xml:space="preserve"> </w:t>
      </w:r>
      <w:r w:rsidRPr="00645997">
        <w:rPr>
          <w:rFonts w:eastAsia="等线"/>
          <w:b/>
          <w:noProof/>
          <w:kern w:val="2"/>
          <w:sz w:val="20"/>
          <w:szCs w:val="22"/>
          <w:lang w:eastAsia="zh-CN"/>
        </w:rPr>
        <w:t>55</w:t>
      </w:r>
      <w:r w:rsidRPr="00645997">
        <w:rPr>
          <w:rFonts w:eastAsia="等线"/>
          <w:noProof/>
          <w:kern w:val="2"/>
          <w:sz w:val="20"/>
          <w:szCs w:val="22"/>
          <w:lang w:eastAsia="zh-CN"/>
        </w:rPr>
        <w:t>, 11499-11502 (2016).</w:t>
      </w:r>
    </w:p>
    <w:p w14:paraId="70438959"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24.</w:t>
      </w:r>
      <w:r w:rsidRPr="00645997">
        <w:rPr>
          <w:rFonts w:eastAsia="等线"/>
          <w:noProof/>
          <w:kern w:val="2"/>
          <w:sz w:val="20"/>
          <w:szCs w:val="22"/>
          <w:lang w:eastAsia="zh-CN"/>
        </w:rPr>
        <w:tab/>
        <w:t>L. Wang</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Highly soluble TEMPO‐viologen bipolar molecule for ultra‐stable aqueous redox flow batteries. </w:t>
      </w:r>
      <w:r w:rsidRPr="00645997">
        <w:rPr>
          <w:rFonts w:eastAsia="等线"/>
          <w:i/>
          <w:noProof/>
          <w:kern w:val="2"/>
          <w:sz w:val="20"/>
          <w:szCs w:val="22"/>
          <w:lang w:eastAsia="zh-CN"/>
        </w:rPr>
        <w:t>Adv. Funct. Mater.</w:t>
      </w:r>
      <w:r w:rsidRPr="00645997">
        <w:rPr>
          <w:rFonts w:eastAsia="等线"/>
          <w:noProof/>
          <w:kern w:val="2"/>
          <w:sz w:val="20"/>
          <w:szCs w:val="22"/>
          <w:lang w:eastAsia="zh-CN"/>
        </w:rPr>
        <w:t>, 2310620 (2023).</w:t>
      </w:r>
    </w:p>
    <w:p w14:paraId="69F90A4C"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25.</w:t>
      </w:r>
      <w:r w:rsidRPr="00645997">
        <w:rPr>
          <w:rFonts w:eastAsia="等线"/>
          <w:noProof/>
          <w:kern w:val="2"/>
          <w:sz w:val="20"/>
          <w:szCs w:val="22"/>
          <w:lang w:eastAsia="zh-CN"/>
        </w:rPr>
        <w:tab/>
        <w:t>E. S. Beh</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A neutral pH aqueous organic–organometallic redox flow battery with extremely high capacity retention. </w:t>
      </w:r>
      <w:r w:rsidRPr="00645997">
        <w:rPr>
          <w:rFonts w:eastAsia="等线"/>
          <w:i/>
          <w:noProof/>
          <w:kern w:val="2"/>
          <w:sz w:val="20"/>
          <w:szCs w:val="22"/>
          <w:lang w:eastAsia="zh-CN"/>
        </w:rPr>
        <w:t>ACS Energy Lett.</w:t>
      </w:r>
      <w:r w:rsidRPr="00645997">
        <w:rPr>
          <w:rFonts w:eastAsia="等线"/>
          <w:noProof/>
          <w:kern w:val="2"/>
          <w:sz w:val="20"/>
          <w:szCs w:val="22"/>
          <w:lang w:eastAsia="zh-CN"/>
        </w:rPr>
        <w:t xml:space="preserve"> </w:t>
      </w:r>
      <w:r w:rsidRPr="00645997">
        <w:rPr>
          <w:rFonts w:eastAsia="等线"/>
          <w:b/>
          <w:noProof/>
          <w:kern w:val="2"/>
          <w:sz w:val="20"/>
          <w:szCs w:val="22"/>
          <w:lang w:eastAsia="zh-CN"/>
        </w:rPr>
        <w:t>2</w:t>
      </w:r>
      <w:r w:rsidRPr="00645997">
        <w:rPr>
          <w:rFonts w:eastAsia="等线"/>
          <w:noProof/>
          <w:kern w:val="2"/>
          <w:sz w:val="20"/>
          <w:szCs w:val="22"/>
          <w:lang w:eastAsia="zh-CN"/>
        </w:rPr>
        <w:t>, 639-644 (2017).</w:t>
      </w:r>
    </w:p>
    <w:p w14:paraId="120D0644"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26.</w:t>
      </w:r>
      <w:r w:rsidRPr="00645997">
        <w:rPr>
          <w:rFonts w:eastAsia="等线"/>
          <w:noProof/>
          <w:kern w:val="2"/>
          <w:sz w:val="20"/>
          <w:szCs w:val="22"/>
          <w:lang w:eastAsia="zh-CN"/>
        </w:rPr>
        <w:tab/>
        <w:t>Y. Liu</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Screening viologen derivatives for neutral aqueous organic redox flow batteries. </w:t>
      </w:r>
      <w:r w:rsidRPr="00645997">
        <w:rPr>
          <w:rFonts w:eastAsia="等线"/>
          <w:i/>
          <w:noProof/>
          <w:kern w:val="2"/>
          <w:sz w:val="20"/>
          <w:szCs w:val="22"/>
          <w:lang w:eastAsia="zh-CN"/>
        </w:rPr>
        <w:t>ChemSusChem</w:t>
      </w:r>
      <w:r w:rsidRPr="00645997">
        <w:rPr>
          <w:rFonts w:eastAsia="等线"/>
          <w:noProof/>
          <w:kern w:val="2"/>
          <w:sz w:val="20"/>
          <w:szCs w:val="22"/>
          <w:lang w:eastAsia="zh-CN"/>
        </w:rPr>
        <w:t xml:space="preserve"> </w:t>
      </w:r>
      <w:r w:rsidRPr="00645997">
        <w:rPr>
          <w:rFonts w:eastAsia="等线"/>
          <w:b/>
          <w:noProof/>
          <w:kern w:val="2"/>
          <w:sz w:val="20"/>
          <w:szCs w:val="22"/>
          <w:lang w:eastAsia="zh-CN"/>
        </w:rPr>
        <w:t>13</w:t>
      </w:r>
      <w:r w:rsidRPr="00645997">
        <w:rPr>
          <w:rFonts w:eastAsia="等线"/>
          <w:noProof/>
          <w:kern w:val="2"/>
          <w:sz w:val="20"/>
          <w:szCs w:val="22"/>
          <w:lang w:eastAsia="zh-CN"/>
        </w:rPr>
        <w:t>, 2245-2249 (2020).</w:t>
      </w:r>
    </w:p>
    <w:p w14:paraId="18B60D76"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27.</w:t>
      </w:r>
      <w:r w:rsidRPr="00645997">
        <w:rPr>
          <w:rFonts w:eastAsia="等线"/>
          <w:noProof/>
          <w:kern w:val="2"/>
          <w:sz w:val="20"/>
          <w:szCs w:val="22"/>
          <w:lang w:eastAsia="zh-CN"/>
        </w:rPr>
        <w:tab/>
        <w:t xml:space="preserve">K. Peng </w:t>
      </w:r>
      <w:r w:rsidRPr="00645997">
        <w:rPr>
          <w:rFonts w:eastAsia="等线"/>
          <w:i/>
          <w:noProof/>
          <w:kern w:val="2"/>
          <w:sz w:val="20"/>
          <w:szCs w:val="22"/>
          <w:lang w:eastAsia="zh-CN"/>
        </w:rPr>
        <w:t>et al.</w:t>
      </w:r>
      <w:r w:rsidRPr="00645997">
        <w:rPr>
          <w:rFonts w:eastAsia="等线"/>
          <w:noProof/>
          <w:kern w:val="2"/>
          <w:sz w:val="20"/>
          <w:szCs w:val="22"/>
          <w:lang w:eastAsia="zh-CN"/>
        </w:rPr>
        <w:t xml:space="preserve">, A PEGylated viologen for crossover-free and high-capacity pH-neutral aqueous organic redox flow batteries. </w:t>
      </w:r>
      <w:r w:rsidRPr="00645997">
        <w:rPr>
          <w:rFonts w:eastAsia="等线"/>
          <w:i/>
          <w:noProof/>
          <w:kern w:val="2"/>
          <w:sz w:val="20"/>
          <w:szCs w:val="22"/>
          <w:lang w:eastAsia="zh-CN"/>
        </w:rPr>
        <w:t xml:space="preserve">Batteries Supercaps </w:t>
      </w:r>
      <w:r w:rsidRPr="00645997">
        <w:rPr>
          <w:rFonts w:eastAsia="等线"/>
          <w:b/>
          <w:noProof/>
          <w:kern w:val="2"/>
          <w:sz w:val="20"/>
          <w:szCs w:val="22"/>
          <w:lang w:eastAsia="zh-CN"/>
        </w:rPr>
        <w:t>6</w:t>
      </w:r>
      <w:r w:rsidRPr="00645997">
        <w:rPr>
          <w:rFonts w:eastAsia="等线"/>
          <w:noProof/>
          <w:kern w:val="2"/>
          <w:sz w:val="20"/>
          <w:szCs w:val="22"/>
          <w:lang w:eastAsia="zh-CN"/>
        </w:rPr>
        <w:t>, e202200426 (2023).</w:t>
      </w:r>
    </w:p>
    <w:p w14:paraId="1B2F2888" w14:textId="77777777" w:rsidR="00645997" w:rsidRPr="00645997" w:rsidRDefault="00645997" w:rsidP="00645997">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28.</w:t>
      </w:r>
      <w:r w:rsidRPr="00645997">
        <w:rPr>
          <w:rFonts w:eastAsia="等线"/>
          <w:noProof/>
          <w:kern w:val="2"/>
          <w:sz w:val="20"/>
          <w:szCs w:val="22"/>
          <w:lang w:eastAsia="zh-CN"/>
        </w:rPr>
        <w:tab/>
        <w:t>Y. Yao</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Nonionic oligo(ethylene glycol)-substituted viologen negolytes for aqueous organic redox flow batteries. </w:t>
      </w:r>
      <w:r w:rsidRPr="00645997">
        <w:rPr>
          <w:rFonts w:eastAsia="等线"/>
          <w:i/>
          <w:noProof/>
          <w:kern w:val="2"/>
          <w:sz w:val="20"/>
          <w:szCs w:val="22"/>
          <w:lang w:eastAsia="zh-CN"/>
        </w:rPr>
        <w:t>J. Mater. Chem. A</w:t>
      </w:r>
      <w:r w:rsidRPr="00645997">
        <w:rPr>
          <w:rFonts w:eastAsia="等线"/>
          <w:noProof/>
          <w:kern w:val="2"/>
          <w:sz w:val="20"/>
          <w:szCs w:val="22"/>
          <w:lang w:eastAsia="zh-CN"/>
        </w:rPr>
        <w:t xml:space="preserve"> </w:t>
      </w:r>
      <w:r w:rsidRPr="00645997">
        <w:rPr>
          <w:rFonts w:eastAsia="等线"/>
          <w:b/>
          <w:noProof/>
          <w:kern w:val="2"/>
          <w:sz w:val="20"/>
          <w:szCs w:val="22"/>
          <w:lang w:eastAsia="zh-CN"/>
        </w:rPr>
        <w:t>11</w:t>
      </w:r>
      <w:r w:rsidRPr="00645997">
        <w:rPr>
          <w:rFonts w:eastAsia="等线"/>
          <w:noProof/>
          <w:kern w:val="2"/>
          <w:sz w:val="20"/>
          <w:szCs w:val="22"/>
          <w:lang w:eastAsia="zh-CN"/>
        </w:rPr>
        <w:t>, 12984-12991 (2023).</w:t>
      </w:r>
    </w:p>
    <w:p w14:paraId="10BF7DE9" w14:textId="5A056D68" w:rsidR="00B9440A" w:rsidRPr="00AD3653" w:rsidRDefault="00645997" w:rsidP="00AD3653">
      <w:pPr>
        <w:widowControl w:val="0"/>
        <w:ind w:left="720" w:hanging="720"/>
        <w:jc w:val="both"/>
        <w:rPr>
          <w:rFonts w:eastAsia="等线"/>
          <w:noProof/>
          <w:kern w:val="2"/>
          <w:sz w:val="20"/>
          <w:szCs w:val="22"/>
          <w:lang w:eastAsia="zh-CN"/>
        </w:rPr>
      </w:pPr>
      <w:r w:rsidRPr="00645997">
        <w:rPr>
          <w:rFonts w:eastAsia="等线"/>
          <w:noProof/>
          <w:kern w:val="2"/>
          <w:sz w:val="20"/>
          <w:szCs w:val="22"/>
          <w:lang w:eastAsia="zh-CN"/>
        </w:rPr>
        <w:t>29.</w:t>
      </w:r>
      <w:r w:rsidRPr="00645997">
        <w:rPr>
          <w:rFonts w:eastAsia="等线"/>
          <w:noProof/>
          <w:kern w:val="2"/>
          <w:sz w:val="20"/>
          <w:szCs w:val="22"/>
          <w:lang w:eastAsia="zh-CN"/>
        </w:rPr>
        <w:tab/>
        <w:t>C. DeBruler</w:t>
      </w:r>
      <w:r w:rsidRPr="00645997">
        <w:rPr>
          <w:rFonts w:eastAsia="等线"/>
          <w:i/>
          <w:noProof/>
          <w:kern w:val="2"/>
          <w:sz w:val="20"/>
          <w:szCs w:val="22"/>
          <w:lang w:eastAsia="zh-CN"/>
        </w:rPr>
        <w:t xml:space="preserve"> et al.</w:t>
      </w:r>
      <w:r w:rsidRPr="00645997">
        <w:rPr>
          <w:rFonts w:eastAsia="等线"/>
          <w:noProof/>
          <w:kern w:val="2"/>
          <w:sz w:val="20"/>
          <w:szCs w:val="22"/>
          <w:lang w:eastAsia="zh-CN"/>
        </w:rPr>
        <w:t xml:space="preserve">, Designer two-electron storage viologen anolyte materials for neutral aqueous organic redox flow batteries. </w:t>
      </w:r>
      <w:r w:rsidRPr="00645997">
        <w:rPr>
          <w:rFonts w:eastAsia="等线"/>
          <w:i/>
          <w:noProof/>
          <w:kern w:val="2"/>
          <w:sz w:val="20"/>
          <w:szCs w:val="22"/>
          <w:lang w:eastAsia="zh-CN"/>
        </w:rPr>
        <w:t>Chem</w:t>
      </w:r>
      <w:r w:rsidRPr="00645997">
        <w:rPr>
          <w:rFonts w:eastAsia="等线"/>
          <w:noProof/>
          <w:kern w:val="2"/>
          <w:sz w:val="20"/>
          <w:szCs w:val="22"/>
          <w:lang w:eastAsia="zh-CN"/>
        </w:rPr>
        <w:t xml:space="preserve"> </w:t>
      </w:r>
      <w:r w:rsidRPr="00645997">
        <w:rPr>
          <w:rFonts w:eastAsia="等线"/>
          <w:b/>
          <w:noProof/>
          <w:kern w:val="2"/>
          <w:sz w:val="20"/>
          <w:szCs w:val="22"/>
          <w:lang w:eastAsia="zh-CN"/>
        </w:rPr>
        <w:t>3</w:t>
      </w:r>
      <w:r w:rsidRPr="00645997">
        <w:rPr>
          <w:rFonts w:eastAsia="等线"/>
          <w:noProof/>
          <w:kern w:val="2"/>
          <w:sz w:val="20"/>
          <w:szCs w:val="22"/>
          <w:lang w:eastAsia="zh-CN"/>
        </w:rPr>
        <w:t>, 961-978 (2017).</w:t>
      </w:r>
      <w:r w:rsidRPr="00645997">
        <w:rPr>
          <w:rFonts w:eastAsia="等线"/>
          <w:noProof/>
          <w:kern w:val="2"/>
          <w:sz w:val="20"/>
          <w:szCs w:val="22"/>
          <w:lang w:eastAsia="zh-CN"/>
        </w:rPr>
        <w:fldChar w:fldCharType="end"/>
      </w:r>
    </w:p>
    <w:sectPr w:rsidR="00B9440A" w:rsidRPr="00AD3653" w:rsidSect="00E853D5">
      <w:headerReference w:type="default" r:id="rId71"/>
      <w:footerReference w:type="default" r:id="rId72"/>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DAE5C" w14:textId="77777777" w:rsidR="00497DF1" w:rsidRDefault="00497DF1">
      <w:r>
        <w:separator/>
      </w:r>
    </w:p>
  </w:endnote>
  <w:endnote w:type="continuationSeparator" w:id="0">
    <w:p w14:paraId="7ED3D029" w14:textId="77777777" w:rsidR="00497DF1" w:rsidRDefault="00497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AA7529" w:rsidRDefault="00AA7529">
    <w:pPr>
      <w:pStyle w:val="aff1"/>
      <w:jc w:val="right"/>
    </w:pPr>
    <w:r>
      <w:fldChar w:fldCharType="begin"/>
    </w:r>
    <w:r>
      <w:instrText xml:space="preserve"> PAGE   \* MERGEFORMAT </w:instrText>
    </w:r>
    <w:r>
      <w:fldChar w:fldCharType="separate"/>
    </w:r>
    <w:r>
      <w:rPr>
        <w:noProof/>
      </w:rPr>
      <w:t>3</w:t>
    </w:r>
    <w:r>
      <w:fldChar w:fldCharType="end"/>
    </w:r>
  </w:p>
  <w:p w14:paraId="211F3547" w14:textId="77777777" w:rsidR="00AA7529" w:rsidRDefault="00AA7529">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692076" w14:textId="77777777" w:rsidR="00497DF1" w:rsidRDefault="00497DF1">
      <w:r>
        <w:separator/>
      </w:r>
    </w:p>
  </w:footnote>
  <w:footnote w:type="continuationSeparator" w:id="0">
    <w:p w14:paraId="66542582" w14:textId="77777777" w:rsidR="00497DF1" w:rsidRDefault="00497D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AA7529" w:rsidRPr="005001AC" w:rsidRDefault="00AA7529" w:rsidP="005001AC">
    <w:pPr>
      <w:jc w:val="right"/>
      <w:rPr>
        <w:sz w:val="20"/>
      </w:rPr>
    </w:pPr>
  </w:p>
  <w:p w14:paraId="3CD866EE" w14:textId="77777777" w:rsidR="00AA7529" w:rsidRDefault="00AA752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oNotTrackMoves/>
  <w:doNotTrackFormatting/>
  <w:defaultTabStop w:val="720"/>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TSzNDUysjA0MTM1NTBR0lEKTi0uzszPAykwrAUA1GiHmSwAAAA="/>
  </w:docVars>
  <w:rsids>
    <w:rsidRoot w:val="002C030F"/>
    <w:rsid w:val="00015F74"/>
    <w:rsid w:val="00031282"/>
    <w:rsid w:val="00054136"/>
    <w:rsid w:val="00065EBD"/>
    <w:rsid w:val="00083B44"/>
    <w:rsid w:val="000850DC"/>
    <w:rsid w:val="0008739C"/>
    <w:rsid w:val="000C2771"/>
    <w:rsid w:val="000D46F4"/>
    <w:rsid w:val="000F0DCE"/>
    <w:rsid w:val="000F6BE3"/>
    <w:rsid w:val="00112C5B"/>
    <w:rsid w:val="00114193"/>
    <w:rsid w:val="00115A38"/>
    <w:rsid w:val="0011687B"/>
    <w:rsid w:val="00124F82"/>
    <w:rsid w:val="0016337A"/>
    <w:rsid w:val="00164269"/>
    <w:rsid w:val="0016563A"/>
    <w:rsid w:val="001A1BDE"/>
    <w:rsid w:val="001B06DB"/>
    <w:rsid w:val="001F0876"/>
    <w:rsid w:val="001F167C"/>
    <w:rsid w:val="001F5E91"/>
    <w:rsid w:val="002077B9"/>
    <w:rsid w:val="00243238"/>
    <w:rsid w:val="00252F75"/>
    <w:rsid w:val="00262D72"/>
    <w:rsid w:val="00294FBB"/>
    <w:rsid w:val="002A6410"/>
    <w:rsid w:val="002B5804"/>
    <w:rsid w:val="002C030F"/>
    <w:rsid w:val="003227A1"/>
    <w:rsid w:val="00331D75"/>
    <w:rsid w:val="00355362"/>
    <w:rsid w:val="00360A54"/>
    <w:rsid w:val="00363E44"/>
    <w:rsid w:val="00395E86"/>
    <w:rsid w:val="003A2FD8"/>
    <w:rsid w:val="003B40E6"/>
    <w:rsid w:val="003D0ECD"/>
    <w:rsid w:val="003E74FB"/>
    <w:rsid w:val="003F6E14"/>
    <w:rsid w:val="00402F48"/>
    <w:rsid w:val="00403D2C"/>
    <w:rsid w:val="00405336"/>
    <w:rsid w:val="004571D5"/>
    <w:rsid w:val="00461D81"/>
    <w:rsid w:val="0046356B"/>
    <w:rsid w:val="00477182"/>
    <w:rsid w:val="004779CB"/>
    <w:rsid w:val="00491E47"/>
    <w:rsid w:val="00497DF1"/>
    <w:rsid w:val="004E42D8"/>
    <w:rsid w:val="004E7BA2"/>
    <w:rsid w:val="004F7EDF"/>
    <w:rsid w:val="005001AC"/>
    <w:rsid w:val="00525289"/>
    <w:rsid w:val="00527D71"/>
    <w:rsid w:val="005520A8"/>
    <w:rsid w:val="005607DD"/>
    <w:rsid w:val="005902AD"/>
    <w:rsid w:val="005A558C"/>
    <w:rsid w:val="005C1377"/>
    <w:rsid w:val="005E28F8"/>
    <w:rsid w:val="005E43AA"/>
    <w:rsid w:val="005E6513"/>
    <w:rsid w:val="00630499"/>
    <w:rsid w:val="006357F6"/>
    <w:rsid w:val="00645997"/>
    <w:rsid w:val="00651114"/>
    <w:rsid w:val="00664560"/>
    <w:rsid w:val="00670299"/>
    <w:rsid w:val="00691985"/>
    <w:rsid w:val="006A1B64"/>
    <w:rsid w:val="006A4AE1"/>
    <w:rsid w:val="006B024D"/>
    <w:rsid w:val="006B268C"/>
    <w:rsid w:val="006C6FAA"/>
    <w:rsid w:val="007108F5"/>
    <w:rsid w:val="00713E5B"/>
    <w:rsid w:val="007402FC"/>
    <w:rsid w:val="007411A1"/>
    <w:rsid w:val="00784E98"/>
    <w:rsid w:val="00793072"/>
    <w:rsid w:val="00793D1D"/>
    <w:rsid w:val="007C0023"/>
    <w:rsid w:val="007C5F1F"/>
    <w:rsid w:val="007F33C1"/>
    <w:rsid w:val="00807D35"/>
    <w:rsid w:val="008218C4"/>
    <w:rsid w:val="00824537"/>
    <w:rsid w:val="00832389"/>
    <w:rsid w:val="0083457E"/>
    <w:rsid w:val="00867A98"/>
    <w:rsid w:val="00870867"/>
    <w:rsid w:val="00885C9B"/>
    <w:rsid w:val="008D0D35"/>
    <w:rsid w:val="008D5D2A"/>
    <w:rsid w:val="00914B63"/>
    <w:rsid w:val="0092651C"/>
    <w:rsid w:val="009354F3"/>
    <w:rsid w:val="009447DC"/>
    <w:rsid w:val="00961BA5"/>
    <w:rsid w:val="009743A9"/>
    <w:rsid w:val="0098756D"/>
    <w:rsid w:val="00987981"/>
    <w:rsid w:val="009A5287"/>
    <w:rsid w:val="009B2AC5"/>
    <w:rsid w:val="009B7984"/>
    <w:rsid w:val="009F4BED"/>
    <w:rsid w:val="009F7D93"/>
    <w:rsid w:val="00A3403B"/>
    <w:rsid w:val="00A51A12"/>
    <w:rsid w:val="00A627D4"/>
    <w:rsid w:val="00A66C78"/>
    <w:rsid w:val="00A74DA2"/>
    <w:rsid w:val="00AA7529"/>
    <w:rsid w:val="00AB399E"/>
    <w:rsid w:val="00AC59D0"/>
    <w:rsid w:val="00AD16B1"/>
    <w:rsid w:val="00AD3653"/>
    <w:rsid w:val="00AD499C"/>
    <w:rsid w:val="00B0071D"/>
    <w:rsid w:val="00B27BA9"/>
    <w:rsid w:val="00B3186E"/>
    <w:rsid w:val="00B36869"/>
    <w:rsid w:val="00B43B31"/>
    <w:rsid w:val="00B47CFA"/>
    <w:rsid w:val="00B57F00"/>
    <w:rsid w:val="00B62313"/>
    <w:rsid w:val="00B77B2A"/>
    <w:rsid w:val="00B82C22"/>
    <w:rsid w:val="00B93DBA"/>
    <w:rsid w:val="00B9440A"/>
    <w:rsid w:val="00BB2D2A"/>
    <w:rsid w:val="00BC3E04"/>
    <w:rsid w:val="00BD58CF"/>
    <w:rsid w:val="00BF0C92"/>
    <w:rsid w:val="00C00D34"/>
    <w:rsid w:val="00C04CC1"/>
    <w:rsid w:val="00C4096C"/>
    <w:rsid w:val="00C50C6D"/>
    <w:rsid w:val="00C600D9"/>
    <w:rsid w:val="00C63E81"/>
    <w:rsid w:val="00C92253"/>
    <w:rsid w:val="00C92B22"/>
    <w:rsid w:val="00CA234C"/>
    <w:rsid w:val="00CC1384"/>
    <w:rsid w:val="00CD3720"/>
    <w:rsid w:val="00CF1848"/>
    <w:rsid w:val="00CF5C2F"/>
    <w:rsid w:val="00D039FD"/>
    <w:rsid w:val="00D04BCF"/>
    <w:rsid w:val="00D143D9"/>
    <w:rsid w:val="00D1544C"/>
    <w:rsid w:val="00D32950"/>
    <w:rsid w:val="00D5511B"/>
    <w:rsid w:val="00D60EC7"/>
    <w:rsid w:val="00D766F1"/>
    <w:rsid w:val="00DA036F"/>
    <w:rsid w:val="00DA7151"/>
    <w:rsid w:val="00DE10F5"/>
    <w:rsid w:val="00E040D7"/>
    <w:rsid w:val="00E146A7"/>
    <w:rsid w:val="00E257C8"/>
    <w:rsid w:val="00E41512"/>
    <w:rsid w:val="00E4519A"/>
    <w:rsid w:val="00E853D5"/>
    <w:rsid w:val="00E97215"/>
    <w:rsid w:val="00E9773B"/>
    <w:rsid w:val="00EA6F42"/>
    <w:rsid w:val="00EC13A3"/>
    <w:rsid w:val="00EC6E9D"/>
    <w:rsid w:val="00EC7C85"/>
    <w:rsid w:val="00F125EE"/>
    <w:rsid w:val="00F12E98"/>
    <w:rsid w:val="00F22029"/>
    <w:rsid w:val="00F4427B"/>
    <w:rsid w:val="00F515FB"/>
    <w:rsid w:val="00F630EA"/>
    <w:rsid w:val="00F7007E"/>
    <w:rsid w:val="00F73193"/>
    <w:rsid w:val="00F74F95"/>
    <w:rsid w:val="00F80705"/>
    <w:rsid w:val="00F84BD9"/>
    <w:rsid w:val="00FA1481"/>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99"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uiPriority w:val="99"/>
    <w:semiHidden/>
    <w:rsid w:val="00405336"/>
    <w:rPr>
      <w:rFonts w:ascii="Tahoma" w:hAnsi="Tahoma" w:cs="Tahoma"/>
      <w:sz w:val="16"/>
      <w:szCs w:val="16"/>
    </w:rPr>
  </w:style>
  <w:style w:type="character" w:customStyle="1" w:styleId="a7">
    <w:name w:val="批注框文本 字符"/>
    <w:link w:val="a6"/>
    <w:uiPriority w:val="99"/>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uiPriority w:val="99"/>
    <w:semiHidden/>
    <w:rsid w:val="00405336"/>
    <w:rPr>
      <w:sz w:val="20"/>
    </w:rPr>
  </w:style>
  <w:style w:type="character" w:customStyle="1" w:styleId="af4">
    <w:name w:val="批注文字 字符"/>
    <w:basedOn w:val="a2"/>
    <w:link w:val="af3"/>
    <w:uiPriority w:val="99"/>
    <w:semiHidden/>
    <w:rsid w:val="00FF04E3"/>
  </w:style>
  <w:style w:type="paragraph" w:styleId="af5">
    <w:name w:val="annotation subject"/>
    <w:basedOn w:val="af3"/>
    <w:next w:val="af3"/>
    <w:link w:val="af6"/>
    <w:uiPriority w:val="99"/>
    <w:semiHidden/>
    <w:rsid w:val="00405336"/>
    <w:rPr>
      <w:b/>
      <w:bCs/>
    </w:rPr>
  </w:style>
  <w:style w:type="character" w:customStyle="1" w:styleId="af6">
    <w:name w:val="批注主题 字符"/>
    <w:link w:val="af5"/>
    <w:uiPriority w:val="99"/>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uiPriority w:val="99"/>
    <w:rsid w:val="00405336"/>
    <w:pPr>
      <w:tabs>
        <w:tab w:val="center" w:pos="4680"/>
        <w:tab w:val="right" w:pos="9360"/>
      </w:tabs>
    </w:pPr>
  </w:style>
  <w:style w:type="character" w:customStyle="1" w:styleId="aff6">
    <w:name w:val="页眉 字符"/>
    <w:link w:val="aff5"/>
    <w:uiPriority w:val="99"/>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uiPriority w:val="99"/>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uiPriority w:val="99"/>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styleId="affff9">
    <w:name w:val="Revision"/>
    <w:hidden/>
    <w:uiPriority w:val="99"/>
    <w:semiHidden/>
    <w:rsid w:val="003227A1"/>
    <w:rPr>
      <w:sz w:val="24"/>
    </w:rPr>
  </w:style>
  <w:style w:type="numbering" w:customStyle="1" w:styleId="12">
    <w:name w:val="无列表1"/>
    <w:next w:val="a4"/>
    <w:uiPriority w:val="99"/>
    <w:semiHidden/>
    <w:unhideWhenUsed/>
    <w:rsid w:val="00DA036F"/>
  </w:style>
  <w:style w:type="character" w:styleId="affffa">
    <w:name w:val="line number"/>
    <w:basedOn w:val="a2"/>
    <w:uiPriority w:val="99"/>
    <w:semiHidden/>
    <w:unhideWhenUsed/>
    <w:rsid w:val="00DA036F"/>
  </w:style>
  <w:style w:type="paragraph" w:customStyle="1" w:styleId="P1">
    <w:name w:val="P1"/>
    <w:basedOn w:val="a1"/>
    <w:link w:val="P10"/>
    <w:qFormat/>
    <w:rsid w:val="00DA036F"/>
    <w:pPr>
      <w:spacing w:line="225" w:lineRule="exact"/>
    </w:pPr>
    <w:rPr>
      <w:rFonts w:ascii="Arial" w:eastAsia="MS Mincho" w:hAnsi="Arial"/>
      <w:sz w:val="17"/>
      <w:szCs w:val="24"/>
      <w:lang w:eastAsia="ja-JP"/>
    </w:rPr>
  </w:style>
  <w:style w:type="character" w:customStyle="1" w:styleId="P10">
    <w:name w:val="P1 字符"/>
    <w:basedOn w:val="a2"/>
    <w:link w:val="P1"/>
    <w:rsid w:val="00DA036F"/>
    <w:rPr>
      <w:rFonts w:ascii="Arial" w:eastAsia="MS Mincho" w:hAnsi="Arial"/>
      <w:sz w:val="17"/>
      <w:szCs w:val="24"/>
      <w:lang w:eastAsia="ja-JP"/>
    </w:rPr>
  </w:style>
  <w:style w:type="table" w:styleId="affffb">
    <w:name w:val="Table Grid"/>
    <w:basedOn w:val="a3"/>
    <w:uiPriority w:val="39"/>
    <w:rsid w:val="00DA036F"/>
    <w:rPr>
      <w:rFonts w:ascii="等线" w:hAnsi="等线"/>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1"/>
    <w:link w:val="EndNoteBibliographyTitle0"/>
    <w:rsid w:val="00DA036F"/>
    <w:pPr>
      <w:widowControl w:val="0"/>
      <w:jc w:val="center"/>
    </w:pPr>
    <w:rPr>
      <w:rFonts w:ascii="等线" w:eastAsia="等线" w:hAnsi="等线"/>
      <w:noProof/>
      <w:kern w:val="2"/>
      <w:sz w:val="20"/>
      <w:szCs w:val="22"/>
      <w:lang w:eastAsia="zh-CN"/>
    </w:rPr>
  </w:style>
  <w:style w:type="character" w:customStyle="1" w:styleId="EndNoteBibliographyTitle0">
    <w:name w:val="EndNote Bibliography Title 字符"/>
    <w:basedOn w:val="a2"/>
    <w:link w:val="EndNoteBibliographyTitle"/>
    <w:rsid w:val="00DA036F"/>
    <w:rPr>
      <w:rFonts w:ascii="等线" w:eastAsia="等线" w:hAnsi="等线"/>
      <w:noProof/>
      <w:kern w:val="2"/>
      <w:szCs w:val="22"/>
      <w:lang w:eastAsia="zh-CN"/>
    </w:rPr>
  </w:style>
  <w:style w:type="paragraph" w:customStyle="1" w:styleId="EndNoteBibliography">
    <w:name w:val="EndNote Bibliography"/>
    <w:basedOn w:val="a1"/>
    <w:link w:val="EndNoteBibliography0"/>
    <w:rsid w:val="00DA036F"/>
    <w:pPr>
      <w:widowControl w:val="0"/>
      <w:jc w:val="both"/>
    </w:pPr>
    <w:rPr>
      <w:rFonts w:ascii="等线" w:eastAsia="等线" w:hAnsi="等线"/>
      <w:noProof/>
      <w:kern w:val="2"/>
      <w:sz w:val="20"/>
      <w:szCs w:val="22"/>
      <w:lang w:eastAsia="zh-CN"/>
    </w:rPr>
  </w:style>
  <w:style w:type="character" w:customStyle="1" w:styleId="EndNoteBibliography0">
    <w:name w:val="EndNote Bibliography 字符"/>
    <w:basedOn w:val="a2"/>
    <w:link w:val="EndNoteBibliography"/>
    <w:rsid w:val="00DA036F"/>
    <w:rPr>
      <w:rFonts w:ascii="等线" w:eastAsia="等线" w:hAnsi="等线"/>
      <w:noProof/>
      <w:kern w:val="2"/>
      <w:szCs w:val="22"/>
      <w:lang w:eastAsia="zh-CN"/>
    </w:rPr>
  </w:style>
  <w:style w:type="numbering" w:customStyle="1" w:styleId="2c">
    <w:name w:val="无列表2"/>
    <w:next w:val="a4"/>
    <w:uiPriority w:val="99"/>
    <w:semiHidden/>
    <w:unhideWhenUsed/>
    <w:rsid w:val="00824537"/>
  </w:style>
  <w:style w:type="table" w:customStyle="1" w:styleId="13">
    <w:name w:val="网格型1"/>
    <w:basedOn w:val="a3"/>
    <w:next w:val="affffb"/>
    <w:uiPriority w:val="39"/>
    <w:rsid w:val="00824537"/>
    <w:rPr>
      <w:rFonts w:ascii="等线" w:hAnsi="等线"/>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oleObject" Target="embeddings/oleObject7.bin"/><Relationship Id="rId42" Type="http://schemas.openxmlformats.org/officeDocument/2006/relationships/image" Target="media/image23.emf"/><Relationship Id="rId47" Type="http://schemas.openxmlformats.org/officeDocument/2006/relationships/image" Target="media/image27.emf"/><Relationship Id="rId63" Type="http://schemas.openxmlformats.org/officeDocument/2006/relationships/image" Target="media/image42.emf"/><Relationship Id="rId68" Type="http://schemas.openxmlformats.org/officeDocument/2006/relationships/image" Target="media/image47.emf"/><Relationship Id="rId2" Type="http://schemas.openxmlformats.org/officeDocument/2006/relationships/styles" Target="styles.xml"/><Relationship Id="rId16" Type="http://schemas.openxmlformats.org/officeDocument/2006/relationships/image" Target="media/image5.wmf"/><Relationship Id="rId29" Type="http://schemas.openxmlformats.org/officeDocument/2006/relationships/image" Target="media/image12.emf"/><Relationship Id="rId11" Type="http://schemas.openxmlformats.org/officeDocument/2006/relationships/oleObject" Target="embeddings/oleObject2.bin"/><Relationship Id="rId24" Type="http://schemas.openxmlformats.org/officeDocument/2006/relationships/image" Target="media/image9.wmf"/><Relationship Id="rId32" Type="http://schemas.openxmlformats.org/officeDocument/2006/relationships/image" Target="media/image15.emf"/><Relationship Id="rId37" Type="http://schemas.openxmlformats.org/officeDocument/2006/relationships/image" Target="media/image19.emf"/><Relationship Id="rId40" Type="http://schemas.openxmlformats.org/officeDocument/2006/relationships/oleObject" Target="embeddings/oleObject12.bin"/><Relationship Id="rId45" Type="http://schemas.openxmlformats.org/officeDocument/2006/relationships/image" Target="media/image26.wmf"/><Relationship Id="rId53" Type="http://schemas.openxmlformats.org/officeDocument/2006/relationships/image" Target="media/image32.emf"/><Relationship Id="rId58" Type="http://schemas.openxmlformats.org/officeDocument/2006/relationships/image" Target="media/image37.emf"/><Relationship Id="rId66" Type="http://schemas.openxmlformats.org/officeDocument/2006/relationships/image" Target="media/image45.emf"/><Relationship Id="rId74"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image" Target="media/image40.emf"/><Relationship Id="rId19" Type="http://schemas.openxmlformats.org/officeDocument/2006/relationships/oleObject" Target="embeddings/oleObject6.bin"/><Relationship Id="rId14" Type="http://schemas.openxmlformats.org/officeDocument/2006/relationships/image" Target="media/image4.wmf"/><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3.emf"/><Relationship Id="rId35" Type="http://schemas.openxmlformats.org/officeDocument/2006/relationships/image" Target="media/image18.wmf"/><Relationship Id="rId43" Type="http://schemas.openxmlformats.org/officeDocument/2006/relationships/image" Target="media/image24.emf"/><Relationship Id="rId48" Type="http://schemas.openxmlformats.org/officeDocument/2006/relationships/image" Target="media/image28.wmf"/><Relationship Id="rId56" Type="http://schemas.openxmlformats.org/officeDocument/2006/relationships/image" Target="media/image35.emf"/><Relationship Id="rId64" Type="http://schemas.openxmlformats.org/officeDocument/2006/relationships/image" Target="media/image43.emf"/><Relationship Id="rId69" Type="http://schemas.openxmlformats.org/officeDocument/2006/relationships/image" Target="media/image48.emf"/><Relationship Id="rId8" Type="http://schemas.openxmlformats.org/officeDocument/2006/relationships/image" Target="media/image1.wmf"/><Relationship Id="rId51" Type="http://schemas.openxmlformats.org/officeDocument/2006/relationships/image" Target="media/image30.emf"/><Relationship Id="rId72"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image" Target="media/image3.wmf"/><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image" Target="media/image16.emf"/><Relationship Id="rId38" Type="http://schemas.openxmlformats.org/officeDocument/2006/relationships/image" Target="media/image20.emf"/><Relationship Id="rId46" Type="http://schemas.openxmlformats.org/officeDocument/2006/relationships/oleObject" Target="embeddings/oleObject13.bin"/><Relationship Id="rId59" Type="http://schemas.openxmlformats.org/officeDocument/2006/relationships/image" Target="media/image38.emf"/><Relationship Id="rId67" Type="http://schemas.openxmlformats.org/officeDocument/2006/relationships/image" Target="media/image46.emf"/><Relationship Id="rId20" Type="http://schemas.openxmlformats.org/officeDocument/2006/relationships/image" Target="media/image7.wmf"/><Relationship Id="rId41" Type="http://schemas.openxmlformats.org/officeDocument/2006/relationships/image" Target="media/image22.emf"/><Relationship Id="rId54" Type="http://schemas.openxmlformats.org/officeDocument/2006/relationships/image" Target="media/image33.emf"/><Relationship Id="rId62" Type="http://schemas.openxmlformats.org/officeDocument/2006/relationships/image" Target="media/image41.emf"/><Relationship Id="rId70" Type="http://schemas.openxmlformats.org/officeDocument/2006/relationships/image" Target="media/image49.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emf"/><Relationship Id="rId36" Type="http://schemas.openxmlformats.org/officeDocument/2006/relationships/oleObject" Target="embeddings/oleObject11.bin"/><Relationship Id="rId49" Type="http://schemas.openxmlformats.org/officeDocument/2006/relationships/oleObject" Target="embeddings/oleObject14.bin"/><Relationship Id="rId57" Type="http://schemas.openxmlformats.org/officeDocument/2006/relationships/image" Target="media/image36.emf"/><Relationship Id="rId10" Type="http://schemas.openxmlformats.org/officeDocument/2006/relationships/image" Target="media/image2.wmf"/><Relationship Id="rId31" Type="http://schemas.openxmlformats.org/officeDocument/2006/relationships/image" Target="media/image14.emf"/><Relationship Id="rId44" Type="http://schemas.openxmlformats.org/officeDocument/2006/relationships/image" Target="media/image25.emf"/><Relationship Id="rId52" Type="http://schemas.openxmlformats.org/officeDocument/2006/relationships/image" Target="media/image31.emf"/><Relationship Id="rId60" Type="http://schemas.openxmlformats.org/officeDocument/2006/relationships/image" Target="media/image39.emf"/><Relationship Id="rId65" Type="http://schemas.openxmlformats.org/officeDocument/2006/relationships/image" Target="media/image44.e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image" Target="media/image21.wmf"/><Relationship Id="rId34" Type="http://schemas.openxmlformats.org/officeDocument/2006/relationships/image" Target="media/image17.emf"/><Relationship Id="rId50" Type="http://schemas.openxmlformats.org/officeDocument/2006/relationships/image" Target="media/image29.emf"/><Relationship Id="rId55" Type="http://schemas.openxmlformats.org/officeDocument/2006/relationships/image" Target="media/image34.emf"/><Relationship Id="rId7" Type="http://schemas.openxmlformats.org/officeDocument/2006/relationships/hyperlink" Target="mailto:twxu@ustc.edu.cn" TargetMode="External"/><Relationship Id="rId7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154</TotalTime>
  <Pages>47</Pages>
  <Words>15533</Words>
  <Characters>88539</Characters>
  <Application>Microsoft Office Word</Application>
  <DocSecurity>0</DocSecurity>
  <Lines>737</Lines>
  <Paragraphs>207</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103865</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YANG ZJ</cp:lastModifiedBy>
  <cp:revision>52</cp:revision>
  <cp:lastPrinted>2024-03-19T05:39:00Z</cp:lastPrinted>
  <dcterms:created xsi:type="dcterms:W3CDTF">2022-11-11T22:05:00Z</dcterms:created>
  <dcterms:modified xsi:type="dcterms:W3CDTF">2024-05-09T02:58:00Z</dcterms:modified>
</cp:coreProperties>
</file>