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17A91" w14:textId="77777777" w:rsidR="004E0BB5" w:rsidRDefault="004E0BB5" w:rsidP="004E0BB5">
      <w:r>
        <w:rPr>
          <w:b/>
          <w:bCs/>
        </w:rPr>
        <w:t>Table 1</w:t>
      </w:r>
      <w:r>
        <w:t xml:space="preserve">: Characteristics of patients who underwent staging evaluation of their HRPCa with WBMRI and conventional imaging.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405"/>
      </w:tblGrid>
      <w:tr w:rsidR="004E0BB5" w14:paraId="6C7FF77D" w14:textId="77777777" w:rsidTr="002D13D6">
        <w:tc>
          <w:tcPr>
            <w:tcW w:w="4945" w:type="dxa"/>
          </w:tcPr>
          <w:p w14:paraId="3777F38E" w14:textId="77777777" w:rsidR="004E0BB5" w:rsidRPr="00C34A2F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Age (yr), median (IQR)</w:t>
            </w:r>
          </w:p>
        </w:tc>
        <w:tc>
          <w:tcPr>
            <w:tcW w:w="4405" w:type="dxa"/>
          </w:tcPr>
          <w:p w14:paraId="0FC75120" w14:textId="77777777" w:rsidR="004E0BB5" w:rsidRDefault="004E0BB5" w:rsidP="002D13D6">
            <w:r>
              <w:t>64 (10.0)</w:t>
            </w:r>
          </w:p>
        </w:tc>
      </w:tr>
      <w:tr w:rsidR="004E0BB5" w14:paraId="2BE486AC" w14:textId="77777777" w:rsidTr="002D13D6">
        <w:tc>
          <w:tcPr>
            <w:tcW w:w="4945" w:type="dxa"/>
          </w:tcPr>
          <w:p w14:paraId="04465F77" w14:textId="77777777" w:rsidR="004E0BB5" w:rsidRPr="00C5313D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PSA (ng/ml), median (IQR) </w:t>
            </w:r>
          </w:p>
        </w:tc>
        <w:tc>
          <w:tcPr>
            <w:tcW w:w="4405" w:type="dxa"/>
          </w:tcPr>
          <w:p w14:paraId="1AC8FED2" w14:textId="77777777" w:rsidR="004E0BB5" w:rsidRDefault="004E0BB5" w:rsidP="002D13D6">
            <w:r>
              <w:t>10.8 (11.5)</w:t>
            </w:r>
          </w:p>
        </w:tc>
      </w:tr>
      <w:tr w:rsidR="004E0BB5" w14:paraId="373BFD00" w14:textId="77777777" w:rsidTr="002D13D6">
        <w:tc>
          <w:tcPr>
            <w:tcW w:w="4945" w:type="dxa"/>
          </w:tcPr>
          <w:p w14:paraId="790F39CA" w14:textId="39BDCE24" w:rsidR="004E0BB5" w:rsidRPr="00C5313D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ISUP Biopsy Grade Group</w:t>
            </w:r>
          </w:p>
        </w:tc>
        <w:tc>
          <w:tcPr>
            <w:tcW w:w="4405" w:type="dxa"/>
          </w:tcPr>
          <w:p w14:paraId="5828FB42" w14:textId="77777777" w:rsidR="004E0BB5" w:rsidRDefault="004E0BB5" w:rsidP="002D13D6"/>
        </w:tc>
      </w:tr>
      <w:tr w:rsidR="004E0BB5" w14:paraId="0002CF7C" w14:textId="77777777" w:rsidTr="002D13D6">
        <w:tc>
          <w:tcPr>
            <w:tcW w:w="4945" w:type="dxa"/>
          </w:tcPr>
          <w:p w14:paraId="1365C3AB" w14:textId="77777777" w:rsidR="004E0BB5" w:rsidRPr="00916624" w:rsidRDefault="004E0BB5" w:rsidP="004E0BB5">
            <w:pPr>
              <w:pStyle w:val="ListParagraph"/>
              <w:numPr>
                <w:ilvl w:val="0"/>
                <w:numId w:val="1"/>
              </w:numPr>
            </w:pPr>
            <w:r w:rsidRPr="00916624">
              <w:t>4</w:t>
            </w:r>
          </w:p>
        </w:tc>
        <w:tc>
          <w:tcPr>
            <w:tcW w:w="4405" w:type="dxa"/>
          </w:tcPr>
          <w:p w14:paraId="4210225B" w14:textId="1DE88DE7" w:rsidR="004E0BB5" w:rsidRDefault="004E0BB5" w:rsidP="002D13D6">
            <w:r>
              <w:t>38 (41.3</w:t>
            </w:r>
            <w:r w:rsidR="009179CD">
              <w:t>%</w:t>
            </w:r>
            <w:r>
              <w:t>)</w:t>
            </w:r>
          </w:p>
        </w:tc>
      </w:tr>
      <w:tr w:rsidR="004E0BB5" w14:paraId="2F2E27DA" w14:textId="77777777" w:rsidTr="002D13D6">
        <w:tc>
          <w:tcPr>
            <w:tcW w:w="4945" w:type="dxa"/>
          </w:tcPr>
          <w:p w14:paraId="06DE7409" w14:textId="77777777" w:rsidR="004E0BB5" w:rsidRPr="00916624" w:rsidRDefault="004E0BB5" w:rsidP="004E0BB5">
            <w:pPr>
              <w:pStyle w:val="ListParagraph"/>
              <w:numPr>
                <w:ilvl w:val="0"/>
                <w:numId w:val="1"/>
              </w:numPr>
            </w:pPr>
            <w:r w:rsidRPr="00916624">
              <w:t xml:space="preserve">5 </w:t>
            </w:r>
          </w:p>
        </w:tc>
        <w:tc>
          <w:tcPr>
            <w:tcW w:w="4405" w:type="dxa"/>
          </w:tcPr>
          <w:p w14:paraId="1F16224A" w14:textId="419A1D3C" w:rsidR="004E0BB5" w:rsidRDefault="004E0BB5" w:rsidP="002D13D6">
            <w:r>
              <w:t>54 (58.7</w:t>
            </w:r>
            <w:r w:rsidR="009179CD">
              <w:t>%</w:t>
            </w:r>
            <w:r>
              <w:t>)</w:t>
            </w:r>
          </w:p>
        </w:tc>
      </w:tr>
      <w:tr w:rsidR="004E0BB5" w14:paraId="324D1F9E" w14:textId="77777777" w:rsidTr="002D13D6">
        <w:tc>
          <w:tcPr>
            <w:tcW w:w="4945" w:type="dxa"/>
          </w:tcPr>
          <w:p w14:paraId="18BBB50F" w14:textId="61052595" w:rsidR="004E0BB5" w:rsidRPr="004C6904" w:rsidRDefault="004E0BB5" w:rsidP="002D13D6">
            <w:pPr>
              <w:rPr>
                <w:b/>
                <w:bCs/>
              </w:rPr>
            </w:pPr>
            <w:r w:rsidRPr="004C6904">
              <w:rPr>
                <w:b/>
                <w:bCs/>
              </w:rPr>
              <w:t>Race</w:t>
            </w:r>
            <w:r w:rsidR="009179CD">
              <w:rPr>
                <w:b/>
                <w:bCs/>
              </w:rPr>
              <w:t>, n (%)</w:t>
            </w:r>
          </w:p>
        </w:tc>
        <w:tc>
          <w:tcPr>
            <w:tcW w:w="4405" w:type="dxa"/>
          </w:tcPr>
          <w:p w14:paraId="741DB246" w14:textId="77777777" w:rsidR="004E0BB5" w:rsidRDefault="004E0BB5" w:rsidP="002D13D6"/>
        </w:tc>
      </w:tr>
      <w:tr w:rsidR="004E0BB5" w14:paraId="7A460C11" w14:textId="77777777" w:rsidTr="002D13D6">
        <w:tc>
          <w:tcPr>
            <w:tcW w:w="4945" w:type="dxa"/>
          </w:tcPr>
          <w:p w14:paraId="53C2B15C" w14:textId="77777777" w:rsidR="004E0BB5" w:rsidRPr="00916624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White or Caucasian</w:t>
            </w:r>
          </w:p>
        </w:tc>
        <w:tc>
          <w:tcPr>
            <w:tcW w:w="4405" w:type="dxa"/>
          </w:tcPr>
          <w:p w14:paraId="6F1B02C4" w14:textId="77777777" w:rsidR="004E0BB5" w:rsidRDefault="004E0BB5" w:rsidP="002D13D6">
            <w:r>
              <w:t>74 (80.4%)</w:t>
            </w:r>
          </w:p>
        </w:tc>
      </w:tr>
      <w:tr w:rsidR="004E0BB5" w14:paraId="7156805F" w14:textId="77777777" w:rsidTr="002D13D6">
        <w:tc>
          <w:tcPr>
            <w:tcW w:w="4945" w:type="dxa"/>
          </w:tcPr>
          <w:p w14:paraId="6C49D38C" w14:textId="77777777" w:rsidR="004E0BB5" w:rsidRPr="00916624" w:rsidRDefault="004E0BB5" w:rsidP="004E0BB5">
            <w:pPr>
              <w:pStyle w:val="ListParagraph"/>
              <w:numPr>
                <w:ilvl w:val="0"/>
                <w:numId w:val="1"/>
              </w:numPr>
            </w:pPr>
            <w:r w:rsidRPr="004C6904">
              <w:t>Black or African American</w:t>
            </w:r>
          </w:p>
        </w:tc>
        <w:tc>
          <w:tcPr>
            <w:tcW w:w="4405" w:type="dxa"/>
          </w:tcPr>
          <w:p w14:paraId="674586F0" w14:textId="77777777" w:rsidR="004E0BB5" w:rsidRDefault="004E0BB5" w:rsidP="002D13D6">
            <w:r>
              <w:t>14 (15.2%)</w:t>
            </w:r>
          </w:p>
        </w:tc>
      </w:tr>
      <w:tr w:rsidR="004E0BB5" w14:paraId="623DD263" w14:textId="77777777" w:rsidTr="002D13D6">
        <w:tc>
          <w:tcPr>
            <w:tcW w:w="4945" w:type="dxa"/>
          </w:tcPr>
          <w:p w14:paraId="1E87BEE4" w14:textId="77777777" w:rsidR="004E0BB5" w:rsidRPr="00916624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Asian</w:t>
            </w:r>
          </w:p>
        </w:tc>
        <w:tc>
          <w:tcPr>
            <w:tcW w:w="4405" w:type="dxa"/>
          </w:tcPr>
          <w:p w14:paraId="58B2E667" w14:textId="77777777" w:rsidR="004E0BB5" w:rsidRDefault="004E0BB5" w:rsidP="002D13D6">
            <w:r>
              <w:t>1 (0.01%)</w:t>
            </w:r>
          </w:p>
        </w:tc>
      </w:tr>
      <w:tr w:rsidR="004E0BB5" w14:paraId="3E93A2B6" w14:textId="77777777" w:rsidTr="002D13D6">
        <w:tc>
          <w:tcPr>
            <w:tcW w:w="4945" w:type="dxa"/>
          </w:tcPr>
          <w:p w14:paraId="78BCF90D" w14:textId="77777777" w:rsidR="004E0BB5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Other</w:t>
            </w:r>
          </w:p>
        </w:tc>
        <w:tc>
          <w:tcPr>
            <w:tcW w:w="4405" w:type="dxa"/>
          </w:tcPr>
          <w:p w14:paraId="04AB66CE" w14:textId="77777777" w:rsidR="004E0BB5" w:rsidRDefault="004E0BB5" w:rsidP="002D13D6">
            <w:r>
              <w:t>3 (0.03%)</w:t>
            </w:r>
          </w:p>
        </w:tc>
      </w:tr>
      <w:tr w:rsidR="004E0BB5" w14:paraId="2FC7E3A7" w14:textId="77777777" w:rsidTr="002D13D6">
        <w:tc>
          <w:tcPr>
            <w:tcW w:w="4945" w:type="dxa"/>
          </w:tcPr>
          <w:p w14:paraId="40D5EA99" w14:textId="1F56F980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Clinical T Stage</w:t>
            </w:r>
            <w:r w:rsidR="009179CD">
              <w:rPr>
                <w:b/>
                <w:bCs/>
              </w:rPr>
              <w:t>, n (%)</w:t>
            </w:r>
          </w:p>
        </w:tc>
        <w:tc>
          <w:tcPr>
            <w:tcW w:w="4405" w:type="dxa"/>
          </w:tcPr>
          <w:p w14:paraId="6995B82F" w14:textId="77777777" w:rsidR="004E0BB5" w:rsidRDefault="004E0BB5" w:rsidP="002D13D6"/>
        </w:tc>
      </w:tr>
      <w:tr w:rsidR="004E0BB5" w14:paraId="26A6B501" w14:textId="77777777" w:rsidTr="002D13D6">
        <w:tc>
          <w:tcPr>
            <w:tcW w:w="4945" w:type="dxa"/>
          </w:tcPr>
          <w:p w14:paraId="22754BD2" w14:textId="77777777" w:rsidR="004E0BB5" w:rsidRPr="00916624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c</w:t>
            </w:r>
            <w:r w:rsidRPr="00916624">
              <w:t>T1</w:t>
            </w:r>
          </w:p>
        </w:tc>
        <w:tc>
          <w:tcPr>
            <w:tcW w:w="4405" w:type="dxa"/>
          </w:tcPr>
          <w:p w14:paraId="08EA7C14" w14:textId="77777777" w:rsidR="004E0BB5" w:rsidRDefault="004E0BB5" w:rsidP="002D13D6">
            <w:r>
              <w:t>16 (17.4%)</w:t>
            </w:r>
          </w:p>
        </w:tc>
      </w:tr>
      <w:tr w:rsidR="004E0BB5" w14:paraId="4E4CAAF3" w14:textId="77777777" w:rsidTr="002D13D6">
        <w:tc>
          <w:tcPr>
            <w:tcW w:w="4945" w:type="dxa"/>
          </w:tcPr>
          <w:p w14:paraId="647AA181" w14:textId="77777777" w:rsidR="004E0BB5" w:rsidRPr="00916624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c</w:t>
            </w:r>
            <w:r w:rsidRPr="00916624">
              <w:t>T2</w:t>
            </w:r>
          </w:p>
        </w:tc>
        <w:tc>
          <w:tcPr>
            <w:tcW w:w="4405" w:type="dxa"/>
          </w:tcPr>
          <w:p w14:paraId="4F92D044" w14:textId="77777777" w:rsidR="004E0BB5" w:rsidRDefault="004E0BB5" w:rsidP="002D13D6">
            <w:r>
              <w:t>42 (45.6%)</w:t>
            </w:r>
          </w:p>
        </w:tc>
      </w:tr>
      <w:tr w:rsidR="004E0BB5" w14:paraId="6D4274B8" w14:textId="77777777" w:rsidTr="002D13D6">
        <w:tc>
          <w:tcPr>
            <w:tcW w:w="4945" w:type="dxa"/>
          </w:tcPr>
          <w:p w14:paraId="6E471BD8" w14:textId="77777777" w:rsidR="004E0BB5" w:rsidRPr="00916624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c</w:t>
            </w:r>
            <w:r w:rsidRPr="00916624">
              <w:t>T3</w:t>
            </w:r>
          </w:p>
        </w:tc>
        <w:tc>
          <w:tcPr>
            <w:tcW w:w="4405" w:type="dxa"/>
          </w:tcPr>
          <w:p w14:paraId="39041911" w14:textId="77777777" w:rsidR="004E0BB5" w:rsidRDefault="004E0BB5" w:rsidP="002D13D6">
            <w:r>
              <w:t>34 (37.0%)</w:t>
            </w:r>
          </w:p>
        </w:tc>
      </w:tr>
      <w:tr w:rsidR="004E0BB5" w14:paraId="67DC3163" w14:textId="77777777" w:rsidTr="002D13D6">
        <w:tc>
          <w:tcPr>
            <w:tcW w:w="4945" w:type="dxa"/>
          </w:tcPr>
          <w:p w14:paraId="2984A4FD" w14:textId="77777777" w:rsidR="004E0BB5" w:rsidRPr="00916624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c</w:t>
            </w:r>
            <w:r w:rsidRPr="00916624">
              <w:t>T4</w:t>
            </w:r>
          </w:p>
        </w:tc>
        <w:tc>
          <w:tcPr>
            <w:tcW w:w="4405" w:type="dxa"/>
          </w:tcPr>
          <w:p w14:paraId="60BA5859" w14:textId="77777777" w:rsidR="004E0BB5" w:rsidRDefault="004E0BB5" w:rsidP="002D13D6">
            <w:r>
              <w:t>0 (0.0%)</w:t>
            </w:r>
          </w:p>
        </w:tc>
      </w:tr>
      <w:tr w:rsidR="004E0BB5" w14:paraId="1ECAED67" w14:textId="77777777" w:rsidTr="002D13D6">
        <w:tc>
          <w:tcPr>
            <w:tcW w:w="4945" w:type="dxa"/>
          </w:tcPr>
          <w:p w14:paraId="055F81C1" w14:textId="77777777" w:rsidR="004E0BB5" w:rsidRPr="00897F9A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Primary Treatment Method, n (%)</w:t>
            </w:r>
          </w:p>
        </w:tc>
        <w:tc>
          <w:tcPr>
            <w:tcW w:w="4405" w:type="dxa"/>
          </w:tcPr>
          <w:p w14:paraId="3C0173F9" w14:textId="77777777" w:rsidR="004E0BB5" w:rsidRDefault="004E0BB5" w:rsidP="002D13D6"/>
        </w:tc>
      </w:tr>
      <w:tr w:rsidR="004E0BB5" w14:paraId="42CB078A" w14:textId="77777777" w:rsidTr="002D13D6">
        <w:tc>
          <w:tcPr>
            <w:tcW w:w="4945" w:type="dxa"/>
          </w:tcPr>
          <w:p w14:paraId="6A024901" w14:textId="77777777" w:rsidR="004E0BB5" w:rsidRPr="004E5E37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Radical prostatectomy</w:t>
            </w:r>
            <w:r w:rsidRPr="004E5E37">
              <w:t xml:space="preserve"> and lymphadenectomy </w:t>
            </w:r>
          </w:p>
        </w:tc>
        <w:tc>
          <w:tcPr>
            <w:tcW w:w="4405" w:type="dxa"/>
          </w:tcPr>
          <w:p w14:paraId="74B79B3A" w14:textId="77777777" w:rsidR="004E0BB5" w:rsidRDefault="004E0BB5" w:rsidP="002D13D6">
            <w:r>
              <w:t>48 (52.2%)</w:t>
            </w:r>
          </w:p>
        </w:tc>
      </w:tr>
      <w:tr w:rsidR="004E0BB5" w14:paraId="7DF750A2" w14:textId="77777777" w:rsidTr="002D13D6">
        <w:tc>
          <w:tcPr>
            <w:tcW w:w="4945" w:type="dxa"/>
          </w:tcPr>
          <w:p w14:paraId="01ED2290" w14:textId="77777777" w:rsidR="004E0BB5" w:rsidRPr="004E5E37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Radiotherapy + Systemic Therapy</w:t>
            </w:r>
          </w:p>
        </w:tc>
        <w:tc>
          <w:tcPr>
            <w:tcW w:w="4405" w:type="dxa"/>
          </w:tcPr>
          <w:p w14:paraId="0153913C" w14:textId="77777777" w:rsidR="004E0BB5" w:rsidRDefault="004E0BB5" w:rsidP="002D13D6">
            <w:r>
              <w:t>18(19.6%)</w:t>
            </w:r>
          </w:p>
        </w:tc>
      </w:tr>
      <w:tr w:rsidR="004E0BB5" w14:paraId="66EDFDB0" w14:textId="77777777" w:rsidTr="002D13D6">
        <w:tc>
          <w:tcPr>
            <w:tcW w:w="4945" w:type="dxa"/>
          </w:tcPr>
          <w:p w14:paraId="13DD63A4" w14:textId="77777777" w:rsidR="004E0BB5" w:rsidRPr="004E5E37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Systemic Therapy followed by Radical prostatectomy</w:t>
            </w:r>
            <w:r w:rsidRPr="004E5E37">
              <w:t xml:space="preserve"> and lymphadenectomy</w:t>
            </w:r>
          </w:p>
        </w:tc>
        <w:tc>
          <w:tcPr>
            <w:tcW w:w="4405" w:type="dxa"/>
          </w:tcPr>
          <w:p w14:paraId="2F443690" w14:textId="5956CFBB" w:rsidR="004E0BB5" w:rsidRDefault="004E0BB5" w:rsidP="002D13D6">
            <w:r>
              <w:t>1</w:t>
            </w:r>
            <w:r w:rsidR="00650D23">
              <w:t>3</w:t>
            </w:r>
            <w:r>
              <w:t xml:space="preserve"> (1</w:t>
            </w:r>
            <w:r w:rsidR="009179CD">
              <w:t>4.1</w:t>
            </w:r>
            <w:r>
              <w:t>%)</w:t>
            </w:r>
          </w:p>
        </w:tc>
      </w:tr>
      <w:tr w:rsidR="004E0BB5" w14:paraId="2DEE793B" w14:textId="77777777" w:rsidTr="002D13D6">
        <w:tc>
          <w:tcPr>
            <w:tcW w:w="4945" w:type="dxa"/>
          </w:tcPr>
          <w:p w14:paraId="532A3ECD" w14:textId="77777777" w:rsidR="004E0BB5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Systemic Therapy</w:t>
            </w:r>
          </w:p>
        </w:tc>
        <w:tc>
          <w:tcPr>
            <w:tcW w:w="4405" w:type="dxa"/>
          </w:tcPr>
          <w:p w14:paraId="16B80D9A" w14:textId="6864EA75" w:rsidR="004E0BB5" w:rsidRDefault="004E0BB5" w:rsidP="002D13D6">
            <w:r>
              <w:t>1</w:t>
            </w:r>
            <w:r w:rsidR="00650D23">
              <w:t>3</w:t>
            </w:r>
            <w:r>
              <w:t xml:space="preserve"> (1</w:t>
            </w:r>
            <w:r w:rsidR="009179CD">
              <w:t>4.1</w:t>
            </w:r>
            <w:r>
              <w:t>%)</w:t>
            </w:r>
          </w:p>
        </w:tc>
      </w:tr>
      <w:tr w:rsidR="004E0BB5" w14:paraId="3C900A3F" w14:textId="77777777" w:rsidTr="002D13D6">
        <w:tc>
          <w:tcPr>
            <w:tcW w:w="4945" w:type="dxa"/>
          </w:tcPr>
          <w:p w14:paraId="30AD8D53" w14:textId="77777777" w:rsidR="004E0BB5" w:rsidRPr="0025391B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Metastases Detected, n (%)</w:t>
            </w:r>
          </w:p>
        </w:tc>
        <w:tc>
          <w:tcPr>
            <w:tcW w:w="4405" w:type="dxa"/>
          </w:tcPr>
          <w:p w14:paraId="0D13682C" w14:textId="77777777" w:rsidR="004E0BB5" w:rsidRDefault="004E0BB5" w:rsidP="002D13D6"/>
        </w:tc>
      </w:tr>
      <w:tr w:rsidR="004E0BB5" w14:paraId="10C9441E" w14:textId="77777777" w:rsidTr="002D13D6">
        <w:tc>
          <w:tcPr>
            <w:tcW w:w="4945" w:type="dxa"/>
          </w:tcPr>
          <w:p w14:paraId="7CE5D771" w14:textId="77777777" w:rsidR="004E0BB5" w:rsidRPr="001A2F76" w:rsidRDefault="004E0BB5" w:rsidP="004E0BB5">
            <w:pPr>
              <w:pStyle w:val="ListParagraph"/>
              <w:numPr>
                <w:ilvl w:val="0"/>
                <w:numId w:val="1"/>
              </w:numPr>
            </w:pPr>
            <w:r w:rsidRPr="001A2F76">
              <w:t>Lymphatic Metastases, n (%)</w:t>
            </w:r>
          </w:p>
        </w:tc>
        <w:tc>
          <w:tcPr>
            <w:tcW w:w="4405" w:type="dxa"/>
          </w:tcPr>
          <w:p w14:paraId="188711F9" w14:textId="77777777" w:rsidR="004E0BB5" w:rsidRDefault="004E0BB5" w:rsidP="002D13D6">
            <w:r>
              <w:t>15 (16.3%)</w:t>
            </w:r>
          </w:p>
        </w:tc>
      </w:tr>
      <w:tr w:rsidR="004E0BB5" w14:paraId="2DA31C2E" w14:textId="77777777" w:rsidTr="002D13D6">
        <w:tc>
          <w:tcPr>
            <w:tcW w:w="4945" w:type="dxa"/>
          </w:tcPr>
          <w:p w14:paraId="1446F164" w14:textId="77777777" w:rsidR="004E0BB5" w:rsidRPr="001A2F76" w:rsidRDefault="004E0BB5" w:rsidP="004E0BB5">
            <w:pPr>
              <w:pStyle w:val="ListParagraph"/>
              <w:numPr>
                <w:ilvl w:val="0"/>
                <w:numId w:val="1"/>
              </w:numPr>
            </w:pPr>
            <w:r w:rsidRPr="001A2F76">
              <w:t>Skeletal Metastases, n (%)</w:t>
            </w:r>
          </w:p>
        </w:tc>
        <w:tc>
          <w:tcPr>
            <w:tcW w:w="4405" w:type="dxa"/>
          </w:tcPr>
          <w:p w14:paraId="00A74F8A" w14:textId="77777777" w:rsidR="004E0BB5" w:rsidRDefault="004E0BB5" w:rsidP="002D13D6">
            <w:r>
              <w:t>8 (8.7%)</w:t>
            </w:r>
          </w:p>
        </w:tc>
      </w:tr>
      <w:tr w:rsidR="004E0BB5" w14:paraId="3DDF633D" w14:textId="77777777" w:rsidTr="002D13D6">
        <w:tc>
          <w:tcPr>
            <w:tcW w:w="4945" w:type="dxa"/>
          </w:tcPr>
          <w:p w14:paraId="657CC948" w14:textId="77777777" w:rsidR="004E0BB5" w:rsidRPr="001A2F76" w:rsidRDefault="004E0BB5" w:rsidP="004E0BB5">
            <w:pPr>
              <w:pStyle w:val="ListParagraph"/>
              <w:numPr>
                <w:ilvl w:val="0"/>
                <w:numId w:val="1"/>
              </w:numPr>
            </w:pPr>
            <w:r w:rsidRPr="001A2F76">
              <w:t>Visceral Metastases, n (%)</w:t>
            </w:r>
          </w:p>
        </w:tc>
        <w:tc>
          <w:tcPr>
            <w:tcW w:w="4405" w:type="dxa"/>
          </w:tcPr>
          <w:p w14:paraId="7F42B9D0" w14:textId="77777777" w:rsidR="004E0BB5" w:rsidRDefault="004E0BB5" w:rsidP="002D13D6">
            <w:r>
              <w:t>0 (0.0%)</w:t>
            </w:r>
          </w:p>
        </w:tc>
      </w:tr>
      <w:tr w:rsidR="004E0BB5" w14:paraId="6D85961E" w14:textId="77777777" w:rsidTr="002D13D6">
        <w:tc>
          <w:tcPr>
            <w:tcW w:w="4945" w:type="dxa"/>
          </w:tcPr>
          <w:p w14:paraId="3DEEEC9C" w14:textId="77777777" w:rsidR="004E0BB5" w:rsidRPr="004C6904" w:rsidRDefault="004E0BB5" w:rsidP="002D13D6">
            <w:pPr>
              <w:rPr>
                <w:b/>
                <w:bCs/>
              </w:rPr>
            </w:pPr>
            <w:r w:rsidRPr="004C6904">
              <w:rPr>
                <w:b/>
                <w:bCs/>
              </w:rPr>
              <w:t>Incidental Findings, n (%)</w:t>
            </w:r>
          </w:p>
        </w:tc>
        <w:tc>
          <w:tcPr>
            <w:tcW w:w="4405" w:type="dxa"/>
          </w:tcPr>
          <w:p w14:paraId="11F7E129" w14:textId="77777777" w:rsidR="004E0BB5" w:rsidRDefault="004E0BB5" w:rsidP="002D13D6"/>
        </w:tc>
      </w:tr>
      <w:tr w:rsidR="004E0BB5" w14:paraId="08C3807D" w14:textId="77777777" w:rsidTr="002D13D6">
        <w:tc>
          <w:tcPr>
            <w:tcW w:w="4945" w:type="dxa"/>
          </w:tcPr>
          <w:p w14:paraId="38DCEDE4" w14:textId="77777777" w:rsidR="004E0BB5" w:rsidRPr="001A2F76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 xml:space="preserve">Renal Cell Carcinoma </w:t>
            </w:r>
          </w:p>
        </w:tc>
        <w:tc>
          <w:tcPr>
            <w:tcW w:w="4405" w:type="dxa"/>
          </w:tcPr>
          <w:p w14:paraId="0E9F1A60" w14:textId="77777777" w:rsidR="004E0BB5" w:rsidRDefault="004E0BB5" w:rsidP="002D13D6">
            <w:r>
              <w:t>1 (0.01%)</w:t>
            </w:r>
          </w:p>
        </w:tc>
      </w:tr>
      <w:tr w:rsidR="004E0BB5" w14:paraId="04665012" w14:textId="77777777" w:rsidTr="002D13D6">
        <w:tc>
          <w:tcPr>
            <w:tcW w:w="4945" w:type="dxa"/>
          </w:tcPr>
          <w:p w14:paraId="4F24E3F2" w14:textId="77777777" w:rsidR="004E0BB5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 xml:space="preserve">Gastrointestinal Stromal Tumor </w:t>
            </w:r>
          </w:p>
        </w:tc>
        <w:tc>
          <w:tcPr>
            <w:tcW w:w="4405" w:type="dxa"/>
          </w:tcPr>
          <w:p w14:paraId="55499F04" w14:textId="77777777" w:rsidR="004E0BB5" w:rsidRDefault="004E0BB5" w:rsidP="002D13D6">
            <w:r>
              <w:t>2 (0.02%)</w:t>
            </w:r>
          </w:p>
        </w:tc>
      </w:tr>
      <w:tr w:rsidR="004E0BB5" w14:paraId="78F3A8D0" w14:textId="77777777" w:rsidTr="002D13D6">
        <w:tc>
          <w:tcPr>
            <w:tcW w:w="4945" w:type="dxa"/>
          </w:tcPr>
          <w:p w14:paraId="641A806E" w14:textId="77777777" w:rsidR="004E0BB5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Pancreatic Cyst</w:t>
            </w:r>
          </w:p>
        </w:tc>
        <w:tc>
          <w:tcPr>
            <w:tcW w:w="4405" w:type="dxa"/>
          </w:tcPr>
          <w:p w14:paraId="67BDD726" w14:textId="77777777" w:rsidR="004E0BB5" w:rsidRDefault="004E0BB5" w:rsidP="002D13D6">
            <w:r>
              <w:t>2 (0.02%)</w:t>
            </w:r>
          </w:p>
        </w:tc>
      </w:tr>
      <w:tr w:rsidR="004E0BB5" w14:paraId="02C75A94" w14:textId="77777777" w:rsidTr="002D13D6">
        <w:tc>
          <w:tcPr>
            <w:tcW w:w="4945" w:type="dxa"/>
          </w:tcPr>
          <w:p w14:paraId="36A035DD" w14:textId="77777777" w:rsidR="004E0BB5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Adrenal Adenoma</w:t>
            </w:r>
          </w:p>
        </w:tc>
        <w:tc>
          <w:tcPr>
            <w:tcW w:w="4405" w:type="dxa"/>
          </w:tcPr>
          <w:p w14:paraId="3B3F3454" w14:textId="77777777" w:rsidR="004E0BB5" w:rsidRDefault="004E0BB5" w:rsidP="002D13D6">
            <w:r>
              <w:t>1 (0.01%)</w:t>
            </w:r>
          </w:p>
        </w:tc>
      </w:tr>
      <w:tr w:rsidR="004E0BB5" w14:paraId="7AB81135" w14:textId="77777777" w:rsidTr="002D13D6">
        <w:tc>
          <w:tcPr>
            <w:tcW w:w="4945" w:type="dxa"/>
          </w:tcPr>
          <w:p w14:paraId="34EA8DFF" w14:textId="77777777" w:rsidR="004E0BB5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Urolithiasis</w:t>
            </w:r>
          </w:p>
        </w:tc>
        <w:tc>
          <w:tcPr>
            <w:tcW w:w="4405" w:type="dxa"/>
          </w:tcPr>
          <w:p w14:paraId="25564C41" w14:textId="77777777" w:rsidR="004E0BB5" w:rsidRDefault="004E0BB5" w:rsidP="002D13D6">
            <w:r>
              <w:t>2 (0.02%)</w:t>
            </w:r>
          </w:p>
        </w:tc>
      </w:tr>
      <w:tr w:rsidR="004E0BB5" w14:paraId="195C9014" w14:textId="77777777" w:rsidTr="002D13D6">
        <w:tc>
          <w:tcPr>
            <w:tcW w:w="4945" w:type="dxa"/>
          </w:tcPr>
          <w:p w14:paraId="027915EB" w14:textId="77777777" w:rsidR="004E0BB5" w:rsidRDefault="004E0BB5" w:rsidP="004E0BB5">
            <w:pPr>
              <w:pStyle w:val="ListParagraph"/>
              <w:numPr>
                <w:ilvl w:val="0"/>
                <w:numId w:val="1"/>
              </w:numPr>
            </w:pPr>
            <w:r>
              <w:t>Inguinal Hernia</w:t>
            </w:r>
          </w:p>
        </w:tc>
        <w:tc>
          <w:tcPr>
            <w:tcW w:w="4405" w:type="dxa"/>
          </w:tcPr>
          <w:p w14:paraId="7A4A8EFE" w14:textId="77777777" w:rsidR="004E0BB5" w:rsidRDefault="004E0BB5" w:rsidP="002D13D6">
            <w:r>
              <w:t>1 (0.01%)</w:t>
            </w:r>
          </w:p>
        </w:tc>
      </w:tr>
    </w:tbl>
    <w:p w14:paraId="0F1005BE" w14:textId="77777777" w:rsidR="004E0BB5" w:rsidRDefault="004E0BB5" w:rsidP="004E0BB5">
      <w:r>
        <w:t>HRPCa: high-risk prostate cancer; ISUP: International Society of Urologic Pathology; PSA: prostate-specific antigen; WBMRI: whole body magnetic resonance imaging</w:t>
      </w:r>
    </w:p>
    <w:p w14:paraId="74B8FF85" w14:textId="77777777" w:rsidR="004E0BB5" w:rsidRDefault="004E0BB5" w:rsidP="004E0BB5">
      <w:pPr>
        <w:rPr>
          <w:b/>
          <w:bCs/>
        </w:rPr>
      </w:pPr>
      <w:r>
        <w:rPr>
          <w:b/>
          <w:bCs/>
        </w:rPr>
        <w:br w:type="page"/>
      </w:r>
    </w:p>
    <w:p w14:paraId="782F85AD" w14:textId="394797C7" w:rsidR="004E0BB5" w:rsidRDefault="004E0BB5" w:rsidP="004E0BB5">
      <w:r>
        <w:rPr>
          <w:b/>
          <w:bCs/>
        </w:rPr>
        <w:lastRenderedPageBreak/>
        <w:t>Table 2</w:t>
      </w:r>
      <w:r>
        <w:t>: Imaging results for predicting lymph node metastases for whole body magnetic resonance imaging (WBMRI) and computed tomography (CT)</w:t>
      </w:r>
      <w:r w:rsidR="0021216D">
        <w:t>.</w:t>
      </w:r>
    </w:p>
    <w:tbl>
      <w:tblPr>
        <w:tblStyle w:val="TableGrid"/>
        <w:tblW w:w="9674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4050"/>
        <w:gridCol w:w="2970"/>
        <w:gridCol w:w="2654"/>
      </w:tblGrid>
      <w:tr w:rsidR="004E0BB5" w14:paraId="28246D13" w14:textId="77777777" w:rsidTr="004E0BB5">
        <w:trPr>
          <w:trHeight w:val="260"/>
        </w:trPr>
        <w:tc>
          <w:tcPr>
            <w:tcW w:w="4050" w:type="dxa"/>
          </w:tcPr>
          <w:p w14:paraId="5228417F" w14:textId="77777777" w:rsidR="004E0BB5" w:rsidRDefault="004E0BB5" w:rsidP="002D13D6"/>
        </w:tc>
        <w:tc>
          <w:tcPr>
            <w:tcW w:w="2970" w:type="dxa"/>
          </w:tcPr>
          <w:p w14:paraId="6D658485" w14:textId="77777777" w:rsidR="004E0BB5" w:rsidRPr="00F50F1F" w:rsidRDefault="004E0BB5" w:rsidP="002D13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WBMRI</w:t>
            </w:r>
          </w:p>
        </w:tc>
        <w:tc>
          <w:tcPr>
            <w:tcW w:w="2654" w:type="dxa"/>
          </w:tcPr>
          <w:p w14:paraId="6A99C4EB" w14:textId="77777777" w:rsidR="004E0BB5" w:rsidRDefault="004E0BB5" w:rsidP="002D13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</w:p>
        </w:tc>
      </w:tr>
      <w:tr w:rsidR="004E0BB5" w14:paraId="15C91A18" w14:textId="77777777" w:rsidTr="004E0BB5">
        <w:trPr>
          <w:trHeight w:val="454"/>
        </w:trPr>
        <w:tc>
          <w:tcPr>
            <w:tcW w:w="4050" w:type="dxa"/>
          </w:tcPr>
          <w:p w14:paraId="1879357E" w14:textId="0B2BD982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Number of true positive patients </w:t>
            </w:r>
          </w:p>
        </w:tc>
        <w:tc>
          <w:tcPr>
            <w:tcW w:w="2970" w:type="dxa"/>
          </w:tcPr>
          <w:p w14:paraId="7D05D01A" w14:textId="3F19E2F4" w:rsidR="004E0BB5" w:rsidRPr="008D0717" w:rsidRDefault="004E0BB5" w:rsidP="002D13D6">
            <w:pPr>
              <w:jc w:val="center"/>
            </w:pPr>
            <w:r>
              <w:t>9</w:t>
            </w:r>
          </w:p>
        </w:tc>
        <w:tc>
          <w:tcPr>
            <w:tcW w:w="2654" w:type="dxa"/>
          </w:tcPr>
          <w:p w14:paraId="630D7186" w14:textId="0DDB4134" w:rsidR="004E0BB5" w:rsidRPr="008D0717" w:rsidRDefault="004E0BB5" w:rsidP="002D13D6">
            <w:pPr>
              <w:jc w:val="center"/>
            </w:pPr>
            <w:r>
              <w:t>3</w:t>
            </w:r>
          </w:p>
        </w:tc>
      </w:tr>
      <w:tr w:rsidR="004E0BB5" w14:paraId="021367D6" w14:textId="77777777" w:rsidTr="004E0BB5">
        <w:trPr>
          <w:trHeight w:val="454"/>
        </w:trPr>
        <w:tc>
          <w:tcPr>
            <w:tcW w:w="4050" w:type="dxa"/>
          </w:tcPr>
          <w:p w14:paraId="5EFABA39" w14:textId="7949D029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Number of false positive patients</w:t>
            </w:r>
          </w:p>
        </w:tc>
        <w:tc>
          <w:tcPr>
            <w:tcW w:w="2970" w:type="dxa"/>
          </w:tcPr>
          <w:p w14:paraId="53C6FCB0" w14:textId="04632636" w:rsidR="004E0BB5" w:rsidRPr="008D0717" w:rsidRDefault="004E0BB5" w:rsidP="002D13D6">
            <w:pPr>
              <w:jc w:val="center"/>
            </w:pPr>
            <w:r w:rsidRPr="008D0717">
              <w:t>1</w:t>
            </w:r>
            <w:r>
              <w:t>2</w:t>
            </w:r>
          </w:p>
        </w:tc>
        <w:tc>
          <w:tcPr>
            <w:tcW w:w="2654" w:type="dxa"/>
          </w:tcPr>
          <w:p w14:paraId="13D8DFEE" w14:textId="694AEE54" w:rsidR="004E0BB5" w:rsidRPr="008D0717" w:rsidRDefault="004E0BB5" w:rsidP="002D13D6">
            <w:pPr>
              <w:jc w:val="center"/>
            </w:pPr>
            <w:r>
              <w:t>6</w:t>
            </w:r>
          </w:p>
        </w:tc>
      </w:tr>
      <w:tr w:rsidR="004E0BB5" w14:paraId="1966E0E2" w14:textId="77777777" w:rsidTr="004E0BB5">
        <w:trPr>
          <w:trHeight w:val="454"/>
        </w:trPr>
        <w:tc>
          <w:tcPr>
            <w:tcW w:w="4050" w:type="dxa"/>
          </w:tcPr>
          <w:p w14:paraId="3D831CF6" w14:textId="30AEDF6C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Number of false negative patients</w:t>
            </w:r>
          </w:p>
        </w:tc>
        <w:tc>
          <w:tcPr>
            <w:tcW w:w="2970" w:type="dxa"/>
          </w:tcPr>
          <w:p w14:paraId="69FAE741" w14:textId="2C630EF6" w:rsidR="004E0BB5" w:rsidRPr="008D0717" w:rsidRDefault="004E0BB5" w:rsidP="002D13D6">
            <w:pPr>
              <w:jc w:val="center"/>
            </w:pPr>
            <w:r>
              <w:t>6</w:t>
            </w:r>
            <w:r w:rsidRPr="008D0717">
              <w:t xml:space="preserve"> </w:t>
            </w:r>
          </w:p>
        </w:tc>
        <w:tc>
          <w:tcPr>
            <w:tcW w:w="2654" w:type="dxa"/>
          </w:tcPr>
          <w:p w14:paraId="598689F2" w14:textId="05531B0B" w:rsidR="004E0BB5" w:rsidRPr="008D0717" w:rsidRDefault="004E0BB5" w:rsidP="002D13D6">
            <w:pPr>
              <w:jc w:val="center"/>
            </w:pPr>
            <w:r w:rsidRPr="008D0717">
              <w:t>1</w:t>
            </w:r>
            <w:r>
              <w:t>2</w:t>
            </w:r>
          </w:p>
        </w:tc>
      </w:tr>
      <w:tr w:rsidR="004E0BB5" w14:paraId="6D7A0D1D" w14:textId="77777777" w:rsidTr="004E0BB5">
        <w:trPr>
          <w:trHeight w:val="454"/>
        </w:trPr>
        <w:tc>
          <w:tcPr>
            <w:tcW w:w="4050" w:type="dxa"/>
          </w:tcPr>
          <w:p w14:paraId="1ACDFB05" w14:textId="77777777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Sensitivity (95% CI) </w:t>
            </w:r>
          </w:p>
        </w:tc>
        <w:tc>
          <w:tcPr>
            <w:tcW w:w="2970" w:type="dxa"/>
          </w:tcPr>
          <w:p w14:paraId="6B23BC24" w14:textId="77777777" w:rsidR="004E0BB5" w:rsidRDefault="004E0BB5" w:rsidP="002D13D6">
            <w:pPr>
              <w:jc w:val="center"/>
            </w:pPr>
            <w:r>
              <w:t>0.60 (0.32-0.84)</w:t>
            </w:r>
          </w:p>
        </w:tc>
        <w:tc>
          <w:tcPr>
            <w:tcW w:w="2654" w:type="dxa"/>
          </w:tcPr>
          <w:p w14:paraId="54F59C4D" w14:textId="77777777" w:rsidR="004E0BB5" w:rsidRDefault="004E0BB5" w:rsidP="002D13D6">
            <w:pPr>
              <w:jc w:val="center"/>
            </w:pPr>
            <w:r>
              <w:t>0.20 (0.04-0.48)</w:t>
            </w:r>
          </w:p>
        </w:tc>
      </w:tr>
      <w:tr w:rsidR="004E0BB5" w14:paraId="6D4951E0" w14:textId="77777777" w:rsidTr="004E0BB5">
        <w:trPr>
          <w:trHeight w:val="454"/>
        </w:trPr>
        <w:tc>
          <w:tcPr>
            <w:tcW w:w="4050" w:type="dxa"/>
          </w:tcPr>
          <w:p w14:paraId="7E55F4E3" w14:textId="77777777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Specificity (95% CI)</w:t>
            </w:r>
          </w:p>
        </w:tc>
        <w:tc>
          <w:tcPr>
            <w:tcW w:w="2970" w:type="dxa"/>
          </w:tcPr>
          <w:p w14:paraId="42A0A346" w14:textId="77777777" w:rsidR="004E0BB5" w:rsidRDefault="004E0BB5" w:rsidP="002D13D6">
            <w:pPr>
              <w:jc w:val="center"/>
            </w:pPr>
            <w:r>
              <w:t>0.84 (0.74-0.92)</w:t>
            </w:r>
          </w:p>
        </w:tc>
        <w:tc>
          <w:tcPr>
            <w:tcW w:w="2654" w:type="dxa"/>
          </w:tcPr>
          <w:p w14:paraId="27A4832E" w14:textId="77777777" w:rsidR="004E0BB5" w:rsidRDefault="004E0BB5" w:rsidP="002D13D6">
            <w:pPr>
              <w:jc w:val="center"/>
            </w:pPr>
            <w:r>
              <w:t>0.92 (0.84-0.97)</w:t>
            </w:r>
          </w:p>
        </w:tc>
      </w:tr>
      <w:tr w:rsidR="004E0BB5" w14:paraId="343C129F" w14:textId="77777777" w:rsidTr="004E0BB5">
        <w:trPr>
          <w:trHeight w:val="454"/>
        </w:trPr>
        <w:tc>
          <w:tcPr>
            <w:tcW w:w="4050" w:type="dxa"/>
          </w:tcPr>
          <w:p w14:paraId="30D6FA3C" w14:textId="77777777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Accuracy (95% CI)</w:t>
            </w:r>
          </w:p>
        </w:tc>
        <w:tc>
          <w:tcPr>
            <w:tcW w:w="2970" w:type="dxa"/>
          </w:tcPr>
          <w:p w14:paraId="424A8D03" w14:textId="77777777" w:rsidR="004E0BB5" w:rsidRDefault="004E0BB5" w:rsidP="002D13D6">
            <w:pPr>
              <w:jc w:val="center"/>
            </w:pPr>
            <w:r>
              <w:t>0.80 (0.71-0.88)</w:t>
            </w:r>
          </w:p>
        </w:tc>
        <w:tc>
          <w:tcPr>
            <w:tcW w:w="2654" w:type="dxa"/>
          </w:tcPr>
          <w:p w14:paraId="4110954A" w14:textId="77777777" w:rsidR="004E0BB5" w:rsidRDefault="004E0BB5" w:rsidP="002D13D6">
            <w:pPr>
              <w:jc w:val="center"/>
            </w:pPr>
            <w:r>
              <w:t>0.80 (0.71-0.88)</w:t>
            </w:r>
          </w:p>
        </w:tc>
      </w:tr>
      <w:tr w:rsidR="004E0BB5" w14:paraId="2BAD2E08" w14:textId="77777777" w:rsidTr="004E0BB5">
        <w:trPr>
          <w:trHeight w:val="454"/>
        </w:trPr>
        <w:tc>
          <w:tcPr>
            <w:tcW w:w="4050" w:type="dxa"/>
          </w:tcPr>
          <w:p w14:paraId="7FA33653" w14:textId="77777777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Positive predictive value (95% CI)</w:t>
            </w:r>
          </w:p>
        </w:tc>
        <w:tc>
          <w:tcPr>
            <w:tcW w:w="2970" w:type="dxa"/>
          </w:tcPr>
          <w:p w14:paraId="336802D1" w14:textId="77777777" w:rsidR="004E0BB5" w:rsidRDefault="004E0BB5" w:rsidP="002D13D6">
            <w:pPr>
              <w:jc w:val="center"/>
            </w:pPr>
            <w:r>
              <w:t>0.43 (0.22-0.66)</w:t>
            </w:r>
          </w:p>
        </w:tc>
        <w:tc>
          <w:tcPr>
            <w:tcW w:w="2654" w:type="dxa"/>
          </w:tcPr>
          <w:p w14:paraId="3840DEB9" w14:textId="77777777" w:rsidR="004E0BB5" w:rsidRDefault="004E0BB5" w:rsidP="002D13D6">
            <w:pPr>
              <w:jc w:val="center"/>
            </w:pPr>
            <w:r>
              <w:t>0.33 (0.07-0.70)</w:t>
            </w:r>
          </w:p>
        </w:tc>
      </w:tr>
      <w:tr w:rsidR="004E0BB5" w14:paraId="73D80A53" w14:textId="77777777" w:rsidTr="004E0BB5">
        <w:trPr>
          <w:trHeight w:val="454"/>
        </w:trPr>
        <w:tc>
          <w:tcPr>
            <w:tcW w:w="4050" w:type="dxa"/>
          </w:tcPr>
          <w:p w14:paraId="2DCBC60B" w14:textId="77777777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Negative predictive value (95% CI)</w:t>
            </w:r>
          </w:p>
        </w:tc>
        <w:tc>
          <w:tcPr>
            <w:tcW w:w="2970" w:type="dxa"/>
          </w:tcPr>
          <w:p w14:paraId="7D79655D" w14:textId="77777777" w:rsidR="004E0BB5" w:rsidRDefault="004E0BB5" w:rsidP="002D13D6">
            <w:pPr>
              <w:jc w:val="center"/>
            </w:pPr>
            <w:r>
              <w:t>0.92 (0.83-0.97)</w:t>
            </w:r>
          </w:p>
        </w:tc>
        <w:tc>
          <w:tcPr>
            <w:tcW w:w="2654" w:type="dxa"/>
          </w:tcPr>
          <w:p w14:paraId="3532AB07" w14:textId="77777777" w:rsidR="004E0BB5" w:rsidRDefault="004E0BB5" w:rsidP="002D13D6">
            <w:pPr>
              <w:jc w:val="center"/>
            </w:pPr>
            <w:r>
              <w:t>0.86 (0.76-0.92)</w:t>
            </w:r>
          </w:p>
        </w:tc>
      </w:tr>
    </w:tbl>
    <w:p w14:paraId="421109BD" w14:textId="77777777" w:rsidR="004E0BB5" w:rsidRDefault="004E0BB5" w:rsidP="004E0BB5"/>
    <w:p w14:paraId="22AF6D9B" w14:textId="77777777" w:rsidR="004E0BB5" w:rsidRPr="00D26864" w:rsidRDefault="004E0BB5" w:rsidP="004E0BB5">
      <w:pPr>
        <w:rPr>
          <w:b/>
          <w:bCs/>
        </w:rPr>
      </w:pPr>
      <w:r>
        <w:rPr>
          <w:b/>
          <w:bCs/>
        </w:rPr>
        <w:t>Table 3</w:t>
      </w:r>
      <w:r>
        <w:t>: Imaging results for predicting bone metastases for whole body magnetic resonance imaging (WBMRI) and computed tomography (CT) with bone scan (BS)</w:t>
      </w:r>
    </w:p>
    <w:tbl>
      <w:tblPr>
        <w:tblStyle w:val="TableGrid"/>
        <w:tblW w:w="9674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4050"/>
        <w:gridCol w:w="2970"/>
        <w:gridCol w:w="2654"/>
      </w:tblGrid>
      <w:tr w:rsidR="004E0BB5" w14:paraId="1F8EB903" w14:textId="77777777" w:rsidTr="004E0BB5">
        <w:trPr>
          <w:trHeight w:val="314"/>
        </w:trPr>
        <w:tc>
          <w:tcPr>
            <w:tcW w:w="4050" w:type="dxa"/>
          </w:tcPr>
          <w:p w14:paraId="3F0C93E6" w14:textId="77777777" w:rsidR="004E0BB5" w:rsidRDefault="004E0BB5" w:rsidP="002D13D6"/>
        </w:tc>
        <w:tc>
          <w:tcPr>
            <w:tcW w:w="2970" w:type="dxa"/>
          </w:tcPr>
          <w:p w14:paraId="6092A80F" w14:textId="77777777" w:rsidR="004E0BB5" w:rsidRPr="00F50F1F" w:rsidRDefault="004E0BB5" w:rsidP="002D13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WBMRI</w:t>
            </w:r>
          </w:p>
        </w:tc>
        <w:tc>
          <w:tcPr>
            <w:tcW w:w="2654" w:type="dxa"/>
          </w:tcPr>
          <w:p w14:paraId="7546288E" w14:textId="77777777" w:rsidR="004E0BB5" w:rsidRDefault="004E0BB5" w:rsidP="002D13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and BS</w:t>
            </w:r>
          </w:p>
        </w:tc>
      </w:tr>
      <w:tr w:rsidR="004E0BB5" w14:paraId="4C12C8A4" w14:textId="77777777" w:rsidTr="004E0BB5">
        <w:trPr>
          <w:trHeight w:val="454"/>
        </w:trPr>
        <w:tc>
          <w:tcPr>
            <w:tcW w:w="4050" w:type="dxa"/>
          </w:tcPr>
          <w:p w14:paraId="415C7172" w14:textId="4D319D95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Number of true positive patients</w:t>
            </w:r>
          </w:p>
        </w:tc>
        <w:tc>
          <w:tcPr>
            <w:tcW w:w="2970" w:type="dxa"/>
          </w:tcPr>
          <w:p w14:paraId="1278F596" w14:textId="33C9E9C0" w:rsidR="004E0BB5" w:rsidRPr="008D0717" w:rsidRDefault="004E0BB5" w:rsidP="002D13D6">
            <w:pPr>
              <w:jc w:val="center"/>
            </w:pPr>
            <w:r w:rsidRPr="008D0717">
              <w:t>2</w:t>
            </w:r>
          </w:p>
        </w:tc>
        <w:tc>
          <w:tcPr>
            <w:tcW w:w="2654" w:type="dxa"/>
          </w:tcPr>
          <w:p w14:paraId="457246CC" w14:textId="5C23E60C" w:rsidR="004E0BB5" w:rsidRPr="008D0717" w:rsidRDefault="004E0BB5" w:rsidP="002D13D6">
            <w:pPr>
              <w:jc w:val="center"/>
            </w:pPr>
            <w:r w:rsidRPr="008D0717">
              <w:t>1</w:t>
            </w:r>
          </w:p>
        </w:tc>
      </w:tr>
      <w:tr w:rsidR="004E0BB5" w14:paraId="5626ACD8" w14:textId="77777777" w:rsidTr="004E0BB5">
        <w:trPr>
          <w:trHeight w:val="454"/>
        </w:trPr>
        <w:tc>
          <w:tcPr>
            <w:tcW w:w="4050" w:type="dxa"/>
          </w:tcPr>
          <w:p w14:paraId="07A80ED4" w14:textId="26E3B1BE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Number of false positive patients</w:t>
            </w:r>
          </w:p>
        </w:tc>
        <w:tc>
          <w:tcPr>
            <w:tcW w:w="2970" w:type="dxa"/>
          </w:tcPr>
          <w:p w14:paraId="554D86EC" w14:textId="25657D1F" w:rsidR="004E0BB5" w:rsidRPr="008D0717" w:rsidRDefault="004E0BB5" w:rsidP="002D13D6">
            <w:pPr>
              <w:jc w:val="center"/>
            </w:pPr>
            <w:r w:rsidRPr="008D0717">
              <w:t>5</w:t>
            </w:r>
          </w:p>
        </w:tc>
        <w:tc>
          <w:tcPr>
            <w:tcW w:w="2654" w:type="dxa"/>
          </w:tcPr>
          <w:p w14:paraId="1A3DF683" w14:textId="5E693971" w:rsidR="004E0BB5" w:rsidRPr="008D0717" w:rsidRDefault="004E0BB5" w:rsidP="002D13D6">
            <w:pPr>
              <w:jc w:val="center"/>
            </w:pPr>
            <w:r w:rsidRPr="008D0717">
              <w:t>5</w:t>
            </w:r>
          </w:p>
        </w:tc>
      </w:tr>
      <w:tr w:rsidR="004E0BB5" w14:paraId="647282F3" w14:textId="77777777" w:rsidTr="004E0BB5">
        <w:trPr>
          <w:trHeight w:val="454"/>
        </w:trPr>
        <w:tc>
          <w:tcPr>
            <w:tcW w:w="4050" w:type="dxa"/>
          </w:tcPr>
          <w:p w14:paraId="24C1CF95" w14:textId="5A8D81DB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Number of false negative patients</w:t>
            </w:r>
          </w:p>
        </w:tc>
        <w:tc>
          <w:tcPr>
            <w:tcW w:w="2970" w:type="dxa"/>
          </w:tcPr>
          <w:p w14:paraId="3A455D4C" w14:textId="3D2A91EA" w:rsidR="004E0BB5" w:rsidRPr="008D0717" w:rsidRDefault="004E0BB5" w:rsidP="002D13D6">
            <w:pPr>
              <w:jc w:val="center"/>
            </w:pPr>
            <w:r w:rsidRPr="008D0717">
              <w:t>6</w:t>
            </w:r>
          </w:p>
        </w:tc>
        <w:tc>
          <w:tcPr>
            <w:tcW w:w="2654" w:type="dxa"/>
          </w:tcPr>
          <w:p w14:paraId="1219021B" w14:textId="5FCFCB44" w:rsidR="004E0BB5" w:rsidRPr="008D0717" w:rsidRDefault="004E0BB5" w:rsidP="002D13D6">
            <w:pPr>
              <w:jc w:val="center"/>
            </w:pPr>
            <w:r w:rsidRPr="008D0717">
              <w:t>7</w:t>
            </w:r>
          </w:p>
        </w:tc>
      </w:tr>
      <w:tr w:rsidR="004E0BB5" w14:paraId="2D4238E6" w14:textId="77777777" w:rsidTr="004E0BB5">
        <w:trPr>
          <w:trHeight w:val="454"/>
        </w:trPr>
        <w:tc>
          <w:tcPr>
            <w:tcW w:w="4050" w:type="dxa"/>
          </w:tcPr>
          <w:p w14:paraId="18168683" w14:textId="77777777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Sensitivity (95% CI) </w:t>
            </w:r>
          </w:p>
        </w:tc>
        <w:tc>
          <w:tcPr>
            <w:tcW w:w="2970" w:type="dxa"/>
          </w:tcPr>
          <w:p w14:paraId="33330816" w14:textId="77777777" w:rsidR="004E0BB5" w:rsidRDefault="004E0BB5" w:rsidP="002D13D6">
            <w:pPr>
              <w:jc w:val="center"/>
            </w:pPr>
            <w:r>
              <w:t>0.25 (0.03-0.65)</w:t>
            </w:r>
          </w:p>
        </w:tc>
        <w:tc>
          <w:tcPr>
            <w:tcW w:w="2654" w:type="dxa"/>
          </w:tcPr>
          <w:p w14:paraId="47CA0C2F" w14:textId="77777777" w:rsidR="004E0BB5" w:rsidRDefault="004E0BB5" w:rsidP="002D13D6">
            <w:pPr>
              <w:jc w:val="center"/>
            </w:pPr>
            <w:r>
              <w:t>0.12 (0-0.53)</w:t>
            </w:r>
          </w:p>
        </w:tc>
      </w:tr>
      <w:tr w:rsidR="004E0BB5" w14:paraId="788F6F40" w14:textId="77777777" w:rsidTr="004E0BB5">
        <w:trPr>
          <w:trHeight w:val="454"/>
        </w:trPr>
        <w:tc>
          <w:tcPr>
            <w:tcW w:w="4050" w:type="dxa"/>
          </w:tcPr>
          <w:p w14:paraId="608D9084" w14:textId="77777777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Specificity (95% CI)</w:t>
            </w:r>
          </w:p>
        </w:tc>
        <w:tc>
          <w:tcPr>
            <w:tcW w:w="2970" w:type="dxa"/>
          </w:tcPr>
          <w:p w14:paraId="31EE044D" w14:textId="77777777" w:rsidR="004E0BB5" w:rsidRDefault="004E0BB5" w:rsidP="002D13D6">
            <w:pPr>
              <w:jc w:val="center"/>
            </w:pPr>
            <w:r>
              <w:t>0.94 (0.87-0.98)</w:t>
            </w:r>
          </w:p>
        </w:tc>
        <w:tc>
          <w:tcPr>
            <w:tcW w:w="2654" w:type="dxa"/>
          </w:tcPr>
          <w:p w14:paraId="1327CA7A" w14:textId="77777777" w:rsidR="004E0BB5" w:rsidRDefault="004E0BB5" w:rsidP="002D13D6">
            <w:pPr>
              <w:jc w:val="center"/>
            </w:pPr>
            <w:r>
              <w:t>0.94 (0.87-0.98)</w:t>
            </w:r>
          </w:p>
        </w:tc>
      </w:tr>
      <w:tr w:rsidR="004E0BB5" w14:paraId="7247651C" w14:textId="77777777" w:rsidTr="004E0BB5">
        <w:trPr>
          <w:trHeight w:val="454"/>
        </w:trPr>
        <w:tc>
          <w:tcPr>
            <w:tcW w:w="4050" w:type="dxa"/>
          </w:tcPr>
          <w:p w14:paraId="31ABEEA6" w14:textId="77777777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Accuracy (95% CI)</w:t>
            </w:r>
          </w:p>
        </w:tc>
        <w:tc>
          <w:tcPr>
            <w:tcW w:w="2970" w:type="dxa"/>
          </w:tcPr>
          <w:p w14:paraId="2BEF2EA6" w14:textId="77777777" w:rsidR="004E0BB5" w:rsidRDefault="004E0BB5" w:rsidP="002D13D6">
            <w:pPr>
              <w:jc w:val="center"/>
            </w:pPr>
            <w:r>
              <w:t>0.88 (0.80-0.94)</w:t>
            </w:r>
          </w:p>
        </w:tc>
        <w:tc>
          <w:tcPr>
            <w:tcW w:w="2654" w:type="dxa"/>
          </w:tcPr>
          <w:p w14:paraId="11DD4FB4" w14:textId="77777777" w:rsidR="004E0BB5" w:rsidRDefault="004E0BB5" w:rsidP="002D13D6">
            <w:pPr>
              <w:jc w:val="center"/>
            </w:pPr>
            <w:r>
              <w:t>0.87 (0.78-0.93)</w:t>
            </w:r>
          </w:p>
        </w:tc>
      </w:tr>
      <w:tr w:rsidR="004E0BB5" w14:paraId="2EE6C8C5" w14:textId="77777777" w:rsidTr="004E0BB5">
        <w:trPr>
          <w:trHeight w:val="454"/>
        </w:trPr>
        <w:tc>
          <w:tcPr>
            <w:tcW w:w="4050" w:type="dxa"/>
          </w:tcPr>
          <w:p w14:paraId="37FED045" w14:textId="77777777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Positive predictive value (95% CI)</w:t>
            </w:r>
          </w:p>
        </w:tc>
        <w:tc>
          <w:tcPr>
            <w:tcW w:w="2970" w:type="dxa"/>
          </w:tcPr>
          <w:p w14:paraId="4588AC86" w14:textId="77777777" w:rsidR="004E0BB5" w:rsidRDefault="004E0BB5" w:rsidP="002D13D6">
            <w:pPr>
              <w:jc w:val="center"/>
            </w:pPr>
            <w:r>
              <w:t>0.29 (0.04-0.71)</w:t>
            </w:r>
          </w:p>
        </w:tc>
        <w:tc>
          <w:tcPr>
            <w:tcW w:w="2654" w:type="dxa"/>
          </w:tcPr>
          <w:p w14:paraId="274F7922" w14:textId="77777777" w:rsidR="004E0BB5" w:rsidRDefault="004E0BB5" w:rsidP="002D13D6">
            <w:pPr>
              <w:jc w:val="center"/>
            </w:pPr>
            <w:r>
              <w:t>0.17 (0-0.64)</w:t>
            </w:r>
          </w:p>
        </w:tc>
      </w:tr>
      <w:tr w:rsidR="004E0BB5" w14:paraId="656634E3" w14:textId="77777777" w:rsidTr="004E0BB5">
        <w:trPr>
          <w:trHeight w:val="454"/>
        </w:trPr>
        <w:tc>
          <w:tcPr>
            <w:tcW w:w="4050" w:type="dxa"/>
          </w:tcPr>
          <w:p w14:paraId="66B108FA" w14:textId="77777777" w:rsidR="004E0BB5" w:rsidRDefault="004E0BB5" w:rsidP="002D13D6">
            <w:pPr>
              <w:rPr>
                <w:b/>
                <w:bCs/>
              </w:rPr>
            </w:pPr>
            <w:r>
              <w:rPr>
                <w:b/>
                <w:bCs/>
              </w:rPr>
              <w:t>Negative predictive value (95% CI)</w:t>
            </w:r>
          </w:p>
        </w:tc>
        <w:tc>
          <w:tcPr>
            <w:tcW w:w="2970" w:type="dxa"/>
          </w:tcPr>
          <w:p w14:paraId="30B24FBD" w14:textId="77777777" w:rsidR="004E0BB5" w:rsidRDefault="004E0BB5" w:rsidP="002D13D6">
            <w:pPr>
              <w:jc w:val="center"/>
            </w:pPr>
            <w:r>
              <w:t>0.93 (0.85-0.97)</w:t>
            </w:r>
          </w:p>
        </w:tc>
        <w:tc>
          <w:tcPr>
            <w:tcW w:w="2654" w:type="dxa"/>
          </w:tcPr>
          <w:p w14:paraId="43A9D53C" w14:textId="77777777" w:rsidR="004E0BB5" w:rsidRDefault="004E0BB5" w:rsidP="002D13D6">
            <w:pPr>
              <w:jc w:val="center"/>
            </w:pPr>
            <w:r>
              <w:t>0.92 (0.84-0.97)</w:t>
            </w:r>
          </w:p>
        </w:tc>
      </w:tr>
    </w:tbl>
    <w:p w14:paraId="1D07DD5B" w14:textId="77777777" w:rsidR="004E0BB5" w:rsidRDefault="004E0BB5" w:rsidP="004E0BB5">
      <w:pPr>
        <w:rPr>
          <w:b/>
        </w:rPr>
      </w:pPr>
    </w:p>
    <w:p w14:paraId="1EA4090C" w14:textId="555C0FCA" w:rsidR="004E0BB5" w:rsidRPr="000E3AB5" w:rsidRDefault="004E0BB5" w:rsidP="004E0BB5">
      <w:pPr>
        <w:rPr>
          <w:b/>
        </w:rPr>
      </w:pPr>
      <w:r>
        <w:rPr>
          <w:b/>
        </w:rPr>
        <w:br w:type="page"/>
      </w:r>
    </w:p>
    <w:p w14:paraId="15FBD493" w14:textId="77777777" w:rsidR="004E0BB5" w:rsidRPr="0023231C" w:rsidRDefault="004E0BB5" w:rsidP="004E0BB5"/>
    <w:p w14:paraId="7916BC41" w14:textId="77777777" w:rsidR="004E0BB5" w:rsidRDefault="004E0BB5" w:rsidP="004E0BB5">
      <w:pPr>
        <w:rPr>
          <w:b/>
          <w:bCs/>
        </w:rPr>
      </w:pPr>
    </w:p>
    <w:p w14:paraId="7840F3EF" w14:textId="77777777" w:rsidR="004E0BB5" w:rsidRDefault="004E0BB5" w:rsidP="004E0BB5">
      <w:pPr>
        <w:rPr>
          <w:b/>
          <w:bCs/>
        </w:rPr>
      </w:pPr>
    </w:p>
    <w:p w14:paraId="6EDB0E6F" w14:textId="77777777" w:rsidR="004E0BB5" w:rsidRDefault="004E0BB5" w:rsidP="004E0BB5">
      <w:pPr>
        <w:rPr>
          <w:b/>
          <w:bCs/>
        </w:rPr>
      </w:pPr>
    </w:p>
    <w:p w14:paraId="64C5A6D7" w14:textId="77777777" w:rsidR="004E0BB5" w:rsidRDefault="004E0BB5" w:rsidP="004E0BB5">
      <w:pPr>
        <w:rPr>
          <w:b/>
          <w:bCs/>
        </w:rPr>
      </w:pPr>
    </w:p>
    <w:p w14:paraId="0D9E8350" w14:textId="77777777" w:rsidR="004E0BB5" w:rsidRDefault="004E0BB5" w:rsidP="004E0BB5">
      <w:pPr>
        <w:rPr>
          <w:b/>
          <w:bCs/>
        </w:rPr>
      </w:pPr>
    </w:p>
    <w:p w14:paraId="15205B8C" w14:textId="77777777" w:rsidR="004E0BB5" w:rsidRDefault="004E0BB5" w:rsidP="004E0BB5">
      <w:pPr>
        <w:rPr>
          <w:b/>
          <w:bCs/>
        </w:rPr>
      </w:pPr>
    </w:p>
    <w:p w14:paraId="1564C847" w14:textId="77777777" w:rsidR="004E0BB5" w:rsidRDefault="004E0BB5" w:rsidP="004E0BB5">
      <w:pPr>
        <w:rPr>
          <w:b/>
          <w:bCs/>
        </w:rPr>
      </w:pPr>
    </w:p>
    <w:p w14:paraId="56640B08" w14:textId="77777777" w:rsidR="004E0BB5" w:rsidRDefault="004E0BB5" w:rsidP="004E0BB5">
      <w:pPr>
        <w:rPr>
          <w:b/>
          <w:bCs/>
        </w:rPr>
      </w:pPr>
    </w:p>
    <w:p w14:paraId="19681E8E" w14:textId="77777777" w:rsidR="001E62A5" w:rsidRDefault="001E62A5"/>
    <w:sectPr w:rsidR="001E6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27836"/>
    <w:multiLevelType w:val="hybridMultilevel"/>
    <w:tmpl w:val="54CC69E4"/>
    <w:lvl w:ilvl="0" w:tplc="A2DC5E2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735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BB5"/>
    <w:rsid w:val="00075D1E"/>
    <w:rsid w:val="000E3AB5"/>
    <w:rsid w:val="001656FA"/>
    <w:rsid w:val="001E62A5"/>
    <w:rsid w:val="0021216D"/>
    <w:rsid w:val="0024754E"/>
    <w:rsid w:val="002A5CD8"/>
    <w:rsid w:val="0034775F"/>
    <w:rsid w:val="0047380B"/>
    <w:rsid w:val="004E0BB5"/>
    <w:rsid w:val="00537830"/>
    <w:rsid w:val="00650D23"/>
    <w:rsid w:val="00675A5E"/>
    <w:rsid w:val="009179CD"/>
    <w:rsid w:val="00A179E6"/>
    <w:rsid w:val="00B2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0AE58"/>
  <w15:chartTrackingRefBased/>
  <w15:docId w15:val="{475C3B5D-7904-4D06-8CD9-5B34BF7B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BB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B5"/>
    <w:pPr>
      <w:ind w:left="720"/>
      <w:contextualSpacing/>
    </w:pPr>
  </w:style>
  <w:style w:type="table" w:styleId="TableGrid">
    <w:name w:val="Table Grid"/>
    <w:basedOn w:val="TableNormal"/>
    <w:uiPriority w:val="39"/>
    <w:rsid w:val="004E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Fang</dc:creator>
  <cp:keywords/>
  <dc:description/>
  <cp:lastModifiedBy>Andrew Fang</cp:lastModifiedBy>
  <cp:revision>6</cp:revision>
  <dcterms:created xsi:type="dcterms:W3CDTF">2024-01-18T16:30:00Z</dcterms:created>
  <dcterms:modified xsi:type="dcterms:W3CDTF">2024-05-09T17:20:00Z</dcterms:modified>
</cp:coreProperties>
</file>