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6A411" w14:textId="77777777" w:rsidR="00976EA9" w:rsidRPr="00EA3FC6" w:rsidRDefault="00976EA9" w:rsidP="00976EA9">
      <w:pPr>
        <w:rPr>
          <w:rFonts w:ascii="Bookman Old Style" w:hAnsi="Bookman Old Style"/>
          <w:b/>
          <w:sz w:val="24"/>
          <w:szCs w:val="24"/>
        </w:rPr>
      </w:pPr>
      <w:r w:rsidRPr="00EA3FC6">
        <w:rPr>
          <w:rFonts w:ascii="Bookman Old Style" w:hAnsi="Bookman Old Style"/>
          <w:b/>
          <w:sz w:val="24"/>
          <w:szCs w:val="24"/>
        </w:rPr>
        <w:t>Supplementary Tables.</w:t>
      </w:r>
    </w:p>
    <w:p w14:paraId="0960D4C8" w14:textId="77777777" w:rsidR="00976EA9" w:rsidRPr="00EA3FC6" w:rsidRDefault="00976EA9" w:rsidP="00976EA9">
      <w:pPr>
        <w:rPr>
          <w:rFonts w:ascii="Bookman Old Style" w:hAnsi="Bookman Old Style"/>
          <w:sz w:val="24"/>
          <w:szCs w:val="24"/>
        </w:rPr>
      </w:pPr>
      <w:r w:rsidRPr="00EA3FC6">
        <w:rPr>
          <w:rFonts w:ascii="Bookman Old Style" w:hAnsi="Bookman Old Style"/>
          <w:b/>
          <w:sz w:val="24"/>
          <w:szCs w:val="24"/>
        </w:rPr>
        <w:t>Table S1.</w:t>
      </w:r>
      <w:r w:rsidRPr="00EA3FC6">
        <w:rPr>
          <w:rFonts w:ascii="Bookman Old Style" w:hAnsi="Bookman Old Style"/>
          <w:sz w:val="24"/>
          <w:szCs w:val="24"/>
        </w:rPr>
        <w:t xml:space="preserve"> Additional descriptive characteristics of the cohort.</w:t>
      </w:r>
    </w:p>
    <w:p w14:paraId="62CFA8E6" w14:textId="77777777" w:rsidR="00976EA9" w:rsidRPr="00EA3FC6" w:rsidRDefault="00976EA9" w:rsidP="00976EA9">
      <w:pPr>
        <w:rPr>
          <w:rFonts w:ascii="Bookman Old Style" w:hAnsi="Bookman Old Style"/>
          <w:bCs/>
          <w:sz w:val="24"/>
          <w:szCs w:val="24"/>
        </w:rPr>
      </w:pPr>
      <w:r w:rsidRPr="00EA3FC6">
        <w:rPr>
          <w:rFonts w:ascii="Bookman Old Style" w:hAnsi="Bookman Old Style"/>
          <w:bCs/>
          <w:sz w:val="24"/>
          <w:szCs w:val="24"/>
        </w:rPr>
        <w:t xml:space="preserve">ASM, antiseizure medication, CMO, comfort measures only, CSF, cerebrospinal fluid, GCS, Glasgow Coma Scale, HH, Hunt &amp; Hess grade, ICD9, International Classification of Diseases Ninth Revision, ICU, intensive care unit, mFG, modified Fisher Grade, MRS, modified Rankin scale, RRT, Renal replacement therapy, SAH, subarachnoid hemorrhage, </w:t>
      </w:r>
      <w:r w:rsidRPr="00EA3FC6">
        <w:rPr>
          <w:rFonts w:ascii="Bookman Old Style" w:hAnsi="Bookman Old Style"/>
          <w:sz w:val="24"/>
          <w:szCs w:val="24"/>
        </w:rPr>
        <w:t>SMD, standardized mean difference, WFNS, World Federation of Neurological Surgery</w:t>
      </w:r>
    </w:p>
    <w:tbl>
      <w:tblPr>
        <w:tblStyle w:val="PlainTable1"/>
        <w:tblW w:w="8815" w:type="dxa"/>
        <w:tblLayout w:type="fixed"/>
        <w:tblLook w:val="04A0" w:firstRow="1" w:lastRow="0" w:firstColumn="1" w:lastColumn="0" w:noHBand="0" w:noVBand="1"/>
      </w:tblPr>
      <w:tblGrid>
        <w:gridCol w:w="3775"/>
        <w:gridCol w:w="1620"/>
        <w:gridCol w:w="1350"/>
        <w:gridCol w:w="900"/>
        <w:gridCol w:w="1170"/>
      </w:tblGrid>
      <w:tr w:rsidR="00976EA9" w:rsidRPr="00EA3FC6" w14:paraId="3C883A3D" w14:textId="77777777" w:rsidTr="00AF7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538F768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center"/>
          </w:tcPr>
          <w:p w14:paraId="41C20715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No ASM</w:t>
            </w:r>
          </w:p>
          <w:p w14:paraId="4B9690C3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(N=105)</w:t>
            </w:r>
          </w:p>
        </w:tc>
        <w:tc>
          <w:tcPr>
            <w:tcW w:w="1350" w:type="dxa"/>
            <w:noWrap/>
            <w:vAlign w:val="center"/>
          </w:tcPr>
          <w:p w14:paraId="6A3C6466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 xml:space="preserve">Early </w:t>
            </w: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ASM</w:t>
            </w:r>
          </w:p>
          <w:p w14:paraId="29E49BE9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(N=148)</w:t>
            </w:r>
          </w:p>
        </w:tc>
        <w:tc>
          <w:tcPr>
            <w:tcW w:w="900" w:type="dxa"/>
            <w:noWrap/>
            <w:vAlign w:val="center"/>
          </w:tcPr>
          <w:p w14:paraId="423E00FA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SMD</w:t>
            </w:r>
          </w:p>
        </w:tc>
        <w:tc>
          <w:tcPr>
            <w:tcW w:w="1170" w:type="dxa"/>
            <w:noWrap/>
            <w:vAlign w:val="center"/>
          </w:tcPr>
          <w:p w14:paraId="5FB84DA9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</w:tr>
      <w:tr w:rsidR="00976EA9" w:rsidRPr="00EA3FC6" w14:paraId="3FFFED58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512F1AF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</w:t>
            </w:r>
          </w:p>
        </w:tc>
        <w:tc>
          <w:tcPr>
            <w:tcW w:w="1620" w:type="dxa"/>
            <w:noWrap/>
            <w:vAlign w:val="bottom"/>
          </w:tcPr>
          <w:p w14:paraId="17294EC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noWrap/>
            <w:vAlign w:val="bottom"/>
          </w:tcPr>
          <w:p w14:paraId="26C080E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421E493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1EEB329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6EA9" w:rsidRPr="00EA3FC6" w14:paraId="5ED503AC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58412ECC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noWrap/>
            <w:vAlign w:val="center"/>
          </w:tcPr>
          <w:p w14:paraId="57AD1C2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(20.0)</w:t>
            </w:r>
          </w:p>
        </w:tc>
        <w:tc>
          <w:tcPr>
            <w:tcW w:w="1350" w:type="dxa"/>
            <w:noWrap/>
            <w:vAlign w:val="center"/>
          </w:tcPr>
          <w:p w14:paraId="271EE2E9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(16.9)</w:t>
            </w:r>
          </w:p>
        </w:tc>
        <w:tc>
          <w:tcPr>
            <w:tcW w:w="900" w:type="dxa"/>
            <w:noWrap/>
            <w:vAlign w:val="bottom"/>
          </w:tcPr>
          <w:p w14:paraId="66F3C215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170" w:type="dxa"/>
            <w:noWrap/>
            <w:vAlign w:val="bottom"/>
          </w:tcPr>
          <w:p w14:paraId="30699DB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0.641</w:t>
            </w:r>
          </w:p>
        </w:tc>
      </w:tr>
      <w:tr w:rsidR="00976EA9" w:rsidRPr="00EA3FC6" w14:paraId="3CB61B08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2CFAB72D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620" w:type="dxa"/>
            <w:noWrap/>
            <w:vAlign w:val="center"/>
          </w:tcPr>
          <w:p w14:paraId="2951FD1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(34.3)</w:t>
            </w:r>
          </w:p>
        </w:tc>
        <w:tc>
          <w:tcPr>
            <w:tcW w:w="1350" w:type="dxa"/>
            <w:noWrap/>
            <w:vAlign w:val="center"/>
          </w:tcPr>
          <w:p w14:paraId="4966F04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(38.5)</w:t>
            </w:r>
          </w:p>
        </w:tc>
        <w:tc>
          <w:tcPr>
            <w:tcW w:w="900" w:type="dxa"/>
            <w:noWrap/>
            <w:vAlign w:val="bottom"/>
          </w:tcPr>
          <w:p w14:paraId="0D1C07D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170" w:type="dxa"/>
            <w:noWrap/>
            <w:vAlign w:val="bottom"/>
          </w:tcPr>
          <w:p w14:paraId="0764AFB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0.579</w:t>
            </w:r>
          </w:p>
        </w:tc>
      </w:tr>
      <w:tr w:rsidR="00976EA9" w:rsidRPr="00EA3FC6" w14:paraId="3FD828B6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3137DF0B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620" w:type="dxa"/>
            <w:noWrap/>
            <w:vAlign w:val="center"/>
          </w:tcPr>
          <w:p w14:paraId="47747A5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(18.1)</w:t>
            </w:r>
          </w:p>
        </w:tc>
        <w:tc>
          <w:tcPr>
            <w:tcW w:w="1350" w:type="dxa"/>
            <w:noWrap/>
            <w:vAlign w:val="center"/>
          </w:tcPr>
          <w:p w14:paraId="5A874C0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(21.6)</w:t>
            </w:r>
          </w:p>
        </w:tc>
        <w:tc>
          <w:tcPr>
            <w:tcW w:w="900" w:type="dxa"/>
            <w:noWrap/>
            <w:vAlign w:val="bottom"/>
          </w:tcPr>
          <w:p w14:paraId="137C874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170" w:type="dxa"/>
            <w:noWrap/>
            <w:vAlign w:val="bottom"/>
          </w:tcPr>
          <w:p w14:paraId="2B5D92D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0.596</w:t>
            </w:r>
          </w:p>
        </w:tc>
      </w:tr>
      <w:tr w:rsidR="00976EA9" w:rsidRPr="00EA3FC6" w14:paraId="0D4A36CF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629EB4B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620" w:type="dxa"/>
            <w:noWrap/>
            <w:vAlign w:val="center"/>
          </w:tcPr>
          <w:p w14:paraId="7D86DDB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(6.7)</w:t>
            </w:r>
          </w:p>
        </w:tc>
        <w:tc>
          <w:tcPr>
            <w:tcW w:w="1350" w:type="dxa"/>
            <w:noWrap/>
            <w:vAlign w:val="center"/>
          </w:tcPr>
          <w:p w14:paraId="39F39EA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(7.4)</w:t>
            </w:r>
          </w:p>
        </w:tc>
        <w:tc>
          <w:tcPr>
            <w:tcW w:w="900" w:type="dxa"/>
            <w:noWrap/>
            <w:vAlign w:val="bottom"/>
          </w:tcPr>
          <w:p w14:paraId="521A2DE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170" w:type="dxa"/>
            <w:noWrap/>
            <w:vAlign w:val="bottom"/>
          </w:tcPr>
          <w:p w14:paraId="5160E55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37CD1897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732569A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20" w:type="dxa"/>
            <w:noWrap/>
            <w:vAlign w:val="center"/>
          </w:tcPr>
          <w:p w14:paraId="7D523BC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(20.0)</w:t>
            </w:r>
          </w:p>
        </w:tc>
        <w:tc>
          <w:tcPr>
            <w:tcW w:w="1350" w:type="dxa"/>
            <w:noWrap/>
            <w:vAlign w:val="center"/>
          </w:tcPr>
          <w:p w14:paraId="56CCFA1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(15.5)</w:t>
            </w:r>
          </w:p>
        </w:tc>
        <w:tc>
          <w:tcPr>
            <w:tcW w:w="900" w:type="dxa"/>
            <w:noWrap/>
            <w:vAlign w:val="bottom"/>
          </w:tcPr>
          <w:p w14:paraId="10A4383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0" w:type="dxa"/>
            <w:noWrap/>
            <w:vAlign w:val="bottom"/>
          </w:tcPr>
          <w:p w14:paraId="070DCF0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0.451</w:t>
            </w:r>
          </w:p>
        </w:tc>
      </w:tr>
      <w:tr w:rsidR="00976EA9" w:rsidRPr="00EA3FC6" w14:paraId="495FB0E6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52351DCA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20" w:type="dxa"/>
            <w:noWrap/>
            <w:vAlign w:val="center"/>
          </w:tcPr>
          <w:p w14:paraId="5AC4AC6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350" w:type="dxa"/>
            <w:noWrap/>
            <w:vAlign w:val="center"/>
          </w:tcPr>
          <w:p w14:paraId="46175D2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  <w:noWrap/>
            <w:vAlign w:val="bottom"/>
          </w:tcPr>
          <w:p w14:paraId="095CE08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0" w:type="dxa"/>
            <w:noWrap/>
            <w:vAlign w:val="bottom"/>
          </w:tcPr>
          <w:p w14:paraId="4B1D981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</w:tr>
      <w:tr w:rsidR="00976EA9" w:rsidRPr="00EA3FC6" w14:paraId="7A5A2DC2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77123088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620" w:type="dxa"/>
            <w:noWrap/>
            <w:vAlign w:val="center"/>
          </w:tcPr>
          <w:p w14:paraId="0FDCCE7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noWrap/>
            <w:vAlign w:val="center"/>
          </w:tcPr>
          <w:p w14:paraId="24E964D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noWrap/>
            <w:vAlign w:val="center"/>
          </w:tcPr>
          <w:p w14:paraId="28CECCD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noWrap/>
            <w:vAlign w:val="center"/>
          </w:tcPr>
          <w:p w14:paraId="2094750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976EA9" w:rsidRPr="00EA3FC6" w14:paraId="1F6F1B81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709A6FB9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noWrap/>
            <w:vAlign w:val="center"/>
          </w:tcPr>
          <w:p w14:paraId="6FBCFCF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(31.4)</w:t>
            </w:r>
          </w:p>
        </w:tc>
        <w:tc>
          <w:tcPr>
            <w:tcW w:w="1350" w:type="dxa"/>
            <w:noWrap/>
            <w:vAlign w:val="center"/>
          </w:tcPr>
          <w:p w14:paraId="4041C488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(18.9)</w:t>
            </w:r>
          </w:p>
        </w:tc>
        <w:tc>
          <w:tcPr>
            <w:tcW w:w="900" w:type="dxa"/>
            <w:noWrap/>
            <w:vAlign w:val="center"/>
          </w:tcPr>
          <w:p w14:paraId="361D7AC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70" w:type="dxa"/>
            <w:noWrap/>
            <w:vAlign w:val="center"/>
          </w:tcPr>
          <w:p w14:paraId="23FC41A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976EA9" w:rsidRPr="00EA3FC6" w14:paraId="42341FE9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047EDF1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620" w:type="dxa"/>
            <w:noWrap/>
            <w:vAlign w:val="center"/>
          </w:tcPr>
          <w:p w14:paraId="124008F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(6.7)</w:t>
            </w:r>
          </w:p>
        </w:tc>
        <w:tc>
          <w:tcPr>
            <w:tcW w:w="1350" w:type="dxa"/>
            <w:noWrap/>
            <w:vAlign w:val="center"/>
          </w:tcPr>
          <w:p w14:paraId="3DA475E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(19.6)</w:t>
            </w:r>
          </w:p>
        </w:tc>
        <w:tc>
          <w:tcPr>
            <w:tcW w:w="900" w:type="dxa"/>
            <w:noWrap/>
            <w:vAlign w:val="center"/>
          </w:tcPr>
          <w:p w14:paraId="694CAD2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1170" w:type="dxa"/>
            <w:noWrap/>
            <w:vAlign w:val="center"/>
          </w:tcPr>
          <w:p w14:paraId="3D9CC4B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976EA9" w:rsidRPr="00EA3FC6" w14:paraId="63FC4F79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64B90FA6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620" w:type="dxa"/>
            <w:noWrap/>
            <w:vAlign w:val="center"/>
          </w:tcPr>
          <w:p w14:paraId="2A9A43A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(13.3)</w:t>
            </w:r>
          </w:p>
        </w:tc>
        <w:tc>
          <w:tcPr>
            <w:tcW w:w="1350" w:type="dxa"/>
            <w:noWrap/>
            <w:vAlign w:val="center"/>
          </w:tcPr>
          <w:p w14:paraId="7B210F5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(15.5)</w:t>
            </w:r>
          </w:p>
        </w:tc>
        <w:tc>
          <w:tcPr>
            <w:tcW w:w="900" w:type="dxa"/>
            <w:noWrap/>
            <w:vAlign w:val="center"/>
          </w:tcPr>
          <w:p w14:paraId="3E55672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170" w:type="dxa"/>
            <w:noWrap/>
            <w:vAlign w:val="center"/>
          </w:tcPr>
          <w:p w14:paraId="6D62023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0.757</w:t>
            </w:r>
          </w:p>
        </w:tc>
      </w:tr>
      <w:tr w:rsidR="00976EA9" w:rsidRPr="00EA3FC6" w14:paraId="2AEDE8C8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6181BE14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620" w:type="dxa"/>
            <w:noWrap/>
            <w:vAlign w:val="center"/>
          </w:tcPr>
          <w:p w14:paraId="4965FF6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(46.7)</w:t>
            </w:r>
          </w:p>
        </w:tc>
        <w:tc>
          <w:tcPr>
            <w:tcW w:w="1350" w:type="dxa"/>
            <w:noWrap/>
            <w:vAlign w:val="center"/>
          </w:tcPr>
          <w:p w14:paraId="6903C8B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(45.9)</w:t>
            </w:r>
          </w:p>
        </w:tc>
        <w:tc>
          <w:tcPr>
            <w:tcW w:w="900" w:type="dxa"/>
            <w:noWrap/>
            <w:vAlign w:val="center"/>
          </w:tcPr>
          <w:p w14:paraId="5138EEF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70" w:type="dxa"/>
            <w:noWrap/>
            <w:vAlign w:val="center"/>
          </w:tcPr>
          <w:p w14:paraId="1033B68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6EAD478E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0407F9AE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20" w:type="dxa"/>
            <w:noWrap/>
            <w:vAlign w:val="center"/>
          </w:tcPr>
          <w:p w14:paraId="4102447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(1.9)</w:t>
            </w:r>
          </w:p>
        </w:tc>
        <w:tc>
          <w:tcPr>
            <w:tcW w:w="1350" w:type="dxa"/>
            <w:noWrap/>
            <w:vAlign w:val="center"/>
          </w:tcPr>
          <w:p w14:paraId="0F08F17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  <w:noWrap/>
            <w:vAlign w:val="center"/>
          </w:tcPr>
          <w:p w14:paraId="6524BF4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0" w:type="dxa"/>
            <w:noWrap/>
            <w:vAlign w:val="center"/>
          </w:tcPr>
          <w:p w14:paraId="4DCA8DC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</w:tr>
      <w:tr w:rsidR="00976EA9" w:rsidRPr="00EA3FC6" w14:paraId="56CE5B1C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089F0B0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MRS</w:t>
            </w:r>
          </w:p>
        </w:tc>
        <w:tc>
          <w:tcPr>
            <w:tcW w:w="1620" w:type="dxa"/>
            <w:noWrap/>
            <w:vAlign w:val="center"/>
          </w:tcPr>
          <w:p w14:paraId="5875AE94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noWrap/>
            <w:vAlign w:val="center"/>
          </w:tcPr>
          <w:p w14:paraId="35B74AB8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noWrap/>
            <w:vAlign w:val="center"/>
          </w:tcPr>
          <w:p w14:paraId="53BA3E59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noWrap/>
            <w:vAlign w:val="center"/>
          </w:tcPr>
          <w:p w14:paraId="2AF6BD7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976EA9" w:rsidRPr="00EA3FC6" w14:paraId="1558186E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458A30D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noWrap/>
            <w:vAlign w:val="center"/>
          </w:tcPr>
          <w:p w14:paraId="617F8E2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(17.1)</w:t>
            </w:r>
          </w:p>
        </w:tc>
        <w:tc>
          <w:tcPr>
            <w:tcW w:w="1350" w:type="dxa"/>
            <w:noWrap/>
            <w:vAlign w:val="center"/>
          </w:tcPr>
          <w:p w14:paraId="757C576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(21.6)</w:t>
            </w:r>
          </w:p>
        </w:tc>
        <w:tc>
          <w:tcPr>
            <w:tcW w:w="900" w:type="dxa"/>
            <w:noWrap/>
            <w:vAlign w:val="center"/>
          </w:tcPr>
          <w:p w14:paraId="3E3245A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170" w:type="dxa"/>
            <w:noWrap/>
            <w:vAlign w:val="center"/>
          </w:tcPr>
          <w:p w14:paraId="29A7619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0.471</w:t>
            </w:r>
          </w:p>
        </w:tc>
      </w:tr>
      <w:tr w:rsidR="00976EA9" w:rsidRPr="00EA3FC6" w14:paraId="6E0A09EC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6FADF26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620" w:type="dxa"/>
            <w:noWrap/>
            <w:vAlign w:val="center"/>
          </w:tcPr>
          <w:p w14:paraId="7F383279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(4.8)</w:t>
            </w:r>
          </w:p>
        </w:tc>
        <w:tc>
          <w:tcPr>
            <w:tcW w:w="1350" w:type="dxa"/>
            <w:noWrap/>
            <w:vAlign w:val="center"/>
          </w:tcPr>
          <w:p w14:paraId="29F557D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(10.1)</w:t>
            </w:r>
          </w:p>
        </w:tc>
        <w:tc>
          <w:tcPr>
            <w:tcW w:w="900" w:type="dxa"/>
            <w:noWrap/>
            <w:vAlign w:val="center"/>
          </w:tcPr>
          <w:p w14:paraId="4437FE7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1170" w:type="dxa"/>
            <w:noWrap/>
            <w:vAlign w:val="center"/>
          </w:tcPr>
          <w:p w14:paraId="332A04E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0.185</w:t>
            </w:r>
          </w:p>
        </w:tc>
      </w:tr>
      <w:tr w:rsidR="00976EA9" w:rsidRPr="00EA3FC6" w14:paraId="47ED5CA8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122B88F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620" w:type="dxa"/>
            <w:noWrap/>
            <w:vAlign w:val="center"/>
          </w:tcPr>
          <w:p w14:paraId="2B312FB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(9.5)</w:t>
            </w:r>
          </w:p>
        </w:tc>
        <w:tc>
          <w:tcPr>
            <w:tcW w:w="1350" w:type="dxa"/>
            <w:noWrap/>
            <w:vAlign w:val="center"/>
          </w:tcPr>
          <w:p w14:paraId="1901234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(15.5)</w:t>
            </w:r>
          </w:p>
        </w:tc>
        <w:tc>
          <w:tcPr>
            <w:tcW w:w="900" w:type="dxa"/>
            <w:noWrap/>
            <w:vAlign w:val="center"/>
          </w:tcPr>
          <w:p w14:paraId="5BB233E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170" w:type="dxa"/>
            <w:noWrap/>
            <w:vAlign w:val="center"/>
          </w:tcPr>
          <w:p w14:paraId="5E7EF798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</w:tr>
      <w:tr w:rsidR="00976EA9" w:rsidRPr="00EA3FC6" w14:paraId="1ED0F10B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78087C15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620" w:type="dxa"/>
            <w:noWrap/>
            <w:vAlign w:val="center"/>
          </w:tcPr>
          <w:p w14:paraId="788D36C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(4.8)</w:t>
            </w:r>
          </w:p>
        </w:tc>
        <w:tc>
          <w:tcPr>
            <w:tcW w:w="1350" w:type="dxa"/>
            <w:noWrap/>
            <w:vAlign w:val="center"/>
          </w:tcPr>
          <w:p w14:paraId="5C7B419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(8.8)</w:t>
            </w:r>
          </w:p>
        </w:tc>
        <w:tc>
          <w:tcPr>
            <w:tcW w:w="900" w:type="dxa"/>
            <w:noWrap/>
            <w:vAlign w:val="center"/>
          </w:tcPr>
          <w:p w14:paraId="7F901AD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170" w:type="dxa"/>
            <w:noWrap/>
            <w:vAlign w:val="center"/>
          </w:tcPr>
          <w:p w14:paraId="566293E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0.328</w:t>
            </w:r>
          </w:p>
        </w:tc>
      </w:tr>
      <w:tr w:rsidR="00976EA9" w:rsidRPr="00EA3FC6" w14:paraId="05CA6EC1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50BBEA98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20" w:type="dxa"/>
            <w:noWrap/>
            <w:vAlign w:val="center"/>
          </w:tcPr>
          <w:p w14:paraId="54239A8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350" w:type="dxa"/>
            <w:noWrap/>
            <w:vAlign w:val="center"/>
          </w:tcPr>
          <w:p w14:paraId="74EB96DC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(6.1)</w:t>
            </w:r>
          </w:p>
        </w:tc>
        <w:tc>
          <w:tcPr>
            <w:tcW w:w="900" w:type="dxa"/>
            <w:noWrap/>
            <w:vAlign w:val="center"/>
          </w:tcPr>
          <w:p w14:paraId="0D077F1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1170" w:type="dxa"/>
            <w:noWrap/>
            <w:vAlign w:val="center"/>
          </w:tcPr>
          <w:p w14:paraId="73A46BD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0.083</w:t>
            </w:r>
          </w:p>
        </w:tc>
      </w:tr>
      <w:tr w:rsidR="00976EA9" w:rsidRPr="00EA3FC6" w14:paraId="23EEF907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42078C99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</w:t>
            </w:r>
          </w:p>
        </w:tc>
        <w:tc>
          <w:tcPr>
            <w:tcW w:w="1620" w:type="dxa"/>
            <w:noWrap/>
            <w:vAlign w:val="center"/>
          </w:tcPr>
          <w:p w14:paraId="36A9A30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(29.5)</w:t>
            </w:r>
          </w:p>
        </w:tc>
        <w:tc>
          <w:tcPr>
            <w:tcW w:w="1350" w:type="dxa"/>
            <w:noWrap/>
            <w:vAlign w:val="center"/>
          </w:tcPr>
          <w:p w14:paraId="24E0D88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(15.5)</w:t>
            </w:r>
          </w:p>
        </w:tc>
        <w:tc>
          <w:tcPr>
            <w:tcW w:w="900" w:type="dxa"/>
            <w:noWrap/>
            <w:vAlign w:val="center"/>
          </w:tcPr>
          <w:p w14:paraId="60E0873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70" w:type="dxa"/>
            <w:noWrap/>
            <w:vAlign w:val="center"/>
          </w:tcPr>
          <w:p w14:paraId="20B03BB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976EA9" w:rsidRPr="00EA3FC6" w14:paraId="4676191A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21D44175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20" w:type="dxa"/>
            <w:noWrap/>
            <w:vAlign w:val="center"/>
          </w:tcPr>
          <w:p w14:paraId="66DFFD0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(33.3)</w:t>
            </w:r>
          </w:p>
        </w:tc>
        <w:tc>
          <w:tcPr>
            <w:tcW w:w="1350" w:type="dxa"/>
            <w:noWrap/>
            <w:vAlign w:val="center"/>
          </w:tcPr>
          <w:p w14:paraId="39FA88A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(22.3)</w:t>
            </w:r>
          </w:p>
        </w:tc>
        <w:tc>
          <w:tcPr>
            <w:tcW w:w="900" w:type="dxa"/>
            <w:noWrap/>
            <w:vAlign w:val="center"/>
          </w:tcPr>
          <w:p w14:paraId="5B592E5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70" w:type="dxa"/>
            <w:noWrap/>
            <w:vAlign w:val="center"/>
          </w:tcPr>
          <w:p w14:paraId="0754420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0.071</w:t>
            </w:r>
          </w:p>
        </w:tc>
      </w:tr>
      <w:tr w:rsidR="00976EA9" w:rsidRPr="00EA3FC6" w14:paraId="72EBC6BD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3BADDF6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WFNS</w:t>
            </w:r>
          </w:p>
        </w:tc>
        <w:tc>
          <w:tcPr>
            <w:tcW w:w="1620" w:type="dxa"/>
            <w:noWrap/>
            <w:vAlign w:val="center"/>
          </w:tcPr>
          <w:p w14:paraId="185F330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noWrap/>
            <w:vAlign w:val="center"/>
          </w:tcPr>
          <w:p w14:paraId="1736570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noWrap/>
            <w:vAlign w:val="center"/>
          </w:tcPr>
          <w:p w14:paraId="1AB4C70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noWrap/>
            <w:vAlign w:val="center"/>
          </w:tcPr>
          <w:p w14:paraId="24447FE9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976EA9" w:rsidRPr="00EA3FC6" w14:paraId="1092373B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5A342A3C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noWrap/>
            <w:vAlign w:val="center"/>
          </w:tcPr>
          <w:p w14:paraId="1E45171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 (53.3)</w:t>
            </w:r>
          </w:p>
        </w:tc>
        <w:tc>
          <w:tcPr>
            <w:tcW w:w="1350" w:type="dxa"/>
            <w:noWrap/>
            <w:vAlign w:val="center"/>
          </w:tcPr>
          <w:p w14:paraId="5B939848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 (45.3)</w:t>
            </w:r>
          </w:p>
        </w:tc>
        <w:tc>
          <w:tcPr>
            <w:tcW w:w="900" w:type="dxa"/>
            <w:noWrap/>
            <w:vAlign w:val="center"/>
          </w:tcPr>
          <w:p w14:paraId="4845F49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70" w:type="dxa"/>
            <w:noWrap/>
            <w:vAlign w:val="center"/>
          </w:tcPr>
          <w:p w14:paraId="3EC46CE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0.256</w:t>
            </w:r>
          </w:p>
        </w:tc>
      </w:tr>
      <w:tr w:rsidR="00976EA9" w:rsidRPr="00EA3FC6" w14:paraId="6746B57B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545D8216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620" w:type="dxa"/>
            <w:noWrap/>
            <w:vAlign w:val="center"/>
          </w:tcPr>
          <w:p w14:paraId="225473E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(5.7)</w:t>
            </w:r>
          </w:p>
        </w:tc>
        <w:tc>
          <w:tcPr>
            <w:tcW w:w="1350" w:type="dxa"/>
            <w:noWrap/>
            <w:vAlign w:val="center"/>
          </w:tcPr>
          <w:p w14:paraId="1CEF9D65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(12.2)</w:t>
            </w:r>
          </w:p>
        </w:tc>
        <w:tc>
          <w:tcPr>
            <w:tcW w:w="900" w:type="dxa"/>
            <w:noWrap/>
            <w:vAlign w:val="center"/>
          </w:tcPr>
          <w:p w14:paraId="2F75E6D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170" w:type="dxa"/>
            <w:noWrap/>
            <w:vAlign w:val="center"/>
          </w:tcPr>
          <w:p w14:paraId="5924791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0.132</w:t>
            </w:r>
          </w:p>
        </w:tc>
      </w:tr>
      <w:tr w:rsidR="00976EA9" w:rsidRPr="00EA3FC6" w14:paraId="3B6EF5D9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1EAD242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620" w:type="dxa"/>
            <w:noWrap/>
            <w:vAlign w:val="center"/>
          </w:tcPr>
          <w:p w14:paraId="734F9D7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(3.8)</w:t>
            </w:r>
          </w:p>
        </w:tc>
        <w:tc>
          <w:tcPr>
            <w:tcW w:w="1350" w:type="dxa"/>
            <w:noWrap/>
            <w:vAlign w:val="center"/>
          </w:tcPr>
          <w:p w14:paraId="5057CC4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(8.1)</w:t>
            </w:r>
          </w:p>
        </w:tc>
        <w:tc>
          <w:tcPr>
            <w:tcW w:w="900" w:type="dxa"/>
            <w:noWrap/>
            <w:vAlign w:val="center"/>
          </w:tcPr>
          <w:p w14:paraId="5344533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170" w:type="dxa"/>
            <w:noWrap/>
            <w:vAlign w:val="center"/>
          </w:tcPr>
          <w:p w14:paraId="7F38A71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0.262</w:t>
            </w:r>
          </w:p>
        </w:tc>
      </w:tr>
      <w:tr w:rsidR="00976EA9" w:rsidRPr="00EA3FC6" w14:paraId="08724C00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2ADA4D3E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620" w:type="dxa"/>
            <w:noWrap/>
            <w:vAlign w:val="center"/>
          </w:tcPr>
          <w:p w14:paraId="13D1FAF9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(10.5)</w:t>
            </w:r>
          </w:p>
        </w:tc>
        <w:tc>
          <w:tcPr>
            <w:tcW w:w="1350" w:type="dxa"/>
            <w:noWrap/>
            <w:vAlign w:val="center"/>
          </w:tcPr>
          <w:p w14:paraId="7995E5D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(12.2)</w:t>
            </w:r>
          </w:p>
        </w:tc>
        <w:tc>
          <w:tcPr>
            <w:tcW w:w="900" w:type="dxa"/>
            <w:noWrap/>
            <w:vAlign w:val="center"/>
          </w:tcPr>
          <w:p w14:paraId="069E6815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170" w:type="dxa"/>
            <w:noWrap/>
            <w:vAlign w:val="center"/>
          </w:tcPr>
          <w:p w14:paraId="060BA98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</w:tr>
      <w:tr w:rsidR="00976EA9" w:rsidRPr="00EA3FC6" w14:paraId="26F76103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  <w:hideMark/>
          </w:tcPr>
          <w:p w14:paraId="23DA4DD4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20" w:type="dxa"/>
            <w:noWrap/>
            <w:vAlign w:val="center"/>
          </w:tcPr>
          <w:p w14:paraId="08E88FD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(20.9)</w:t>
            </w:r>
          </w:p>
        </w:tc>
        <w:tc>
          <w:tcPr>
            <w:tcW w:w="1350" w:type="dxa"/>
            <w:noWrap/>
            <w:vAlign w:val="center"/>
          </w:tcPr>
          <w:p w14:paraId="5CE2EC1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(18.9)</w:t>
            </w:r>
          </w:p>
        </w:tc>
        <w:tc>
          <w:tcPr>
            <w:tcW w:w="900" w:type="dxa"/>
            <w:noWrap/>
            <w:vAlign w:val="center"/>
          </w:tcPr>
          <w:p w14:paraId="0887348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70" w:type="dxa"/>
            <w:noWrap/>
            <w:vAlign w:val="center"/>
          </w:tcPr>
          <w:p w14:paraId="45F6C52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</w:tr>
      <w:tr w:rsidR="00976EA9" w:rsidRPr="00EA3FC6" w14:paraId="15A22B2C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7B5167C2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620" w:type="dxa"/>
            <w:noWrap/>
            <w:vAlign w:val="center"/>
          </w:tcPr>
          <w:p w14:paraId="7D067C1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(5.7)</w:t>
            </w:r>
          </w:p>
        </w:tc>
        <w:tc>
          <w:tcPr>
            <w:tcW w:w="1350" w:type="dxa"/>
            <w:noWrap/>
            <w:vAlign w:val="center"/>
          </w:tcPr>
          <w:p w14:paraId="7CD3F0B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(3.4)</w:t>
            </w:r>
          </w:p>
        </w:tc>
        <w:tc>
          <w:tcPr>
            <w:tcW w:w="900" w:type="dxa"/>
            <w:noWrap/>
            <w:vAlign w:val="center"/>
          </w:tcPr>
          <w:p w14:paraId="69C7C09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70" w:type="dxa"/>
            <w:noWrap/>
            <w:vAlign w:val="center"/>
          </w:tcPr>
          <w:p w14:paraId="2F34BF78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0.559</w:t>
            </w:r>
          </w:p>
        </w:tc>
      </w:tr>
      <w:tr w:rsidR="00976EA9" w:rsidRPr="00EA3FC6" w14:paraId="42DC9F7D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095F02E4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Sodium (lowest), median [Quartiles]</w:t>
            </w:r>
          </w:p>
        </w:tc>
        <w:tc>
          <w:tcPr>
            <w:tcW w:w="1620" w:type="dxa"/>
            <w:noWrap/>
            <w:vAlign w:val="center"/>
          </w:tcPr>
          <w:p w14:paraId="1CFE986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 [134-141]</w:t>
            </w:r>
          </w:p>
        </w:tc>
        <w:tc>
          <w:tcPr>
            <w:tcW w:w="1350" w:type="dxa"/>
            <w:noWrap/>
            <w:vAlign w:val="center"/>
          </w:tcPr>
          <w:p w14:paraId="6E2899E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 [134-137]</w:t>
            </w:r>
          </w:p>
        </w:tc>
        <w:tc>
          <w:tcPr>
            <w:tcW w:w="900" w:type="dxa"/>
            <w:noWrap/>
            <w:vAlign w:val="center"/>
          </w:tcPr>
          <w:p w14:paraId="26A4220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170" w:type="dxa"/>
            <w:noWrap/>
            <w:vAlign w:val="center"/>
          </w:tcPr>
          <w:p w14:paraId="01B9757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0.592</w:t>
            </w:r>
          </w:p>
        </w:tc>
      </w:tr>
      <w:tr w:rsidR="00976EA9" w:rsidRPr="00EA3FC6" w14:paraId="4C26C5F6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24DF53E8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Sodium (highest), median [Quartiles]</w:t>
            </w:r>
          </w:p>
        </w:tc>
        <w:tc>
          <w:tcPr>
            <w:tcW w:w="1620" w:type="dxa"/>
            <w:noWrap/>
            <w:vAlign w:val="center"/>
          </w:tcPr>
          <w:p w14:paraId="26A2BF6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 [139-141]</w:t>
            </w:r>
          </w:p>
        </w:tc>
        <w:tc>
          <w:tcPr>
            <w:tcW w:w="1350" w:type="dxa"/>
            <w:noWrap/>
            <w:vAlign w:val="center"/>
          </w:tcPr>
          <w:p w14:paraId="4C9691C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 [140-144]</w:t>
            </w:r>
          </w:p>
        </w:tc>
        <w:tc>
          <w:tcPr>
            <w:tcW w:w="900" w:type="dxa"/>
            <w:noWrap/>
            <w:vAlign w:val="center"/>
          </w:tcPr>
          <w:p w14:paraId="4762C58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-0.49</w:t>
            </w:r>
          </w:p>
        </w:tc>
        <w:tc>
          <w:tcPr>
            <w:tcW w:w="1170" w:type="dxa"/>
            <w:noWrap/>
            <w:vAlign w:val="center"/>
          </w:tcPr>
          <w:p w14:paraId="33407DC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0.077</w:t>
            </w:r>
          </w:p>
        </w:tc>
      </w:tr>
      <w:tr w:rsidR="00976EA9" w:rsidRPr="00EA3FC6" w14:paraId="46AF04F5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068559D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Creatinine (lowest), median [Quartiles]</w:t>
            </w:r>
          </w:p>
        </w:tc>
        <w:tc>
          <w:tcPr>
            <w:tcW w:w="1620" w:type="dxa"/>
            <w:noWrap/>
            <w:vAlign w:val="center"/>
          </w:tcPr>
          <w:p w14:paraId="44D36C8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 [0.7-1.35]</w:t>
            </w:r>
          </w:p>
        </w:tc>
        <w:tc>
          <w:tcPr>
            <w:tcW w:w="1350" w:type="dxa"/>
            <w:noWrap/>
            <w:vAlign w:val="center"/>
          </w:tcPr>
          <w:p w14:paraId="7DF793C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[0.5-0.8]</w:t>
            </w:r>
          </w:p>
        </w:tc>
        <w:tc>
          <w:tcPr>
            <w:tcW w:w="900" w:type="dxa"/>
            <w:noWrap/>
            <w:vAlign w:val="center"/>
          </w:tcPr>
          <w:p w14:paraId="1DEDAC4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170" w:type="dxa"/>
            <w:noWrap/>
            <w:vAlign w:val="center"/>
          </w:tcPr>
          <w:p w14:paraId="41F748C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976EA9" w:rsidRPr="00EA3FC6" w14:paraId="5DE4F47E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435DF39C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Creatinine (highest), median [Quartiles]</w:t>
            </w:r>
          </w:p>
        </w:tc>
        <w:tc>
          <w:tcPr>
            <w:tcW w:w="1620" w:type="dxa"/>
            <w:noWrap/>
            <w:vAlign w:val="center"/>
          </w:tcPr>
          <w:p w14:paraId="065781E4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 [0.8-1.5]</w:t>
            </w:r>
          </w:p>
        </w:tc>
        <w:tc>
          <w:tcPr>
            <w:tcW w:w="1350" w:type="dxa"/>
            <w:noWrap/>
            <w:vAlign w:val="center"/>
          </w:tcPr>
          <w:p w14:paraId="661EAF9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[0.7-0.97]</w:t>
            </w:r>
          </w:p>
        </w:tc>
        <w:tc>
          <w:tcPr>
            <w:tcW w:w="900" w:type="dxa"/>
            <w:noWrap/>
            <w:vAlign w:val="center"/>
          </w:tcPr>
          <w:p w14:paraId="4244052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170" w:type="dxa"/>
            <w:noWrap/>
            <w:vAlign w:val="center"/>
          </w:tcPr>
          <w:p w14:paraId="4687AC2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976EA9" w:rsidRPr="00EA3FC6" w14:paraId="4385E97D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33845DD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CMO</w:t>
            </w:r>
          </w:p>
        </w:tc>
        <w:tc>
          <w:tcPr>
            <w:tcW w:w="1620" w:type="dxa"/>
            <w:noWrap/>
            <w:vAlign w:val="center"/>
          </w:tcPr>
          <w:p w14:paraId="780FDEC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(12.5)</w:t>
            </w:r>
          </w:p>
        </w:tc>
        <w:tc>
          <w:tcPr>
            <w:tcW w:w="1350" w:type="dxa"/>
            <w:noWrap/>
            <w:vAlign w:val="center"/>
          </w:tcPr>
          <w:p w14:paraId="13E39AC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(6.1)</w:t>
            </w:r>
          </w:p>
        </w:tc>
        <w:tc>
          <w:tcPr>
            <w:tcW w:w="900" w:type="dxa"/>
            <w:noWrap/>
            <w:vAlign w:val="center"/>
          </w:tcPr>
          <w:p w14:paraId="1DB53CE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70" w:type="dxa"/>
            <w:noWrap/>
            <w:vAlign w:val="center"/>
          </w:tcPr>
          <w:p w14:paraId="4CED37E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0.223</w:t>
            </w:r>
          </w:p>
        </w:tc>
      </w:tr>
      <w:tr w:rsidR="00976EA9" w:rsidRPr="00EA3FC6" w14:paraId="6B7CC239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035B3B14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Length of Stay (Hospital), median [Quartiles]</w:t>
            </w:r>
          </w:p>
        </w:tc>
        <w:tc>
          <w:tcPr>
            <w:tcW w:w="1620" w:type="dxa"/>
            <w:noWrap/>
            <w:vAlign w:val="center"/>
          </w:tcPr>
          <w:p w14:paraId="5DF6197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[7-22]</w:t>
            </w:r>
          </w:p>
        </w:tc>
        <w:tc>
          <w:tcPr>
            <w:tcW w:w="1350" w:type="dxa"/>
            <w:noWrap/>
            <w:vAlign w:val="center"/>
          </w:tcPr>
          <w:p w14:paraId="453D15E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17.5 [10.5-25]</w:t>
            </w:r>
          </w:p>
        </w:tc>
        <w:tc>
          <w:tcPr>
            <w:tcW w:w="900" w:type="dxa"/>
            <w:noWrap/>
            <w:vAlign w:val="center"/>
          </w:tcPr>
          <w:p w14:paraId="537ED114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170" w:type="dxa"/>
            <w:noWrap/>
            <w:vAlign w:val="center"/>
          </w:tcPr>
          <w:p w14:paraId="4327DE02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0.411</w:t>
            </w:r>
          </w:p>
        </w:tc>
      </w:tr>
      <w:tr w:rsidR="00976EA9" w:rsidRPr="00EA3FC6" w14:paraId="0B5E3D18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noWrap/>
            <w:vAlign w:val="center"/>
          </w:tcPr>
          <w:p w14:paraId="2C33FA32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Length of Stay (ICU), median [Quartiles]</w:t>
            </w:r>
          </w:p>
        </w:tc>
        <w:tc>
          <w:tcPr>
            <w:tcW w:w="1620" w:type="dxa"/>
            <w:noWrap/>
            <w:vAlign w:val="center"/>
          </w:tcPr>
          <w:p w14:paraId="611222C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[10-16]</w:t>
            </w:r>
          </w:p>
        </w:tc>
        <w:tc>
          <w:tcPr>
            <w:tcW w:w="1350" w:type="dxa"/>
            <w:noWrap/>
            <w:vAlign w:val="center"/>
          </w:tcPr>
          <w:p w14:paraId="0FCE467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[7-21]</w:t>
            </w:r>
          </w:p>
        </w:tc>
        <w:tc>
          <w:tcPr>
            <w:tcW w:w="900" w:type="dxa"/>
            <w:noWrap/>
            <w:vAlign w:val="center"/>
          </w:tcPr>
          <w:p w14:paraId="77718F2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1170" w:type="dxa"/>
            <w:noWrap/>
            <w:vAlign w:val="center"/>
          </w:tcPr>
          <w:p w14:paraId="5A8DC22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0.408</w:t>
            </w:r>
          </w:p>
        </w:tc>
      </w:tr>
    </w:tbl>
    <w:p w14:paraId="395A7CEA" w14:textId="77777777" w:rsidR="00976EA9" w:rsidRPr="00EA3FC6" w:rsidRDefault="00976EA9" w:rsidP="00976EA9">
      <w:pPr>
        <w:rPr>
          <w:rFonts w:ascii="Bookman Old Style" w:hAnsi="Bookman Old Style"/>
          <w:sz w:val="24"/>
          <w:szCs w:val="24"/>
        </w:rPr>
      </w:pPr>
    </w:p>
    <w:p w14:paraId="5F76E384" w14:textId="77777777" w:rsidR="00976EA9" w:rsidRPr="00EA3FC6" w:rsidRDefault="00976EA9" w:rsidP="00976EA9">
      <w:pPr>
        <w:rPr>
          <w:rFonts w:ascii="Bookman Old Style" w:hAnsi="Bookman Old Style"/>
          <w:sz w:val="24"/>
          <w:szCs w:val="24"/>
        </w:rPr>
      </w:pPr>
      <w:r w:rsidRPr="00EA3FC6">
        <w:rPr>
          <w:rFonts w:ascii="Bookman Old Style" w:hAnsi="Bookman Old Style"/>
          <w:sz w:val="24"/>
          <w:szCs w:val="24"/>
        </w:rPr>
        <w:br w:type="page"/>
      </w:r>
    </w:p>
    <w:p w14:paraId="6F0315DE" w14:textId="77777777" w:rsidR="00976EA9" w:rsidRPr="00EA3FC6" w:rsidRDefault="00976EA9" w:rsidP="00976EA9">
      <w:pPr>
        <w:rPr>
          <w:rFonts w:ascii="Bookman Old Style" w:hAnsi="Bookman Old Style"/>
          <w:sz w:val="24"/>
          <w:szCs w:val="24"/>
        </w:rPr>
      </w:pPr>
      <w:r w:rsidRPr="00EA3FC6">
        <w:rPr>
          <w:rFonts w:ascii="Bookman Old Style" w:hAnsi="Bookman Old Style"/>
          <w:b/>
          <w:sz w:val="24"/>
          <w:szCs w:val="24"/>
        </w:rPr>
        <w:lastRenderedPageBreak/>
        <w:t>Table S2.</w:t>
      </w:r>
      <w:r w:rsidRPr="00EA3FC6">
        <w:rPr>
          <w:rFonts w:ascii="Bookman Old Style" w:hAnsi="Bookman Old Style"/>
          <w:sz w:val="24"/>
          <w:szCs w:val="24"/>
        </w:rPr>
        <w:t xml:space="preserve"> Comorbidities</w:t>
      </w:r>
    </w:p>
    <w:p w14:paraId="646ADA76" w14:textId="77777777" w:rsidR="00976EA9" w:rsidRPr="00EA3FC6" w:rsidRDefault="00976EA9" w:rsidP="00976EA9">
      <w:pPr>
        <w:rPr>
          <w:rFonts w:ascii="Bookman Old Style" w:hAnsi="Bookman Old Style"/>
          <w:bCs/>
          <w:sz w:val="24"/>
          <w:szCs w:val="24"/>
        </w:rPr>
      </w:pPr>
      <w:r w:rsidRPr="00EA3FC6">
        <w:rPr>
          <w:rFonts w:ascii="Bookman Old Style" w:hAnsi="Bookman Old Style"/>
          <w:bCs/>
          <w:sz w:val="24"/>
          <w:szCs w:val="24"/>
        </w:rPr>
        <w:t xml:space="preserve">AIDS, acquired immunodeficiency syndrome, ASM, antiseizure medication, CMO, comfort measures only, CHF, congestive heart failure, </w:t>
      </w:r>
      <w:r w:rsidRPr="00EA3FC6">
        <w:rPr>
          <w:rFonts w:ascii="Bookman Old Style" w:hAnsi="Bookman Old Style"/>
          <w:sz w:val="24"/>
          <w:szCs w:val="24"/>
        </w:rPr>
        <w:t xml:space="preserve">SMD, standardized mean </w:t>
      </w:r>
      <w:proofErr w:type="gramStart"/>
      <w:r w:rsidRPr="00EA3FC6">
        <w:rPr>
          <w:rFonts w:ascii="Bookman Old Style" w:hAnsi="Bookman Old Style"/>
          <w:sz w:val="24"/>
          <w:szCs w:val="24"/>
        </w:rPr>
        <w:t>difference</w:t>
      </w:r>
      <w:proofErr w:type="gramEnd"/>
    </w:p>
    <w:tbl>
      <w:tblPr>
        <w:tblStyle w:val="PlainTable1"/>
        <w:tblW w:w="8815" w:type="dxa"/>
        <w:tblLayout w:type="fixed"/>
        <w:tblLook w:val="04A0" w:firstRow="1" w:lastRow="0" w:firstColumn="1" w:lastColumn="0" w:noHBand="0" w:noVBand="1"/>
      </w:tblPr>
      <w:tblGrid>
        <w:gridCol w:w="3685"/>
        <w:gridCol w:w="1530"/>
        <w:gridCol w:w="1395"/>
        <w:gridCol w:w="1035"/>
        <w:gridCol w:w="1170"/>
      </w:tblGrid>
      <w:tr w:rsidR="00976EA9" w:rsidRPr="00EA3FC6" w14:paraId="014BA467" w14:textId="77777777" w:rsidTr="00AF7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724BC199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noWrap/>
            <w:vAlign w:val="center"/>
          </w:tcPr>
          <w:p w14:paraId="5F4EF787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No ASM</w:t>
            </w:r>
          </w:p>
          <w:p w14:paraId="737AD413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(N=105)</w:t>
            </w:r>
          </w:p>
        </w:tc>
        <w:tc>
          <w:tcPr>
            <w:tcW w:w="1395" w:type="dxa"/>
            <w:noWrap/>
            <w:vAlign w:val="center"/>
          </w:tcPr>
          <w:p w14:paraId="4A26DB88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 xml:space="preserve">Early </w:t>
            </w: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ASM</w:t>
            </w:r>
          </w:p>
          <w:p w14:paraId="4FC0C958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(N=148)</w:t>
            </w:r>
          </w:p>
        </w:tc>
        <w:tc>
          <w:tcPr>
            <w:tcW w:w="1035" w:type="dxa"/>
            <w:noWrap/>
            <w:vAlign w:val="center"/>
          </w:tcPr>
          <w:p w14:paraId="31F9261D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SMD</w:t>
            </w:r>
          </w:p>
        </w:tc>
        <w:tc>
          <w:tcPr>
            <w:tcW w:w="1170" w:type="dxa"/>
            <w:noWrap/>
            <w:vAlign w:val="center"/>
          </w:tcPr>
          <w:p w14:paraId="3E37E4A7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</w:tr>
      <w:tr w:rsidR="00976EA9" w:rsidRPr="00EA3FC6" w14:paraId="4899D6C1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4DEEACB4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CHF</w:t>
            </w:r>
          </w:p>
        </w:tc>
        <w:tc>
          <w:tcPr>
            <w:tcW w:w="1530" w:type="dxa"/>
            <w:noWrap/>
            <w:vAlign w:val="center"/>
          </w:tcPr>
          <w:p w14:paraId="5864527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(13.3)</w:t>
            </w:r>
          </w:p>
        </w:tc>
        <w:tc>
          <w:tcPr>
            <w:tcW w:w="1395" w:type="dxa"/>
            <w:noWrap/>
            <w:vAlign w:val="center"/>
          </w:tcPr>
          <w:p w14:paraId="1BBC020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(10.8)</w:t>
            </w:r>
          </w:p>
        </w:tc>
        <w:tc>
          <w:tcPr>
            <w:tcW w:w="1035" w:type="dxa"/>
            <w:noWrap/>
            <w:vAlign w:val="center"/>
          </w:tcPr>
          <w:p w14:paraId="16A5E6B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170" w:type="dxa"/>
            <w:noWrap/>
            <w:vAlign w:val="center"/>
          </w:tcPr>
          <w:p w14:paraId="7590A1B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0.679</w:t>
            </w:r>
          </w:p>
        </w:tc>
      </w:tr>
      <w:tr w:rsidR="00976EA9" w:rsidRPr="00EA3FC6" w14:paraId="47AE9FD6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50D09722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Cardiac Arrhythmias</w:t>
            </w:r>
          </w:p>
        </w:tc>
        <w:tc>
          <w:tcPr>
            <w:tcW w:w="1530" w:type="dxa"/>
            <w:noWrap/>
            <w:vAlign w:val="center"/>
          </w:tcPr>
          <w:p w14:paraId="6D42D834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(15.2)</w:t>
            </w:r>
          </w:p>
        </w:tc>
        <w:tc>
          <w:tcPr>
            <w:tcW w:w="1395" w:type="dxa"/>
            <w:noWrap/>
            <w:vAlign w:val="center"/>
          </w:tcPr>
          <w:p w14:paraId="386D2F7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(16.9)</w:t>
            </w:r>
          </w:p>
        </w:tc>
        <w:tc>
          <w:tcPr>
            <w:tcW w:w="1035" w:type="dxa"/>
            <w:noWrap/>
            <w:vAlign w:val="center"/>
          </w:tcPr>
          <w:p w14:paraId="4FC2A359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170" w:type="dxa"/>
            <w:noWrap/>
            <w:vAlign w:val="center"/>
          </w:tcPr>
          <w:p w14:paraId="7901733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0.858</w:t>
            </w:r>
          </w:p>
        </w:tc>
      </w:tr>
      <w:tr w:rsidR="00976EA9" w:rsidRPr="00EA3FC6" w14:paraId="436CA56F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1136A2E5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Valvular Disease</w:t>
            </w:r>
          </w:p>
        </w:tc>
        <w:tc>
          <w:tcPr>
            <w:tcW w:w="1530" w:type="dxa"/>
            <w:noWrap/>
            <w:vAlign w:val="center"/>
          </w:tcPr>
          <w:p w14:paraId="7813EFF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(2.9)</w:t>
            </w:r>
          </w:p>
        </w:tc>
        <w:tc>
          <w:tcPr>
            <w:tcW w:w="1395" w:type="dxa"/>
            <w:noWrap/>
            <w:vAlign w:val="center"/>
          </w:tcPr>
          <w:p w14:paraId="2FEA19EC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035" w:type="dxa"/>
            <w:noWrap/>
            <w:vAlign w:val="center"/>
          </w:tcPr>
          <w:p w14:paraId="42F12CF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70" w:type="dxa"/>
            <w:noWrap/>
            <w:vAlign w:val="center"/>
          </w:tcPr>
          <w:p w14:paraId="39566BA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0.993</w:t>
            </w:r>
          </w:p>
        </w:tc>
      </w:tr>
      <w:tr w:rsidR="00976EA9" w:rsidRPr="00EA3FC6" w14:paraId="63602630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3A135CE8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Pulmonary Circulation</w:t>
            </w:r>
          </w:p>
        </w:tc>
        <w:tc>
          <w:tcPr>
            <w:tcW w:w="1530" w:type="dxa"/>
            <w:noWrap/>
            <w:vAlign w:val="center"/>
          </w:tcPr>
          <w:p w14:paraId="13DFF1F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(0.95)</w:t>
            </w:r>
          </w:p>
        </w:tc>
        <w:tc>
          <w:tcPr>
            <w:tcW w:w="1395" w:type="dxa"/>
            <w:noWrap/>
            <w:vAlign w:val="center"/>
          </w:tcPr>
          <w:p w14:paraId="11538294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(3.4)</w:t>
            </w:r>
          </w:p>
        </w:tc>
        <w:tc>
          <w:tcPr>
            <w:tcW w:w="1035" w:type="dxa"/>
            <w:noWrap/>
            <w:vAlign w:val="center"/>
          </w:tcPr>
          <w:p w14:paraId="4BC5316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170" w:type="dxa"/>
            <w:noWrap/>
            <w:vAlign w:val="center"/>
          </w:tcPr>
          <w:p w14:paraId="6705C4E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</w:tr>
      <w:tr w:rsidR="00976EA9" w:rsidRPr="00EA3FC6" w14:paraId="0D413AC8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7AA5EFD4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Peripheral Vascular</w:t>
            </w:r>
          </w:p>
        </w:tc>
        <w:tc>
          <w:tcPr>
            <w:tcW w:w="1530" w:type="dxa"/>
            <w:noWrap/>
            <w:vAlign w:val="center"/>
          </w:tcPr>
          <w:p w14:paraId="4AEE838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(13.3)</w:t>
            </w:r>
          </w:p>
        </w:tc>
        <w:tc>
          <w:tcPr>
            <w:tcW w:w="1395" w:type="dxa"/>
            <w:noWrap/>
            <w:vAlign w:val="center"/>
          </w:tcPr>
          <w:p w14:paraId="3B3911C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(6.8)</w:t>
            </w:r>
          </w:p>
        </w:tc>
        <w:tc>
          <w:tcPr>
            <w:tcW w:w="1035" w:type="dxa"/>
            <w:noWrap/>
            <w:vAlign w:val="center"/>
          </w:tcPr>
          <w:p w14:paraId="176C1EE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170" w:type="dxa"/>
            <w:noWrap/>
            <w:vAlign w:val="center"/>
          </w:tcPr>
          <w:p w14:paraId="29E9E69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0.123</w:t>
            </w:r>
          </w:p>
        </w:tc>
      </w:tr>
      <w:tr w:rsidR="00976EA9" w:rsidRPr="00EA3FC6" w14:paraId="5CBCB896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1A78B60B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530" w:type="dxa"/>
            <w:noWrap/>
            <w:vAlign w:val="center"/>
          </w:tcPr>
          <w:p w14:paraId="23EC7DF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 (60.9)</w:t>
            </w:r>
          </w:p>
        </w:tc>
        <w:tc>
          <w:tcPr>
            <w:tcW w:w="1395" w:type="dxa"/>
            <w:noWrap/>
            <w:vAlign w:val="center"/>
          </w:tcPr>
          <w:p w14:paraId="42AA436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 (52.0)</w:t>
            </w:r>
          </w:p>
        </w:tc>
        <w:tc>
          <w:tcPr>
            <w:tcW w:w="1035" w:type="dxa"/>
            <w:noWrap/>
            <w:vAlign w:val="center"/>
          </w:tcPr>
          <w:p w14:paraId="18E7AC5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170" w:type="dxa"/>
            <w:noWrap/>
            <w:vAlign w:val="center"/>
          </w:tcPr>
          <w:p w14:paraId="0ACC5A9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0.201</w:t>
            </w:r>
          </w:p>
        </w:tc>
      </w:tr>
      <w:tr w:rsidR="00976EA9" w:rsidRPr="00EA3FC6" w14:paraId="4F536600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4F0228E2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Paralysis</w:t>
            </w:r>
          </w:p>
        </w:tc>
        <w:tc>
          <w:tcPr>
            <w:tcW w:w="1530" w:type="dxa"/>
            <w:noWrap/>
            <w:vAlign w:val="center"/>
          </w:tcPr>
          <w:p w14:paraId="20E7508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(3.8)</w:t>
            </w:r>
          </w:p>
        </w:tc>
        <w:tc>
          <w:tcPr>
            <w:tcW w:w="1395" w:type="dxa"/>
            <w:noWrap/>
            <w:vAlign w:val="center"/>
          </w:tcPr>
          <w:p w14:paraId="650815A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(4.1)</w:t>
            </w:r>
          </w:p>
        </w:tc>
        <w:tc>
          <w:tcPr>
            <w:tcW w:w="1035" w:type="dxa"/>
            <w:noWrap/>
            <w:vAlign w:val="center"/>
          </w:tcPr>
          <w:p w14:paraId="023317F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170" w:type="dxa"/>
            <w:noWrap/>
            <w:vAlign w:val="center"/>
          </w:tcPr>
          <w:p w14:paraId="7D2A001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0DA29D3B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4D7CFC85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 Neurological</w:t>
            </w:r>
          </w:p>
        </w:tc>
        <w:tc>
          <w:tcPr>
            <w:tcW w:w="1530" w:type="dxa"/>
            <w:noWrap/>
            <w:vAlign w:val="center"/>
          </w:tcPr>
          <w:p w14:paraId="4EF05115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(8.6)</w:t>
            </w:r>
          </w:p>
        </w:tc>
        <w:tc>
          <w:tcPr>
            <w:tcW w:w="1395" w:type="dxa"/>
            <w:noWrap/>
            <w:vAlign w:val="center"/>
          </w:tcPr>
          <w:p w14:paraId="7463798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(19.6)</w:t>
            </w:r>
          </w:p>
        </w:tc>
        <w:tc>
          <w:tcPr>
            <w:tcW w:w="1035" w:type="dxa"/>
            <w:noWrap/>
            <w:vAlign w:val="center"/>
          </w:tcPr>
          <w:p w14:paraId="273932C4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1170" w:type="dxa"/>
            <w:noWrap/>
            <w:vAlign w:val="center"/>
          </w:tcPr>
          <w:p w14:paraId="585D481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976EA9" w:rsidRPr="00EA3FC6" w14:paraId="25A445BC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327686DF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Chronic Pulmonary</w:t>
            </w:r>
          </w:p>
        </w:tc>
        <w:tc>
          <w:tcPr>
            <w:tcW w:w="1530" w:type="dxa"/>
            <w:noWrap/>
            <w:vAlign w:val="center"/>
          </w:tcPr>
          <w:p w14:paraId="0820F9D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(12.4)</w:t>
            </w:r>
          </w:p>
        </w:tc>
        <w:tc>
          <w:tcPr>
            <w:tcW w:w="1395" w:type="dxa"/>
            <w:noWrap/>
            <w:vAlign w:val="center"/>
          </w:tcPr>
          <w:p w14:paraId="741CBAD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(8.8)</w:t>
            </w:r>
          </w:p>
        </w:tc>
        <w:tc>
          <w:tcPr>
            <w:tcW w:w="1035" w:type="dxa"/>
            <w:noWrap/>
            <w:vAlign w:val="center"/>
          </w:tcPr>
          <w:p w14:paraId="0D38A3D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0" w:type="dxa"/>
            <w:noWrap/>
            <w:vAlign w:val="center"/>
          </w:tcPr>
          <w:p w14:paraId="50F36CD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0.473</w:t>
            </w:r>
          </w:p>
        </w:tc>
      </w:tr>
      <w:tr w:rsidR="00976EA9" w:rsidRPr="00EA3FC6" w14:paraId="53E283AB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2A1402E8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Diabetes Uncomplicated</w:t>
            </w:r>
          </w:p>
        </w:tc>
        <w:tc>
          <w:tcPr>
            <w:tcW w:w="1530" w:type="dxa"/>
            <w:noWrap/>
            <w:vAlign w:val="center"/>
          </w:tcPr>
          <w:p w14:paraId="5CC04E4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(8.6)</w:t>
            </w:r>
          </w:p>
        </w:tc>
        <w:tc>
          <w:tcPr>
            <w:tcW w:w="1395" w:type="dxa"/>
            <w:noWrap/>
            <w:vAlign w:val="center"/>
          </w:tcPr>
          <w:p w14:paraId="5888DFE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(10.1)</w:t>
            </w:r>
          </w:p>
        </w:tc>
        <w:tc>
          <w:tcPr>
            <w:tcW w:w="1035" w:type="dxa"/>
            <w:noWrap/>
            <w:vAlign w:val="center"/>
          </w:tcPr>
          <w:p w14:paraId="1601708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170" w:type="dxa"/>
            <w:noWrap/>
            <w:vAlign w:val="center"/>
          </w:tcPr>
          <w:p w14:paraId="504721A4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0.841</w:t>
            </w:r>
          </w:p>
        </w:tc>
      </w:tr>
      <w:tr w:rsidR="00976EA9" w:rsidRPr="00EA3FC6" w14:paraId="6AC3A8FD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33E210F6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Diabetes Complicated</w:t>
            </w:r>
          </w:p>
        </w:tc>
        <w:tc>
          <w:tcPr>
            <w:tcW w:w="1530" w:type="dxa"/>
            <w:noWrap/>
            <w:vAlign w:val="center"/>
          </w:tcPr>
          <w:p w14:paraId="02B17F0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95" w:type="dxa"/>
            <w:noWrap/>
            <w:vAlign w:val="center"/>
          </w:tcPr>
          <w:p w14:paraId="6E637C0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35" w:type="dxa"/>
            <w:noWrap/>
            <w:vAlign w:val="center"/>
          </w:tcPr>
          <w:p w14:paraId="7999C06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170" w:type="dxa"/>
            <w:noWrap/>
            <w:vAlign w:val="center"/>
          </w:tcPr>
          <w:p w14:paraId="1A77389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41A34594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6F36D676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Hypothyroidism</w:t>
            </w:r>
          </w:p>
        </w:tc>
        <w:tc>
          <w:tcPr>
            <w:tcW w:w="1530" w:type="dxa"/>
            <w:noWrap/>
            <w:vAlign w:val="center"/>
          </w:tcPr>
          <w:p w14:paraId="25CE63E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(5.7)</w:t>
            </w:r>
          </w:p>
        </w:tc>
        <w:tc>
          <w:tcPr>
            <w:tcW w:w="1395" w:type="dxa"/>
            <w:noWrap/>
            <w:vAlign w:val="center"/>
          </w:tcPr>
          <w:p w14:paraId="79DC6D0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(4.7)</w:t>
            </w:r>
          </w:p>
        </w:tc>
        <w:tc>
          <w:tcPr>
            <w:tcW w:w="1035" w:type="dxa"/>
            <w:noWrap/>
            <w:vAlign w:val="center"/>
          </w:tcPr>
          <w:p w14:paraId="1850E338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70" w:type="dxa"/>
            <w:noWrap/>
            <w:vAlign w:val="center"/>
          </w:tcPr>
          <w:p w14:paraId="72299E1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0.952</w:t>
            </w:r>
          </w:p>
        </w:tc>
      </w:tr>
      <w:tr w:rsidR="00976EA9" w:rsidRPr="00EA3FC6" w14:paraId="76B604C1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2FB11B9A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1530" w:type="dxa"/>
            <w:noWrap/>
            <w:vAlign w:val="center"/>
          </w:tcPr>
          <w:p w14:paraId="387CBEC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95" w:type="dxa"/>
            <w:noWrap/>
            <w:vAlign w:val="center"/>
          </w:tcPr>
          <w:p w14:paraId="24B0D93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35" w:type="dxa"/>
            <w:noWrap/>
            <w:vAlign w:val="center"/>
          </w:tcPr>
          <w:p w14:paraId="2F8956B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170" w:type="dxa"/>
            <w:noWrap/>
            <w:vAlign w:val="center"/>
          </w:tcPr>
          <w:p w14:paraId="42D1690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5E659EAF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3FE1659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Liver Disease</w:t>
            </w:r>
          </w:p>
        </w:tc>
        <w:tc>
          <w:tcPr>
            <w:tcW w:w="1530" w:type="dxa"/>
            <w:noWrap/>
            <w:vAlign w:val="center"/>
          </w:tcPr>
          <w:p w14:paraId="45020C1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(5.7)</w:t>
            </w:r>
          </w:p>
        </w:tc>
        <w:tc>
          <w:tcPr>
            <w:tcW w:w="1395" w:type="dxa"/>
            <w:noWrap/>
            <w:vAlign w:val="center"/>
          </w:tcPr>
          <w:p w14:paraId="7A97CDA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(5.4)</w:t>
            </w:r>
          </w:p>
        </w:tc>
        <w:tc>
          <w:tcPr>
            <w:tcW w:w="1035" w:type="dxa"/>
            <w:noWrap/>
            <w:vAlign w:val="center"/>
          </w:tcPr>
          <w:p w14:paraId="2CBABD45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70" w:type="dxa"/>
            <w:noWrap/>
            <w:vAlign w:val="center"/>
          </w:tcPr>
          <w:p w14:paraId="12FBBBF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74597431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7B8577C3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Peptic ulcer</w:t>
            </w:r>
          </w:p>
        </w:tc>
        <w:tc>
          <w:tcPr>
            <w:tcW w:w="1530" w:type="dxa"/>
            <w:noWrap/>
            <w:vAlign w:val="center"/>
          </w:tcPr>
          <w:p w14:paraId="4A506C0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95" w:type="dxa"/>
            <w:noWrap/>
            <w:vAlign w:val="center"/>
          </w:tcPr>
          <w:p w14:paraId="0A4D098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35" w:type="dxa"/>
            <w:noWrap/>
            <w:vAlign w:val="center"/>
          </w:tcPr>
          <w:p w14:paraId="4872863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170" w:type="dxa"/>
            <w:noWrap/>
            <w:vAlign w:val="center"/>
          </w:tcPr>
          <w:p w14:paraId="6C93921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1D7BF810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26CB8033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AIDS</w:t>
            </w:r>
          </w:p>
        </w:tc>
        <w:tc>
          <w:tcPr>
            <w:tcW w:w="1530" w:type="dxa"/>
            <w:noWrap/>
            <w:vAlign w:val="center"/>
          </w:tcPr>
          <w:p w14:paraId="6801FCD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(1.9)</w:t>
            </w:r>
          </w:p>
        </w:tc>
        <w:tc>
          <w:tcPr>
            <w:tcW w:w="1395" w:type="dxa"/>
            <w:noWrap/>
            <w:vAlign w:val="center"/>
          </w:tcPr>
          <w:p w14:paraId="2F4EB068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(1.4)</w:t>
            </w:r>
          </w:p>
        </w:tc>
        <w:tc>
          <w:tcPr>
            <w:tcW w:w="1035" w:type="dxa"/>
            <w:noWrap/>
            <w:vAlign w:val="center"/>
          </w:tcPr>
          <w:p w14:paraId="78D264D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70" w:type="dxa"/>
            <w:noWrap/>
            <w:vAlign w:val="center"/>
          </w:tcPr>
          <w:p w14:paraId="3A745F62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13B4E56C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37E83FE6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Lymphoma</w:t>
            </w:r>
          </w:p>
        </w:tc>
        <w:tc>
          <w:tcPr>
            <w:tcW w:w="1530" w:type="dxa"/>
            <w:noWrap/>
            <w:vAlign w:val="center"/>
          </w:tcPr>
          <w:p w14:paraId="63E83C5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95" w:type="dxa"/>
            <w:noWrap/>
            <w:vAlign w:val="center"/>
          </w:tcPr>
          <w:p w14:paraId="5F5F8AA7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35" w:type="dxa"/>
            <w:noWrap/>
            <w:vAlign w:val="center"/>
          </w:tcPr>
          <w:p w14:paraId="6F57199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170" w:type="dxa"/>
            <w:noWrap/>
            <w:vAlign w:val="center"/>
          </w:tcPr>
          <w:p w14:paraId="7B7D5F1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09674522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1DD21669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Metastatic Cancer</w:t>
            </w:r>
          </w:p>
        </w:tc>
        <w:tc>
          <w:tcPr>
            <w:tcW w:w="1530" w:type="dxa"/>
            <w:noWrap/>
            <w:vAlign w:val="center"/>
          </w:tcPr>
          <w:p w14:paraId="1FB27A2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(0.95)</w:t>
            </w:r>
          </w:p>
        </w:tc>
        <w:tc>
          <w:tcPr>
            <w:tcW w:w="1395" w:type="dxa"/>
            <w:noWrap/>
            <w:vAlign w:val="center"/>
          </w:tcPr>
          <w:p w14:paraId="1D0448D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035" w:type="dxa"/>
            <w:noWrap/>
            <w:vAlign w:val="center"/>
          </w:tcPr>
          <w:p w14:paraId="486B1574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0" w:type="dxa"/>
            <w:noWrap/>
            <w:vAlign w:val="center"/>
          </w:tcPr>
          <w:p w14:paraId="4F22E99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</w:tr>
      <w:tr w:rsidR="00976EA9" w:rsidRPr="00EA3FC6" w14:paraId="0CC73E15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59D3DA94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Solid Tumor</w:t>
            </w:r>
          </w:p>
        </w:tc>
        <w:tc>
          <w:tcPr>
            <w:tcW w:w="1530" w:type="dxa"/>
            <w:noWrap/>
            <w:vAlign w:val="center"/>
          </w:tcPr>
          <w:p w14:paraId="2F75469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95" w:type="dxa"/>
            <w:noWrap/>
            <w:vAlign w:val="center"/>
          </w:tcPr>
          <w:p w14:paraId="41210A9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035" w:type="dxa"/>
            <w:noWrap/>
            <w:vAlign w:val="center"/>
          </w:tcPr>
          <w:p w14:paraId="2BA0C5A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51CBA6B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976EA9" w:rsidRPr="00EA3FC6" w14:paraId="1821328D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52A5545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Rheumatoid Arthritis</w:t>
            </w:r>
          </w:p>
        </w:tc>
        <w:tc>
          <w:tcPr>
            <w:tcW w:w="1530" w:type="dxa"/>
            <w:noWrap/>
            <w:vAlign w:val="center"/>
          </w:tcPr>
          <w:p w14:paraId="2BA0731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(4.8)</w:t>
            </w:r>
          </w:p>
        </w:tc>
        <w:tc>
          <w:tcPr>
            <w:tcW w:w="1395" w:type="dxa"/>
            <w:noWrap/>
            <w:vAlign w:val="center"/>
          </w:tcPr>
          <w:p w14:paraId="456C97D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(1.4)</w:t>
            </w:r>
          </w:p>
        </w:tc>
        <w:tc>
          <w:tcPr>
            <w:tcW w:w="1035" w:type="dxa"/>
            <w:noWrap/>
            <w:vAlign w:val="center"/>
          </w:tcPr>
          <w:p w14:paraId="720911E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70" w:type="dxa"/>
            <w:noWrap/>
            <w:vAlign w:val="center"/>
          </w:tcPr>
          <w:p w14:paraId="6101AB9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0.215</w:t>
            </w:r>
          </w:p>
        </w:tc>
      </w:tr>
      <w:tr w:rsidR="00976EA9" w:rsidRPr="00EA3FC6" w14:paraId="02B7E5BA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4C9D0B83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Coagulopathy</w:t>
            </w:r>
          </w:p>
        </w:tc>
        <w:tc>
          <w:tcPr>
            <w:tcW w:w="1530" w:type="dxa"/>
            <w:noWrap/>
            <w:vAlign w:val="center"/>
          </w:tcPr>
          <w:p w14:paraId="3FCF749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(0.95)</w:t>
            </w:r>
          </w:p>
        </w:tc>
        <w:tc>
          <w:tcPr>
            <w:tcW w:w="1395" w:type="dxa"/>
            <w:noWrap/>
            <w:vAlign w:val="center"/>
          </w:tcPr>
          <w:p w14:paraId="14B869B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(4.7)</w:t>
            </w:r>
          </w:p>
        </w:tc>
        <w:tc>
          <w:tcPr>
            <w:tcW w:w="1035" w:type="dxa"/>
            <w:noWrap/>
            <w:vAlign w:val="center"/>
          </w:tcPr>
          <w:p w14:paraId="01BC9FC6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1170" w:type="dxa"/>
            <w:noWrap/>
            <w:vAlign w:val="center"/>
          </w:tcPr>
          <w:p w14:paraId="3C4A1FE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0.184</w:t>
            </w:r>
          </w:p>
        </w:tc>
      </w:tr>
      <w:tr w:rsidR="00976EA9" w:rsidRPr="00EA3FC6" w14:paraId="22C43801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63F4C924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Obesity</w:t>
            </w:r>
          </w:p>
        </w:tc>
        <w:tc>
          <w:tcPr>
            <w:tcW w:w="1530" w:type="dxa"/>
            <w:noWrap/>
            <w:vAlign w:val="center"/>
          </w:tcPr>
          <w:p w14:paraId="40D5493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(1.9)</w:t>
            </w:r>
          </w:p>
        </w:tc>
        <w:tc>
          <w:tcPr>
            <w:tcW w:w="1395" w:type="dxa"/>
            <w:noWrap/>
            <w:vAlign w:val="center"/>
          </w:tcPr>
          <w:p w14:paraId="51678DD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(2.7)</w:t>
            </w:r>
          </w:p>
        </w:tc>
        <w:tc>
          <w:tcPr>
            <w:tcW w:w="1035" w:type="dxa"/>
            <w:noWrap/>
            <w:vAlign w:val="center"/>
          </w:tcPr>
          <w:p w14:paraId="0CBA35E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170" w:type="dxa"/>
            <w:noWrap/>
            <w:vAlign w:val="center"/>
          </w:tcPr>
          <w:p w14:paraId="5EB36205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13F2FC8F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5CA53E33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Weight Loss</w:t>
            </w:r>
          </w:p>
        </w:tc>
        <w:tc>
          <w:tcPr>
            <w:tcW w:w="1530" w:type="dxa"/>
            <w:noWrap/>
            <w:vAlign w:val="center"/>
          </w:tcPr>
          <w:p w14:paraId="4A50217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(4.8)</w:t>
            </w:r>
          </w:p>
        </w:tc>
        <w:tc>
          <w:tcPr>
            <w:tcW w:w="1395" w:type="dxa"/>
            <w:noWrap/>
            <w:vAlign w:val="center"/>
          </w:tcPr>
          <w:p w14:paraId="7F1FA9A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(4.7)</w:t>
            </w:r>
          </w:p>
        </w:tc>
        <w:tc>
          <w:tcPr>
            <w:tcW w:w="1035" w:type="dxa"/>
            <w:noWrap/>
            <w:vAlign w:val="center"/>
          </w:tcPr>
          <w:p w14:paraId="7CBBDE4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70" w:type="dxa"/>
            <w:noWrap/>
            <w:vAlign w:val="center"/>
          </w:tcPr>
          <w:p w14:paraId="4E4A502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48ADF30E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6BCFB97C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Fluid Electrolyte</w:t>
            </w:r>
          </w:p>
        </w:tc>
        <w:tc>
          <w:tcPr>
            <w:tcW w:w="1530" w:type="dxa"/>
            <w:noWrap/>
            <w:vAlign w:val="center"/>
          </w:tcPr>
          <w:p w14:paraId="1B0BCB7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(24.8)</w:t>
            </w:r>
          </w:p>
        </w:tc>
        <w:tc>
          <w:tcPr>
            <w:tcW w:w="1395" w:type="dxa"/>
            <w:noWrap/>
            <w:vAlign w:val="center"/>
          </w:tcPr>
          <w:p w14:paraId="2E88C8E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(30.4)</w:t>
            </w:r>
          </w:p>
        </w:tc>
        <w:tc>
          <w:tcPr>
            <w:tcW w:w="1035" w:type="dxa"/>
            <w:noWrap/>
            <w:vAlign w:val="center"/>
          </w:tcPr>
          <w:p w14:paraId="5091173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170" w:type="dxa"/>
            <w:noWrap/>
            <w:vAlign w:val="center"/>
          </w:tcPr>
          <w:p w14:paraId="69359BF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976EA9" w:rsidRPr="00EA3FC6" w14:paraId="00CBC58E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5452382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Blood Loss Anemia</w:t>
            </w:r>
          </w:p>
        </w:tc>
        <w:tc>
          <w:tcPr>
            <w:tcW w:w="1530" w:type="dxa"/>
            <w:noWrap/>
            <w:vAlign w:val="center"/>
          </w:tcPr>
          <w:p w14:paraId="71400DD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(0.95)</w:t>
            </w:r>
          </w:p>
        </w:tc>
        <w:tc>
          <w:tcPr>
            <w:tcW w:w="1395" w:type="dxa"/>
            <w:noWrap/>
            <w:vAlign w:val="center"/>
          </w:tcPr>
          <w:p w14:paraId="4161139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35" w:type="dxa"/>
            <w:noWrap/>
            <w:vAlign w:val="center"/>
          </w:tcPr>
          <w:p w14:paraId="44390070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70" w:type="dxa"/>
            <w:noWrap/>
            <w:vAlign w:val="center"/>
          </w:tcPr>
          <w:p w14:paraId="59D2A33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78AE56E9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24668CE3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Deficiency Anemias</w:t>
            </w:r>
          </w:p>
        </w:tc>
        <w:tc>
          <w:tcPr>
            <w:tcW w:w="1530" w:type="dxa"/>
            <w:noWrap/>
            <w:vAlign w:val="center"/>
          </w:tcPr>
          <w:p w14:paraId="0D37B21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95" w:type="dxa"/>
            <w:noWrap/>
            <w:vAlign w:val="center"/>
          </w:tcPr>
          <w:p w14:paraId="2CB6EDB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35" w:type="dxa"/>
            <w:noWrap/>
            <w:vAlign w:val="center"/>
          </w:tcPr>
          <w:p w14:paraId="00CB264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170" w:type="dxa"/>
            <w:noWrap/>
            <w:vAlign w:val="center"/>
          </w:tcPr>
          <w:p w14:paraId="0C88D70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66D67094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  <w:hideMark/>
          </w:tcPr>
          <w:p w14:paraId="53492626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Alcohol Abuse</w:t>
            </w:r>
          </w:p>
        </w:tc>
        <w:tc>
          <w:tcPr>
            <w:tcW w:w="1530" w:type="dxa"/>
            <w:noWrap/>
            <w:vAlign w:val="center"/>
          </w:tcPr>
          <w:p w14:paraId="3849633C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(2.9)</w:t>
            </w:r>
          </w:p>
        </w:tc>
        <w:tc>
          <w:tcPr>
            <w:tcW w:w="1395" w:type="dxa"/>
            <w:noWrap/>
            <w:vAlign w:val="center"/>
          </w:tcPr>
          <w:p w14:paraId="7270D00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(6.1)</w:t>
            </w:r>
          </w:p>
        </w:tc>
        <w:tc>
          <w:tcPr>
            <w:tcW w:w="1035" w:type="dxa"/>
            <w:noWrap/>
            <w:vAlign w:val="center"/>
          </w:tcPr>
          <w:p w14:paraId="6CEAB26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170" w:type="dxa"/>
            <w:noWrap/>
            <w:vAlign w:val="center"/>
          </w:tcPr>
          <w:p w14:paraId="02CBFDD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</w:tr>
      <w:tr w:rsidR="00976EA9" w:rsidRPr="00EA3FC6" w14:paraId="127BE2A9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4BA9DC8C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Drug Abuse</w:t>
            </w:r>
          </w:p>
        </w:tc>
        <w:tc>
          <w:tcPr>
            <w:tcW w:w="1530" w:type="dxa"/>
            <w:noWrap/>
            <w:vAlign w:val="center"/>
          </w:tcPr>
          <w:p w14:paraId="4E7EBE3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(3.8)</w:t>
            </w:r>
          </w:p>
        </w:tc>
        <w:tc>
          <w:tcPr>
            <w:tcW w:w="1395" w:type="dxa"/>
            <w:noWrap/>
            <w:vAlign w:val="center"/>
          </w:tcPr>
          <w:p w14:paraId="6F5488F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(4.7)</w:t>
            </w:r>
          </w:p>
        </w:tc>
        <w:tc>
          <w:tcPr>
            <w:tcW w:w="1035" w:type="dxa"/>
            <w:noWrap/>
            <w:vAlign w:val="center"/>
          </w:tcPr>
          <w:p w14:paraId="19175A0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170" w:type="dxa"/>
            <w:noWrap/>
            <w:vAlign w:val="center"/>
          </w:tcPr>
          <w:p w14:paraId="2FE58068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0.967</w:t>
            </w:r>
          </w:p>
        </w:tc>
      </w:tr>
      <w:tr w:rsidR="00976EA9" w:rsidRPr="00EA3FC6" w14:paraId="3133C40E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35B32ECF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Psychoses</w:t>
            </w:r>
          </w:p>
        </w:tc>
        <w:tc>
          <w:tcPr>
            <w:tcW w:w="1530" w:type="dxa"/>
            <w:noWrap/>
            <w:vAlign w:val="center"/>
          </w:tcPr>
          <w:p w14:paraId="361784A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95" w:type="dxa"/>
            <w:noWrap/>
            <w:vAlign w:val="center"/>
          </w:tcPr>
          <w:p w14:paraId="3F47EEA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35" w:type="dxa"/>
            <w:noWrap/>
            <w:vAlign w:val="center"/>
          </w:tcPr>
          <w:p w14:paraId="459A5DAC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170" w:type="dxa"/>
            <w:noWrap/>
            <w:vAlign w:val="center"/>
          </w:tcPr>
          <w:p w14:paraId="4E08586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76EA9" w:rsidRPr="00EA3FC6" w14:paraId="09CAC599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29F50AC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1530" w:type="dxa"/>
            <w:noWrap/>
            <w:vAlign w:val="center"/>
          </w:tcPr>
          <w:p w14:paraId="38AA546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(6.7)</w:t>
            </w:r>
          </w:p>
        </w:tc>
        <w:tc>
          <w:tcPr>
            <w:tcW w:w="1395" w:type="dxa"/>
            <w:noWrap/>
            <w:vAlign w:val="center"/>
          </w:tcPr>
          <w:p w14:paraId="79748F1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(3.4)</w:t>
            </w:r>
          </w:p>
        </w:tc>
        <w:tc>
          <w:tcPr>
            <w:tcW w:w="1035" w:type="dxa"/>
            <w:noWrap/>
            <w:vAlign w:val="center"/>
          </w:tcPr>
          <w:p w14:paraId="07A159F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170" w:type="dxa"/>
            <w:noWrap/>
            <w:vAlign w:val="center"/>
          </w:tcPr>
          <w:p w14:paraId="54061E7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0.362</w:t>
            </w:r>
          </w:p>
        </w:tc>
      </w:tr>
      <w:tr w:rsidR="00976EA9" w:rsidRPr="00EA3FC6" w14:paraId="08BACB51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noWrap/>
            <w:vAlign w:val="center"/>
          </w:tcPr>
          <w:p w14:paraId="430B2B50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Comorbidities, median [Quartiles]</w:t>
            </w:r>
          </w:p>
        </w:tc>
        <w:tc>
          <w:tcPr>
            <w:tcW w:w="1530" w:type="dxa"/>
            <w:noWrap/>
            <w:vAlign w:val="center"/>
          </w:tcPr>
          <w:p w14:paraId="1E8986C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[1-3]</w:t>
            </w:r>
          </w:p>
        </w:tc>
        <w:tc>
          <w:tcPr>
            <w:tcW w:w="1395" w:type="dxa"/>
            <w:noWrap/>
            <w:vAlign w:val="center"/>
          </w:tcPr>
          <w:p w14:paraId="1D03B37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[1-3]</w:t>
            </w:r>
          </w:p>
        </w:tc>
        <w:tc>
          <w:tcPr>
            <w:tcW w:w="1035" w:type="dxa"/>
            <w:noWrap/>
            <w:vAlign w:val="center"/>
          </w:tcPr>
          <w:p w14:paraId="3209BBA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170" w:type="dxa"/>
            <w:noWrap/>
            <w:vAlign w:val="center"/>
          </w:tcPr>
          <w:p w14:paraId="3A707EBC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</w:tr>
    </w:tbl>
    <w:p w14:paraId="01168DD0" w14:textId="77777777" w:rsidR="00976EA9" w:rsidRPr="00EA3FC6" w:rsidRDefault="00976EA9" w:rsidP="00976EA9">
      <w:pPr>
        <w:rPr>
          <w:rFonts w:ascii="Bookman Old Style" w:hAnsi="Bookman Old Style"/>
          <w:sz w:val="24"/>
          <w:szCs w:val="24"/>
        </w:rPr>
      </w:pPr>
    </w:p>
    <w:p w14:paraId="594B1E8E" w14:textId="77777777" w:rsidR="00976EA9" w:rsidRPr="00EA3FC6" w:rsidRDefault="00976EA9" w:rsidP="00976EA9">
      <w:pPr>
        <w:rPr>
          <w:rFonts w:ascii="Bookman Old Style" w:hAnsi="Bookman Old Style"/>
          <w:sz w:val="24"/>
          <w:szCs w:val="24"/>
        </w:rPr>
      </w:pPr>
      <w:r w:rsidRPr="00EA3FC6">
        <w:rPr>
          <w:rFonts w:ascii="Bookman Old Style" w:hAnsi="Bookman Old Style"/>
          <w:sz w:val="24"/>
          <w:szCs w:val="24"/>
        </w:rPr>
        <w:br w:type="page"/>
      </w:r>
    </w:p>
    <w:p w14:paraId="31E01E0E" w14:textId="77777777" w:rsidR="00976EA9" w:rsidRPr="00EA3FC6" w:rsidRDefault="00976EA9" w:rsidP="00976EA9">
      <w:pPr>
        <w:rPr>
          <w:rFonts w:ascii="Bookman Old Style" w:hAnsi="Bookman Old Style"/>
          <w:sz w:val="24"/>
          <w:szCs w:val="24"/>
        </w:rPr>
      </w:pPr>
      <w:r w:rsidRPr="00EA3FC6">
        <w:rPr>
          <w:rFonts w:ascii="Bookman Old Style" w:hAnsi="Bookman Old Style"/>
          <w:b/>
          <w:sz w:val="24"/>
          <w:szCs w:val="24"/>
        </w:rPr>
        <w:lastRenderedPageBreak/>
        <w:t xml:space="preserve">Table S3. </w:t>
      </w:r>
      <w:r w:rsidRPr="00EA3FC6">
        <w:rPr>
          <w:rFonts w:ascii="Bookman Old Style" w:hAnsi="Bookman Old Style"/>
          <w:sz w:val="24"/>
          <w:szCs w:val="24"/>
        </w:rPr>
        <w:t>Numerical information regarding the models included in Figure 2. We provide OR and 95% CI for Model 1, Model 2 and DR-IPSW models. Unadjusted ORs are provided in Table 2.</w:t>
      </w:r>
    </w:p>
    <w:p w14:paraId="7DEDD6AC" w14:textId="77777777" w:rsidR="00976EA9" w:rsidRPr="00EA3FC6" w:rsidRDefault="00976EA9" w:rsidP="00976EA9">
      <w:pPr>
        <w:rPr>
          <w:rFonts w:ascii="Bookman Old Style" w:hAnsi="Bookman Old Style"/>
          <w:bCs/>
          <w:sz w:val="24"/>
          <w:szCs w:val="24"/>
        </w:rPr>
      </w:pPr>
      <w:r w:rsidRPr="00EA3FC6">
        <w:rPr>
          <w:rFonts w:ascii="Bookman Old Style" w:hAnsi="Bookman Old Style"/>
          <w:bCs/>
          <w:sz w:val="24"/>
          <w:szCs w:val="24"/>
        </w:rPr>
        <w:t xml:space="preserve">GCS, Glasgow Coma Scale, HH, Hunt &amp; Hess grade, mFG, modified Fisher Grade, </w:t>
      </w:r>
      <w:proofErr w:type="gramStart"/>
      <w:r w:rsidRPr="00EA3FC6">
        <w:rPr>
          <w:rFonts w:ascii="Bookman Old Style" w:hAnsi="Bookman Old Style"/>
          <w:bCs/>
          <w:sz w:val="24"/>
          <w:szCs w:val="24"/>
        </w:rPr>
        <w:t>OR,</w:t>
      </w:r>
      <w:proofErr w:type="gramEnd"/>
      <w:r w:rsidRPr="00EA3FC6">
        <w:rPr>
          <w:rFonts w:ascii="Bookman Old Style" w:hAnsi="Bookman Old Style"/>
          <w:bCs/>
          <w:sz w:val="24"/>
          <w:szCs w:val="24"/>
        </w:rPr>
        <w:t xml:space="preserve"> odds ratio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2460"/>
        <w:gridCol w:w="2460"/>
        <w:gridCol w:w="2460"/>
      </w:tblGrid>
      <w:tr w:rsidR="00976EA9" w:rsidRPr="00EA3FC6" w14:paraId="3FF5FD39" w14:textId="77777777" w:rsidTr="00AF7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285191A7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noWrap/>
            <w:vAlign w:val="center"/>
          </w:tcPr>
          <w:p w14:paraId="5C4D6F3C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460" w:type="dxa"/>
            <w:noWrap/>
            <w:vAlign w:val="center"/>
          </w:tcPr>
          <w:p w14:paraId="21B13A26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2460" w:type="dxa"/>
            <w:noWrap/>
            <w:vAlign w:val="center"/>
          </w:tcPr>
          <w:p w14:paraId="2710861E" w14:textId="77777777" w:rsidR="00976EA9" w:rsidRPr="00EA3FC6" w:rsidRDefault="00976EA9" w:rsidP="00AF7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DR-IPW</w:t>
            </w:r>
          </w:p>
        </w:tc>
      </w:tr>
      <w:tr w:rsidR="00976EA9" w:rsidRPr="00EA3FC6" w14:paraId="67CDCCDB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5B0042C1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GCS 15-14</w:t>
            </w:r>
          </w:p>
        </w:tc>
        <w:tc>
          <w:tcPr>
            <w:tcW w:w="2460" w:type="dxa"/>
            <w:noWrap/>
            <w:vAlign w:val="center"/>
          </w:tcPr>
          <w:p w14:paraId="340DD828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noWrap/>
            <w:vAlign w:val="center"/>
          </w:tcPr>
          <w:p w14:paraId="122A3B8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noWrap/>
            <w:vAlign w:val="center"/>
          </w:tcPr>
          <w:p w14:paraId="793B022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6EA9" w:rsidRPr="00EA3FC6" w14:paraId="505404D1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5D38ED29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Seizure</w:t>
            </w:r>
          </w:p>
        </w:tc>
        <w:tc>
          <w:tcPr>
            <w:tcW w:w="2460" w:type="dxa"/>
            <w:noWrap/>
            <w:vAlign w:val="center"/>
          </w:tcPr>
          <w:p w14:paraId="6BEF248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18.0 (2.2 to 144.0)</w:t>
            </w:r>
          </w:p>
        </w:tc>
        <w:tc>
          <w:tcPr>
            <w:tcW w:w="2460" w:type="dxa"/>
            <w:noWrap/>
            <w:vAlign w:val="center"/>
          </w:tcPr>
          <w:p w14:paraId="5059E2D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19.7 (2.4 to 162.7)</w:t>
            </w:r>
          </w:p>
        </w:tc>
        <w:tc>
          <w:tcPr>
            <w:tcW w:w="2460" w:type="dxa"/>
            <w:noWrap/>
            <w:vAlign w:val="center"/>
          </w:tcPr>
          <w:p w14:paraId="2360B6D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19.9 (2.4 to 162.9)</w:t>
            </w:r>
          </w:p>
        </w:tc>
      </w:tr>
      <w:tr w:rsidR="00976EA9" w:rsidRPr="00EA3FC6" w14:paraId="50ED913E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4249992C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Death</w:t>
            </w:r>
          </w:p>
        </w:tc>
        <w:tc>
          <w:tcPr>
            <w:tcW w:w="2460" w:type="dxa"/>
            <w:noWrap/>
            <w:vAlign w:val="center"/>
          </w:tcPr>
          <w:p w14:paraId="1C85FF4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0.45 (0.17 to 1.2)</w:t>
            </w:r>
          </w:p>
        </w:tc>
        <w:tc>
          <w:tcPr>
            <w:tcW w:w="2460" w:type="dxa"/>
            <w:noWrap/>
            <w:vAlign w:val="center"/>
          </w:tcPr>
          <w:p w14:paraId="5B9E4B6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0.61 (0.18 to 2.1)</w:t>
            </w:r>
          </w:p>
        </w:tc>
        <w:tc>
          <w:tcPr>
            <w:tcW w:w="2460" w:type="dxa"/>
            <w:noWrap/>
            <w:vAlign w:val="center"/>
          </w:tcPr>
          <w:p w14:paraId="62BEE89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0.59 (0.16 to 2.1)</w:t>
            </w:r>
          </w:p>
        </w:tc>
      </w:tr>
      <w:tr w:rsidR="00976EA9" w:rsidRPr="00EA3FC6" w14:paraId="43CB6D9E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44E9CDB1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Composite</w:t>
            </w:r>
          </w:p>
        </w:tc>
        <w:tc>
          <w:tcPr>
            <w:tcW w:w="2460" w:type="dxa"/>
            <w:noWrap/>
            <w:vAlign w:val="center"/>
          </w:tcPr>
          <w:p w14:paraId="5884D4C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1.25 (0.56 to 2.8)</w:t>
            </w:r>
          </w:p>
        </w:tc>
        <w:tc>
          <w:tcPr>
            <w:tcW w:w="2460" w:type="dxa"/>
            <w:noWrap/>
            <w:vAlign w:val="center"/>
          </w:tcPr>
          <w:p w14:paraId="7AE4533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1.6 (0.62 to 3.9)</w:t>
            </w:r>
          </w:p>
        </w:tc>
        <w:tc>
          <w:tcPr>
            <w:tcW w:w="2460" w:type="dxa"/>
            <w:noWrap/>
            <w:vAlign w:val="center"/>
          </w:tcPr>
          <w:p w14:paraId="245AA07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1.6 (0.62 to 4.0)</w:t>
            </w:r>
          </w:p>
        </w:tc>
      </w:tr>
      <w:tr w:rsidR="00976EA9" w:rsidRPr="00EA3FC6" w14:paraId="2162ACA7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5" w:type="dxa"/>
            <w:gridSpan w:val="4"/>
            <w:noWrap/>
            <w:vAlign w:val="center"/>
          </w:tcPr>
          <w:p w14:paraId="6E39258E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GCS 3-13</w:t>
            </w:r>
          </w:p>
        </w:tc>
      </w:tr>
      <w:tr w:rsidR="00976EA9" w:rsidRPr="00EA3FC6" w14:paraId="5EAEC068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61864414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Seizure</w:t>
            </w:r>
          </w:p>
        </w:tc>
        <w:tc>
          <w:tcPr>
            <w:tcW w:w="2460" w:type="dxa"/>
            <w:noWrap/>
            <w:vAlign w:val="center"/>
          </w:tcPr>
          <w:p w14:paraId="76EEA30E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1.6 (0.24 to 10.0)</w:t>
            </w:r>
          </w:p>
        </w:tc>
        <w:tc>
          <w:tcPr>
            <w:tcW w:w="2460" w:type="dxa"/>
            <w:noWrap/>
            <w:vAlign w:val="center"/>
          </w:tcPr>
          <w:p w14:paraId="3BF2509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 xml:space="preserve">1.45 (0.21 to 9.9) </w:t>
            </w:r>
          </w:p>
        </w:tc>
        <w:tc>
          <w:tcPr>
            <w:tcW w:w="2460" w:type="dxa"/>
            <w:noWrap/>
            <w:vAlign w:val="center"/>
          </w:tcPr>
          <w:p w14:paraId="5A0A781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 xml:space="preserve">1.36 (0.36 to 11.4) </w:t>
            </w:r>
          </w:p>
        </w:tc>
      </w:tr>
      <w:tr w:rsidR="00976EA9" w:rsidRPr="00EA3FC6" w14:paraId="31EB0D53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711847BF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Death</w:t>
            </w:r>
          </w:p>
        </w:tc>
        <w:tc>
          <w:tcPr>
            <w:tcW w:w="2460" w:type="dxa"/>
            <w:noWrap/>
            <w:vAlign w:val="center"/>
          </w:tcPr>
          <w:p w14:paraId="4B854EC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0.35 (0.07 to 0.89)</w:t>
            </w:r>
          </w:p>
        </w:tc>
        <w:tc>
          <w:tcPr>
            <w:tcW w:w="2460" w:type="dxa"/>
            <w:noWrap/>
            <w:vAlign w:val="center"/>
          </w:tcPr>
          <w:p w14:paraId="542C848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0.02 (0.00 to 0.37)</w:t>
            </w:r>
          </w:p>
        </w:tc>
        <w:tc>
          <w:tcPr>
            <w:tcW w:w="2460" w:type="dxa"/>
            <w:noWrap/>
            <w:vAlign w:val="center"/>
          </w:tcPr>
          <w:p w14:paraId="4AE442F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0.01 (0.00 to 0.65)</w:t>
            </w:r>
          </w:p>
        </w:tc>
      </w:tr>
      <w:tr w:rsidR="00976EA9" w:rsidRPr="00EA3FC6" w14:paraId="07C02E66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216AF714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Composite</w:t>
            </w:r>
          </w:p>
        </w:tc>
        <w:tc>
          <w:tcPr>
            <w:tcW w:w="2460" w:type="dxa"/>
            <w:noWrap/>
            <w:vAlign w:val="center"/>
          </w:tcPr>
          <w:p w14:paraId="1F95908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0.42 (0.16 to 1.2)</w:t>
            </w:r>
          </w:p>
        </w:tc>
        <w:tc>
          <w:tcPr>
            <w:tcW w:w="2460" w:type="dxa"/>
            <w:noWrap/>
            <w:vAlign w:val="center"/>
          </w:tcPr>
          <w:p w14:paraId="47D5A7B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0.39 (0.13 to 1.2)</w:t>
            </w:r>
          </w:p>
        </w:tc>
        <w:tc>
          <w:tcPr>
            <w:tcW w:w="2460" w:type="dxa"/>
            <w:noWrap/>
            <w:vAlign w:val="center"/>
          </w:tcPr>
          <w:p w14:paraId="6A8EEA52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0.36 (0.10 to 1.3)</w:t>
            </w:r>
          </w:p>
        </w:tc>
      </w:tr>
      <w:tr w:rsidR="00976EA9" w:rsidRPr="00EA3FC6" w14:paraId="0D986EE5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72C0B407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HH: I, II</w:t>
            </w:r>
          </w:p>
        </w:tc>
        <w:tc>
          <w:tcPr>
            <w:tcW w:w="2460" w:type="dxa"/>
            <w:noWrap/>
            <w:vAlign w:val="bottom"/>
          </w:tcPr>
          <w:p w14:paraId="65C75A7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0" w:type="dxa"/>
            <w:noWrap/>
            <w:vAlign w:val="bottom"/>
          </w:tcPr>
          <w:p w14:paraId="2BE7679F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0" w:type="dxa"/>
            <w:noWrap/>
            <w:vAlign w:val="bottom"/>
          </w:tcPr>
          <w:p w14:paraId="677EFC0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76EA9" w:rsidRPr="00EA3FC6" w14:paraId="5D59946F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2BE2F772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Seizure</w:t>
            </w:r>
          </w:p>
        </w:tc>
        <w:tc>
          <w:tcPr>
            <w:tcW w:w="2460" w:type="dxa"/>
            <w:noWrap/>
            <w:vAlign w:val="center"/>
          </w:tcPr>
          <w:p w14:paraId="3D3BA95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5.1 (0.97 to 26.3)</w:t>
            </w:r>
          </w:p>
        </w:tc>
        <w:tc>
          <w:tcPr>
            <w:tcW w:w="2460" w:type="dxa"/>
            <w:noWrap/>
            <w:vAlign w:val="center"/>
          </w:tcPr>
          <w:p w14:paraId="34DCD2D7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5.2 (0.94 to 29.4)</w:t>
            </w:r>
          </w:p>
        </w:tc>
        <w:tc>
          <w:tcPr>
            <w:tcW w:w="2460" w:type="dxa"/>
            <w:noWrap/>
            <w:vAlign w:val="center"/>
          </w:tcPr>
          <w:p w14:paraId="16914039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4.8 (0.68 to 33.4)</w:t>
            </w:r>
          </w:p>
        </w:tc>
      </w:tr>
      <w:tr w:rsidR="00976EA9" w:rsidRPr="00EA3FC6" w14:paraId="3375E9BB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50A05C56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Death</w:t>
            </w:r>
          </w:p>
        </w:tc>
        <w:tc>
          <w:tcPr>
            <w:tcW w:w="2460" w:type="dxa"/>
            <w:noWrap/>
            <w:vAlign w:val="center"/>
          </w:tcPr>
          <w:p w14:paraId="33032C4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0.75 (0.03 to 17.6)</w:t>
            </w:r>
          </w:p>
        </w:tc>
        <w:tc>
          <w:tcPr>
            <w:tcW w:w="2460" w:type="dxa"/>
            <w:noWrap/>
            <w:vAlign w:val="center"/>
          </w:tcPr>
          <w:p w14:paraId="1BC776B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No informative</w:t>
            </w:r>
          </w:p>
        </w:tc>
        <w:tc>
          <w:tcPr>
            <w:tcW w:w="2460" w:type="dxa"/>
            <w:noWrap/>
            <w:vAlign w:val="center"/>
          </w:tcPr>
          <w:p w14:paraId="4E2318A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No informative</w:t>
            </w:r>
          </w:p>
        </w:tc>
      </w:tr>
      <w:tr w:rsidR="00976EA9" w:rsidRPr="00EA3FC6" w14:paraId="1898EC04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4D9478B5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Composite</w:t>
            </w:r>
          </w:p>
        </w:tc>
        <w:tc>
          <w:tcPr>
            <w:tcW w:w="2460" w:type="dxa"/>
            <w:noWrap/>
            <w:vAlign w:val="center"/>
          </w:tcPr>
          <w:p w14:paraId="53E7A66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3.2 (0.78 to 13.2)</w:t>
            </w:r>
          </w:p>
        </w:tc>
        <w:tc>
          <w:tcPr>
            <w:tcW w:w="2460" w:type="dxa"/>
            <w:noWrap/>
            <w:vAlign w:val="center"/>
          </w:tcPr>
          <w:p w14:paraId="78E861E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3.4 (0.77 to 15.3)</w:t>
            </w:r>
          </w:p>
        </w:tc>
        <w:tc>
          <w:tcPr>
            <w:tcW w:w="2460" w:type="dxa"/>
            <w:noWrap/>
            <w:vAlign w:val="center"/>
          </w:tcPr>
          <w:p w14:paraId="060212D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3.0 (0.59 to 15.3)</w:t>
            </w:r>
          </w:p>
        </w:tc>
      </w:tr>
      <w:tr w:rsidR="00976EA9" w:rsidRPr="00EA3FC6" w14:paraId="58A563CB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3DA3143E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HH: III, IV, V</w:t>
            </w:r>
          </w:p>
        </w:tc>
        <w:tc>
          <w:tcPr>
            <w:tcW w:w="2460" w:type="dxa"/>
            <w:noWrap/>
            <w:vAlign w:val="bottom"/>
          </w:tcPr>
          <w:p w14:paraId="344C709B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0" w:type="dxa"/>
            <w:noWrap/>
            <w:vAlign w:val="bottom"/>
          </w:tcPr>
          <w:p w14:paraId="7388BB3A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0" w:type="dxa"/>
            <w:noWrap/>
            <w:vAlign w:val="bottom"/>
          </w:tcPr>
          <w:p w14:paraId="5F83A6D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76EA9" w:rsidRPr="00EA3FC6" w14:paraId="15CCDF95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5BF25815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Seizure</w:t>
            </w:r>
          </w:p>
        </w:tc>
        <w:tc>
          <w:tcPr>
            <w:tcW w:w="2460" w:type="dxa"/>
            <w:noWrap/>
            <w:vAlign w:val="center"/>
          </w:tcPr>
          <w:p w14:paraId="7B2A08B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10.6 (1.3 to 88.1)</w:t>
            </w:r>
          </w:p>
        </w:tc>
        <w:tc>
          <w:tcPr>
            <w:tcW w:w="2460" w:type="dxa"/>
            <w:noWrap/>
            <w:vAlign w:val="center"/>
          </w:tcPr>
          <w:p w14:paraId="169CAA8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11.7 (1.3 to 105.5)</w:t>
            </w:r>
          </w:p>
        </w:tc>
        <w:tc>
          <w:tcPr>
            <w:tcW w:w="2460" w:type="dxa"/>
            <w:noWrap/>
            <w:vAlign w:val="center"/>
          </w:tcPr>
          <w:p w14:paraId="134694F3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11.9 (1.0 to 140.7)</w:t>
            </w:r>
          </w:p>
        </w:tc>
      </w:tr>
      <w:tr w:rsidR="00976EA9" w:rsidRPr="00EA3FC6" w14:paraId="406DFC44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6FAA1E88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Death</w:t>
            </w:r>
          </w:p>
        </w:tc>
        <w:tc>
          <w:tcPr>
            <w:tcW w:w="2460" w:type="dxa"/>
            <w:noWrap/>
            <w:vAlign w:val="center"/>
          </w:tcPr>
          <w:p w14:paraId="6C624B9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0.20 (0.08 to 0.49)</w:t>
            </w:r>
          </w:p>
        </w:tc>
        <w:tc>
          <w:tcPr>
            <w:tcW w:w="2460" w:type="dxa"/>
            <w:noWrap/>
            <w:vAlign w:val="center"/>
          </w:tcPr>
          <w:p w14:paraId="11FA567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0.22 (0.08 to 0.64)</w:t>
            </w:r>
          </w:p>
        </w:tc>
        <w:tc>
          <w:tcPr>
            <w:tcW w:w="2460" w:type="dxa"/>
            <w:noWrap/>
            <w:vAlign w:val="center"/>
          </w:tcPr>
          <w:p w14:paraId="4BD4DEA3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0.22 (0.07 to 0.72)</w:t>
            </w:r>
          </w:p>
        </w:tc>
      </w:tr>
      <w:tr w:rsidR="00976EA9" w:rsidRPr="00EA3FC6" w14:paraId="53D1C0F9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56738981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Composite</w:t>
            </w:r>
          </w:p>
        </w:tc>
        <w:tc>
          <w:tcPr>
            <w:tcW w:w="2460" w:type="dxa"/>
            <w:noWrap/>
            <w:vAlign w:val="center"/>
          </w:tcPr>
          <w:p w14:paraId="296EFAAC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0.41 (0.19 to 0.90)</w:t>
            </w:r>
          </w:p>
        </w:tc>
        <w:tc>
          <w:tcPr>
            <w:tcW w:w="2460" w:type="dxa"/>
            <w:noWrap/>
            <w:vAlign w:val="center"/>
          </w:tcPr>
          <w:p w14:paraId="2193660A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0.49 (0.21 to 1.1)</w:t>
            </w:r>
          </w:p>
        </w:tc>
        <w:tc>
          <w:tcPr>
            <w:tcW w:w="2460" w:type="dxa"/>
            <w:noWrap/>
            <w:vAlign w:val="center"/>
          </w:tcPr>
          <w:p w14:paraId="2EBE4109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0.88 (0.35 to 2.2)</w:t>
            </w:r>
          </w:p>
        </w:tc>
      </w:tr>
      <w:tr w:rsidR="00976EA9" w:rsidRPr="00EA3FC6" w14:paraId="79C563D3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30E4EDF8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mFG: I, II, III</w:t>
            </w:r>
          </w:p>
        </w:tc>
        <w:tc>
          <w:tcPr>
            <w:tcW w:w="2460" w:type="dxa"/>
            <w:noWrap/>
            <w:vAlign w:val="center"/>
          </w:tcPr>
          <w:p w14:paraId="598A10F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noWrap/>
            <w:vAlign w:val="center"/>
          </w:tcPr>
          <w:p w14:paraId="20B8E33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noWrap/>
            <w:vAlign w:val="center"/>
          </w:tcPr>
          <w:p w14:paraId="6FF0890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6EA9" w:rsidRPr="00EA3FC6" w14:paraId="0FA44F49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24937BC8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Seizure</w:t>
            </w:r>
          </w:p>
        </w:tc>
        <w:tc>
          <w:tcPr>
            <w:tcW w:w="2460" w:type="dxa"/>
            <w:noWrap/>
            <w:vAlign w:val="center"/>
          </w:tcPr>
          <w:p w14:paraId="4900714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9.5 (1.2 to 77.1)</w:t>
            </w:r>
          </w:p>
        </w:tc>
        <w:tc>
          <w:tcPr>
            <w:tcW w:w="2460" w:type="dxa"/>
            <w:noWrap/>
            <w:vAlign w:val="center"/>
          </w:tcPr>
          <w:p w14:paraId="3107D2B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9.8 (1.2 to 81.8)</w:t>
            </w:r>
          </w:p>
        </w:tc>
        <w:tc>
          <w:tcPr>
            <w:tcW w:w="2460" w:type="dxa"/>
            <w:noWrap/>
            <w:vAlign w:val="center"/>
          </w:tcPr>
          <w:p w14:paraId="142CA435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9.5 (1.1 to 78.1)</w:t>
            </w:r>
          </w:p>
        </w:tc>
      </w:tr>
      <w:tr w:rsidR="00976EA9" w:rsidRPr="00EA3FC6" w14:paraId="1C6758D6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2D8268AE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Death</w:t>
            </w:r>
          </w:p>
        </w:tc>
        <w:tc>
          <w:tcPr>
            <w:tcW w:w="2460" w:type="dxa"/>
            <w:noWrap/>
            <w:vAlign w:val="center"/>
          </w:tcPr>
          <w:p w14:paraId="7EF6A7C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0.62 (0.12 to 3.2)</w:t>
            </w:r>
          </w:p>
        </w:tc>
        <w:tc>
          <w:tcPr>
            <w:tcW w:w="2460" w:type="dxa"/>
            <w:noWrap/>
            <w:vAlign w:val="center"/>
          </w:tcPr>
          <w:p w14:paraId="578FBC49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No informative</w:t>
            </w:r>
          </w:p>
        </w:tc>
        <w:tc>
          <w:tcPr>
            <w:tcW w:w="2460" w:type="dxa"/>
            <w:noWrap/>
            <w:vAlign w:val="center"/>
          </w:tcPr>
          <w:p w14:paraId="40371682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No informative</w:t>
            </w:r>
          </w:p>
        </w:tc>
      </w:tr>
      <w:tr w:rsidR="00976EA9" w:rsidRPr="00EA3FC6" w14:paraId="1754778B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43C7DAE4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Composite</w:t>
            </w:r>
          </w:p>
        </w:tc>
        <w:tc>
          <w:tcPr>
            <w:tcW w:w="2460" w:type="dxa"/>
            <w:noWrap/>
            <w:vAlign w:val="center"/>
          </w:tcPr>
          <w:p w14:paraId="65252BC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2.0 (0.66 to 6.0)</w:t>
            </w:r>
          </w:p>
        </w:tc>
        <w:tc>
          <w:tcPr>
            <w:tcW w:w="2460" w:type="dxa"/>
            <w:noWrap/>
            <w:vAlign w:val="center"/>
          </w:tcPr>
          <w:p w14:paraId="5E0E428B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2.5 (0.70 to 9.1)</w:t>
            </w:r>
          </w:p>
        </w:tc>
        <w:tc>
          <w:tcPr>
            <w:tcW w:w="2460" w:type="dxa"/>
            <w:noWrap/>
            <w:vAlign w:val="center"/>
          </w:tcPr>
          <w:p w14:paraId="641BBDFD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2.7 (0.72 to 10.2)</w:t>
            </w:r>
          </w:p>
        </w:tc>
      </w:tr>
      <w:tr w:rsidR="00976EA9" w:rsidRPr="00EA3FC6" w14:paraId="5A674548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1E7AC0CD" w14:textId="77777777" w:rsidR="00976EA9" w:rsidRPr="00EA3FC6" w:rsidRDefault="00976EA9" w:rsidP="00AF73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mFG: IV</w:t>
            </w:r>
          </w:p>
        </w:tc>
        <w:tc>
          <w:tcPr>
            <w:tcW w:w="2460" w:type="dxa"/>
            <w:noWrap/>
            <w:vAlign w:val="center"/>
          </w:tcPr>
          <w:p w14:paraId="66433FE1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0" w:type="dxa"/>
            <w:noWrap/>
            <w:vAlign w:val="center"/>
          </w:tcPr>
          <w:p w14:paraId="3CF6788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0" w:type="dxa"/>
            <w:noWrap/>
            <w:vAlign w:val="center"/>
          </w:tcPr>
          <w:p w14:paraId="567B7C95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76EA9" w:rsidRPr="00EA3FC6" w14:paraId="70603678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46D9BD3D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Seizure</w:t>
            </w:r>
          </w:p>
        </w:tc>
        <w:tc>
          <w:tcPr>
            <w:tcW w:w="2460" w:type="dxa"/>
            <w:noWrap/>
            <w:vAlign w:val="center"/>
          </w:tcPr>
          <w:p w14:paraId="2A3D9E16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4.8 (0.75 to 30.4)</w:t>
            </w:r>
          </w:p>
        </w:tc>
        <w:tc>
          <w:tcPr>
            <w:tcW w:w="2460" w:type="dxa"/>
            <w:noWrap/>
            <w:vAlign w:val="center"/>
          </w:tcPr>
          <w:p w14:paraId="18E66C1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EA3FC6">
              <w:rPr>
                <w:rFonts w:ascii="Calibri" w:eastAsia="Times New Roman" w:hAnsi="Calibri" w:cs="Calibri"/>
                <w:color w:val="000000"/>
              </w:rPr>
              <w:t>5.2 (0.73 to 37.4)</w:t>
            </w:r>
          </w:p>
        </w:tc>
        <w:tc>
          <w:tcPr>
            <w:tcW w:w="2460" w:type="dxa"/>
            <w:noWrap/>
            <w:vAlign w:val="center"/>
          </w:tcPr>
          <w:p w14:paraId="5ACC72E2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EA3FC6">
              <w:rPr>
                <w:rFonts w:ascii="Calibri" w:eastAsia="Times New Roman" w:hAnsi="Calibri" w:cs="Calibri"/>
                <w:color w:val="000000"/>
              </w:rPr>
              <w:t>4.7 (0.64 to 34.1)</w:t>
            </w:r>
          </w:p>
        </w:tc>
      </w:tr>
      <w:tr w:rsidR="00976EA9" w:rsidRPr="00EA3FC6" w14:paraId="3F89F98F" w14:textId="77777777" w:rsidTr="00AF7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361688CA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Death</w:t>
            </w:r>
          </w:p>
        </w:tc>
        <w:tc>
          <w:tcPr>
            <w:tcW w:w="2460" w:type="dxa"/>
            <w:noWrap/>
            <w:vAlign w:val="center"/>
          </w:tcPr>
          <w:p w14:paraId="198A7624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0.25 (0.10 to 0.60)</w:t>
            </w:r>
          </w:p>
        </w:tc>
        <w:tc>
          <w:tcPr>
            <w:tcW w:w="2460" w:type="dxa"/>
            <w:noWrap/>
            <w:vAlign w:val="center"/>
          </w:tcPr>
          <w:p w14:paraId="6FE304DD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EA3FC6">
              <w:rPr>
                <w:rFonts w:ascii="Calibri" w:eastAsia="Times New Roman" w:hAnsi="Calibri" w:cs="Calibri"/>
                <w:color w:val="000000"/>
              </w:rPr>
              <w:t>0.19 (0.06 to 0.55)</w:t>
            </w:r>
          </w:p>
        </w:tc>
        <w:tc>
          <w:tcPr>
            <w:tcW w:w="2460" w:type="dxa"/>
            <w:noWrap/>
            <w:vAlign w:val="center"/>
          </w:tcPr>
          <w:p w14:paraId="733E7E8E" w14:textId="77777777" w:rsidR="00976EA9" w:rsidRPr="00EA3FC6" w:rsidRDefault="00976EA9" w:rsidP="00AF73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EA3FC6">
              <w:rPr>
                <w:rFonts w:ascii="Calibri" w:eastAsia="Times New Roman" w:hAnsi="Calibri" w:cs="Calibri"/>
                <w:color w:val="000000"/>
              </w:rPr>
              <w:t>0.16 (0.05 to 0.54)</w:t>
            </w:r>
          </w:p>
        </w:tc>
      </w:tr>
      <w:tr w:rsidR="00976EA9" w:rsidRPr="00EA3FC6" w14:paraId="665D57A4" w14:textId="77777777" w:rsidTr="00AF73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noWrap/>
            <w:vAlign w:val="center"/>
          </w:tcPr>
          <w:p w14:paraId="2B37B30D" w14:textId="77777777" w:rsidR="00976EA9" w:rsidRPr="00EA3FC6" w:rsidRDefault="00976EA9" w:rsidP="00AF7327">
            <w:pPr>
              <w:ind w:left="337"/>
              <w:rPr>
                <w:rFonts w:ascii="Times New Roman" w:eastAsia="Times New Roman" w:hAnsi="Times New Roman" w:cs="Times New Roman"/>
                <w:color w:val="000000"/>
              </w:rPr>
            </w:pPr>
            <w:r w:rsidRPr="00EA3FC6">
              <w:rPr>
                <w:rFonts w:ascii="Times New Roman" w:eastAsia="Times New Roman" w:hAnsi="Times New Roman" w:cs="Times New Roman"/>
                <w:color w:val="000000"/>
              </w:rPr>
              <w:t>Composite</w:t>
            </w:r>
          </w:p>
        </w:tc>
        <w:tc>
          <w:tcPr>
            <w:tcW w:w="2460" w:type="dxa"/>
            <w:noWrap/>
            <w:vAlign w:val="center"/>
          </w:tcPr>
          <w:p w14:paraId="12DCB3DF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A3FC6">
              <w:rPr>
                <w:rFonts w:ascii="Calibri" w:hAnsi="Calibri" w:cs="Calibri"/>
                <w:color w:val="000000"/>
              </w:rPr>
              <w:t>0.42 (0.19 to 0.95)</w:t>
            </w:r>
          </w:p>
        </w:tc>
        <w:tc>
          <w:tcPr>
            <w:tcW w:w="2460" w:type="dxa"/>
            <w:noWrap/>
            <w:vAlign w:val="center"/>
          </w:tcPr>
          <w:p w14:paraId="37ED23B1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EA3FC6">
              <w:rPr>
                <w:rFonts w:ascii="Calibri" w:eastAsia="Times New Roman" w:hAnsi="Calibri" w:cs="Calibri"/>
                <w:color w:val="000000"/>
              </w:rPr>
              <w:t>0.34 (0.14 to 0.85)</w:t>
            </w:r>
          </w:p>
        </w:tc>
        <w:tc>
          <w:tcPr>
            <w:tcW w:w="2460" w:type="dxa"/>
            <w:noWrap/>
            <w:vAlign w:val="center"/>
          </w:tcPr>
          <w:p w14:paraId="1F7F0130" w14:textId="77777777" w:rsidR="00976EA9" w:rsidRPr="00EA3FC6" w:rsidRDefault="00976EA9" w:rsidP="00AF73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EA3FC6">
              <w:rPr>
                <w:rFonts w:ascii="Calibri" w:eastAsia="Times New Roman" w:hAnsi="Calibri" w:cs="Calibri"/>
                <w:color w:val="000000"/>
              </w:rPr>
              <w:t>0.31 (0.11 to 0.86)</w:t>
            </w:r>
          </w:p>
        </w:tc>
      </w:tr>
    </w:tbl>
    <w:p w14:paraId="25F81A2D" w14:textId="77777777" w:rsidR="00976EA9" w:rsidRPr="00EA3FC6" w:rsidRDefault="00976EA9" w:rsidP="00976EA9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p w14:paraId="3A1103E5" w14:textId="77777777" w:rsidR="00976EA9" w:rsidRPr="00EA3FC6" w:rsidRDefault="00976EA9" w:rsidP="00976EA9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EA3FC6">
        <w:rPr>
          <w:rFonts w:ascii="Bookman Old Style" w:hAnsi="Bookman Old Style"/>
          <w:b/>
          <w:sz w:val="20"/>
          <w:szCs w:val="20"/>
        </w:rPr>
        <w:t>Model 1:</w:t>
      </w:r>
      <w:r w:rsidRPr="00EA3FC6">
        <w:rPr>
          <w:rFonts w:ascii="Bookman Old Style" w:hAnsi="Bookman Old Style"/>
          <w:sz w:val="20"/>
          <w:szCs w:val="20"/>
        </w:rPr>
        <w:t xml:space="preserve"> Unadjusted + Gender + Age + Race (White)</w:t>
      </w:r>
    </w:p>
    <w:p w14:paraId="39CF2FF9" w14:textId="77777777" w:rsidR="00976EA9" w:rsidRPr="00EA3FC6" w:rsidRDefault="00976EA9" w:rsidP="00976EA9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EA3FC6">
        <w:rPr>
          <w:rFonts w:ascii="Bookman Old Style" w:hAnsi="Bookman Old Style"/>
          <w:b/>
          <w:sz w:val="20"/>
          <w:szCs w:val="20"/>
        </w:rPr>
        <w:t>Model 2:</w:t>
      </w:r>
      <w:r w:rsidRPr="00EA3FC6">
        <w:rPr>
          <w:rFonts w:ascii="Bookman Old Style" w:hAnsi="Bookman Old Style"/>
          <w:sz w:val="20"/>
          <w:szCs w:val="20"/>
        </w:rPr>
        <w:t xml:space="preserve"> Model 1 + Elixhauser + Mechanical ventilation + [GCS] + [HH] + [mFG].</w:t>
      </w:r>
    </w:p>
    <w:p w14:paraId="5C703DBF" w14:textId="77777777" w:rsidR="00976EA9" w:rsidRDefault="00976EA9" w:rsidP="00976EA9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EA3FC6">
        <w:rPr>
          <w:rFonts w:ascii="Bookman Old Style" w:hAnsi="Bookman Old Style"/>
          <w:b/>
          <w:sz w:val="20"/>
          <w:szCs w:val="20"/>
        </w:rPr>
        <w:t>DR-IPSW:</w:t>
      </w:r>
      <w:r w:rsidRPr="00EA3FC6">
        <w:rPr>
          <w:rFonts w:ascii="Bookman Old Style" w:hAnsi="Bookman Old Style"/>
          <w:sz w:val="20"/>
          <w:szCs w:val="20"/>
        </w:rPr>
        <w:t xml:space="preserve"> PS based on Model 2 variables + same </w:t>
      </w:r>
      <w:proofErr w:type="gramStart"/>
      <w:r w:rsidRPr="00EA3FC6">
        <w:rPr>
          <w:rFonts w:ascii="Bookman Old Style" w:hAnsi="Bookman Old Style"/>
          <w:sz w:val="20"/>
          <w:szCs w:val="20"/>
        </w:rPr>
        <w:t>adjustment</w:t>
      </w:r>
      <w:proofErr w:type="gramEnd"/>
    </w:p>
    <w:p w14:paraId="53ABF774" w14:textId="77777777" w:rsidR="00356593" w:rsidRDefault="00356593"/>
    <w:sectPr w:rsidR="00356593" w:rsidSect="00976E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A9"/>
    <w:rsid w:val="00356593"/>
    <w:rsid w:val="007149CA"/>
    <w:rsid w:val="0097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42404"/>
  <w15:chartTrackingRefBased/>
  <w15:docId w15:val="{D4A33492-939E-4902-904B-72876FFE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EA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976EA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Kanter, John</dc:creator>
  <cp:keywords/>
  <dc:description/>
  <cp:lastModifiedBy>Kanter, John</cp:lastModifiedBy>
  <cp:revision>1</cp:revision>
  <dcterms:created xsi:type="dcterms:W3CDTF">2024-05-03T21:54:00Z</dcterms:created>
  <dcterms:modified xsi:type="dcterms:W3CDTF">2024-05-03T21:55:00Z</dcterms:modified>
</cp:coreProperties>
</file>