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5E89C5" w14:textId="77777777" w:rsidR="0089368A" w:rsidRPr="00725609" w:rsidRDefault="0089368A" w:rsidP="0089368A">
      <w:pPr>
        <w:ind w:right="4536"/>
        <w:rPr>
          <w:color w:val="000000" w:themeColor="text1"/>
          <w:lang w:val="en-US"/>
        </w:rPr>
      </w:pPr>
    </w:p>
    <w:p w14:paraId="5736ED4F" w14:textId="77777777" w:rsidR="0089368A" w:rsidRPr="0089368A" w:rsidRDefault="0089368A" w:rsidP="0089368A">
      <w:pPr>
        <w:pStyle w:val="BodyText"/>
        <w:spacing w:before="36"/>
        <w:ind w:left="158"/>
        <w:rPr>
          <w:rFonts w:ascii="Times New Roman" w:hAnsi="Times New Roman" w:cs="Times New Roman"/>
          <w:b/>
          <w:sz w:val="24"/>
          <w:szCs w:val="24"/>
        </w:rPr>
      </w:pPr>
      <w:r w:rsidRPr="008936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Table A6. </w:t>
      </w:r>
      <w:r w:rsidRPr="0089368A">
        <w:rPr>
          <w:rFonts w:ascii="Times New Roman" w:hAnsi="Times New Roman" w:cs="Times New Roman"/>
          <w:b/>
          <w:sz w:val="24"/>
          <w:szCs w:val="24"/>
        </w:rPr>
        <w:t xml:space="preserve">Pathologic complete response in relation to </w:t>
      </w:r>
    </w:p>
    <w:p w14:paraId="713ADE11" w14:textId="4E158DE8" w:rsidR="0089368A" w:rsidRPr="009F4488" w:rsidRDefault="001B3FF1" w:rsidP="0089368A">
      <w:pPr>
        <w:pStyle w:val="BodyText"/>
        <w:spacing w:before="36"/>
        <w:ind w:left="158"/>
        <w:rPr>
          <w:b/>
        </w:rPr>
      </w:pPr>
      <w:r>
        <w:rPr>
          <w:rFonts w:ascii="Times New Roman" w:hAnsi="Times New Roman" w:cs="Times New Roman"/>
          <w:b/>
          <w:sz w:val="24"/>
          <w:szCs w:val="24"/>
        </w:rPr>
        <w:t>b</w:t>
      </w:r>
      <w:bookmarkStart w:id="0" w:name="_GoBack"/>
      <w:bookmarkEnd w:id="0"/>
      <w:r w:rsidR="0089368A" w:rsidRPr="0089368A">
        <w:rPr>
          <w:rFonts w:ascii="Times New Roman" w:hAnsi="Times New Roman" w:cs="Times New Roman"/>
          <w:b/>
          <w:sz w:val="24"/>
          <w:szCs w:val="24"/>
        </w:rPr>
        <w:t>aseline variables</w:t>
      </w:r>
    </w:p>
    <w:tbl>
      <w:tblPr>
        <w:tblStyle w:val="TableGrid"/>
        <w:tblpPr w:leftFromText="180" w:rightFromText="180" w:vertAnchor="text" w:horzAnchor="margin" w:tblpY="127"/>
        <w:tblW w:w="0" w:type="auto"/>
        <w:tblLook w:val="04A0" w:firstRow="1" w:lastRow="0" w:firstColumn="1" w:lastColumn="0" w:noHBand="0" w:noVBand="1"/>
      </w:tblPr>
      <w:tblGrid>
        <w:gridCol w:w="2547"/>
        <w:gridCol w:w="1276"/>
      </w:tblGrid>
      <w:tr w:rsidR="0089368A" w:rsidRPr="00725609" w14:paraId="73795F2A" w14:textId="77777777" w:rsidTr="0089368A">
        <w:tc>
          <w:tcPr>
            <w:tcW w:w="2547" w:type="dxa"/>
          </w:tcPr>
          <w:p w14:paraId="0AB80348" w14:textId="77777777" w:rsidR="0089368A" w:rsidRPr="00725609" w:rsidRDefault="0089368A" w:rsidP="0089368A">
            <w:pPr>
              <w:rPr>
                <w:color w:val="000000" w:themeColor="text1"/>
              </w:rPr>
            </w:pPr>
            <w:proofErr w:type="spellStart"/>
            <w:r w:rsidRPr="00725609">
              <w:rPr>
                <w:color w:val="000000" w:themeColor="text1"/>
                <w:lang w:eastAsia="sv-SE"/>
              </w:rPr>
              <w:t>Variable</w:t>
            </w:r>
            <w:proofErr w:type="spellEnd"/>
          </w:p>
        </w:tc>
        <w:tc>
          <w:tcPr>
            <w:tcW w:w="1276" w:type="dxa"/>
          </w:tcPr>
          <w:p w14:paraId="5062A5A4" w14:textId="77777777" w:rsidR="0089368A" w:rsidRPr="00725609" w:rsidRDefault="0089368A" w:rsidP="0089368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  <w:lang w:eastAsia="sv-SE"/>
              </w:rPr>
              <w:t>P-</w:t>
            </w:r>
            <w:proofErr w:type="spellStart"/>
            <w:r w:rsidRPr="00725609">
              <w:rPr>
                <w:color w:val="000000" w:themeColor="text1"/>
                <w:lang w:eastAsia="sv-SE"/>
              </w:rPr>
              <w:t>value</w:t>
            </w:r>
            <w:proofErr w:type="spellEnd"/>
          </w:p>
        </w:tc>
      </w:tr>
      <w:tr w:rsidR="0089368A" w:rsidRPr="00725609" w14:paraId="607BCDB7" w14:textId="77777777" w:rsidTr="0089368A">
        <w:tc>
          <w:tcPr>
            <w:tcW w:w="2547" w:type="dxa"/>
          </w:tcPr>
          <w:p w14:paraId="1244BF41" w14:textId="77777777" w:rsidR="0089368A" w:rsidRPr="00725609" w:rsidRDefault="0089368A" w:rsidP="0089368A">
            <w:pPr>
              <w:rPr>
                <w:color w:val="000000" w:themeColor="text1"/>
              </w:rPr>
            </w:pPr>
            <w:proofErr w:type="spellStart"/>
            <w:r w:rsidRPr="00725609">
              <w:rPr>
                <w:color w:val="000000" w:themeColor="text1"/>
                <w:lang w:eastAsia="sv-SE"/>
              </w:rPr>
              <w:t>Stage</w:t>
            </w:r>
            <w:proofErr w:type="spellEnd"/>
          </w:p>
        </w:tc>
        <w:tc>
          <w:tcPr>
            <w:tcW w:w="1276" w:type="dxa"/>
          </w:tcPr>
          <w:p w14:paraId="7269D0CA" w14:textId="77777777" w:rsidR="0089368A" w:rsidRPr="00725609" w:rsidRDefault="0089368A" w:rsidP="0089368A">
            <w:pPr>
              <w:rPr>
                <w:color w:val="000000" w:themeColor="text1"/>
              </w:rPr>
            </w:pPr>
            <w:proofErr w:type="gramStart"/>
            <w:r w:rsidRPr="00725609">
              <w:rPr>
                <w:color w:val="000000" w:themeColor="text1"/>
              </w:rPr>
              <w:t>0.6489</w:t>
            </w:r>
            <w:proofErr w:type="gramEnd"/>
          </w:p>
        </w:tc>
      </w:tr>
      <w:tr w:rsidR="0089368A" w:rsidRPr="00725609" w14:paraId="0C578606" w14:textId="77777777" w:rsidTr="0089368A">
        <w:tc>
          <w:tcPr>
            <w:tcW w:w="2547" w:type="dxa"/>
          </w:tcPr>
          <w:p w14:paraId="088FDAE6" w14:textId="77777777" w:rsidR="0089368A" w:rsidRPr="00725609" w:rsidRDefault="0089368A" w:rsidP="0089368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  <w:lang w:eastAsia="sv-SE"/>
              </w:rPr>
              <w:t>Pre/</w:t>
            </w:r>
            <w:proofErr w:type="gramStart"/>
            <w:r w:rsidRPr="00725609">
              <w:rPr>
                <w:color w:val="000000" w:themeColor="text1"/>
                <w:lang w:eastAsia="sv-SE"/>
              </w:rPr>
              <w:t xml:space="preserve">Post- </w:t>
            </w:r>
            <w:proofErr w:type="spellStart"/>
            <w:r w:rsidRPr="00725609">
              <w:rPr>
                <w:color w:val="000000" w:themeColor="text1"/>
                <w:lang w:eastAsia="sv-SE"/>
              </w:rPr>
              <w:t>menopausal</w:t>
            </w:r>
            <w:proofErr w:type="spellEnd"/>
            <w:proofErr w:type="gramEnd"/>
          </w:p>
        </w:tc>
        <w:tc>
          <w:tcPr>
            <w:tcW w:w="1276" w:type="dxa"/>
          </w:tcPr>
          <w:p w14:paraId="11CD4EDF" w14:textId="77777777" w:rsidR="0089368A" w:rsidRPr="00725609" w:rsidRDefault="0089368A" w:rsidP="0089368A">
            <w:pPr>
              <w:rPr>
                <w:color w:val="000000" w:themeColor="text1"/>
              </w:rPr>
            </w:pPr>
            <w:proofErr w:type="gramStart"/>
            <w:r w:rsidRPr="00725609">
              <w:rPr>
                <w:color w:val="000000" w:themeColor="text1"/>
              </w:rPr>
              <w:t>0.5230</w:t>
            </w:r>
            <w:proofErr w:type="gramEnd"/>
          </w:p>
        </w:tc>
      </w:tr>
      <w:tr w:rsidR="0089368A" w:rsidRPr="00725609" w14:paraId="49AC797D" w14:textId="77777777" w:rsidTr="0089368A">
        <w:tc>
          <w:tcPr>
            <w:tcW w:w="2547" w:type="dxa"/>
          </w:tcPr>
          <w:p w14:paraId="14BD52D3" w14:textId="77777777" w:rsidR="0089368A" w:rsidRPr="00725609" w:rsidRDefault="0089368A" w:rsidP="0089368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  <w:lang w:eastAsia="sv-SE"/>
              </w:rPr>
              <w:t>ER BL &lt;10&gt;</w:t>
            </w:r>
          </w:p>
        </w:tc>
        <w:tc>
          <w:tcPr>
            <w:tcW w:w="1276" w:type="dxa"/>
          </w:tcPr>
          <w:p w14:paraId="3E1F166F" w14:textId="77777777" w:rsidR="0089368A" w:rsidRPr="00725609" w:rsidRDefault="0089368A" w:rsidP="0089368A">
            <w:pPr>
              <w:rPr>
                <w:color w:val="000000" w:themeColor="text1"/>
              </w:rPr>
            </w:pPr>
            <w:proofErr w:type="gramStart"/>
            <w:r w:rsidRPr="00725609">
              <w:rPr>
                <w:color w:val="000000" w:themeColor="text1"/>
              </w:rPr>
              <w:t>0.8227</w:t>
            </w:r>
            <w:proofErr w:type="gramEnd"/>
          </w:p>
        </w:tc>
      </w:tr>
      <w:tr w:rsidR="0089368A" w:rsidRPr="00725609" w14:paraId="10EB9C99" w14:textId="77777777" w:rsidTr="0089368A">
        <w:tc>
          <w:tcPr>
            <w:tcW w:w="2547" w:type="dxa"/>
          </w:tcPr>
          <w:p w14:paraId="78BD9017" w14:textId="77777777" w:rsidR="0089368A" w:rsidRPr="00725609" w:rsidRDefault="0089368A" w:rsidP="0089368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  <w:lang w:eastAsia="sv-SE"/>
              </w:rPr>
              <w:t>PR BL &lt;10&gt;</w:t>
            </w:r>
          </w:p>
        </w:tc>
        <w:tc>
          <w:tcPr>
            <w:tcW w:w="1276" w:type="dxa"/>
          </w:tcPr>
          <w:p w14:paraId="1B4DC0D6" w14:textId="77777777" w:rsidR="0089368A" w:rsidRPr="00725609" w:rsidRDefault="0089368A" w:rsidP="0089368A">
            <w:pPr>
              <w:rPr>
                <w:color w:val="000000" w:themeColor="text1"/>
              </w:rPr>
            </w:pPr>
            <w:proofErr w:type="gramStart"/>
            <w:r w:rsidRPr="00725609">
              <w:rPr>
                <w:color w:val="000000" w:themeColor="text1"/>
              </w:rPr>
              <w:t>0.0856</w:t>
            </w:r>
            <w:proofErr w:type="gramEnd"/>
          </w:p>
        </w:tc>
      </w:tr>
      <w:tr w:rsidR="0089368A" w:rsidRPr="00725609" w14:paraId="1D0454F6" w14:textId="77777777" w:rsidTr="0089368A">
        <w:tc>
          <w:tcPr>
            <w:tcW w:w="2547" w:type="dxa"/>
          </w:tcPr>
          <w:p w14:paraId="39E35EAB" w14:textId="77777777" w:rsidR="0089368A" w:rsidRPr="00725609" w:rsidRDefault="0089368A" w:rsidP="0089368A">
            <w:pPr>
              <w:rPr>
                <w:color w:val="000000" w:themeColor="text1"/>
              </w:rPr>
            </w:pPr>
            <w:proofErr w:type="spellStart"/>
            <w:r w:rsidRPr="00725609">
              <w:rPr>
                <w:color w:val="000000" w:themeColor="text1"/>
                <w:lang w:eastAsia="sv-SE"/>
              </w:rPr>
              <w:t>Histological</w:t>
            </w:r>
            <w:proofErr w:type="spellEnd"/>
            <w:r w:rsidRPr="00725609">
              <w:rPr>
                <w:color w:val="000000" w:themeColor="text1"/>
                <w:lang w:eastAsia="sv-SE"/>
              </w:rPr>
              <w:t xml:space="preserve"> </w:t>
            </w:r>
            <w:proofErr w:type="spellStart"/>
            <w:r w:rsidRPr="00725609">
              <w:rPr>
                <w:color w:val="000000" w:themeColor="text1"/>
                <w:lang w:eastAsia="sv-SE"/>
              </w:rPr>
              <w:t>type</w:t>
            </w:r>
            <w:proofErr w:type="spellEnd"/>
          </w:p>
        </w:tc>
        <w:tc>
          <w:tcPr>
            <w:tcW w:w="1276" w:type="dxa"/>
          </w:tcPr>
          <w:p w14:paraId="62B38BBA" w14:textId="77777777" w:rsidR="0089368A" w:rsidRPr="00725609" w:rsidRDefault="0089368A" w:rsidP="0089368A">
            <w:pPr>
              <w:rPr>
                <w:color w:val="000000" w:themeColor="text1"/>
              </w:rPr>
            </w:pPr>
            <w:proofErr w:type="gramStart"/>
            <w:r w:rsidRPr="00725609">
              <w:rPr>
                <w:color w:val="000000" w:themeColor="text1"/>
              </w:rPr>
              <w:t>0.1269</w:t>
            </w:r>
            <w:proofErr w:type="gramEnd"/>
          </w:p>
        </w:tc>
      </w:tr>
      <w:tr w:rsidR="0089368A" w:rsidRPr="00725609" w14:paraId="0672BAE9" w14:textId="77777777" w:rsidTr="0089368A">
        <w:tc>
          <w:tcPr>
            <w:tcW w:w="2547" w:type="dxa"/>
          </w:tcPr>
          <w:p w14:paraId="4A3C148B" w14:textId="77777777" w:rsidR="0089368A" w:rsidRPr="00725609" w:rsidRDefault="0089368A" w:rsidP="0089368A">
            <w:pPr>
              <w:rPr>
                <w:color w:val="000000" w:themeColor="text1"/>
              </w:rPr>
            </w:pPr>
            <w:proofErr w:type="spellStart"/>
            <w:r w:rsidRPr="00725609">
              <w:rPr>
                <w:color w:val="000000" w:themeColor="text1"/>
                <w:lang w:eastAsia="sv-SE"/>
              </w:rPr>
              <w:t>Lymph</w:t>
            </w:r>
            <w:proofErr w:type="spellEnd"/>
            <w:r w:rsidRPr="00725609">
              <w:rPr>
                <w:color w:val="000000" w:themeColor="text1"/>
                <w:lang w:eastAsia="sv-SE"/>
              </w:rPr>
              <w:t xml:space="preserve"> </w:t>
            </w:r>
            <w:proofErr w:type="spellStart"/>
            <w:r w:rsidRPr="00725609">
              <w:rPr>
                <w:color w:val="000000" w:themeColor="text1"/>
                <w:lang w:eastAsia="sv-SE"/>
              </w:rPr>
              <w:t>nodes</w:t>
            </w:r>
            <w:proofErr w:type="spellEnd"/>
          </w:p>
        </w:tc>
        <w:tc>
          <w:tcPr>
            <w:tcW w:w="1276" w:type="dxa"/>
          </w:tcPr>
          <w:p w14:paraId="7DECF4A8" w14:textId="77777777" w:rsidR="0089368A" w:rsidRPr="00725609" w:rsidRDefault="0089368A" w:rsidP="0089368A">
            <w:pPr>
              <w:rPr>
                <w:color w:val="000000" w:themeColor="text1"/>
              </w:rPr>
            </w:pPr>
            <w:proofErr w:type="gramStart"/>
            <w:r w:rsidRPr="00725609">
              <w:rPr>
                <w:color w:val="000000" w:themeColor="text1"/>
              </w:rPr>
              <w:t>0.2341</w:t>
            </w:r>
            <w:proofErr w:type="gramEnd"/>
          </w:p>
        </w:tc>
      </w:tr>
      <w:tr w:rsidR="0089368A" w:rsidRPr="00725609" w14:paraId="05C73F3E" w14:textId="77777777" w:rsidTr="0089368A">
        <w:tc>
          <w:tcPr>
            <w:tcW w:w="2547" w:type="dxa"/>
          </w:tcPr>
          <w:p w14:paraId="7A792314" w14:textId="77777777" w:rsidR="0089368A" w:rsidRPr="00725609" w:rsidRDefault="0089368A" w:rsidP="0089368A">
            <w:pPr>
              <w:rPr>
                <w:color w:val="000000" w:themeColor="text1"/>
              </w:rPr>
            </w:pPr>
            <w:proofErr w:type="spellStart"/>
            <w:r w:rsidRPr="00725609">
              <w:rPr>
                <w:color w:val="000000" w:themeColor="text1"/>
                <w:lang w:eastAsia="sv-SE"/>
              </w:rPr>
              <w:t>Tumour</w:t>
            </w:r>
            <w:proofErr w:type="spellEnd"/>
            <w:r w:rsidRPr="00725609">
              <w:rPr>
                <w:color w:val="000000" w:themeColor="text1"/>
                <w:lang w:eastAsia="sv-SE"/>
              </w:rPr>
              <w:t xml:space="preserve"> </w:t>
            </w:r>
            <w:proofErr w:type="spellStart"/>
            <w:r w:rsidRPr="00725609">
              <w:rPr>
                <w:color w:val="000000" w:themeColor="text1"/>
                <w:lang w:eastAsia="sv-SE"/>
              </w:rPr>
              <w:t>subtype</w:t>
            </w:r>
            <w:proofErr w:type="spellEnd"/>
          </w:p>
        </w:tc>
        <w:tc>
          <w:tcPr>
            <w:tcW w:w="1276" w:type="dxa"/>
          </w:tcPr>
          <w:p w14:paraId="1443BD70" w14:textId="77777777" w:rsidR="0089368A" w:rsidRPr="00725609" w:rsidRDefault="0089368A" w:rsidP="0089368A">
            <w:pPr>
              <w:rPr>
                <w:color w:val="000000" w:themeColor="text1"/>
              </w:rPr>
            </w:pPr>
            <w:proofErr w:type="gramStart"/>
            <w:r w:rsidRPr="00725609">
              <w:rPr>
                <w:color w:val="000000" w:themeColor="text1"/>
              </w:rPr>
              <w:t>0.1012</w:t>
            </w:r>
            <w:proofErr w:type="gramEnd"/>
          </w:p>
        </w:tc>
      </w:tr>
      <w:tr w:rsidR="0089368A" w:rsidRPr="00725609" w14:paraId="1D74CBFC" w14:textId="77777777" w:rsidTr="0089368A">
        <w:tc>
          <w:tcPr>
            <w:tcW w:w="2547" w:type="dxa"/>
          </w:tcPr>
          <w:p w14:paraId="47D1E0ED" w14:textId="77777777" w:rsidR="0089368A" w:rsidRPr="00725609" w:rsidRDefault="0089368A" w:rsidP="0089368A">
            <w:pPr>
              <w:rPr>
                <w:color w:val="000000" w:themeColor="text1"/>
              </w:rPr>
            </w:pPr>
            <w:proofErr w:type="spellStart"/>
            <w:r w:rsidRPr="00725609">
              <w:rPr>
                <w:color w:val="000000" w:themeColor="text1"/>
                <w:lang w:eastAsia="sv-SE"/>
              </w:rPr>
              <w:t>Proliferation</w:t>
            </w:r>
            <w:proofErr w:type="spellEnd"/>
            <w:r w:rsidRPr="00725609">
              <w:rPr>
                <w:color w:val="000000" w:themeColor="text1"/>
                <w:lang w:eastAsia="sv-SE"/>
              </w:rPr>
              <w:t xml:space="preserve"> </w:t>
            </w:r>
            <w:proofErr w:type="spellStart"/>
            <w:r w:rsidRPr="00725609">
              <w:rPr>
                <w:color w:val="000000" w:themeColor="text1"/>
                <w:lang w:eastAsia="sv-SE"/>
              </w:rPr>
              <w:t>value</w:t>
            </w:r>
            <w:proofErr w:type="spellEnd"/>
          </w:p>
        </w:tc>
        <w:tc>
          <w:tcPr>
            <w:tcW w:w="1276" w:type="dxa"/>
          </w:tcPr>
          <w:p w14:paraId="59AEAECD" w14:textId="77777777" w:rsidR="0089368A" w:rsidRPr="00725609" w:rsidRDefault="0089368A" w:rsidP="0089368A">
            <w:pPr>
              <w:rPr>
                <w:color w:val="000000" w:themeColor="text1"/>
              </w:rPr>
            </w:pPr>
            <w:proofErr w:type="gramStart"/>
            <w:r w:rsidRPr="00725609">
              <w:rPr>
                <w:color w:val="000000" w:themeColor="text1"/>
              </w:rPr>
              <w:t>0.3535</w:t>
            </w:r>
            <w:proofErr w:type="gramEnd"/>
          </w:p>
        </w:tc>
      </w:tr>
      <w:tr w:rsidR="0089368A" w:rsidRPr="00725609" w14:paraId="217EFF1A" w14:textId="77777777" w:rsidTr="0089368A">
        <w:tc>
          <w:tcPr>
            <w:tcW w:w="2547" w:type="dxa"/>
          </w:tcPr>
          <w:p w14:paraId="24C25066" w14:textId="77777777" w:rsidR="0089368A" w:rsidRPr="00725609" w:rsidRDefault="0089368A" w:rsidP="0089368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  <w:lang w:val="en-US" w:eastAsia="sv-SE"/>
              </w:rPr>
              <w:t>Cell-loss metric</w:t>
            </w:r>
          </w:p>
        </w:tc>
        <w:tc>
          <w:tcPr>
            <w:tcW w:w="1276" w:type="dxa"/>
          </w:tcPr>
          <w:p w14:paraId="4D932854" w14:textId="77777777" w:rsidR="0089368A" w:rsidRPr="00725609" w:rsidRDefault="0089368A" w:rsidP="0089368A">
            <w:pPr>
              <w:rPr>
                <w:color w:val="000000" w:themeColor="text1"/>
              </w:rPr>
            </w:pPr>
            <w:proofErr w:type="gramStart"/>
            <w:r w:rsidRPr="00725609">
              <w:rPr>
                <w:color w:val="000000" w:themeColor="text1"/>
              </w:rPr>
              <w:t>0.2208</w:t>
            </w:r>
            <w:proofErr w:type="gramEnd"/>
          </w:p>
        </w:tc>
      </w:tr>
    </w:tbl>
    <w:p w14:paraId="64D815A5" w14:textId="77777777" w:rsidR="0089368A" w:rsidRPr="00725609" w:rsidRDefault="0089368A" w:rsidP="0089368A">
      <w:pPr>
        <w:ind w:right="4536"/>
        <w:rPr>
          <w:color w:val="000000" w:themeColor="text1"/>
        </w:rPr>
      </w:pPr>
    </w:p>
    <w:p w14:paraId="3786F57C" w14:textId="77777777" w:rsidR="0089368A" w:rsidRDefault="0089368A" w:rsidP="0089368A">
      <w:pPr>
        <w:rPr>
          <w:color w:val="000000" w:themeColor="text1"/>
          <w:lang w:val="en-US"/>
        </w:rPr>
      </w:pPr>
    </w:p>
    <w:p w14:paraId="24556534" w14:textId="77777777" w:rsidR="0089368A" w:rsidRDefault="0089368A" w:rsidP="0089368A">
      <w:pPr>
        <w:rPr>
          <w:color w:val="000000" w:themeColor="text1"/>
          <w:lang w:val="en-US"/>
        </w:rPr>
      </w:pPr>
    </w:p>
    <w:p w14:paraId="6B95C708" w14:textId="77777777" w:rsidR="0089368A" w:rsidRDefault="0089368A" w:rsidP="0089368A">
      <w:pPr>
        <w:rPr>
          <w:color w:val="000000" w:themeColor="text1"/>
          <w:lang w:val="en-US"/>
        </w:rPr>
      </w:pPr>
    </w:p>
    <w:p w14:paraId="0DC06769" w14:textId="77777777" w:rsidR="0089368A" w:rsidRDefault="0089368A" w:rsidP="0089368A">
      <w:pPr>
        <w:rPr>
          <w:color w:val="000000" w:themeColor="text1"/>
          <w:lang w:val="en-US"/>
        </w:rPr>
      </w:pPr>
    </w:p>
    <w:p w14:paraId="5C206DAD" w14:textId="77777777" w:rsidR="0089368A" w:rsidRDefault="0089368A" w:rsidP="0089368A">
      <w:pPr>
        <w:rPr>
          <w:color w:val="000000" w:themeColor="text1"/>
          <w:lang w:val="en-US"/>
        </w:rPr>
      </w:pPr>
    </w:p>
    <w:p w14:paraId="553BD5D4" w14:textId="77777777" w:rsidR="0089368A" w:rsidRDefault="0089368A" w:rsidP="0089368A">
      <w:pPr>
        <w:rPr>
          <w:color w:val="000000" w:themeColor="text1"/>
          <w:lang w:val="en-US"/>
        </w:rPr>
      </w:pPr>
    </w:p>
    <w:p w14:paraId="1F7F2A4C" w14:textId="77777777" w:rsidR="0089368A" w:rsidRDefault="0089368A" w:rsidP="0089368A">
      <w:pPr>
        <w:rPr>
          <w:color w:val="000000" w:themeColor="text1"/>
          <w:lang w:val="en-US"/>
        </w:rPr>
      </w:pPr>
    </w:p>
    <w:p w14:paraId="7D9DBE6A" w14:textId="77777777" w:rsidR="0089368A" w:rsidRDefault="0089368A" w:rsidP="0089368A">
      <w:pPr>
        <w:rPr>
          <w:color w:val="000000" w:themeColor="text1"/>
          <w:lang w:val="en-US"/>
        </w:rPr>
      </w:pPr>
    </w:p>
    <w:p w14:paraId="13FC7AC4" w14:textId="77777777" w:rsidR="0089368A" w:rsidRDefault="0089368A" w:rsidP="0089368A">
      <w:pPr>
        <w:rPr>
          <w:color w:val="000000" w:themeColor="text1"/>
          <w:lang w:val="en-US"/>
        </w:rPr>
      </w:pPr>
    </w:p>
    <w:p w14:paraId="585D36DE" w14:textId="77777777" w:rsidR="0089368A" w:rsidRDefault="0089368A" w:rsidP="0089368A">
      <w:pPr>
        <w:rPr>
          <w:color w:val="000000" w:themeColor="text1"/>
          <w:lang w:val="en-US"/>
        </w:rPr>
      </w:pPr>
    </w:p>
    <w:p w14:paraId="2321AE7D" w14:textId="77777777" w:rsidR="0089368A" w:rsidRDefault="0089368A" w:rsidP="0089368A">
      <w:pPr>
        <w:rPr>
          <w:color w:val="000000" w:themeColor="text1"/>
          <w:lang w:val="en-US"/>
        </w:rPr>
      </w:pPr>
      <w:r w:rsidRPr="00725609">
        <w:rPr>
          <w:color w:val="000000" w:themeColor="text1"/>
          <w:lang w:val="en-US"/>
        </w:rPr>
        <w:t xml:space="preserve">Association between pathologic complete </w:t>
      </w:r>
    </w:p>
    <w:p w14:paraId="7078D6E2" w14:textId="5D83C4CC" w:rsidR="0089368A" w:rsidRPr="00725609" w:rsidRDefault="0089368A" w:rsidP="0089368A">
      <w:pPr>
        <w:rPr>
          <w:color w:val="000000" w:themeColor="text1"/>
          <w:lang w:val="en-US"/>
        </w:rPr>
      </w:pPr>
      <w:r w:rsidRPr="00725609">
        <w:rPr>
          <w:color w:val="000000" w:themeColor="text1"/>
          <w:lang w:val="en-US"/>
        </w:rPr>
        <w:t>response and baseline variables in 104 patients.</w:t>
      </w:r>
    </w:p>
    <w:p w14:paraId="1854C352" w14:textId="77777777" w:rsidR="0053153A" w:rsidRPr="0089368A" w:rsidRDefault="001B3FF1">
      <w:pPr>
        <w:rPr>
          <w:lang w:val="en-US"/>
        </w:rPr>
      </w:pPr>
    </w:p>
    <w:sectPr w:rsidR="0053153A" w:rsidRPr="0089368A" w:rsidSect="002B42E7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68A"/>
    <w:rsid w:val="00007702"/>
    <w:rsid w:val="00007A1E"/>
    <w:rsid w:val="001B3FF1"/>
    <w:rsid w:val="0025375D"/>
    <w:rsid w:val="00280572"/>
    <w:rsid w:val="002B42E7"/>
    <w:rsid w:val="00371F8B"/>
    <w:rsid w:val="0050278B"/>
    <w:rsid w:val="005B6035"/>
    <w:rsid w:val="005E2338"/>
    <w:rsid w:val="00625E31"/>
    <w:rsid w:val="006F26FB"/>
    <w:rsid w:val="0072411D"/>
    <w:rsid w:val="00870998"/>
    <w:rsid w:val="00877ABD"/>
    <w:rsid w:val="0089368A"/>
    <w:rsid w:val="00920972"/>
    <w:rsid w:val="00A3266C"/>
    <w:rsid w:val="00A84FEB"/>
    <w:rsid w:val="00B908C4"/>
    <w:rsid w:val="00C16E9F"/>
    <w:rsid w:val="00C87309"/>
    <w:rsid w:val="00CB38CC"/>
    <w:rsid w:val="00E14CEA"/>
    <w:rsid w:val="00E41572"/>
    <w:rsid w:val="00E8594E"/>
    <w:rsid w:val="00EC4CD5"/>
    <w:rsid w:val="00FD1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7E05C79"/>
  <w15:chartTrackingRefBased/>
  <w15:docId w15:val="{2CC4619F-8458-3E46-A176-7E1D926AE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9368A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9368A"/>
    <w:rPr>
      <w:sz w:val="22"/>
      <w:szCs w:val="22"/>
      <w:lang w:val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89368A"/>
    <w:pPr>
      <w:widowControl w:val="0"/>
      <w:autoSpaceDE w:val="0"/>
      <w:autoSpaceDN w:val="0"/>
    </w:pPr>
    <w:rPr>
      <w:rFonts w:ascii="Arial Unicode MS" w:eastAsia="Arial Unicode MS" w:hAnsi="Arial Unicode MS" w:cs="Arial Unicode MS"/>
      <w:sz w:val="21"/>
      <w:szCs w:val="21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89368A"/>
    <w:rPr>
      <w:rFonts w:ascii="Arial Unicode MS" w:eastAsia="Arial Unicode MS" w:hAnsi="Arial Unicode MS" w:cs="Arial Unicode MS"/>
      <w:sz w:val="21"/>
      <w:szCs w:val="21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Lotta Nordin</dc:creator>
  <cp:keywords/>
  <dc:description/>
  <cp:lastModifiedBy>Lotta Nordin</cp:lastModifiedBy>
  <cp:revision>2</cp:revision>
  <dcterms:created xsi:type="dcterms:W3CDTF">2020-04-25T10:40:00Z</dcterms:created>
  <dcterms:modified xsi:type="dcterms:W3CDTF">2020-04-26T15:39:00Z</dcterms:modified>
</cp:coreProperties>
</file>