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</w:pPr>
      <w:bookmarkStart w:id="0" w:name="_Hlk164095148"/>
      <w:r>
        <w:t>Plant peptide hormone phytosulfokine promotes embryogenic</w:t>
      </w:r>
      <w:r>
        <w:rPr>
          <w:rFonts w:eastAsia="宋体"/>
          <w:lang w:eastAsia="zh-CN"/>
        </w:rPr>
        <w:t xml:space="preserve"> </w:t>
      </w:r>
      <w:r>
        <w:rPr>
          <w:rFonts w:hint="eastAsia" w:eastAsia="宋体"/>
          <w:lang w:val="en-US" w:eastAsia="zh-CN"/>
        </w:rPr>
        <w:t>development</w:t>
      </w:r>
      <w:r>
        <w:rPr>
          <w:rFonts w:eastAsia="宋体"/>
          <w:lang w:eastAsia="zh-CN"/>
        </w:rPr>
        <w:t xml:space="preserve"> of calli</w:t>
      </w:r>
      <w:r>
        <w:t xml:space="preserve"> in </w:t>
      </w:r>
      <w:r>
        <w:rPr>
          <w:i/>
          <w:iCs/>
        </w:rPr>
        <w:t>Pinus massoniana</w:t>
      </w:r>
    </w:p>
    <w:bookmarkEnd w:id="0"/>
    <w:p>
      <w:pPr>
        <w:pStyle w:val="15"/>
        <w:spacing w:line="480" w:lineRule="auto"/>
        <w:ind w:left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Author names and affiliations</w:t>
      </w:r>
    </w:p>
    <w:p>
      <w:pPr>
        <w:rPr>
          <w:rFonts w:ascii="Times New Roman" w:hAnsi="Times New Roman"/>
          <w:lang w:bidi="en-US"/>
        </w:rPr>
      </w:pPr>
      <w:bookmarkStart w:id="1" w:name="OLE_LINK26"/>
      <w:r>
        <w:rPr>
          <w:rFonts w:ascii="Times New Roman" w:hAnsi="Times New Roman"/>
          <w:lang w:bidi="en-US"/>
        </w:rPr>
        <w:t>Qunfeng Luo</w:t>
      </w:r>
      <w:r>
        <w:rPr>
          <w:rFonts w:hint="eastAsia" w:ascii="Times New Roman" w:hAnsi="Times New Roman"/>
          <w:lang w:bidi="en-US"/>
        </w:rPr>
        <w:t xml:space="preserve"> </w:t>
      </w:r>
      <w:r>
        <w:rPr>
          <w:rFonts w:ascii="Times New Roman" w:hAnsi="Times New Roman"/>
          <w:vertAlign w:val="superscript"/>
          <w:lang w:bidi="en-US"/>
        </w:rPr>
        <w:t>1</w:t>
      </w:r>
      <w:r>
        <w:rPr>
          <w:rFonts w:ascii="Times New Roman" w:hAnsi="Times New Roman"/>
          <w:lang w:bidi="en-US"/>
        </w:rPr>
        <w:t>&amp;Shan</w:t>
      </w:r>
      <w:r>
        <w:rPr>
          <w:rFonts w:hint="eastAsia" w:ascii="Times New Roman" w:hAnsi="Times New Roman"/>
          <w:lang w:bidi="en-US"/>
        </w:rPr>
        <w:t xml:space="preserve"> Hu </w:t>
      </w:r>
      <w:r>
        <w:rPr>
          <w:rFonts w:ascii="Times New Roman" w:hAnsi="Times New Roman"/>
          <w:vertAlign w:val="superscript"/>
          <w:lang w:bidi="en-US"/>
        </w:rPr>
        <w:t>2</w:t>
      </w:r>
      <w:r>
        <w:rPr>
          <w:rFonts w:ascii="Times New Roman" w:hAnsi="Times New Roman"/>
          <w:lang w:bidi="en-US"/>
        </w:rPr>
        <w:t xml:space="preserve">, Zhaolei Deng </w:t>
      </w:r>
      <w:r>
        <w:rPr>
          <w:rFonts w:ascii="Times New Roman" w:hAnsi="Times New Roman"/>
          <w:vertAlign w:val="superscript"/>
          <w:lang w:bidi="en-US"/>
        </w:rPr>
        <w:t>2</w:t>
      </w:r>
      <w:r>
        <w:rPr>
          <w:rFonts w:ascii="Times New Roman" w:hAnsi="Times New Roman"/>
          <w:lang w:bidi="en-US"/>
        </w:rPr>
        <w:t xml:space="preserve">, Zhenjun Gu </w:t>
      </w:r>
      <w:r>
        <w:rPr>
          <w:rFonts w:ascii="Times New Roman" w:hAnsi="Times New Roman"/>
          <w:vertAlign w:val="superscript"/>
          <w:lang w:bidi="en-US"/>
        </w:rPr>
        <w:t>2</w:t>
      </w:r>
      <w:r>
        <w:rPr>
          <w:rFonts w:ascii="Times New Roman" w:hAnsi="Times New Roman"/>
          <w:lang w:bidi="en-US"/>
        </w:rPr>
        <w:t xml:space="preserve">, Qian Liu </w:t>
      </w:r>
      <w:r>
        <w:rPr>
          <w:rFonts w:ascii="Times New Roman" w:hAnsi="Times New Roman"/>
          <w:vertAlign w:val="superscript"/>
          <w:lang w:bidi="en-US"/>
        </w:rPr>
        <w:t>2</w:t>
      </w:r>
      <w:r>
        <w:rPr>
          <w:rFonts w:ascii="Times New Roman" w:hAnsi="Times New Roman"/>
          <w:lang w:bidi="en-US"/>
        </w:rPr>
        <w:t xml:space="preserve">, Guang Zhou </w:t>
      </w:r>
      <w:r>
        <w:rPr>
          <w:rFonts w:ascii="Times New Roman" w:hAnsi="Times New Roman"/>
          <w:vertAlign w:val="superscript"/>
          <w:lang w:bidi="en-US"/>
        </w:rPr>
        <w:t>2</w:t>
      </w:r>
      <w:r>
        <w:rPr>
          <w:rFonts w:ascii="Times New Roman" w:hAnsi="Times New Roman"/>
          <w:lang w:bidi="en-US"/>
        </w:rPr>
        <w:t xml:space="preserve">, Qiang Du </w:t>
      </w:r>
      <w:r>
        <w:rPr>
          <w:rFonts w:ascii="Times New Roman" w:hAnsi="Times New Roman"/>
          <w:vertAlign w:val="superscript"/>
          <w:lang w:bidi="en-US"/>
        </w:rPr>
        <w:t>2</w:t>
      </w:r>
      <w:r>
        <w:rPr>
          <w:rFonts w:ascii="Times New Roman" w:hAnsi="Times New Roman"/>
          <w:lang w:bidi="en-US"/>
        </w:rPr>
        <w:t>,and Chunxia Yang</w:t>
      </w:r>
      <w:bookmarkEnd w:id="1"/>
      <w:r>
        <w:rPr>
          <w:rFonts w:ascii="Times New Roman" w:hAnsi="Times New Roman"/>
          <w:lang w:bidi="en-US"/>
        </w:rPr>
        <w:t xml:space="preserve"> </w:t>
      </w:r>
      <w:r>
        <w:rPr>
          <w:rFonts w:ascii="Times New Roman" w:hAnsi="Times New Roman"/>
          <w:vertAlign w:val="superscript"/>
          <w:lang w:bidi="en-US"/>
        </w:rPr>
        <w:t>2,</w:t>
      </w:r>
      <w:r>
        <w:rPr>
          <w:rFonts w:ascii="Times New Roman" w:hAnsi="Times New Roman"/>
          <w:lang w:bidi="en-US"/>
        </w:rPr>
        <w:t>*</w:t>
      </w:r>
    </w:p>
    <w:p>
      <w:pPr>
        <w:numPr>
          <w:ilvl w:val="0"/>
          <w:numId w:val="1"/>
        </w:numPr>
        <w:rPr>
          <w:rFonts w:ascii="Times New Roman" w:hAnsi="Times New Roman"/>
          <w:lang w:bidi="en-US"/>
        </w:rPr>
      </w:pPr>
      <w:r>
        <w:rPr>
          <w:rFonts w:ascii="Times New Roman" w:hAnsi="Times New Roman"/>
          <w:lang w:bidi="en-US"/>
        </w:rPr>
        <w:t>Guangxi Key Laboratory of Superior Timber Trees Resource</w:t>
      </w:r>
      <w:r>
        <w:rPr>
          <w:rFonts w:hint="eastAsia" w:ascii="Times New Roman" w:hAnsi="Times New Roman"/>
          <w:lang w:bidi="en-US"/>
        </w:rPr>
        <w:t xml:space="preserve"> </w:t>
      </w:r>
      <w:r>
        <w:rPr>
          <w:rFonts w:ascii="Times New Roman" w:hAnsi="Times New Roman"/>
          <w:lang w:bidi="en-US"/>
        </w:rPr>
        <w:t>Cultivation, Guangxi Forestry Research Institute ，Nanning 530002, China;</w:t>
      </w:r>
    </w:p>
    <w:p>
      <w:pPr>
        <w:rPr>
          <w:rFonts w:ascii="Times New Roman" w:hAnsi="Times New Roman"/>
          <w:lang w:bidi="en-US"/>
        </w:rPr>
      </w:pPr>
      <w:r>
        <w:rPr>
          <w:rFonts w:ascii="Times New Roman" w:hAnsi="Times New Roman"/>
          <w:lang w:bidi="en-US"/>
        </w:rPr>
        <w:t>2</w:t>
      </w:r>
      <w:r>
        <w:rPr>
          <w:rFonts w:hint="eastAsia" w:ascii="Times New Roman" w:hAnsi="Times New Roman"/>
          <w:lang w:bidi="en-US"/>
        </w:rPr>
        <w:t>. Jiangxi Provincial Key Laboratory of Improved Variety Breeding and Efficient Utilization of Native Tree Species</w:t>
      </w:r>
      <w:r>
        <w:rPr>
          <w:rFonts w:hint="eastAsia" w:ascii="Times New Roman" w:hAnsi="Times New Roman"/>
          <w:lang w:val="en-US" w:eastAsia="zh-CN" w:bidi="en-US"/>
        </w:rPr>
        <w:t xml:space="preserve">, </w:t>
      </w:r>
      <w:r>
        <w:rPr>
          <w:rFonts w:ascii="Times New Roman" w:hAnsi="Times New Roman"/>
          <w:lang w:bidi="en-US"/>
        </w:rPr>
        <w:t>Jiangxi Academy of Forestry, Nanchang 330032, China</w:t>
      </w:r>
    </w:p>
    <w:p>
      <w:pPr>
        <w:rPr>
          <w:rFonts w:hint="eastAsia" w:ascii="Times New Roman" w:hAnsi="Times New Roman"/>
          <w:lang w:val="en-US" w:eastAsia="zh-CN" w:bidi="en-US"/>
        </w:rPr>
      </w:pPr>
    </w:p>
    <w:p>
      <w:pPr>
        <w:rPr>
          <w:rFonts w:hint="eastAsia" w:ascii="Times New Roman" w:hAnsi="Times New Roman"/>
          <w:lang w:val="en-US" w:eastAsia="zh-CN" w:bidi="en-US"/>
        </w:rPr>
      </w:pPr>
      <w:r>
        <w:rPr>
          <w:rFonts w:hint="eastAsia" w:ascii="Times New Roman" w:hAnsi="Times New Roman"/>
          <w:lang w:val="en-US" w:eastAsia="zh-CN" w:bidi="en-US"/>
        </w:rPr>
        <w:t>Note:</w:t>
      </w:r>
    </w:p>
    <w:p>
      <w:pPr>
        <w:numPr>
          <w:ilvl w:val="0"/>
          <w:numId w:val="2"/>
        </w:numPr>
        <w:rPr>
          <w:rFonts w:hint="eastAsia" w:ascii="Times New Roman" w:hAnsi="Times New Roman"/>
          <w:lang w:val="en-US" w:eastAsia="zh-CN" w:bidi="en-US"/>
        </w:rPr>
      </w:pPr>
      <w:r>
        <w:rPr>
          <w:rFonts w:hint="eastAsia" w:ascii="Times New Roman" w:hAnsi="Times New Roman"/>
          <w:lang w:val="en-US" w:eastAsia="zh-CN" w:bidi="en-US"/>
        </w:rPr>
        <w:t>&amp;: These authors contributed equally to this work and should be considered co-first authors.</w:t>
      </w:r>
    </w:p>
    <w:p>
      <w:pPr>
        <w:numPr>
          <w:ilvl w:val="0"/>
          <w:numId w:val="2"/>
        </w:numPr>
        <w:rPr>
          <w:rFonts w:hint="eastAsia" w:ascii="Times New Roman" w:hAnsi="Times New Roman"/>
          <w:lang w:val="en-US" w:eastAsia="zh-CN" w:bidi="en-US"/>
        </w:rPr>
      </w:pPr>
      <w:r>
        <w:rPr>
          <w:rFonts w:hint="eastAsia" w:ascii="Times New Roman" w:hAnsi="Times New Roman"/>
          <w:lang w:val="en-US" w:eastAsia="zh-CN" w:bidi="en-US"/>
        </w:rPr>
        <w:t>*: The author is corresponding author.</w:t>
      </w:r>
    </w:p>
    <w:p>
      <w:pPr>
        <w:rPr>
          <w:rFonts w:ascii="Times New Roman" w:hAnsi="Times New Roman"/>
          <w:b/>
          <w:bCs/>
          <w:lang w:eastAsia="de-DE" w:bidi="en-US"/>
        </w:rPr>
      </w:pPr>
    </w:p>
    <w:p>
      <w:pPr>
        <w:rPr>
          <w:rFonts w:ascii="Times New Roman" w:hAnsi="Times New Roman"/>
          <w:b/>
          <w:bCs/>
          <w:lang w:eastAsia="de-DE" w:bidi="en-US"/>
        </w:rPr>
      </w:pPr>
      <w:r>
        <w:rPr>
          <w:rFonts w:ascii="Times New Roman" w:hAnsi="Times New Roman"/>
          <w:b/>
          <w:bCs/>
          <w:lang w:eastAsia="de-DE" w:bidi="en-US"/>
        </w:rPr>
        <w:t>Corresponding author</w:t>
      </w:r>
    </w:p>
    <w:p>
      <w:pPr>
        <w:rPr>
          <w:rFonts w:ascii="Times New Roman" w:hAnsi="Times New Roman"/>
          <w:lang w:eastAsia="de-DE" w:bidi="en-US"/>
        </w:rPr>
      </w:pPr>
      <w:r>
        <w:rPr>
          <w:rFonts w:ascii="Times New Roman" w:hAnsi="Times New Roman"/>
          <w:lang w:bidi="en-US"/>
        </w:rPr>
        <w:t>No.1629 Fenglin West Street, Nanchang Economic and Technological Development Zone, Jiangxi Province, P. R. China, 330032. Email: yangcx0812@126.com</w:t>
      </w:r>
      <w:r>
        <w:rPr>
          <w:rFonts w:hint="eastAsia" w:ascii="Times New Roman" w:hAnsi="Times New Roman"/>
          <w:lang w:bidi="en-US"/>
        </w:rPr>
        <w:t>.</w:t>
      </w:r>
    </w:p>
    <w:p>
      <w:pPr>
        <w:pStyle w:val="2"/>
        <w:jc w:val="center"/>
        <w:rPr>
          <w:rFonts w:ascii="Times New Roman" w:hAnsi="Times New Roman" w:eastAsia="Times New Roman"/>
          <w:b/>
          <w:lang w:eastAsia="en-US" w:bidi="en-U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13"/>
        <w:spacing w:line="360" w:lineRule="auto"/>
        <w:rPr>
          <w:rFonts w:hint="eastAsia" w:ascii="Times New Roman" w:hAnsi="Times New Roman" w:eastAsia="宋体"/>
          <w:b/>
          <w:bCs/>
          <w:szCs w:val="1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Cs w:val="18"/>
          <w:lang w:val="en-US" w:eastAsia="zh-CN"/>
        </w:rPr>
        <w:t>Appendix</w:t>
      </w:r>
    </w:p>
    <w:p>
      <w:pPr>
        <w:pStyle w:val="13"/>
        <w:spacing w:line="360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743450" cy="2686050"/>
            <wp:effectExtent l="0" t="0" r="0" b="0"/>
            <wp:docPr id="4" name="图片 1" descr="增殖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增殖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spacing w:line="360" w:lineRule="auto"/>
        <w:jc w:val="center"/>
        <w:rPr>
          <w:rFonts w:hint="default" w:eastAsia="宋体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Fig. S1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Differ</w:t>
      </w:r>
      <w:bookmarkStart w:id="2" w:name="_GoBack"/>
      <w:bookmarkEnd w:id="2"/>
      <w:r>
        <w:rPr>
          <w:rFonts w:hint="default" w:ascii="Times New Roman" w:hAnsi="Times New Roman" w:eastAsia="宋体" w:cs="Times New Roman"/>
          <w:lang w:val="en-US" w:eastAsia="zh-CN"/>
        </w:rPr>
        <w:t xml:space="preserve">ences in proliferation rates of 8 </w:t>
      </w:r>
      <w:r>
        <w:rPr>
          <w:rFonts w:hint="default" w:ascii="Times New Roman" w:hAnsi="Times New Roman" w:eastAsia="宋体" w:cs="Times New Roman"/>
          <w:i/>
          <w:iCs/>
          <w:lang w:val="en-US" w:eastAsia="zh-CN"/>
        </w:rPr>
        <w:t>P. massoniana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cell line</w:t>
      </w:r>
      <w:r>
        <w:rPr>
          <w:rFonts w:hint="default" w:eastAsia="宋体"/>
          <w:lang w:val="en-US" w:eastAsia="zh-CN"/>
        </w:rPr>
        <w:t>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Modern No. 20">
    <w:panose1 w:val="02070704070505020303"/>
    <w:charset w:val="00"/>
    <w:family w:val="auto"/>
    <w:pitch w:val="default"/>
    <w:sig w:usb0="00000003" w:usb1="00000000" w:usb2="00000000" w:usb3="00000000" w:csb0="20000001" w:csb1="00000000"/>
  </w:font>
  <w:font w:name="Playbill">
    <w:panose1 w:val="040506030A0602020202"/>
    <w:charset w:val="00"/>
    <w:family w:val="auto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60DF47"/>
    <w:multiLevelType w:val="singleLevel"/>
    <w:tmpl w:val="8B60DF4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D70E5CB"/>
    <w:multiLevelType w:val="singleLevel"/>
    <w:tmpl w:val="5D70E5CB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yYTc0MGY4OGNkNTk5MWNkNjZkMWJiNmMxNWM4MzEifQ=="/>
  </w:docVars>
  <w:rsids>
    <w:rsidRoot w:val="00F73717"/>
    <w:rsid w:val="00066FEE"/>
    <w:rsid w:val="0016790D"/>
    <w:rsid w:val="0025202C"/>
    <w:rsid w:val="00280D91"/>
    <w:rsid w:val="003640A6"/>
    <w:rsid w:val="00382E75"/>
    <w:rsid w:val="00382F96"/>
    <w:rsid w:val="003C326D"/>
    <w:rsid w:val="006A2964"/>
    <w:rsid w:val="006F6F14"/>
    <w:rsid w:val="00777C12"/>
    <w:rsid w:val="00895D1D"/>
    <w:rsid w:val="00995132"/>
    <w:rsid w:val="009D39D0"/>
    <w:rsid w:val="00B47EA4"/>
    <w:rsid w:val="00C86442"/>
    <w:rsid w:val="00CE1006"/>
    <w:rsid w:val="00E361B8"/>
    <w:rsid w:val="00ED0C3C"/>
    <w:rsid w:val="00F73717"/>
    <w:rsid w:val="06F43859"/>
    <w:rsid w:val="3DE12C44"/>
    <w:rsid w:val="469A03AA"/>
    <w:rsid w:val="5CB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pPr>
      <w:spacing w:before="240" w:after="60" w:line="260" w:lineRule="exact"/>
    </w:pPr>
    <w:rPr>
      <w:rFonts w:ascii="Arial" w:hAnsi="Arial" w:eastAsia="黑体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font21"/>
    <w:basedOn w:val="7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31"/>
    <w:basedOn w:val="7"/>
    <w:autoRedefine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paragraph" w:customStyle="1" w:styleId="12">
    <w:name w:val="MDPI_2.1_heading1"/>
    <w:autoRedefine/>
    <w:qFormat/>
    <w:uiPriority w:val="99"/>
    <w:pPr>
      <w:adjustRightInd w:val="0"/>
      <w:snapToGrid w:val="0"/>
      <w:spacing w:before="240" w:after="60" w:line="480" w:lineRule="auto"/>
      <w:ind w:firstLine="260"/>
      <w:outlineLvl w:val="0"/>
      <w:pPrChange w:id="0" w:author="珊 胡" w:date="2024-05-07T10:44:00Z">
        <w:pPr>
          <w:adjustRightInd w:val="0"/>
          <w:snapToGrid w:val="0"/>
          <w:spacing w:before="240" w:after="60" w:line="480" w:lineRule="auto"/>
          <w:outlineLvl w:val="0"/>
        </w:pPr>
      </w:pPrChange>
    </w:pPr>
    <w:rPr>
      <w:rFonts w:ascii="Cambria Math" w:hAnsi="Cambria Math" w:eastAsia="宋体" w:cs="Times New Roman"/>
      <w:b/>
      <w:color w:val="000000"/>
      <w:sz w:val="21"/>
      <w:szCs w:val="21"/>
      <w:lang w:val="en-US" w:eastAsia="zh-CN" w:bidi="en-US"/>
      <w:rPrChange w:id="1" w:author="珊 胡" w:date="2024-05-07T10:44:00Z">
        <w:rPr>
          <w:rFonts w:ascii="Cambria Math" w:hAnsi="Cambria Math" w:eastAsia="宋体"/>
          <w:b/>
          <w:color w:val="000000"/>
          <w:sz w:val="21"/>
          <w:szCs w:val="21"/>
          <w:lang w:val="en-US" w:eastAsia="zh-CN" w:bidi="en-US"/>
        </w:rPr>
      </w:rPrChange>
    </w:rPr>
  </w:style>
  <w:style w:type="paragraph" w:customStyle="1" w:styleId="13">
    <w:name w:val="MDPI_6.2_BackMatter"/>
    <w:autoRedefine/>
    <w:qFormat/>
    <w:uiPriority w:val="99"/>
    <w:pPr>
      <w:adjustRightInd w:val="0"/>
      <w:snapToGrid w:val="0"/>
      <w:spacing w:after="120" w:line="228" w:lineRule="auto"/>
      <w:jc w:val="both"/>
      <w:pPrChange w:id="2" w:author="珊 胡" w:date="2024-05-05T15:42:00Z">
        <w:pPr>
          <w:adjustRightInd w:val="0"/>
          <w:snapToGrid w:val="0"/>
          <w:spacing w:after="120" w:line="228" w:lineRule="auto"/>
          <w:jc w:val="both"/>
        </w:pPr>
      </w:pPrChange>
    </w:pPr>
    <w:rPr>
      <w:rFonts w:ascii="Palatino Linotype" w:hAnsi="Palatino Linotype" w:eastAsia="Times New Roman" w:cs="Times New Roman"/>
      <w:color w:val="000000"/>
      <w:sz w:val="18"/>
      <w:lang w:val="en-US" w:eastAsia="en-US" w:bidi="en-US"/>
      <w:rPrChange w:id="3" w:author="珊 胡" w:date="2024-05-05T15:42:00Z">
        <w:rPr>
          <w:rFonts w:ascii="Palatino Linotype" w:hAnsi="Palatino Linotype"/>
          <w:color w:val="000000"/>
          <w:sz w:val="18"/>
          <w:lang w:val="en-US" w:eastAsia="en-US" w:bidi="en-US"/>
        </w:rPr>
      </w:rPrChange>
    </w:rPr>
  </w:style>
  <w:style w:type="paragraph" w:customStyle="1" w:styleId="14">
    <w:name w:val="MDPI_1.2_title"/>
    <w:next w:val="1"/>
    <w:autoRedefine/>
    <w:qFormat/>
    <w:uiPriority w:val="99"/>
    <w:pPr>
      <w:adjustRightInd w:val="0"/>
      <w:snapToGrid w:val="0"/>
      <w:spacing w:after="240" w:line="480" w:lineRule="auto"/>
      <w:pPrChange w:id="4" w:author="珊 胡" w:date="2024-05-07T10:38:00Z">
        <w:pPr>
          <w:adjustRightInd w:val="0"/>
          <w:snapToGrid w:val="0"/>
          <w:spacing w:after="240" w:line="480" w:lineRule="auto"/>
        </w:pPr>
      </w:pPrChange>
    </w:pPr>
    <w:rPr>
      <w:rFonts w:ascii="Times New Roman" w:hAnsi="Times New Roman" w:eastAsia="Times New Roman" w:cs="Times New Roman"/>
      <w:b/>
      <w:color w:val="000000"/>
      <w:sz w:val="24"/>
      <w:szCs w:val="24"/>
      <w:lang w:val="en-US" w:eastAsia="de-DE" w:bidi="en-US"/>
      <w:rPrChange w:id="5" w:author="珊 胡" w:date="2024-05-07T10:38:00Z">
        <w:rPr>
          <w:b/>
          <w:color w:val="000000"/>
          <w:sz w:val="24"/>
          <w:szCs w:val="24"/>
          <w:lang w:val="en-US" w:eastAsia="de-DE" w:bidi="en-US"/>
        </w:rPr>
      </w:rPrChange>
    </w:rPr>
  </w:style>
  <w:style w:type="paragraph" w:customStyle="1" w:styleId="15">
    <w:name w:val="MDPI_1.7_abstract"/>
    <w:next w:val="1"/>
    <w:autoRedefine/>
    <w:qFormat/>
    <w:uiPriority w:val="99"/>
    <w:pPr>
      <w:adjustRightInd w:val="0"/>
      <w:snapToGrid w:val="0"/>
      <w:spacing w:before="240" w:line="260" w:lineRule="atLeast"/>
      <w:ind w:left="2608"/>
      <w:jc w:val="both"/>
    </w:pPr>
    <w:rPr>
      <w:rFonts w:ascii="Palatino Linotype" w:hAnsi="Palatino Linotype" w:eastAsia="Times New Roman" w:cs="Times New Roman"/>
      <w:color w:val="000000"/>
      <w:sz w:val="18"/>
      <w:szCs w:val="22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1280</Words>
  <Characters>7298</Characters>
  <Lines>60</Lines>
  <Paragraphs>17</Paragraphs>
  <TotalTime>4</TotalTime>
  <ScaleCrop>false</ScaleCrop>
  <LinksUpToDate>false</LinksUpToDate>
  <CharactersWithSpaces>8561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2024-01-05T03:29:00Z</dcterms:created>
  <dc:creator>CY T</dc:creator>
  <cp:lastModifiedBy>时光、渐行渐远</cp:lastModifiedBy>
  <dcterms:modified xsi:type="dcterms:W3CDTF">2024-05-08T02:35:13Z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CF2F4C4E62DD47E6BFCEC3EB55498014_12</vt:lpwstr>
  </property>
</Properties>
</file>