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5EE4A6" w14:textId="77777777" w:rsidR="00212209" w:rsidRDefault="00000000">
      <w:pPr>
        <w:spacing w:before="2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Supplementary Table 1.  Performance comparison of various models developed predicting immediate MetS risk on the external validation set.</w:t>
      </w:r>
    </w:p>
    <w:tbl>
      <w:tblPr>
        <w:tblW w:w="9188" w:type="dxa"/>
        <w:tblLayout w:type="fixed"/>
        <w:tblLook w:val="04A0" w:firstRow="1" w:lastRow="0" w:firstColumn="1" w:lastColumn="0" w:noHBand="0" w:noVBand="1"/>
      </w:tblPr>
      <w:tblGrid>
        <w:gridCol w:w="2306"/>
        <w:gridCol w:w="1356"/>
        <w:gridCol w:w="1354"/>
        <w:gridCol w:w="1325"/>
        <w:gridCol w:w="1355"/>
        <w:gridCol w:w="1492"/>
      </w:tblGrid>
      <w:tr w:rsidR="00212209" w14:paraId="56DBB0F4" w14:textId="77777777">
        <w:trPr>
          <w:trHeight w:val="335"/>
        </w:trPr>
        <w:tc>
          <w:tcPr>
            <w:tcW w:w="230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2D766AC7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</w:t>
            </w:r>
          </w:p>
        </w:tc>
        <w:tc>
          <w:tcPr>
            <w:tcW w:w="135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32EB3028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AUROC</w:t>
            </w:r>
          </w:p>
        </w:tc>
        <w:tc>
          <w:tcPr>
            <w:tcW w:w="135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03A33C89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AUPRC</w:t>
            </w:r>
          </w:p>
        </w:tc>
        <w:tc>
          <w:tcPr>
            <w:tcW w:w="132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28560A9E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Sensitivity</w:t>
            </w:r>
          </w:p>
        </w:tc>
        <w:tc>
          <w:tcPr>
            <w:tcW w:w="135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07E227BE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Specificity</w:t>
            </w:r>
          </w:p>
        </w:tc>
        <w:tc>
          <w:tcPr>
            <w:tcW w:w="149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0A1B5D6C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Accuracy</w:t>
            </w:r>
          </w:p>
        </w:tc>
      </w:tr>
      <w:tr w:rsidR="00212209" w14:paraId="4B3BB5F4" w14:textId="77777777">
        <w:trPr>
          <w:trHeight w:val="315"/>
        </w:trPr>
        <w:tc>
          <w:tcPr>
            <w:tcW w:w="2305" w:type="dxa"/>
            <w:vMerge w:val="restart"/>
            <w:shd w:val="clear" w:color="auto" w:fill="auto"/>
            <w:vAlign w:val="center"/>
          </w:tcPr>
          <w:p w14:paraId="45206DBC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Logistic Regression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81EB11F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1C7DB45A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1D7C9C1E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1355" w:type="dxa"/>
            <w:shd w:val="clear" w:color="auto" w:fill="auto"/>
            <w:vAlign w:val="center"/>
          </w:tcPr>
          <w:p w14:paraId="507DDFF2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1492" w:type="dxa"/>
            <w:shd w:val="clear" w:color="auto" w:fill="auto"/>
            <w:vAlign w:val="center"/>
          </w:tcPr>
          <w:p w14:paraId="080537D6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</w:tr>
      <w:tr w:rsidR="00212209" w14:paraId="1D35ABF8" w14:textId="77777777">
        <w:trPr>
          <w:trHeight w:val="315"/>
        </w:trPr>
        <w:tc>
          <w:tcPr>
            <w:tcW w:w="2305" w:type="dxa"/>
            <w:vMerge/>
            <w:vAlign w:val="center"/>
          </w:tcPr>
          <w:p w14:paraId="4CC027BC" w14:textId="77777777" w:rsidR="00212209" w:rsidRDefault="0021220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shd w:val="clear" w:color="auto" w:fill="auto"/>
            <w:vAlign w:val="center"/>
          </w:tcPr>
          <w:p w14:paraId="02C125D3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(0.83-0.83)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46D4D0EA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(0.51-0.51)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6D5F82DD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(0.76-0.80)</w:t>
            </w:r>
          </w:p>
        </w:tc>
        <w:tc>
          <w:tcPr>
            <w:tcW w:w="1355" w:type="dxa"/>
            <w:shd w:val="clear" w:color="auto" w:fill="auto"/>
            <w:vAlign w:val="center"/>
          </w:tcPr>
          <w:p w14:paraId="042C51AC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(0.75-0.78)</w:t>
            </w:r>
          </w:p>
        </w:tc>
        <w:tc>
          <w:tcPr>
            <w:tcW w:w="1492" w:type="dxa"/>
            <w:shd w:val="clear" w:color="auto" w:fill="auto"/>
            <w:vAlign w:val="center"/>
          </w:tcPr>
          <w:p w14:paraId="3345F0DA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(0.76-0.78)</w:t>
            </w:r>
          </w:p>
        </w:tc>
      </w:tr>
      <w:tr w:rsidR="00212209" w14:paraId="29DCC62D" w14:textId="77777777">
        <w:trPr>
          <w:trHeight w:val="315"/>
        </w:trPr>
        <w:tc>
          <w:tcPr>
            <w:tcW w:w="2305" w:type="dxa"/>
            <w:vMerge w:val="restart"/>
            <w:shd w:val="clear" w:color="auto" w:fill="auto"/>
            <w:vAlign w:val="center"/>
          </w:tcPr>
          <w:p w14:paraId="2F131B97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Logistic Regression with L1 penalty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0B16492C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7101E43D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709DEE65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1355" w:type="dxa"/>
            <w:shd w:val="clear" w:color="auto" w:fill="auto"/>
            <w:vAlign w:val="center"/>
          </w:tcPr>
          <w:p w14:paraId="75CF8ACE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1492" w:type="dxa"/>
            <w:shd w:val="clear" w:color="auto" w:fill="auto"/>
            <w:vAlign w:val="center"/>
          </w:tcPr>
          <w:p w14:paraId="360CF341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</w:tr>
      <w:tr w:rsidR="00212209" w14:paraId="3FDD5DD6" w14:textId="77777777">
        <w:trPr>
          <w:trHeight w:val="315"/>
        </w:trPr>
        <w:tc>
          <w:tcPr>
            <w:tcW w:w="2305" w:type="dxa"/>
            <w:vMerge/>
            <w:vAlign w:val="center"/>
          </w:tcPr>
          <w:p w14:paraId="15AB83B8" w14:textId="77777777" w:rsidR="00212209" w:rsidRDefault="0021220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shd w:val="clear" w:color="auto" w:fill="auto"/>
            <w:vAlign w:val="center"/>
          </w:tcPr>
          <w:p w14:paraId="6FE8D560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(0.83-0.83)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524EB22B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(0.51-0.51)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01603D9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(0.76-0.80)</w:t>
            </w:r>
          </w:p>
        </w:tc>
        <w:tc>
          <w:tcPr>
            <w:tcW w:w="1355" w:type="dxa"/>
            <w:shd w:val="clear" w:color="auto" w:fill="auto"/>
            <w:vAlign w:val="center"/>
          </w:tcPr>
          <w:p w14:paraId="579E68B5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(0.75-0.78)</w:t>
            </w:r>
          </w:p>
        </w:tc>
        <w:tc>
          <w:tcPr>
            <w:tcW w:w="1492" w:type="dxa"/>
            <w:shd w:val="clear" w:color="auto" w:fill="auto"/>
            <w:vAlign w:val="center"/>
          </w:tcPr>
          <w:p w14:paraId="7323CF87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(0.76-0.78)</w:t>
            </w:r>
          </w:p>
        </w:tc>
      </w:tr>
      <w:tr w:rsidR="00212209" w14:paraId="6C399B48" w14:textId="77777777">
        <w:trPr>
          <w:trHeight w:val="315"/>
        </w:trPr>
        <w:tc>
          <w:tcPr>
            <w:tcW w:w="2305" w:type="dxa"/>
            <w:vMerge w:val="restart"/>
            <w:shd w:val="clear" w:color="auto" w:fill="auto"/>
            <w:vAlign w:val="center"/>
          </w:tcPr>
          <w:p w14:paraId="2A65B4E2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Logistic Regression with L2 penalty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1AD90949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1345FE6E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7F3E6B51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1355" w:type="dxa"/>
            <w:shd w:val="clear" w:color="auto" w:fill="auto"/>
            <w:vAlign w:val="center"/>
          </w:tcPr>
          <w:p w14:paraId="18A80CD2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1492" w:type="dxa"/>
            <w:shd w:val="clear" w:color="auto" w:fill="auto"/>
            <w:vAlign w:val="center"/>
          </w:tcPr>
          <w:p w14:paraId="02009AA7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</w:tr>
      <w:tr w:rsidR="00212209" w14:paraId="66C6CF63" w14:textId="77777777">
        <w:trPr>
          <w:trHeight w:val="315"/>
        </w:trPr>
        <w:tc>
          <w:tcPr>
            <w:tcW w:w="2305" w:type="dxa"/>
            <w:vMerge/>
            <w:vAlign w:val="center"/>
          </w:tcPr>
          <w:p w14:paraId="79071636" w14:textId="77777777" w:rsidR="00212209" w:rsidRDefault="0021220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shd w:val="clear" w:color="auto" w:fill="auto"/>
            <w:vAlign w:val="center"/>
          </w:tcPr>
          <w:p w14:paraId="1FEC0C88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(0.83-0.83)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DA97B13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(0.51-0.51)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29E34E30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(0.76-0.80)</w:t>
            </w:r>
          </w:p>
        </w:tc>
        <w:tc>
          <w:tcPr>
            <w:tcW w:w="1355" w:type="dxa"/>
            <w:shd w:val="clear" w:color="auto" w:fill="auto"/>
            <w:vAlign w:val="center"/>
          </w:tcPr>
          <w:p w14:paraId="103B4974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(0.75-0.78)</w:t>
            </w:r>
          </w:p>
        </w:tc>
        <w:tc>
          <w:tcPr>
            <w:tcW w:w="1492" w:type="dxa"/>
            <w:shd w:val="clear" w:color="auto" w:fill="auto"/>
            <w:vAlign w:val="center"/>
          </w:tcPr>
          <w:p w14:paraId="4D7D9B97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(0.76-0.78)</w:t>
            </w:r>
          </w:p>
        </w:tc>
      </w:tr>
      <w:tr w:rsidR="00212209" w14:paraId="4E1124BC" w14:textId="77777777">
        <w:trPr>
          <w:trHeight w:val="315"/>
        </w:trPr>
        <w:tc>
          <w:tcPr>
            <w:tcW w:w="2305" w:type="dxa"/>
            <w:vMerge w:val="restart"/>
            <w:shd w:val="clear" w:color="auto" w:fill="auto"/>
            <w:vAlign w:val="center"/>
          </w:tcPr>
          <w:p w14:paraId="740EF981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XGBoost Regression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D86C352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6000B90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AC86702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0.86</w:t>
            </w:r>
          </w:p>
        </w:tc>
        <w:tc>
          <w:tcPr>
            <w:tcW w:w="1355" w:type="dxa"/>
            <w:shd w:val="clear" w:color="auto" w:fill="auto"/>
            <w:vAlign w:val="center"/>
          </w:tcPr>
          <w:p w14:paraId="35248D72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1492" w:type="dxa"/>
            <w:shd w:val="clear" w:color="auto" w:fill="auto"/>
            <w:vAlign w:val="center"/>
          </w:tcPr>
          <w:p w14:paraId="56532076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</w:tr>
      <w:tr w:rsidR="00212209" w14:paraId="4EADC094" w14:textId="77777777">
        <w:trPr>
          <w:trHeight w:val="315"/>
        </w:trPr>
        <w:tc>
          <w:tcPr>
            <w:tcW w:w="2305" w:type="dxa"/>
            <w:vMerge/>
            <w:vAlign w:val="center"/>
          </w:tcPr>
          <w:p w14:paraId="02BB2049" w14:textId="77777777" w:rsidR="00212209" w:rsidRDefault="0021220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shd w:val="clear" w:color="auto" w:fill="auto"/>
            <w:vAlign w:val="center"/>
          </w:tcPr>
          <w:p w14:paraId="5FD237C8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(0.84-0.84)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1EB2D465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(0.64-0.65)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4D8ADDEA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(0.77-0.86)</w:t>
            </w:r>
          </w:p>
        </w:tc>
        <w:tc>
          <w:tcPr>
            <w:tcW w:w="1355" w:type="dxa"/>
            <w:shd w:val="clear" w:color="auto" w:fill="auto"/>
            <w:vAlign w:val="center"/>
          </w:tcPr>
          <w:p w14:paraId="63702ED3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(0.66-0.76)</w:t>
            </w:r>
          </w:p>
        </w:tc>
        <w:tc>
          <w:tcPr>
            <w:tcW w:w="1492" w:type="dxa"/>
            <w:shd w:val="clear" w:color="auto" w:fill="auto"/>
            <w:vAlign w:val="center"/>
          </w:tcPr>
          <w:p w14:paraId="61C1462B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(0.74-0.74)</w:t>
            </w:r>
          </w:p>
        </w:tc>
      </w:tr>
      <w:tr w:rsidR="00212209" w14:paraId="698949FB" w14:textId="77777777">
        <w:trPr>
          <w:trHeight w:val="315"/>
        </w:trPr>
        <w:tc>
          <w:tcPr>
            <w:tcW w:w="2305" w:type="dxa"/>
            <w:vMerge w:val="restart"/>
            <w:shd w:val="clear" w:color="auto" w:fill="auto"/>
            <w:vAlign w:val="center"/>
          </w:tcPr>
          <w:p w14:paraId="7AC1C940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XGBoost RandomForest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77529422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609CE2B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1371E2A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</w:t>
            </w:r>
          </w:p>
        </w:tc>
        <w:tc>
          <w:tcPr>
            <w:tcW w:w="1355" w:type="dxa"/>
            <w:shd w:val="clear" w:color="auto" w:fill="auto"/>
            <w:vAlign w:val="center"/>
          </w:tcPr>
          <w:p w14:paraId="2A8D033B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1492" w:type="dxa"/>
            <w:shd w:val="clear" w:color="auto" w:fill="auto"/>
            <w:vAlign w:val="center"/>
          </w:tcPr>
          <w:p w14:paraId="7EC1BD54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</w:t>
            </w:r>
          </w:p>
        </w:tc>
      </w:tr>
      <w:tr w:rsidR="00212209" w14:paraId="5C3FB9F7" w14:textId="77777777">
        <w:trPr>
          <w:trHeight w:val="315"/>
        </w:trPr>
        <w:tc>
          <w:tcPr>
            <w:tcW w:w="2305" w:type="dxa"/>
            <w:vMerge/>
            <w:vAlign w:val="center"/>
          </w:tcPr>
          <w:p w14:paraId="52E815CC" w14:textId="77777777" w:rsidR="00212209" w:rsidRDefault="0021220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shd w:val="clear" w:color="auto" w:fill="auto"/>
            <w:vAlign w:val="center"/>
          </w:tcPr>
          <w:p w14:paraId="2C99175D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(0.83-0.84)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082225FA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(0.49-0.51)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21179D79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(0.77-0.98)</w:t>
            </w:r>
          </w:p>
        </w:tc>
        <w:tc>
          <w:tcPr>
            <w:tcW w:w="1355" w:type="dxa"/>
            <w:shd w:val="clear" w:color="auto" w:fill="auto"/>
            <w:vAlign w:val="center"/>
          </w:tcPr>
          <w:p w14:paraId="2200E088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(0.54-0.75)</w:t>
            </w:r>
          </w:p>
        </w:tc>
        <w:tc>
          <w:tcPr>
            <w:tcW w:w="1492" w:type="dxa"/>
            <w:shd w:val="clear" w:color="auto" w:fill="auto"/>
            <w:vAlign w:val="center"/>
          </w:tcPr>
          <w:p w14:paraId="16B29661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(0.62-0.76)</w:t>
            </w:r>
          </w:p>
        </w:tc>
      </w:tr>
      <w:tr w:rsidR="00212209" w14:paraId="51AC3630" w14:textId="77777777">
        <w:trPr>
          <w:trHeight w:val="315"/>
        </w:trPr>
        <w:tc>
          <w:tcPr>
            <w:tcW w:w="2305" w:type="dxa"/>
            <w:vMerge w:val="restart"/>
            <w:shd w:val="clear" w:color="auto" w:fill="auto"/>
            <w:vAlign w:val="center"/>
          </w:tcPr>
          <w:p w14:paraId="13CE1173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LightGBM Regression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63801EA6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4524B726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2C92F569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1355" w:type="dxa"/>
            <w:shd w:val="clear" w:color="auto" w:fill="auto"/>
            <w:vAlign w:val="center"/>
          </w:tcPr>
          <w:p w14:paraId="1CDD975C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1492" w:type="dxa"/>
            <w:shd w:val="clear" w:color="auto" w:fill="auto"/>
            <w:vAlign w:val="center"/>
          </w:tcPr>
          <w:p w14:paraId="7C047292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</w:tr>
      <w:tr w:rsidR="00212209" w14:paraId="5A8B7CAF" w14:textId="77777777">
        <w:trPr>
          <w:trHeight w:val="315"/>
        </w:trPr>
        <w:tc>
          <w:tcPr>
            <w:tcW w:w="2305" w:type="dxa"/>
            <w:vMerge/>
            <w:vAlign w:val="center"/>
          </w:tcPr>
          <w:p w14:paraId="56A79FAF" w14:textId="77777777" w:rsidR="00212209" w:rsidRDefault="0021220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shd w:val="clear" w:color="auto" w:fill="auto"/>
            <w:vAlign w:val="center"/>
          </w:tcPr>
          <w:p w14:paraId="77A5EB04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(0.83-0.83)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3335EE9E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(0.47-0.50)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370FE81C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(0.76-0.92)</w:t>
            </w:r>
          </w:p>
        </w:tc>
        <w:tc>
          <w:tcPr>
            <w:tcW w:w="1355" w:type="dxa"/>
            <w:shd w:val="clear" w:color="auto" w:fill="auto"/>
            <w:vAlign w:val="center"/>
          </w:tcPr>
          <w:p w14:paraId="7848434C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(0.61-0.75)</w:t>
            </w:r>
          </w:p>
        </w:tc>
        <w:tc>
          <w:tcPr>
            <w:tcW w:w="1492" w:type="dxa"/>
            <w:shd w:val="clear" w:color="auto" w:fill="auto"/>
            <w:vAlign w:val="center"/>
          </w:tcPr>
          <w:p w14:paraId="074AC59B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(0.66-0.75)</w:t>
            </w:r>
          </w:p>
        </w:tc>
      </w:tr>
      <w:tr w:rsidR="00212209" w14:paraId="334AB120" w14:textId="77777777">
        <w:trPr>
          <w:trHeight w:val="315"/>
        </w:trPr>
        <w:tc>
          <w:tcPr>
            <w:tcW w:w="2305" w:type="dxa"/>
            <w:vMerge w:val="restart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343B3A50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Multiple Layer Perceptron</w:t>
            </w:r>
          </w:p>
        </w:tc>
        <w:tc>
          <w:tcPr>
            <w:tcW w:w="1356" w:type="dxa"/>
            <w:shd w:val="clear" w:color="auto" w:fill="auto"/>
            <w:vAlign w:val="center"/>
          </w:tcPr>
          <w:p w14:paraId="5F38E8C0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1354" w:type="dxa"/>
            <w:shd w:val="clear" w:color="auto" w:fill="auto"/>
            <w:vAlign w:val="center"/>
          </w:tcPr>
          <w:p w14:paraId="2545F7DA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1325" w:type="dxa"/>
            <w:shd w:val="clear" w:color="auto" w:fill="auto"/>
            <w:vAlign w:val="center"/>
          </w:tcPr>
          <w:p w14:paraId="08422178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1355" w:type="dxa"/>
            <w:shd w:val="clear" w:color="auto" w:fill="auto"/>
            <w:vAlign w:val="center"/>
          </w:tcPr>
          <w:p w14:paraId="6C0A9FB4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1492" w:type="dxa"/>
            <w:shd w:val="clear" w:color="auto" w:fill="auto"/>
            <w:vAlign w:val="center"/>
          </w:tcPr>
          <w:p w14:paraId="6E9DB58C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</w:t>
            </w:r>
          </w:p>
        </w:tc>
      </w:tr>
      <w:tr w:rsidR="00212209" w14:paraId="633EAC19" w14:textId="77777777">
        <w:trPr>
          <w:trHeight w:val="335"/>
        </w:trPr>
        <w:tc>
          <w:tcPr>
            <w:tcW w:w="2305" w:type="dxa"/>
            <w:vMerge/>
            <w:tcBorders>
              <w:bottom w:val="single" w:sz="8" w:space="0" w:color="000000"/>
            </w:tcBorders>
            <w:vAlign w:val="center"/>
          </w:tcPr>
          <w:p w14:paraId="5379D671" w14:textId="77777777" w:rsidR="00212209" w:rsidRDefault="0021220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04248146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(0.82-0.84)</w:t>
            </w:r>
          </w:p>
        </w:tc>
        <w:tc>
          <w:tcPr>
            <w:tcW w:w="1354" w:type="dxa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07801434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(0.47-0.50)</w:t>
            </w:r>
          </w:p>
        </w:tc>
        <w:tc>
          <w:tcPr>
            <w:tcW w:w="1325" w:type="dxa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5793C417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(0.71-0.82)</w:t>
            </w:r>
          </w:p>
        </w:tc>
        <w:tc>
          <w:tcPr>
            <w:tcW w:w="1355" w:type="dxa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5AD67ED8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(0.73-0.83)</w:t>
            </w:r>
          </w:p>
        </w:tc>
        <w:tc>
          <w:tcPr>
            <w:tcW w:w="1492" w:type="dxa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71CD1229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(0.74-0.81)</w:t>
            </w:r>
          </w:p>
        </w:tc>
      </w:tr>
    </w:tbl>
    <w:p w14:paraId="765D2900" w14:textId="77777777" w:rsidR="00212209" w:rsidRDefault="00000000">
      <w:pPr>
        <w:spacing w:before="2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MLR: Multiple logistic regression. ANN: artificial neural network. LightGBM: light gradient boosting model. All numbers are presented with 95% confidence interval.</w:t>
      </w:r>
    </w:p>
    <w:p w14:paraId="7E056EE7" w14:textId="77777777" w:rsidR="00212209" w:rsidRDefault="00000000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Supplementary Table 2.  EQ5D Cuzick test</w:t>
      </w:r>
    </w:p>
    <w:tbl>
      <w:tblPr>
        <w:tblW w:w="9339" w:type="dxa"/>
        <w:tblLayout w:type="fixed"/>
        <w:tblLook w:val="04A0" w:firstRow="1" w:lastRow="0" w:firstColumn="1" w:lastColumn="0" w:noHBand="0" w:noVBand="1"/>
      </w:tblPr>
      <w:tblGrid>
        <w:gridCol w:w="1272"/>
        <w:gridCol w:w="939"/>
        <w:gridCol w:w="1433"/>
        <w:gridCol w:w="1431"/>
        <w:gridCol w:w="1433"/>
        <w:gridCol w:w="1433"/>
        <w:gridCol w:w="1398"/>
      </w:tblGrid>
      <w:tr w:rsidR="00212209" w14:paraId="7AAD7FB2" w14:textId="77777777">
        <w:trPr>
          <w:trHeight w:val="280"/>
        </w:trPr>
        <w:tc>
          <w:tcPr>
            <w:tcW w:w="127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7C9F10" w14:textId="77777777" w:rsidR="00212209" w:rsidRDefault="00212209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6669" w:type="dxa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EEE821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Mean rank</w:t>
            </w:r>
          </w:p>
        </w:tc>
        <w:tc>
          <w:tcPr>
            <w:tcW w:w="139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4C001F" w14:textId="77777777" w:rsidR="00212209" w:rsidRDefault="00212209">
            <w:pPr>
              <w:jc w:val="left"/>
              <w:rPr>
                <w:rFonts w:ascii="Times New Roman" w:eastAsia="Times New Roman" w:hAnsi="Times New Roman"/>
              </w:rPr>
            </w:pPr>
          </w:p>
        </w:tc>
      </w:tr>
      <w:tr w:rsidR="00212209" w14:paraId="4FE69560" w14:textId="77777777">
        <w:trPr>
          <w:trHeight w:val="280"/>
        </w:trPr>
        <w:tc>
          <w:tcPr>
            <w:tcW w:w="127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D08D915" w14:textId="77777777" w:rsidR="00212209" w:rsidRDefault="00212209">
            <w:pPr>
              <w:rPr>
                <w:rFonts w:ascii="Times New Roman" w:eastAsia="Times New Roman" w:hAnsi="Times New Roman"/>
              </w:rPr>
            </w:pPr>
          </w:p>
        </w:tc>
        <w:tc>
          <w:tcPr>
            <w:tcW w:w="93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77CD991" w14:textId="77777777" w:rsidR="00212209" w:rsidRDefault="00000000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class 0</w:t>
            </w:r>
          </w:p>
        </w:tc>
        <w:tc>
          <w:tcPr>
            <w:tcW w:w="143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BB3488C" w14:textId="77777777" w:rsidR="00212209" w:rsidRDefault="00000000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         class 1</w:t>
            </w:r>
          </w:p>
        </w:tc>
        <w:tc>
          <w:tcPr>
            <w:tcW w:w="143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7F2F788" w14:textId="77777777" w:rsidR="00212209" w:rsidRDefault="00000000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          class 2</w:t>
            </w:r>
          </w:p>
        </w:tc>
        <w:tc>
          <w:tcPr>
            <w:tcW w:w="143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F0ED9A0" w14:textId="77777777" w:rsidR="00212209" w:rsidRDefault="00000000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         class 3</w:t>
            </w:r>
          </w:p>
        </w:tc>
        <w:tc>
          <w:tcPr>
            <w:tcW w:w="143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7BF91F6" w14:textId="77777777" w:rsidR="00212209" w:rsidRDefault="00000000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         class 4</w:t>
            </w:r>
          </w:p>
        </w:tc>
        <w:tc>
          <w:tcPr>
            <w:tcW w:w="139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B4F651C" w14:textId="77777777" w:rsidR="00212209" w:rsidRDefault="00000000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      p-value</w:t>
            </w:r>
          </w:p>
        </w:tc>
      </w:tr>
      <w:tr w:rsidR="00212209" w14:paraId="18B65043" w14:textId="77777777">
        <w:trPr>
          <w:trHeight w:val="280"/>
        </w:trPr>
        <w:tc>
          <w:tcPr>
            <w:tcW w:w="1271" w:type="dxa"/>
            <w:shd w:val="clear" w:color="auto" w:fill="auto"/>
            <w:vAlign w:val="center"/>
          </w:tcPr>
          <w:p w14:paraId="5BFD522C" w14:textId="77777777" w:rsidR="00212209" w:rsidRDefault="00000000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EQ5D</w:t>
            </w:r>
          </w:p>
        </w:tc>
        <w:tc>
          <w:tcPr>
            <w:tcW w:w="939" w:type="dxa"/>
            <w:shd w:val="clear" w:color="auto" w:fill="auto"/>
            <w:vAlign w:val="center"/>
          </w:tcPr>
          <w:p w14:paraId="20465B12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23849.3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46208965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26386.3</w:t>
            </w:r>
          </w:p>
        </w:tc>
        <w:tc>
          <w:tcPr>
            <w:tcW w:w="1431" w:type="dxa"/>
            <w:shd w:val="clear" w:color="auto" w:fill="auto"/>
            <w:vAlign w:val="center"/>
          </w:tcPr>
          <w:p w14:paraId="6943C8F2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26427.1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6880E346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27257.5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339BDBD5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28406.6</w:t>
            </w:r>
          </w:p>
        </w:tc>
        <w:tc>
          <w:tcPr>
            <w:tcW w:w="1398" w:type="dxa"/>
            <w:shd w:val="clear" w:color="auto" w:fill="auto"/>
            <w:vAlign w:val="center"/>
          </w:tcPr>
          <w:p w14:paraId="7D4D4754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12209" w14:paraId="7404F5DB" w14:textId="77777777">
        <w:trPr>
          <w:trHeight w:val="280"/>
        </w:trPr>
        <w:tc>
          <w:tcPr>
            <w:tcW w:w="1271" w:type="dxa"/>
            <w:shd w:val="clear" w:color="auto" w:fill="auto"/>
            <w:vAlign w:val="center"/>
          </w:tcPr>
          <w:p w14:paraId="2531DFCD" w14:textId="77777777" w:rsidR="00212209" w:rsidRDefault="00000000">
            <w:pPr>
              <w:jc w:val="lef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</w:t>
            </w:r>
          </w:p>
        </w:tc>
        <w:tc>
          <w:tcPr>
            <w:tcW w:w="939" w:type="dxa"/>
            <w:shd w:val="clear" w:color="auto" w:fill="auto"/>
            <w:vAlign w:val="center"/>
          </w:tcPr>
          <w:p w14:paraId="05637D90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23917.0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54D4B8BB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26356.9</w:t>
            </w:r>
          </w:p>
        </w:tc>
        <w:tc>
          <w:tcPr>
            <w:tcW w:w="1431" w:type="dxa"/>
            <w:shd w:val="clear" w:color="auto" w:fill="auto"/>
            <w:vAlign w:val="center"/>
          </w:tcPr>
          <w:p w14:paraId="7FBFB958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26571.2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793655E2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26942.5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3489B51D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27932.3</w:t>
            </w:r>
          </w:p>
        </w:tc>
        <w:tc>
          <w:tcPr>
            <w:tcW w:w="1398" w:type="dxa"/>
            <w:shd w:val="clear" w:color="auto" w:fill="auto"/>
            <w:vAlign w:val="center"/>
          </w:tcPr>
          <w:p w14:paraId="21F5F6AC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12209" w14:paraId="16195288" w14:textId="77777777">
        <w:trPr>
          <w:trHeight w:val="280"/>
        </w:trPr>
        <w:tc>
          <w:tcPr>
            <w:tcW w:w="1271" w:type="dxa"/>
            <w:shd w:val="clear" w:color="auto" w:fill="auto"/>
            <w:vAlign w:val="center"/>
          </w:tcPr>
          <w:p w14:paraId="7D58B66F" w14:textId="77777777" w:rsidR="00212209" w:rsidRDefault="00000000">
            <w:pPr>
              <w:jc w:val="lef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SC</w:t>
            </w:r>
          </w:p>
        </w:tc>
        <w:tc>
          <w:tcPr>
            <w:tcW w:w="939" w:type="dxa"/>
            <w:shd w:val="clear" w:color="auto" w:fill="auto"/>
            <w:vAlign w:val="center"/>
          </w:tcPr>
          <w:p w14:paraId="4F5BC579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24540.8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0EB38442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25276.6</w:t>
            </w:r>
          </w:p>
        </w:tc>
        <w:tc>
          <w:tcPr>
            <w:tcW w:w="1431" w:type="dxa"/>
            <w:shd w:val="clear" w:color="auto" w:fill="auto"/>
            <w:vAlign w:val="center"/>
          </w:tcPr>
          <w:p w14:paraId="17E58E87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25271.7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5C998D82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25314.8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09D6A479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25741.6</w:t>
            </w:r>
          </w:p>
        </w:tc>
        <w:tc>
          <w:tcPr>
            <w:tcW w:w="1398" w:type="dxa"/>
            <w:shd w:val="clear" w:color="auto" w:fill="auto"/>
            <w:vAlign w:val="center"/>
          </w:tcPr>
          <w:p w14:paraId="0A706D2F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12209" w14:paraId="588EA7A5" w14:textId="77777777">
        <w:trPr>
          <w:trHeight w:val="280"/>
        </w:trPr>
        <w:tc>
          <w:tcPr>
            <w:tcW w:w="1271" w:type="dxa"/>
            <w:shd w:val="clear" w:color="auto" w:fill="auto"/>
            <w:vAlign w:val="center"/>
          </w:tcPr>
          <w:p w14:paraId="647FF68F" w14:textId="77777777" w:rsidR="00212209" w:rsidRDefault="00000000">
            <w:pPr>
              <w:jc w:val="lef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UA</w:t>
            </w:r>
          </w:p>
        </w:tc>
        <w:tc>
          <w:tcPr>
            <w:tcW w:w="939" w:type="dxa"/>
            <w:shd w:val="clear" w:color="auto" w:fill="auto"/>
            <w:vAlign w:val="center"/>
          </w:tcPr>
          <w:p w14:paraId="1C22ACE9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24303.8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79501BC4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25763.5</w:t>
            </w:r>
          </w:p>
        </w:tc>
        <w:tc>
          <w:tcPr>
            <w:tcW w:w="1431" w:type="dxa"/>
            <w:shd w:val="clear" w:color="auto" w:fill="auto"/>
            <w:vAlign w:val="center"/>
          </w:tcPr>
          <w:p w14:paraId="11462617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25692.0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4B300BCF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25919.3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0D41DAAB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26586.6</w:t>
            </w:r>
          </w:p>
        </w:tc>
        <w:tc>
          <w:tcPr>
            <w:tcW w:w="1398" w:type="dxa"/>
            <w:shd w:val="clear" w:color="auto" w:fill="auto"/>
            <w:vAlign w:val="center"/>
          </w:tcPr>
          <w:p w14:paraId="326E9D20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12209" w14:paraId="01C192D9" w14:textId="77777777">
        <w:trPr>
          <w:trHeight w:val="280"/>
        </w:trPr>
        <w:tc>
          <w:tcPr>
            <w:tcW w:w="1271" w:type="dxa"/>
            <w:shd w:val="clear" w:color="auto" w:fill="auto"/>
            <w:vAlign w:val="center"/>
          </w:tcPr>
          <w:p w14:paraId="73C248AB" w14:textId="77777777" w:rsidR="00212209" w:rsidRDefault="00000000">
            <w:pPr>
              <w:jc w:val="lef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PD</w:t>
            </w:r>
          </w:p>
        </w:tc>
        <w:tc>
          <w:tcPr>
            <w:tcW w:w="939" w:type="dxa"/>
            <w:shd w:val="clear" w:color="auto" w:fill="auto"/>
            <w:vAlign w:val="center"/>
          </w:tcPr>
          <w:p w14:paraId="7F6ABF41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24220.0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3D38199F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25674.9</w:t>
            </w:r>
          </w:p>
        </w:tc>
        <w:tc>
          <w:tcPr>
            <w:tcW w:w="1431" w:type="dxa"/>
            <w:shd w:val="clear" w:color="auto" w:fill="auto"/>
            <w:vAlign w:val="center"/>
          </w:tcPr>
          <w:p w14:paraId="2C3BD017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25744.6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0DAAC858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26443.7</w:t>
            </w:r>
          </w:p>
        </w:tc>
        <w:tc>
          <w:tcPr>
            <w:tcW w:w="1433" w:type="dxa"/>
            <w:shd w:val="clear" w:color="auto" w:fill="auto"/>
            <w:vAlign w:val="center"/>
          </w:tcPr>
          <w:p w14:paraId="6BD47E1B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26926.1</w:t>
            </w:r>
          </w:p>
        </w:tc>
        <w:tc>
          <w:tcPr>
            <w:tcW w:w="1398" w:type="dxa"/>
            <w:shd w:val="clear" w:color="auto" w:fill="auto"/>
            <w:vAlign w:val="center"/>
          </w:tcPr>
          <w:p w14:paraId="51F6BD1B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212209" w14:paraId="31CC0BC8" w14:textId="77777777">
        <w:trPr>
          <w:trHeight w:val="280"/>
        </w:trPr>
        <w:tc>
          <w:tcPr>
            <w:tcW w:w="127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A2B40BB" w14:textId="77777777" w:rsidR="00212209" w:rsidRDefault="00000000">
            <w:pPr>
              <w:jc w:val="lef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AD</w:t>
            </w:r>
          </w:p>
        </w:tc>
        <w:tc>
          <w:tcPr>
            <w:tcW w:w="93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85F4516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24596.1</w:t>
            </w:r>
          </w:p>
        </w:tc>
        <w:tc>
          <w:tcPr>
            <w:tcW w:w="143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9EA5734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25071.5</w:t>
            </w:r>
          </w:p>
        </w:tc>
        <w:tc>
          <w:tcPr>
            <w:tcW w:w="143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E20232F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24973.9</w:t>
            </w:r>
          </w:p>
        </w:tc>
        <w:tc>
          <w:tcPr>
            <w:tcW w:w="143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1F28BE1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25366.9</w:t>
            </w:r>
          </w:p>
        </w:tc>
        <w:tc>
          <w:tcPr>
            <w:tcW w:w="143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0ED0D5B" w14:textId="77777777" w:rsidR="00212209" w:rsidRDefault="00000000">
            <w:pPr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25642.0</w:t>
            </w:r>
          </w:p>
        </w:tc>
        <w:tc>
          <w:tcPr>
            <w:tcW w:w="139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1263501" w14:textId="77777777" w:rsidR="00212209" w:rsidRDefault="00000000">
            <w:pPr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</w:tbl>
    <w:p w14:paraId="7BECB5C5" w14:textId="77777777" w:rsidR="00212209" w:rsidRDefault="00212209">
      <w:pPr>
        <w:spacing w:before="240" w:line="480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p w14:paraId="6224FD3A" w14:textId="77777777" w:rsidR="00212209" w:rsidRDefault="00000000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lastRenderedPageBreak/>
        <w:t xml:space="preserve">Supplementary Table 3. Multivariate logistic regression for EQ5D </w:t>
      </w:r>
    </w:p>
    <w:tbl>
      <w:tblPr>
        <w:tblW w:w="9551" w:type="dxa"/>
        <w:tblLayout w:type="fixed"/>
        <w:tblLook w:val="04A0" w:firstRow="1" w:lastRow="0" w:firstColumn="1" w:lastColumn="0" w:noHBand="0" w:noVBand="1"/>
      </w:tblPr>
      <w:tblGrid>
        <w:gridCol w:w="5103"/>
        <w:gridCol w:w="2268"/>
        <w:gridCol w:w="2180"/>
      </w:tblGrid>
      <w:tr w:rsidR="00212209" w14:paraId="43C97E52" w14:textId="77777777">
        <w:trPr>
          <w:trHeight w:val="300"/>
        </w:trPr>
        <w:tc>
          <w:tcPr>
            <w:tcW w:w="5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0138E36" w14:textId="77777777" w:rsidR="00212209" w:rsidRDefault="00212209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/>
              </w:rPr>
            </w:pPr>
          </w:p>
        </w:tc>
        <w:tc>
          <w:tcPr>
            <w:tcW w:w="226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4375EC" w14:textId="77777777" w:rsidR="00212209" w:rsidRDefault="00000000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Coefficient</w:t>
            </w:r>
          </w:p>
        </w:tc>
        <w:tc>
          <w:tcPr>
            <w:tcW w:w="21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0FC370" w14:textId="77777777" w:rsidR="00212209" w:rsidRDefault="00000000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P-value</w:t>
            </w:r>
          </w:p>
        </w:tc>
      </w:tr>
      <w:tr w:rsidR="00212209" w14:paraId="4C4BAE87" w14:textId="77777777">
        <w:trPr>
          <w:trHeight w:val="300"/>
        </w:trPr>
        <w:tc>
          <w:tcPr>
            <w:tcW w:w="5103" w:type="dxa"/>
            <w:shd w:val="clear" w:color="auto" w:fill="auto"/>
            <w:vAlign w:val="center"/>
          </w:tcPr>
          <w:p w14:paraId="23FFF971" w14:textId="77777777" w:rsidR="00212209" w:rsidRDefault="0000000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E111BE0" w14:textId="77777777" w:rsidR="00212209" w:rsidRDefault="00000000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 1.1060</w:t>
            </w:r>
          </w:p>
        </w:tc>
        <w:tc>
          <w:tcPr>
            <w:tcW w:w="2180" w:type="dxa"/>
            <w:shd w:val="clear" w:color="auto" w:fill="auto"/>
            <w:vAlign w:val="center"/>
          </w:tcPr>
          <w:p w14:paraId="61672036" w14:textId="77777777" w:rsidR="00212209" w:rsidRDefault="00000000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</w:t>
            </w:r>
          </w:p>
        </w:tc>
      </w:tr>
      <w:tr w:rsidR="00212209" w14:paraId="3E728D63" w14:textId="77777777">
        <w:trPr>
          <w:trHeight w:val="300"/>
        </w:trPr>
        <w:tc>
          <w:tcPr>
            <w:tcW w:w="5103" w:type="dxa"/>
            <w:shd w:val="clear" w:color="auto" w:fill="auto"/>
            <w:vAlign w:val="center"/>
          </w:tcPr>
          <w:p w14:paraId="0E735500" w14:textId="77777777" w:rsidR="00212209" w:rsidRDefault="0000000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990A050" w14:textId="77777777" w:rsidR="00212209" w:rsidRDefault="00000000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-0.0023</w:t>
            </w:r>
          </w:p>
        </w:tc>
        <w:tc>
          <w:tcPr>
            <w:tcW w:w="2180" w:type="dxa"/>
            <w:shd w:val="clear" w:color="auto" w:fill="auto"/>
            <w:vAlign w:val="center"/>
          </w:tcPr>
          <w:p w14:paraId="3C63098F" w14:textId="77777777" w:rsidR="00212209" w:rsidRDefault="00000000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</w:t>
            </w:r>
          </w:p>
        </w:tc>
      </w:tr>
      <w:tr w:rsidR="00212209" w14:paraId="55C54090" w14:textId="77777777">
        <w:trPr>
          <w:trHeight w:val="300"/>
        </w:trPr>
        <w:tc>
          <w:tcPr>
            <w:tcW w:w="5103" w:type="dxa"/>
            <w:shd w:val="clear" w:color="auto" w:fill="auto"/>
            <w:vAlign w:val="center"/>
          </w:tcPr>
          <w:p w14:paraId="4BA6F205" w14:textId="77777777" w:rsidR="00212209" w:rsidRDefault="0000000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Body mass index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E9F8899" w14:textId="77777777" w:rsidR="00212209" w:rsidRDefault="00000000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-0.0013</w:t>
            </w:r>
          </w:p>
        </w:tc>
        <w:tc>
          <w:tcPr>
            <w:tcW w:w="2180" w:type="dxa"/>
            <w:shd w:val="clear" w:color="auto" w:fill="auto"/>
            <w:vAlign w:val="center"/>
          </w:tcPr>
          <w:p w14:paraId="29484D2B" w14:textId="77777777" w:rsidR="00212209" w:rsidRDefault="00000000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</w:t>
            </w:r>
          </w:p>
        </w:tc>
      </w:tr>
      <w:tr w:rsidR="00212209" w14:paraId="0600EDDA" w14:textId="77777777">
        <w:trPr>
          <w:trHeight w:val="300"/>
        </w:trPr>
        <w:tc>
          <w:tcPr>
            <w:tcW w:w="5103" w:type="dxa"/>
            <w:shd w:val="clear" w:color="auto" w:fill="auto"/>
            <w:vAlign w:val="center"/>
          </w:tcPr>
          <w:p w14:paraId="0B4ABB44" w14:textId="77777777" w:rsidR="00212209" w:rsidRDefault="0000000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Sex, female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CFEE935" w14:textId="77777777" w:rsidR="00212209" w:rsidRDefault="00000000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-0.0271</w:t>
            </w:r>
          </w:p>
        </w:tc>
        <w:tc>
          <w:tcPr>
            <w:tcW w:w="2180" w:type="dxa"/>
            <w:shd w:val="clear" w:color="auto" w:fill="auto"/>
            <w:vAlign w:val="center"/>
          </w:tcPr>
          <w:p w14:paraId="6A45775C" w14:textId="77777777" w:rsidR="00212209" w:rsidRDefault="00000000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</w:t>
            </w:r>
          </w:p>
        </w:tc>
      </w:tr>
      <w:tr w:rsidR="00212209" w14:paraId="75089517" w14:textId="77777777">
        <w:trPr>
          <w:trHeight w:val="300"/>
        </w:trPr>
        <w:tc>
          <w:tcPr>
            <w:tcW w:w="5103" w:type="dxa"/>
            <w:shd w:val="clear" w:color="auto" w:fill="auto"/>
            <w:vAlign w:val="center"/>
          </w:tcPr>
          <w:p w14:paraId="6CB1671C" w14:textId="77777777" w:rsidR="00212209" w:rsidRDefault="0000000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Alcohol consumption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CCD8FBC" w14:textId="77777777" w:rsidR="00212209" w:rsidRDefault="00000000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 0.0076</w:t>
            </w:r>
          </w:p>
        </w:tc>
        <w:tc>
          <w:tcPr>
            <w:tcW w:w="2180" w:type="dxa"/>
            <w:shd w:val="clear" w:color="auto" w:fill="auto"/>
            <w:vAlign w:val="center"/>
          </w:tcPr>
          <w:p w14:paraId="25101529" w14:textId="77777777" w:rsidR="00212209" w:rsidRDefault="00212209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212209" w14:paraId="6CEBE4C8" w14:textId="77777777">
        <w:trPr>
          <w:trHeight w:val="300"/>
        </w:trPr>
        <w:tc>
          <w:tcPr>
            <w:tcW w:w="5103" w:type="dxa"/>
            <w:shd w:val="clear" w:color="auto" w:fill="auto"/>
            <w:vAlign w:val="center"/>
          </w:tcPr>
          <w:p w14:paraId="654C9355" w14:textId="77777777" w:rsidR="00212209" w:rsidRDefault="0000000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Frequency of smoking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5BD0702" w14:textId="77777777" w:rsidR="00212209" w:rsidRDefault="00000000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-0.0067</w:t>
            </w:r>
          </w:p>
        </w:tc>
        <w:tc>
          <w:tcPr>
            <w:tcW w:w="2180" w:type="dxa"/>
            <w:shd w:val="clear" w:color="auto" w:fill="auto"/>
            <w:vAlign w:val="center"/>
          </w:tcPr>
          <w:p w14:paraId="7FC2BD7A" w14:textId="77777777" w:rsidR="00212209" w:rsidRDefault="00212209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212209" w14:paraId="09A51C77" w14:textId="77777777">
        <w:trPr>
          <w:trHeight w:val="300"/>
        </w:trPr>
        <w:tc>
          <w:tcPr>
            <w:tcW w:w="5103" w:type="dxa"/>
            <w:shd w:val="clear" w:color="auto" w:fill="auto"/>
            <w:vAlign w:val="center"/>
          </w:tcPr>
          <w:p w14:paraId="30B4C96A" w14:textId="77777777" w:rsidR="00212209" w:rsidRDefault="0000000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Exercise class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29FAB9F" w14:textId="77777777" w:rsidR="00212209" w:rsidRDefault="00000000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 0.0066</w:t>
            </w:r>
          </w:p>
        </w:tc>
        <w:tc>
          <w:tcPr>
            <w:tcW w:w="2180" w:type="dxa"/>
            <w:shd w:val="clear" w:color="auto" w:fill="auto"/>
            <w:vAlign w:val="center"/>
          </w:tcPr>
          <w:p w14:paraId="6287AA82" w14:textId="77777777" w:rsidR="00212209" w:rsidRDefault="00212209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212209" w14:paraId="4C408D25" w14:textId="77777777">
        <w:trPr>
          <w:trHeight w:val="300"/>
        </w:trPr>
        <w:tc>
          <w:tcPr>
            <w:tcW w:w="5103" w:type="dxa"/>
            <w:shd w:val="clear" w:color="auto" w:fill="auto"/>
            <w:vAlign w:val="center"/>
          </w:tcPr>
          <w:p w14:paraId="1E41AF8A" w14:textId="77777777" w:rsidR="00212209" w:rsidRDefault="0000000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Metabolic Syndrome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8F7FE59" w14:textId="77777777" w:rsidR="00212209" w:rsidRDefault="00212209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80" w:type="dxa"/>
            <w:shd w:val="clear" w:color="auto" w:fill="auto"/>
            <w:vAlign w:val="center"/>
          </w:tcPr>
          <w:p w14:paraId="3CE58588" w14:textId="77777777" w:rsidR="00212209" w:rsidRDefault="00212209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212209" w14:paraId="385E3F8F" w14:textId="77777777">
        <w:trPr>
          <w:trHeight w:val="300"/>
        </w:trPr>
        <w:tc>
          <w:tcPr>
            <w:tcW w:w="5103" w:type="dxa"/>
            <w:shd w:val="clear" w:color="auto" w:fill="auto"/>
            <w:vAlign w:val="center"/>
          </w:tcPr>
          <w:p w14:paraId="63739D01" w14:textId="77777777" w:rsidR="00212209" w:rsidRDefault="00000000">
            <w:pPr>
              <w:widowControl/>
              <w:spacing w:after="0" w:line="240" w:lineRule="auto"/>
              <w:ind w:firstLine="330"/>
              <w:jc w:val="lef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Class 1 and 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55B2406" w14:textId="77777777" w:rsidR="00212209" w:rsidRDefault="00000000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-0.0005</w:t>
            </w:r>
          </w:p>
        </w:tc>
        <w:tc>
          <w:tcPr>
            <w:tcW w:w="2180" w:type="dxa"/>
            <w:shd w:val="clear" w:color="auto" w:fill="auto"/>
            <w:vAlign w:val="center"/>
          </w:tcPr>
          <w:p w14:paraId="7481F343" w14:textId="77777777" w:rsidR="00212209" w:rsidRDefault="00000000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0.76</w:t>
            </w:r>
          </w:p>
        </w:tc>
      </w:tr>
      <w:tr w:rsidR="00212209" w14:paraId="638635D2" w14:textId="77777777">
        <w:trPr>
          <w:trHeight w:val="300"/>
        </w:trPr>
        <w:tc>
          <w:tcPr>
            <w:tcW w:w="5103" w:type="dxa"/>
            <w:shd w:val="clear" w:color="auto" w:fill="auto"/>
            <w:vAlign w:val="center"/>
          </w:tcPr>
          <w:p w14:paraId="12B93249" w14:textId="77777777" w:rsidR="00212209" w:rsidRDefault="0000000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     Class 3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5CACC1F" w14:textId="77777777" w:rsidR="00212209" w:rsidRDefault="00000000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-0.0035</w:t>
            </w:r>
          </w:p>
        </w:tc>
        <w:tc>
          <w:tcPr>
            <w:tcW w:w="2180" w:type="dxa"/>
            <w:shd w:val="clear" w:color="auto" w:fill="auto"/>
            <w:vAlign w:val="center"/>
          </w:tcPr>
          <w:p w14:paraId="3005A48B" w14:textId="77777777" w:rsidR="00212209" w:rsidRDefault="00000000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0.07</w:t>
            </w:r>
          </w:p>
        </w:tc>
      </w:tr>
      <w:tr w:rsidR="00212209" w14:paraId="1874924A" w14:textId="77777777">
        <w:trPr>
          <w:trHeight w:val="300"/>
        </w:trPr>
        <w:tc>
          <w:tcPr>
            <w:tcW w:w="510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ECBA483" w14:textId="77777777" w:rsidR="00212209" w:rsidRDefault="0000000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     Class 4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5730CA8" w14:textId="77777777" w:rsidR="00212209" w:rsidRDefault="00000000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-0.0127</w:t>
            </w:r>
          </w:p>
        </w:tc>
        <w:tc>
          <w:tcPr>
            <w:tcW w:w="218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9B9656B" w14:textId="77777777" w:rsidR="00212209" w:rsidRDefault="00000000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0.00</w:t>
            </w:r>
          </w:p>
        </w:tc>
      </w:tr>
    </w:tbl>
    <w:p w14:paraId="4B1CE13F" w14:textId="77777777" w:rsidR="00212209" w:rsidRDefault="00212209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2DFA08DA" w14:textId="77777777" w:rsidR="00212209" w:rsidRDefault="00000000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Supplementary Table 4. QALY gains per 100,000 person per year </w:t>
      </w:r>
    </w:p>
    <w:tbl>
      <w:tblPr>
        <w:tblW w:w="9551" w:type="dxa"/>
        <w:tblLayout w:type="fixed"/>
        <w:tblLook w:val="04A0" w:firstRow="1" w:lastRow="0" w:firstColumn="1" w:lastColumn="0" w:noHBand="0" w:noVBand="1"/>
      </w:tblPr>
      <w:tblGrid>
        <w:gridCol w:w="5103"/>
        <w:gridCol w:w="2268"/>
        <w:gridCol w:w="2180"/>
      </w:tblGrid>
      <w:tr w:rsidR="00212209" w14:paraId="6A3D1215" w14:textId="77777777">
        <w:trPr>
          <w:trHeight w:val="300"/>
        </w:trPr>
        <w:tc>
          <w:tcPr>
            <w:tcW w:w="510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325A4D" w14:textId="77777777" w:rsidR="00212209" w:rsidRDefault="0000000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       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Metabolic Syndrome</w:t>
            </w:r>
          </w:p>
        </w:tc>
        <w:tc>
          <w:tcPr>
            <w:tcW w:w="226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BF2445" w14:textId="77777777" w:rsidR="00212209" w:rsidRDefault="00000000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Percentages (%)</w:t>
            </w:r>
          </w:p>
        </w:tc>
        <w:tc>
          <w:tcPr>
            <w:tcW w:w="21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DF6546" w14:textId="77777777" w:rsidR="00212209" w:rsidRDefault="00000000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QALY gain</w:t>
            </w:r>
          </w:p>
        </w:tc>
      </w:tr>
      <w:tr w:rsidR="00212209" w14:paraId="71EA075E" w14:textId="77777777">
        <w:trPr>
          <w:trHeight w:val="300"/>
        </w:trPr>
        <w:tc>
          <w:tcPr>
            <w:tcW w:w="5103" w:type="dxa"/>
            <w:shd w:val="clear" w:color="auto" w:fill="auto"/>
            <w:vAlign w:val="center"/>
          </w:tcPr>
          <w:p w14:paraId="43EB9FCC" w14:textId="77777777" w:rsidR="00212209" w:rsidRDefault="0000000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           Class 1 and 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15E2BBA" w14:textId="77777777" w:rsidR="00212209" w:rsidRDefault="00000000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14.34</w:t>
            </w:r>
          </w:p>
        </w:tc>
        <w:tc>
          <w:tcPr>
            <w:tcW w:w="2180" w:type="dxa"/>
            <w:shd w:val="clear" w:color="auto" w:fill="auto"/>
            <w:vAlign w:val="center"/>
          </w:tcPr>
          <w:p w14:paraId="54C05782" w14:textId="77777777" w:rsidR="00212209" w:rsidRDefault="00000000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6.52</w:t>
            </w:r>
          </w:p>
        </w:tc>
      </w:tr>
      <w:tr w:rsidR="00212209" w14:paraId="5E343139" w14:textId="77777777">
        <w:trPr>
          <w:trHeight w:val="300"/>
        </w:trPr>
        <w:tc>
          <w:tcPr>
            <w:tcW w:w="5103" w:type="dxa"/>
            <w:shd w:val="clear" w:color="auto" w:fill="auto"/>
            <w:vAlign w:val="center"/>
          </w:tcPr>
          <w:p w14:paraId="3A2985A1" w14:textId="77777777" w:rsidR="00212209" w:rsidRDefault="0000000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           Class 3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5F83B4A" w14:textId="77777777" w:rsidR="00212209" w:rsidRDefault="00000000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7.25</w:t>
            </w:r>
          </w:p>
        </w:tc>
        <w:tc>
          <w:tcPr>
            <w:tcW w:w="2180" w:type="dxa"/>
            <w:shd w:val="clear" w:color="auto" w:fill="auto"/>
            <w:vAlign w:val="center"/>
          </w:tcPr>
          <w:p w14:paraId="7F0782DC" w14:textId="77777777" w:rsidR="00212209" w:rsidRDefault="00000000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25.43</w:t>
            </w:r>
          </w:p>
        </w:tc>
      </w:tr>
      <w:tr w:rsidR="00212209" w14:paraId="10DE529A" w14:textId="77777777">
        <w:trPr>
          <w:trHeight w:val="300"/>
        </w:trPr>
        <w:tc>
          <w:tcPr>
            <w:tcW w:w="510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35148ED" w14:textId="77777777" w:rsidR="00212209" w:rsidRDefault="0000000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            Class 4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067712F" w14:textId="77777777" w:rsidR="00212209" w:rsidRDefault="00000000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7.15</w:t>
            </w:r>
          </w:p>
        </w:tc>
        <w:tc>
          <w:tcPr>
            <w:tcW w:w="218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B6DDDB0" w14:textId="77777777" w:rsidR="00212209" w:rsidRDefault="00000000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90.85</w:t>
            </w:r>
          </w:p>
        </w:tc>
      </w:tr>
    </w:tbl>
    <w:p w14:paraId="3C13911F" w14:textId="77777777" w:rsidR="00212209" w:rsidRDefault="00212209">
      <w:pPr>
        <w:spacing w:before="24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212209">
      <w:pgSz w:w="11906" w:h="16838"/>
      <w:pgMar w:top="1701" w:right="1440" w:bottom="1440" w:left="1440" w:header="0" w:footer="0" w:gutter="0"/>
      <w:pgNumType w:start="1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A83A32"/>
    <w:multiLevelType w:val="multilevel"/>
    <w:tmpl w:val="98FA53E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EDE4067"/>
    <w:multiLevelType w:val="multilevel"/>
    <w:tmpl w:val="F3CC934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81288768">
    <w:abstractNumId w:val="1"/>
  </w:num>
  <w:num w:numId="2" w16cid:durableId="2656930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Medicine&lt;/Style&gt;&lt;LeftDelim&gt;{&lt;/LeftDelim&gt;&lt;RightDelim&gt;}&lt;/RightDelim&gt;&lt;FontName&gt;Malgun Gothic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a25fs9pcr0fxie0vpq5wrp10d2e2tsxwaz5&quot;&gt;Library_to_import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/record-ids&gt;&lt;/item&gt;&lt;/Libraries&gt;"/>
  </w:docVars>
  <w:rsids>
    <w:rsidRoot w:val="00212209"/>
    <w:rsid w:val="00212209"/>
    <w:rsid w:val="00994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7CFFE6"/>
  <w15:docId w15:val="{CE09627B-171E-440B-BAD8-4986F712E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6857"/>
    <w:pPr>
      <w:widowControl w:val="0"/>
      <w:spacing w:after="160" w:line="259" w:lineRule="auto"/>
      <w:jc w:val="both"/>
    </w:pPr>
    <w:rPr>
      <w:rFonts w:ascii="Malgun Gothic" w:hAnsi="Malgun Gothic" w:cs="Malgun Gothic"/>
      <w:sz w:val="20"/>
      <w:szCs w:val="20"/>
    </w:rPr>
  </w:style>
  <w:style w:type="paragraph" w:styleId="Heading2">
    <w:name w:val="heading 2"/>
    <w:basedOn w:val="Heading"/>
    <w:next w:val="BodyText"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Heading3">
    <w:name w:val="heading 3"/>
    <w:basedOn w:val="Heading"/>
    <w:next w:val="BodyText"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56E36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B56E36"/>
    <w:rPr>
      <w:sz w:val="16"/>
      <w:szCs w:val="16"/>
    </w:rPr>
  </w:style>
  <w:style w:type="character" w:customStyle="1" w:styleId="EndNoteBibliographyChar">
    <w:name w:val="EndNote Bibliography Char"/>
    <w:basedOn w:val="DefaultParagraphFont"/>
    <w:link w:val="EndNoteBibliography"/>
    <w:qFormat/>
    <w:rsid w:val="00B56E36"/>
    <w:rPr>
      <w:rFonts w:ascii="Malgun Gothic" w:eastAsia="Malgun Gothic" w:hAnsi="Malgun Gothic" w:cs="Malgun Gothic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Pr>
      <w:rFonts w:ascii="Malgun Gothic" w:eastAsia="Malgun Gothic" w:hAnsi="Malgun Gothic" w:cs="Malgun Gothic"/>
      <w:sz w:val="20"/>
      <w:szCs w:val="20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qFormat/>
    <w:rsid w:val="0005347B"/>
    <w:rPr>
      <w:rFonts w:ascii="Malgun Gothic" w:eastAsia="Malgun Gothic" w:hAnsi="Malgun Gothic" w:cs="Malgun Gothic"/>
      <w:sz w:val="20"/>
      <w:szCs w:val="20"/>
    </w:rPr>
  </w:style>
  <w:style w:type="character" w:customStyle="1" w:styleId="1">
    <w:name w:val="확인되지 않은 멘션1"/>
    <w:basedOn w:val="DefaultParagraphFont"/>
    <w:uiPriority w:val="99"/>
    <w:semiHidden/>
    <w:unhideWhenUsed/>
    <w:qFormat/>
    <w:rsid w:val="009D03B9"/>
    <w:rPr>
      <w:color w:val="605E5C"/>
      <w:shd w:val="clear" w:color="auto" w:fill="E1DFDD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72389C"/>
    <w:rPr>
      <w:rFonts w:ascii="Malgun Gothic" w:eastAsia="Malgun Gothic" w:hAnsi="Malgun Gothic" w:cs="Malgun Gothic"/>
      <w:b/>
      <w:bCs/>
      <w:sz w:val="20"/>
      <w:szCs w:val="20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2858BF"/>
    <w:rPr>
      <w:rFonts w:asciiTheme="majorHAnsi" w:eastAsiaTheme="majorEastAsia" w:hAnsiTheme="majorHAnsi" w:cstheme="majorBidi"/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qFormat/>
    <w:rsid w:val="00677A6E"/>
    <w:rPr>
      <w:rFonts w:ascii="Malgun Gothic" w:eastAsia="Malgun Gothic" w:hAnsi="Malgun Gothic" w:cs="Malgun Gothic"/>
      <w:sz w:val="20"/>
      <w:szCs w:val="20"/>
    </w:rPr>
  </w:style>
  <w:style w:type="character" w:customStyle="1" w:styleId="FootnoteCharacters">
    <w:name w:val="Footnote Characters"/>
    <w:uiPriority w:val="99"/>
    <w:semiHidden/>
    <w:unhideWhenUsed/>
    <w:qFormat/>
    <w:rsid w:val="00677A6E"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1A5A9A"/>
    <w:rPr>
      <w:rFonts w:ascii="Malgun Gothic" w:eastAsia="Malgun Gothic" w:hAnsi="Malgun Gothic" w:cs="Malgun Gothic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A5A9A"/>
    <w:rPr>
      <w:rFonts w:ascii="Malgun Gothic" w:eastAsia="Malgun Gothic" w:hAnsi="Malgun Gothic" w:cs="Malgun Gothic"/>
      <w:sz w:val="20"/>
      <w:szCs w:val="20"/>
    </w:rPr>
  </w:style>
  <w:style w:type="character" w:styleId="Strong">
    <w:name w:val="Strong"/>
    <w:qFormat/>
    <w:rPr>
      <w:b/>
      <w:bCs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customStyle="1" w:styleId="EndNoteBibliography">
    <w:name w:val="EndNote Bibliography"/>
    <w:basedOn w:val="Normal"/>
    <w:link w:val="EndNoteBibliographyChar"/>
    <w:qFormat/>
    <w:rsid w:val="00B56E36"/>
    <w:pPr>
      <w:spacing w:line="240" w:lineRule="auto"/>
      <w:jc w:val="left"/>
    </w:pPr>
  </w:style>
  <w:style w:type="paragraph" w:styleId="CommentText">
    <w:name w:val="annotation text"/>
    <w:basedOn w:val="Normal"/>
    <w:link w:val="CommentTextChar"/>
    <w:uiPriority w:val="99"/>
    <w:semiHidden/>
    <w:unhideWhenUsed/>
    <w:qFormat/>
    <w:pPr>
      <w:spacing w:line="240" w:lineRule="auto"/>
    </w:pPr>
  </w:style>
  <w:style w:type="paragraph" w:styleId="ListParagraph">
    <w:name w:val="List Paragraph"/>
    <w:basedOn w:val="Normal"/>
    <w:uiPriority w:val="34"/>
    <w:qFormat/>
    <w:rsid w:val="005977DD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qFormat/>
    <w:rsid w:val="0005347B"/>
    <w:pPr>
      <w:spacing w:after="0"/>
      <w:jc w:val="center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72389C"/>
    <w:rPr>
      <w:b/>
      <w:bCs/>
    </w:rPr>
  </w:style>
  <w:style w:type="paragraph" w:styleId="NormalWeb">
    <w:name w:val="Normal (Web)"/>
    <w:basedOn w:val="Normal"/>
    <w:uiPriority w:val="99"/>
    <w:semiHidden/>
    <w:unhideWhenUsed/>
    <w:qFormat/>
    <w:rsid w:val="00692D6B"/>
    <w:pPr>
      <w:widowControl/>
      <w:spacing w:beforeAutospacing="1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858B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77A6E"/>
    <w:pPr>
      <w:snapToGrid w:val="0"/>
      <w:jc w:val="left"/>
    </w:pPr>
  </w:style>
  <w:style w:type="paragraph" w:customStyle="1" w:styleId="caption1">
    <w:name w:val="caption1"/>
    <w:basedOn w:val="Normal"/>
    <w:next w:val="Normal"/>
    <w:uiPriority w:val="35"/>
    <w:unhideWhenUsed/>
    <w:qFormat/>
    <w:rsid w:val="004C09F7"/>
    <w:rPr>
      <w:b/>
      <w:bCs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1A5A9A"/>
    <w:pPr>
      <w:tabs>
        <w:tab w:val="center" w:pos="4513"/>
        <w:tab w:val="right" w:pos="9026"/>
      </w:tabs>
      <w:snapToGrid w:val="0"/>
    </w:pPr>
  </w:style>
  <w:style w:type="paragraph" w:styleId="Footer">
    <w:name w:val="footer"/>
    <w:basedOn w:val="Normal"/>
    <w:link w:val="FooterChar"/>
    <w:uiPriority w:val="99"/>
    <w:unhideWhenUsed/>
    <w:rsid w:val="001A5A9A"/>
    <w:pPr>
      <w:tabs>
        <w:tab w:val="center" w:pos="4513"/>
        <w:tab w:val="right" w:pos="9026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324</Words>
  <Characters>1853</Characters>
  <Application>Microsoft Office Word</Application>
  <DocSecurity>0</DocSecurity>
  <Lines>15</Lines>
  <Paragraphs>4</Paragraphs>
  <ScaleCrop>false</ScaleCrop>
  <Company>Springer Nature</Company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Lee,Haeun</dc:creator>
  <dc:description/>
  <cp:lastModifiedBy>Trupti Sudge</cp:lastModifiedBy>
  <cp:revision>2</cp:revision>
  <dcterms:created xsi:type="dcterms:W3CDTF">2024-05-21T08:52:00Z</dcterms:created>
  <dcterms:modified xsi:type="dcterms:W3CDTF">2024-05-21T08:52:00Z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zotero-version="6.0.30"&gt;&lt;session id="2ED1biKe"/&gt;&lt;style id="http://www.zotero.org/styles/chicago-note-bibliography" locale="ko-KR" hasBibliography="1" bibliographyStyleHasBeenSet="0"/&gt;&lt;prefs&gt;&lt;pref name="noteType" value="1"/&gt;&lt;pref nam</vt:lpwstr>
  </property>
  <property fmtid="{D5CDD505-2E9C-101B-9397-08002B2CF9AE}" pid="3" name="ZOTERO_PREF_2">
    <vt:lpwstr>e="fieldType" value="Field"/&gt;&lt;/prefs&gt;&lt;/data&gt;</vt:lpwstr>
  </property>
</Properties>
</file>