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35E" w:rsidRPr="00B27356" w:rsidRDefault="005B035E" w:rsidP="005B035E">
      <w:pPr>
        <w:tabs>
          <w:tab w:val="left" w:pos="0"/>
          <w:tab w:val="left" w:pos="9270"/>
        </w:tabs>
        <w:spacing w:after="0" w:line="480" w:lineRule="auto"/>
        <w:contextualSpacing/>
        <w:rPr>
          <w:rFonts w:ascii="Times New Roman" w:hAnsi="Times New Roman" w:cs="Times New Roman"/>
          <w:sz w:val="24"/>
        </w:rPr>
      </w:pPr>
      <w:r w:rsidRPr="00634595">
        <w:rPr>
          <w:rFonts w:ascii="Times New Roman" w:hAnsi="Times New Roman" w:cs="Times New Roman"/>
          <w:b/>
          <w:sz w:val="24"/>
        </w:rPr>
        <w:t>Supplemental Figure S1:</w:t>
      </w:r>
      <w:r>
        <w:rPr>
          <w:rFonts w:ascii="Times New Roman" w:hAnsi="Times New Roman" w:cs="Times New Roman"/>
          <w:sz w:val="24"/>
        </w:rPr>
        <w:t xml:space="preserve"> Spectroradiometer setup to collect spectral data under photoselective filters. A box with a </w:t>
      </w:r>
      <w:r w:rsidRPr="00B27356">
        <w:rPr>
          <w:rFonts w:ascii="Times New Roman" w:hAnsi="Times New Roman" w:cs="Times New Roman"/>
          <w:sz w:val="24"/>
        </w:rPr>
        <w:t>~ 3.0 x 3.0 cm hole</w:t>
      </w:r>
      <w:r>
        <w:rPr>
          <w:rFonts w:ascii="Times New Roman" w:hAnsi="Times New Roman" w:cs="Times New Roman"/>
          <w:sz w:val="24"/>
        </w:rPr>
        <w:t xml:space="preserve"> was placed over the spectroradiometer in order to only expose the sensor to sunlight passed through a given photoselective filter. </w:t>
      </w:r>
    </w:p>
    <w:p w:rsidR="005B035E" w:rsidRDefault="005B035E" w:rsidP="005B035E">
      <w:pPr>
        <w:tabs>
          <w:tab w:val="left" w:pos="0"/>
          <w:tab w:val="left" w:pos="9270"/>
        </w:tabs>
        <w:spacing w:after="0" w:line="480" w:lineRule="auto"/>
        <w:contextualSpacing/>
        <w:jc w:val="center"/>
        <w:rPr>
          <w:rFonts w:ascii="Times New Roman" w:hAnsi="Times New Roman" w:cs="Times New Roman"/>
          <w:noProof/>
          <w:sz w:val="24"/>
        </w:rPr>
      </w:pPr>
    </w:p>
    <w:p w:rsidR="005B035E" w:rsidRDefault="005B035E" w:rsidP="005B035E">
      <w:pPr>
        <w:tabs>
          <w:tab w:val="left" w:pos="0"/>
          <w:tab w:val="left" w:pos="9270"/>
        </w:tabs>
        <w:spacing w:after="0" w:line="480" w:lineRule="auto"/>
        <w:contextualSpacing/>
        <w:jc w:val="center"/>
        <w:rPr>
          <w:rFonts w:ascii="Times New Roman" w:hAnsi="Times New Roman" w:cs="Times New Roman"/>
          <w:sz w:val="24"/>
        </w:rPr>
      </w:pPr>
      <w:r w:rsidRPr="00B27356">
        <w:rPr>
          <w:rFonts w:ascii="Times New Roman" w:hAnsi="Times New Roman" w:cs="Times New Roman"/>
          <w:noProof/>
          <w:sz w:val="24"/>
        </w:rPr>
        <w:drawing>
          <wp:inline distT="0" distB="0" distL="0" distR="0" wp14:anchorId="49EB0624" wp14:editId="5857704A">
            <wp:extent cx="4556896" cy="4369981"/>
            <wp:effectExtent l="0" t="0" r="0" b="0"/>
            <wp:docPr id="3" name="Picture 3" descr="H:\hard drive\UMN Post doc projects\Photoselective filter MS\MS filter data\MS figures\Figures V2\TIFF\Supp Figure 1_spec. imag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ard drive\UMN Post doc projects\Photoselective filter MS\MS filter data\MS figures\Figures V2\TIFF\Supp Figure 1_spec. image.tif"/>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8434" b="17464"/>
                    <a:stretch/>
                  </pic:blipFill>
                  <pic:spPr bwMode="auto">
                    <a:xfrm>
                      <a:off x="0" y="0"/>
                      <a:ext cx="4558595" cy="4371610"/>
                    </a:xfrm>
                    <a:prstGeom prst="rect">
                      <a:avLst/>
                    </a:prstGeom>
                    <a:noFill/>
                    <a:ln>
                      <a:noFill/>
                    </a:ln>
                    <a:extLst>
                      <a:ext uri="{53640926-AAD7-44D8-BBD7-CCE9431645EC}">
                        <a14:shadowObscured xmlns:a14="http://schemas.microsoft.com/office/drawing/2010/main"/>
                      </a:ext>
                    </a:extLst>
                  </pic:spPr>
                </pic:pic>
              </a:graphicData>
            </a:graphic>
          </wp:inline>
        </w:drawing>
      </w: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r w:rsidRPr="00634595">
        <w:rPr>
          <w:rFonts w:ascii="Times New Roman" w:hAnsi="Times New Roman" w:cs="Times New Roman"/>
          <w:b/>
          <w:sz w:val="24"/>
        </w:rPr>
        <w:lastRenderedPageBreak/>
        <w:t>Supplemental Figure S2:</w:t>
      </w:r>
      <w:r>
        <w:rPr>
          <w:rFonts w:ascii="Times New Roman" w:hAnsi="Times New Roman" w:cs="Times New Roman"/>
          <w:sz w:val="24"/>
        </w:rPr>
        <w:t xml:space="preserve"> Foliar shade sites at the </w:t>
      </w:r>
      <w:r w:rsidRPr="005E457E">
        <w:rPr>
          <w:rFonts w:ascii="Times New Roman" w:hAnsi="Times New Roman" w:cs="Times New Roman"/>
          <w:sz w:val="24"/>
        </w:rPr>
        <w:t>University of Minnesota</w:t>
      </w:r>
      <w:r>
        <w:rPr>
          <w:rFonts w:ascii="Times New Roman" w:hAnsi="Times New Roman" w:cs="Times New Roman"/>
          <w:sz w:val="24"/>
        </w:rPr>
        <w:t xml:space="preserve"> St. Paul campus where SED data were collected in 2018 (1-4, and 6) and in 2020 (5). </w:t>
      </w:r>
      <w:r w:rsidRPr="005E457E">
        <w:rPr>
          <w:rFonts w:ascii="Times New Roman" w:hAnsi="Times New Roman" w:cs="Times New Roman"/>
          <w:sz w:val="24"/>
        </w:rPr>
        <w:t>1) maple grove-southern row, 2) oak grove, 3) northern forest edge, 4) southern forest edge, 5) maple grove-north</w:t>
      </w:r>
      <w:r>
        <w:rPr>
          <w:rFonts w:ascii="Times New Roman" w:hAnsi="Times New Roman" w:cs="Times New Roman"/>
          <w:sz w:val="24"/>
        </w:rPr>
        <w:t>ern row, and 6) within a forest</w:t>
      </w:r>
      <w:r w:rsidRPr="005E457E">
        <w:rPr>
          <w:rFonts w:ascii="Times New Roman" w:hAnsi="Times New Roman" w:cs="Times New Roman"/>
          <w:sz w:val="24"/>
        </w:rPr>
        <w:t xml:space="preserve">. </w:t>
      </w:r>
      <w:r>
        <w:rPr>
          <w:rFonts w:ascii="Times New Roman" w:hAnsi="Times New Roman" w:cs="Times New Roman"/>
          <w:sz w:val="24"/>
        </w:rPr>
        <w:t>Satellite images were acquired through Google Earth at 1250 ft. Pictures of shade sites were adjusted for brightness and contrast to make foliage more visible. Stars indicate the approximate position data were acquired.</w:t>
      </w:r>
    </w:p>
    <w:p w:rsidR="005B035E" w:rsidRPr="00B27356" w:rsidRDefault="005B035E" w:rsidP="005B035E">
      <w:pPr>
        <w:tabs>
          <w:tab w:val="left" w:pos="0"/>
          <w:tab w:val="left" w:pos="9270"/>
        </w:tabs>
        <w:spacing w:after="0" w:line="480" w:lineRule="auto"/>
        <w:contextualSpacing/>
        <w:jc w:val="center"/>
        <w:rPr>
          <w:rFonts w:ascii="Times New Roman" w:hAnsi="Times New Roman" w:cs="Times New Roman"/>
          <w:sz w:val="24"/>
        </w:rPr>
      </w:pPr>
    </w:p>
    <w:p w:rsidR="005B035E" w:rsidRDefault="005B035E" w:rsidP="005B035E">
      <w:pPr>
        <w:spacing w:after="0" w:line="480" w:lineRule="auto"/>
        <w:contextualSpacing/>
        <w:jc w:val="center"/>
        <w:rPr>
          <w:rFonts w:ascii="Times New Roman" w:hAnsi="Times New Roman" w:cs="Times New Roman"/>
          <w:b/>
          <w:sz w:val="24"/>
        </w:rPr>
      </w:pPr>
      <w:r w:rsidRPr="00D1052C">
        <w:rPr>
          <w:rFonts w:ascii="Times New Roman" w:hAnsi="Times New Roman" w:cs="Times New Roman"/>
          <w:b/>
          <w:noProof/>
          <w:sz w:val="24"/>
        </w:rPr>
        <w:drawing>
          <wp:inline distT="0" distB="0" distL="0" distR="0" wp14:anchorId="2D7B9F3A" wp14:editId="7A982D76">
            <wp:extent cx="3189767" cy="4932937"/>
            <wp:effectExtent l="0" t="0" r="0" b="1270"/>
            <wp:docPr id="54" name="Picture 54" descr="H:\hard drive\UMN Post doc projects\Photoselective filter MS\MS filter data\MS figures\Figures V2\TIFF\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hard drive\UMN Post doc projects\Photoselective filter MS\MS filter data\MS figures\Figures V2\TIFF\Figure 1.TIF"/>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294" t="2488" r="16451" b="2801"/>
                    <a:stretch/>
                  </pic:blipFill>
                  <pic:spPr bwMode="auto">
                    <a:xfrm>
                      <a:off x="0" y="0"/>
                      <a:ext cx="3201007" cy="4950319"/>
                    </a:xfrm>
                    <a:prstGeom prst="rect">
                      <a:avLst/>
                    </a:prstGeom>
                    <a:noFill/>
                    <a:ln>
                      <a:noFill/>
                    </a:ln>
                    <a:extLst>
                      <a:ext uri="{53640926-AAD7-44D8-BBD7-CCE9431645EC}">
                        <a14:shadowObscured xmlns:a14="http://schemas.microsoft.com/office/drawing/2010/main"/>
                      </a:ext>
                    </a:extLst>
                  </pic:spPr>
                </pic:pic>
              </a:graphicData>
            </a:graphic>
          </wp:inline>
        </w:drawing>
      </w: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r w:rsidRPr="00634595">
        <w:rPr>
          <w:rFonts w:ascii="Times New Roman" w:hAnsi="Times New Roman" w:cs="Times New Roman"/>
          <w:b/>
          <w:sz w:val="24"/>
        </w:rPr>
        <w:lastRenderedPageBreak/>
        <w:t>Supplemental Figure S3:</w:t>
      </w:r>
      <w:r>
        <w:rPr>
          <w:rFonts w:ascii="Times New Roman" w:hAnsi="Times New Roman" w:cs="Times New Roman"/>
          <w:sz w:val="24"/>
        </w:rPr>
        <w:t xml:space="preserve"> Crop stands in which spectral data collected at the soil surface. A) Wheat field on 30 June 2018 (data were collected on 2 and 6 July 2018). B) Canola on 23 April 2018. C) Barley on 23 April 2018.</w:t>
      </w:r>
    </w:p>
    <w:p w:rsidR="005B035E" w:rsidRDefault="005B035E" w:rsidP="005B035E">
      <w:pPr>
        <w:spacing w:after="0" w:line="480" w:lineRule="auto"/>
        <w:contextualSpacing/>
        <w:jc w:val="center"/>
        <w:rPr>
          <w:rFonts w:ascii="Times New Roman" w:hAnsi="Times New Roman" w:cs="Times New Roman"/>
          <w:sz w:val="24"/>
        </w:rPr>
      </w:pPr>
      <w:r w:rsidRPr="004E06A5">
        <w:rPr>
          <w:rFonts w:ascii="Times New Roman" w:hAnsi="Times New Roman" w:cs="Times New Roman"/>
          <w:noProof/>
          <w:sz w:val="24"/>
        </w:rPr>
        <w:drawing>
          <wp:inline distT="0" distB="0" distL="0" distR="0" wp14:anchorId="3B150D51" wp14:editId="31ACA33C">
            <wp:extent cx="4948386" cy="6060558"/>
            <wp:effectExtent l="0" t="0" r="5080" b="0"/>
            <wp:docPr id="4" name="Picture 4" descr="H:\hard drive\UMN Post doc projects\Photoselective filter MS\MS filter data\MS figures\Figures V2\TIFF\Supp Figure 3_crop pictur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ard drive\UMN Post doc projects\Photoselective filter MS\MS filter data\MS figures\Figures V2\TIFF\Supp Figure 3_crop pictures.tif"/>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041" b="2318"/>
                    <a:stretch/>
                  </pic:blipFill>
                  <pic:spPr bwMode="auto">
                    <a:xfrm>
                      <a:off x="0" y="0"/>
                      <a:ext cx="4949769" cy="6062252"/>
                    </a:xfrm>
                    <a:prstGeom prst="rect">
                      <a:avLst/>
                    </a:prstGeom>
                    <a:noFill/>
                    <a:ln>
                      <a:noFill/>
                    </a:ln>
                    <a:extLst>
                      <a:ext uri="{53640926-AAD7-44D8-BBD7-CCE9431645EC}">
                        <a14:shadowObscured xmlns:a14="http://schemas.microsoft.com/office/drawing/2010/main"/>
                      </a:ext>
                    </a:extLst>
                  </pic:spPr>
                </pic:pic>
              </a:graphicData>
            </a:graphic>
          </wp:inline>
        </w:drawing>
      </w: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p>
    <w:p w:rsidR="005B035E" w:rsidRDefault="005B035E" w:rsidP="005B035E">
      <w:pPr>
        <w:spacing w:after="0" w:line="480" w:lineRule="auto"/>
        <w:contextualSpacing/>
        <w:rPr>
          <w:rFonts w:ascii="Times New Roman" w:hAnsi="Times New Roman" w:cs="Times New Roman"/>
          <w:sz w:val="24"/>
        </w:rPr>
      </w:pPr>
    </w:p>
    <w:p w:rsidR="005B035E" w:rsidRPr="0008774F" w:rsidRDefault="005B035E" w:rsidP="005B035E">
      <w:pPr>
        <w:spacing w:after="0" w:line="480" w:lineRule="auto"/>
        <w:contextualSpacing/>
        <w:rPr>
          <w:rFonts w:ascii="Times New Roman" w:hAnsi="Times New Roman" w:cs="Times New Roman"/>
          <w:sz w:val="24"/>
        </w:rPr>
      </w:pPr>
      <w:r w:rsidRPr="00634595">
        <w:rPr>
          <w:rFonts w:ascii="Times New Roman" w:hAnsi="Times New Roman" w:cs="Times New Roman"/>
          <w:b/>
          <w:sz w:val="24"/>
        </w:rPr>
        <w:lastRenderedPageBreak/>
        <w:t xml:space="preserve">Supplemental Figure S4: </w:t>
      </w:r>
      <w:r>
        <w:rPr>
          <w:rFonts w:ascii="Times New Roman" w:hAnsi="Times New Roman" w:cs="Times New Roman"/>
          <w:sz w:val="24"/>
        </w:rPr>
        <w:t xml:space="preserve">Relative spectral energy distributions (SED) acquired under the combination of </w:t>
      </w:r>
      <w:r w:rsidRPr="007939BE">
        <w:rPr>
          <w:rFonts w:ascii="Times New Roman" w:hAnsi="Times New Roman" w:cs="Times New Roman"/>
          <w:sz w:val="24"/>
        </w:rPr>
        <w:t>⅛</w:t>
      </w:r>
      <w:r>
        <w:rPr>
          <w:rFonts w:ascii="Times New Roman" w:hAnsi="Times New Roman" w:cs="Times New Roman"/>
          <w:sz w:val="24"/>
        </w:rPr>
        <w:t xml:space="preserve"> </w:t>
      </w:r>
      <w:r w:rsidRPr="007939BE">
        <w:rPr>
          <w:rFonts w:ascii="Times New Roman" w:hAnsi="Times New Roman" w:cs="Times New Roman"/>
          <w:sz w:val="24"/>
        </w:rPr>
        <w:t>–</w:t>
      </w:r>
      <w:r>
        <w:rPr>
          <w:rFonts w:ascii="Times New Roman" w:hAnsi="Times New Roman" w:cs="Times New Roman"/>
          <w:sz w:val="24"/>
        </w:rPr>
        <w:t xml:space="preserve"> ½ LEE Filters color temperature blue (CTB) and LEE Filters 0.15 – 0.60 neutral density (ND) filters. A-C) 0.15 ND + </w:t>
      </w:r>
      <w:r w:rsidRPr="007D09B4">
        <w:rPr>
          <w:rFonts w:ascii="Times New Roman" w:hAnsi="Times New Roman" w:cs="Times New Roman"/>
          <w:sz w:val="24"/>
        </w:rPr>
        <w:t>⅛</w:t>
      </w:r>
      <w:r>
        <w:rPr>
          <w:rFonts w:ascii="Times New Roman" w:hAnsi="Times New Roman" w:cs="Times New Roman"/>
          <w:sz w:val="24"/>
        </w:rPr>
        <w:t xml:space="preserve">, ¼, or ½ CTB. D-F) 0.30 ND + </w:t>
      </w:r>
      <w:r w:rsidRPr="007D09B4">
        <w:rPr>
          <w:rFonts w:ascii="Times New Roman" w:hAnsi="Times New Roman" w:cs="Times New Roman"/>
          <w:sz w:val="24"/>
        </w:rPr>
        <w:t>⅛</w:t>
      </w:r>
      <w:r>
        <w:rPr>
          <w:rFonts w:ascii="Times New Roman" w:hAnsi="Times New Roman" w:cs="Times New Roman"/>
          <w:sz w:val="24"/>
        </w:rPr>
        <w:t xml:space="preserve">, ¼, or ½ CTB.  G-I) 0.60 ND + </w:t>
      </w:r>
      <w:r w:rsidRPr="007D09B4">
        <w:rPr>
          <w:rFonts w:ascii="Times New Roman" w:hAnsi="Times New Roman" w:cs="Times New Roman"/>
          <w:sz w:val="24"/>
        </w:rPr>
        <w:t>⅛</w:t>
      </w:r>
      <w:r>
        <w:rPr>
          <w:rFonts w:ascii="Times New Roman" w:hAnsi="Times New Roman" w:cs="Times New Roman"/>
          <w:sz w:val="24"/>
        </w:rPr>
        <w:t xml:space="preserve">, ¼, or ½ CTB. Data were normalized to the photon flux at 800 nm and are presented as the average of relative SEDs acquired on </w:t>
      </w:r>
      <w:r w:rsidRPr="00777088">
        <w:rPr>
          <w:rFonts w:ascii="Times New Roman" w:hAnsi="Times New Roman" w:cs="Times New Roman"/>
          <w:sz w:val="24"/>
        </w:rPr>
        <w:t>27 May, 30 May, and 12 June 2020</w:t>
      </w:r>
      <w:r>
        <w:rPr>
          <w:rFonts w:ascii="Times New Roman" w:hAnsi="Times New Roman" w:cs="Times New Roman"/>
          <w:sz w:val="24"/>
        </w:rPr>
        <w:t xml:space="preserve"> on clear sky or mostly sunny days between 13:00-14:00 h. Red bars indicate 400 and 700 nm respectively, designating photosynthetically active radiation (PAR) between the red bars. Black lines represent the relative SED of the layered filters, and blue lines represent the SED of the original CTB filter. </w:t>
      </w:r>
    </w:p>
    <w:p w:rsidR="005B035E" w:rsidRDefault="005B035E" w:rsidP="005B035E">
      <w:pPr>
        <w:spacing w:after="0" w:line="240" w:lineRule="auto"/>
        <w:contextualSpacing/>
        <w:rPr>
          <w:rFonts w:ascii="Times New Roman" w:hAnsi="Times New Roman" w:cs="Times New Roman"/>
          <w:sz w:val="24"/>
        </w:rPr>
      </w:pPr>
      <w:r w:rsidRPr="00D1052C">
        <w:rPr>
          <w:rFonts w:ascii="Times New Roman" w:hAnsi="Times New Roman" w:cs="Times New Roman"/>
          <w:noProof/>
          <w:sz w:val="24"/>
        </w:rPr>
        <w:drawing>
          <wp:inline distT="0" distB="0" distL="0" distR="0" wp14:anchorId="46FF0139" wp14:editId="3FDECC09">
            <wp:extent cx="6071191" cy="4229586"/>
            <wp:effectExtent l="0" t="0" r="6350" b="0"/>
            <wp:docPr id="50" name="Picture 50" descr="H:\hard drive\UMN Post doc projects\Photoselective filter MS\MS filter data\MS figures\Figures V2\TIFF\Supp Figure S1_LEE CTB+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hard drive\UMN Post doc projects\Photoselective filter MS\MS filter data\MS figures\Figures V2\TIFF\Supp Figure S1_LEE CTB+ND.ti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343" t="2572" r="5878" b="57902"/>
                    <a:stretch/>
                  </pic:blipFill>
                  <pic:spPr bwMode="auto">
                    <a:xfrm>
                      <a:off x="0" y="0"/>
                      <a:ext cx="6082648" cy="4237568"/>
                    </a:xfrm>
                    <a:prstGeom prst="rect">
                      <a:avLst/>
                    </a:prstGeom>
                    <a:noFill/>
                    <a:ln>
                      <a:noFill/>
                    </a:ln>
                    <a:extLst>
                      <a:ext uri="{53640926-AAD7-44D8-BBD7-CCE9431645EC}">
                        <a14:shadowObscured xmlns:a14="http://schemas.microsoft.com/office/drawing/2010/main"/>
                      </a:ext>
                    </a:extLst>
                  </pic:spPr>
                </pic:pic>
              </a:graphicData>
            </a:graphic>
          </wp:inline>
        </w:drawing>
      </w: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tabs>
          <w:tab w:val="left" w:pos="9270"/>
        </w:tabs>
        <w:spacing w:after="0" w:line="480" w:lineRule="auto"/>
        <w:rPr>
          <w:rFonts w:ascii="Times New Roman" w:hAnsi="Times New Roman" w:cs="Times New Roman"/>
          <w:sz w:val="24"/>
        </w:rPr>
      </w:pPr>
      <w:r w:rsidRPr="00634595">
        <w:rPr>
          <w:rFonts w:ascii="Times New Roman" w:hAnsi="Times New Roman" w:cs="Times New Roman"/>
          <w:b/>
          <w:sz w:val="24"/>
        </w:rPr>
        <w:lastRenderedPageBreak/>
        <w:t>Supplemental Figure S5:</w:t>
      </w:r>
      <w:r>
        <w:rPr>
          <w:rFonts w:ascii="Times New Roman" w:hAnsi="Times New Roman" w:cs="Times New Roman"/>
          <w:sz w:val="24"/>
        </w:rPr>
        <w:t xml:space="preserve"> </w:t>
      </w:r>
      <w:r w:rsidRPr="007D09B4">
        <w:rPr>
          <w:rFonts w:ascii="Times New Roman" w:hAnsi="Times New Roman" w:cs="Times New Roman"/>
          <w:sz w:val="24"/>
        </w:rPr>
        <w:t xml:space="preserve">Relative spectral energy distributions (SED) acquired under the combination of </w:t>
      </w:r>
      <w:r>
        <w:rPr>
          <w:rFonts w:ascii="Times New Roman" w:hAnsi="Times New Roman" w:cs="Times New Roman"/>
          <w:sz w:val="24"/>
        </w:rPr>
        <w:t>¼, ½, or full strength</w:t>
      </w:r>
      <w:r w:rsidRPr="007D09B4">
        <w:rPr>
          <w:rFonts w:ascii="Times New Roman" w:hAnsi="Times New Roman" w:cs="Times New Roman"/>
          <w:sz w:val="24"/>
        </w:rPr>
        <w:t xml:space="preserve"> </w:t>
      </w:r>
      <w:r>
        <w:rPr>
          <w:rFonts w:ascii="Times New Roman" w:hAnsi="Times New Roman" w:cs="Times New Roman"/>
          <w:sz w:val="24"/>
        </w:rPr>
        <w:t>LEE Filters</w:t>
      </w:r>
      <w:r w:rsidRPr="007D09B4">
        <w:rPr>
          <w:rFonts w:ascii="Times New Roman" w:hAnsi="Times New Roman" w:cs="Times New Roman"/>
          <w:sz w:val="24"/>
        </w:rPr>
        <w:t xml:space="preserve"> </w:t>
      </w:r>
      <w:r>
        <w:rPr>
          <w:rFonts w:ascii="Times New Roman" w:hAnsi="Times New Roman" w:cs="Times New Roman"/>
          <w:sz w:val="24"/>
        </w:rPr>
        <w:t>plus green (PG)</w:t>
      </w:r>
      <w:r w:rsidRPr="007D09B4">
        <w:rPr>
          <w:rFonts w:ascii="Times New Roman" w:hAnsi="Times New Roman" w:cs="Times New Roman"/>
          <w:sz w:val="24"/>
        </w:rPr>
        <w:t xml:space="preserve"> and </w:t>
      </w:r>
      <w:r>
        <w:rPr>
          <w:rFonts w:ascii="Times New Roman" w:hAnsi="Times New Roman" w:cs="Times New Roman"/>
          <w:sz w:val="24"/>
        </w:rPr>
        <w:t>LEE</w:t>
      </w:r>
      <w:r w:rsidRPr="007D09B4">
        <w:rPr>
          <w:rFonts w:ascii="Times New Roman" w:hAnsi="Times New Roman" w:cs="Times New Roman"/>
          <w:sz w:val="24"/>
        </w:rPr>
        <w:t xml:space="preserve"> </w:t>
      </w:r>
      <w:r>
        <w:rPr>
          <w:rFonts w:ascii="Times New Roman" w:hAnsi="Times New Roman" w:cs="Times New Roman"/>
          <w:sz w:val="24"/>
        </w:rPr>
        <w:t xml:space="preserve">Filters </w:t>
      </w:r>
      <w:r w:rsidRPr="007D09B4">
        <w:rPr>
          <w:rFonts w:ascii="Times New Roman" w:hAnsi="Times New Roman" w:cs="Times New Roman"/>
          <w:sz w:val="24"/>
        </w:rPr>
        <w:t xml:space="preserve">0.15 – 0.60 neutral density (ND) </w:t>
      </w:r>
      <w:r>
        <w:rPr>
          <w:rFonts w:ascii="Times New Roman" w:hAnsi="Times New Roman" w:cs="Times New Roman"/>
          <w:sz w:val="24"/>
        </w:rPr>
        <w:t>filters</w:t>
      </w:r>
      <w:r w:rsidRPr="007D09B4">
        <w:rPr>
          <w:rFonts w:ascii="Times New Roman" w:hAnsi="Times New Roman" w:cs="Times New Roman"/>
          <w:sz w:val="24"/>
        </w:rPr>
        <w:t xml:space="preserve">. A-C) 0.15 ND + </w:t>
      </w:r>
      <w:r>
        <w:rPr>
          <w:rFonts w:ascii="Times New Roman" w:hAnsi="Times New Roman" w:cs="Times New Roman"/>
          <w:sz w:val="24"/>
        </w:rPr>
        <w:t>¼, ½, or full strength PG</w:t>
      </w:r>
      <w:r w:rsidRPr="007D09B4">
        <w:rPr>
          <w:rFonts w:ascii="Times New Roman" w:hAnsi="Times New Roman" w:cs="Times New Roman"/>
          <w:sz w:val="24"/>
        </w:rPr>
        <w:t xml:space="preserve">. D-F) 0.30 ND + </w:t>
      </w:r>
      <w:r>
        <w:rPr>
          <w:rFonts w:ascii="Times New Roman" w:hAnsi="Times New Roman" w:cs="Times New Roman"/>
          <w:sz w:val="24"/>
        </w:rPr>
        <w:t>¼, ½, or full strength PG</w:t>
      </w:r>
      <w:r w:rsidRPr="007D09B4">
        <w:rPr>
          <w:rFonts w:ascii="Times New Roman" w:hAnsi="Times New Roman" w:cs="Times New Roman"/>
          <w:sz w:val="24"/>
        </w:rPr>
        <w:t xml:space="preserve">.  G-I) 0.60 ND + </w:t>
      </w:r>
      <w:r>
        <w:rPr>
          <w:rFonts w:ascii="Times New Roman" w:hAnsi="Times New Roman" w:cs="Times New Roman"/>
          <w:sz w:val="24"/>
        </w:rPr>
        <w:t>¼, ½, or full strength PG</w:t>
      </w:r>
      <w:r w:rsidRPr="007D09B4">
        <w:rPr>
          <w:rFonts w:ascii="Times New Roman" w:hAnsi="Times New Roman" w:cs="Times New Roman"/>
          <w:sz w:val="24"/>
        </w:rPr>
        <w:t xml:space="preserve">. Data were normalized to the photon flux at 800 nm, and are presented as the average of relative SEDs acquired on 27 May, 30 May, and 12 June 2020 on clear sky or mostly sunny days between 13:00-14:00 h. Red bars indicate 400 and 700 nm respectively, designating photosynthetically active radiation </w:t>
      </w:r>
      <w:r>
        <w:rPr>
          <w:rFonts w:ascii="Times New Roman" w:hAnsi="Times New Roman" w:cs="Times New Roman"/>
          <w:sz w:val="24"/>
        </w:rPr>
        <w:t xml:space="preserve">(PAR) </w:t>
      </w:r>
      <w:r w:rsidRPr="007D09B4">
        <w:rPr>
          <w:rFonts w:ascii="Times New Roman" w:hAnsi="Times New Roman" w:cs="Times New Roman"/>
          <w:sz w:val="24"/>
        </w:rPr>
        <w:t>between the red bars.</w:t>
      </w:r>
      <w:r w:rsidRPr="007D09B4">
        <w:t xml:space="preserve"> </w:t>
      </w:r>
      <w:r w:rsidRPr="007D09B4">
        <w:rPr>
          <w:rFonts w:ascii="Times New Roman" w:hAnsi="Times New Roman" w:cs="Times New Roman"/>
          <w:sz w:val="24"/>
        </w:rPr>
        <w:t xml:space="preserve">Black lines represent the relative SED of the layered </w:t>
      </w:r>
      <w:r>
        <w:rPr>
          <w:rFonts w:ascii="Times New Roman" w:hAnsi="Times New Roman" w:cs="Times New Roman"/>
          <w:sz w:val="24"/>
        </w:rPr>
        <w:t>filters</w:t>
      </w:r>
      <w:r w:rsidRPr="007D09B4">
        <w:rPr>
          <w:rFonts w:ascii="Times New Roman" w:hAnsi="Times New Roman" w:cs="Times New Roman"/>
          <w:sz w:val="24"/>
        </w:rPr>
        <w:t xml:space="preserve">, and </w:t>
      </w:r>
      <w:r>
        <w:rPr>
          <w:rFonts w:ascii="Times New Roman" w:hAnsi="Times New Roman" w:cs="Times New Roman"/>
          <w:sz w:val="24"/>
        </w:rPr>
        <w:t>green</w:t>
      </w:r>
      <w:r w:rsidRPr="007D09B4">
        <w:rPr>
          <w:rFonts w:ascii="Times New Roman" w:hAnsi="Times New Roman" w:cs="Times New Roman"/>
          <w:sz w:val="24"/>
        </w:rPr>
        <w:t xml:space="preserve"> lines represent the SED of the original </w:t>
      </w:r>
      <w:r>
        <w:rPr>
          <w:rFonts w:ascii="Times New Roman" w:hAnsi="Times New Roman" w:cs="Times New Roman"/>
          <w:sz w:val="24"/>
        </w:rPr>
        <w:t>PG</w:t>
      </w:r>
      <w:r w:rsidRPr="007D09B4">
        <w:rPr>
          <w:rFonts w:ascii="Times New Roman" w:hAnsi="Times New Roman" w:cs="Times New Roman"/>
          <w:sz w:val="24"/>
        </w:rPr>
        <w:t xml:space="preserve"> </w:t>
      </w:r>
      <w:r>
        <w:rPr>
          <w:rFonts w:ascii="Times New Roman" w:hAnsi="Times New Roman" w:cs="Times New Roman"/>
          <w:sz w:val="24"/>
        </w:rPr>
        <w:t>filter</w:t>
      </w:r>
      <w:r w:rsidRPr="007D09B4">
        <w:rPr>
          <w:rFonts w:ascii="Times New Roman" w:hAnsi="Times New Roman" w:cs="Times New Roman"/>
          <w:sz w:val="24"/>
        </w:rPr>
        <w:t>.</w:t>
      </w: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spacing w:after="0" w:line="240" w:lineRule="auto"/>
        <w:contextualSpacing/>
        <w:rPr>
          <w:rFonts w:ascii="Times New Roman" w:hAnsi="Times New Roman" w:cs="Times New Roman"/>
          <w:sz w:val="24"/>
        </w:rPr>
      </w:pPr>
      <w:r w:rsidRPr="00D1052C">
        <w:rPr>
          <w:rFonts w:ascii="Times New Roman" w:hAnsi="Times New Roman" w:cs="Times New Roman"/>
          <w:noProof/>
          <w:sz w:val="24"/>
        </w:rPr>
        <w:drawing>
          <wp:inline distT="0" distB="0" distL="0" distR="0" wp14:anchorId="6146576D" wp14:editId="6294C87D">
            <wp:extent cx="5943600" cy="4152702"/>
            <wp:effectExtent l="0" t="0" r="0" b="635"/>
            <wp:docPr id="51" name="Picture 51" descr="H:\hard drive\UMN Post doc projects\Photoselective filter MS\MS filter data\MS figures\Figures V2\TIFF\Supp Figure S2_LEE PG+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hard drive\UMN Post doc projects\Photoselective filter MS\MS filter data\MS figures\Figures V2\TIFF\Supp Figure S2_LEE PG+ND.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796" t="2032" r="6209" b="58669"/>
                    <a:stretch/>
                  </pic:blipFill>
                  <pic:spPr bwMode="auto">
                    <a:xfrm>
                      <a:off x="0" y="0"/>
                      <a:ext cx="5949128" cy="4156564"/>
                    </a:xfrm>
                    <a:prstGeom prst="rect">
                      <a:avLst/>
                    </a:prstGeom>
                    <a:noFill/>
                    <a:ln>
                      <a:noFill/>
                    </a:ln>
                    <a:extLst>
                      <a:ext uri="{53640926-AAD7-44D8-BBD7-CCE9431645EC}">
                        <a14:shadowObscured xmlns:a14="http://schemas.microsoft.com/office/drawing/2010/main"/>
                      </a:ext>
                    </a:extLst>
                  </pic:spPr>
                </pic:pic>
              </a:graphicData>
            </a:graphic>
          </wp:inline>
        </w:drawing>
      </w: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tabs>
          <w:tab w:val="left" w:pos="9270"/>
        </w:tabs>
        <w:spacing w:after="0" w:line="480" w:lineRule="auto"/>
        <w:rPr>
          <w:rFonts w:ascii="Times New Roman" w:hAnsi="Times New Roman" w:cs="Times New Roman"/>
          <w:sz w:val="24"/>
        </w:rPr>
      </w:pPr>
      <w:r w:rsidRPr="00634595">
        <w:rPr>
          <w:rFonts w:ascii="Times New Roman" w:hAnsi="Times New Roman" w:cs="Times New Roman"/>
          <w:b/>
          <w:sz w:val="24"/>
        </w:rPr>
        <w:lastRenderedPageBreak/>
        <w:t>Supplemental Figure S6:</w:t>
      </w:r>
      <w:r>
        <w:rPr>
          <w:rFonts w:ascii="Times New Roman" w:hAnsi="Times New Roman" w:cs="Times New Roman"/>
          <w:sz w:val="24"/>
        </w:rPr>
        <w:t xml:space="preserve"> </w:t>
      </w:r>
      <w:r w:rsidRPr="007D09B4">
        <w:rPr>
          <w:rFonts w:ascii="Times New Roman" w:hAnsi="Times New Roman" w:cs="Times New Roman"/>
          <w:sz w:val="24"/>
        </w:rPr>
        <w:t>Relative spectral energy distributions (SED) acquired under the combination of</w:t>
      </w:r>
      <w:r>
        <w:rPr>
          <w:rFonts w:ascii="Times New Roman" w:hAnsi="Times New Roman" w:cs="Times New Roman"/>
          <w:sz w:val="24"/>
        </w:rPr>
        <w:t xml:space="preserve"> 1)</w:t>
      </w:r>
      <w:r w:rsidRPr="007D09B4">
        <w:rPr>
          <w:rFonts w:ascii="Times New Roman" w:hAnsi="Times New Roman" w:cs="Times New Roman"/>
          <w:sz w:val="24"/>
        </w:rPr>
        <w:t xml:space="preserve"> </w:t>
      </w:r>
      <w:r w:rsidRPr="005E42BA">
        <w:rPr>
          <w:rFonts w:ascii="Times New Roman" w:hAnsi="Times New Roman" w:cs="Times New Roman"/>
          <w:sz w:val="24"/>
        </w:rPr>
        <w:t>⅛</w:t>
      </w:r>
      <w:r>
        <w:rPr>
          <w:rFonts w:ascii="Times New Roman" w:hAnsi="Times New Roman" w:cs="Times New Roman"/>
          <w:sz w:val="24"/>
        </w:rPr>
        <w:t>, ¼, or ½ LEE Filters color temperature blue (CTB), 2) ¼, ½ , or full strength</w:t>
      </w:r>
      <w:r w:rsidRPr="007D09B4">
        <w:rPr>
          <w:rFonts w:ascii="Times New Roman" w:hAnsi="Times New Roman" w:cs="Times New Roman"/>
          <w:sz w:val="24"/>
        </w:rPr>
        <w:t xml:space="preserve"> </w:t>
      </w:r>
      <w:r>
        <w:rPr>
          <w:rFonts w:ascii="Times New Roman" w:hAnsi="Times New Roman" w:cs="Times New Roman"/>
          <w:sz w:val="24"/>
        </w:rPr>
        <w:t>LEE Filters</w:t>
      </w:r>
      <w:r w:rsidRPr="007D09B4">
        <w:rPr>
          <w:rFonts w:ascii="Times New Roman" w:hAnsi="Times New Roman" w:cs="Times New Roman"/>
          <w:sz w:val="24"/>
        </w:rPr>
        <w:t xml:space="preserve"> </w:t>
      </w:r>
      <w:r>
        <w:rPr>
          <w:rFonts w:ascii="Times New Roman" w:hAnsi="Times New Roman" w:cs="Times New Roman"/>
          <w:sz w:val="24"/>
        </w:rPr>
        <w:t>plus green (PG),</w:t>
      </w:r>
      <w:r w:rsidRPr="007D09B4">
        <w:rPr>
          <w:rFonts w:ascii="Times New Roman" w:hAnsi="Times New Roman" w:cs="Times New Roman"/>
          <w:sz w:val="24"/>
        </w:rPr>
        <w:t xml:space="preserve"> and </w:t>
      </w:r>
      <w:r>
        <w:rPr>
          <w:rFonts w:ascii="Times New Roman" w:hAnsi="Times New Roman" w:cs="Times New Roman"/>
          <w:sz w:val="24"/>
        </w:rPr>
        <w:t>3) LEE Filters 0.30</w:t>
      </w:r>
      <w:r w:rsidRPr="007D09B4">
        <w:rPr>
          <w:rFonts w:ascii="Times New Roman" w:hAnsi="Times New Roman" w:cs="Times New Roman"/>
          <w:sz w:val="24"/>
        </w:rPr>
        <w:t xml:space="preserve"> </w:t>
      </w:r>
      <w:r>
        <w:rPr>
          <w:rFonts w:ascii="Times New Roman" w:hAnsi="Times New Roman" w:cs="Times New Roman"/>
          <w:sz w:val="24"/>
        </w:rPr>
        <w:t>or</w:t>
      </w:r>
      <w:r w:rsidRPr="007D09B4">
        <w:rPr>
          <w:rFonts w:ascii="Times New Roman" w:hAnsi="Times New Roman" w:cs="Times New Roman"/>
          <w:sz w:val="24"/>
        </w:rPr>
        <w:t xml:space="preserve"> 0.6</w:t>
      </w:r>
      <w:r>
        <w:rPr>
          <w:rFonts w:ascii="Times New Roman" w:hAnsi="Times New Roman" w:cs="Times New Roman"/>
          <w:sz w:val="24"/>
        </w:rPr>
        <w:t>0 neutral density (ND) filters. A-F</w:t>
      </w:r>
      <w:r w:rsidRPr="007D09B4">
        <w:rPr>
          <w:rFonts w:ascii="Times New Roman" w:hAnsi="Times New Roman" w:cs="Times New Roman"/>
          <w:sz w:val="24"/>
        </w:rPr>
        <w:t xml:space="preserve">) </w:t>
      </w:r>
      <w:r>
        <w:rPr>
          <w:rFonts w:ascii="Times New Roman" w:hAnsi="Times New Roman" w:cs="Times New Roman"/>
          <w:sz w:val="24"/>
        </w:rPr>
        <w:t>Combinations of CTB filters only. G-L</w:t>
      </w:r>
      <w:r w:rsidRPr="007D09B4">
        <w:rPr>
          <w:rFonts w:ascii="Times New Roman" w:hAnsi="Times New Roman" w:cs="Times New Roman"/>
          <w:sz w:val="24"/>
        </w:rPr>
        <w:t>) 0</w:t>
      </w:r>
      <w:r>
        <w:rPr>
          <w:rFonts w:ascii="Times New Roman" w:hAnsi="Times New Roman" w:cs="Times New Roman"/>
          <w:sz w:val="24"/>
        </w:rPr>
        <w:t>.30 ND filter layered on CTB + PG filters</w:t>
      </w:r>
      <w:r w:rsidRPr="007D09B4">
        <w:rPr>
          <w:rFonts w:ascii="Times New Roman" w:hAnsi="Times New Roman" w:cs="Times New Roman"/>
          <w:sz w:val="24"/>
        </w:rPr>
        <w:t xml:space="preserve">.  </w:t>
      </w:r>
      <w:r>
        <w:rPr>
          <w:rFonts w:ascii="Times New Roman" w:hAnsi="Times New Roman" w:cs="Times New Roman"/>
          <w:sz w:val="24"/>
        </w:rPr>
        <w:t>M-R</w:t>
      </w:r>
      <w:r w:rsidRPr="007D09B4">
        <w:rPr>
          <w:rFonts w:ascii="Times New Roman" w:hAnsi="Times New Roman" w:cs="Times New Roman"/>
          <w:sz w:val="24"/>
        </w:rPr>
        <w:t>) 0.60 ND</w:t>
      </w:r>
      <w:r>
        <w:rPr>
          <w:rFonts w:ascii="Times New Roman" w:hAnsi="Times New Roman" w:cs="Times New Roman"/>
          <w:sz w:val="24"/>
        </w:rPr>
        <w:t xml:space="preserve"> filter layered on CTB + PG filters</w:t>
      </w:r>
      <w:r w:rsidRPr="007D09B4">
        <w:rPr>
          <w:rFonts w:ascii="Times New Roman" w:hAnsi="Times New Roman" w:cs="Times New Roman"/>
          <w:sz w:val="24"/>
        </w:rPr>
        <w:t xml:space="preserve">. Data were normalized to the photon flux at 800 nm and are presented as the average of relative SEDs acquired on 27 May, 30 May, and 12 June 2020 on clear sky or mostly sunny days between 13:00-14:00 h. Red bars indicate 400 and 700 nm respectively, designating photosynthetically active radiation </w:t>
      </w:r>
      <w:r>
        <w:rPr>
          <w:rFonts w:ascii="Times New Roman" w:hAnsi="Times New Roman" w:cs="Times New Roman"/>
          <w:sz w:val="24"/>
        </w:rPr>
        <w:t xml:space="preserve">(PAR) </w:t>
      </w:r>
      <w:r w:rsidRPr="007D09B4">
        <w:rPr>
          <w:rFonts w:ascii="Times New Roman" w:hAnsi="Times New Roman" w:cs="Times New Roman"/>
          <w:sz w:val="24"/>
        </w:rPr>
        <w:t>between the red bars.</w:t>
      </w:r>
      <w:r w:rsidRPr="007D09B4">
        <w:t xml:space="preserve"> </w:t>
      </w:r>
      <w:r w:rsidRPr="007D09B4">
        <w:rPr>
          <w:rFonts w:ascii="Times New Roman" w:hAnsi="Times New Roman" w:cs="Times New Roman"/>
          <w:sz w:val="24"/>
        </w:rPr>
        <w:t xml:space="preserve">Black lines represent the relative SED of the layered </w:t>
      </w:r>
      <w:r>
        <w:rPr>
          <w:rFonts w:ascii="Times New Roman" w:hAnsi="Times New Roman" w:cs="Times New Roman"/>
          <w:sz w:val="24"/>
        </w:rPr>
        <w:t>filters</w:t>
      </w:r>
      <w:r w:rsidRPr="007D09B4">
        <w:rPr>
          <w:rFonts w:ascii="Times New Roman" w:hAnsi="Times New Roman" w:cs="Times New Roman"/>
          <w:sz w:val="24"/>
        </w:rPr>
        <w:t xml:space="preserve">, </w:t>
      </w:r>
      <w:r>
        <w:rPr>
          <w:rFonts w:ascii="Times New Roman" w:hAnsi="Times New Roman" w:cs="Times New Roman"/>
          <w:sz w:val="24"/>
        </w:rPr>
        <w:t>blue lines represent the SED of the original CTB filer (A-F), green</w:t>
      </w:r>
      <w:r w:rsidRPr="007D09B4">
        <w:rPr>
          <w:rFonts w:ascii="Times New Roman" w:hAnsi="Times New Roman" w:cs="Times New Roman"/>
          <w:sz w:val="24"/>
        </w:rPr>
        <w:t xml:space="preserve"> lines represent the SED of the original </w:t>
      </w:r>
      <w:r>
        <w:rPr>
          <w:rFonts w:ascii="Times New Roman" w:hAnsi="Times New Roman" w:cs="Times New Roman"/>
          <w:sz w:val="24"/>
        </w:rPr>
        <w:t>PG</w:t>
      </w:r>
      <w:r w:rsidRPr="007D09B4">
        <w:rPr>
          <w:rFonts w:ascii="Times New Roman" w:hAnsi="Times New Roman" w:cs="Times New Roman"/>
          <w:sz w:val="24"/>
        </w:rPr>
        <w:t xml:space="preserve"> </w:t>
      </w:r>
      <w:r>
        <w:rPr>
          <w:rFonts w:ascii="Times New Roman" w:hAnsi="Times New Roman" w:cs="Times New Roman"/>
          <w:sz w:val="24"/>
        </w:rPr>
        <w:t>filter (A-F), and teal lines</w:t>
      </w:r>
      <w:r w:rsidRPr="005E42BA">
        <w:t xml:space="preserve"> </w:t>
      </w:r>
      <w:r w:rsidRPr="005E42BA">
        <w:rPr>
          <w:rFonts w:ascii="Times New Roman" w:hAnsi="Times New Roman" w:cs="Times New Roman"/>
          <w:sz w:val="24"/>
        </w:rPr>
        <w:t>represent the SED</w:t>
      </w:r>
      <w:r>
        <w:rPr>
          <w:rFonts w:ascii="Times New Roman" w:hAnsi="Times New Roman" w:cs="Times New Roman"/>
          <w:sz w:val="24"/>
        </w:rPr>
        <w:t xml:space="preserve"> of layered CTB and PG filters (G-R). </w:t>
      </w:r>
    </w:p>
    <w:p w:rsidR="005B035E" w:rsidRDefault="005B035E" w:rsidP="005B035E">
      <w:pPr>
        <w:spacing w:after="0" w:line="240" w:lineRule="auto"/>
        <w:contextualSpacing/>
        <w:rPr>
          <w:rFonts w:ascii="Times New Roman" w:hAnsi="Times New Roman" w:cs="Times New Roman"/>
          <w:sz w:val="24"/>
        </w:rPr>
      </w:pPr>
    </w:p>
    <w:p w:rsidR="005B035E" w:rsidRDefault="005B035E" w:rsidP="005B035E">
      <w:pPr>
        <w:spacing w:after="0" w:line="240" w:lineRule="auto"/>
        <w:contextualSpacing/>
        <w:rPr>
          <w:rFonts w:ascii="Times New Roman" w:hAnsi="Times New Roman" w:cs="Times New Roman"/>
          <w:sz w:val="24"/>
        </w:rPr>
      </w:pPr>
      <w:r w:rsidRPr="00D1052C">
        <w:rPr>
          <w:rFonts w:ascii="Times New Roman" w:hAnsi="Times New Roman" w:cs="Times New Roman"/>
          <w:noProof/>
          <w:sz w:val="24"/>
        </w:rPr>
        <w:lastRenderedPageBreak/>
        <w:drawing>
          <wp:inline distT="0" distB="0" distL="0" distR="0" wp14:anchorId="00DC3FBA" wp14:editId="1C856DA8">
            <wp:extent cx="6422065" cy="7797085"/>
            <wp:effectExtent l="0" t="0" r="0" b="0"/>
            <wp:docPr id="52" name="Picture 52" descr="H:\hard drive\UMN Post doc projects\Photoselective filter MS\MS filter data\MS figures\Figures V2\TIFF\Supp Figure S3_LEE trip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hard drive\UMN Post doc projects\Photoselective filter MS\MS filter data\MS figures\Figures V2\TIFF\Supp Figure S3_LEE triple.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68" t="2032" r="2460" b="26585"/>
                    <a:stretch/>
                  </pic:blipFill>
                  <pic:spPr bwMode="auto">
                    <a:xfrm>
                      <a:off x="0" y="0"/>
                      <a:ext cx="6426859" cy="7802905"/>
                    </a:xfrm>
                    <a:prstGeom prst="rect">
                      <a:avLst/>
                    </a:prstGeom>
                    <a:noFill/>
                    <a:ln>
                      <a:noFill/>
                    </a:ln>
                    <a:extLst>
                      <a:ext uri="{53640926-AAD7-44D8-BBD7-CCE9431645EC}">
                        <a14:shadowObscured xmlns:a14="http://schemas.microsoft.com/office/drawing/2010/main"/>
                      </a:ext>
                    </a:extLst>
                  </pic:spPr>
                </pic:pic>
              </a:graphicData>
            </a:graphic>
          </wp:inline>
        </w:drawing>
      </w:r>
    </w:p>
    <w:p w:rsidR="005B035E" w:rsidRDefault="005B035E" w:rsidP="005B035E">
      <w:pPr>
        <w:tabs>
          <w:tab w:val="left" w:pos="0"/>
          <w:tab w:val="left" w:pos="9270"/>
        </w:tabs>
        <w:spacing w:after="0" w:line="480" w:lineRule="auto"/>
        <w:contextualSpacing/>
        <w:rPr>
          <w:rFonts w:ascii="Times New Roman" w:hAnsi="Times New Roman" w:cs="Times New Roman"/>
          <w:sz w:val="24"/>
        </w:rPr>
      </w:pPr>
    </w:p>
    <w:p w:rsidR="005B035E" w:rsidRPr="00AE0919" w:rsidRDefault="005B035E" w:rsidP="005B035E">
      <w:pPr>
        <w:tabs>
          <w:tab w:val="left" w:pos="0"/>
          <w:tab w:val="left" w:pos="9270"/>
        </w:tabs>
        <w:spacing w:after="0" w:line="480" w:lineRule="auto"/>
        <w:contextualSpacing/>
        <w:rPr>
          <w:rFonts w:ascii="Times New Roman" w:hAnsi="Times New Roman" w:cs="Times New Roman"/>
          <w:sz w:val="24"/>
        </w:rPr>
      </w:pPr>
      <w:bookmarkStart w:id="0" w:name="_GoBack"/>
      <w:r w:rsidRPr="00634595">
        <w:rPr>
          <w:rFonts w:ascii="Times New Roman" w:hAnsi="Times New Roman" w:cs="Times New Roman"/>
          <w:b/>
          <w:sz w:val="24"/>
        </w:rPr>
        <w:lastRenderedPageBreak/>
        <w:t>Supplemental Figure S7:</w:t>
      </w:r>
      <w:r>
        <w:rPr>
          <w:rFonts w:ascii="Times New Roman" w:hAnsi="Times New Roman" w:cs="Times New Roman"/>
          <w:sz w:val="24"/>
        </w:rPr>
        <w:t xml:space="preserve"> </w:t>
      </w:r>
      <w:bookmarkEnd w:id="0"/>
      <w:r w:rsidRPr="00AE0919">
        <w:rPr>
          <w:rFonts w:ascii="Times New Roman" w:hAnsi="Times New Roman" w:cs="Times New Roman"/>
          <w:sz w:val="24"/>
        </w:rPr>
        <w:t xml:space="preserve">Two general models for simulating different types of foliar shade. In all panels, black lines in SEDs represent either moderate or deep foliar shade, and colored lines represent the SED from the designated </w:t>
      </w:r>
      <w:r>
        <w:rPr>
          <w:rFonts w:ascii="Times New Roman" w:hAnsi="Times New Roman" w:cs="Times New Roman"/>
          <w:sz w:val="24"/>
        </w:rPr>
        <w:t>filter</w:t>
      </w:r>
      <w:r w:rsidRPr="00AE0919">
        <w:rPr>
          <w:rFonts w:ascii="Times New Roman" w:hAnsi="Times New Roman" w:cs="Times New Roman"/>
          <w:sz w:val="24"/>
        </w:rPr>
        <w:t xml:space="preserve">(s). </w:t>
      </w:r>
      <w:r w:rsidRPr="007D09B4">
        <w:rPr>
          <w:rFonts w:ascii="Times New Roman" w:hAnsi="Times New Roman" w:cs="Times New Roman"/>
          <w:sz w:val="24"/>
        </w:rPr>
        <w:t xml:space="preserve">Red bars indicate 400 and 700 nm respectively, designating photosynthetically active radiation </w:t>
      </w:r>
      <w:r>
        <w:rPr>
          <w:rFonts w:ascii="Times New Roman" w:hAnsi="Times New Roman" w:cs="Times New Roman"/>
          <w:sz w:val="24"/>
        </w:rPr>
        <w:t xml:space="preserve">(PAR) </w:t>
      </w:r>
      <w:r w:rsidRPr="007D09B4">
        <w:rPr>
          <w:rFonts w:ascii="Times New Roman" w:hAnsi="Times New Roman" w:cs="Times New Roman"/>
          <w:sz w:val="24"/>
        </w:rPr>
        <w:t>between the red bars.</w:t>
      </w:r>
      <w:r w:rsidRPr="007D09B4">
        <w:t xml:space="preserve"> </w:t>
      </w:r>
      <w:r w:rsidRPr="00AE0919">
        <w:rPr>
          <w:rFonts w:ascii="Times New Roman" w:hAnsi="Times New Roman" w:cs="Times New Roman"/>
          <w:sz w:val="24"/>
        </w:rPr>
        <w:t xml:space="preserve">A) An area of moderate foliar shade with more diffuse </w:t>
      </w:r>
      <w:r>
        <w:rPr>
          <w:rFonts w:ascii="Times New Roman" w:hAnsi="Times New Roman" w:cs="Times New Roman"/>
          <w:sz w:val="24"/>
        </w:rPr>
        <w:t xml:space="preserve">light </w:t>
      </w:r>
      <w:r w:rsidRPr="00AE0919">
        <w:rPr>
          <w:rFonts w:ascii="Times New Roman" w:hAnsi="Times New Roman" w:cs="Times New Roman"/>
          <w:sz w:val="24"/>
        </w:rPr>
        <w:t>has an SED with a (1) relatively high B</w:t>
      </w:r>
      <w:proofErr w:type="gramStart"/>
      <w:r w:rsidRPr="00AE0919">
        <w:rPr>
          <w:rFonts w:ascii="Times New Roman" w:hAnsi="Times New Roman" w:cs="Times New Roman"/>
          <w:sz w:val="24"/>
        </w:rPr>
        <w:t>:G</w:t>
      </w:r>
      <w:proofErr w:type="gramEnd"/>
      <w:r w:rsidRPr="00AE0919">
        <w:rPr>
          <w:rFonts w:ascii="Times New Roman" w:hAnsi="Times New Roman" w:cs="Times New Roman"/>
          <w:sz w:val="24"/>
        </w:rPr>
        <w:t xml:space="preserve"> ratio and a reduced R:FR ratio. A </w:t>
      </w:r>
      <w:r>
        <w:rPr>
          <w:rFonts w:ascii="Times New Roman" w:hAnsi="Times New Roman" w:cs="Times New Roman"/>
          <w:sz w:val="24"/>
        </w:rPr>
        <w:t>LEE</w:t>
      </w:r>
      <w:r w:rsidRPr="00AE0919">
        <w:rPr>
          <w:rFonts w:ascii="Times New Roman" w:hAnsi="Times New Roman" w:cs="Times New Roman"/>
          <w:sz w:val="24"/>
        </w:rPr>
        <w:t xml:space="preserve"> </w:t>
      </w:r>
      <w:r>
        <w:rPr>
          <w:rFonts w:ascii="Times New Roman" w:hAnsi="Times New Roman" w:cs="Times New Roman"/>
          <w:sz w:val="24"/>
        </w:rPr>
        <w:t xml:space="preserve">Filters </w:t>
      </w:r>
      <w:r w:rsidRPr="00AE0919">
        <w:rPr>
          <w:rFonts w:ascii="Times New Roman" w:hAnsi="Times New Roman" w:cs="Times New Roman"/>
          <w:sz w:val="24"/>
        </w:rPr>
        <w:t xml:space="preserve">¼ CTB </w:t>
      </w:r>
      <w:r>
        <w:rPr>
          <w:rFonts w:ascii="Times New Roman" w:hAnsi="Times New Roman" w:cs="Times New Roman"/>
          <w:sz w:val="24"/>
        </w:rPr>
        <w:t>filter</w:t>
      </w:r>
      <w:r w:rsidRPr="00AE0919">
        <w:rPr>
          <w:rFonts w:ascii="Times New Roman" w:hAnsi="Times New Roman" w:cs="Times New Roman"/>
          <w:sz w:val="24"/>
        </w:rPr>
        <w:t xml:space="preserve"> (2) simulates the B</w:t>
      </w:r>
      <w:proofErr w:type="gramStart"/>
      <w:r w:rsidRPr="00AE0919">
        <w:rPr>
          <w:rFonts w:ascii="Times New Roman" w:hAnsi="Times New Roman" w:cs="Times New Roman"/>
          <w:sz w:val="24"/>
        </w:rPr>
        <w:t>:G</w:t>
      </w:r>
      <w:proofErr w:type="gramEnd"/>
      <w:r w:rsidRPr="00AE0919">
        <w:rPr>
          <w:rFonts w:ascii="Times New Roman" w:hAnsi="Times New Roman" w:cs="Times New Roman"/>
          <w:sz w:val="24"/>
        </w:rPr>
        <w:t xml:space="preserve"> ratio of the SED from the moderate foliar shade site, no other parameters are simulated well. A single </w:t>
      </w:r>
      <w:r>
        <w:rPr>
          <w:rFonts w:ascii="Times New Roman" w:hAnsi="Times New Roman" w:cs="Times New Roman"/>
          <w:sz w:val="24"/>
        </w:rPr>
        <w:t>LEE</w:t>
      </w:r>
      <w:r w:rsidRPr="00AE0919">
        <w:rPr>
          <w:rFonts w:ascii="Times New Roman" w:hAnsi="Times New Roman" w:cs="Times New Roman"/>
          <w:sz w:val="24"/>
        </w:rPr>
        <w:t xml:space="preserve"> </w:t>
      </w:r>
      <w:r>
        <w:rPr>
          <w:rFonts w:ascii="Times New Roman" w:hAnsi="Times New Roman" w:cs="Times New Roman"/>
          <w:sz w:val="24"/>
        </w:rPr>
        <w:t xml:space="preserve">Filters </w:t>
      </w:r>
      <w:r w:rsidRPr="00AE0919">
        <w:rPr>
          <w:rFonts w:ascii="Times New Roman" w:hAnsi="Times New Roman" w:cs="Times New Roman"/>
          <w:sz w:val="24"/>
        </w:rPr>
        <w:t xml:space="preserve">0.30 ND </w:t>
      </w:r>
      <w:r>
        <w:rPr>
          <w:rFonts w:ascii="Times New Roman" w:hAnsi="Times New Roman" w:cs="Times New Roman"/>
          <w:sz w:val="24"/>
        </w:rPr>
        <w:t>filter</w:t>
      </w:r>
      <w:r w:rsidRPr="00AE0919">
        <w:rPr>
          <w:rFonts w:ascii="Times New Roman" w:hAnsi="Times New Roman" w:cs="Times New Roman"/>
          <w:sz w:val="24"/>
        </w:rPr>
        <w:t xml:space="preserve"> (3) similarly </w:t>
      </w:r>
      <w:r>
        <w:rPr>
          <w:rFonts w:ascii="Times New Roman" w:hAnsi="Times New Roman" w:cs="Times New Roman"/>
          <w:sz w:val="24"/>
        </w:rPr>
        <w:t>does not</w:t>
      </w:r>
      <w:r w:rsidRPr="00AE0919">
        <w:rPr>
          <w:rFonts w:ascii="Times New Roman" w:hAnsi="Times New Roman" w:cs="Times New Roman"/>
          <w:sz w:val="24"/>
        </w:rPr>
        <w:t xml:space="preserve"> accurately simulate the moderate foliar shade SED. The combination of the ¼ CTB and the 0.30 ND </w:t>
      </w:r>
      <w:r>
        <w:rPr>
          <w:rFonts w:ascii="Times New Roman" w:hAnsi="Times New Roman" w:cs="Times New Roman"/>
          <w:sz w:val="24"/>
        </w:rPr>
        <w:t xml:space="preserve">filters </w:t>
      </w:r>
      <w:r w:rsidRPr="00AE0919">
        <w:rPr>
          <w:rFonts w:ascii="Times New Roman" w:hAnsi="Times New Roman" w:cs="Times New Roman"/>
          <w:sz w:val="24"/>
        </w:rPr>
        <w:t>(4)</w:t>
      </w:r>
      <w:r>
        <w:rPr>
          <w:rFonts w:ascii="Times New Roman" w:hAnsi="Times New Roman" w:cs="Times New Roman"/>
          <w:sz w:val="24"/>
        </w:rPr>
        <w:t xml:space="preserve"> more</w:t>
      </w:r>
      <w:r w:rsidRPr="00AE0919">
        <w:rPr>
          <w:rFonts w:ascii="Times New Roman" w:hAnsi="Times New Roman" w:cs="Times New Roman"/>
          <w:sz w:val="24"/>
        </w:rPr>
        <w:t xml:space="preserve"> accurately simulates the entire moderate foliar shade SED. B) An area of deep foliar shade with a (1) relatively low B:G ratio and a much lower R:FR ratio. A single </w:t>
      </w:r>
      <w:r>
        <w:rPr>
          <w:rFonts w:ascii="Times New Roman" w:hAnsi="Times New Roman" w:cs="Times New Roman"/>
          <w:sz w:val="24"/>
        </w:rPr>
        <w:t>LEE</w:t>
      </w:r>
      <w:r w:rsidRPr="00901213">
        <w:rPr>
          <w:rFonts w:ascii="Times New Roman" w:hAnsi="Times New Roman" w:cs="Times New Roman"/>
          <w:sz w:val="24"/>
        </w:rPr>
        <w:t xml:space="preserve"> </w:t>
      </w:r>
      <w:r>
        <w:rPr>
          <w:rFonts w:ascii="Times New Roman" w:hAnsi="Times New Roman" w:cs="Times New Roman"/>
          <w:sz w:val="24"/>
        </w:rPr>
        <w:t>Filters</w:t>
      </w:r>
      <w:r w:rsidRPr="00AE0919">
        <w:rPr>
          <w:rFonts w:ascii="Times New Roman" w:hAnsi="Times New Roman" w:cs="Times New Roman"/>
          <w:sz w:val="24"/>
        </w:rPr>
        <w:t xml:space="preserve"> ½ PG </w:t>
      </w:r>
      <w:r>
        <w:rPr>
          <w:rFonts w:ascii="Times New Roman" w:hAnsi="Times New Roman" w:cs="Times New Roman"/>
          <w:sz w:val="24"/>
        </w:rPr>
        <w:t>filter</w:t>
      </w:r>
      <w:r w:rsidRPr="00AE0919">
        <w:rPr>
          <w:rFonts w:ascii="Times New Roman" w:hAnsi="Times New Roman" w:cs="Times New Roman"/>
          <w:sz w:val="24"/>
        </w:rPr>
        <w:t xml:space="preserve"> (2) does not simulate the deep shade foliar shade SED. The combination of </w:t>
      </w:r>
      <w:r>
        <w:rPr>
          <w:rFonts w:ascii="Times New Roman" w:hAnsi="Times New Roman" w:cs="Times New Roman"/>
          <w:sz w:val="24"/>
        </w:rPr>
        <w:t>a LEE</w:t>
      </w:r>
      <w:r w:rsidRPr="00AE0919">
        <w:rPr>
          <w:rFonts w:ascii="Times New Roman" w:hAnsi="Times New Roman" w:cs="Times New Roman"/>
          <w:sz w:val="24"/>
        </w:rPr>
        <w:t xml:space="preserve"> </w:t>
      </w:r>
      <w:r>
        <w:rPr>
          <w:rFonts w:ascii="Times New Roman" w:hAnsi="Times New Roman" w:cs="Times New Roman"/>
          <w:sz w:val="24"/>
        </w:rPr>
        <w:t xml:space="preserve">Filters </w:t>
      </w:r>
      <w:r w:rsidRPr="00AE0919">
        <w:rPr>
          <w:rFonts w:ascii="Times New Roman" w:hAnsi="Times New Roman" w:cs="Times New Roman"/>
          <w:sz w:val="24"/>
        </w:rPr>
        <w:t xml:space="preserve">½ PG and a </w:t>
      </w:r>
      <w:r>
        <w:rPr>
          <w:rFonts w:ascii="Times New Roman" w:hAnsi="Times New Roman" w:cs="Times New Roman"/>
          <w:sz w:val="24"/>
        </w:rPr>
        <w:t xml:space="preserve">LEE Filters </w:t>
      </w:r>
      <w:r w:rsidRPr="00AE0919">
        <w:rPr>
          <w:rFonts w:ascii="Times New Roman" w:hAnsi="Times New Roman" w:cs="Times New Roman"/>
          <w:sz w:val="24"/>
        </w:rPr>
        <w:t xml:space="preserve">¼ CTB </w:t>
      </w:r>
      <w:r>
        <w:rPr>
          <w:rFonts w:ascii="Times New Roman" w:hAnsi="Times New Roman" w:cs="Times New Roman"/>
          <w:sz w:val="24"/>
        </w:rPr>
        <w:t xml:space="preserve">filters </w:t>
      </w:r>
      <w:r w:rsidRPr="00AE0919">
        <w:rPr>
          <w:rFonts w:ascii="Times New Roman" w:hAnsi="Times New Roman" w:cs="Times New Roman"/>
          <w:sz w:val="24"/>
        </w:rPr>
        <w:t xml:space="preserve">(3) still </w:t>
      </w:r>
      <w:r>
        <w:rPr>
          <w:rFonts w:ascii="Times New Roman" w:hAnsi="Times New Roman" w:cs="Times New Roman"/>
          <w:sz w:val="24"/>
        </w:rPr>
        <w:t>does not</w:t>
      </w:r>
      <w:r w:rsidRPr="00AE0919">
        <w:rPr>
          <w:rFonts w:ascii="Times New Roman" w:hAnsi="Times New Roman" w:cs="Times New Roman"/>
          <w:sz w:val="24"/>
        </w:rPr>
        <w:t xml:space="preserve"> provide an accurate deep foliar shade simulate. The combination of the PG, CTB, and a </w:t>
      </w:r>
      <w:r>
        <w:rPr>
          <w:rFonts w:ascii="Times New Roman" w:hAnsi="Times New Roman" w:cs="Times New Roman"/>
          <w:sz w:val="24"/>
        </w:rPr>
        <w:t>LEE</w:t>
      </w:r>
      <w:r w:rsidRPr="00AE0919">
        <w:rPr>
          <w:rFonts w:ascii="Times New Roman" w:hAnsi="Times New Roman" w:cs="Times New Roman"/>
          <w:sz w:val="24"/>
        </w:rPr>
        <w:t xml:space="preserve"> </w:t>
      </w:r>
      <w:r>
        <w:rPr>
          <w:rFonts w:ascii="Times New Roman" w:hAnsi="Times New Roman" w:cs="Times New Roman"/>
          <w:sz w:val="24"/>
        </w:rPr>
        <w:t xml:space="preserve">Filters </w:t>
      </w:r>
      <w:r w:rsidRPr="00AE0919">
        <w:rPr>
          <w:rFonts w:ascii="Times New Roman" w:hAnsi="Times New Roman" w:cs="Times New Roman"/>
          <w:sz w:val="24"/>
        </w:rPr>
        <w:t xml:space="preserve">0.60 ND </w:t>
      </w:r>
      <w:r>
        <w:rPr>
          <w:rFonts w:ascii="Times New Roman" w:hAnsi="Times New Roman" w:cs="Times New Roman"/>
          <w:sz w:val="24"/>
        </w:rPr>
        <w:t>filter</w:t>
      </w:r>
      <w:r w:rsidRPr="00AE0919">
        <w:rPr>
          <w:rFonts w:ascii="Times New Roman" w:hAnsi="Times New Roman" w:cs="Times New Roman"/>
          <w:sz w:val="24"/>
        </w:rPr>
        <w:t xml:space="preserve"> (4) </w:t>
      </w:r>
      <w:r>
        <w:rPr>
          <w:rFonts w:ascii="Times New Roman" w:hAnsi="Times New Roman" w:cs="Times New Roman"/>
          <w:sz w:val="24"/>
        </w:rPr>
        <w:t xml:space="preserve">more </w:t>
      </w:r>
      <w:r w:rsidRPr="00AE0919">
        <w:rPr>
          <w:rFonts w:ascii="Times New Roman" w:hAnsi="Times New Roman" w:cs="Times New Roman"/>
          <w:sz w:val="24"/>
        </w:rPr>
        <w:t>accurately simulates the entire moderate deep shade SED.</w:t>
      </w:r>
    </w:p>
    <w:p w:rsidR="005B035E" w:rsidRDefault="005B035E" w:rsidP="005B035E">
      <w:pPr>
        <w:tabs>
          <w:tab w:val="left" w:pos="0"/>
          <w:tab w:val="left" w:pos="9270"/>
        </w:tabs>
        <w:spacing w:after="0" w:line="480" w:lineRule="auto"/>
        <w:contextualSpacing/>
        <w:rPr>
          <w:rFonts w:ascii="Times New Roman" w:hAnsi="Times New Roman" w:cs="Times New Roman"/>
          <w:sz w:val="24"/>
        </w:rPr>
      </w:pPr>
    </w:p>
    <w:p w:rsidR="005B035E" w:rsidRDefault="005B035E" w:rsidP="005B035E">
      <w:pPr>
        <w:tabs>
          <w:tab w:val="left" w:pos="0"/>
          <w:tab w:val="left" w:pos="9270"/>
        </w:tabs>
        <w:spacing w:after="0" w:line="480" w:lineRule="auto"/>
        <w:contextualSpacing/>
        <w:jc w:val="center"/>
        <w:rPr>
          <w:rFonts w:ascii="Times New Roman" w:hAnsi="Times New Roman" w:cs="Times New Roman"/>
          <w:sz w:val="24"/>
        </w:rPr>
      </w:pPr>
      <w:r w:rsidRPr="00D9029B">
        <w:rPr>
          <w:rFonts w:ascii="Times New Roman" w:hAnsi="Times New Roman" w:cs="Times New Roman"/>
          <w:noProof/>
          <w:sz w:val="24"/>
        </w:rPr>
        <w:lastRenderedPageBreak/>
        <w:drawing>
          <wp:inline distT="0" distB="0" distL="0" distR="0" wp14:anchorId="45CC8A84" wp14:editId="52EAD00B">
            <wp:extent cx="5943600" cy="7686066"/>
            <wp:effectExtent l="0" t="0" r="0" b="0"/>
            <wp:docPr id="13" name="Picture 13" descr="H:\hard drive\UMN Post doc projects\Photoselective filter MS\MS filter data\MS figures\Figures V2\TIFF\Supp Figure S4_LEE mode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hard drive\UMN Post doc projects\Photoselective filter MS\MS filter data\MS figures\Figures V2\TIFF\Supp Figure S4_LEE model.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686066"/>
                    </a:xfrm>
                    <a:prstGeom prst="rect">
                      <a:avLst/>
                    </a:prstGeom>
                    <a:noFill/>
                    <a:ln>
                      <a:noFill/>
                    </a:ln>
                  </pic:spPr>
                </pic:pic>
              </a:graphicData>
            </a:graphic>
          </wp:inline>
        </w:drawing>
      </w:r>
    </w:p>
    <w:p w:rsidR="005B2D03" w:rsidRDefault="005B2D03"/>
    <w:sectPr w:rsidR="005B2D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22"/>
    <w:rsid w:val="00180E22"/>
    <w:rsid w:val="005B035E"/>
    <w:rsid w:val="005B2D03"/>
    <w:rsid w:val="0063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8D7B48-832E-4CDD-B42B-729BF482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3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734</Words>
  <Characters>4184</Characters>
  <Application>Microsoft Office Word</Application>
  <DocSecurity>0</DocSecurity>
  <Lines>34</Lines>
  <Paragraphs>9</Paragraphs>
  <ScaleCrop>false</ScaleCrop>
  <Company>University of Minnesota</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P Petrella</dc:creator>
  <cp:keywords/>
  <dc:description/>
  <cp:lastModifiedBy>Dominic P Petrella</cp:lastModifiedBy>
  <cp:revision>3</cp:revision>
  <dcterms:created xsi:type="dcterms:W3CDTF">2021-04-07T23:40:00Z</dcterms:created>
  <dcterms:modified xsi:type="dcterms:W3CDTF">2021-04-08T00:41:00Z</dcterms:modified>
</cp:coreProperties>
</file>