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A787B" w14:textId="4AE05535" w:rsidR="006826C8" w:rsidRPr="00260DC3" w:rsidRDefault="00260DC3" w:rsidP="00260DC3">
      <w:pPr>
        <w:spacing w:after="0" w:line="480" w:lineRule="auto"/>
        <w:rPr>
          <w:b/>
        </w:rPr>
      </w:pPr>
      <w:r w:rsidRPr="00260DC3">
        <w:rPr>
          <w:b/>
        </w:rPr>
        <w:t>Supplementary material</w:t>
      </w:r>
    </w:p>
    <w:p w14:paraId="50D55518" w14:textId="77777777" w:rsidR="005A020A" w:rsidRDefault="005A020A" w:rsidP="005A020A">
      <w:pPr>
        <w:pStyle w:val="MDPI31text"/>
        <w:spacing w:line="480" w:lineRule="auto"/>
        <w:ind w:left="0" w:firstLine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32E58CE" w14:textId="77777777" w:rsidR="005A020A" w:rsidRPr="000E4DA7" w:rsidRDefault="005A020A" w:rsidP="005A020A">
      <w:pPr>
        <w:spacing w:after="0" w:line="480" w:lineRule="auto"/>
        <w:contextualSpacing/>
        <w:jc w:val="both"/>
        <w:rPr>
          <w:rStyle w:val="hps"/>
          <w:rFonts w:eastAsia="Times New Roman"/>
          <w:color w:val="000000" w:themeColor="text1"/>
        </w:rPr>
      </w:pPr>
      <w:r w:rsidRPr="000E4DA7">
        <w:rPr>
          <w:rStyle w:val="hps"/>
          <w:rFonts w:eastAsia="Times New Roman"/>
          <w:b/>
          <w:color w:val="000000" w:themeColor="text1"/>
        </w:rPr>
        <w:t xml:space="preserve">Homologous relationship between </w:t>
      </w:r>
      <w:proofErr w:type="spellStart"/>
      <w:r w:rsidRPr="000E4DA7">
        <w:rPr>
          <w:rStyle w:val="hps"/>
          <w:rFonts w:eastAsia="Times New Roman"/>
          <w:b/>
          <w:color w:val="000000" w:themeColor="text1"/>
        </w:rPr>
        <w:t>FabG</w:t>
      </w:r>
      <w:proofErr w:type="spellEnd"/>
      <w:r w:rsidRPr="000E4DA7">
        <w:rPr>
          <w:rStyle w:val="hps"/>
          <w:rFonts w:eastAsia="Times New Roman"/>
          <w:b/>
          <w:color w:val="000000" w:themeColor="text1"/>
        </w:rPr>
        <w:t xml:space="preserve"> involved in fatty acid biosynthesis and SDR on chromosome II in the multi-chromosome pathogen </w:t>
      </w:r>
      <w:r w:rsidRPr="000E4DA7">
        <w:rPr>
          <w:rStyle w:val="hps"/>
          <w:rFonts w:eastAsia="Times New Roman"/>
          <w:b/>
          <w:i/>
          <w:iCs/>
          <w:color w:val="000000" w:themeColor="text1"/>
        </w:rPr>
        <w:t>Vibrio</w:t>
      </w:r>
      <w:r w:rsidRPr="000E4DA7">
        <w:rPr>
          <w:rStyle w:val="hps"/>
          <w:rFonts w:eastAsia="Times New Roman"/>
          <w:b/>
          <w:color w:val="000000" w:themeColor="text1"/>
        </w:rPr>
        <w:t xml:space="preserve"> </w:t>
      </w:r>
      <w:proofErr w:type="spellStart"/>
      <w:r w:rsidRPr="000E4DA7">
        <w:rPr>
          <w:rStyle w:val="hps"/>
          <w:rFonts w:eastAsia="Times New Roman"/>
          <w:b/>
          <w:i/>
          <w:iCs/>
          <w:color w:val="000000" w:themeColor="text1"/>
        </w:rPr>
        <w:t>anguillarum</w:t>
      </w:r>
      <w:proofErr w:type="spellEnd"/>
    </w:p>
    <w:p w14:paraId="44119D91" w14:textId="77777777" w:rsidR="005A020A" w:rsidRPr="000E4DA7" w:rsidRDefault="005A020A" w:rsidP="005A020A">
      <w:pPr>
        <w:spacing w:after="0" w:line="480" w:lineRule="auto"/>
        <w:contextualSpacing/>
        <w:jc w:val="both"/>
        <w:rPr>
          <w:rStyle w:val="hps"/>
          <w:rFonts w:eastAsiaTheme="minorEastAsia"/>
          <w:bCs w:val="0"/>
          <w:color w:val="000000" w:themeColor="text1"/>
        </w:rPr>
      </w:pPr>
    </w:p>
    <w:p w14:paraId="72D6AF7F" w14:textId="77777777" w:rsidR="005A020A" w:rsidRPr="000E4DA7" w:rsidRDefault="005A020A" w:rsidP="005A020A">
      <w:pPr>
        <w:spacing w:after="0" w:line="480" w:lineRule="auto"/>
        <w:contextualSpacing/>
        <w:jc w:val="both"/>
        <w:rPr>
          <w:rStyle w:val="hps"/>
          <w:rFonts w:eastAsiaTheme="minorEastAsia"/>
          <w:bCs w:val="0"/>
          <w:color w:val="000000" w:themeColor="text1"/>
        </w:rPr>
      </w:pPr>
      <w:r w:rsidRPr="000E4DA7">
        <w:rPr>
          <w:rStyle w:val="hps"/>
          <w:rFonts w:eastAsiaTheme="minorEastAsia"/>
          <w:bCs w:val="0"/>
          <w:color w:val="000000" w:themeColor="text1"/>
        </w:rPr>
        <w:t>Dong-</w:t>
      </w:r>
      <w:proofErr w:type="spellStart"/>
      <w:r w:rsidRPr="000E4DA7">
        <w:rPr>
          <w:rStyle w:val="hps"/>
          <w:rFonts w:eastAsiaTheme="minorEastAsia"/>
          <w:bCs w:val="0"/>
          <w:color w:val="000000" w:themeColor="text1"/>
        </w:rPr>
        <w:t>Gyun</w:t>
      </w:r>
      <w:proofErr w:type="spellEnd"/>
      <w:r w:rsidRPr="000E4DA7">
        <w:rPr>
          <w:rStyle w:val="hps"/>
          <w:rFonts w:eastAsiaTheme="minorEastAsia"/>
          <w:bCs w:val="0"/>
          <w:color w:val="000000" w:themeColor="text1"/>
        </w:rPr>
        <w:t xml:space="preserve"> Kim</w:t>
      </w:r>
      <w:r>
        <w:rPr>
          <w:rStyle w:val="hps"/>
          <w:rFonts w:eastAsiaTheme="minorEastAsia"/>
          <w:bCs w:val="0"/>
          <w:color w:val="000000" w:themeColor="text1"/>
          <w:vertAlign w:val="superscript"/>
        </w:rPr>
        <w:t>a,1</w:t>
      </w:r>
      <w:r w:rsidRPr="000E4DA7">
        <w:rPr>
          <w:rStyle w:val="hps"/>
          <w:rFonts w:eastAsiaTheme="minorEastAsia"/>
          <w:bCs w:val="0"/>
          <w:color w:val="000000" w:themeColor="text1"/>
        </w:rPr>
        <w:t>, So Young Park</w:t>
      </w:r>
      <w:r>
        <w:rPr>
          <w:rStyle w:val="hps"/>
          <w:rFonts w:eastAsiaTheme="minorEastAsia"/>
          <w:bCs w:val="0"/>
          <w:color w:val="000000" w:themeColor="text1"/>
          <w:vertAlign w:val="superscript"/>
        </w:rPr>
        <w:t>b,1</w:t>
      </w:r>
      <w:r w:rsidRPr="000E4DA7">
        <w:rPr>
          <w:rStyle w:val="hps"/>
          <w:rFonts w:eastAsiaTheme="minorEastAsia"/>
          <w:bCs w:val="0"/>
          <w:color w:val="000000" w:themeColor="text1"/>
        </w:rPr>
        <w:t xml:space="preserve">, S. M. </w:t>
      </w:r>
      <w:proofErr w:type="spellStart"/>
      <w:r w:rsidRPr="000E4DA7">
        <w:rPr>
          <w:rStyle w:val="hps"/>
          <w:rFonts w:eastAsiaTheme="minorEastAsia"/>
          <w:bCs w:val="0"/>
          <w:color w:val="000000" w:themeColor="text1"/>
        </w:rPr>
        <w:t>Rafquzzaman</w:t>
      </w:r>
      <w:r>
        <w:rPr>
          <w:rStyle w:val="hps"/>
          <w:rFonts w:eastAsiaTheme="minorEastAsia"/>
          <w:bCs w:val="0"/>
          <w:color w:val="000000" w:themeColor="text1"/>
          <w:vertAlign w:val="superscript"/>
        </w:rPr>
        <w:t>c</w:t>
      </w:r>
      <w:proofErr w:type="spellEnd"/>
      <w:r w:rsidRPr="000E4DA7">
        <w:rPr>
          <w:rStyle w:val="hps"/>
          <w:rFonts w:eastAsiaTheme="minorEastAsia"/>
          <w:bCs w:val="0"/>
          <w:color w:val="000000" w:themeColor="text1"/>
        </w:rPr>
        <w:t xml:space="preserve"> and Jong Min </w:t>
      </w:r>
      <w:proofErr w:type="spellStart"/>
      <w:proofErr w:type="gramStart"/>
      <w:r w:rsidRPr="000E4DA7">
        <w:rPr>
          <w:rStyle w:val="hps"/>
          <w:rFonts w:eastAsiaTheme="minorEastAsia"/>
          <w:bCs w:val="0"/>
          <w:color w:val="000000" w:themeColor="text1"/>
        </w:rPr>
        <w:t>Lee</w:t>
      </w:r>
      <w:r>
        <w:rPr>
          <w:rStyle w:val="hps"/>
          <w:rFonts w:eastAsiaTheme="minorEastAsia"/>
          <w:bCs w:val="0"/>
          <w:color w:val="000000" w:themeColor="text1"/>
          <w:vertAlign w:val="superscript"/>
        </w:rPr>
        <w:t>b</w:t>
      </w:r>
      <w:proofErr w:type="spellEnd"/>
      <w:r>
        <w:rPr>
          <w:rStyle w:val="hps"/>
          <w:rFonts w:eastAsiaTheme="minorEastAsia"/>
          <w:bCs w:val="0"/>
          <w:color w:val="000000" w:themeColor="text1"/>
          <w:vertAlign w:val="superscript"/>
        </w:rPr>
        <w:t>,</w:t>
      </w:r>
      <w:r w:rsidRPr="000E4DA7">
        <w:rPr>
          <w:rStyle w:val="hps"/>
          <w:rFonts w:eastAsiaTheme="minorEastAsia"/>
          <w:bCs w:val="0"/>
          <w:color w:val="000000" w:themeColor="text1"/>
          <w:vertAlign w:val="superscript"/>
        </w:rPr>
        <w:t>*</w:t>
      </w:r>
      <w:proofErr w:type="gramEnd"/>
    </w:p>
    <w:p w14:paraId="31178397" w14:textId="77777777" w:rsidR="005A020A" w:rsidRPr="00A3185E" w:rsidRDefault="005A020A" w:rsidP="005A020A">
      <w:pPr>
        <w:spacing w:after="0" w:line="480" w:lineRule="auto"/>
        <w:contextualSpacing/>
        <w:jc w:val="both"/>
        <w:rPr>
          <w:rStyle w:val="hps"/>
          <w:rFonts w:eastAsia="Times New Roman"/>
          <w:bCs w:val="0"/>
          <w:color w:val="000000" w:themeColor="text1"/>
        </w:rPr>
      </w:pPr>
    </w:p>
    <w:p w14:paraId="6E1FF36C" w14:textId="77777777" w:rsidR="005A020A" w:rsidRPr="000E4DA7" w:rsidRDefault="005A020A" w:rsidP="005A020A">
      <w:pPr>
        <w:spacing w:after="0" w:line="480" w:lineRule="auto"/>
        <w:contextualSpacing/>
        <w:jc w:val="both"/>
        <w:rPr>
          <w:rStyle w:val="hps"/>
          <w:rFonts w:eastAsia="Times New Roman"/>
          <w:color w:val="000000" w:themeColor="text1"/>
        </w:rPr>
      </w:pPr>
      <w:r>
        <w:rPr>
          <w:rStyle w:val="hps"/>
          <w:rFonts w:eastAsia="Times New Roman"/>
          <w:color w:val="000000" w:themeColor="text1"/>
          <w:vertAlign w:val="superscript"/>
        </w:rPr>
        <w:t>a</w:t>
      </w:r>
      <w:r w:rsidRPr="000E4DA7">
        <w:rPr>
          <w:rStyle w:val="hps"/>
          <w:rFonts w:eastAsia="Times New Roman"/>
          <w:color w:val="000000" w:themeColor="text1"/>
          <w:vertAlign w:val="superscript"/>
        </w:rPr>
        <w:t xml:space="preserve"> </w:t>
      </w:r>
      <w:r w:rsidRPr="000E4DA7">
        <w:rPr>
          <w:rStyle w:val="hps"/>
          <w:rFonts w:eastAsia="Times New Roman"/>
          <w:color w:val="000000" w:themeColor="text1"/>
        </w:rPr>
        <w:t>Biotechnology Research Division, National Institute of Fisheries Science, Busan, Republic of Korea</w:t>
      </w:r>
    </w:p>
    <w:p w14:paraId="5ACA5F95" w14:textId="77777777" w:rsidR="005A020A" w:rsidRPr="000E4DA7" w:rsidRDefault="005A020A" w:rsidP="005A020A">
      <w:pPr>
        <w:spacing w:after="0" w:line="480" w:lineRule="auto"/>
        <w:contextualSpacing/>
        <w:jc w:val="both"/>
        <w:rPr>
          <w:rStyle w:val="hps"/>
          <w:rFonts w:eastAsia="Times New Roman"/>
          <w:color w:val="000000" w:themeColor="text1"/>
        </w:rPr>
      </w:pPr>
      <w:r>
        <w:rPr>
          <w:rStyle w:val="hps"/>
          <w:rFonts w:eastAsia="Times New Roman"/>
          <w:color w:val="000000" w:themeColor="text1"/>
          <w:vertAlign w:val="superscript"/>
        </w:rPr>
        <w:t>b</w:t>
      </w:r>
      <w:r w:rsidRPr="000E4DA7">
        <w:rPr>
          <w:rStyle w:val="hps"/>
          <w:rFonts w:eastAsia="Times New Roman"/>
          <w:color w:val="000000" w:themeColor="text1"/>
          <w:vertAlign w:val="superscript"/>
        </w:rPr>
        <w:t xml:space="preserve"> </w:t>
      </w:r>
      <w:r w:rsidRPr="000E4DA7">
        <w:rPr>
          <w:rStyle w:val="hps"/>
          <w:rFonts w:eastAsia="Times New Roman"/>
          <w:color w:val="000000" w:themeColor="text1"/>
        </w:rPr>
        <w:t xml:space="preserve">Department of Biotechnology, </w:t>
      </w:r>
      <w:proofErr w:type="spellStart"/>
      <w:r w:rsidRPr="000E4DA7">
        <w:rPr>
          <w:rStyle w:val="hps"/>
          <w:rFonts w:eastAsia="Times New Roman"/>
          <w:color w:val="000000" w:themeColor="text1"/>
        </w:rPr>
        <w:t>Pukyong</w:t>
      </w:r>
      <w:proofErr w:type="spellEnd"/>
      <w:r w:rsidRPr="000E4DA7">
        <w:rPr>
          <w:rStyle w:val="hps"/>
          <w:rFonts w:eastAsia="Times New Roman"/>
          <w:color w:val="000000" w:themeColor="text1"/>
        </w:rPr>
        <w:t xml:space="preserve"> National University, Busan, 48513, Republic of Korea</w:t>
      </w:r>
    </w:p>
    <w:p w14:paraId="20C1BFF5" w14:textId="77777777" w:rsidR="005A020A" w:rsidRPr="000E4DA7" w:rsidRDefault="005A020A" w:rsidP="005A020A">
      <w:pPr>
        <w:spacing w:after="0" w:line="480" w:lineRule="auto"/>
        <w:contextualSpacing/>
        <w:jc w:val="both"/>
        <w:rPr>
          <w:rStyle w:val="hps"/>
          <w:rFonts w:eastAsia="Times New Roman"/>
          <w:color w:val="000000" w:themeColor="text1"/>
        </w:rPr>
      </w:pPr>
      <w:r>
        <w:rPr>
          <w:rStyle w:val="hps"/>
          <w:rFonts w:eastAsia="Times New Roman"/>
          <w:color w:val="000000" w:themeColor="text1"/>
          <w:vertAlign w:val="superscript"/>
        </w:rPr>
        <w:t>c</w:t>
      </w:r>
      <w:r w:rsidRPr="000E4DA7">
        <w:rPr>
          <w:rStyle w:val="hps"/>
          <w:rFonts w:eastAsia="Times New Roman"/>
          <w:color w:val="000000" w:themeColor="text1"/>
          <w:vertAlign w:val="superscript"/>
        </w:rPr>
        <w:t xml:space="preserve"> </w:t>
      </w:r>
      <w:r w:rsidRPr="000E4DA7">
        <w:rPr>
          <w:rStyle w:val="hps"/>
          <w:rFonts w:eastAsia="Times New Roman"/>
          <w:color w:val="000000" w:themeColor="text1"/>
        </w:rPr>
        <w:t>Department of Fisheries Biology and Aquatic Environment, BSMRAU, Gazipur, Bangladesh</w:t>
      </w:r>
    </w:p>
    <w:p w14:paraId="43EDD1E7" w14:textId="77777777" w:rsidR="005A020A" w:rsidRPr="000E4DA7" w:rsidRDefault="005A020A" w:rsidP="005A020A">
      <w:pPr>
        <w:spacing w:after="0" w:line="480" w:lineRule="auto"/>
        <w:contextualSpacing/>
        <w:jc w:val="both"/>
        <w:rPr>
          <w:rStyle w:val="hps"/>
          <w:rFonts w:eastAsia="Times New Roman"/>
          <w:color w:val="000000" w:themeColor="text1"/>
        </w:rPr>
      </w:pPr>
    </w:p>
    <w:p w14:paraId="159A51BA" w14:textId="77777777" w:rsidR="005A020A" w:rsidRDefault="005A020A" w:rsidP="005A020A">
      <w:pPr>
        <w:spacing w:after="0" w:line="480" w:lineRule="auto"/>
        <w:contextualSpacing/>
        <w:jc w:val="both"/>
        <w:rPr>
          <w:color w:val="000000" w:themeColor="text1"/>
        </w:rPr>
      </w:pPr>
      <w:r w:rsidRPr="000E4DA7">
        <w:rPr>
          <w:color w:val="000000" w:themeColor="text1"/>
        </w:rPr>
        <w:t>* Corresponding author</w:t>
      </w:r>
    </w:p>
    <w:p w14:paraId="5C3E18FF" w14:textId="77777777" w:rsidR="005A020A" w:rsidRPr="000E4DA7" w:rsidRDefault="005A020A" w:rsidP="005A020A">
      <w:pPr>
        <w:spacing w:after="0" w:line="480" w:lineRule="auto"/>
        <w:contextualSpacing/>
        <w:jc w:val="both"/>
        <w:rPr>
          <w:rStyle w:val="hps"/>
          <w:rFonts w:eastAsia="Times New Roman"/>
          <w:color w:val="000000" w:themeColor="text1"/>
        </w:rPr>
      </w:pPr>
      <w:r>
        <w:rPr>
          <w:rFonts w:hint="eastAsia"/>
          <w:color w:val="000000" w:themeColor="text1"/>
        </w:rPr>
        <w:t>J</w:t>
      </w:r>
      <w:r>
        <w:rPr>
          <w:color w:val="000000" w:themeColor="text1"/>
        </w:rPr>
        <w:t>ong Min Lee</w:t>
      </w:r>
    </w:p>
    <w:p w14:paraId="5551D2F7" w14:textId="77777777" w:rsidR="005A020A" w:rsidRDefault="005A020A" w:rsidP="005A020A">
      <w:pPr>
        <w:spacing w:after="0" w:line="480" w:lineRule="auto"/>
      </w:pPr>
      <w:r w:rsidRPr="000E4DA7">
        <w:rPr>
          <w:rFonts w:eastAsia="Times New Roman"/>
          <w:iCs/>
          <w:color w:val="000000" w:themeColor="text1"/>
          <w:lang w:val="en-GB" w:eastAsia="en-GB"/>
        </w:rPr>
        <w:t xml:space="preserve">E-mail: </w:t>
      </w:r>
      <w:r w:rsidRPr="00087F11">
        <w:rPr>
          <w:rFonts w:eastAsia="Times New Roman"/>
          <w:lang w:val="en-GB" w:eastAsia="en-GB"/>
        </w:rPr>
        <w:t>jmlee84@pknu.ac.kr</w:t>
      </w:r>
    </w:p>
    <w:p w14:paraId="3F172FE3" w14:textId="77777777" w:rsidR="005A020A" w:rsidRPr="009B52EA" w:rsidRDefault="005A020A" w:rsidP="005A020A">
      <w:pPr>
        <w:spacing w:after="0" w:line="480" w:lineRule="auto"/>
      </w:pPr>
      <w:r w:rsidRPr="009B52EA">
        <w:t xml:space="preserve">Tel.: </w:t>
      </w:r>
      <w:r w:rsidRPr="009B52EA">
        <w:rPr>
          <w:rFonts w:eastAsia="바탕"/>
          <w:lang w:val="en-GB" w:eastAsia="en-GB"/>
        </w:rPr>
        <w:t>+82-51-629-5865</w:t>
      </w:r>
    </w:p>
    <w:p w14:paraId="7794EF5A" w14:textId="77777777" w:rsidR="005A020A" w:rsidRPr="009B52EA" w:rsidRDefault="005A020A" w:rsidP="005A020A">
      <w:pPr>
        <w:spacing w:after="0" w:line="480" w:lineRule="auto"/>
      </w:pPr>
      <w:r w:rsidRPr="009B52EA">
        <w:t>Fax: +</w:t>
      </w:r>
      <w:r w:rsidRPr="009B52EA">
        <w:rPr>
          <w:rFonts w:eastAsia="바탕"/>
          <w:lang w:val="en-GB" w:eastAsia="en-GB"/>
        </w:rPr>
        <w:t>82-51-629-5863</w:t>
      </w:r>
    </w:p>
    <w:p w14:paraId="27AF525F" w14:textId="77777777" w:rsidR="005A020A" w:rsidRPr="000E4DA7" w:rsidRDefault="005A020A" w:rsidP="005A020A">
      <w:pPr>
        <w:spacing w:after="0" w:line="480" w:lineRule="auto"/>
        <w:contextualSpacing/>
        <w:jc w:val="both"/>
        <w:rPr>
          <w:rFonts w:eastAsia="Times New Roman"/>
          <w:color w:val="000000" w:themeColor="text1"/>
          <w:lang w:val="en-GB" w:eastAsia="en-GB"/>
        </w:rPr>
      </w:pPr>
    </w:p>
    <w:p w14:paraId="0BF7D7F6" w14:textId="77777777" w:rsidR="005A020A" w:rsidRDefault="005A020A" w:rsidP="005A020A">
      <w:pPr>
        <w:spacing w:after="0" w:line="48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  <w:vertAlign w:val="superscript"/>
        </w:rPr>
        <w:t xml:space="preserve">1 </w:t>
      </w:r>
      <w:r w:rsidRPr="000E4DA7">
        <w:rPr>
          <w:color w:val="000000" w:themeColor="text1"/>
        </w:rPr>
        <w:t>These authors contributed equally to this work</w:t>
      </w:r>
    </w:p>
    <w:p w14:paraId="3E24BCDA" w14:textId="77777777" w:rsidR="005A020A" w:rsidRDefault="005A020A" w:rsidP="005A020A">
      <w:pPr>
        <w:spacing w:after="0" w:line="480" w:lineRule="auto"/>
        <w:contextualSpacing/>
        <w:jc w:val="both"/>
        <w:rPr>
          <w:color w:val="000000" w:themeColor="text1"/>
        </w:rPr>
      </w:pPr>
    </w:p>
    <w:p w14:paraId="226DD1C9" w14:textId="77777777" w:rsidR="005A020A" w:rsidRDefault="005A020A" w:rsidP="005A020A">
      <w:pPr>
        <w:jc w:val="both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6A15D6A5" w14:textId="77777777" w:rsidR="005A020A" w:rsidRPr="001B0CA6" w:rsidRDefault="005A020A" w:rsidP="005A020A">
      <w:pPr>
        <w:pStyle w:val="MDPI31text"/>
        <w:spacing w:line="480" w:lineRule="auto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9E030A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  <w:r w:rsidRPr="009E030A">
        <w:rPr>
          <w:rFonts w:ascii="Times New Roman" w:hAnsi="Times New Roman"/>
          <w:b/>
          <w:color w:val="000000" w:themeColor="text1"/>
          <w:sz w:val="24"/>
          <w:szCs w:val="24"/>
        </w:rPr>
        <w:t>1.</w:t>
      </w:r>
      <w:r w:rsidRPr="001B0CA6">
        <w:rPr>
          <w:rFonts w:ascii="Times New Roman" w:hAnsi="Times New Roman"/>
          <w:color w:val="000000" w:themeColor="text1"/>
          <w:sz w:val="24"/>
          <w:szCs w:val="24"/>
        </w:rPr>
        <w:t xml:space="preserve"> Bacterial strains and plasmid used in this study</w:t>
      </w:r>
    </w:p>
    <w:tbl>
      <w:tblPr>
        <w:tblW w:w="8977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5103"/>
        <w:gridCol w:w="1747"/>
      </w:tblGrid>
      <w:tr w:rsidR="005A020A" w:rsidRPr="00037877" w14:paraId="13A5B367" w14:textId="77777777" w:rsidTr="00F354A0">
        <w:trPr>
          <w:cantSplit/>
          <w:trHeight w:val="20"/>
          <w:jc w:val="right"/>
        </w:trPr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D874D8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bookmarkStart w:id="0" w:name="_GoBack" w:colFirst="0" w:colLast="2"/>
            <w:r w:rsidRPr="003102E1">
              <w:rPr>
                <w:color w:val="auto"/>
                <w:sz w:val="20"/>
                <w:szCs w:val="20"/>
              </w:rPr>
              <w:t>Strains or plasmid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077ACE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102E1">
              <w:rPr>
                <w:color w:val="auto"/>
                <w:sz w:val="20"/>
                <w:szCs w:val="20"/>
              </w:rPr>
              <w:t>Relevant characteristic(s) or genotype</w:t>
            </w: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FEFFBD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102E1">
              <w:rPr>
                <w:color w:val="auto"/>
                <w:sz w:val="20"/>
                <w:szCs w:val="20"/>
              </w:rPr>
              <w:t>Sources or Reference</w:t>
            </w:r>
          </w:p>
        </w:tc>
      </w:tr>
      <w:tr w:rsidR="005A020A" w:rsidRPr="00037877" w14:paraId="5B93BAE6" w14:textId="77777777" w:rsidTr="00F354A0">
        <w:trPr>
          <w:cantSplit/>
          <w:trHeight w:val="20"/>
          <w:jc w:val="right"/>
        </w:trPr>
        <w:tc>
          <w:tcPr>
            <w:tcW w:w="2127" w:type="dxa"/>
            <w:tcBorders>
              <w:top w:val="single" w:sz="8" w:space="0" w:color="000000"/>
              <w:left w:val="nil"/>
              <w:bottom w:val="dotted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E043AB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102E1">
              <w:rPr>
                <w:color w:val="auto"/>
                <w:sz w:val="20"/>
                <w:szCs w:val="20"/>
              </w:rPr>
              <w:t>Strains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dotted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90DB5F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nil"/>
              <w:bottom w:val="dotted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3CCD0F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5A020A" w:rsidRPr="00037877" w14:paraId="2DBECD50" w14:textId="77777777" w:rsidTr="00F354A0">
        <w:trPr>
          <w:cantSplit/>
          <w:trHeight w:val="20"/>
          <w:jc w:val="right"/>
        </w:trPr>
        <w:tc>
          <w:tcPr>
            <w:tcW w:w="2127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75EC89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102E1">
              <w:rPr>
                <w:i/>
                <w:iCs/>
                <w:color w:val="auto"/>
                <w:sz w:val="20"/>
                <w:szCs w:val="20"/>
              </w:rPr>
              <w:t xml:space="preserve">Vibrio </w:t>
            </w:r>
            <w:proofErr w:type="spellStart"/>
            <w:r w:rsidRPr="003102E1">
              <w:rPr>
                <w:i/>
                <w:iCs/>
                <w:color w:val="auto"/>
                <w:sz w:val="20"/>
                <w:szCs w:val="20"/>
              </w:rPr>
              <w:t>anguillarum</w:t>
            </w:r>
            <w:proofErr w:type="spellEnd"/>
          </w:p>
        </w:tc>
        <w:tc>
          <w:tcPr>
            <w:tcW w:w="51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001B96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102E1">
              <w:rPr>
                <w:color w:val="auto"/>
                <w:sz w:val="20"/>
                <w:szCs w:val="20"/>
              </w:rPr>
              <w:t>NB10 (Serotype O1)</w:t>
            </w:r>
          </w:p>
        </w:tc>
        <w:tc>
          <w:tcPr>
            <w:tcW w:w="17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2F1ED5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102E1">
              <w:rPr>
                <w:color w:val="auto"/>
                <w:sz w:val="20"/>
                <w:szCs w:val="20"/>
              </w:rPr>
              <w:t>[23]</w:t>
            </w:r>
          </w:p>
        </w:tc>
      </w:tr>
      <w:tr w:rsidR="005A020A" w:rsidRPr="00037877" w14:paraId="3AC0684F" w14:textId="77777777" w:rsidTr="00F354A0">
        <w:trPr>
          <w:cantSplit/>
          <w:trHeight w:val="20"/>
          <w:jc w:val="right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D73A2D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102E1">
              <w:rPr>
                <w:i/>
                <w:iCs/>
                <w:color w:val="auto"/>
                <w:sz w:val="20"/>
                <w:szCs w:val="20"/>
              </w:rPr>
              <w:t xml:space="preserve">E. coli </w:t>
            </w:r>
            <w:r w:rsidRPr="003102E1">
              <w:rPr>
                <w:color w:val="auto"/>
                <w:sz w:val="20"/>
                <w:szCs w:val="20"/>
              </w:rPr>
              <w:t>DH5</w:t>
            </w:r>
            <w:r w:rsidRPr="003102E1">
              <w:rPr>
                <w:color w:val="auto"/>
                <w:sz w:val="20"/>
                <w:szCs w:val="20"/>
                <w:lang w:val="el-GR"/>
              </w:rPr>
              <w:t>α</w:t>
            </w:r>
          </w:p>
        </w:tc>
        <w:tc>
          <w:tcPr>
            <w:tcW w:w="51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DF8818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102E1">
              <w:rPr>
                <w:color w:val="auto"/>
                <w:sz w:val="20"/>
                <w:szCs w:val="20"/>
              </w:rPr>
              <w:t>F</w:t>
            </w:r>
            <w:r w:rsidRPr="003102E1">
              <w:rPr>
                <w:color w:val="auto"/>
                <w:sz w:val="20"/>
                <w:szCs w:val="20"/>
                <w:vertAlign w:val="superscript"/>
              </w:rPr>
              <w:t>-</w:t>
            </w:r>
            <w:r w:rsidRPr="003102E1">
              <w:rPr>
                <w:color w:val="auto"/>
                <w:sz w:val="20"/>
                <w:szCs w:val="20"/>
              </w:rPr>
              <w:t xml:space="preserve"> </w:t>
            </w:r>
            <w:r w:rsidRPr="003102E1">
              <w:rPr>
                <w:i/>
                <w:color w:val="auto"/>
                <w:sz w:val="20"/>
                <w:szCs w:val="20"/>
              </w:rPr>
              <w:t>end</w:t>
            </w:r>
            <w:r w:rsidRPr="003102E1">
              <w:rPr>
                <w:color w:val="auto"/>
                <w:sz w:val="20"/>
                <w:szCs w:val="20"/>
              </w:rPr>
              <w:t xml:space="preserve">A1 </w:t>
            </w:r>
            <w:r w:rsidRPr="003102E1">
              <w:rPr>
                <w:i/>
                <w:color w:val="auto"/>
                <w:sz w:val="20"/>
                <w:szCs w:val="20"/>
              </w:rPr>
              <w:t>gln</w:t>
            </w:r>
            <w:r w:rsidRPr="003102E1">
              <w:rPr>
                <w:color w:val="auto"/>
                <w:sz w:val="20"/>
                <w:szCs w:val="20"/>
              </w:rPr>
              <w:t xml:space="preserve">V44 </w:t>
            </w:r>
            <w:r w:rsidRPr="003102E1">
              <w:rPr>
                <w:i/>
                <w:color w:val="auto"/>
                <w:sz w:val="20"/>
                <w:szCs w:val="20"/>
              </w:rPr>
              <w:t>thi</w:t>
            </w:r>
            <w:r w:rsidRPr="003102E1">
              <w:rPr>
                <w:color w:val="auto"/>
                <w:sz w:val="20"/>
                <w:szCs w:val="20"/>
              </w:rPr>
              <w:t xml:space="preserve">-1 </w:t>
            </w:r>
            <w:r w:rsidRPr="003102E1">
              <w:rPr>
                <w:i/>
                <w:color w:val="auto"/>
                <w:sz w:val="20"/>
                <w:szCs w:val="20"/>
              </w:rPr>
              <w:t>rec</w:t>
            </w:r>
            <w:r w:rsidRPr="003102E1">
              <w:rPr>
                <w:color w:val="auto"/>
                <w:sz w:val="20"/>
                <w:szCs w:val="20"/>
              </w:rPr>
              <w:t xml:space="preserve">A1 </w:t>
            </w:r>
            <w:r w:rsidRPr="003102E1">
              <w:rPr>
                <w:i/>
                <w:color w:val="auto"/>
                <w:sz w:val="20"/>
                <w:szCs w:val="20"/>
              </w:rPr>
              <w:t>rel</w:t>
            </w:r>
            <w:r w:rsidRPr="003102E1">
              <w:rPr>
                <w:color w:val="auto"/>
                <w:sz w:val="20"/>
                <w:szCs w:val="20"/>
              </w:rPr>
              <w:t xml:space="preserve">A1 </w:t>
            </w:r>
            <w:r w:rsidRPr="003102E1">
              <w:rPr>
                <w:i/>
                <w:color w:val="auto"/>
                <w:sz w:val="20"/>
                <w:szCs w:val="20"/>
              </w:rPr>
              <w:t>gyr</w:t>
            </w:r>
            <w:r w:rsidRPr="003102E1">
              <w:rPr>
                <w:color w:val="auto"/>
                <w:sz w:val="20"/>
                <w:szCs w:val="20"/>
              </w:rPr>
              <w:t xml:space="preserve">A96 </w:t>
            </w:r>
            <w:proofErr w:type="spellStart"/>
            <w:r w:rsidRPr="003102E1">
              <w:rPr>
                <w:i/>
                <w:color w:val="auto"/>
                <w:sz w:val="20"/>
                <w:szCs w:val="20"/>
              </w:rPr>
              <w:t>deo</w:t>
            </w:r>
            <w:r w:rsidRPr="003102E1">
              <w:rPr>
                <w:color w:val="auto"/>
                <w:sz w:val="20"/>
                <w:szCs w:val="20"/>
              </w:rPr>
              <w:t>R</w:t>
            </w:r>
            <w:proofErr w:type="spellEnd"/>
            <w:r w:rsidRPr="003102E1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102E1">
              <w:rPr>
                <w:i/>
                <w:color w:val="auto"/>
                <w:sz w:val="20"/>
                <w:szCs w:val="20"/>
              </w:rPr>
              <w:t>nup</w:t>
            </w:r>
            <w:r w:rsidRPr="003102E1">
              <w:rPr>
                <w:color w:val="auto"/>
                <w:sz w:val="20"/>
                <w:szCs w:val="20"/>
              </w:rPr>
              <w:t>G</w:t>
            </w:r>
            <w:proofErr w:type="spellEnd"/>
            <w:r w:rsidRPr="003102E1">
              <w:rPr>
                <w:color w:val="auto"/>
                <w:sz w:val="20"/>
                <w:szCs w:val="20"/>
              </w:rPr>
              <w:t xml:space="preserve"> Φ80d</w:t>
            </w:r>
            <w:r w:rsidRPr="003102E1">
              <w:rPr>
                <w:i/>
                <w:iCs/>
                <w:color w:val="auto"/>
                <w:sz w:val="20"/>
                <w:szCs w:val="20"/>
              </w:rPr>
              <w:t>lacZ</w:t>
            </w:r>
            <w:r w:rsidRPr="003102E1">
              <w:rPr>
                <w:color w:val="auto"/>
                <w:sz w:val="20"/>
                <w:szCs w:val="20"/>
              </w:rPr>
              <w:t>ΔM15 Δ(</w:t>
            </w:r>
            <w:proofErr w:type="spellStart"/>
            <w:r w:rsidRPr="003102E1">
              <w:rPr>
                <w:i/>
                <w:iCs/>
                <w:color w:val="auto"/>
                <w:sz w:val="20"/>
                <w:szCs w:val="20"/>
              </w:rPr>
              <w:t>lac</w:t>
            </w:r>
            <w:r w:rsidRPr="003102E1">
              <w:rPr>
                <w:iCs/>
                <w:color w:val="auto"/>
                <w:sz w:val="20"/>
                <w:szCs w:val="20"/>
              </w:rPr>
              <w:t>ZYA</w:t>
            </w:r>
            <w:r w:rsidRPr="003102E1">
              <w:rPr>
                <w:i/>
                <w:iCs/>
                <w:color w:val="auto"/>
                <w:sz w:val="20"/>
                <w:szCs w:val="20"/>
              </w:rPr>
              <w:t>-</w:t>
            </w:r>
            <w:proofErr w:type="gramStart"/>
            <w:r w:rsidRPr="003102E1">
              <w:rPr>
                <w:i/>
                <w:iCs/>
                <w:color w:val="auto"/>
                <w:sz w:val="20"/>
                <w:szCs w:val="20"/>
              </w:rPr>
              <w:t>arg</w:t>
            </w:r>
            <w:r w:rsidRPr="003102E1">
              <w:rPr>
                <w:iCs/>
                <w:color w:val="auto"/>
                <w:sz w:val="20"/>
                <w:szCs w:val="20"/>
              </w:rPr>
              <w:t>F</w:t>
            </w:r>
            <w:proofErr w:type="spellEnd"/>
            <w:r w:rsidRPr="003102E1">
              <w:rPr>
                <w:color w:val="auto"/>
                <w:sz w:val="20"/>
                <w:szCs w:val="20"/>
              </w:rPr>
              <w:t>)U</w:t>
            </w:r>
            <w:proofErr w:type="gramEnd"/>
            <w:r w:rsidRPr="003102E1">
              <w:rPr>
                <w:color w:val="auto"/>
                <w:sz w:val="20"/>
                <w:szCs w:val="20"/>
              </w:rPr>
              <w:t xml:space="preserve">169, </w:t>
            </w:r>
            <w:r w:rsidRPr="003102E1">
              <w:rPr>
                <w:i/>
                <w:color w:val="auto"/>
                <w:sz w:val="20"/>
                <w:szCs w:val="20"/>
              </w:rPr>
              <w:t>hsd</w:t>
            </w:r>
            <w:r w:rsidRPr="003102E1">
              <w:rPr>
                <w:color w:val="auto"/>
                <w:sz w:val="20"/>
                <w:szCs w:val="20"/>
              </w:rPr>
              <w:t>R17(</w:t>
            </w:r>
            <w:proofErr w:type="spellStart"/>
            <w:r w:rsidRPr="003102E1">
              <w:rPr>
                <w:color w:val="auto"/>
                <w:sz w:val="20"/>
                <w:szCs w:val="20"/>
              </w:rPr>
              <w:t>r</w:t>
            </w:r>
            <w:r w:rsidRPr="003102E1">
              <w:rPr>
                <w:color w:val="auto"/>
                <w:sz w:val="20"/>
                <w:szCs w:val="20"/>
                <w:vertAlign w:val="subscript"/>
              </w:rPr>
              <w:t>K</w:t>
            </w:r>
            <w:proofErr w:type="spellEnd"/>
            <w:r w:rsidRPr="003102E1">
              <w:rPr>
                <w:color w:val="auto"/>
                <w:sz w:val="20"/>
                <w:szCs w:val="20"/>
                <w:vertAlign w:val="superscript"/>
              </w:rPr>
              <w:t>-</w:t>
            </w:r>
            <w:r w:rsidRPr="003102E1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102E1">
              <w:rPr>
                <w:color w:val="auto"/>
                <w:sz w:val="20"/>
                <w:szCs w:val="20"/>
              </w:rPr>
              <w:t>m</w:t>
            </w:r>
            <w:r w:rsidRPr="003102E1">
              <w:rPr>
                <w:color w:val="auto"/>
                <w:sz w:val="20"/>
                <w:szCs w:val="20"/>
                <w:vertAlign w:val="subscript"/>
              </w:rPr>
              <w:t>K</w:t>
            </w:r>
            <w:proofErr w:type="spellEnd"/>
            <w:r w:rsidRPr="003102E1">
              <w:rPr>
                <w:color w:val="auto"/>
                <w:sz w:val="20"/>
                <w:szCs w:val="20"/>
                <w:vertAlign w:val="superscript"/>
              </w:rPr>
              <w:t>+</w:t>
            </w:r>
            <w:r w:rsidRPr="003102E1">
              <w:rPr>
                <w:color w:val="auto"/>
                <w:sz w:val="20"/>
                <w:szCs w:val="20"/>
              </w:rPr>
              <w:t>), λ–</w:t>
            </w:r>
          </w:p>
        </w:tc>
        <w:tc>
          <w:tcPr>
            <w:tcW w:w="17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74DFF4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102E1">
              <w:rPr>
                <w:color w:val="auto"/>
                <w:sz w:val="20"/>
                <w:szCs w:val="20"/>
              </w:rPr>
              <w:t xml:space="preserve">Laboratory collection </w:t>
            </w:r>
          </w:p>
        </w:tc>
      </w:tr>
      <w:tr w:rsidR="005A020A" w:rsidRPr="00037877" w14:paraId="2F0037A9" w14:textId="77777777" w:rsidTr="00F354A0">
        <w:trPr>
          <w:cantSplit/>
          <w:trHeight w:val="20"/>
          <w:jc w:val="right"/>
        </w:trPr>
        <w:tc>
          <w:tcPr>
            <w:tcW w:w="2127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6E8248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102E1">
              <w:rPr>
                <w:i/>
                <w:iCs/>
                <w:color w:val="auto"/>
                <w:sz w:val="20"/>
                <w:szCs w:val="20"/>
              </w:rPr>
              <w:t>E. coli</w:t>
            </w:r>
            <w:r w:rsidRPr="003102E1">
              <w:rPr>
                <w:color w:val="auto"/>
                <w:sz w:val="20"/>
                <w:szCs w:val="20"/>
              </w:rPr>
              <w:t xml:space="preserve"> BL21 (DE3)</w:t>
            </w:r>
          </w:p>
        </w:tc>
        <w:tc>
          <w:tcPr>
            <w:tcW w:w="51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88C6FE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102E1">
              <w:rPr>
                <w:color w:val="auto"/>
                <w:sz w:val="20"/>
                <w:szCs w:val="20"/>
              </w:rPr>
              <w:t>F</w:t>
            </w:r>
            <w:r w:rsidRPr="003102E1">
              <w:rPr>
                <w:color w:val="auto"/>
                <w:sz w:val="20"/>
                <w:szCs w:val="20"/>
                <w:vertAlign w:val="superscript"/>
              </w:rPr>
              <w:t>–</w:t>
            </w:r>
            <w:r w:rsidRPr="003102E1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102E1">
              <w:rPr>
                <w:i/>
                <w:color w:val="auto"/>
                <w:sz w:val="20"/>
                <w:szCs w:val="20"/>
              </w:rPr>
              <w:t>omp</w:t>
            </w:r>
            <w:r w:rsidRPr="003102E1">
              <w:rPr>
                <w:color w:val="auto"/>
                <w:sz w:val="20"/>
                <w:szCs w:val="20"/>
              </w:rPr>
              <w:t>T</w:t>
            </w:r>
            <w:proofErr w:type="spellEnd"/>
            <w:r w:rsidRPr="003102E1">
              <w:rPr>
                <w:color w:val="auto"/>
                <w:sz w:val="20"/>
                <w:szCs w:val="20"/>
              </w:rPr>
              <w:t xml:space="preserve"> </w:t>
            </w:r>
            <w:r w:rsidRPr="003102E1">
              <w:rPr>
                <w:i/>
                <w:color w:val="auto"/>
                <w:sz w:val="20"/>
                <w:szCs w:val="20"/>
              </w:rPr>
              <w:t>gal</w:t>
            </w:r>
            <w:r w:rsidRPr="003102E1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102E1">
              <w:rPr>
                <w:i/>
                <w:color w:val="auto"/>
                <w:sz w:val="20"/>
                <w:szCs w:val="20"/>
              </w:rPr>
              <w:t>dcm</w:t>
            </w:r>
            <w:proofErr w:type="spellEnd"/>
            <w:r w:rsidRPr="003102E1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102E1">
              <w:rPr>
                <w:i/>
                <w:color w:val="auto"/>
                <w:sz w:val="20"/>
                <w:szCs w:val="20"/>
              </w:rPr>
              <w:t>lon</w:t>
            </w:r>
            <w:proofErr w:type="spellEnd"/>
            <w:r w:rsidRPr="003102E1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102E1">
              <w:rPr>
                <w:i/>
                <w:color w:val="auto"/>
                <w:sz w:val="20"/>
                <w:szCs w:val="20"/>
              </w:rPr>
              <w:t>hsd</w:t>
            </w:r>
            <w:r w:rsidRPr="003102E1">
              <w:rPr>
                <w:color w:val="auto"/>
                <w:sz w:val="20"/>
                <w:szCs w:val="20"/>
              </w:rPr>
              <w:t>S</w:t>
            </w:r>
            <w:r w:rsidRPr="003102E1">
              <w:rPr>
                <w:color w:val="auto"/>
                <w:sz w:val="20"/>
                <w:szCs w:val="20"/>
                <w:vertAlign w:val="subscript"/>
              </w:rPr>
              <w:t>B</w:t>
            </w:r>
            <w:proofErr w:type="spellEnd"/>
            <w:r w:rsidRPr="003102E1">
              <w:rPr>
                <w:color w:val="auto"/>
                <w:sz w:val="20"/>
                <w:szCs w:val="20"/>
              </w:rPr>
              <w:t>(</w:t>
            </w:r>
            <w:proofErr w:type="spellStart"/>
            <w:proofErr w:type="gramEnd"/>
            <w:r w:rsidRPr="003102E1">
              <w:rPr>
                <w:color w:val="auto"/>
                <w:sz w:val="20"/>
                <w:szCs w:val="20"/>
              </w:rPr>
              <w:t>r</w:t>
            </w:r>
            <w:r w:rsidRPr="003102E1">
              <w:rPr>
                <w:color w:val="auto"/>
                <w:sz w:val="20"/>
                <w:szCs w:val="20"/>
                <w:vertAlign w:val="subscript"/>
              </w:rPr>
              <w:t>B</w:t>
            </w:r>
            <w:proofErr w:type="spellEnd"/>
            <w:r w:rsidRPr="003102E1">
              <w:rPr>
                <w:color w:val="auto"/>
                <w:sz w:val="20"/>
                <w:szCs w:val="20"/>
                <w:vertAlign w:val="superscript"/>
              </w:rPr>
              <w:t>-</w:t>
            </w:r>
            <w:r w:rsidRPr="003102E1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102E1">
              <w:rPr>
                <w:color w:val="auto"/>
                <w:sz w:val="20"/>
                <w:szCs w:val="20"/>
              </w:rPr>
              <w:t>m</w:t>
            </w:r>
            <w:r w:rsidRPr="003102E1">
              <w:rPr>
                <w:color w:val="auto"/>
                <w:sz w:val="20"/>
                <w:szCs w:val="20"/>
                <w:vertAlign w:val="subscript"/>
              </w:rPr>
              <w:t>B</w:t>
            </w:r>
            <w:proofErr w:type="spellEnd"/>
            <w:r w:rsidRPr="003102E1">
              <w:rPr>
                <w:color w:val="auto"/>
                <w:sz w:val="20"/>
                <w:szCs w:val="20"/>
                <w:vertAlign w:val="superscript"/>
              </w:rPr>
              <w:t>-</w:t>
            </w:r>
            <w:r w:rsidRPr="003102E1">
              <w:rPr>
                <w:color w:val="auto"/>
                <w:sz w:val="20"/>
                <w:szCs w:val="20"/>
              </w:rPr>
              <w:t xml:space="preserve">) λ(DE3 </w:t>
            </w:r>
            <w:proofErr w:type="spellStart"/>
            <w:r w:rsidRPr="003102E1">
              <w:rPr>
                <w:i/>
                <w:color w:val="auto"/>
                <w:sz w:val="20"/>
                <w:szCs w:val="20"/>
              </w:rPr>
              <w:t>lac</w:t>
            </w:r>
            <w:r w:rsidRPr="003102E1">
              <w:rPr>
                <w:color w:val="auto"/>
                <w:sz w:val="20"/>
                <w:szCs w:val="20"/>
              </w:rPr>
              <w:t>I</w:t>
            </w:r>
            <w:proofErr w:type="spellEnd"/>
            <w:r w:rsidRPr="003102E1">
              <w:rPr>
                <w:color w:val="auto"/>
                <w:sz w:val="20"/>
                <w:szCs w:val="20"/>
              </w:rPr>
              <w:t xml:space="preserve"> </w:t>
            </w:r>
            <w:r w:rsidRPr="003102E1">
              <w:rPr>
                <w:i/>
                <w:color w:val="auto"/>
                <w:sz w:val="20"/>
                <w:szCs w:val="20"/>
              </w:rPr>
              <w:t>lac</w:t>
            </w:r>
            <w:r w:rsidRPr="003102E1">
              <w:rPr>
                <w:color w:val="auto"/>
                <w:sz w:val="20"/>
                <w:szCs w:val="20"/>
              </w:rPr>
              <w:t xml:space="preserve">UV5-T7 </w:t>
            </w:r>
            <w:r w:rsidRPr="003102E1">
              <w:rPr>
                <w:i/>
                <w:color w:val="auto"/>
                <w:sz w:val="20"/>
                <w:szCs w:val="20"/>
              </w:rPr>
              <w:t>gene</w:t>
            </w:r>
            <w:r w:rsidRPr="003102E1">
              <w:rPr>
                <w:color w:val="auto"/>
                <w:sz w:val="20"/>
                <w:szCs w:val="20"/>
              </w:rPr>
              <w:t xml:space="preserve">1 </w:t>
            </w:r>
            <w:r w:rsidRPr="003102E1">
              <w:rPr>
                <w:i/>
                <w:color w:val="auto"/>
                <w:sz w:val="20"/>
                <w:szCs w:val="20"/>
              </w:rPr>
              <w:t>ind</w:t>
            </w:r>
            <w:r w:rsidRPr="003102E1">
              <w:rPr>
                <w:color w:val="auto"/>
                <w:sz w:val="20"/>
                <w:szCs w:val="20"/>
              </w:rPr>
              <w:t xml:space="preserve">1 </w:t>
            </w:r>
            <w:r w:rsidRPr="003102E1">
              <w:rPr>
                <w:i/>
                <w:color w:val="auto"/>
                <w:sz w:val="20"/>
                <w:szCs w:val="20"/>
              </w:rPr>
              <w:t>sam</w:t>
            </w:r>
            <w:r w:rsidRPr="003102E1">
              <w:rPr>
                <w:color w:val="auto"/>
                <w:sz w:val="20"/>
                <w:szCs w:val="20"/>
              </w:rPr>
              <w:t xml:space="preserve">7 </w:t>
            </w:r>
            <w:r w:rsidRPr="003102E1">
              <w:rPr>
                <w:i/>
                <w:color w:val="auto"/>
                <w:sz w:val="20"/>
                <w:szCs w:val="20"/>
              </w:rPr>
              <w:t>nin</w:t>
            </w:r>
            <w:r w:rsidRPr="003102E1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7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46D903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102E1">
              <w:rPr>
                <w:color w:val="auto"/>
                <w:sz w:val="20"/>
                <w:szCs w:val="20"/>
              </w:rPr>
              <w:t xml:space="preserve">Laboratory collection </w:t>
            </w:r>
          </w:p>
        </w:tc>
      </w:tr>
      <w:tr w:rsidR="005A020A" w:rsidRPr="00037877" w14:paraId="17570D38" w14:textId="77777777" w:rsidTr="00F354A0">
        <w:trPr>
          <w:cantSplit/>
          <w:trHeight w:val="20"/>
          <w:jc w:val="right"/>
        </w:trPr>
        <w:tc>
          <w:tcPr>
            <w:tcW w:w="21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6413B4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102E1">
              <w:rPr>
                <w:color w:val="auto"/>
                <w:sz w:val="20"/>
                <w:szCs w:val="20"/>
              </w:rPr>
              <w:t>Plasmid</w:t>
            </w:r>
          </w:p>
        </w:tc>
        <w:tc>
          <w:tcPr>
            <w:tcW w:w="51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54BAE8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9319F2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5A020A" w:rsidRPr="00037877" w14:paraId="1BCAF4DD" w14:textId="77777777" w:rsidTr="00F354A0">
        <w:trPr>
          <w:cantSplit/>
          <w:trHeight w:val="70"/>
          <w:jc w:val="right"/>
        </w:trPr>
        <w:tc>
          <w:tcPr>
            <w:tcW w:w="2127" w:type="dxa"/>
            <w:tcBorders>
              <w:top w:val="dotted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A2C895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102E1">
              <w:rPr>
                <w:color w:val="auto"/>
                <w:sz w:val="20"/>
                <w:szCs w:val="20"/>
              </w:rPr>
              <w:t>pET-22</w:t>
            </w:r>
            <w:proofErr w:type="gramStart"/>
            <w:r w:rsidRPr="003102E1">
              <w:rPr>
                <w:color w:val="auto"/>
                <w:sz w:val="20"/>
                <w:szCs w:val="20"/>
              </w:rPr>
              <w:t>b(</w:t>
            </w:r>
            <w:proofErr w:type="gramEnd"/>
            <w:r w:rsidRPr="003102E1">
              <w:rPr>
                <w:color w:val="auto"/>
                <w:sz w:val="20"/>
                <w:szCs w:val="20"/>
              </w:rPr>
              <w:t>+)</w:t>
            </w:r>
          </w:p>
        </w:tc>
        <w:tc>
          <w:tcPr>
            <w:tcW w:w="5103" w:type="dxa"/>
            <w:tcBorders>
              <w:top w:val="dotted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F5A82F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102E1">
              <w:rPr>
                <w:color w:val="auto"/>
                <w:sz w:val="20"/>
                <w:szCs w:val="20"/>
              </w:rPr>
              <w:t>Expression vector; Ap</w:t>
            </w:r>
            <w:r w:rsidRPr="003102E1">
              <w:rPr>
                <w:color w:val="auto"/>
                <w:sz w:val="20"/>
                <w:szCs w:val="20"/>
                <w:vertAlign w:val="superscript"/>
              </w:rPr>
              <w:t>r 1</w:t>
            </w:r>
            <w:r w:rsidRPr="003102E1">
              <w:rPr>
                <w:color w:val="auto"/>
                <w:sz w:val="20"/>
                <w:szCs w:val="20"/>
              </w:rPr>
              <w:t>, T7 promoter, six His-tag coding sequence</w:t>
            </w:r>
            <w:r w:rsidRPr="003102E1">
              <w:rPr>
                <w:color w:val="auto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747" w:type="dxa"/>
            <w:tcBorders>
              <w:top w:val="dotted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420BC9" w14:textId="77777777" w:rsidR="005A020A" w:rsidRPr="003102E1" w:rsidRDefault="005A020A" w:rsidP="00F354A0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proofErr w:type="spellStart"/>
            <w:r w:rsidRPr="003102E1">
              <w:rPr>
                <w:color w:val="auto"/>
                <w:sz w:val="20"/>
                <w:szCs w:val="20"/>
              </w:rPr>
              <w:t>Novagen</w:t>
            </w:r>
            <w:proofErr w:type="spellEnd"/>
            <w:r w:rsidRPr="003102E1">
              <w:rPr>
                <w:color w:val="auto"/>
                <w:sz w:val="20"/>
                <w:szCs w:val="20"/>
              </w:rPr>
              <w:t xml:space="preserve"> co. </w:t>
            </w:r>
          </w:p>
        </w:tc>
      </w:tr>
    </w:tbl>
    <w:bookmarkEnd w:id="0"/>
    <w:p w14:paraId="542089C4" w14:textId="77777777" w:rsidR="005A020A" w:rsidRPr="00037877" w:rsidRDefault="005A020A" w:rsidP="005A020A">
      <w:pPr>
        <w:pStyle w:val="MDPI41tablecaption"/>
        <w:spacing w:before="0" w:after="0" w:line="48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787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0378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</w:t>
      </w:r>
      <w:r w:rsidRPr="0003787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r w:rsidRPr="00037877">
        <w:rPr>
          <w:rFonts w:ascii="Times New Roman" w:hAnsi="Times New Roman" w:cs="Times New Roman"/>
          <w:color w:val="000000" w:themeColor="text1"/>
          <w:sz w:val="24"/>
          <w:szCs w:val="24"/>
        </w:rPr>
        <w:t>, ampicillin resistant</w:t>
      </w:r>
    </w:p>
    <w:p w14:paraId="7F5208FA" w14:textId="77777777" w:rsidR="005A020A" w:rsidRDefault="005A020A" w:rsidP="005A020A">
      <w:pPr>
        <w:spacing w:after="0" w:line="480" w:lineRule="auto"/>
      </w:pPr>
    </w:p>
    <w:p w14:paraId="092F6ACA" w14:textId="77777777" w:rsidR="005A020A" w:rsidRDefault="005A020A" w:rsidP="005A020A">
      <w:pPr>
        <w:spacing w:after="0"/>
        <w:jc w:val="both"/>
      </w:pPr>
      <w:r>
        <w:br w:type="page"/>
      </w:r>
    </w:p>
    <w:p w14:paraId="7B20868B" w14:textId="77777777" w:rsidR="005A020A" w:rsidRPr="001B0CA6" w:rsidRDefault="005A020A" w:rsidP="005A020A">
      <w:pPr>
        <w:pStyle w:val="MDPI41tablecaption"/>
        <w:spacing w:before="0" w:after="0" w:line="480" w:lineRule="auto"/>
        <w:ind w:left="0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E030A">
        <w:rPr>
          <w:rFonts w:ascii="Times New Roman" w:hAnsi="Times New Roman" w:cs="Times New Roman"/>
          <w:b/>
          <w:color w:val="000000" w:themeColor="text1"/>
          <w:sz w:val="24"/>
          <w:szCs w:val="28"/>
        </w:rPr>
        <w:lastRenderedPageBreak/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</w:rPr>
        <w:t>S</w:t>
      </w:r>
      <w:r w:rsidRPr="009E030A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2.</w:t>
      </w:r>
      <w:r w:rsidRPr="001B0CA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Primers used in this work.</w:t>
      </w:r>
    </w:p>
    <w:tbl>
      <w:tblPr>
        <w:tblStyle w:val="a7"/>
        <w:tblW w:w="8999" w:type="dxa"/>
        <w:jc w:val="righ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2"/>
        <w:gridCol w:w="6432"/>
        <w:gridCol w:w="635"/>
      </w:tblGrid>
      <w:tr w:rsidR="005A020A" w:rsidRPr="00AF0810" w14:paraId="075731A8" w14:textId="77777777" w:rsidTr="00F354A0">
        <w:trPr>
          <w:jc w:val="right"/>
        </w:trPr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29D6876C" w14:textId="77777777" w:rsidR="005A020A" w:rsidRPr="004F1AC8" w:rsidRDefault="005A020A" w:rsidP="00F354A0">
            <w:pPr>
              <w:rPr>
                <w:color w:val="000000" w:themeColor="text1"/>
                <w:sz w:val="20"/>
                <w:szCs w:val="20"/>
                <w:lang w:val="x-none"/>
              </w:rPr>
            </w:pPr>
            <w:r w:rsidRPr="004F1AC8">
              <w:rPr>
                <w:color w:val="000000" w:themeColor="text1"/>
                <w:sz w:val="20"/>
                <w:szCs w:val="20"/>
              </w:rPr>
              <w:t>Primer</w:t>
            </w:r>
          </w:p>
        </w:tc>
        <w:tc>
          <w:tcPr>
            <w:tcW w:w="6432" w:type="dxa"/>
            <w:tcBorders>
              <w:top w:val="single" w:sz="4" w:space="0" w:color="auto"/>
              <w:bottom w:val="single" w:sz="4" w:space="0" w:color="auto"/>
            </w:tcBorders>
          </w:tcPr>
          <w:p w14:paraId="2615F6B4" w14:textId="77777777" w:rsidR="005A020A" w:rsidRPr="004F1AC8" w:rsidRDefault="005A020A" w:rsidP="00F354A0">
            <w:pPr>
              <w:rPr>
                <w:color w:val="000000" w:themeColor="text1"/>
                <w:sz w:val="20"/>
                <w:szCs w:val="20"/>
                <w:lang w:val="x-none"/>
              </w:rPr>
            </w:pPr>
            <w:r w:rsidRPr="004F1AC8">
              <w:rPr>
                <w:color w:val="000000" w:themeColor="text1"/>
                <w:sz w:val="20"/>
                <w:szCs w:val="20"/>
              </w:rPr>
              <w:t>Sequence (5'</w:t>
            </w:r>
            <w:r w:rsidRPr="004F1AC8">
              <w:rPr>
                <w:rFonts w:eastAsia="바탕"/>
                <w:color w:val="000000" w:themeColor="text1"/>
                <w:sz w:val="20"/>
                <w:szCs w:val="20"/>
              </w:rPr>
              <w:t>→</w:t>
            </w:r>
            <w:r w:rsidRPr="004F1AC8">
              <w:rPr>
                <w:color w:val="000000" w:themeColor="text1"/>
                <w:sz w:val="20"/>
                <w:szCs w:val="20"/>
              </w:rPr>
              <w:t>3')</w:t>
            </w: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</w:tcPr>
          <w:p w14:paraId="33A62145" w14:textId="77777777" w:rsidR="005A020A" w:rsidRPr="004F1AC8" w:rsidRDefault="005A020A" w:rsidP="00F354A0">
            <w:pPr>
              <w:rPr>
                <w:color w:val="000000" w:themeColor="text1"/>
                <w:sz w:val="20"/>
                <w:szCs w:val="20"/>
                <w:lang w:val="x-none"/>
              </w:rPr>
            </w:pPr>
            <w:r w:rsidRPr="004F1AC8">
              <w:rPr>
                <w:color w:val="000000" w:themeColor="text1"/>
                <w:sz w:val="20"/>
                <w:szCs w:val="20"/>
                <w:lang w:val="x-none"/>
              </w:rPr>
              <w:t>bp</w:t>
            </w:r>
          </w:p>
        </w:tc>
      </w:tr>
      <w:tr w:rsidR="005A020A" w:rsidRPr="00AF0810" w14:paraId="6E63318D" w14:textId="77777777" w:rsidTr="00F354A0">
        <w:trPr>
          <w:trHeight w:val="139"/>
          <w:jc w:val="right"/>
        </w:trPr>
        <w:tc>
          <w:tcPr>
            <w:tcW w:w="1932" w:type="dxa"/>
            <w:tcBorders>
              <w:top w:val="single" w:sz="4" w:space="0" w:color="auto"/>
              <w:bottom w:val="dotted" w:sz="4" w:space="0" w:color="auto"/>
            </w:tcBorders>
          </w:tcPr>
          <w:p w14:paraId="3718A87D" w14:textId="77777777" w:rsidR="005A020A" w:rsidRPr="004F1AC8" w:rsidRDefault="005A020A" w:rsidP="00F354A0">
            <w:pPr>
              <w:rPr>
                <w:color w:val="000000" w:themeColor="text1"/>
                <w:sz w:val="20"/>
                <w:szCs w:val="20"/>
                <w:lang w:val="x-none"/>
              </w:rPr>
            </w:pPr>
            <w:proofErr w:type="spellStart"/>
            <w:r w:rsidRPr="004F1AC8">
              <w:rPr>
                <w:color w:val="000000" w:themeColor="text1"/>
                <w:sz w:val="20"/>
                <w:szCs w:val="20"/>
              </w:rPr>
              <w:t>VaFabG</w:t>
            </w:r>
            <w:proofErr w:type="spellEnd"/>
            <w:r w:rsidRPr="004F1AC8">
              <w:rPr>
                <w:color w:val="000000" w:themeColor="text1"/>
                <w:sz w:val="20"/>
                <w:szCs w:val="20"/>
              </w:rPr>
              <w:t xml:space="preserve"> up</w:t>
            </w:r>
          </w:p>
        </w:tc>
        <w:tc>
          <w:tcPr>
            <w:tcW w:w="6432" w:type="dxa"/>
            <w:tcBorders>
              <w:top w:val="single" w:sz="4" w:space="0" w:color="auto"/>
              <w:bottom w:val="dotted" w:sz="4" w:space="0" w:color="auto"/>
            </w:tcBorders>
          </w:tcPr>
          <w:p w14:paraId="48048E90" w14:textId="77777777" w:rsidR="005A020A" w:rsidRPr="004F1AC8" w:rsidRDefault="005A020A" w:rsidP="00F354A0">
            <w:pPr>
              <w:rPr>
                <w:color w:val="000000" w:themeColor="text1"/>
                <w:sz w:val="20"/>
                <w:szCs w:val="20"/>
                <w:lang w:val="x-none"/>
              </w:rPr>
            </w:pPr>
            <w:r w:rsidRPr="004F1AC8">
              <w:rPr>
                <w:color w:val="000000" w:themeColor="text1"/>
                <w:sz w:val="20"/>
                <w:szCs w:val="20"/>
              </w:rPr>
              <w:t xml:space="preserve">GGCC </w:t>
            </w:r>
            <w:r w:rsidRPr="004F1AC8">
              <w:rPr>
                <w:b/>
                <w:color w:val="000000" w:themeColor="text1"/>
                <w:sz w:val="20"/>
                <w:szCs w:val="20"/>
              </w:rPr>
              <w:t xml:space="preserve">CATATG </w:t>
            </w:r>
            <w:r w:rsidRPr="004F1AC8">
              <w:rPr>
                <w:color w:val="000000" w:themeColor="text1"/>
                <w:sz w:val="20"/>
                <w:szCs w:val="20"/>
              </w:rPr>
              <w:t>ATG AAC CTA GAA GGC AAA ATT</w:t>
            </w:r>
          </w:p>
        </w:tc>
        <w:tc>
          <w:tcPr>
            <w:tcW w:w="635" w:type="dxa"/>
            <w:tcBorders>
              <w:top w:val="single" w:sz="4" w:space="0" w:color="auto"/>
              <w:bottom w:val="dotted" w:sz="4" w:space="0" w:color="auto"/>
            </w:tcBorders>
          </w:tcPr>
          <w:p w14:paraId="71DE0B44" w14:textId="77777777" w:rsidR="005A020A" w:rsidRPr="004F1AC8" w:rsidRDefault="005A020A" w:rsidP="00F354A0">
            <w:pPr>
              <w:rPr>
                <w:color w:val="000000" w:themeColor="text1"/>
                <w:sz w:val="20"/>
                <w:szCs w:val="20"/>
                <w:lang w:val="x-none"/>
              </w:rPr>
            </w:pPr>
            <w:r w:rsidRPr="004F1AC8">
              <w:rPr>
                <w:color w:val="000000" w:themeColor="text1"/>
                <w:sz w:val="20"/>
                <w:szCs w:val="20"/>
              </w:rPr>
              <w:t>31</w:t>
            </w:r>
          </w:p>
        </w:tc>
      </w:tr>
      <w:tr w:rsidR="005A020A" w:rsidRPr="00AF0810" w14:paraId="5BFCDF42" w14:textId="77777777" w:rsidTr="00F354A0">
        <w:trPr>
          <w:trHeight w:val="157"/>
          <w:jc w:val="right"/>
        </w:trPr>
        <w:tc>
          <w:tcPr>
            <w:tcW w:w="1932" w:type="dxa"/>
            <w:tcBorders>
              <w:top w:val="dotted" w:sz="4" w:space="0" w:color="auto"/>
              <w:bottom w:val="dotted" w:sz="4" w:space="0" w:color="auto"/>
            </w:tcBorders>
          </w:tcPr>
          <w:p w14:paraId="6E70E62E" w14:textId="77777777" w:rsidR="005A020A" w:rsidRPr="004F1AC8" w:rsidRDefault="005A020A" w:rsidP="00F354A0">
            <w:pPr>
              <w:rPr>
                <w:color w:val="000000" w:themeColor="text1"/>
                <w:sz w:val="20"/>
                <w:szCs w:val="20"/>
                <w:lang w:val="x-none"/>
              </w:rPr>
            </w:pPr>
            <w:proofErr w:type="spellStart"/>
            <w:r w:rsidRPr="004F1AC8">
              <w:rPr>
                <w:color w:val="000000" w:themeColor="text1"/>
                <w:sz w:val="20"/>
                <w:szCs w:val="20"/>
              </w:rPr>
              <w:t>VaFabG</w:t>
            </w:r>
            <w:proofErr w:type="spellEnd"/>
            <w:r w:rsidRPr="004F1A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F1AC8">
              <w:rPr>
                <w:color w:val="000000" w:themeColor="text1"/>
                <w:sz w:val="20"/>
                <w:szCs w:val="20"/>
              </w:rPr>
              <w:t>rp</w:t>
            </w:r>
            <w:proofErr w:type="spellEnd"/>
          </w:p>
        </w:tc>
        <w:tc>
          <w:tcPr>
            <w:tcW w:w="6432" w:type="dxa"/>
            <w:tcBorders>
              <w:top w:val="dotted" w:sz="4" w:space="0" w:color="auto"/>
              <w:bottom w:val="dotted" w:sz="4" w:space="0" w:color="auto"/>
            </w:tcBorders>
          </w:tcPr>
          <w:p w14:paraId="7C3B6B91" w14:textId="77777777" w:rsidR="005A020A" w:rsidRPr="004F1AC8" w:rsidRDefault="005A020A" w:rsidP="00F354A0">
            <w:pPr>
              <w:rPr>
                <w:color w:val="000000" w:themeColor="text1"/>
                <w:sz w:val="20"/>
                <w:szCs w:val="20"/>
              </w:rPr>
            </w:pPr>
            <w:r w:rsidRPr="004F1AC8">
              <w:rPr>
                <w:color w:val="000000" w:themeColor="text1"/>
                <w:sz w:val="20"/>
                <w:szCs w:val="20"/>
              </w:rPr>
              <w:t xml:space="preserve">GGCC </w:t>
            </w:r>
            <w:r w:rsidRPr="004F1AC8">
              <w:rPr>
                <w:b/>
                <w:color w:val="000000" w:themeColor="text1"/>
                <w:sz w:val="20"/>
                <w:szCs w:val="20"/>
              </w:rPr>
              <w:t xml:space="preserve">CTCGAG </w:t>
            </w:r>
            <w:r w:rsidRPr="004F1AC8">
              <w:rPr>
                <w:color w:val="000000" w:themeColor="text1"/>
                <w:sz w:val="20"/>
                <w:szCs w:val="20"/>
              </w:rPr>
              <w:t>TAC CAT GTA CAT CCC GCC ATT</w:t>
            </w:r>
          </w:p>
        </w:tc>
        <w:tc>
          <w:tcPr>
            <w:tcW w:w="635" w:type="dxa"/>
            <w:tcBorders>
              <w:top w:val="dotted" w:sz="4" w:space="0" w:color="auto"/>
              <w:bottom w:val="dotted" w:sz="4" w:space="0" w:color="auto"/>
            </w:tcBorders>
          </w:tcPr>
          <w:p w14:paraId="0E9A996F" w14:textId="77777777" w:rsidR="005A020A" w:rsidRPr="004F1AC8" w:rsidRDefault="005A020A" w:rsidP="00F354A0">
            <w:pPr>
              <w:rPr>
                <w:color w:val="000000" w:themeColor="text1"/>
                <w:sz w:val="20"/>
                <w:szCs w:val="20"/>
                <w:lang w:val="x-none"/>
              </w:rPr>
            </w:pPr>
            <w:r w:rsidRPr="004F1AC8">
              <w:rPr>
                <w:color w:val="000000" w:themeColor="text1"/>
                <w:sz w:val="20"/>
                <w:szCs w:val="20"/>
              </w:rPr>
              <w:t>31</w:t>
            </w:r>
          </w:p>
        </w:tc>
      </w:tr>
      <w:tr w:rsidR="005A020A" w:rsidRPr="00AF0810" w14:paraId="77A6EC3C" w14:textId="77777777" w:rsidTr="00F354A0">
        <w:trPr>
          <w:jc w:val="right"/>
        </w:trPr>
        <w:tc>
          <w:tcPr>
            <w:tcW w:w="1932" w:type="dxa"/>
            <w:tcBorders>
              <w:top w:val="dotted" w:sz="4" w:space="0" w:color="auto"/>
              <w:bottom w:val="dotted" w:sz="4" w:space="0" w:color="auto"/>
            </w:tcBorders>
          </w:tcPr>
          <w:p w14:paraId="0F0DE010" w14:textId="77777777" w:rsidR="005A020A" w:rsidRPr="004F1AC8" w:rsidRDefault="005A020A" w:rsidP="00F354A0">
            <w:pPr>
              <w:rPr>
                <w:color w:val="000000" w:themeColor="text1"/>
                <w:sz w:val="20"/>
                <w:szCs w:val="20"/>
                <w:lang w:val="x-none"/>
              </w:rPr>
            </w:pPr>
            <w:proofErr w:type="spellStart"/>
            <w:r w:rsidRPr="004F1AC8">
              <w:rPr>
                <w:color w:val="000000" w:themeColor="text1"/>
                <w:sz w:val="20"/>
                <w:szCs w:val="20"/>
              </w:rPr>
              <w:t>VaSDR</w:t>
            </w:r>
            <w:proofErr w:type="spellEnd"/>
            <w:r w:rsidRPr="004F1AC8">
              <w:rPr>
                <w:color w:val="000000" w:themeColor="text1"/>
                <w:sz w:val="20"/>
                <w:szCs w:val="20"/>
              </w:rPr>
              <w:t xml:space="preserve"> up</w:t>
            </w:r>
          </w:p>
        </w:tc>
        <w:tc>
          <w:tcPr>
            <w:tcW w:w="6432" w:type="dxa"/>
            <w:tcBorders>
              <w:top w:val="dotted" w:sz="4" w:space="0" w:color="auto"/>
              <w:bottom w:val="dotted" w:sz="4" w:space="0" w:color="auto"/>
            </w:tcBorders>
          </w:tcPr>
          <w:p w14:paraId="22598DAC" w14:textId="77777777" w:rsidR="005A020A" w:rsidRPr="004F1AC8" w:rsidRDefault="005A020A" w:rsidP="00F354A0">
            <w:pPr>
              <w:rPr>
                <w:color w:val="000000" w:themeColor="text1"/>
                <w:sz w:val="20"/>
                <w:szCs w:val="20"/>
              </w:rPr>
            </w:pPr>
            <w:r w:rsidRPr="004F1AC8">
              <w:rPr>
                <w:color w:val="000000" w:themeColor="text1"/>
                <w:sz w:val="20"/>
                <w:szCs w:val="20"/>
              </w:rPr>
              <w:t xml:space="preserve">GGCC </w:t>
            </w:r>
            <w:r w:rsidRPr="004F1AC8">
              <w:rPr>
                <w:b/>
                <w:color w:val="000000" w:themeColor="text1"/>
                <w:sz w:val="20"/>
                <w:szCs w:val="20"/>
              </w:rPr>
              <w:t xml:space="preserve">CATATG </w:t>
            </w:r>
            <w:r w:rsidRPr="004F1AC8">
              <w:rPr>
                <w:color w:val="000000" w:themeColor="text1"/>
                <w:sz w:val="20"/>
                <w:szCs w:val="20"/>
              </w:rPr>
              <w:t>ATG AAT GGT TTA ACC CAT AAA</w:t>
            </w:r>
          </w:p>
        </w:tc>
        <w:tc>
          <w:tcPr>
            <w:tcW w:w="635" w:type="dxa"/>
            <w:tcBorders>
              <w:top w:val="dotted" w:sz="4" w:space="0" w:color="auto"/>
              <w:bottom w:val="dotted" w:sz="4" w:space="0" w:color="auto"/>
            </w:tcBorders>
          </w:tcPr>
          <w:p w14:paraId="609CBA60" w14:textId="77777777" w:rsidR="005A020A" w:rsidRPr="004F1AC8" w:rsidRDefault="005A020A" w:rsidP="00F354A0">
            <w:pPr>
              <w:rPr>
                <w:color w:val="000000" w:themeColor="text1"/>
                <w:sz w:val="20"/>
                <w:szCs w:val="20"/>
                <w:lang w:val="x-none"/>
              </w:rPr>
            </w:pPr>
            <w:r w:rsidRPr="004F1AC8">
              <w:rPr>
                <w:color w:val="000000" w:themeColor="text1"/>
                <w:sz w:val="20"/>
                <w:szCs w:val="20"/>
              </w:rPr>
              <w:t>31</w:t>
            </w:r>
          </w:p>
        </w:tc>
      </w:tr>
      <w:tr w:rsidR="005A020A" w:rsidRPr="00AF0810" w14:paraId="7A9A2AA2" w14:textId="77777777" w:rsidTr="00F354A0">
        <w:trPr>
          <w:jc w:val="right"/>
        </w:trPr>
        <w:tc>
          <w:tcPr>
            <w:tcW w:w="1932" w:type="dxa"/>
            <w:tcBorders>
              <w:top w:val="dotted" w:sz="4" w:space="0" w:color="auto"/>
              <w:bottom w:val="single" w:sz="4" w:space="0" w:color="auto"/>
            </w:tcBorders>
          </w:tcPr>
          <w:p w14:paraId="59C1A132" w14:textId="77777777" w:rsidR="005A020A" w:rsidRPr="004F1AC8" w:rsidRDefault="005A020A" w:rsidP="00F354A0">
            <w:pPr>
              <w:rPr>
                <w:color w:val="000000" w:themeColor="text1"/>
                <w:sz w:val="20"/>
                <w:szCs w:val="20"/>
                <w:lang w:val="x-none"/>
              </w:rPr>
            </w:pPr>
            <w:proofErr w:type="spellStart"/>
            <w:r w:rsidRPr="004F1AC8">
              <w:rPr>
                <w:color w:val="000000" w:themeColor="text1"/>
                <w:sz w:val="20"/>
                <w:szCs w:val="20"/>
              </w:rPr>
              <w:t>VaSDR</w:t>
            </w:r>
            <w:proofErr w:type="spellEnd"/>
            <w:r w:rsidRPr="004F1A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F1AC8">
              <w:rPr>
                <w:color w:val="000000" w:themeColor="text1"/>
                <w:sz w:val="20"/>
                <w:szCs w:val="20"/>
              </w:rPr>
              <w:t>rp</w:t>
            </w:r>
            <w:proofErr w:type="spellEnd"/>
          </w:p>
        </w:tc>
        <w:tc>
          <w:tcPr>
            <w:tcW w:w="6432" w:type="dxa"/>
            <w:tcBorders>
              <w:top w:val="dotted" w:sz="4" w:space="0" w:color="auto"/>
              <w:bottom w:val="single" w:sz="4" w:space="0" w:color="auto"/>
            </w:tcBorders>
          </w:tcPr>
          <w:p w14:paraId="7451EE7A" w14:textId="77777777" w:rsidR="005A020A" w:rsidRPr="004F1AC8" w:rsidRDefault="005A020A" w:rsidP="00F354A0">
            <w:pPr>
              <w:rPr>
                <w:color w:val="000000" w:themeColor="text1"/>
                <w:sz w:val="20"/>
                <w:szCs w:val="20"/>
                <w:lang w:val="x-none"/>
              </w:rPr>
            </w:pPr>
            <w:r w:rsidRPr="004F1AC8">
              <w:rPr>
                <w:color w:val="000000" w:themeColor="text1"/>
                <w:sz w:val="20"/>
                <w:szCs w:val="20"/>
              </w:rPr>
              <w:t xml:space="preserve">GGCC </w:t>
            </w:r>
            <w:r w:rsidRPr="004F1AC8">
              <w:rPr>
                <w:b/>
                <w:color w:val="000000" w:themeColor="text1"/>
                <w:sz w:val="20"/>
                <w:szCs w:val="20"/>
              </w:rPr>
              <w:t>CTCGAG</w:t>
            </w:r>
            <w:r w:rsidRPr="004F1AC8">
              <w:rPr>
                <w:color w:val="000000" w:themeColor="text1"/>
                <w:sz w:val="20"/>
                <w:szCs w:val="20"/>
              </w:rPr>
              <w:t xml:space="preserve"> AAC GAT TTT AGG TTG GCC GTC</w:t>
            </w:r>
          </w:p>
        </w:tc>
        <w:tc>
          <w:tcPr>
            <w:tcW w:w="635" w:type="dxa"/>
            <w:tcBorders>
              <w:top w:val="dotted" w:sz="4" w:space="0" w:color="auto"/>
              <w:bottom w:val="single" w:sz="4" w:space="0" w:color="auto"/>
            </w:tcBorders>
          </w:tcPr>
          <w:p w14:paraId="0636AD11" w14:textId="77777777" w:rsidR="005A020A" w:rsidRPr="004F1AC8" w:rsidRDefault="005A020A" w:rsidP="00F354A0">
            <w:pPr>
              <w:rPr>
                <w:color w:val="000000" w:themeColor="text1"/>
                <w:sz w:val="20"/>
                <w:szCs w:val="20"/>
                <w:lang w:val="x-none"/>
              </w:rPr>
            </w:pPr>
            <w:r w:rsidRPr="004F1AC8">
              <w:rPr>
                <w:color w:val="000000" w:themeColor="text1"/>
                <w:sz w:val="20"/>
                <w:szCs w:val="20"/>
              </w:rPr>
              <w:t>31</w:t>
            </w:r>
          </w:p>
        </w:tc>
      </w:tr>
    </w:tbl>
    <w:p w14:paraId="0762714E" w14:textId="77777777" w:rsidR="005A020A" w:rsidRPr="00AF0810" w:rsidRDefault="005A020A" w:rsidP="005A020A">
      <w:pPr>
        <w:pStyle w:val="MDPI43tablefooter"/>
        <w:spacing w:line="48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F0810"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  <w:t xml:space="preserve">Bolds indicates restriction enzyme sites. CATATG; </w:t>
      </w:r>
      <w:proofErr w:type="spellStart"/>
      <w:r w:rsidRPr="00AF0810"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  <w:t>NdeI</w:t>
      </w:r>
      <w:proofErr w:type="spellEnd"/>
      <w:r w:rsidRPr="00AF0810"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  <w:t xml:space="preserve">, CTCGAG; </w:t>
      </w:r>
      <w:proofErr w:type="spellStart"/>
      <w:r w:rsidRPr="00AF0810"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  <w:t>XhoI</w:t>
      </w:r>
      <w:proofErr w:type="spellEnd"/>
      <w:r w:rsidRPr="00AF0810"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  <w:t>.</w:t>
      </w:r>
    </w:p>
    <w:p w14:paraId="66A178E7" w14:textId="77777777" w:rsidR="005A020A" w:rsidRDefault="005A020A" w:rsidP="005A020A">
      <w:pPr>
        <w:spacing w:after="0" w:line="480" w:lineRule="auto"/>
      </w:pPr>
    </w:p>
    <w:p w14:paraId="4002D69B" w14:textId="77777777" w:rsidR="005A020A" w:rsidRDefault="005A020A" w:rsidP="00260DC3">
      <w:pPr>
        <w:spacing w:after="0" w:line="480" w:lineRule="auto"/>
        <w:contextualSpacing/>
        <w:jc w:val="both"/>
        <w:rPr>
          <w:color w:val="000000" w:themeColor="text1"/>
        </w:rPr>
      </w:pPr>
    </w:p>
    <w:p w14:paraId="09F6E94B" w14:textId="77777777" w:rsidR="00260DC3" w:rsidRDefault="00260DC3" w:rsidP="00260DC3">
      <w:pPr>
        <w:jc w:val="both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1C7E8A01" w14:textId="6B23D688" w:rsidR="006C1F7A" w:rsidRDefault="006C1F7A">
      <w:pPr>
        <w:jc w:val="both"/>
      </w:pPr>
    </w:p>
    <w:p w14:paraId="21DBA149" w14:textId="20CEEB22" w:rsidR="00087F11" w:rsidRDefault="00260DC3" w:rsidP="00087F11">
      <w:pPr>
        <w:spacing w:after="0" w:line="480" w:lineRule="auto"/>
      </w:pPr>
      <w:r w:rsidRPr="00260DC3">
        <w:rPr>
          <w:noProof/>
        </w:rPr>
        <w:drawing>
          <wp:inline distT="0" distB="0" distL="0" distR="0" wp14:anchorId="4812DB9A" wp14:editId="7FAA9991">
            <wp:extent cx="5731510" cy="7567930"/>
            <wp:effectExtent l="0" t="0" r="2540" b="0"/>
            <wp:docPr id="48" name="그림 47">
              <a:extLst xmlns:a="http://schemas.openxmlformats.org/drawingml/2006/main">
                <a:ext uri="{FF2B5EF4-FFF2-40B4-BE49-F238E27FC236}">
                  <a16:creationId xmlns:a16="http://schemas.microsoft.com/office/drawing/2014/main" id="{1C979140-36DB-4F26-B3FD-ADB67EA9E7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그림 47">
                      <a:extLst>
                        <a:ext uri="{FF2B5EF4-FFF2-40B4-BE49-F238E27FC236}">
                          <a16:creationId xmlns:a16="http://schemas.microsoft.com/office/drawing/2014/main" id="{1C979140-36DB-4F26-B3FD-ADB67EA9E7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6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140A8" w14:textId="4265837C" w:rsidR="00260DC3" w:rsidRDefault="00260DC3" w:rsidP="00260DC3">
      <w:pPr>
        <w:spacing w:after="0" w:line="480" w:lineRule="auto"/>
      </w:pPr>
      <w:r w:rsidRPr="00260DC3">
        <w:rPr>
          <w:b/>
        </w:rPr>
        <w:t>Figure S1.</w:t>
      </w:r>
      <w:r w:rsidRPr="00260DC3">
        <w:t xml:space="preserve"> the numerical values of kinetic parameters of recombinant FabG</w:t>
      </w:r>
      <w:r w:rsidR="00092690">
        <w:rPr>
          <w:color w:val="000000" w:themeColor="text1"/>
        </w:rPr>
        <w:t>-1b</w:t>
      </w:r>
      <w:r w:rsidRPr="00260DC3">
        <w:t xml:space="preserve"> and SDR for the 10 tested substrates.</w:t>
      </w:r>
    </w:p>
    <w:p w14:paraId="3D1F46DA" w14:textId="65F1D9E4" w:rsidR="00260DC3" w:rsidRDefault="00260DC3" w:rsidP="00087F11">
      <w:pPr>
        <w:spacing w:after="0" w:line="480" w:lineRule="auto"/>
      </w:pPr>
    </w:p>
    <w:p w14:paraId="12CC29B0" w14:textId="3C2389B0" w:rsidR="00C76611" w:rsidRPr="00C76611" w:rsidRDefault="00C76611" w:rsidP="00C76611">
      <w:pPr>
        <w:spacing w:after="0" w:line="480" w:lineRule="auto"/>
        <w:jc w:val="both"/>
      </w:pPr>
      <w:r>
        <w:rPr>
          <w:noProof/>
        </w:rPr>
        <w:drawing>
          <wp:inline distT="0" distB="0" distL="0" distR="0" wp14:anchorId="2B217CE2" wp14:editId="3EC0A452">
            <wp:extent cx="5710687" cy="2428469"/>
            <wp:effectExtent l="0" t="0" r="4445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813" cy="24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01F77">
        <w:rPr>
          <w:b/>
          <w:color w:val="000000" w:themeColor="text1"/>
        </w:rPr>
        <w:t>Figure</w:t>
      </w:r>
      <w:r>
        <w:rPr>
          <w:b/>
          <w:color w:val="000000" w:themeColor="text1"/>
        </w:rPr>
        <w:t xml:space="preserve"> S2</w:t>
      </w:r>
      <w:r w:rsidRPr="00401F77">
        <w:rPr>
          <w:b/>
          <w:color w:val="000000" w:themeColor="text1"/>
        </w:rPr>
        <w:t xml:space="preserve">. </w:t>
      </w:r>
      <w:r w:rsidRPr="00401F77">
        <w:rPr>
          <w:color w:val="000000" w:themeColor="text1"/>
        </w:rPr>
        <w:t>SDS-PAGE analysis of recombinant protein expression during purification steps. a) FabG</w:t>
      </w:r>
      <w:r>
        <w:rPr>
          <w:color w:val="000000" w:themeColor="text1"/>
        </w:rPr>
        <w:t>-1b</w:t>
      </w:r>
      <w:r w:rsidRPr="00401F77">
        <w:rPr>
          <w:color w:val="000000" w:themeColor="text1"/>
        </w:rPr>
        <w:t xml:space="preserve"> and b) SDR. Lane M, molecular weight marker; Lane 1, crude cell extract without IPTG induction; Lane 2, cells extract after IPTG induction for 4 h; Lane 3, soluble proteins; and Lane 4, purified protein from a Ni-NTA His-tag affinity chromatography.</w:t>
      </w:r>
    </w:p>
    <w:p w14:paraId="05A6D5B2" w14:textId="77777777" w:rsidR="00C76611" w:rsidRPr="00C76611" w:rsidRDefault="00C76611" w:rsidP="00C76611">
      <w:pPr>
        <w:spacing w:after="0" w:line="480" w:lineRule="auto"/>
      </w:pPr>
    </w:p>
    <w:p w14:paraId="0A40E416" w14:textId="77777777" w:rsidR="00C76611" w:rsidRDefault="00C76611" w:rsidP="00087F11">
      <w:pPr>
        <w:spacing w:after="0" w:line="480" w:lineRule="auto"/>
      </w:pPr>
    </w:p>
    <w:p w14:paraId="59A23FA8" w14:textId="77777777" w:rsidR="00260DC3" w:rsidRPr="0051705C" w:rsidRDefault="00260DC3" w:rsidP="00087F11">
      <w:pPr>
        <w:spacing w:after="0" w:line="480" w:lineRule="auto"/>
      </w:pPr>
    </w:p>
    <w:sectPr w:rsidR="00260DC3" w:rsidRPr="0051705C" w:rsidSect="00D10824">
      <w:footerReference w:type="default" r:id="rId10"/>
      <w:pgSz w:w="11906" w:h="16838"/>
      <w:pgMar w:top="1701" w:right="1440" w:bottom="1440" w:left="1440" w:header="851" w:footer="340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7EBFE" w14:textId="77777777" w:rsidR="00B77952" w:rsidRDefault="00B77952" w:rsidP="00087F11">
      <w:pPr>
        <w:spacing w:after="0" w:line="240" w:lineRule="auto"/>
      </w:pPr>
      <w:r>
        <w:separator/>
      </w:r>
    </w:p>
  </w:endnote>
  <w:endnote w:type="continuationSeparator" w:id="0">
    <w:p w14:paraId="24F2750C" w14:textId="77777777" w:rsidR="00B77952" w:rsidRDefault="00B77952" w:rsidP="00087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6602016"/>
      <w:docPartObj>
        <w:docPartGallery w:val="Page Numbers (Bottom of Page)"/>
        <w:docPartUnique/>
      </w:docPartObj>
    </w:sdtPr>
    <w:sdtEndPr/>
    <w:sdtContent>
      <w:p w14:paraId="39886C1E" w14:textId="64FD6DEF" w:rsidR="00F354A0" w:rsidRDefault="00F354A0" w:rsidP="00087F1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0A3684A" w14:textId="3F16F3A7" w:rsidR="00F354A0" w:rsidRDefault="00F354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30990" w14:textId="77777777" w:rsidR="00B77952" w:rsidRDefault="00B77952" w:rsidP="00087F11">
      <w:pPr>
        <w:spacing w:after="0" w:line="240" w:lineRule="auto"/>
      </w:pPr>
      <w:r>
        <w:separator/>
      </w:r>
    </w:p>
  </w:footnote>
  <w:footnote w:type="continuationSeparator" w:id="0">
    <w:p w14:paraId="474BDE5D" w14:textId="77777777" w:rsidR="00B77952" w:rsidRDefault="00B77952" w:rsidP="00087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3FE6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952"/>
    <w:multiLevelType w:val="hybridMultilevel"/>
    <w:tmpl w:val="3EF4644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B7533F6"/>
    <w:multiLevelType w:val="hybridMultilevel"/>
    <w:tmpl w:val="F3940BB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0F">
      <w:start w:val="1"/>
      <w:numFmt w:val="decimal"/>
      <w:lvlText w:val="%3."/>
      <w:lvlJc w:val="lef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11C0ECB"/>
    <w:multiLevelType w:val="hybridMultilevel"/>
    <w:tmpl w:val="6BDA07AE"/>
    <w:lvl w:ilvl="0" w:tplc="A9E68442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7C91"/>
    <w:multiLevelType w:val="hybridMultilevel"/>
    <w:tmpl w:val="140C942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57A2E8A"/>
    <w:multiLevelType w:val="hybridMultilevel"/>
    <w:tmpl w:val="4A3E9166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63307C77"/>
    <w:multiLevelType w:val="hybridMultilevel"/>
    <w:tmpl w:val="4AFAADFA"/>
    <w:lvl w:ilvl="0" w:tplc="C87018A8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F11"/>
    <w:rsid w:val="00037877"/>
    <w:rsid w:val="00051ADA"/>
    <w:rsid w:val="00087F11"/>
    <w:rsid w:val="00090103"/>
    <w:rsid w:val="00092690"/>
    <w:rsid w:val="000F006C"/>
    <w:rsid w:val="001059FF"/>
    <w:rsid w:val="0015555D"/>
    <w:rsid w:val="00187737"/>
    <w:rsid w:val="001B0CA6"/>
    <w:rsid w:val="001C1953"/>
    <w:rsid w:val="001D20CB"/>
    <w:rsid w:val="00230CA7"/>
    <w:rsid w:val="0024757F"/>
    <w:rsid w:val="0025427F"/>
    <w:rsid w:val="00260DC3"/>
    <w:rsid w:val="002976EC"/>
    <w:rsid w:val="002F3459"/>
    <w:rsid w:val="003102E1"/>
    <w:rsid w:val="003433C0"/>
    <w:rsid w:val="00350211"/>
    <w:rsid w:val="0036732E"/>
    <w:rsid w:val="0037443A"/>
    <w:rsid w:val="003841ED"/>
    <w:rsid w:val="00385E59"/>
    <w:rsid w:val="003E09EE"/>
    <w:rsid w:val="003F6727"/>
    <w:rsid w:val="00401F77"/>
    <w:rsid w:val="00402A6E"/>
    <w:rsid w:val="00404936"/>
    <w:rsid w:val="00437553"/>
    <w:rsid w:val="0043775F"/>
    <w:rsid w:val="00453C13"/>
    <w:rsid w:val="004747F7"/>
    <w:rsid w:val="004B3B11"/>
    <w:rsid w:val="004F1AC8"/>
    <w:rsid w:val="0051123B"/>
    <w:rsid w:val="0051705C"/>
    <w:rsid w:val="00540E01"/>
    <w:rsid w:val="00550D35"/>
    <w:rsid w:val="00595E12"/>
    <w:rsid w:val="005A020A"/>
    <w:rsid w:val="005C1320"/>
    <w:rsid w:val="00643FCE"/>
    <w:rsid w:val="006610C9"/>
    <w:rsid w:val="006755D9"/>
    <w:rsid w:val="006826C8"/>
    <w:rsid w:val="006A3A17"/>
    <w:rsid w:val="006B2719"/>
    <w:rsid w:val="006C1F7A"/>
    <w:rsid w:val="006C3FB4"/>
    <w:rsid w:val="007254B8"/>
    <w:rsid w:val="00770F2B"/>
    <w:rsid w:val="00780B01"/>
    <w:rsid w:val="007A2EBA"/>
    <w:rsid w:val="007E6C81"/>
    <w:rsid w:val="007F6316"/>
    <w:rsid w:val="00803203"/>
    <w:rsid w:val="00804F03"/>
    <w:rsid w:val="00827E22"/>
    <w:rsid w:val="00835FC6"/>
    <w:rsid w:val="008444E1"/>
    <w:rsid w:val="00845AB2"/>
    <w:rsid w:val="00857EC1"/>
    <w:rsid w:val="00872510"/>
    <w:rsid w:val="008A20CD"/>
    <w:rsid w:val="0092214E"/>
    <w:rsid w:val="00946A57"/>
    <w:rsid w:val="00946F18"/>
    <w:rsid w:val="00963052"/>
    <w:rsid w:val="00970006"/>
    <w:rsid w:val="009724DF"/>
    <w:rsid w:val="0097490D"/>
    <w:rsid w:val="009A0CDE"/>
    <w:rsid w:val="009D1072"/>
    <w:rsid w:val="009E030A"/>
    <w:rsid w:val="009E1C0E"/>
    <w:rsid w:val="009E426F"/>
    <w:rsid w:val="00A05D52"/>
    <w:rsid w:val="00A06A89"/>
    <w:rsid w:val="00A3185E"/>
    <w:rsid w:val="00A377F5"/>
    <w:rsid w:val="00A460A8"/>
    <w:rsid w:val="00A9693D"/>
    <w:rsid w:val="00AA2C0E"/>
    <w:rsid w:val="00AC6C11"/>
    <w:rsid w:val="00B00435"/>
    <w:rsid w:val="00B230C0"/>
    <w:rsid w:val="00B47D37"/>
    <w:rsid w:val="00B52D02"/>
    <w:rsid w:val="00B77952"/>
    <w:rsid w:val="00BB00BC"/>
    <w:rsid w:val="00BC5ADB"/>
    <w:rsid w:val="00BE7916"/>
    <w:rsid w:val="00BF65D1"/>
    <w:rsid w:val="00C20159"/>
    <w:rsid w:val="00C55F68"/>
    <w:rsid w:val="00C62F74"/>
    <w:rsid w:val="00C76611"/>
    <w:rsid w:val="00CC786D"/>
    <w:rsid w:val="00D01C37"/>
    <w:rsid w:val="00D10824"/>
    <w:rsid w:val="00D23150"/>
    <w:rsid w:val="00D92011"/>
    <w:rsid w:val="00DC41D9"/>
    <w:rsid w:val="00E00BF6"/>
    <w:rsid w:val="00E2006B"/>
    <w:rsid w:val="00E32322"/>
    <w:rsid w:val="00E603FD"/>
    <w:rsid w:val="00E80545"/>
    <w:rsid w:val="00E82889"/>
    <w:rsid w:val="00EC5B2E"/>
    <w:rsid w:val="00F105D4"/>
    <w:rsid w:val="00F354A0"/>
    <w:rsid w:val="00F52E76"/>
    <w:rsid w:val="00FD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43A8"/>
  <w15:chartTrackingRefBased/>
  <w15:docId w15:val="{435BBD12-2C0F-4EF6-B4FB-901E36BE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3150"/>
    <w:pPr>
      <w:jc w:val="left"/>
    </w:pPr>
    <w:rPr>
      <w:rFonts w:ascii="Times New Roman" w:eastAsia="맑은 고딕" w:hAnsi="Times New Roman" w:cs="Times New Roman"/>
      <w:bCs/>
      <w:color w:val="000000"/>
      <w:kern w:val="0"/>
      <w:sz w:val="24"/>
      <w:szCs w:val="24"/>
      <w14:ligatures w14:val="none"/>
    </w:rPr>
  </w:style>
  <w:style w:type="paragraph" w:styleId="3">
    <w:name w:val="heading 3"/>
    <w:basedOn w:val="a"/>
    <w:link w:val="3Char"/>
    <w:uiPriority w:val="9"/>
    <w:qFormat/>
    <w:rsid w:val="009E030A"/>
    <w:pPr>
      <w:spacing w:before="100" w:beforeAutospacing="1" w:after="100" w:afterAutospacing="1" w:line="240" w:lineRule="auto"/>
      <w:outlineLvl w:val="2"/>
    </w:pPr>
    <w:rPr>
      <w:rFonts w:eastAsia="Times New Roman"/>
      <w:b/>
      <w:bCs w:val="0"/>
      <w:sz w:val="27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087F11"/>
  </w:style>
  <w:style w:type="paragraph" w:styleId="a4">
    <w:name w:val="header"/>
    <w:basedOn w:val="a"/>
    <w:link w:val="Char"/>
    <w:uiPriority w:val="99"/>
    <w:unhideWhenUsed/>
    <w:rsid w:val="00087F11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</w:pPr>
    <w:rPr>
      <w:rFonts w:asciiTheme="minorHAnsi" w:eastAsiaTheme="minorEastAsia" w:hAnsiTheme="minorHAnsi" w:cstheme="minorBidi"/>
      <w:bCs w:val="0"/>
      <w:color w:val="auto"/>
      <w:kern w:val="2"/>
      <w:sz w:val="20"/>
      <w:szCs w:val="22"/>
      <w14:ligatures w14:val="standardContextual"/>
    </w:rPr>
  </w:style>
  <w:style w:type="character" w:customStyle="1" w:styleId="Char">
    <w:name w:val="머리글 Char"/>
    <w:basedOn w:val="a0"/>
    <w:link w:val="a4"/>
    <w:uiPriority w:val="99"/>
    <w:rsid w:val="00087F11"/>
  </w:style>
  <w:style w:type="paragraph" w:styleId="a5">
    <w:name w:val="footer"/>
    <w:basedOn w:val="a"/>
    <w:link w:val="Char0"/>
    <w:uiPriority w:val="99"/>
    <w:unhideWhenUsed/>
    <w:rsid w:val="00087F11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</w:pPr>
    <w:rPr>
      <w:rFonts w:asciiTheme="minorHAnsi" w:eastAsiaTheme="minorEastAsia" w:hAnsiTheme="minorHAnsi" w:cstheme="minorBidi"/>
      <w:bCs w:val="0"/>
      <w:color w:val="auto"/>
      <w:kern w:val="2"/>
      <w:sz w:val="20"/>
      <w:szCs w:val="22"/>
      <w14:ligatures w14:val="standardContextual"/>
    </w:rPr>
  </w:style>
  <w:style w:type="character" w:customStyle="1" w:styleId="Char0">
    <w:name w:val="바닥글 Char"/>
    <w:basedOn w:val="a0"/>
    <w:link w:val="a5"/>
    <w:uiPriority w:val="99"/>
    <w:rsid w:val="00087F11"/>
  </w:style>
  <w:style w:type="character" w:styleId="a6">
    <w:name w:val="Hyperlink"/>
    <w:uiPriority w:val="99"/>
    <w:unhideWhenUsed/>
    <w:rsid w:val="00087F11"/>
    <w:rPr>
      <w:color w:val="0000FF"/>
      <w:u w:val="single"/>
    </w:rPr>
  </w:style>
  <w:style w:type="character" w:customStyle="1" w:styleId="hps">
    <w:name w:val="hps"/>
    <w:basedOn w:val="a0"/>
    <w:rsid w:val="00087F11"/>
  </w:style>
  <w:style w:type="paragraph" w:customStyle="1" w:styleId="MDPI71References">
    <w:name w:val="MDPI_7.1_References"/>
    <w:qFormat/>
    <w:rsid w:val="00BB00BC"/>
    <w:pPr>
      <w:numPr>
        <w:numId w:val="2"/>
      </w:numPr>
      <w:adjustRightInd w:val="0"/>
      <w:snapToGrid w:val="0"/>
      <w:spacing w:after="0" w:line="228" w:lineRule="auto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  <w:style w:type="paragraph" w:customStyle="1" w:styleId="MDPI31text">
    <w:name w:val="MDPI_3.1_text"/>
    <w:qFormat/>
    <w:rsid w:val="006610C9"/>
    <w:pPr>
      <w:adjustRightInd w:val="0"/>
      <w:snapToGrid w:val="0"/>
      <w:spacing w:after="0" w:line="228" w:lineRule="auto"/>
      <w:ind w:left="2608" w:firstLine="425"/>
    </w:pPr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  <w14:ligatures w14:val="none"/>
    </w:rPr>
  </w:style>
  <w:style w:type="paragraph" w:customStyle="1" w:styleId="MDPI22heading2">
    <w:name w:val="MDPI_2.2_heading2"/>
    <w:qFormat/>
    <w:rsid w:val="006610C9"/>
    <w:pPr>
      <w:adjustRightInd w:val="0"/>
      <w:snapToGrid w:val="0"/>
      <w:spacing w:before="60" w:after="60" w:line="228" w:lineRule="auto"/>
      <w:ind w:left="2608"/>
      <w:jc w:val="lef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lang w:eastAsia="de-DE" w:bidi="en-US"/>
      <w14:ligatures w14:val="none"/>
    </w:rPr>
  </w:style>
  <w:style w:type="paragraph" w:customStyle="1" w:styleId="MDPI41tablecaption">
    <w:name w:val="MDPI_4.1_table_caption"/>
    <w:qFormat/>
    <w:rsid w:val="00037877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  <w14:ligatures w14:val="none"/>
    </w:rPr>
  </w:style>
  <w:style w:type="table" w:styleId="a7">
    <w:name w:val="Table Grid"/>
    <w:basedOn w:val="a1"/>
    <w:uiPriority w:val="59"/>
    <w:rsid w:val="00D92011"/>
    <w:pPr>
      <w:spacing w:after="0" w:line="240" w:lineRule="auto"/>
      <w:jc w:val="left"/>
    </w:pPr>
    <w:rPr>
      <w:rFonts w:ascii="Times New Roman" w:eastAsia="맑은 고딕" w:hAnsi="Times New Roman" w:cs="Times New Roman"/>
      <w:bCs/>
      <w:color w:val="000000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MDPI43tablefooter">
    <w:name w:val="MDPI_4.3_table_footer"/>
    <w:next w:val="a"/>
    <w:qFormat/>
    <w:rsid w:val="00D92011"/>
    <w:pPr>
      <w:adjustRightInd w:val="0"/>
      <w:snapToGrid w:val="0"/>
      <w:spacing w:after="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  <w14:ligatures w14:val="none"/>
    </w:rPr>
  </w:style>
  <w:style w:type="paragraph" w:customStyle="1" w:styleId="MDPI21heading1">
    <w:name w:val="MDPI_2.1_heading1"/>
    <w:qFormat/>
    <w:rsid w:val="006755D9"/>
    <w:pPr>
      <w:adjustRightInd w:val="0"/>
      <w:snapToGrid w:val="0"/>
      <w:spacing w:before="240" w:after="60" w:line="228" w:lineRule="auto"/>
      <w:ind w:left="2608"/>
      <w:jc w:val="lef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lang w:eastAsia="de-DE" w:bidi="en-US"/>
      <w14:ligatures w14:val="none"/>
    </w:rPr>
  </w:style>
  <w:style w:type="paragraph" w:customStyle="1" w:styleId="MDPI51figurecaption">
    <w:name w:val="MDPI_5.1_figure_caption"/>
    <w:qFormat/>
    <w:rsid w:val="006755D9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  <w:style w:type="character" w:customStyle="1" w:styleId="3Char">
    <w:name w:val="제목 3 Char"/>
    <w:basedOn w:val="a0"/>
    <w:link w:val="3"/>
    <w:uiPriority w:val="9"/>
    <w:rsid w:val="009E030A"/>
    <w:rPr>
      <w:rFonts w:ascii="Times New Roman" w:eastAsia="Times New Roman" w:hAnsi="Times New Roman" w:cs="Times New Roman"/>
      <w:b/>
      <w:color w:val="000000"/>
      <w:kern w:val="0"/>
      <w:sz w:val="27"/>
      <w:szCs w:val="26"/>
      <w14:ligatures w14:val="none"/>
    </w:rPr>
  </w:style>
  <w:style w:type="character" w:styleId="a8">
    <w:name w:val="Emphasis"/>
    <w:uiPriority w:val="20"/>
    <w:qFormat/>
    <w:rsid w:val="009E030A"/>
    <w:rPr>
      <w:i/>
      <w:iCs/>
    </w:rPr>
  </w:style>
  <w:style w:type="paragraph" w:styleId="a9">
    <w:name w:val="List Paragraph"/>
    <w:basedOn w:val="a"/>
    <w:uiPriority w:val="34"/>
    <w:qFormat/>
    <w:rsid w:val="00F105D4"/>
    <w:pPr>
      <w:ind w:leftChars="400" w:left="800"/>
    </w:pPr>
  </w:style>
  <w:style w:type="paragraph" w:customStyle="1" w:styleId="MDPI62BackMatter">
    <w:name w:val="MDPI_6.2_BackMatter"/>
    <w:qFormat/>
    <w:rsid w:val="00963052"/>
    <w:pPr>
      <w:adjustRightInd w:val="0"/>
      <w:snapToGrid w:val="0"/>
      <w:spacing w:after="120" w:line="228" w:lineRule="auto"/>
      <w:ind w:left="2608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72BDF-58DB-4009-A1BB-6B420DFA6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건아 조</dc:creator>
  <cp:keywords/>
  <dc:description/>
  <cp:lastModifiedBy>user</cp:lastModifiedBy>
  <cp:revision>4</cp:revision>
  <dcterms:created xsi:type="dcterms:W3CDTF">2024-04-24T08:00:00Z</dcterms:created>
  <dcterms:modified xsi:type="dcterms:W3CDTF">2024-05-07T05:19:00Z</dcterms:modified>
</cp:coreProperties>
</file>