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C3900" w14:textId="77777777" w:rsidR="004C4D74" w:rsidRDefault="004C4D74" w:rsidP="004C4D74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F5638A">
        <w:rPr>
          <w:rFonts w:ascii="Times New Roman" w:hAnsi="Times New Roman"/>
          <w:noProof/>
          <w:sz w:val="24"/>
          <w:szCs w:val="24"/>
          <w:lang/>
        </w:rPr>
        <w:drawing>
          <wp:inline distT="0" distB="0" distL="0" distR="0" wp14:anchorId="3941DCAD" wp14:editId="2EBBAFC4">
            <wp:extent cx="2548991" cy="1440180"/>
            <wp:effectExtent l="0" t="0" r="3810" b="7620"/>
            <wp:docPr id="2268163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64" t="25166" r="38857" b="35851"/>
                    <a:stretch/>
                  </pic:blipFill>
                  <pic:spPr bwMode="auto">
                    <a:xfrm>
                      <a:off x="0" y="0"/>
                      <a:ext cx="2572824" cy="1453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43ABFD" w14:textId="77777777" w:rsidR="004C4D74" w:rsidRDefault="004C4D74" w:rsidP="004C4D74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BC714B">
        <w:rPr>
          <w:rFonts w:ascii="Times New Roman" w:hAnsi="Times New Roman"/>
          <w:b/>
          <w:bCs/>
          <w:sz w:val="24"/>
          <w:szCs w:val="24"/>
        </w:rPr>
        <w:t>Figure S1: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7907">
        <w:rPr>
          <w:rFonts w:ascii="Times New Roman" w:hAnsi="Times New Roman"/>
          <w:sz w:val="24"/>
          <w:szCs w:val="24"/>
        </w:rPr>
        <w:t xml:space="preserve">Ethidium bromide stained 1.5 % agarose gel representing the PCR amplified 16S rDNA gene of approximately 138 bp. Complete map of ladder shown at right side of image (M: marker, lane </w:t>
      </w:r>
      <w:r>
        <w:rPr>
          <w:rFonts w:ascii="Times New Roman" w:hAnsi="Times New Roman"/>
          <w:sz w:val="24"/>
          <w:szCs w:val="24"/>
        </w:rPr>
        <w:t>and T1-T4 tested isolates</w:t>
      </w:r>
      <w:r w:rsidRPr="00407907">
        <w:rPr>
          <w:rFonts w:ascii="Times New Roman" w:hAnsi="Times New Roman"/>
          <w:sz w:val="24"/>
          <w:szCs w:val="24"/>
        </w:rPr>
        <w:t>).</w:t>
      </w:r>
    </w:p>
    <w:p w14:paraId="4729CD78" w14:textId="77777777" w:rsidR="004C4D74" w:rsidRDefault="004C4D74" w:rsidP="004C4D74">
      <w:pPr>
        <w:spacing w:line="480" w:lineRule="auto"/>
        <w:jc w:val="center"/>
        <w:rPr>
          <w:rFonts w:ascii="Times New Roman" w:eastAsia="Times New Roman" w:hAnsi="Times New Roman"/>
        </w:rPr>
      </w:pPr>
      <w:r>
        <w:rPr>
          <w:noProof/>
        </w:rPr>
        <w:drawing>
          <wp:inline distT="0" distB="0" distL="0" distR="0" wp14:anchorId="7152C0A6" wp14:editId="0EB5A754">
            <wp:extent cx="1302385" cy="1179758"/>
            <wp:effectExtent l="0" t="0" r="0" b="1905"/>
            <wp:docPr id="9072650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90" t="30007" r="39400" b="20117"/>
                    <a:stretch/>
                  </pic:blipFill>
                  <pic:spPr bwMode="auto">
                    <a:xfrm>
                      <a:off x="0" y="0"/>
                      <a:ext cx="1316030" cy="119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BC5627" w14:textId="77777777" w:rsidR="004C4D74" w:rsidRDefault="004C4D74" w:rsidP="004C4D74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83327">
        <w:rPr>
          <w:rFonts w:ascii="Times New Roman" w:hAnsi="Times New Roman"/>
          <w:b/>
          <w:szCs w:val="24"/>
        </w:rPr>
        <w:t>Figure S2:</w:t>
      </w:r>
      <w:r w:rsidRPr="006B1444">
        <w:rPr>
          <w:rFonts w:ascii="Times New Roman" w:hAnsi="Times New Roman"/>
          <w:bCs/>
          <w:szCs w:val="24"/>
        </w:rPr>
        <w:t xml:space="preserve"> Ethidium bromide stained 1.5 % agarose gel representing the PCR amplified </w:t>
      </w:r>
      <w:r w:rsidRPr="006B1444">
        <w:rPr>
          <w:rFonts w:ascii="Times New Roman" w:hAnsi="Times New Roman"/>
          <w:bCs/>
          <w:i/>
          <w:szCs w:val="24"/>
        </w:rPr>
        <w:t>vacA</w:t>
      </w:r>
      <w:r w:rsidRPr="006B1444">
        <w:rPr>
          <w:rFonts w:ascii="Times New Roman" w:hAnsi="Times New Roman"/>
          <w:bCs/>
          <w:szCs w:val="24"/>
        </w:rPr>
        <w:t xml:space="preserve"> gene of approximately 190 bp. Complete map of ladder shown at right side of image.</w:t>
      </w:r>
    </w:p>
    <w:p w14:paraId="0F31492B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D74"/>
    <w:rsid w:val="003C2EF4"/>
    <w:rsid w:val="004C4D74"/>
    <w:rsid w:val="00B7421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FEDC3"/>
  <w15:chartTrackingRefBased/>
  <w15:docId w15:val="{265BF527-58DB-40CE-A2ED-6A960ED79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D7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4D7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4D7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4D7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4D7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D7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D74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D74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D74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D74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4D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4D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4D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4D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D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D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D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D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D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4D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C4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4D7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C4D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4D7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C4D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4D7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C4D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4D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4D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4D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340</Characters>
  <Application>Microsoft Office Word</Application>
  <DocSecurity>0</DocSecurity>
  <Lines>2</Lines>
  <Paragraphs>1</Paragraphs>
  <ScaleCrop>false</ScaleCrop>
  <Company>Springer Nature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2024-06-03T04:50:00Z</dcterms:created>
  <dcterms:modified xsi:type="dcterms:W3CDTF">2024-06-03T04:50:00Z</dcterms:modified>
</cp:coreProperties>
</file>