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16F7A" w14:textId="77777777" w:rsidR="008864F4" w:rsidRDefault="008864F4" w:rsidP="008864F4">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 1. PRISMA checklist</w:t>
      </w:r>
    </w:p>
    <w:tbl>
      <w:tblPr>
        <w:tblW w:w="13744" w:type="dxa"/>
        <w:tblBorders>
          <w:top w:val="nil"/>
          <w:left w:val="nil"/>
          <w:bottom w:val="nil"/>
          <w:right w:val="nil"/>
        </w:tblBorders>
        <w:tblLook w:val="0000" w:firstRow="0" w:lastRow="0" w:firstColumn="0" w:lastColumn="0" w:noHBand="0" w:noVBand="0"/>
      </w:tblPr>
      <w:tblGrid>
        <w:gridCol w:w="1412"/>
        <w:gridCol w:w="850"/>
        <w:gridCol w:w="9639"/>
        <w:gridCol w:w="1843"/>
      </w:tblGrid>
      <w:tr w:rsidR="008864F4" w:rsidRPr="00930A31" w14:paraId="50082F8B" w14:textId="77777777" w:rsidTr="003C18DB">
        <w:trPr>
          <w:trHeight w:val="65"/>
          <w:tblHeader/>
        </w:trPr>
        <w:tc>
          <w:tcPr>
            <w:tcW w:w="141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1E923C" w14:textId="77777777" w:rsidR="008864F4" w:rsidRPr="00930A31" w:rsidRDefault="008864F4" w:rsidP="003C18DB">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8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DCC577" w14:textId="77777777" w:rsidR="008864F4" w:rsidRPr="00930A31" w:rsidRDefault="008864F4" w:rsidP="003C18DB">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96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902C83" w14:textId="77777777" w:rsidR="008864F4" w:rsidRPr="00930A31" w:rsidRDefault="008864F4" w:rsidP="003C18DB">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84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0885F7" w14:textId="77777777" w:rsidR="008864F4" w:rsidRPr="00930A31" w:rsidRDefault="008864F4" w:rsidP="003C18DB">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864F4" w:rsidRPr="00930A31" w14:paraId="2FEE4717"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14C707"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 xml:space="preserve">TITLE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69244815" w14:textId="77777777" w:rsidR="008864F4" w:rsidRPr="00930A31" w:rsidRDefault="008864F4" w:rsidP="003C18DB">
            <w:pPr>
              <w:pStyle w:val="Default"/>
              <w:jc w:val="right"/>
              <w:rPr>
                <w:rFonts w:ascii="Arial" w:hAnsi="Arial" w:cs="Arial"/>
                <w:color w:val="auto"/>
                <w:sz w:val="18"/>
                <w:szCs w:val="18"/>
              </w:rPr>
            </w:pPr>
          </w:p>
        </w:tc>
      </w:tr>
      <w:tr w:rsidR="008864F4" w:rsidRPr="00930A31" w14:paraId="45F4E9B1" w14:textId="77777777" w:rsidTr="003C18DB">
        <w:trPr>
          <w:trHeight w:val="48"/>
        </w:trPr>
        <w:tc>
          <w:tcPr>
            <w:tcW w:w="1412" w:type="dxa"/>
            <w:tcBorders>
              <w:top w:val="single" w:sz="5" w:space="0" w:color="000000"/>
              <w:left w:val="single" w:sz="5" w:space="0" w:color="000000"/>
              <w:bottom w:val="double" w:sz="2" w:space="0" w:color="FFFFCC"/>
              <w:right w:val="single" w:sz="5" w:space="0" w:color="000000"/>
            </w:tcBorders>
          </w:tcPr>
          <w:p w14:paraId="632A01B0"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850" w:type="dxa"/>
            <w:tcBorders>
              <w:top w:val="single" w:sz="5" w:space="0" w:color="000000"/>
              <w:left w:val="single" w:sz="5" w:space="0" w:color="000000"/>
              <w:bottom w:val="double" w:sz="2" w:space="0" w:color="FFFFCC"/>
              <w:right w:val="single" w:sz="5" w:space="0" w:color="000000"/>
            </w:tcBorders>
          </w:tcPr>
          <w:p w14:paraId="5D8FAFF3"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w:t>
            </w:r>
          </w:p>
        </w:tc>
        <w:tc>
          <w:tcPr>
            <w:tcW w:w="9639" w:type="dxa"/>
            <w:tcBorders>
              <w:top w:val="single" w:sz="5" w:space="0" w:color="000000"/>
              <w:left w:val="single" w:sz="5" w:space="0" w:color="000000"/>
              <w:bottom w:val="double" w:sz="5" w:space="0" w:color="000000"/>
              <w:right w:val="single" w:sz="5" w:space="0" w:color="000000"/>
            </w:tcBorders>
          </w:tcPr>
          <w:p w14:paraId="6C5DF68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843" w:type="dxa"/>
            <w:tcBorders>
              <w:top w:val="single" w:sz="5" w:space="0" w:color="000000"/>
              <w:left w:val="single" w:sz="5" w:space="0" w:color="000000"/>
              <w:bottom w:val="double" w:sz="5" w:space="0" w:color="000000"/>
              <w:right w:val="single" w:sz="5" w:space="0" w:color="000000"/>
            </w:tcBorders>
          </w:tcPr>
          <w:p w14:paraId="6BC6D561"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8864F4" w:rsidRPr="00930A31" w14:paraId="5F8C5FAB"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B60417"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 xml:space="preserve">ABSTRACT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64C7C98F" w14:textId="77777777" w:rsidR="008864F4" w:rsidRPr="00930A31" w:rsidRDefault="008864F4" w:rsidP="003C18DB">
            <w:pPr>
              <w:pStyle w:val="Default"/>
              <w:jc w:val="right"/>
              <w:rPr>
                <w:rFonts w:ascii="Arial" w:hAnsi="Arial" w:cs="Arial"/>
                <w:color w:val="auto"/>
                <w:sz w:val="18"/>
                <w:szCs w:val="18"/>
              </w:rPr>
            </w:pPr>
          </w:p>
        </w:tc>
      </w:tr>
      <w:tr w:rsidR="008864F4" w:rsidRPr="00930A31" w14:paraId="1A994070" w14:textId="77777777" w:rsidTr="003C18DB">
        <w:trPr>
          <w:trHeight w:val="48"/>
        </w:trPr>
        <w:tc>
          <w:tcPr>
            <w:tcW w:w="1412" w:type="dxa"/>
            <w:tcBorders>
              <w:top w:val="single" w:sz="5" w:space="0" w:color="000000"/>
              <w:left w:val="single" w:sz="5" w:space="0" w:color="000000"/>
              <w:bottom w:val="double" w:sz="2" w:space="0" w:color="FFFFCC"/>
              <w:right w:val="single" w:sz="5" w:space="0" w:color="000000"/>
            </w:tcBorders>
          </w:tcPr>
          <w:p w14:paraId="273F1277"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850" w:type="dxa"/>
            <w:tcBorders>
              <w:top w:val="single" w:sz="5" w:space="0" w:color="000000"/>
              <w:left w:val="single" w:sz="5" w:space="0" w:color="000000"/>
              <w:bottom w:val="double" w:sz="2" w:space="0" w:color="FFFFCC"/>
              <w:right w:val="single" w:sz="5" w:space="0" w:color="000000"/>
            </w:tcBorders>
          </w:tcPr>
          <w:p w14:paraId="39B435E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w:t>
            </w:r>
          </w:p>
        </w:tc>
        <w:tc>
          <w:tcPr>
            <w:tcW w:w="9639" w:type="dxa"/>
            <w:tcBorders>
              <w:top w:val="single" w:sz="5" w:space="0" w:color="000000"/>
              <w:left w:val="single" w:sz="5" w:space="0" w:color="000000"/>
              <w:bottom w:val="double" w:sz="5" w:space="0" w:color="000000"/>
              <w:right w:val="single" w:sz="5" w:space="0" w:color="000000"/>
            </w:tcBorders>
          </w:tcPr>
          <w:p w14:paraId="51857EA4"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843" w:type="dxa"/>
            <w:tcBorders>
              <w:top w:val="single" w:sz="5" w:space="0" w:color="000000"/>
              <w:left w:val="single" w:sz="5" w:space="0" w:color="000000"/>
              <w:bottom w:val="double" w:sz="5" w:space="0" w:color="000000"/>
              <w:right w:val="single" w:sz="5" w:space="0" w:color="000000"/>
            </w:tcBorders>
          </w:tcPr>
          <w:p w14:paraId="0958469A"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8864F4" w:rsidRPr="00930A31" w14:paraId="09BDB485"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49CEE6"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 xml:space="preserve">INTRODUCTION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1E93089A" w14:textId="77777777" w:rsidR="008864F4" w:rsidRPr="00930A31" w:rsidRDefault="008864F4" w:rsidP="003C18DB">
            <w:pPr>
              <w:pStyle w:val="Default"/>
              <w:jc w:val="right"/>
              <w:rPr>
                <w:rFonts w:ascii="Arial" w:hAnsi="Arial" w:cs="Arial"/>
                <w:color w:val="auto"/>
                <w:sz w:val="18"/>
                <w:szCs w:val="18"/>
              </w:rPr>
            </w:pPr>
          </w:p>
        </w:tc>
      </w:tr>
      <w:tr w:rsidR="008864F4" w:rsidRPr="00930A31" w14:paraId="115C71A1"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4DC30B1D"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850" w:type="dxa"/>
            <w:tcBorders>
              <w:top w:val="single" w:sz="5" w:space="0" w:color="000000"/>
              <w:left w:val="single" w:sz="5" w:space="0" w:color="000000"/>
              <w:bottom w:val="single" w:sz="5" w:space="0" w:color="000000"/>
              <w:right w:val="single" w:sz="5" w:space="0" w:color="000000"/>
            </w:tcBorders>
          </w:tcPr>
          <w:p w14:paraId="4E8E253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3</w:t>
            </w:r>
          </w:p>
        </w:tc>
        <w:tc>
          <w:tcPr>
            <w:tcW w:w="9639" w:type="dxa"/>
            <w:tcBorders>
              <w:top w:val="single" w:sz="5" w:space="0" w:color="000000"/>
              <w:left w:val="single" w:sz="5" w:space="0" w:color="000000"/>
              <w:bottom w:val="single" w:sz="5" w:space="0" w:color="000000"/>
              <w:right w:val="single" w:sz="5" w:space="0" w:color="000000"/>
            </w:tcBorders>
          </w:tcPr>
          <w:p w14:paraId="3E375680"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843" w:type="dxa"/>
            <w:tcBorders>
              <w:top w:val="single" w:sz="5" w:space="0" w:color="000000"/>
              <w:left w:val="single" w:sz="5" w:space="0" w:color="000000"/>
              <w:bottom w:val="single" w:sz="5" w:space="0" w:color="000000"/>
              <w:right w:val="single" w:sz="5" w:space="0" w:color="000000"/>
            </w:tcBorders>
          </w:tcPr>
          <w:p w14:paraId="6BFE2EF6"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3-5</w:t>
            </w:r>
          </w:p>
        </w:tc>
      </w:tr>
      <w:tr w:rsidR="008864F4" w:rsidRPr="00930A31" w14:paraId="3BF9154B" w14:textId="77777777" w:rsidTr="003C18DB">
        <w:trPr>
          <w:trHeight w:val="48"/>
        </w:trPr>
        <w:tc>
          <w:tcPr>
            <w:tcW w:w="1412" w:type="dxa"/>
            <w:tcBorders>
              <w:top w:val="single" w:sz="5" w:space="0" w:color="000000"/>
              <w:left w:val="single" w:sz="5" w:space="0" w:color="000000"/>
              <w:bottom w:val="double" w:sz="2" w:space="0" w:color="FFFFCC"/>
              <w:right w:val="single" w:sz="5" w:space="0" w:color="000000"/>
            </w:tcBorders>
          </w:tcPr>
          <w:p w14:paraId="227FF473"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850" w:type="dxa"/>
            <w:tcBorders>
              <w:top w:val="single" w:sz="5" w:space="0" w:color="000000"/>
              <w:left w:val="single" w:sz="5" w:space="0" w:color="000000"/>
              <w:bottom w:val="double" w:sz="2" w:space="0" w:color="FFFFCC"/>
              <w:right w:val="single" w:sz="5" w:space="0" w:color="000000"/>
            </w:tcBorders>
          </w:tcPr>
          <w:p w14:paraId="21D193C8"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4</w:t>
            </w:r>
          </w:p>
        </w:tc>
        <w:tc>
          <w:tcPr>
            <w:tcW w:w="9639" w:type="dxa"/>
            <w:tcBorders>
              <w:top w:val="single" w:sz="5" w:space="0" w:color="000000"/>
              <w:left w:val="single" w:sz="5" w:space="0" w:color="000000"/>
              <w:bottom w:val="double" w:sz="5" w:space="0" w:color="000000"/>
              <w:right w:val="single" w:sz="5" w:space="0" w:color="000000"/>
            </w:tcBorders>
          </w:tcPr>
          <w:p w14:paraId="001F156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843" w:type="dxa"/>
            <w:tcBorders>
              <w:top w:val="single" w:sz="5" w:space="0" w:color="000000"/>
              <w:left w:val="single" w:sz="5" w:space="0" w:color="000000"/>
              <w:bottom w:val="double" w:sz="5" w:space="0" w:color="000000"/>
              <w:right w:val="single" w:sz="5" w:space="0" w:color="000000"/>
            </w:tcBorders>
          </w:tcPr>
          <w:p w14:paraId="43840D25"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8864F4" w:rsidRPr="00930A31" w14:paraId="2014E5AF"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B29FBB"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 xml:space="preserve">METHODS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28A6BFB2" w14:textId="77777777" w:rsidR="008864F4" w:rsidRPr="00930A31" w:rsidRDefault="008864F4" w:rsidP="003C18DB">
            <w:pPr>
              <w:pStyle w:val="Default"/>
              <w:jc w:val="right"/>
              <w:rPr>
                <w:rFonts w:ascii="Arial" w:hAnsi="Arial" w:cs="Arial"/>
                <w:color w:val="auto"/>
                <w:sz w:val="18"/>
                <w:szCs w:val="18"/>
              </w:rPr>
            </w:pPr>
          </w:p>
        </w:tc>
      </w:tr>
      <w:tr w:rsidR="008864F4" w:rsidRPr="00930A31" w14:paraId="76818933"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5CBC3221"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850" w:type="dxa"/>
            <w:tcBorders>
              <w:top w:val="single" w:sz="5" w:space="0" w:color="000000"/>
              <w:left w:val="single" w:sz="5" w:space="0" w:color="000000"/>
              <w:bottom w:val="single" w:sz="5" w:space="0" w:color="000000"/>
              <w:right w:val="single" w:sz="5" w:space="0" w:color="000000"/>
            </w:tcBorders>
          </w:tcPr>
          <w:p w14:paraId="3ADC07B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5</w:t>
            </w:r>
          </w:p>
        </w:tc>
        <w:tc>
          <w:tcPr>
            <w:tcW w:w="9639" w:type="dxa"/>
            <w:tcBorders>
              <w:top w:val="single" w:sz="5" w:space="0" w:color="000000"/>
              <w:left w:val="single" w:sz="5" w:space="0" w:color="000000"/>
              <w:bottom w:val="single" w:sz="5" w:space="0" w:color="000000"/>
              <w:right w:val="single" w:sz="5" w:space="0" w:color="000000"/>
            </w:tcBorders>
          </w:tcPr>
          <w:p w14:paraId="262198C8"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843" w:type="dxa"/>
            <w:tcBorders>
              <w:top w:val="single" w:sz="5" w:space="0" w:color="000000"/>
              <w:left w:val="single" w:sz="5" w:space="0" w:color="000000"/>
              <w:bottom w:val="single" w:sz="5" w:space="0" w:color="000000"/>
              <w:right w:val="single" w:sz="5" w:space="0" w:color="000000"/>
            </w:tcBorders>
          </w:tcPr>
          <w:p w14:paraId="71EEF031"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5, Supplementary Table 1</w:t>
            </w:r>
          </w:p>
        </w:tc>
      </w:tr>
      <w:tr w:rsidR="008864F4" w:rsidRPr="00930A31" w14:paraId="7526F001" w14:textId="77777777" w:rsidTr="003C18DB">
        <w:trPr>
          <w:trHeight w:val="191"/>
        </w:trPr>
        <w:tc>
          <w:tcPr>
            <w:tcW w:w="1412" w:type="dxa"/>
            <w:tcBorders>
              <w:top w:val="single" w:sz="5" w:space="0" w:color="000000"/>
              <w:left w:val="single" w:sz="5" w:space="0" w:color="000000"/>
              <w:bottom w:val="single" w:sz="5" w:space="0" w:color="000000"/>
              <w:right w:val="single" w:sz="5" w:space="0" w:color="000000"/>
            </w:tcBorders>
          </w:tcPr>
          <w:p w14:paraId="62795E0A"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850" w:type="dxa"/>
            <w:tcBorders>
              <w:top w:val="single" w:sz="5" w:space="0" w:color="000000"/>
              <w:left w:val="single" w:sz="5" w:space="0" w:color="000000"/>
              <w:bottom w:val="single" w:sz="5" w:space="0" w:color="000000"/>
              <w:right w:val="single" w:sz="5" w:space="0" w:color="000000"/>
            </w:tcBorders>
          </w:tcPr>
          <w:p w14:paraId="651990DA"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6</w:t>
            </w:r>
          </w:p>
        </w:tc>
        <w:tc>
          <w:tcPr>
            <w:tcW w:w="9639" w:type="dxa"/>
            <w:tcBorders>
              <w:top w:val="single" w:sz="5" w:space="0" w:color="000000"/>
              <w:left w:val="single" w:sz="5" w:space="0" w:color="000000"/>
              <w:bottom w:val="single" w:sz="5" w:space="0" w:color="000000"/>
              <w:right w:val="single" w:sz="5" w:space="0" w:color="000000"/>
            </w:tcBorders>
          </w:tcPr>
          <w:p w14:paraId="20D6F8A1"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843" w:type="dxa"/>
            <w:tcBorders>
              <w:top w:val="single" w:sz="5" w:space="0" w:color="000000"/>
              <w:left w:val="single" w:sz="5" w:space="0" w:color="000000"/>
              <w:bottom w:val="single" w:sz="5" w:space="0" w:color="000000"/>
              <w:right w:val="single" w:sz="5" w:space="0" w:color="000000"/>
            </w:tcBorders>
          </w:tcPr>
          <w:p w14:paraId="720CEE82"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64F4" w:rsidRPr="00930A31" w14:paraId="047602DE"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71D23D16"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Search strategy</w:t>
            </w:r>
          </w:p>
        </w:tc>
        <w:tc>
          <w:tcPr>
            <w:tcW w:w="850" w:type="dxa"/>
            <w:tcBorders>
              <w:top w:val="single" w:sz="5" w:space="0" w:color="000000"/>
              <w:left w:val="single" w:sz="5" w:space="0" w:color="000000"/>
              <w:bottom w:val="single" w:sz="5" w:space="0" w:color="000000"/>
              <w:right w:val="single" w:sz="5" w:space="0" w:color="000000"/>
            </w:tcBorders>
          </w:tcPr>
          <w:p w14:paraId="297E7665"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7</w:t>
            </w:r>
          </w:p>
        </w:tc>
        <w:tc>
          <w:tcPr>
            <w:tcW w:w="9639" w:type="dxa"/>
            <w:tcBorders>
              <w:top w:val="single" w:sz="5" w:space="0" w:color="000000"/>
              <w:left w:val="single" w:sz="5" w:space="0" w:color="000000"/>
              <w:bottom w:val="single" w:sz="5" w:space="0" w:color="000000"/>
              <w:right w:val="single" w:sz="5" w:space="0" w:color="000000"/>
            </w:tcBorders>
          </w:tcPr>
          <w:p w14:paraId="7390CED7"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843" w:type="dxa"/>
            <w:tcBorders>
              <w:top w:val="single" w:sz="5" w:space="0" w:color="000000"/>
              <w:left w:val="single" w:sz="5" w:space="0" w:color="000000"/>
              <w:bottom w:val="single" w:sz="5" w:space="0" w:color="000000"/>
              <w:right w:val="single" w:sz="5" w:space="0" w:color="000000"/>
            </w:tcBorders>
          </w:tcPr>
          <w:p w14:paraId="155BF942"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6, Supplementary Table 2</w:t>
            </w:r>
          </w:p>
        </w:tc>
      </w:tr>
      <w:tr w:rsidR="008864F4" w:rsidRPr="00930A31" w14:paraId="6781385E"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3E58A05E"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Selection process</w:t>
            </w:r>
          </w:p>
        </w:tc>
        <w:tc>
          <w:tcPr>
            <w:tcW w:w="850" w:type="dxa"/>
            <w:tcBorders>
              <w:top w:val="single" w:sz="5" w:space="0" w:color="000000"/>
              <w:left w:val="single" w:sz="5" w:space="0" w:color="000000"/>
              <w:bottom w:val="single" w:sz="5" w:space="0" w:color="000000"/>
              <w:right w:val="single" w:sz="5" w:space="0" w:color="000000"/>
            </w:tcBorders>
          </w:tcPr>
          <w:p w14:paraId="690D05F2"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8</w:t>
            </w:r>
          </w:p>
        </w:tc>
        <w:tc>
          <w:tcPr>
            <w:tcW w:w="9639" w:type="dxa"/>
            <w:tcBorders>
              <w:top w:val="single" w:sz="5" w:space="0" w:color="000000"/>
              <w:left w:val="single" w:sz="5" w:space="0" w:color="000000"/>
              <w:bottom w:val="single" w:sz="5" w:space="0" w:color="000000"/>
              <w:right w:val="single" w:sz="5" w:space="0" w:color="000000"/>
            </w:tcBorders>
          </w:tcPr>
          <w:p w14:paraId="33A9FFEA"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tcPr>
          <w:p w14:paraId="1BCB762C"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64F4" w:rsidRPr="00930A31" w14:paraId="7616E17F" w14:textId="77777777" w:rsidTr="003C18DB">
        <w:trPr>
          <w:trHeight w:val="152"/>
        </w:trPr>
        <w:tc>
          <w:tcPr>
            <w:tcW w:w="1412" w:type="dxa"/>
            <w:tcBorders>
              <w:top w:val="single" w:sz="5" w:space="0" w:color="000000"/>
              <w:left w:val="single" w:sz="5" w:space="0" w:color="000000"/>
              <w:bottom w:val="single" w:sz="5" w:space="0" w:color="000000"/>
              <w:right w:val="single" w:sz="5" w:space="0" w:color="000000"/>
            </w:tcBorders>
          </w:tcPr>
          <w:p w14:paraId="635C6BCD"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850" w:type="dxa"/>
            <w:tcBorders>
              <w:top w:val="single" w:sz="5" w:space="0" w:color="000000"/>
              <w:left w:val="single" w:sz="5" w:space="0" w:color="000000"/>
              <w:bottom w:val="single" w:sz="5" w:space="0" w:color="000000"/>
              <w:right w:val="single" w:sz="5" w:space="0" w:color="000000"/>
            </w:tcBorders>
          </w:tcPr>
          <w:p w14:paraId="6BA088C3"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9</w:t>
            </w:r>
          </w:p>
        </w:tc>
        <w:tc>
          <w:tcPr>
            <w:tcW w:w="9639" w:type="dxa"/>
            <w:tcBorders>
              <w:top w:val="single" w:sz="5" w:space="0" w:color="000000"/>
              <w:left w:val="single" w:sz="5" w:space="0" w:color="000000"/>
              <w:bottom w:val="single" w:sz="5" w:space="0" w:color="000000"/>
              <w:right w:val="single" w:sz="5" w:space="0" w:color="000000"/>
            </w:tcBorders>
          </w:tcPr>
          <w:p w14:paraId="08AB934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tcPr>
          <w:p w14:paraId="393D0C8A"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64F4" w:rsidRPr="00930A31" w14:paraId="5A538ED0" w14:textId="77777777" w:rsidTr="003C18DB">
        <w:trPr>
          <w:trHeight w:val="48"/>
        </w:trPr>
        <w:tc>
          <w:tcPr>
            <w:tcW w:w="1412" w:type="dxa"/>
            <w:vMerge w:val="restart"/>
            <w:tcBorders>
              <w:top w:val="single" w:sz="5" w:space="0" w:color="000000"/>
              <w:left w:val="single" w:sz="5" w:space="0" w:color="000000"/>
              <w:right w:val="single" w:sz="5" w:space="0" w:color="000000"/>
            </w:tcBorders>
          </w:tcPr>
          <w:p w14:paraId="66D5BD65"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850" w:type="dxa"/>
            <w:tcBorders>
              <w:top w:val="single" w:sz="5" w:space="0" w:color="000000"/>
              <w:left w:val="single" w:sz="5" w:space="0" w:color="000000"/>
              <w:bottom w:val="single" w:sz="5" w:space="0" w:color="000000"/>
              <w:right w:val="single" w:sz="5" w:space="0" w:color="000000"/>
            </w:tcBorders>
          </w:tcPr>
          <w:p w14:paraId="30CFBA10"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10a</w:t>
            </w:r>
          </w:p>
        </w:tc>
        <w:tc>
          <w:tcPr>
            <w:tcW w:w="9639" w:type="dxa"/>
            <w:tcBorders>
              <w:top w:val="single" w:sz="5" w:space="0" w:color="000000"/>
              <w:left w:val="single" w:sz="5" w:space="0" w:color="000000"/>
              <w:bottom w:val="single" w:sz="5" w:space="0" w:color="000000"/>
              <w:right w:val="single" w:sz="5" w:space="0" w:color="000000"/>
            </w:tcBorders>
          </w:tcPr>
          <w:p w14:paraId="2C21C0A5"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43" w:type="dxa"/>
            <w:tcBorders>
              <w:top w:val="single" w:sz="5" w:space="0" w:color="000000"/>
              <w:left w:val="single" w:sz="5" w:space="0" w:color="000000"/>
              <w:bottom w:val="single" w:sz="5" w:space="0" w:color="000000"/>
              <w:right w:val="single" w:sz="5" w:space="0" w:color="000000"/>
            </w:tcBorders>
          </w:tcPr>
          <w:p w14:paraId="25E842B3"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6-7, Table 1, Supplementary Tables 7-8</w:t>
            </w:r>
          </w:p>
        </w:tc>
      </w:tr>
      <w:tr w:rsidR="008864F4" w:rsidRPr="00930A31" w14:paraId="6C02938F" w14:textId="77777777" w:rsidTr="003C18DB">
        <w:trPr>
          <w:trHeight w:val="48"/>
        </w:trPr>
        <w:tc>
          <w:tcPr>
            <w:tcW w:w="1412" w:type="dxa"/>
            <w:vMerge/>
            <w:tcBorders>
              <w:left w:val="single" w:sz="5" w:space="0" w:color="000000"/>
              <w:bottom w:val="single" w:sz="5" w:space="0" w:color="000000"/>
              <w:right w:val="single" w:sz="5" w:space="0" w:color="000000"/>
            </w:tcBorders>
          </w:tcPr>
          <w:p w14:paraId="529AADD5"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130BB047"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10b</w:t>
            </w:r>
          </w:p>
        </w:tc>
        <w:tc>
          <w:tcPr>
            <w:tcW w:w="9639" w:type="dxa"/>
            <w:tcBorders>
              <w:top w:val="single" w:sz="5" w:space="0" w:color="000000"/>
              <w:left w:val="single" w:sz="5" w:space="0" w:color="000000"/>
              <w:bottom w:val="single" w:sz="5" w:space="0" w:color="000000"/>
              <w:right w:val="single" w:sz="5" w:space="0" w:color="000000"/>
            </w:tcBorders>
          </w:tcPr>
          <w:p w14:paraId="42765CD9"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843" w:type="dxa"/>
            <w:tcBorders>
              <w:top w:val="single" w:sz="5" w:space="0" w:color="000000"/>
              <w:left w:val="single" w:sz="5" w:space="0" w:color="000000"/>
              <w:bottom w:val="single" w:sz="5" w:space="0" w:color="000000"/>
              <w:right w:val="single" w:sz="5" w:space="0" w:color="000000"/>
            </w:tcBorders>
          </w:tcPr>
          <w:p w14:paraId="51D4CE7E"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6-7, Table 1, Supplementary Tables 7-8</w:t>
            </w:r>
          </w:p>
        </w:tc>
      </w:tr>
      <w:tr w:rsidR="008864F4" w:rsidRPr="00930A31" w14:paraId="6ECA9AA9"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39E3C258"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Study risk of bias </w:t>
            </w:r>
            <w:r w:rsidRPr="00930A31">
              <w:rPr>
                <w:rFonts w:ascii="Arial" w:hAnsi="Arial" w:cs="Arial"/>
                <w:sz w:val="18"/>
                <w:szCs w:val="18"/>
              </w:rPr>
              <w:lastRenderedPageBreak/>
              <w:t>assessment</w:t>
            </w:r>
          </w:p>
        </w:tc>
        <w:tc>
          <w:tcPr>
            <w:tcW w:w="850" w:type="dxa"/>
            <w:tcBorders>
              <w:top w:val="single" w:sz="5" w:space="0" w:color="000000"/>
              <w:left w:val="single" w:sz="5" w:space="0" w:color="000000"/>
              <w:bottom w:val="single" w:sz="5" w:space="0" w:color="000000"/>
              <w:right w:val="single" w:sz="5" w:space="0" w:color="000000"/>
            </w:tcBorders>
          </w:tcPr>
          <w:p w14:paraId="71A38B4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lastRenderedPageBreak/>
              <w:t>11</w:t>
            </w:r>
          </w:p>
        </w:tc>
        <w:tc>
          <w:tcPr>
            <w:tcW w:w="9639" w:type="dxa"/>
            <w:tcBorders>
              <w:top w:val="single" w:sz="5" w:space="0" w:color="000000"/>
              <w:left w:val="single" w:sz="5" w:space="0" w:color="000000"/>
              <w:bottom w:val="single" w:sz="5" w:space="0" w:color="000000"/>
              <w:right w:val="single" w:sz="5" w:space="0" w:color="000000"/>
            </w:tcBorders>
          </w:tcPr>
          <w:p w14:paraId="2A23E0F1"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w:t>
            </w:r>
            <w:r w:rsidRPr="00930A31">
              <w:rPr>
                <w:rFonts w:ascii="Arial" w:hAnsi="Arial" w:cs="Arial"/>
                <w:sz w:val="18"/>
                <w:szCs w:val="18"/>
              </w:rPr>
              <w:lastRenderedPageBreak/>
              <w:t>used in the process.</w:t>
            </w:r>
          </w:p>
        </w:tc>
        <w:tc>
          <w:tcPr>
            <w:tcW w:w="1843" w:type="dxa"/>
            <w:tcBorders>
              <w:top w:val="single" w:sz="5" w:space="0" w:color="000000"/>
              <w:left w:val="single" w:sz="5" w:space="0" w:color="000000"/>
              <w:bottom w:val="single" w:sz="5" w:space="0" w:color="000000"/>
              <w:right w:val="single" w:sz="5" w:space="0" w:color="000000"/>
            </w:tcBorders>
          </w:tcPr>
          <w:p w14:paraId="3D793A9E"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7, Supplementary </w:t>
            </w:r>
            <w:r>
              <w:rPr>
                <w:rFonts w:ascii="Arial" w:hAnsi="Arial" w:cs="Arial"/>
                <w:color w:val="auto"/>
                <w:sz w:val="18"/>
                <w:szCs w:val="18"/>
              </w:rPr>
              <w:lastRenderedPageBreak/>
              <w:t>Table 3</w:t>
            </w:r>
          </w:p>
        </w:tc>
      </w:tr>
      <w:tr w:rsidR="008864F4" w:rsidRPr="00930A31" w14:paraId="2D144FCB"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6D9C285F"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lastRenderedPageBreak/>
              <w:t xml:space="preserve">Effect measures </w:t>
            </w:r>
          </w:p>
        </w:tc>
        <w:tc>
          <w:tcPr>
            <w:tcW w:w="850" w:type="dxa"/>
            <w:tcBorders>
              <w:top w:val="single" w:sz="5" w:space="0" w:color="000000"/>
              <w:left w:val="single" w:sz="5" w:space="0" w:color="000000"/>
              <w:bottom w:val="single" w:sz="5" w:space="0" w:color="000000"/>
              <w:right w:val="single" w:sz="5" w:space="0" w:color="000000"/>
            </w:tcBorders>
          </w:tcPr>
          <w:p w14:paraId="1AC5C2C5"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12</w:t>
            </w:r>
          </w:p>
        </w:tc>
        <w:tc>
          <w:tcPr>
            <w:tcW w:w="9639" w:type="dxa"/>
            <w:tcBorders>
              <w:top w:val="single" w:sz="5" w:space="0" w:color="000000"/>
              <w:left w:val="single" w:sz="5" w:space="0" w:color="000000"/>
              <w:bottom w:val="single" w:sz="5" w:space="0" w:color="000000"/>
              <w:right w:val="single" w:sz="5" w:space="0" w:color="000000"/>
            </w:tcBorders>
          </w:tcPr>
          <w:p w14:paraId="2FCDB597"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843" w:type="dxa"/>
            <w:tcBorders>
              <w:top w:val="single" w:sz="5" w:space="0" w:color="000000"/>
              <w:left w:val="single" w:sz="5" w:space="0" w:color="000000"/>
              <w:bottom w:val="single" w:sz="5" w:space="0" w:color="000000"/>
              <w:right w:val="single" w:sz="5" w:space="0" w:color="000000"/>
            </w:tcBorders>
          </w:tcPr>
          <w:p w14:paraId="01BC3A46"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8864F4" w:rsidRPr="00930A31" w14:paraId="752967F1" w14:textId="77777777" w:rsidTr="003C18DB">
        <w:trPr>
          <w:trHeight w:val="48"/>
        </w:trPr>
        <w:tc>
          <w:tcPr>
            <w:tcW w:w="1412" w:type="dxa"/>
            <w:vMerge w:val="restart"/>
            <w:tcBorders>
              <w:top w:val="single" w:sz="5" w:space="0" w:color="000000"/>
              <w:left w:val="single" w:sz="5" w:space="0" w:color="000000"/>
              <w:right w:val="single" w:sz="5" w:space="0" w:color="000000"/>
            </w:tcBorders>
          </w:tcPr>
          <w:p w14:paraId="7F45F9B5"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Synthesis methods</w:t>
            </w:r>
          </w:p>
        </w:tc>
        <w:tc>
          <w:tcPr>
            <w:tcW w:w="850" w:type="dxa"/>
            <w:tcBorders>
              <w:top w:val="single" w:sz="5" w:space="0" w:color="000000"/>
              <w:left w:val="single" w:sz="5" w:space="0" w:color="000000"/>
              <w:bottom w:val="single" w:sz="5" w:space="0" w:color="000000"/>
              <w:right w:val="single" w:sz="5" w:space="0" w:color="000000"/>
            </w:tcBorders>
          </w:tcPr>
          <w:p w14:paraId="3A89993A"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13a</w:t>
            </w:r>
          </w:p>
        </w:tc>
        <w:tc>
          <w:tcPr>
            <w:tcW w:w="9639" w:type="dxa"/>
            <w:tcBorders>
              <w:top w:val="single" w:sz="5" w:space="0" w:color="000000"/>
              <w:left w:val="single" w:sz="5" w:space="0" w:color="000000"/>
              <w:bottom w:val="single" w:sz="5" w:space="0" w:color="000000"/>
              <w:right w:val="single" w:sz="5" w:space="0" w:color="000000"/>
            </w:tcBorders>
          </w:tcPr>
          <w:p w14:paraId="4BC8254E"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843" w:type="dxa"/>
            <w:tcBorders>
              <w:top w:val="single" w:sz="5" w:space="0" w:color="000000"/>
              <w:left w:val="single" w:sz="5" w:space="0" w:color="000000"/>
              <w:bottom w:val="single" w:sz="5" w:space="0" w:color="000000"/>
              <w:right w:val="single" w:sz="5" w:space="0" w:color="000000"/>
            </w:tcBorders>
          </w:tcPr>
          <w:p w14:paraId="584BF601"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8864F4" w:rsidRPr="00930A31" w14:paraId="351C54FC" w14:textId="77777777" w:rsidTr="003C18DB">
        <w:trPr>
          <w:trHeight w:val="48"/>
        </w:trPr>
        <w:tc>
          <w:tcPr>
            <w:tcW w:w="1412" w:type="dxa"/>
            <w:vMerge/>
            <w:tcBorders>
              <w:left w:val="single" w:sz="5" w:space="0" w:color="000000"/>
              <w:right w:val="single" w:sz="5" w:space="0" w:color="000000"/>
            </w:tcBorders>
          </w:tcPr>
          <w:p w14:paraId="508571C0"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2A69AD7D"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13b</w:t>
            </w:r>
          </w:p>
        </w:tc>
        <w:tc>
          <w:tcPr>
            <w:tcW w:w="9639" w:type="dxa"/>
            <w:tcBorders>
              <w:top w:val="single" w:sz="5" w:space="0" w:color="000000"/>
              <w:left w:val="single" w:sz="5" w:space="0" w:color="000000"/>
              <w:bottom w:val="single" w:sz="5" w:space="0" w:color="000000"/>
              <w:right w:val="single" w:sz="5" w:space="0" w:color="000000"/>
            </w:tcBorders>
          </w:tcPr>
          <w:p w14:paraId="33316CFA"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843" w:type="dxa"/>
            <w:tcBorders>
              <w:top w:val="single" w:sz="5" w:space="0" w:color="000000"/>
              <w:left w:val="single" w:sz="5" w:space="0" w:color="000000"/>
              <w:bottom w:val="single" w:sz="5" w:space="0" w:color="000000"/>
              <w:right w:val="single" w:sz="5" w:space="0" w:color="000000"/>
            </w:tcBorders>
          </w:tcPr>
          <w:p w14:paraId="0A2E8120"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8864F4" w:rsidRPr="00930A31" w14:paraId="31F97CF7" w14:textId="77777777" w:rsidTr="003C18DB">
        <w:trPr>
          <w:trHeight w:val="48"/>
        </w:trPr>
        <w:tc>
          <w:tcPr>
            <w:tcW w:w="1412" w:type="dxa"/>
            <w:vMerge/>
            <w:tcBorders>
              <w:left w:val="single" w:sz="5" w:space="0" w:color="000000"/>
              <w:right w:val="single" w:sz="5" w:space="0" w:color="000000"/>
            </w:tcBorders>
          </w:tcPr>
          <w:p w14:paraId="1AF50F68"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465CC3AD"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13c</w:t>
            </w:r>
          </w:p>
        </w:tc>
        <w:tc>
          <w:tcPr>
            <w:tcW w:w="9639" w:type="dxa"/>
            <w:tcBorders>
              <w:top w:val="single" w:sz="5" w:space="0" w:color="000000"/>
              <w:left w:val="single" w:sz="5" w:space="0" w:color="000000"/>
              <w:bottom w:val="single" w:sz="5" w:space="0" w:color="000000"/>
              <w:right w:val="single" w:sz="5" w:space="0" w:color="000000"/>
            </w:tcBorders>
          </w:tcPr>
          <w:p w14:paraId="6FCB94D8"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843" w:type="dxa"/>
            <w:tcBorders>
              <w:top w:val="single" w:sz="5" w:space="0" w:color="000000"/>
              <w:left w:val="single" w:sz="5" w:space="0" w:color="000000"/>
              <w:bottom w:val="single" w:sz="5" w:space="0" w:color="000000"/>
              <w:right w:val="single" w:sz="5" w:space="0" w:color="000000"/>
            </w:tcBorders>
          </w:tcPr>
          <w:p w14:paraId="701A09DE"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8864F4" w:rsidRPr="00930A31" w14:paraId="50B48F49" w14:textId="77777777" w:rsidTr="003C18DB">
        <w:trPr>
          <w:trHeight w:val="48"/>
        </w:trPr>
        <w:tc>
          <w:tcPr>
            <w:tcW w:w="1412" w:type="dxa"/>
            <w:vMerge/>
            <w:tcBorders>
              <w:left w:val="single" w:sz="5" w:space="0" w:color="000000"/>
              <w:right w:val="single" w:sz="5" w:space="0" w:color="000000"/>
            </w:tcBorders>
          </w:tcPr>
          <w:p w14:paraId="4B3BD830"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51E175B7"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13d</w:t>
            </w:r>
          </w:p>
        </w:tc>
        <w:tc>
          <w:tcPr>
            <w:tcW w:w="9639" w:type="dxa"/>
            <w:tcBorders>
              <w:top w:val="single" w:sz="5" w:space="0" w:color="000000"/>
              <w:left w:val="single" w:sz="5" w:space="0" w:color="000000"/>
              <w:bottom w:val="single" w:sz="5" w:space="0" w:color="000000"/>
              <w:right w:val="single" w:sz="5" w:space="0" w:color="000000"/>
            </w:tcBorders>
          </w:tcPr>
          <w:p w14:paraId="516DC3DF"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43" w:type="dxa"/>
            <w:tcBorders>
              <w:top w:val="single" w:sz="5" w:space="0" w:color="000000"/>
              <w:left w:val="single" w:sz="5" w:space="0" w:color="000000"/>
              <w:bottom w:val="single" w:sz="5" w:space="0" w:color="000000"/>
              <w:right w:val="single" w:sz="5" w:space="0" w:color="000000"/>
            </w:tcBorders>
          </w:tcPr>
          <w:p w14:paraId="7B002C68"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8864F4" w:rsidRPr="00930A31" w14:paraId="3D439A0A" w14:textId="77777777" w:rsidTr="003C18DB">
        <w:trPr>
          <w:trHeight w:val="48"/>
        </w:trPr>
        <w:tc>
          <w:tcPr>
            <w:tcW w:w="1412" w:type="dxa"/>
            <w:vMerge/>
            <w:tcBorders>
              <w:left w:val="single" w:sz="5" w:space="0" w:color="000000"/>
              <w:right w:val="single" w:sz="5" w:space="0" w:color="000000"/>
            </w:tcBorders>
          </w:tcPr>
          <w:p w14:paraId="39E9C6F3"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5882338A"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13e</w:t>
            </w:r>
          </w:p>
        </w:tc>
        <w:tc>
          <w:tcPr>
            <w:tcW w:w="9639" w:type="dxa"/>
            <w:tcBorders>
              <w:top w:val="single" w:sz="5" w:space="0" w:color="000000"/>
              <w:left w:val="single" w:sz="5" w:space="0" w:color="000000"/>
              <w:bottom w:val="single" w:sz="5" w:space="0" w:color="000000"/>
              <w:right w:val="single" w:sz="5" w:space="0" w:color="000000"/>
            </w:tcBorders>
          </w:tcPr>
          <w:p w14:paraId="1600181E"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843" w:type="dxa"/>
            <w:tcBorders>
              <w:top w:val="single" w:sz="5" w:space="0" w:color="000000"/>
              <w:left w:val="single" w:sz="5" w:space="0" w:color="000000"/>
              <w:bottom w:val="single" w:sz="5" w:space="0" w:color="000000"/>
              <w:right w:val="single" w:sz="5" w:space="0" w:color="000000"/>
            </w:tcBorders>
          </w:tcPr>
          <w:p w14:paraId="1CA9E85B"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4F88A773" w14:textId="77777777" w:rsidTr="003C18DB">
        <w:trPr>
          <w:trHeight w:val="50"/>
        </w:trPr>
        <w:tc>
          <w:tcPr>
            <w:tcW w:w="1412" w:type="dxa"/>
            <w:vMerge/>
            <w:tcBorders>
              <w:left w:val="single" w:sz="5" w:space="0" w:color="000000"/>
              <w:bottom w:val="single" w:sz="5" w:space="0" w:color="000000"/>
              <w:right w:val="single" w:sz="5" w:space="0" w:color="000000"/>
            </w:tcBorders>
          </w:tcPr>
          <w:p w14:paraId="65794733"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78AD59FF"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13f</w:t>
            </w:r>
          </w:p>
        </w:tc>
        <w:tc>
          <w:tcPr>
            <w:tcW w:w="9639" w:type="dxa"/>
            <w:tcBorders>
              <w:top w:val="single" w:sz="5" w:space="0" w:color="000000"/>
              <w:left w:val="single" w:sz="5" w:space="0" w:color="000000"/>
              <w:bottom w:val="single" w:sz="5" w:space="0" w:color="000000"/>
              <w:right w:val="single" w:sz="5" w:space="0" w:color="000000"/>
            </w:tcBorders>
          </w:tcPr>
          <w:p w14:paraId="2D62901D"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843" w:type="dxa"/>
            <w:tcBorders>
              <w:top w:val="single" w:sz="5" w:space="0" w:color="000000"/>
              <w:left w:val="single" w:sz="5" w:space="0" w:color="000000"/>
              <w:bottom w:val="single" w:sz="5" w:space="0" w:color="000000"/>
              <w:right w:val="single" w:sz="5" w:space="0" w:color="000000"/>
            </w:tcBorders>
          </w:tcPr>
          <w:p w14:paraId="393F6168"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0D2A7FAA"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488CCA5B"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850" w:type="dxa"/>
            <w:tcBorders>
              <w:top w:val="single" w:sz="5" w:space="0" w:color="000000"/>
              <w:left w:val="single" w:sz="5" w:space="0" w:color="000000"/>
              <w:bottom w:val="single" w:sz="5" w:space="0" w:color="000000"/>
              <w:right w:val="single" w:sz="5" w:space="0" w:color="000000"/>
            </w:tcBorders>
          </w:tcPr>
          <w:p w14:paraId="5C3BEE42"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14</w:t>
            </w:r>
          </w:p>
        </w:tc>
        <w:tc>
          <w:tcPr>
            <w:tcW w:w="9639" w:type="dxa"/>
            <w:tcBorders>
              <w:top w:val="single" w:sz="5" w:space="0" w:color="000000"/>
              <w:left w:val="single" w:sz="5" w:space="0" w:color="000000"/>
              <w:bottom w:val="single" w:sz="5" w:space="0" w:color="000000"/>
              <w:right w:val="single" w:sz="5" w:space="0" w:color="000000"/>
            </w:tcBorders>
          </w:tcPr>
          <w:p w14:paraId="023034B8"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843" w:type="dxa"/>
            <w:tcBorders>
              <w:top w:val="single" w:sz="5" w:space="0" w:color="000000"/>
              <w:left w:val="single" w:sz="5" w:space="0" w:color="000000"/>
              <w:bottom w:val="single" w:sz="5" w:space="0" w:color="000000"/>
              <w:right w:val="single" w:sz="5" w:space="0" w:color="000000"/>
            </w:tcBorders>
          </w:tcPr>
          <w:p w14:paraId="0E63290D"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41004DE9"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3270601F"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850" w:type="dxa"/>
            <w:tcBorders>
              <w:top w:val="single" w:sz="5" w:space="0" w:color="000000"/>
              <w:left w:val="single" w:sz="5" w:space="0" w:color="000000"/>
              <w:bottom w:val="single" w:sz="5" w:space="0" w:color="000000"/>
              <w:right w:val="single" w:sz="5" w:space="0" w:color="000000"/>
            </w:tcBorders>
          </w:tcPr>
          <w:p w14:paraId="1C24440E"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15</w:t>
            </w:r>
          </w:p>
        </w:tc>
        <w:tc>
          <w:tcPr>
            <w:tcW w:w="9639" w:type="dxa"/>
            <w:tcBorders>
              <w:top w:val="single" w:sz="5" w:space="0" w:color="000000"/>
              <w:left w:val="single" w:sz="5" w:space="0" w:color="000000"/>
              <w:bottom w:val="single" w:sz="5" w:space="0" w:color="000000"/>
              <w:right w:val="single" w:sz="5" w:space="0" w:color="000000"/>
            </w:tcBorders>
          </w:tcPr>
          <w:p w14:paraId="365388CE"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843" w:type="dxa"/>
            <w:tcBorders>
              <w:top w:val="single" w:sz="5" w:space="0" w:color="000000"/>
              <w:left w:val="single" w:sz="5" w:space="0" w:color="000000"/>
              <w:bottom w:val="single" w:sz="5" w:space="0" w:color="000000"/>
              <w:right w:val="single" w:sz="5" w:space="0" w:color="000000"/>
            </w:tcBorders>
          </w:tcPr>
          <w:p w14:paraId="3DB417C2"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08E47A08"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B9B4B8"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 xml:space="preserve">RESULTS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4656BEDA" w14:textId="77777777" w:rsidR="008864F4" w:rsidRPr="00930A31" w:rsidRDefault="008864F4" w:rsidP="003C18DB">
            <w:pPr>
              <w:pStyle w:val="Default"/>
              <w:jc w:val="center"/>
              <w:rPr>
                <w:rFonts w:ascii="Arial" w:hAnsi="Arial" w:cs="Arial"/>
                <w:color w:val="auto"/>
                <w:sz w:val="18"/>
                <w:szCs w:val="18"/>
              </w:rPr>
            </w:pPr>
          </w:p>
        </w:tc>
      </w:tr>
      <w:tr w:rsidR="008864F4" w:rsidRPr="00930A31" w14:paraId="057BF494" w14:textId="77777777" w:rsidTr="003C18DB">
        <w:trPr>
          <w:trHeight w:val="48"/>
        </w:trPr>
        <w:tc>
          <w:tcPr>
            <w:tcW w:w="1412" w:type="dxa"/>
            <w:vMerge w:val="restart"/>
            <w:tcBorders>
              <w:top w:val="single" w:sz="5" w:space="0" w:color="000000"/>
              <w:left w:val="single" w:sz="5" w:space="0" w:color="000000"/>
              <w:right w:val="single" w:sz="5" w:space="0" w:color="000000"/>
            </w:tcBorders>
          </w:tcPr>
          <w:p w14:paraId="402A274C"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850" w:type="dxa"/>
            <w:tcBorders>
              <w:top w:val="single" w:sz="5" w:space="0" w:color="000000"/>
              <w:left w:val="single" w:sz="5" w:space="0" w:color="000000"/>
              <w:bottom w:val="single" w:sz="5" w:space="0" w:color="000000"/>
              <w:right w:val="single" w:sz="5" w:space="0" w:color="000000"/>
            </w:tcBorders>
          </w:tcPr>
          <w:p w14:paraId="2C3276C3"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16a</w:t>
            </w:r>
          </w:p>
        </w:tc>
        <w:tc>
          <w:tcPr>
            <w:tcW w:w="9639" w:type="dxa"/>
            <w:tcBorders>
              <w:top w:val="single" w:sz="5" w:space="0" w:color="000000"/>
              <w:left w:val="single" w:sz="5" w:space="0" w:color="000000"/>
              <w:bottom w:val="single" w:sz="5" w:space="0" w:color="000000"/>
              <w:right w:val="single" w:sz="5" w:space="0" w:color="000000"/>
            </w:tcBorders>
          </w:tcPr>
          <w:p w14:paraId="2702DCC0"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843" w:type="dxa"/>
            <w:tcBorders>
              <w:top w:val="single" w:sz="5" w:space="0" w:color="000000"/>
              <w:left w:val="single" w:sz="5" w:space="0" w:color="000000"/>
              <w:bottom w:val="single" w:sz="5" w:space="0" w:color="000000"/>
              <w:right w:val="single" w:sz="5" w:space="0" w:color="000000"/>
            </w:tcBorders>
          </w:tcPr>
          <w:p w14:paraId="33DB7749"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8864F4" w:rsidRPr="00930A31" w14:paraId="1A707108" w14:textId="77777777" w:rsidTr="003C18DB">
        <w:trPr>
          <w:trHeight w:val="48"/>
        </w:trPr>
        <w:tc>
          <w:tcPr>
            <w:tcW w:w="1412" w:type="dxa"/>
            <w:vMerge/>
            <w:tcBorders>
              <w:left w:val="single" w:sz="5" w:space="0" w:color="000000"/>
              <w:bottom w:val="single" w:sz="5" w:space="0" w:color="000000"/>
              <w:right w:val="single" w:sz="5" w:space="0" w:color="000000"/>
            </w:tcBorders>
          </w:tcPr>
          <w:p w14:paraId="7F62890F"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231069B"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16b</w:t>
            </w:r>
          </w:p>
        </w:tc>
        <w:tc>
          <w:tcPr>
            <w:tcW w:w="9639" w:type="dxa"/>
            <w:tcBorders>
              <w:top w:val="single" w:sz="5" w:space="0" w:color="000000"/>
              <w:left w:val="single" w:sz="5" w:space="0" w:color="000000"/>
              <w:bottom w:val="single" w:sz="5" w:space="0" w:color="000000"/>
              <w:right w:val="single" w:sz="5" w:space="0" w:color="000000"/>
            </w:tcBorders>
          </w:tcPr>
          <w:p w14:paraId="2DD7090E"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843" w:type="dxa"/>
            <w:tcBorders>
              <w:top w:val="single" w:sz="5" w:space="0" w:color="000000"/>
              <w:left w:val="single" w:sz="5" w:space="0" w:color="000000"/>
              <w:bottom w:val="single" w:sz="5" w:space="0" w:color="000000"/>
              <w:right w:val="single" w:sz="5" w:space="0" w:color="000000"/>
            </w:tcBorders>
          </w:tcPr>
          <w:p w14:paraId="2D832007"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18FBD98C" w14:textId="77777777" w:rsidTr="003C18DB">
        <w:trPr>
          <w:trHeight w:val="103"/>
        </w:trPr>
        <w:tc>
          <w:tcPr>
            <w:tcW w:w="1412" w:type="dxa"/>
            <w:tcBorders>
              <w:top w:val="single" w:sz="5" w:space="0" w:color="000000"/>
              <w:left w:val="single" w:sz="5" w:space="0" w:color="000000"/>
              <w:bottom w:val="single" w:sz="5" w:space="0" w:color="000000"/>
              <w:right w:val="single" w:sz="5" w:space="0" w:color="000000"/>
            </w:tcBorders>
          </w:tcPr>
          <w:p w14:paraId="66ACF421"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850" w:type="dxa"/>
            <w:tcBorders>
              <w:top w:val="single" w:sz="5" w:space="0" w:color="000000"/>
              <w:left w:val="single" w:sz="5" w:space="0" w:color="000000"/>
              <w:bottom w:val="single" w:sz="5" w:space="0" w:color="000000"/>
              <w:right w:val="single" w:sz="5" w:space="0" w:color="000000"/>
            </w:tcBorders>
          </w:tcPr>
          <w:p w14:paraId="141E86F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17</w:t>
            </w:r>
          </w:p>
        </w:tc>
        <w:tc>
          <w:tcPr>
            <w:tcW w:w="9639" w:type="dxa"/>
            <w:tcBorders>
              <w:top w:val="single" w:sz="5" w:space="0" w:color="000000"/>
              <w:left w:val="single" w:sz="5" w:space="0" w:color="000000"/>
              <w:bottom w:val="single" w:sz="5" w:space="0" w:color="000000"/>
              <w:right w:val="single" w:sz="5" w:space="0" w:color="000000"/>
            </w:tcBorders>
          </w:tcPr>
          <w:p w14:paraId="722D21B9"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843" w:type="dxa"/>
            <w:tcBorders>
              <w:top w:val="single" w:sz="5" w:space="0" w:color="000000"/>
              <w:left w:val="single" w:sz="5" w:space="0" w:color="000000"/>
              <w:bottom w:val="single" w:sz="5" w:space="0" w:color="000000"/>
              <w:right w:val="single" w:sz="5" w:space="0" w:color="000000"/>
            </w:tcBorders>
          </w:tcPr>
          <w:p w14:paraId="4873AE8B"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8-9, Table 1, Supplementary Tables 7-8</w:t>
            </w:r>
          </w:p>
        </w:tc>
      </w:tr>
      <w:tr w:rsidR="008864F4" w:rsidRPr="00930A31" w14:paraId="492BDE2B"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10D59B8A"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850" w:type="dxa"/>
            <w:tcBorders>
              <w:top w:val="single" w:sz="5" w:space="0" w:color="000000"/>
              <w:left w:val="single" w:sz="5" w:space="0" w:color="000000"/>
              <w:bottom w:val="single" w:sz="5" w:space="0" w:color="000000"/>
              <w:right w:val="single" w:sz="5" w:space="0" w:color="000000"/>
            </w:tcBorders>
          </w:tcPr>
          <w:p w14:paraId="6DBCC224"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18</w:t>
            </w:r>
          </w:p>
        </w:tc>
        <w:tc>
          <w:tcPr>
            <w:tcW w:w="9639" w:type="dxa"/>
            <w:tcBorders>
              <w:top w:val="single" w:sz="5" w:space="0" w:color="000000"/>
              <w:left w:val="single" w:sz="5" w:space="0" w:color="000000"/>
              <w:bottom w:val="single" w:sz="5" w:space="0" w:color="000000"/>
              <w:right w:val="single" w:sz="5" w:space="0" w:color="000000"/>
            </w:tcBorders>
          </w:tcPr>
          <w:p w14:paraId="7D70C414"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843" w:type="dxa"/>
            <w:tcBorders>
              <w:top w:val="single" w:sz="5" w:space="0" w:color="000000"/>
              <w:left w:val="single" w:sz="5" w:space="0" w:color="000000"/>
              <w:bottom w:val="single" w:sz="5" w:space="0" w:color="000000"/>
              <w:right w:val="single" w:sz="5" w:space="0" w:color="000000"/>
            </w:tcBorders>
          </w:tcPr>
          <w:p w14:paraId="6A1F2DC5"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9, Supplementary Table 5, Supplementary Figure 1</w:t>
            </w:r>
          </w:p>
        </w:tc>
      </w:tr>
      <w:tr w:rsidR="008864F4" w:rsidRPr="00930A31" w14:paraId="7E45C621"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32F6FE46"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850" w:type="dxa"/>
            <w:tcBorders>
              <w:top w:val="single" w:sz="5" w:space="0" w:color="000000"/>
              <w:left w:val="single" w:sz="5" w:space="0" w:color="000000"/>
              <w:bottom w:val="single" w:sz="5" w:space="0" w:color="000000"/>
              <w:right w:val="single" w:sz="5" w:space="0" w:color="000000"/>
            </w:tcBorders>
          </w:tcPr>
          <w:p w14:paraId="4885976D"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19</w:t>
            </w:r>
          </w:p>
        </w:tc>
        <w:tc>
          <w:tcPr>
            <w:tcW w:w="9639" w:type="dxa"/>
            <w:tcBorders>
              <w:top w:val="single" w:sz="5" w:space="0" w:color="000000"/>
              <w:left w:val="single" w:sz="5" w:space="0" w:color="000000"/>
              <w:bottom w:val="single" w:sz="5" w:space="0" w:color="000000"/>
              <w:right w:val="single" w:sz="5" w:space="0" w:color="000000"/>
            </w:tcBorders>
          </w:tcPr>
          <w:p w14:paraId="480EFBD3"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843" w:type="dxa"/>
            <w:tcBorders>
              <w:top w:val="single" w:sz="5" w:space="0" w:color="000000"/>
              <w:left w:val="single" w:sz="5" w:space="0" w:color="000000"/>
              <w:bottom w:val="single" w:sz="5" w:space="0" w:color="000000"/>
              <w:right w:val="single" w:sz="5" w:space="0" w:color="000000"/>
            </w:tcBorders>
          </w:tcPr>
          <w:p w14:paraId="01DFB595"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 xml:space="preserve">Page 10-11, Figures 1-2.2, Supplementary </w:t>
            </w:r>
            <w:r>
              <w:rPr>
                <w:rFonts w:ascii="Arial" w:hAnsi="Arial" w:cs="Arial"/>
                <w:color w:val="auto"/>
                <w:sz w:val="18"/>
                <w:szCs w:val="18"/>
              </w:rPr>
              <w:lastRenderedPageBreak/>
              <w:t>Table 6-12</w:t>
            </w:r>
          </w:p>
        </w:tc>
      </w:tr>
      <w:tr w:rsidR="008864F4" w:rsidRPr="00930A31" w14:paraId="56FDCE94" w14:textId="77777777" w:rsidTr="003C18DB">
        <w:trPr>
          <w:trHeight w:val="48"/>
        </w:trPr>
        <w:tc>
          <w:tcPr>
            <w:tcW w:w="1412" w:type="dxa"/>
            <w:vMerge w:val="restart"/>
            <w:tcBorders>
              <w:top w:val="single" w:sz="5" w:space="0" w:color="000000"/>
              <w:left w:val="single" w:sz="5" w:space="0" w:color="000000"/>
              <w:right w:val="single" w:sz="5" w:space="0" w:color="000000"/>
            </w:tcBorders>
          </w:tcPr>
          <w:p w14:paraId="55CED840"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850" w:type="dxa"/>
            <w:tcBorders>
              <w:top w:val="single" w:sz="5" w:space="0" w:color="000000"/>
              <w:left w:val="single" w:sz="5" w:space="0" w:color="000000"/>
              <w:bottom w:val="single" w:sz="5" w:space="0" w:color="000000"/>
              <w:right w:val="single" w:sz="5" w:space="0" w:color="000000"/>
            </w:tcBorders>
          </w:tcPr>
          <w:p w14:paraId="7B4AEE2E"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20a</w:t>
            </w:r>
          </w:p>
        </w:tc>
        <w:tc>
          <w:tcPr>
            <w:tcW w:w="9639" w:type="dxa"/>
            <w:tcBorders>
              <w:top w:val="single" w:sz="5" w:space="0" w:color="000000"/>
              <w:left w:val="single" w:sz="5" w:space="0" w:color="000000"/>
              <w:bottom w:val="single" w:sz="5" w:space="0" w:color="000000"/>
              <w:right w:val="single" w:sz="5" w:space="0" w:color="000000"/>
            </w:tcBorders>
          </w:tcPr>
          <w:p w14:paraId="04A0603D"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843" w:type="dxa"/>
            <w:tcBorders>
              <w:top w:val="single" w:sz="5" w:space="0" w:color="000000"/>
              <w:left w:val="single" w:sz="5" w:space="0" w:color="000000"/>
              <w:bottom w:val="single" w:sz="5" w:space="0" w:color="000000"/>
              <w:right w:val="single" w:sz="5" w:space="0" w:color="000000"/>
            </w:tcBorders>
          </w:tcPr>
          <w:p w14:paraId="1798ABA6"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8864F4" w:rsidRPr="00930A31" w14:paraId="6DA84E73" w14:textId="77777777" w:rsidTr="003C18DB">
        <w:trPr>
          <w:trHeight w:val="203"/>
        </w:trPr>
        <w:tc>
          <w:tcPr>
            <w:tcW w:w="1412" w:type="dxa"/>
            <w:vMerge/>
            <w:tcBorders>
              <w:left w:val="single" w:sz="5" w:space="0" w:color="000000"/>
              <w:right w:val="single" w:sz="5" w:space="0" w:color="000000"/>
            </w:tcBorders>
          </w:tcPr>
          <w:p w14:paraId="61EAE459"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B470958"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20b</w:t>
            </w:r>
          </w:p>
        </w:tc>
        <w:tc>
          <w:tcPr>
            <w:tcW w:w="9639" w:type="dxa"/>
            <w:tcBorders>
              <w:top w:val="single" w:sz="5" w:space="0" w:color="000000"/>
              <w:left w:val="single" w:sz="5" w:space="0" w:color="000000"/>
              <w:bottom w:val="single" w:sz="5" w:space="0" w:color="000000"/>
              <w:right w:val="single" w:sz="5" w:space="0" w:color="000000"/>
            </w:tcBorders>
          </w:tcPr>
          <w:p w14:paraId="3F3E34BC"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43" w:type="dxa"/>
            <w:tcBorders>
              <w:top w:val="single" w:sz="5" w:space="0" w:color="000000"/>
              <w:left w:val="single" w:sz="5" w:space="0" w:color="000000"/>
              <w:bottom w:val="single" w:sz="5" w:space="0" w:color="000000"/>
              <w:right w:val="single" w:sz="5" w:space="0" w:color="000000"/>
            </w:tcBorders>
          </w:tcPr>
          <w:p w14:paraId="5079D9E0"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37D8BDE9" w14:textId="77777777" w:rsidTr="003C18DB">
        <w:trPr>
          <w:trHeight w:val="48"/>
        </w:trPr>
        <w:tc>
          <w:tcPr>
            <w:tcW w:w="1412" w:type="dxa"/>
            <w:vMerge/>
            <w:tcBorders>
              <w:left w:val="single" w:sz="5" w:space="0" w:color="000000"/>
              <w:right w:val="single" w:sz="5" w:space="0" w:color="000000"/>
            </w:tcBorders>
          </w:tcPr>
          <w:p w14:paraId="6CD67714"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7AA32A48"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20c</w:t>
            </w:r>
          </w:p>
        </w:tc>
        <w:tc>
          <w:tcPr>
            <w:tcW w:w="9639" w:type="dxa"/>
            <w:tcBorders>
              <w:top w:val="single" w:sz="5" w:space="0" w:color="000000"/>
              <w:left w:val="single" w:sz="5" w:space="0" w:color="000000"/>
              <w:bottom w:val="single" w:sz="5" w:space="0" w:color="000000"/>
              <w:right w:val="single" w:sz="5" w:space="0" w:color="000000"/>
            </w:tcBorders>
          </w:tcPr>
          <w:p w14:paraId="6099FB46"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843" w:type="dxa"/>
            <w:tcBorders>
              <w:top w:val="single" w:sz="5" w:space="0" w:color="000000"/>
              <w:left w:val="single" w:sz="5" w:space="0" w:color="000000"/>
              <w:bottom w:val="single" w:sz="5" w:space="0" w:color="000000"/>
              <w:right w:val="single" w:sz="5" w:space="0" w:color="000000"/>
            </w:tcBorders>
          </w:tcPr>
          <w:p w14:paraId="0E4994A9"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5B853282" w14:textId="77777777" w:rsidTr="003C18DB">
        <w:trPr>
          <w:trHeight w:val="48"/>
        </w:trPr>
        <w:tc>
          <w:tcPr>
            <w:tcW w:w="1412" w:type="dxa"/>
            <w:vMerge/>
            <w:tcBorders>
              <w:left w:val="single" w:sz="5" w:space="0" w:color="000000"/>
              <w:bottom w:val="single" w:sz="5" w:space="0" w:color="000000"/>
              <w:right w:val="single" w:sz="5" w:space="0" w:color="000000"/>
            </w:tcBorders>
          </w:tcPr>
          <w:p w14:paraId="10FA550F"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6E9DE9E0"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20d</w:t>
            </w:r>
          </w:p>
        </w:tc>
        <w:tc>
          <w:tcPr>
            <w:tcW w:w="9639" w:type="dxa"/>
            <w:tcBorders>
              <w:top w:val="single" w:sz="5" w:space="0" w:color="000000"/>
              <w:left w:val="single" w:sz="5" w:space="0" w:color="000000"/>
              <w:bottom w:val="single" w:sz="5" w:space="0" w:color="000000"/>
              <w:right w:val="single" w:sz="5" w:space="0" w:color="000000"/>
            </w:tcBorders>
          </w:tcPr>
          <w:p w14:paraId="3B2236E1"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843" w:type="dxa"/>
            <w:tcBorders>
              <w:top w:val="single" w:sz="5" w:space="0" w:color="000000"/>
              <w:left w:val="single" w:sz="5" w:space="0" w:color="000000"/>
              <w:bottom w:val="single" w:sz="5" w:space="0" w:color="000000"/>
              <w:right w:val="single" w:sz="5" w:space="0" w:color="000000"/>
            </w:tcBorders>
          </w:tcPr>
          <w:p w14:paraId="2AA01CFF"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67E9C764"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1FEF973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Reporting biases</w:t>
            </w:r>
          </w:p>
        </w:tc>
        <w:tc>
          <w:tcPr>
            <w:tcW w:w="850" w:type="dxa"/>
            <w:tcBorders>
              <w:top w:val="single" w:sz="5" w:space="0" w:color="000000"/>
              <w:left w:val="single" w:sz="5" w:space="0" w:color="000000"/>
              <w:bottom w:val="single" w:sz="5" w:space="0" w:color="000000"/>
              <w:right w:val="single" w:sz="5" w:space="0" w:color="000000"/>
            </w:tcBorders>
          </w:tcPr>
          <w:p w14:paraId="45881734"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21</w:t>
            </w:r>
          </w:p>
        </w:tc>
        <w:tc>
          <w:tcPr>
            <w:tcW w:w="9639" w:type="dxa"/>
            <w:tcBorders>
              <w:top w:val="single" w:sz="5" w:space="0" w:color="000000"/>
              <w:left w:val="single" w:sz="5" w:space="0" w:color="000000"/>
              <w:bottom w:val="single" w:sz="5" w:space="0" w:color="000000"/>
              <w:right w:val="single" w:sz="5" w:space="0" w:color="000000"/>
            </w:tcBorders>
          </w:tcPr>
          <w:p w14:paraId="10EF0F05"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843" w:type="dxa"/>
            <w:tcBorders>
              <w:top w:val="single" w:sz="5" w:space="0" w:color="000000"/>
              <w:left w:val="single" w:sz="5" w:space="0" w:color="000000"/>
              <w:bottom w:val="single" w:sz="5" w:space="0" w:color="000000"/>
              <w:right w:val="single" w:sz="5" w:space="0" w:color="000000"/>
            </w:tcBorders>
          </w:tcPr>
          <w:p w14:paraId="3E1FE039"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1F73A910"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0E933B9F"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850" w:type="dxa"/>
            <w:tcBorders>
              <w:top w:val="single" w:sz="5" w:space="0" w:color="000000"/>
              <w:left w:val="single" w:sz="5" w:space="0" w:color="000000"/>
              <w:bottom w:val="single" w:sz="5" w:space="0" w:color="000000"/>
              <w:right w:val="single" w:sz="5" w:space="0" w:color="000000"/>
            </w:tcBorders>
          </w:tcPr>
          <w:p w14:paraId="4162F2A4"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22</w:t>
            </w:r>
          </w:p>
        </w:tc>
        <w:tc>
          <w:tcPr>
            <w:tcW w:w="9639" w:type="dxa"/>
            <w:tcBorders>
              <w:top w:val="single" w:sz="5" w:space="0" w:color="000000"/>
              <w:left w:val="single" w:sz="5" w:space="0" w:color="000000"/>
              <w:bottom w:val="single" w:sz="5" w:space="0" w:color="000000"/>
              <w:right w:val="single" w:sz="5" w:space="0" w:color="000000"/>
            </w:tcBorders>
          </w:tcPr>
          <w:p w14:paraId="0C035A0B"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843" w:type="dxa"/>
            <w:tcBorders>
              <w:top w:val="single" w:sz="5" w:space="0" w:color="000000"/>
              <w:left w:val="single" w:sz="5" w:space="0" w:color="000000"/>
              <w:bottom w:val="single" w:sz="5" w:space="0" w:color="000000"/>
              <w:right w:val="single" w:sz="5" w:space="0" w:color="000000"/>
            </w:tcBorders>
          </w:tcPr>
          <w:p w14:paraId="77A21103"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8864F4" w:rsidRPr="00930A31" w14:paraId="6C5B9CC9"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297FCA"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 xml:space="preserve">DISCUSSION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5A182BF8" w14:textId="77777777" w:rsidR="008864F4" w:rsidRPr="00930A31" w:rsidRDefault="008864F4" w:rsidP="003C18DB">
            <w:pPr>
              <w:pStyle w:val="Default"/>
              <w:jc w:val="center"/>
              <w:rPr>
                <w:rFonts w:ascii="Arial" w:hAnsi="Arial" w:cs="Arial"/>
                <w:color w:val="auto"/>
                <w:sz w:val="18"/>
                <w:szCs w:val="18"/>
              </w:rPr>
            </w:pPr>
          </w:p>
        </w:tc>
      </w:tr>
      <w:tr w:rsidR="008864F4" w:rsidRPr="00930A31" w14:paraId="368FA1C1" w14:textId="77777777" w:rsidTr="003C18DB">
        <w:trPr>
          <w:trHeight w:val="48"/>
        </w:trPr>
        <w:tc>
          <w:tcPr>
            <w:tcW w:w="1412" w:type="dxa"/>
            <w:vMerge w:val="restart"/>
            <w:tcBorders>
              <w:top w:val="single" w:sz="5" w:space="0" w:color="000000"/>
              <w:left w:val="single" w:sz="5" w:space="0" w:color="000000"/>
              <w:right w:val="single" w:sz="5" w:space="0" w:color="000000"/>
            </w:tcBorders>
          </w:tcPr>
          <w:p w14:paraId="119AC71B"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850" w:type="dxa"/>
            <w:tcBorders>
              <w:top w:val="single" w:sz="5" w:space="0" w:color="000000"/>
              <w:left w:val="single" w:sz="5" w:space="0" w:color="000000"/>
              <w:bottom w:val="single" w:sz="5" w:space="0" w:color="000000"/>
              <w:right w:val="single" w:sz="5" w:space="0" w:color="000000"/>
            </w:tcBorders>
          </w:tcPr>
          <w:p w14:paraId="79D5027D"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23a</w:t>
            </w:r>
          </w:p>
        </w:tc>
        <w:tc>
          <w:tcPr>
            <w:tcW w:w="9639" w:type="dxa"/>
            <w:tcBorders>
              <w:top w:val="single" w:sz="5" w:space="0" w:color="000000"/>
              <w:left w:val="single" w:sz="5" w:space="0" w:color="000000"/>
              <w:bottom w:val="single" w:sz="5" w:space="0" w:color="000000"/>
              <w:right w:val="single" w:sz="5" w:space="0" w:color="000000"/>
            </w:tcBorders>
          </w:tcPr>
          <w:p w14:paraId="7BCD71A3"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843" w:type="dxa"/>
            <w:tcBorders>
              <w:top w:val="single" w:sz="5" w:space="0" w:color="000000"/>
              <w:left w:val="single" w:sz="5" w:space="0" w:color="000000"/>
              <w:bottom w:val="single" w:sz="5" w:space="0" w:color="000000"/>
              <w:right w:val="single" w:sz="5" w:space="0" w:color="000000"/>
            </w:tcBorders>
          </w:tcPr>
          <w:p w14:paraId="138D80B7"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8864F4" w:rsidRPr="00930A31" w14:paraId="10E73C94" w14:textId="77777777" w:rsidTr="003C18DB">
        <w:trPr>
          <w:trHeight w:val="48"/>
        </w:trPr>
        <w:tc>
          <w:tcPr>
            <w:tcW w:w="1412" w:type="dxa"/>
            <w:vMerge/>
            <w:tcBorders>
              <w:left w:val="single" w:sz="5" w:space="0" w:color="000000"/>
              <w:right w:val="single" w:sz="5" w:space="0" w:color="000000"/>
            </w:tcBorders>
          </w:tcPr>
          <w:p w14:paraId="3F3D4893"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2D15F29D"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23b</w:t>
            </w:r>
          </w:p>
        </w:tc>
        <w:tc>
          <w:tcPr>
            <w:tcW w:w="9639" w:type="dxa"/>
            <w:tcBorders>
              <w:top w:val="single" w:sz="5" w:space="0" w:color="000000"/>
              <w:left w:val="single" w:sz="5" w:space="0" w:color="000000"/>
              <w:bottom w:val="single" w:sz="5" w:space="0" w:color="000000"/>
              <w:right w:val="single" w:sz="5" w:space="0" w:color="000000"/>
            </w:tcBorders>
          </w:tcPr>
          <w:p w14:paraId="3E094841"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843" w:type="dxa"/>
            <w:tcBorders>
              <w:top w:val="single" w:sz="5" w:space="0" w:color="000000"/>
              <w:left w:val="single" w:sz="5" w:space="0" w:color="000000"/>
              <w:bottom w:val="single" w:sz="5" w:space="0" w:color="000000"/>
              <w:right w:val="single" w:sz="5" w:space="0" w:color="000000"/>
            </w:tcBorders>
          </w:tcPr>
          <w:p w14:paraId="0525A994"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8864F4" w:rsidRPr="00930A31" w14:paraId="5BA9CD9F" w14:textId="77777777" w:rsidTr="003C18DB">
        <w:trPr>
          <w:trHeight w:val="48"/>
        </w:trPr>
        <w:tc>
          <w:tcPr>
            <w:tcW w:w="1412" w:type="dxa"/>
            <w:vMerge/>
            <w:tcBorders>
              <w:left w:val="single" w:sz="5" w:space="0" w:color="000000"/>
              <w:right w:val="single" w:sz="5" w:space="0" w:color="000000"/>
            </w:tcBorders>
          </w:tcPr>
          <w:p w14:paraId="120BBAE2"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4" w:space="0" w:color="auto"/>
              <w:right w:val="single" w:sz="5" w:space="0" w:color="000000"/>
            </w:tcBorders>
          </w:tcPr>
          <w:p w14:paraId="670D1DA8"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23c</w:t>
            </w:r>
          </w:p>
        </w:tc>
        <w:tc>
          <w:tcPr>
            <w:tcW w:w="9639" w:type="dxa"/>
            <w:tcBorders>
              <w:top w:val="single" w:sz="5" w:space="0" w:color="000000"/>
              <w:left w:val="single" w:sz="5" w:space="0" w:color="000000"/>
              <w:bottom w:val="single" w:sz="5" w:space="0" w:color="000000"/>
              <w:right w:val="single" w:sz="5" w:space="0" w:color="000000"/>
            </w:tcBorders>
          </w:tcPr>
          <w:p w14:paraId="7D37A0A7"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843" w:type="dxa"/>
            <w:tcBorders>
              <w:top w:val="single" w:sz="5" w:space="0" w:color="000000"/>
              <w:left w:val="single" w:sz="5" w:space="0" w:color="000000"/>
              <w:bottom w:val="single" w:sz="5" w:space="0" w:color="000000"/>
              <w:right w:val="single" w:sz="5" w:space="0" w:color="000000"/>
            </w:tcBorders>
          </w:tcPr>
          <w:p w14:paraId="5A1B12B7"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8864F4" w:rsidRPr="00930A31" w14:paraId="29E8A04A" w14:textId="77777777" w:rsidTr="003C18DB">
        <w:trPr>
          <w:trHeight w:val="48"/>
        </w:trPr>
        <w:tc>
          <w:tcPr>
            <w:tcW w:w="1412" w:type="dxa"/>
            <w:vMerge/>
            <w:tcBorders>
              <w:left w:val="single" w:sz="5" w:space="0" w:color="000000"/>
              <w:bottom w:val="single" w:sz="4" w:space="0" w:color="auto"/>
              <w:right w:val="single" w:sz="5" w:space="0" w:color="000000"/>
            </w:tcBorders>
          </w:tcPr>
          <w:p w14:paraId="1C42301E"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4" w:space="0" w:color="auto"/>
              <w:left w:val="single" w:sz="5" w:space="0" w:color="000000"/>
              <w:bottom w:val="single" w:sz="4" w:space="0" w:color="auto"/>
              <w:right w:val="single" w:sz="4" w:space="0" w:color="auto"/>
            </w:tcBorders>
          </w:tcPr>
          <w:p w14:paraId="323CC332"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23d</w:t>
            </w:r>
          </w:p>
        </w:tc>
        <w:tc>
          <w:tcPr>
            <w:tcW w:w="9639" w:type="dxa"/>
            <w:tcBorders>
              <w:top w:val="single" w:sz="5" w:space="0" w:color="000000"/>
              <w:left w:val="single" w:sz="4" w:space="0" w:color="auto"/>
              <w:bottom w:val="double" w:sz="5" w:space="0" w:color="000000"/>
              <w:right w:val="single" w:sz="5" w:space="0" w:color="000000"/>
            </w:tcBorders>
          </w:tcPr>
          <w:p w14:paraId="601915E7"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843" w:type="dxa"/>
            <w:tcBorders>
              <w:top w:val="single" w:sz="5" w:space="0" w:color="000000"/>
              <w:left w:val="single" w:sz="5" w:space="0" w:color="000000"/>
              <w:bottom w:val="double" w:sz="5" w:space="0" w:color="000000"/>
              <w:right w:val="single" w:sz="5" w:space="0" w:color="000000"/>
            </w:tcBorders>
          </w:tcPr>
          <w:p w14:paraId="3D6A165C"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14-16</w:t>
            </w:r>
          </w:p>
        </w:tc>
      </w:tr>
      <w:tr w:rsidR="008864F4" w:rsidRPr="00930A31" w14:paraId="490DA746" w14:textId="77777777" w:rsidTr="003C18DB">
        <w:trPr>
          <w:trHeight w:val="24"/>
        </w:trPr>
        <w:tc>
          <w:tcPr>
            <w:tcW w:w="119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59FAB1" w14:textId="77777777" w:rsidR="008864F4" w:rsidRPr="00930A31" w:rsidRDefault="008864F4" w:rsidP="003C18DB">
            <w:pPr>
              <w:pStyle w:val="Default"/>
              <w:rPr>
                <w:rFonts w:ascii="Arial" w:hAnsi="Arial" w:cs="Arial"/>
                <w:sz w:val="18"/>
                <w:szCs w:val="18"/>
              </w:rPr>
            </w:pPr>
            <w:r w:rsidRPr="00930A31">
              <w:rPr>
                <w:rFonts w:ascii="Arial" w:hAnsi="Arial" w:cs="Arial"/>
                <w:b/>
                <w:bCs/>
                <w:sz w:val="18"/>
                <w:szCs w:val="18"/>
              </w:rPr>
              <w:t>OTHER INFORMATION</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02F340E8" w14:textId="77777777" w:rsidR="008864F4" w:rsidRPr="00930A31" w:rsidRDefault="008864F4" w:rsidP="003C18DB">
            <w:pPr>
              <w:pStyle w:val="Default"/>
              <w:jc w:val="center"/>
              <w:rPr>
                <w:rFonts w:ascii="Arial" w:hAnsi="Arial" w:cs="Arial"/>
                <w:color w:val="auto"/>
                <w:sz w:val="18"/>
                <w:szCs w:val="18"/>
              </w:rPr>
            </w:pPr>
          </w:p>
        </w:tc>
      </w:tr>
      <w:tr w:rsidR="008864F4" w:rsidRPr="00930A31" w14:paraId="76831A4E" w14:textId="77777777" w:rsidTr="003C18DB">
        <w:trPr>
          <w:trHeight w:val="48"/>
        </w:trPr>
        <w:tc>
          <w:tcPr>
            <w:tcW w:w="1412" w:type="dxa"/>
            <w:vMerge w:val="restart"/>
            <w:tcBorders>
              <w:top w:val="single" w:sz="5" w:space="0" w:color="000000"/>
              <w:left w:val="single" w:sz="5" w:space="0" w:color="000000"/>
              <w:right w:val="single" w:sz="5" w:space="0" w:color="000000"/>
            </w:tcBorders>
          </w:tcPr>
          <w:p w14:paraId="2BD6FB9B"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850" w:type="dxa"/>
            <w:tcBorders>
              <w:top w:val="single" w:sz="5" w:space="0" w:color="000000"/>
              <w:left w:val="single" w:sz="5" w:space="0" w:color="000000"/>
              <w:bottom w:val="single" w:sz="5" w:space="0" w:color="000000"/>
              <w:right w:val="single" w:sz="5" w:space="0" w:color="000000"/>
            </w:tcBorders>
          </w:tcPr>
          <w:p w14:paraId="717F2540"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24a</w:t>
            </w:r>
          </w:p>
        </w:tc>
        <w:tc>
          <w:tcPr>
            <w:tcW w:w="9639" w:type="dxa"/>
            <w:tcBorders>
              <w:top w:val="single" w:sz="5" w:space="0" w:color="000000"/>
              <w:left w:val="single" w:sz="5" w:space="0" w:color="000000"/>
              <w:bottom w:val="single" w:sz="5" w:space="0" w:color="000000"/>
              <w:right w:val="single" w:sz="5" w:space="0" w:color="000000"/>
            </w:tcBorders>
          </w:tcPr>
          <w:p w14:paraId="35C4EE14"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843" w:type="dxa"/>
            <w:tcBorders>
              <w:top w:val="single" w:sz="5" w:space="0" w:color="000000"/>
              <w:left w:val="single" w:sz="5" w:space="0" w:color="000000"/>
              <w:bottom w:val="single" w:sz="5" w:space="0" w:color="000000"/>
              <w:right w:val="single" w:sz="5" w:space="0" w:color="000000"/>
            </w:tcBorders>
          </w:tcPr>
          <w:p w14:paraId="5EEE4969"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8864F4" w:rsidRPr="00930A31" w14:paraId="2788F659" w14:textId="77777777" w:rsidTr="003C18DB">
        <w:trPr>
          <w:trHeight w:val="57"/>
        </w:trPr>
        <w:tc>
          <w:tcPr>
            <w:tcW w:w="1412" w:type="dxa"/>
            <w:vMerge/>
            <w:tcBorders>
              <w:left w:val="single" w:sz="5" w:space="0" w:color="000000"/>
              <w:right w:val="single" w:sz="5" w:space="0" w:color="000000"/>
            </w:tcBorders>
          </w:tcPr>
          <w:p w14:paraId="1E952863"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5B3B0FCA"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24b</w:t>
            </w:r>
          </w:p>
        </w:tc>
        <w:tc>
          <w:tcPr>
            <w:tcW w:w="9639" w:type="dxa"/>
            <w:tcBorders>
              <w:top w:val="single" w:sz="5" w:space="0" w:color="000000"/>
              <w:left w:val="single" w:sz="5" w:space="0" w:color="000000"/>
              <w:bottom w:val="single" w:sz="5" w:space="0" w:color="000000"/>
              <w:right w:val="single" w:sz="5" w:space="0" w:color="000000"/>
            </w:tcBorders>
          </w:tcPr>
          <w:p w14:paraId="03D9B09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843" w:type="dxa"/>
            <w:tcBorders>
              <w:top w:val="single" w:sz="5" w:space="0" w:color="000000"/>
              <w:left w:val="single" w:sz="5" w:space="0" w:color="000000"/>
              <w:bottom w:val="single" w:sz="5" w:space="0" w:color="000000"/>
              <w:right w:val="single" w:sz="5" w:space="0" w:color="000000"/>
            </w:tcBorders>
          </w:tcPr>
          <w:p w14:paraId="51579200"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8864F4" w:rsidRPr="00930A31" w14:paraId="4C3554F0" w14:textId="77777777" w:rsidTr="003C18DB">
        <w:trPr>
          <w:trHeight w:val="48"/>
        </w:trPr>
        <w:tc>
          <w:tcPr>
            <w:tcW w:w="1412" w:type="dxa"/>
            <w:vMerge/>
            <w:tcBorders>
              <w:left w:val="single" w:sz="5" w:space="0" w:color="000000"/>
              <w:bottom w:val="single" w:sz="5" w:space="0" w:color="000000"/>
              <w:right w:val="single" w:sz="5" w:space="0" w:color="000000"/>
            </w:tcBorders>
          </w:tcPr>
          <w:p w14:paraId="4C5F80D5" w14:textId="77777777" w:rsidR="008864F4" w:rsidRPr="00930A31" w:rsidRDefault="008864F4" w:rsidP="003C18DB">
            <w:pPr>
              <w:pStyle w:val="Default"/>
              <w:spacing w:before="40" w:after="40"/>
              <w:rPr>
                <w:rFonts w:ascii="Arial" w:hAnsi="Arial" w:cs="Arial"/>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6DE56AE"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24c</w:t>
            </w:r>
          </w:p>
        </w:tc>
        <w:tc>
          <w:tcPr>
            <w:tcW w:w="9639" w:type="dxa"/>
            <w:tcBorders>
              <w:top w:val="single" w:sz="5" w:space="0" w:color="000000"/>
              <w:left w:val="single" w:sz="5" w:space="0" w:color="000000"/>
              <w:bottom w:val="single" w:sz="5" w:space="0" w:color="000000"/>
              <w:right w:val="single" w:sz="5" w:space="0" w:color="000000"/>
            </w:tcBorders>
          </w:tcPr>
          <w:p w14:paraId="1AB008E3"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843" w:type="dxa"/>
            <w:tcBorders>
              <w:top w:val="single" w:sz="5" w:space="0" w:color="000000"/>
              <w:left w:val="single" w:sz="5" w:space="0" w:color="000000"/>
              <w:bottom w:val="single" w:sz="5" w:space="0" w:color="000000"/>
              <w:right w:val="single" w:sz="5" w:space="0" w:color="000000"/>
            </w:tcBorders>
          </w:tcPr>
          <w:p w14:paraId="6E519E5D"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8864F4" w:rsidRPr="00930A31" w14:paraId="55E18B0E"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35085E78"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Support</w:t>
            </w:r>
          </w:p>
        </w:tc>
        <w:tc>
          <w:tcPr>
            <w:tcW w:w="850" w:type="dxa"/>
            <w:tcBorders>
              <w:top w:val="single" w:sz="5" w:space="0" w:color="000000"/>
              <w:left w:val="single" w:sz="5" w:space="0" w:color="000000"/>
              <w:bottom w:val="single" w:sz="5" w:space="0" w:color="000000"/>
              <w:right w:val="single" w:sz="5" w:space="0" w:color="000000"/>
            </w:tcBorders>
          </w:tcPr>
          <w:p w14:paraId="1D1CEEE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25</w:t>
            </w:r>
          </w:p>
        </w:tc>
        <w:tc>
          <w:tcPr>
            <w:tcW w:w="9639" w:type="dxa"/>
            <w:tcBorders>
              <w:top w:val="single" w:sz="5" w:space="0" w:color="000000"/>
              <w:left w:val="single" w:sz="5" w:space="0" w:color="000000"/>
              <w:bottom w:val="single" w:sz="5" w:space="0" w:color="000000"/>
              <w:right w:val="single" w:sz="5" w:space="0" w:color="000000"/>
            </w:tcBorders>
          </w:tcPr>
          <w:p w14:paraId="7A069897"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843" w:type="dxa"/>
            <w:tcBorders>
              <w:top w:val="single" w:sz="5" w:space="0" w:color="000000"/>
              <w:left w:val="single" w:sz="5" w:space="0" w:color="000000"/>
              <w:bottom w:val="single" w:sz="5" w:space="0" w:color="000000"/>
              <w:right w:val="single" w:sz="5" w:space="0" w:color="000000"/>
            </w:tcBorders>
          </w:tcPr>
          <w:p w14:paraId="6A18D648"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8864F4" w:rsidRPr="00930A31" w14:paraId="38342ACF" w14:textId="77777777" w:rsidTr="003C18DB">
        <w:trPr>
          <w:trHeight w:val="48"/>
        </w:trPr>
        <w:tc>
          <w:tcPr>
            <w:tcW w:w="1412" w:type="dxa"/>
            <w:tcBorders>
              <w:top w:val="single" w:sz="5" w:space="0" w:color="000000"/>
              <w:left w:val="single" w:sz="5" w:space="0" w:color="000000"/>
              <w:bottom w:val="single" w:sz="5" w:space="0" w:color="000000"/>
              <w:right w:val="single" w:sz="5" w:space="0" w:color="000000"/>
            </w:tcBorders>
          </w:tcPr>
          <w:p w14:paraId="48A07E70"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850" w:type="dxa"/>
            <w:tcBorders>
              <w:top w:val="single" w:sz="5" w:space="0" w:color="000000"/>
              <w:left w:val="single" w:sz="5" w:space="0" w:color="000000"/>
              <w:bottom w:val="single" w:sz="5" w:space="0" w:color="000000"/>
              <w:right w:val="single" w:sz="5" w:space="0" w:color="000000"/>
            </w:tcBorders>
          </w:tcPr>
          <w:p w14:paraId="501F6D2C"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26</w:t>
            </w:r>
          </w:p>
        </w:tc>
        <w:tc>
          <w:tcPr>
            <w:tcW w:w="9639" w:type="dxa"/>
            <w:tcBorders>
              <w:top w:val="single" w:sz="5" w:space="0" w:color="000000"/>
              <w:left w:val="single" w:sz="5" w:space="0" w:color="000000"/>
              <w:bottom w:val="single" w:sz="5" w:space="0" w:color="000000"/>
              <w:right w:val="single" w:sz="5" w:space="0" w:color="000000"/>
            </w:tcBorders>
          </w:tcPr>
          <w:p w14:paraId="60AC0CB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843" w:type="dxa"/>
            <w:tcBorders>
              <w:top w:val="single" w:sz="5" w:space="0" w:color="000000"/>
              <w:left w:val="single" w:sz="5" w:space="0" w:color="000000"/>
              <w:bottom w:val="single" w:sz="5" w:space="0" w:color="000000"/>
              <w:right w:val="single" w:sz="5" w:space="0" w:color="000000"/>
            </w:tcBorders>
          </w:tcPr>
          <w:p w14:paraId="436FEF17"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8864F4" w:rsidRPr="00930A31" w14:paraId="686EF0A9" w14:textId="77777777" w:rsidTr="003C18DB">
        <w:trPr>
          <w:trHeight w:val="219"/>
        </w:trPr>
        <w:tc>
          <w:tcPr>
            <w:tcW w:w="1412" w:type="dxa"/>
            <w:tcBorders>
              <w:top w:val="single" w:sz="5" w:space="0" w:color="000000"/>
              <w:left w:val="single" w:sz="5" w:space="0" w:color="000000"/>
              <w:bottom w:val="double" w:sz="5" w:space="0" w:color="000000"/>
              <w:right w:val="single" w:sz="5" w:space="0" w:color="000000"/>
            </w:tcBorders>
          </w:tcPr>
          <w:p w14:paraId="445B1ECA"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850" w:type="dxa"/>
            <w:tcBorders>
              <w:top w:val="single" w:sz="5" w:space="0" w:color="000000"/>
              <w:left w:val="single" w:sz="5" w:space="0" w:color="000000"/>
              <w:bottom w:val="double" w:sz="5" w:space="0" w:color="000000"/>
              <w:right w:val="single" w:sz="5" w:space="0" w:color="000000"/>
            </w:tcBorders>
          </w:tcPr>
          <w:p w14:paraId="76B9122E" w14:textId="77777777" w:rsidR="008864F4" w:rsidRPr="00930A31" w:rsidRDefault="008864F4" w:rsidP="003C18DB">
            <w:pPr>
              <w:pStyle w:val="Default"/>
              <w:spacing w:before="40" w:after="40"/>
              <w:jc w:val="right"/>
              <w:rPr>
                <w:rFonts w:ascii="Arial" w:hAnsi="Arial" w:cs="Arial"/>
                <w:sz w:val="18"/>
                <w:szCs w:val="18"/>
              </w:rPr>
            </w:pPr>
            <w:r w:rsidRPr="00930A31">
              <w:rPr>
                <w:rFonts w:ascii="Arial" w:hAnsi="Arial" w:cs="Arial"/>
                <w:sz w:val="18"/>
                <w:szCs w:val="18"/>
              </w:rPr>
              <w:t>27</w:t>
            </w:r>
          </w:p>
        </w:tc>
        <w:tc>
          <w:tcPr>
            <w:tcW w:w="9639" w:type="dxa"/>
            <w:tcBorders>
              <w:top w:val="single" w:sz="5" w:space="0" w:color="000000"/>
              <w:left w:val="single" w:sz="5" w:space="0" w:color="000000"/>
              <w:bottom w:val="double" w:sz="5" w:space="0" w:color="000000"/>
              <w:right w:val="single" w:sz="5" w:space="0" w:color="000000"/>
            </w:tcBorders>
          </w:tcPr>
          <w:p w14:paraId="34FB7702" w14:textId="77777777" w:rsidR="008864F4" w:rsidRPr="00930A31" w:rsidRDefault="008864F4" w:rsidP="003C18DB">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843" w:type="dxa"/>
            <w:tcBorders>
              <w:top w:val="single" w:sz="5" w:space="0" w:color="000000"/>
              <w:left w:val="single" w:sz="5" w:space="0" w:color="000000"/>
              <w:bottom w:val="double" w:sz="5" w:space="0" w:color="000000"/>
              <w:right w:val="single" w:sz="5" w:space="0" w:color="000000"/>
            </w:tcBorders>
          </w:tcPr>
          <w:p w14:paraId="2E114ACA" w14:textId="77777777" w:rsidR="008864F4" w:rsidRPr="00930A31" w:rsidRDefault="008864F4" w:rsidP="003C18DB">
            <w:pPr>
              <w:pStyle w:val="Default"/>
              <w:spacing w:before="40" w:after="40"/>
              <w:rPr>
                <w:rFonts w:ascii="Arial" w:hAnsi="Arial" w:cs="Arial"/>
                <w:color w:val="auto"/>
                <w:sz w:val="18"/>
                <w:szCs w:val="18"/>
              </w:rPr>
            </w:pPr>
            <w:r>
              <w:rPr>
                <w:rFonts w:ascii="Arial" w:hAnsi="Arial" w:cs="Arial"/>
                <w:color w:val="auto"/>
                <w:sz w:val="18"/>
                <w:szCs w:val="18"/>
              </w:rPr>
              <w:t>Page 17</w:t>
            </w:r>
          </w:p>
        </w:tc>
      </w:tr>
    </w:tbl>
    <w:p w14:paraId="031375F7" w14:textId="77777777" w:rsidR="008864F4" w:rsidRPr="003816AB" w:rsidRDefault="008864F4" w:rsidP="008864F4"/>
    <w:p w14:paraId="1CA12DCB" w14:textId="77777777" w:rsidR="008864F4" w:rsidRDefault="008864F4" w:rsidP="008864F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00CA172" w14:textId="77777777" w:rsidR="008864F4" w:rsidRDefault="008864F4" w:rsidP="00666D0F">
      <w:pPr>
        <w:pStyle w:val="Heading2"/>
        <w:spacing w:line="480" w:lineRule="auto"/>
        <w:jc w:val="both"/>
        <w:rPr>
          <w:rFonts w:ascii="Times New Roman" w:eastAsia="Times New Roman" w:hAnsi="Times New Roman" w:cs="Times New Roman"/>
          <w:sz w:val="24"/>
          <w:szCs w:val="24"/>
        </w:rPr>
        <w:sectPr w:rsidR="008864F4" w:rsidSect="00541D8A">
          <w:pgSz w:w="16834" w:h="11909" w:orient="landscape"/>
          <w:pgMar w:top="1440" w:right="1440" w:bottom="1440" w:left="1440" w:header="720" w:footer="720" w:gutter="0"/>
          <w:cols w:space="720"/>
          <w:docGrid w:linePitch="299"/>
        </w:sectPr>
      </w:pPr>
    </w:p>
    <w:p w14:paraId="3C5B26A8" w14:textId="0265A657" w:rsidR="003816AB" w:rsidRDefault="00666D0F" w:rsidP="00666D0F">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C96CD3">
        <w:rPr>
          <w:rFonts w:ascii="Times New Roman" w:eastAsia="Times New Roman" w:hAnsi="Times New Roman" w:cs="Times New Roman"/>
          <w:sz w:val="24"/>
          <w:szCs w:val="24"/>
        </w:rPr>
        <w:t>2</w:t>
      </w:r>
      <w:r>
        <w:rPr>
          <w:rFonts w:ascii="Times New Roman" w:eastAsia="Times New Roman" w:hAnsi="Times New Roman" w:cs="Times New Roman"/>
          <w:sz w:val="24"/>
          <w:szCs w:val="24"/>
        </w:rPr>
        <w:t>. Eligibility criteria.</w:t>
      </w:r>
    </w:p>
    <w:tbl>
      <w:tblPr>
        <w:tblW w:w="8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3735"/>
        <w:gridCol w:w="3360"/>
      </w:tblGrid>
      <w:tr w:rsidR="003816AB" w14:paraId="02E7AA21" w14:textId="77777777" w:rsidTr="00EB063B">
        <w:tc>
          <w:tcPr>
            <w:tcW w:w="1755" w:type="dxa"/>
            <w:shd w:val="clear" w:color="auto" w:fill="auto"/>
            <w:tcMar>
              <w:top w:w="100" w:type="dxa"/>
              <w:left w:w="100" w:type="dxa"/>
              <w:bottom w:w="100" w:type="dxa"/>
              <w:right w:w="100" w:type="dxa"/>
            </w:tcMar>
          </w:tcPr>
          <w:p w14:paraId="108C2193"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PECOS</w:t>
            </w:r>
          </w:p>
        </w:tc>
        <w:tc>
          <w:tcPr>
            <w:tcW w:w="3735" w:type="dxa"/>
            <w:shd w:val="clear" w:color="auto" w:fill="auto"/>
            <w:tcMar>
              <w:top w:w="100" w:type="dxa"/>
              <w:left w:w="100" w:type="dxa"/>
              <w:bottom w:w="100" w:type="dxa"/>
              <w:right w:w="100" w:type="dxa"/>
            </w:tcMar>
          </w:tcPr>
          <w:p w14:paraId="6AF0B4BB"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Inclusion criteria</w:t>
            </w:r>
          </w:p>
        </w:tc>
        <w:tc>
          <w:tcPr>
            <w:tcW w:w="3360" w:type="dxa"/>
            <w:shd w:val="clear" w:color="auto" w:fill="auto"/>
            <w:tcMar>
              <w:top w:w="100" w:type="dxa"/>
              <w:left w:w="100" w:type="dxa"/>
              <w:bottom w:w="100" w:type="dxa"/>
              <w:right w:w="100" w:type="dxa"/>
            </w:tcMar>
          </w:tcPr>
          <w:p w14:paraId="2F5249D8"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Exclusion criteria</w:t>
            </w:r>
          </w:p>
        </w:tc>
      </w:tr>
      <w:tr w:rsidR="003816AB" w14:paraId="58AB6304" w14:textId="77777777" w:rsidTr="00EB063B">
        <w:tc>
          <w:tcPr>
            <w:tcW w:w="1755" w:type="dxa"/>
            <w:shd w:val="clear" w:color="auto" w:fill="auto"/>
            <w:tcMar>
              <w:top w:w="100" w:type="dxa"/>
              <w:left w:w="100" w:type="dxa"/>
              <w:bottom w:w="100" w:type="dxa"/>
              <w:right w:w="100" w:type="dxa"/>
            </w:tcMar>
          </w:tcPr>
          <w:p w14:paraId="0C76727B"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w:t>
            </w:r>
          </w:p>
        </w:tc>
        <w:tc>
          <w:tcPr>
            <w:tcW w:w="3735" w:type="dxa"/>
            <w:shd w:val="clear" w:color="auto" w:fill="auto"/>
            <w:tcMar>
              <w:top w:w="100" w:type="dxa"/>
              <w:left w:w="100" w:type="dxa"/>
              <w:bottom w:w="100" w:type="dxa"/>
              <w:right w:w="100" w:type="dxa"/>
            </w:tcMar>
          </w:tcPr>
          <w:p w14:paraId="37129EE5"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Adults</w:t>
            </w:r>
          </w:p>
        </w:tc>
        <w:tc>
          <w:tcPr>
            <w:tcW w:w="3360" w:type="dxa"/>
            <w:shd w:val="clear" w:color="auto" w:fill="auto"/>
            <w:tcMar>
              <w:top w:w="100" w:type="dxa"/>
              <w:left w:w="100" w:type="dxa"/>
              <w:bottom w:w="100" w:type="dxa"/>
              <w:right w:w="100" w:type="dxa"/>
            </w:tcMar>
          </w:tcPr>
          <w:p w14:paraId="6066893A"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Adolescents or children</w:t>
            </w:r>
          </w:p>
        </w:tc>
      </w:tr>
      <w:tr w:rsidR="003816AB" w14:paraId="552DD217" w14:textId="77777777" w:rsidTr="00EB063B">
        <w:tc>
          <w:tcPr>
            <w:tcW w:w="1755" w:type="dxa"/>
            <w:shd w:val="clear" w:color="auto" w:fill="auto"/>
            <w:tcMar>
              <w:top w:w="100" w:type="dxa"/>
              <w:left w:w="100" w:type="dxa"/>
              <w:bottom w:w="100" w:type="dxa"/>
              <w:right w:w="100" w:type="dxa"/>
            </w:tcMar>
          </w:tcPr>
          <w:p w14:paraId="42026E57"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Exposure</w:t>
            </w:r>
          </w:p>
        </w:tc>
        <w:tc>
          <w:tcPr>
            <w:tcW w:w="3735" w:type="dxa"/>
            <w:shd w:val="clear" w:color="auto" w:fill="auto"/>
            <w:tcMar>
              <w:top w:w="100" w:type="dxa"/>
              <w:left w:w="100" w:type="dxa"/>
              <w:bottom w:w="100" w:type="dxa"/>
              <w:right w:w="100" w:type="dxa"/>
            </w:tcMar>
          </w:tcPr>
          <w:p w14:paraId="724FC9EE"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exposure</w:t>
            </w:r>
          </w:p>
        </w:tc>
        <w:tc>
          <w:tcPr>
            <w:tcW w:w="3360" w:type="dxa"/>
            <w:shd w:val="clear" w:color="auto" w:fill="auto"/>
            <w:tcMar>
              <w:top w:w="100" w:type="dxa"/>
              <w:left w:w="100" w:type="dxa"/>
              <w:bottom w:w="100" w:type="dxa"/>
              <w:right w:w="100" w:type="dxa"/>
            </w:tcMar>
          </w:tcPr>
          <w:p w14:paraId="7A02B6DA"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restrictions</w:t>
            </w:r>
          </w:p>
        </w:tc>
      </w:tr>
      <w:tr w:rsidR="003816AB" w14:paraId="0AABABFB" w14:textId="77777777" w:rsidTr="00EB063B">
        <w:tc>
          <w:tcPr>
            <w:tcW w:w="1755" w:type="dxa"/>
            <w:shd w:val="clear" w:color="auto" w:fill="auto"/>
            <w:tcMar>
              <w:top w:w="100" w:type="dxa"/>
              <w:left w:w="100" w:type="dxa"/>
              <w:bottom w:w="100" w:type="dxa"/>
              <w:right w:w="100" w:type="dxa"/>
            </w:tcMar>
          </w:tcPr>
          <w:p w14:paraId="59E190CC"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Characteristics</w:t>
            </w:r>
          </w:p>
        </w:tc>
        <w:tc>
          <w:tcPr>
            <w:tcW w:w="3735" w:type="dxa"/>
            <w:shd w:val="clear" w:color="auto" w:fill="auto"/>
            <w:tcMar>
              <w:top w:w="100" w:type="dxa"/>
              <w:left w:w="100" w:type="dxa"/>
              <w:bottom w:w="100" w:type="dxa"/>
              <w:right w:w="100" w:type="dxa"/>
            </w:tcMar>
          </w:tcPr>
          <w:p w14:paraId="3D7CD726"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characteristic</w:t>
            </w:r>
          </w:p>
        </w:tc>
        <w:tc>
          <w:tcPr>
            <w:tcW w:w="3360" w:type="dxa"/>
            <w:shd w:val="clear" w:color="auto" w:fill="auto"/>
            <w:tcMar>
              <w:top w:w="100" w:type="dxa"/>
              <w:left w:w="100" w:type="dxa"/>
              <w:bottom w:w="100" w:type="dxa"/>
              <w:right w:w="100" w:type="dxa"/>
            </w:tcMar>
          </w:tcPr>
          <w:p w14:paraId="79569C00"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restrictions</w:t>
            </w:r>
          </w:p>
        </w:tc>
      </w:tr>
      <w:tr w:rsidR="003816AB" w14:paraId="55680AC9" w14:textId="77777777" w:rsidTr="00EB063B">
        <w:tc>
          <w:tcPr>
            <w:tcW w:w="1755" w:type="dxa"/>
            <w:shd w:val="clear" w:color="auto" w:fill="auto"/>
            <w:tcMar>
              <w:top w:w="100" w:type="dxa"/>
              <w:left w:w="100" w:type="dxa"/>
              <w:bottom w:w="100" w:type="dxa"/>
              <w:right w:w="100" w:type="dxa"/>
            </w:tcMar>
          </w:tcPr>
          <w:p w14:paraId="76F178F3"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Outcome</w:t>
            </w:r>
          </w:p>
        </w:tc>
        <w:tc>
          <w:tcPr>
            <w:tcW w:w="3735" w:type="dxa"/>
            <w:shd w:val="clear" w:color="auto" w:fill="auto"/>
            <w:tcMar>
              <w:top w:w="100" w:type="dxa"/>
              <w:left w:w="100" w:type="dxa"/>
              <w:bottom w:w="100" w:type="dxa"/>
              <w:right w:w="100" w:type="dxa"/>
            </w:tcMar>
          </w:tcPr>
          <w:p w14:paraId="28B9E808"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outcome describing trial attrition (e.g. Dropout, attrition, trial withdrawal)</w:t>
            </w:r>
          </w:p>
        </w:tc>
        <w:tc>
          <w:tcPr>
            <w:tcW w:w="3360" w:type="dxa"/>
            <w:shd w:val="clear" w:color="auto" w:fill="auto"/>
            <w:tcMar>
              <w:top w:w="100" w:type="dxa"/>
              <w:left w:w="100" w:type="dxa"/>
              <w:bottom w:w="100" w:type="dxa"/>
              <w:right w:w="100" w:type="dxa"/>
            </w:tcMar>
          </w:tcPr>
          <w:p w14:paraId="7F074827"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Outcomes not describing trial attrition (e.g. treatment dropout but continued participation).</w:t>
            </w:r>
          </w:p>
        </w:tc>
      </w:tr>
      <w:tr w:rsidR="003816AB" w14:paraId="75B065F3" w14:textId="77777777" w:rsidTr="00EB063B">
        <w:tc>
          <w:tcPr>
            <w:tcW w:w="1755" w:type="dxa"/>
            <w:shd w:val="clear" w:color="auto" w:fill="auto"/>
            <w:tcMar>
              <w:top w:w="100" w:type="dxa"/>
              <w:left w:w="100" w:type="dxa"/>
              <w:bottom w:w="100" w:type="dxa"/>
              <w:right w:w="100" w:type="dxa"/>
            </w:tcMar>
          </w:tcPr>
          <w:p w14:paraId="13729C5C"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Setting</w:t>
            </w:r>
          </w:p>
        </w:tc>
        <w:tc>
          <w:tcPr>
            <w:tcW w:w="3735" w:type="dxa"/>
            <w:shd w:val="clear" w:color="auto" w:fill="auto"/>
            <w:tcMar>
              <w:top w:w="100" w:type="dxa"/>
              <w:left w:w="100" w:type="dxa"/>
              <w:bottom w:w="100" w:type="dxa"/>
              <w:right w:w="100" w:type="dxa"/>
            </w:tcMar>
          </w:tcPr>
          <w:p w14:paraId="2EE53902" w14:textId="464AF3FF"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Systematic reviews </w:t>
            </w:r>
            <w:r w:rsidR="00767759">
              <w:rPr>
                <w:rFonts w:ascii="Times New Roman" w:eastAsia="Times New Roman" w:hAnsi="Times New Roman" w:cs="Times New Roman"/>
                <w:sz w:val="24"/>
                <w:szCs w:val="24"/>
              </w:rPr>
              <w:t xml:space="preserve">or meta-analyses derived from systematic reviews </w:t>
            </w:r>
            <w:r>
              <w:rPr>
                <w:rFonts w:ascii="Times New Roman" w:eastAsia="Times New Roman" w:hAnsi="Times New Roman" w:cs="Times New Roman"/>
                <w:sz w:val="24"/>
                <w:szCs w:val="24"/>
              </w:rPr>
              <w:t xml:space="preserve">of </w:t>
            </w:r>
            <w:r w:rsidR="00767759">
              <w:rPr>
                <w:rFonts w:ascii="Times New Roman" w:eastAsia="Times New Roman" w:hAnsi="Times New Roman" w:cs="Times New Roman"/>
                <w:sz w:val="24"/>
                <w:szCs w:val="24"/>
              </w:rPr>
              <w:t xml:space="preserve">phase III/IV </w:t>
            </w:r>
            <w:r>
              <w:rPr>
                <w:rFonts w:ascii="Times New Roman" w:eastAsia="Times New Roman" w:hAnsi="Times New Roman" w:cs="Times New Roman"/>
                <w:sz w:val="24"/>
                <w:szCs w:val="24"/>
              </w:rPr>
              <w:t xml:space="preserve">randomised controlled trials or of </w:t>
            </w:r>
            <w:r w:rsidR="00767759">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unspecified phase</w:t>
            </w:r>
          </w:p>
        </w:tc>
        <w:tc>
          <w:tcPr>
            <w:tcW w:w="3360" w:type="dxa"/>
            <w:shd w:val="clear" w:color="auto" w:fill="auto"/>
            <w:tcMar>
              <w:top w:w="100" w:type="dxa"/>
              <w:left w:w="100" w:type="dxa"/>
              <w:bottom w:w="100" w:type="dxa"/>
              <w:right w:w="100" w:type="dxa"/>
            </w:tcMar>
          </w:tcPr>
          <w:p w14:paraId="2AC8D56C"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Meta-analysis not embedded within a systematic review, systematic reviews of phase I/II randomised controlled trials, systematic reviews of non-randomised trials</w:t>
            </w:r>
          </w:p>
        </w:tc>
      </w:tr>
      <w:tr w:rsidR="003816AB" w14:paraId="45A0B1CE" w14:textId="77777777" w:rsidTr="00EB063B">
        <w:tc>
          <w:tcPr>
            <w:tcW w:w="1755" w:type="dxa"/>
            <w:shd w:val="clear" w:color="auto" w:fill="auto"/>
            <w:tcMar>
              <w:top w:w="100" w:type="dxa"/>
              <w:left w:w="100" w:type="dxa"/>
              <w:bottom w:w="100" w:type="dxa"/>
              <w:right w:w="100" w:type="dxa"/>
            </w:tcMar>
          </w:tcPr>
          <w:p w14:paraId="0B4413B1"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Miscellaneous</w:t>
            </w:r>
          </w:p>
        </w:tc>
        <w:tc>
          <w:tcPr>
            <w:tcW w:w="3735" w:type="dxa"/>
            <w:shd w:val="clear" w:color="auto" w:fill="auto"/>
            <w:tcMar>
              <w:top w:w="100" w:type="dxa"/>
              <w:left w:w="100" w:type="dxa"/>
              <w:bottom w:w="100" w:type="dxa"/>
              <w:right w:w="100" w:type="dxa"/>
            </w:tcMar>
          </w:tcPr>
          <w:p w14:paraId="4DB41CE1" w14:textId="77777777" w:rsidR="003816AB" w:rsidRDefault="003816AB" w:rsidP="00EB063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in English, Quantitative literature, Performed quantitative analysis</w:t>
            </w:r>
          </w:p>
        </w:tc>
        <w:tc>
          <w:tcPr>
            <w:tcW w:w="3360" w:type="dxa"/>
            <w:shd w:val="clear" w:color="auto" w:fill="auto"/>
            <w:tcMar>
              <w:top w:w="100" w:type="dxa"/>
              <w:left w:w="100" w:type="dxa"/>
              <w:bottom w:w="100" w:type="dxa"/>
              <w:right w:w="100" w:type="dxa"/>
            </w:tcMar>
          </w:tcPr>
          <w:p w14:paraId="11C4CAB1" w14:textId="77777777" w:rsidR="003816AB" w:rsidRDefault="003816AB" w:rsidP="00EB063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in languages other than English, Qualitative literature, Lacking quantitative data analysis</w:t>
            </w:r>
          </w:p>
        </w:tc>
      </w:tr>
    </w:tbl>
    <w:p w14:paraId="34112383" w14:textId="77777777" w:rsidR="003816AB" w:rsidRPr="003816AB" w:rsidRDefault="003816AB" w:rsidP="003816AB"/>
    <w:p w14:paraId="58ADA80B"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6400E48" w14:textId="2DA62D69" w:rsidR="003816AB" w:rsidRDefault="003816AB" w:rsidP="00666D0F">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C96CD3">
        <w:rPr>
          <w:rFonts w:ascii="Times New Roman" w:eastAsia="Times New Roman" w:hAnsi="Times New Roman" w:cs="Times New Roman"/>
          <w:sz w:val="24"/>
          <w:szCs w:val="24"/>
        </w:rPr>
        <w:t>3</w:t>
      </w:r>
      <w:r>
        <w:rPr>
          <w:rFonts w:ascii="Times New Roman" w:eastAsia="Times New Roman" w:hAnsi="Times New Roman" w:cs="Times New Roman"/>
          <w:sz w:val="24"/>
          <w:szCs w:val="24"/>
        </w:rPr>
        <w:t>. Search strategy used for each database.</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6458"/>
      </w:tblGrid>
      <w:tr w:rsidR="003816AB" w14:paraId="3437EB03" w14:textId="77777777" w:rsidTr="00EB063B">
        <w:tc>
          <w:tcPr>
            <w:tcW w:w="2542" w:type="dxa"/>
            <w:shd w:val="clear" w:color="auto" w:fill="auto"/>
            <w:tcMar>
              <w:top w:w="100" w:type="dxa"/>
              <w:left w:w="100" w:type="dxa"/>
              <w:bottom w:w="100" w:type="dxa"/>
              <w:right w:w="100" w:type="dxa"/>
            </w:tcMar>
          </w:tcPr>
          <w:p w14:paraId="64E9D546" w14:textId="77777777" w:rsidR="003816AB" w:rsidRDefault="003816AB" w:rsidP="00EB06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Database</w:t>
            </w:r>
          </w:p>
        </w:tc>
        <w:tc>
          <w:tcPr>
            <w:tcW w:w="6458" w:type="dxa"/>
            <w:shd w:val="clear" w:color="auto" w:fill="auto"/>
            <w:tcMar>
              <w:top w:w="100" w:type="dxa"/>
              <w:left w:w="100" w:type="dxa"/>
              <w:bottom w:w="100" w:type="dxa"/>
              <w:right w:w="100" w:type="dxa"/>
            </w:tcMar>
          </w:tcPr>
          <w:p w14:paraId="79A7C4DA" w14:textId="77777777" w:rsidR="003816AB" w:rsidRDefault="003816AB" w:rsidP="00EB06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 strategy</w:t>
            </w:r>
          </w:p>
        </w:tc>
      </w:tr>
      <w:tr w:rsidR="003816AB" w14:paraId="1AAE907D" w14:textId="77777777" w:rsidTr="00EB063B">
        <w:tc>
          <w:tcPr>
            <w:tcW w:w="2542" w:type="dxa"/>
            <w:shd w:val="clear" w:color="auto" w:fill="auto"/>
            <w:tcMar>
              <w:top w:w="100" w:type="dxa"/>
              <w:left w:w="100" w:type="dxa"/>
              <w:bottom w:w="100" w:type="dxa"/>
              <w:right w:w="100" w:type="dxa"/>
            </w:tcMar>
          </w:tcPr>
          <w:p w14:paraId="603FA9D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Ovid Medline All (1946 - Present)</w:t>
            </w:r>
          </w:p>
          <w:p w14:paraId="05631EC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N=949</w:t>
            </w:r>
          </w:p>
        </w:tc>
        <w:tc>
          <w:tcPr>
            <w:tcW w:w="6458" w:type="dxa"/>
            <w:shd w:val="clear" w:color="auto" w:fill="auto"/>
            <w:tcMar>
              <w:top w:w="100" w:type="dxa"/>
              <w:left w:w="100" w:type="dxa"/>
              <w:bottom w:w="100" w:type="dxa"/>
              <w:right w:w="100" w:type="dxa"/>
            </w:tcMar>
          </w:tcPr>
          <w:p w14:paraId="469FABC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(predict* or </w:t>
            </w:r>
            <w:proofErr w:type="spellStart"/>
            <w:r>
              <w:rPr>
                <w:rFonts w:ascii="Times New Roman" w:eastAsia="Times New Roman" w:hAnsi="Times New Roman" w:cs="Times New Roman"/>
                <w:sz w:val="24"/>
                <w:szCs w:val="24"/>
              </w:rPr>
              <w:t>associ</w:t>
            </w:r>
            <w:proofErr w:type="spellEnd"/>
            <w:r>
              <w:rPr>
                <w:rFonts w:ascii="Times New Roman" w:eastAsia="Times New Roman" w:hAnsi="Times New Roman" w:cs="Times New Roman"/>
                <w:sz w:val="24"/>
                <w:szCs w:val="24"/>
              </w:rPr>
              <w:t xml:space="preserve">* or factor* or effect* or </w:t>
            </w:r>
            <w:proofErr w:type="spellStart"/>
            <w:r>
              <w:rPr>
                <w:rFonts w:ascii="Times New Roman" w:eastAsia="Times New Roman" w:hAnsi="Times New Roman" w:cs="Times New Roman"/>
                <w:sz w:val="24"/>
                <w:szCs w:val="24"/>
              </w:rPr>
              <w:t>correlat</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influen</w:t>
            </w:r>
            <w:proofErr w:type="spellEnd"/>
            <w:r>
              <w:rPr>
                <w:rFonts w:ascii="Times New Roman" w:eastAsia="Times New Roman" w:hAnsi="Times New Roman" w:cs="Times New Roman"/>
                <w:sz w:val="24"/>
                <w:szCs w:val="24"/>
              </w:rPr>
              <w:t xml:space="preserve">*) adj3 (attrition or retention or drop*-out* or dropout* or drop out or ((lost or loss) </w:t>
            </w:r>
            <w:proofErr w:type="spellStart"/>
            <w:r>
              <w:rPr>
                <w:rFonts w:ascii="Times New Roman" w:eastAsia="Times New Roman" w:hAnsi="Times New Roman" w:cs="Times New Roman"/>
                <w:sz w:val="24"/>
                <w:szCs w:val="24"/>
              </w:rPr>
              <w:t>adj</w:t>
            </w:r>
            <w:proofErr w:type="spellEnd"/>
            <w:r>
              <w:rPr>
                <w:rFonts w:ascii="Times New Roman" w:eastAsia="Times New Roman" w:hAnsi="Times New Roman" w:cs="Times New Roman"/>
                <w:sz w:val="24"/>
                <w:szCs w:val="24"/>
              </w:rPr>
              <w:t xml:space="preserve"> (follow-up or </w:t>
            </w:r>
            <w:proofErr w:type="spellStart"/>
            <w:r>
              <w:rPr>
                <w:rFonts w:ascii="Times New Roman" w:eastAsia="Times New Roman" w:hAnsi="Times New Roman" w:cs="Times New Roman"/>
                <w:sz w:val="24"/>
                <w:szCs w:val="24"/>
              </w:rPr>
              <w:t>followup</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ab,ti</w:t>
            </w:r>
            <w:proofErr w:type="spellEnd"/>
            <w:r>
              <w:rPr>
                <w:rFonts w:ascii="Times New Roman" w:eastAsia="Times New Roman" w:hAnsi="Times New Roman" w:cs="Times New Roman"/>
                <w:sz w:val="24"/>
                <w:szCs w:val="24"/>
              </w:rPr>
              <w:t xml:space="preserve">.    18933 </w:t>
            </w:r>
          </w:p>
          <w:p w14:paraId="768EC19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exp Patient Dropouts/    8394 </w:t>
            </w:r>
          </w:p>
          <w:p w14:paraId="5DA4DFA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1 or 2    26207 </w:t>
            </w:r>
          </w:p>
          <w:p w14:paraId="1925970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meta-</w:t>
            </w:r>
            <w:proofErr w:type="gramStart"/>
            <w:r>
              <w:rPr>
                <w:rFonts w:ascii="Times New Roman" w:eastAsia="Times New Roman" w:hAnsi="Times New Roman" w:cs="Times New Roman"/>
                <w:sz w:val="24"/>
                <w:szCs w:val="24"/>
              </w:rPr>
              <w:t>analysis</w:t>
            </w:r>
            <w:proofErr w:type="gramEnd"/>
            <w:r>
              <w:rPr>
                <w:rFonts w:ascii="Times New Roman" w:eastAsia="Times New Roman" w:hAnsi="Times New Roman" w:cs="Times New Roman"/>
                <w:sz w:val="24"/>
                <w:szCs w:val="24"/>
              </w:rPr>
              <w:t>/ or systematic review/ or systematic reviews as topic/ or meta-analysis as topic/ or "</w:t>
            </w:r>
            <w:proofErr w:type="spellStart"/>
            <w:r>
              <w:rPr>
                <w:rFonts w:ascii="Times New Roman" w:eastAsia="Times New Roman" w:hAnsi="Times New Roman" w:cs="Times New Roman"/>
                <w:sz w:val="24"/>
                <w:szCs w:val="24"/>
              </w:rPr>
              <w:t>meta analysis</w:t>
            </w:r>
            <w:proofErr w:type="spellEnd"/>
            <w:r>
              <w:rPr>
                <w:rFonts w:ascii="Times New Roman" w:eastAsia="Times New Roman" w:hAnsi="Times New Roman" w:cs="Times New Roman"/>
                <w:sz w:val="24"/>
                <w:szCs w:val="24"/>
              </w:rPr>
              <w:t xml:space="preserve"> (topic)"/ or "systematic review (topic)"/ or exp network meta-analysis/    329654 </w:t>
            </w:r>
          </w:p>
          <w:p w14:paraId="52200E0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(systematic* adj3 (review* or overview*)) or (methodologic* adj3 (review* or overview*))).</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306273 </w:t>
            </w:r>
          </w:p>
          <w:p w14:paraId="32C739F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(quantitative adj3 (review* or overview* or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or (research adj3 (</w:t>
            </w:r>
            <w:proofErr w:type="spellStart"/>
            <w:r>
              <w:rPr>
                <w:rFonts w:ascii="Times New Roman" w:eastAsia="Times New Roman" w:hAnsi="Times New Roman" w:cs="Times New Roman"/>
                <w:sz w:val="24"/>
                <w:szCs w:val="24"/>
              </w:rPr>
              <w:t>integrati</w:t>
            </w:r>
            <w:proofErr w:type="spellEnd"/>
            <w:r>
              <w:rPr>
                <w:rFonts w:ascii="Times New Roman" w:eastAsia="Times New Roman" w:hAnsi="Times New Roman" w:cs="Times New Roman"/>
                <w:sz w:val="24"/>
                <w:szCs w:val="24"/>
              </w:rPr>
              <w:t>* or overview*))).</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15093 </w:t>
            </w:r>
          </w:p>
          <w:p w14:paraId="2007E2F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(integrative adj3 (review* or overview*)) or (collaborative adj3 (review* or overview*)) or (pool* adj3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37673 </w:t>
            </w:r>
          </w:p>
          <w:p w14:paraId="699B11F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data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or data extraction* or data abstraction*).</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38908 </w:t>
            </w:r>
          </w:p>
          <w:p w14:paraId="7D0C402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handsearch</w:t>
            </w:r>
            <w:proofErr w:type="spellEnd"/>
            <w:r>
              <w:rPr>
                <w:rFonts w:ascii="Times New Roman" w:eastAsia="Times New Roman" w:hAnsi="Times New Roman" w:cs="Times New Roman"/>
                <w:sz w:val="24"/>
                <w:szCs w:val="24"/>
              </w:rPr>
              <w:t>* or hand search*).</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10953 </w:t>
            </w:r>
          </w:p>
          <w:p w14:paraId="5A07520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mantel </w:t>
            </w:r>
            <w:proofErr w:type="spellStart"/>
            <w:r>
              <w:rPr>
                <w:rFonts w:ascii="Times New Roman" w:eastAsia="Times New Roman" w:hAnsi="Times New Roman" w:cs="Times New Roman"/>
                <w:sz w:val="24"/>
                <w:szCs w:val="24"/>
              </w:rPr>
              <w:t>haenszel</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peto</w:t>
            </w:r>
            <w:proofErr w:type="spellEnd"/>
            <w:r>
              <w:rPr>
                <w:rFonts w:ascii="Times New Roman" w:eastAsia="Times New Roman" w:hAnsi="Times New Roman" w:cs="Times New Roman"/>
                <w:sz w:val="24"/>
                <w:szCs w:val="24"/>
              </w:rPr>
              <w:t xml:space="preserve"> or der </w:t>
            </w:r>
            <w:proofErr w:type="spellStart"/>
            <w:r>
              <w:rPr>
                <w:rFonts w:ascii="Times New Roman" w:eastAsia="Times New Roman" w:hAnsi="Times New Roman" w:cs="Times New Roman"/>
                <w:sz w:val="24"/>
                <w:szCs w:val="24"/>
              </w:rPr>
              <w:t>simonian</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dersimonian</w:t>
            </w:r>
            <w:proofErr w:type="spellEnd"/>
            <w:r>
              <w:rPr>
                <w:rFonts w:ascii="Times New Roman" w:eastAsia="Times New Roman" w:hAnsi="Times New Roman" w:cs="Times New Roman"/>
                <w:sz w:val="24"/>
                <w:szCs w:val="24"/>
              </w:rPr>
              <w:t xml:space="preserve"> or fixed effect* or </w:t>
            </w:r>
            <w:proofErr w:type="spellStart"/>
            <w:r>
              <w:rPr>
                <w:rFonts w:ascii="Times New Roman" w:eastAsia="Times New Roman" w:hAnsi="Times New Roman" w:cs="Times New Roman"/>
                <w:sz w:val="24"/>
                <w:szCs w:val="24"/>
              </w:rPr>
              <w:t>latin</w:t>
            </w:r>
            <w:proofErr w:type="spellEnd"/>
            <w:r>
              <w:rPr>
                <w:rFonts w:ascii="Times New Roman" w:eastAsia="Times New Roman" w:hAnsi="Times New Roman" w:cs="Times New Roman"/>
                <w:sz w:val="24"/>
                <w:szCs w:val="24"/>
              </w:rPr>
              <w:t xml:space="preserve"> square*).</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34663 </w:t>
            </w:r>
          </w:p>
          <w:p w14:paraId="65E268E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met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metanaly</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835 </w:t>
            </w:r>
          </w:p>
          <w:p w14:paraId="39DF2CA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meta regression* or </w:t>
            </w:r>
            <w:proofErr w:type="spellStart"/>
            <w:r>
              <w:rPr>
                <w:rFonts w:ascii="Times New Roman" w:eastAsia="Times New Roman" w:hAnsi="Times New Roman" w:cs="Times New Roman"/>
                <w:sz w:val="24"/>
                <w:szCs w:val="24"/>
              </w:rPr>
              <w:t>metaregression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14000 </w:t>
            </w:r>
          </w:p>
          <w:p w14:paraId="41C0C82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meta-</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metaanaly</w:t>
            </w:r>
            <w:proofErr w:type="spellEnd"/>
            <w:r>
              <w:rPr>
                <w:rFonts w:ascii="Times New Roman" w:eastAsia="Times New Roman" w:hAnsi="Times New Roman" w:cs="Times New Roman"/>
                <w:sz w:val="24"/>
                <w:szCs w:val="24"/>
              </w:rPr>
              <w:t>* or systematic review*).</w:t>
            </w:r>
            <w:proofErr w:type="spellStart"/>
            <w:r>
              <w:rPr>
                <w:rFonts w:ascii="Times New Roman" w:eastAsia="Times New Roman" w:hAnsi="Times New Roman" w:cs="Times New Roman"/>
                <w:sz w:val="24"/>
                <w:szCs w:val="24"/>
              </w:rPr>
              <w:t>mp,hw</w:t>
            </w:r>
            <w:proofErr w:type="spellEnd"/>
            <w:r>
              <w:rPr>
                <w:rFonts w:ascii="Times New Roman" w:eastAsia="Times New Roman" w:hAnsi="Times New Roman" w:cs="Times New Roman"/>
                <w:sz w:val="24"/>
                <w:szCs w:val="24"/>
              </w:rPr>
              <w:t xml:space="preserve">.    450551 </w:t>
            </w:r>
          </w:p>
          <w:p w14:paraId="1BCA5C1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multi* adj2 </w:t>
            </w:r>
            <w:proofErr w:type="spellStart"/>
            <w:r>
              <w:rPr>
                <w:rFonts w:ascii="Times New Roman" w:eastAsia="Times New Roman" w:hAnsi="Times New Roman" w:cs="Times New Roman"/>
                <w:sz w:val="24"/>
                <w:szCs w:val="24"/>
              </w:rPr>
              <w:t>paramet</w:t>
            </w:r>
            <w:proofErr w:type="spellEnd"/>
            <w:r>
              <w:rPr>
                <w:rFonts w:ascii="Times New Roman" w:eastAsia="Times New Roman" w:hAnsi="Times New Roman" w:cs="Times New Roman"/>
                <w:sz w:val="24"/>
                <w:szCs w:val="24"/>
              </w:rPr>
              <w:t>* adj2 evidence adj2 synthesis).</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14 </w:t>
            </w:r>
          </w:p>
          <w:p w14:paraId="3D3B26A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multiparamet</w:t>
            </w:r>
            <w:proofErr w:type="spellEnd"/>
            <w:r>
              <w:rPr>
                <w:rFonts w:ascii="Times New Roman" w:eastAsia="Times New Roman" w:hAnsi="Times New Roman" w:cs="Times New Roman"/>
                <w:sz w:val="24"/>
                <w:szCs w:val="24"/>
              </w:rPr>
              <w:t>* adj2 evidence adj2 synthesis).</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18 </w:t>
            </w:r>
          </w:p>
          <w:p w14:paraId="2147E2F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multi-</w:t>
            </w:r>
            <w:proofErr w:type="spellStart"/>
            <w:r>
              <w:rPr>
                <w:rFonts w:ascii="Times New Roman" w:eastAsia="Times New Roman" w:hAnsi="Times New Roman" w:cs="Times New Roman"/>
                <w:sz w:val="24"/>
                <w:szCs w:val="24"/>
              </w:rPr>
              <w:t>paramet</w:t>
            </w:r>
            <w:proofErr w:type="spellEnd"/>
            <w:r>
              <w:rPr>
                <w:rFonts w:ascii="Times New Roman" w:eastAsia="Times New Roman" w:hAnsi="Times New Roman" w:cs="Times New Roman"/>
                <w:sz w:val="24"/>
                <w:szCs w:val="24"/>
              </w:rPr>
              <w:t>* adj2 evidence adj2 synthesis).</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12 </w:t>
            </w:r>
          </w:p>
          <w:p w14:paraId="5DDBCE7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or/4-16    525178 </w:t>
            </w:r>
          </w:p>
          <w:p w14:paraId="548C7AC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3 and 17    1138 </w:t>
            </w:r>
          </w:p>
          <w:p w14:paraId="2C5006E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remove duplicates from 18    1115 </w:t>
            </w:r>
          </w:p>
          <w:p w14:paraId="1526A6F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limit 19 to </w:t>
            </w:r>
            <w:proofErr w:type="spellStart"/>
            <w:r>
              <w:rPr>
                <w:rFonts w:ascii="Times New Roman" w:eastAsia="Times New Roman" w:hAnsi="Times New Roman" w:cs="Times New Roman"/>
                <w:sz w:val="24"/>
                <w:szCs w:val="24"/>
              </w:rPr>
              <w:t>english</w:t>
            </w:r>
            <w:proofErr w:type="spellEnd"/>
            <w:r>
              <w:rPr>
                <w:rFonts w:ascii="Times New Roman" w:eastAsia="Times New Roman" w:hAnsi="Times New Roman" w:cs="Times New Roman"/>
                <w:sz w:val="24"/>
                <w:szCs w:val="24"/>
              </w:rPr>
              <w:t xml:space="preserve"> language    1106 </w:t>
            </w:r>
          </w:p>
          <w:p w14:paraId="06E0F92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exp humans/ not animals.mp. [</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 xml:space="preserve">=title,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t>
            </w:r>
            <w:proofErr w:type="gramStart"/>
            <w:r>
              <w:rPr>
                <w:rFonts w:ascii="Times New Roman" w:eastAsia="Times New Roman" w:hAnsi="Times New Roman" w:cs="Times New Roman"/>
                <w:sz w:val="24"/>
                <w:szCs w:val="24"/>
              </w:rPr>
              <w:t xml:space="preserve">word]   </w:t>
            </w:r>
            <w:proofErr w:type="gramEnd"/>
            <w:r>
              <w:rPr>
                <w:rFonts w:ascii="Times New Roman" w:eastAsia="Times New Roman" w:hAnsi="Times New Roman" w:cs="Times New Roman"/>
                <w:sz w:val="24"/>
                <w:szCs w:val="24"/>
              </w:rPr>
              <w:t xml:space="preserve"> 18900737 </w:t>
            </w:r>
          </w:p>
          <w:p w14:paraId="7FC3EED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20 and 21    949 </w:t>
            </w:r>
          </w:p>
        </w:tc>
      </w:tr>
      <w:tr w:rsidR="003816AB" w14:paraId="4107A4CE" w14:textId="77777777" w:rsidTr="00EB063B">
        <w:tc>
          <w:tcPr>
            <w:tcW w:w="2542" w:type="dxa"/>
            <w:shd w:val="clear" w:color="auto" w:fill="auto"/>
            <w:tcMar>
              <w:top w:w="100" w:type="dxa"/>
              <w:left w:w="100" w:type="dxa"/>
              <w:bottom w:w="100" w:type="dxa"/>
              <w:right w:w="100" w:type="dxa"/>
            </w:tcMar>
          </w:tcPr>
          <w:p w14:paraId="35E9D1E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Ovid Embase (1947 - Present)</w:t>
            </w:r>
          </w:p>
          <w:p w14:paraId="6626FB4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N=1089</w:t>
            </w:r>
          </w:p>
        </w:tc>
        <w:tc>
          <w:tcPr>
            <w:tcW w:w="6458" w:type="dxa"/>
            <w:shd w:val="clear" w:color="auto" w:fill="auto"/>
            <w:tcMar>
              <w:top w:w="100" w:type="dxa"/>
              <w:left w:w="100" w:type="dxa"/>
              <w:bottom w:w="100" w:type="dxa"/>
              <w:right w:w="100" w:type="dxa"/>
            </w:tcMar>
          </w:tcPr>
          <w:p w14:paraId="0083145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(predict* or </w:t>
            </w:r>
            <w:proofErr w:type="spellStart"/>
            <w:r>
              <w:rPr>
                <w:rFonts w:ascii="Times New Roman" w:eastAsia="Times New Roman" w:hAnsi="Times New Roman" w:cs="Times New Roman"/>
                <w:sz w:val="24"/>
                <w:szCs w:val="24"/>
              </w:rPr>
              <w:t>associ</w:t>
            </w:r>
            <w:proofErr w:type="spellEnd"/>
            <w:r>
              <w:rPr>
                <w:rFonts w:ascii="Times New Roman" w:eastAsia="Times New Roman" w:hAnsi="Times New Roman" w:cs="Times New Roman"/>
                <w:sz w:val="24"/>
                <w:szCs w:val="24"/>
              </w:rPr>
              <w:t xml:space="preserve">* or factor* or effect* or </w:t>
            </w:r>
            <w:proofErr w:type="spellStart"/>
            <w:r>
              <w:rPr>
                <w:rFonts w:ascii="Times New Roman" w:eastAsia="Times New Roman" w:hAnsi="Times New Roman" w:cs="Times New Roman"/>
                <w:sz w:val="24"/>
                <w:szCs w:val="24"/>
              </w:rPr>
              <w:t>correlat</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influen</w:t>
            </w:r>
            <w:proofErr w:type="spellEnd"/>
            <w:r>
              <w:rPr>
                <w:rFonts w:ascii="Times New Roman" w:eastAsia="Times New Roman" w:hAnsi="Times New Roman" w:cs="Times New Roman"/>
                <w:sz w:val="24"/>
                <w:szCs w:val="24"/>
              </w:rPr>
              <w:t xml:space="preserve">*) adj3 (attrition or retention or drop*-out* or dropout* </w:t>
            </w:r>
            <w:r>
              <w:rPr>
                <w:rFonts w:ascii="Times New Roman" w:eastAsia="Times New Roman" w:hAnsi="Times New Roman" w:cs="Times New Roman"/>
                <w:sz w:val="24"/>
                <w:szCs w:val="24"/>
              </w:rPr>
              <w:lastRenderedPageBreak/>
              <w:t xml:space="preserve">or drop out or ((lost or loss) </w:t>
            </w:r>
            <w:proofErr w:type="spellStart"/>
            <w:r>
              <w:rPr>
                <w:rFonts w:ascii="Times New Roman" w:eastAsia="Times New Roman" w:hAnsi="Times New Roman" w:cs="Times New Roman"/>
                <w:sz w:val="24"/>
                <w:szCs w:val="24"/>
              </w:rPr>
              <w:t>adj</w:t>
            </w:r>
            <w:proofErr w:type="spellEnd"/>
            <w:r>
              <w:rPr>
                <w:rFonts w:ascii="Times New Roman" w:eastAsia="Times New Roman" w:hAnsi="Times New Roman" w:cs="Times New Roman"/>
                <w:sz w:val="24"/>
                <w:szCs w:val="24"/>
              </w:rPr>
              <w:t xml:space="preserve"> (follow-up or </w:t>
            </w:r>
            <w:proofErr w:type="spellStart"/>
            <w:r>
              <w:rPr>
                <w:rFonts w:ascii="Times New Roman" w:eastAsia="Times New Roman" w:hAnsi="Times New Roman" w:cs="Times New Roman"/>
                <w:sz w:val="24"/>
                <w:szCs w:val="24"/>
              </w:rPr>
              <w:t>followup</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ab,ti</w:t>
            </w:r>
            <w:proofErr w:type="spellEnd"/>
            <w:r>
              <w:rPr>
                <w:rFonts w:ascii="Times New Roman" w:eastAsia="Times New Roman" w:hAnsi="Times New Roman" w:cs="Times New Roman"/>
                <w:sz w:val="24"/>
                <w:szCs w:val="24"/>
              </w:rPr>
              <w:t xml:space="preserve">.    25213 </w:t>
            </w:r>
          </w:p>
          <w:p w14:paraId="3FAFE18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exp patient dropout/    2012 </w:t>
            </w:r>
          </w:p>
          <w:p w14:paraId="596C2AB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1 or 2    26837 </w:t>
            </w:r>
          </w:p>
          <w:p w14:paraId="25B0CED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meta-</w:t>
            </w:r>
            <w:proofErr w:type="gramStart"/>
            <w:r>
              <w:rPr>
                <w:rFonts w:ascii="Times New Roman" w:eastAsia="Times New Roman" w:hAnsi="Times New Roman" w:cs="Times New Roman"/>
                <w:sz w:val="24"/>
                <w:szCs w:val="24"/>
              </w:rPr>
              <w:t>analysis</w:t>
            </w:r>
            <w:proofErr w:type="gramEnd"/>
            <w:r>
              <w:rPr>
                <w:rFonts w:ascii="Times New Roman" w:eastAsia="Times New Roman" w:hAnsi="Times New Roman" w:cs="Times New Roman"/>
                <w:sz w:val="24"/>
                <w:szCs w:val="24"/>
              </w:rPr>
              <w:t>/ or systematic review/ or systematic reviews as topic/ or meta-analysis as topic/ or "</w:t>
            </w:r>
            <w:proofErr w:type="spellStart"/>
            <w:r>
              <w:rPr>
                <w:rFonts w:ascii="Times New Roman" w:eastAsia="Times New Roman" w:hAnsi="Times New Roman" w:cs="Times New Roman"/>
                <w:sz w:val="24"/>
                <w:szCs w:val="24"/>
              </w:rPr>
              <w:t>meta analysis</w:t>
            </w:r>
            <w:proofErr w:type="spellEnd"/>
            <w:r>
              <w:rPr>
                <w:rFonts w:ascii="Times New Roman" w:eastAsia="Times New Roman" w:hAnsi="Times New Roman" w:cs="Times New Roman"/>
                <w:sz w:val="24"/>
                <w:szCs w:val="24"/>
              </w:rPr>
              <w:t xml:space="preserve"> (topic)"/ or "systematic review (topic)"/ or exp network meta-analysis/    606902 </w:t>
            </w:r>
          </w:p>
          <w:p w14:paraId="0AFC8FD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(systematic* adj3 (review* or overview*)) or (methodologic* adj3 (review* or overview*))).</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390825 </w:t>
            </w:r>
          </w:p>
          <w:p w14:paraId="1627BEC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(quantitative adj3 (review* or overview* or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or (research adj3 (</w:t>
            </w:r>
            <w:proofErr w:type="spellStart"/>
            <w:r>
              <w:rPr>
                <w:rFonts w:ascii="Times New Roman" w:eastAsia="Times New Roman" w:hAnsi="Times New Roman" w:cs="Times New Roman"/>
                <w:sz w:val="24"/>
                <w:szCs w:val="24"/>
              </w:rPr>
              <w:t>integrati</w:t>
            </w:r>
            <w:proofErr w:type="spellEnd"/>
            <w:r>
              <w:rPr>
                <w:rFonts w:ascii="Times New Roman" w:eastAsia="Times New Roman" w:hAnsi="Times New Roman" w:cs="Times New Roman"/>
                <w:sz w:val="24"/>
                <w:szCs w:val="24"/>
              </w:rPr>
              <w:t>* or overview*))).</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18104 </w:t>
            </w:r>
          </w:p>
          <w:p w14:paraId="0DCE48D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(integrative adj3 (review* or overview*)) or (collaborative adj3 (review* or overview*)) or (pool* adj3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54940 </w:t>
            </w:r>
          </w:p>
          <w:p w14:paraId="3DCDE9B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data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or data extraction* or data abstraction*).</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49425 9 </w:t>
            </w:r>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handsearch</w:t>
            </w:r>
            <w:proofErr w:type="spellEnd"/>
            <w:r>
              <w:rPr>
                <w:rFonts w:ascii="Times New Roman" w:eastAsia="Times New Roman" w:hAnsi="Times New Roman" w:cs="Times New Roman"/>
                <w:sz w:val="24"/>
                <w:szCs w:val="24"/>
              </w:rPr>
              <w:t>* or hand search*).</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13581 </w:t>
            </w:r>
          </w:p>
          <w:p w14:paraId="1F8C5B3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mantel </w:t>
            </w:r>
            <w:proofErr w:type="spellStart"/>
            <w:r>
              <w:rPr>
                <w:rFonts w:ascii="Times New Roman" w:eastAsia="Times New Roman" w:hAnsi="Times New Roman" w:cs="Times New Roman"/>
                <w:sz w:val="24"/>
                <w:szCs w:val="24"/>
              </w:rPr>
              <w:t>haenszel</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peto</w:t>
            </w:r>
            <w:proofErr w:type="spellEnd"/>
            <w:r>
              <w:rPr>
                <w:rFonts w:ascii="Times New Roman" w:eastAsia="Times New Roman" w:hAnsi="Times New Roman" w:cs="Times New Roman"/>
                <w:sz w:val="24"/>
                <w:szCs w:val="24"/>
              </w:rPr>
              <w:t xml:space="preserve"> or der </w:t>
            </w:r>
            <w:proofErr w:type="spellStart"/>
            <w:r>
              <w:rPr>
                <w:rFonts w:ascii="Times New Roman" w:eastAsia="Times New Roman" w:hAnsi="Times New Roman" w:cs="Times New Roman"/>
                <w:sz w:val="24"/>
                <w:szCs w:val="24"/>
              </w:rPr>
              <w:t>simonian</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dersimonian</w:t>
            </w:r>
            <w:proofErr w:type="spellEnd"/>
            <w:r>
              <w:rPr>
                <w:rFonts w:ascii="Times New Roman" w:eastAsia="Times New Roman" w:hAnsi="Times New Roman" w:cs="Times New Roman"/>
                <w:sz w:val="24"/>
                <w:szCs w:val="24"/>
              </w:rPr>
              <w:t xml:space="preserve"> or fixed effect* or </w:t>
            </w:r>
            <w:proofErr w:type="spellStart"/>
            <w:r>
              <w:rPr>
                <w:rFonts w:ascii="Times New Roman" w:eastAsia="Times New Roman" w:hAnsi="Times New Roman" w:cs="Times New Roman"/>
                <w:sz w:val="24"/>
                <w:szCs w:val="24"/>
              </w:rPr>
              <w:t>latin</w:t>
            </w:r>
            <w:proofErr w:type="spellEnd"/>
            <w:r>
              <w:rPr>
                <w:rFonts w:ascii="Times New Roman" w:eastAsia="Times New Roman" w:hAnsi="Times New Roman" w:cs="Times New Roman"/>
                <w:sz w:val="24"/>
                <w:szCs w:val="24"/>
              </w:rPr>
              <w:t xml:space="preserve"> square*).</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46983 </w:t>
            </w:r>
          </w:p>
          <w:p w14:paraId="6693196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met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metanaly</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1812 </w:t>
            </w:r>
          </w:p>
          <w:p w14:paraId="3441690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meta regression* or </w:t>
            </w:r>
            <w:proofErr w:type="spellStart"/>
            <w:r>
              <w:rPr>
                <w:rFonts w:ascii="Times New Roman" w:eastAsia="Times New Roman" w:hAnsi="Times New Roman" w:cs="Times New Roman"/>
                <w:sz w:val="24"/>
                <w:szCs w:val="24"/>
              </w:rPr>
              <w:t>metaregression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18015 </w:t>
            </w:r>
          </w:p>
          <w:p w14:paraId="4C66A2E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meta-</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metaanaly</w:t>
            </w:r>
            <w:proofErr w:type="spellEnd"/>
            <w:r>
              <w:rPr>
                <w:rFonts w:ascii="Times New Roman" w:eastAsia="Times New Roman" w:hAnsi="Times New Roman" w:cs="Times New Roman"/>
                <w:sz w:val="24"/>
                <w:szCs w:val="24"/>
              </w:rPr>
              <w:t>* or systematic review*).</w:t>
            </w:r>
            <w:proofErr w:type="spellStart"/>
            <w:r>
              <w:rPr>
                <w:rFonts w:ascii="Times New Roman" w:eastAsia="Times New Roman" w:hAnsi="Times New Roman" w:cs="Times New Roman"/>
                <w:sz w:val="24"/>
                <w:szCs w:val="24"/>
              </w:rPr>
              <w:t>mp,hw</w:t>
            </w:r>
            <w:proofErr w:type="spellEnd"/>
            <w:r>
              <w:rPr>
                <w:rFonts w:ascii="Times New Roman" w:eastAsia="Times New Roman" w:hAnsi="Times New Roman" w:cs="Times New Roman"/>
                <w:sz w:val="24"/>
                <w:szCs w:val="24"/>
              </w:rPr>
              <w:t xml:space="preserve">.    719406 14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multi* adj2 </w:t>
            </w:r>
            <w:proofErr w:type="spellStart"/>
            <w:r>
              <w:rPr>
                <w:rFonts w:ascii="Times New Roman" w:eastAsia="Times New Roman" w:hAnsi="Times New Roman" w:cs="Times New Roman"/>
                <w:sz w:val="24"/>
                <w:szCs w:val="24"/>
              </w:rPr>
              <w:t>paramet</w:t>
            </w:r>
            <w:proofErr w:type="spellEnd"/>
            <w:r>
              <w:rPr>
                <w:rFonts w:ascii="Times New Roman" w:eastAsia="Times New Roman" w:hAnsi="Times New Roman" w:cs="Times New Roman"/>
                <w:sz w:val="24"/>
                <w:szCs w:val="24"/>
              </w:rPr>
              <w:t>* adj2 evidence adj2 synthesis).</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28 </w:t>
            </w:r>
          </w:p>
          <w:p w14:paraId="1885748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multiparamet</w:t>
            </w:r>
            <w:proofErr w:type="spellEnd"/>
            <w:r>
              <w:rPr>
                <w:rFonts w:ascii="Times New Roman" w:eastAsia="Times New Roman" w:hAnsi="Times New Roman" w:cs="Times New Roman"/>
                <w:sz w:val="24"/>
                <w:szCs w:val="24"/>
              </w:rPr>
              <w:t>* adj2 evidence adj2 synthesis).</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21 </w:t>
            </w:r>
          </w:p>
          <w:p w14:paraId="52D53B3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multi-</w:t>
            </w:r>
            <w:proofErr w:type="spellStart"/>
            <w:r>
              <w:rPr>
                <w:rFonts w:ascii="Times New Roman" w:eastAsia="Times New Roman" w:hAnsi="Times New Roman" w:cs="Times New Roman"/>
                <w:sz w:val="24"/>
                <w:szCs w:val="24"/>
              </w:rPr>
              <w:t>paramet</w:t>
            </w:r>
            <w:proofErr w:type="spellEnd"/>
            <w:r>
              <w:rPr>
                <w:rFonts w:ascii="Times New Roman" w:eastAsia="Times New Roman" w:hAnsi="Times New Roman" w:cs="Times New Roman"/>
                <w:sz w:val="24"/>
                <w:szCs w:val="24"/>
              </w:rPr>
              <w:t>* adj2 evidence adj2 synthesis).</w:t>
            </w:r>
            <w:proofErr w:type="spellStart"/>
            <w:r>
              <w:rPr>
                <w:rFonts w:ascii="Times New Roman" w:eastAsia="Times New Roman" w:hAnsi="Times New Roman" w:cs="Times New Roman"/>
                <w:sz w:val="24"/>
                <w:szCs w:val="24"/>
              </w:rPr>
              <w:t>ti,ab,kf</w:t>
            </w:r>
            <w:proofErr w:type="spellEnd"/>
            <w:r>
              <w:rPr>
                <w:rFonts w:ascii="Times New Roman" w:eastAsia="Times New Roman" w:hAnsi="Times New Roman" w:cs="Times New Roman"/>
                <w:sz w:val="24"/>
                <w:szCs w:val="24"/>
              </w:rPr>
              <w:t xml:space="preserve">.    23 </w:t>
            </w:r>
          </w:p>
          <w:p w14:paraId="594E49D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or/4-16    815092 </w:t>
            </w:r>
          </w:p>
          <w:p w14:paraId="2B74475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3 and 17    1222 </w:t>
            </w:r>
          </w:p>
          <w:p w14:paraId="26E1232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remove duplicates from 18    1163 </w:t>
            </w:r>
          </w:p>
          <w:p w14:paraId="260E6D8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limit 19 to </w:t>
            </w:r>
            <w:proofErr w:type="spellStart"/>
            <w:r>
              <w:rPr>
                <w:rFonts w:ascii="Times New Roman" w:eastAsia="Times New Roman" w:hAnsi="Times New Roman" w:cs="Times New Roman"/>
                <w:sz w:val="24"/>
                <w:szCs w:val="24"/>
              </w:rPr>
              <w:t>english</w:t>
            </w:r>
            <w:proofErr w:type="spellEnd"/>
            <w:r>
              <w:rPr>
                <w:rFonts w:ascii="Times New Roman" w:eastAsia="Times New Roman" w:hAnsi="Times New Roman" w:cs="Times New Roman"/>
                <w:sz w:val="24"/>
                <w:szCs w:val="24"/>
              </w:rPr>
              <w:t xml:space="preserve"> language    1151 </w:t>
            </w:r>
          </w:p>
          <w:p w14:paraId="128BBBA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exp humans/ not animals.mp. [</w:t>
            </w:r>
            <w:proofErr w:type="spellStart"/>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 xml:space="preserve">=title, abstract, heading word, drug trade name, original title, device manufacturer, drug manufacturer, device trade name, keyword heading word, floating subheading word, candidate term </w:t>
            </w:r>
            <w:proofErr w:type="gramStart"/>
            <w:r>
              <w:rPr>
                <w:rFonts w:ascii="Times New Roman" w:eastAsia="Times New Roman" w:hAnsi="Times New Roman" w:cs="Times New Roman"/>
                <w:sz w:val="24"/>
                <w:szCs w:val="24"/>
              </w:rPr>
              <w:t xml:space="preserve">word]   </w:t>
            </w:r>
            <w:proofErr w:type="gramEnd"/>
            <w:r>
              <w:rPr>
                <w:rFonts w:ascii="Times New Roman" w:eastAsia="Times New Roman" w:hAnsi="Times New Roman" w:cs="Times New Roman"/>
                <w:sz w:val="24"/>
                <w:szCs w:val="24"/>
              </w:rPr>
              <w:t xml:space="preserve"> 26327449 </w:t>
            </w:r>
          </w:p>
          <w:p w14:paraId="15AA4AE3"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20 and 21    1089 </w:t>
            </w:r>
          </w:p>
        </w:tc>
      </w:tr>
      <w:tr w:rsidR="003816AB" w14:paraId="28DC438E" w14:textId="77777777" w:rsidTr="00EB063B">
        <w:tc>
          <w:tcPr>
            <w:tcW w:w="2542" w:type="dxa"/>
            <w:shd w:val="clear" w:color="auto" w:fill="auto"/>
            <w:tcMar>
              <w:top w:w="100" w:type="dxa"/>
              <w:left w:w="100" w:type="dxa"/>
              <w:bottom w:w="100" w:type="dxa"/>
              <w:right w:w="100" w:type="dxa"/>
            </w:tcMar>
          </w:tcPr>
          <w:p w14:paraId="5D4A517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Web of Science Core Collection (1992 - Present)</w:t>
            </w:r>
          </w:p>
          <w:p w14:paraId="0724523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N=932</w:t>
            </w:r>
          </w:p>
        </w:tc>
        <w:tc>
          <w:tcPr>
            <w:tcW w:w="6458" w:type="dxa"/>
            <w:shd w:val="clear" w:color="auto" w:fill="auto"/>
            <w:tcMar>
              <w:top w:w="100" w:type="dxa"/>
              <w:left w:w="100" w:type="dxa"/>
              <w:bottom w:w="100" w:type="dxa"/>
              <w:right w:w="100" w:type="dxa"/>
            </w:tcMar>
          </w:tcPr>
          <w:p w14:paraId="1773F2B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TI=((predict* or </w:t>
            </w:r>
            <w:proofErr w:type="spellStart"/>
            <w:r>
              <w:rPr>
                <w:rFonts w:ascii="Times New Roman" w:eastAsia="Times New Roman" w:hAnsi="Times New Roman" w:cs="Times New Roman"/>
                <w:sz w:val="24"/>
                <w:szCs w:val="24"/>
              </w:rPr>
              <w:t>associ</w:t>
            </w:r>
            <w:proofErr w:type="spellEnd"/>
            <w:r>
              <w:rPr>
                <w:rFonts w:ascii="Times New Roman" w:eastAsia="Times New Roman" w:hAnsi="Times New Roman" w:cs="Times New Roman"/>
                <w:sz w:val="24"/>
                <w:szCs w:val="24"/>
              </w:rPr>
              <w:t xml:space="preserve">* or factor* or effect* or </w:t>
            </w:r>
            <w:proofErr w:type="spellStart"/>
            <w:r>
              <w:rPr>
                <w:rFonts w:ascii="Times New Roman" w:eastAsia="Times New Roman" w:hAnsi="Times New Roman" w:cs="Times New Roman"/>
                <w:sz w:val="24"/>
                <w:szCs w:val="24"/>
              </w:rPr>
              <w:t>correlat</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influen</w:t>
            </w:r>
            <w:proofErr w:type="spellEnd"/>
            <w:r>
              <w:rPr>
                <w:rFonts w:ascii="Times New Roman" w:eastAsia="Times New Roman" w:hAnsi="Times New Roman" w:cs="Times New Roman"/>
                <w:sz w:val="24"/>
                <w:szCs w:val="24"/>
              </w:rPr>
              <w:t xml:space="preserve">*) NEAR/3 (attrition or drop*out* or dropout* or ((loss or lost) NEAR (follow-up or </w:t>
            </w:r>
            <w:proofErr w:type="spellStart"/>
            <w:r>
              <w:rPr>
                <w:rFonts w:ascii="Times New Roman" w:eastAsia="Times New Roman" w:hAnsi="Times New Roman" w:cs="Times New Roman"/>
                <w:sz w:val="24"/>
                <w:szCs w:val="24"/>
              </w:rPr>
              <w:t>followup</w:t>
            </w:r>
            <w:proofErr w:type="spellEnd"/>
            <w:r>
              <w:rPr>
                <w:rFonts w:ascii="Times New Roman" w:eastAsia="Times New Roman" w:hAnsi="Times New Roman" w:cs="Times New Roman"/>
                <w:sz w:val="24"/>
                <w:szCs w:val="24"/>
              </w:rPr>
              <w:t xml:space="preserve">)))) or AB=((predict* or </w:t>
            </w:r>
            <w:proofErr w:type="spellStart"/>
            <w:r>
              <w:rPr>
                <w:rFonts w:ascii="Times New Roman" w:eastAsia="Times New Roman" w:hAnsi="Times New Roman" w:cs="Times New Roman"/>
                <w:sz w:val="24"/>
                <w:szCs w:val="24"/>
              </w:rPr>
              <w:t>associ</w:t>
            </w:r>
            <w:proofErr w:type="spellEnd"/>
            <w:r>
              <w:rPr>
                <w:rFonts w:ascii="Times New Roman" w:eastAsia="Times New Roman" w:hAnsi="Times New Roman" w:cs="Times New Roman"/>
                <w:sz w:val="24"/>
                <w:szCs w:val="24"/>
              </w:rPr>
              <w:t xml:space="preserve">* or factor* or effect* or </w:t>
            </w:r>
            <w:proofErr w:type="spellStart"/>
            <w:r>
              <w:rPr>
                <w:rFonts w:ascii="Times New Roman" w:eastAsia="Times New Roman" w:hAnsi="Times New Roman" w:cs="Times New Roman"/>
                <w:sz w:val="24"/>
                <w:szCs w:val="24"/>
              </w:rPr>
              <w:t>correlat</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influen</w:t>
            </w:r>
            <w:proofErr w:type="spellEnd"/>
            <w:r>
              <w:rPr>
                <w:rFonts w:ascii="Times New Roman" w:eastAsia="Times New Roman" w:hAnsi="Times New Roman" w:cs="Times New Roman"/>
                <w:sz w:val="24"/>
                <w:szCs w:val="24"/>
              </w:rPr>
              <w:t xml:space="preserve">*) NEAR/3 (attrition or drop*-out* or dropout* or ((loss or lost) NEAR (follow-up or </w:t>
            </w:r>
            <w:proofErr w:type="spellStart"/>
            <w:r>
              <w:rPr>
                <w:rFonts w:ascii="Times New Roman" w:eastAsia="Times New Roman" w:hAnsi="Times New Roman" w:cs="Times New Roman"/>
                <w:sz w:val="24"/>
                <w:szCs w:val="24"/>
              </w:rPr>
              <w:t>followup</w:t>
            </w:r>
            <w:proofErr w:type="spellEnd"/>
            <w:r>
              <w:rPr>
                <w:rFonts w:ascii="Times New Roman" w:eastAsia="Times New Roman" w:hAnsi="Times New Roman" w:cs="Times New Roman"/>
                <w:sz w:val="24"/>
                <w:szCs w:val="24"/>
              </w:rPr>
              <w:t xml:space="preserve">))))   10163 </w:t>
            </w:r>
          </w:p>
          <w:p w14:paraId="5632EFF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((systematic* NEAR/3 (review* or overview*)) or (methodologic* NEAR/3 (review* or overview*)))) or AB=(((systematic* NEAR/3 (review* or overview*)) or (methodologic* NEAR/3 (review* or overview*))))   364340 </w:t>
            </w:r>
          </w:p>
          <w:p w14:paraId="7B2C5A8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(quantitative NEAR/3 (review* or overview* or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or (research NEAR/3 (</w:t>
            </w:r>
            <w:proofErr w:type="spellStart"/>
            <w:r>
              <w:rPr>
                <w:rFonts w:ascii="Times New Roman" w:eastAsia="Times New Roman" w:hAnsi="Times New Roman" w:cs="Times New Roman"/>
                <w:sz w:val="24"/>
                <w:szCs w:val="24"/>
              </w:rPr>
              <w:t>integrati</w:t>
            </w:r>
            <w:proofErr w:type="spellEnd"/>
            <w:r>
              <w:rPr>
                <w:rFonts w:ascii="Times New Roman" w:eastAsia="Times New Roman" w:hAnsi="Times New Roman" w:cs="Times New Roman"/>
                <w:sz w:val="24"/>
                <w:szCs w:val="24"/>
              </w:rPr>
              <w:t xml:space="preserve">* or overview*))) or </w:t>
            </w:r>
            <w:r>
              <w:rPr>
                <w:rFonts w:ascii="Times New Roman" w:eastAsia="Times New Roman" w:hAnsi="Times New Roman" w:cs="Times New Roman"/>
                <w:sz w:val="24"/>
                <w:szCs w:val="24"/>
              </w:rPr>
              <w:lastRenderedPageBreak/>
              <w:t xml:space="preserve">AB=((quantitative NEAR/3 (review* or overview* or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or (research NEAR/3 (</w:t>
            </w:r>
            <w:proofErr w:type="spellStart"/>
            <w:r>
              <w:rPr>
                <w:rFonts w:ascii="Times New Roman" w:eastAsia="Times New Roman" w:hAnsi="Times New Roman" w:cs="Times New Roman"/>
                <w:sz w:val="24"/>
                <w:szCs w:val="24"/>
              </w:rPr>
              <w:t>integrati</w:t>
            </w:r>
            <w:proofErr w:type="spellEnd"/>
            <w:r>
              <w:rPr>
                <w:rFonts w:ascii="Times New Roman" w:eastAsia="Times New Roman" w:hAnsi="Times New Roman" w:cs="Times New Roman"/>
                <w:sz w:val="24"/>
                <w:szCs w:val="24"/>
              </w:rPr>
              <w:t xml:space="preserve">* or overview*)))   43057 </w:t>
            </w:r>
          </w:p>
          <w:p w14:paraId="6F9AB72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((integrative NEAR/3 (review* or overview*)) or (collaborative NEAR/3 (review* or overview*)) or (pool* NEAR/3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AB=(((integrative NEAR/3 (review* or overview*)) or (collaborative NEAR/3 (review* or overview*)) or (pool* NEAR/3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51685 </w:t>
            </w:r>
          </w:p>
          <w:p w14:paraId="1D721F2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TI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("data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xml:space="preserve">*" or "data extraction*" or "data abstraction*" or </w:t>
            </w:r>
            <w:proofErr w:type="spellStart"/>
            <w:r>
              <w:rPr>
                <w:rFonts w:ascii="Times New Roman" w:eastAsia="Times New Roman" w:hAnsi="Times New Roman" w:cs="Times New Roman"/>
                <w:sz w:val="24"/>
                <w:szCs w:val="24"/>
              </w:rPr>
              <w:t>handsearch</w:t>
            </w:r>
            <w:proofErr w:type="spellEnd"/>
            <w:r>
              <w:rPr>
                <w:rFonts w:ascii="Times New Roman" w:eastAsia="Times New Roman" w:hAnsi="Times New Roman" w:cs="Times New Roman"/>
                <w:sz w:val="24"/>
                <w:szCs w:val="24"/>
              </w:rPr>
              <w:t xml:space="preserve"> or "hand search*")) or AB=(("data </w:t>
            </w:r>
            <w:proofErr w:type="spellStart"/>
            <w:r>
              <w:rPr>
                <w:rFonts w:ascii="Times New Roman" w:eastAsia="Times New Roman" w:hAnsi="Times New Roman" w:cs="Times New Roman"/>
                <w:sz w:val="24"/>
                <w:szCs w:val="24"/>
              </w:rPr>
              <w:t>synthes</w:t>
            </w:r>
            <w:proofErr w:type="spellEnd"/>
            <w:r>
              <w:rPr>
                <w:rFonts w:ascii="Times New Roman" w:eastAsia="Times New Roman" w:hAnsi="Times New Roman" w:cs="Times New Roman"/>
                <w:sz w:val="24"/>
                <w:szCs w:val="24"/>
              </w:rPr>
              <w:t xml:space="preserve">*" or "data extraction*" or "data abstraction*" or </w:t>
            </w:r>
            <w:proofErr w:type="spellStart"/>
            <w:r>
              <w:rPr>
                <w:rFonts w:ascii="Times New Roman" w:eastAsia="Times New Roman" w:hAnsi="Times New Roman" w:cs="Times New Roman"/>
                <w:sz w:val="24"/>
                <w:szCs w:val="24"/>
              </w:rPr>
              <w:t>handsearch</w:t>
            </w:r>
            <w:proofErr w:type="spellEnd"/>
            <w:r>
              <w:rPr>
                <w:rFonts w:ascii="Times New Roman" w:eastAsia="Times New Roman" w:hAnsi="Times New Roman" w:cs="Times New Roman"/>
                <w:sz w:val="24"/>
                <w:szCs w:val="24"/>
              </w:rPr>
              <w:t xml:space="preserve"> or "hand search*"))   46358 </w:t>
            </w:r>
          </w:p>
          <w:p w14:paraId="3E22D57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("met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metanaly</w:t>
            </w:r>
            <w:proofErr w:type="spellEnd"/>
            <w:r>
              <w:rPr>
                <w:rFonts w:ascii="Times New Roman" w:eastAsia="Times New Roman" w:hAnsi="Times New Roman" w:cs="Times New Roman"/>
                <w:sz w:val="24"/>
                <w:szCs w:val="24"/>
              </w:rPr>
              <w:t xml:space="preserve">* or "meta regression*" or </w:t>
            </w:r>
            <w:proofErr w:type="spellStart"/>
            <w:r>
              <w:rPr>
                <w:rFonts w:ascii="Times New Roman" w:eastAsia="Times New Roman" w:hAnsi="Times New Roman" w:cs="Times New Roman"/>
                <w:sz w:val="24"/>
                <w:szCs w:val="24"/>
              </w:rPr>
              <w:t>metaregression</w:t>
            </w:r>
            <w:proofErr w:type="spellEnd"/>
            <w:r>
              <w:rPr>
                <w:rFonts w:ascii="Times New Roman" w:eastAsia="Times New Roman" w:hAnsi="Times New Roman" w:cs="Times New Roman"/>
                <w:sz w:val="24"/>
                <w:szCs w:val="24"/>
              </w:rPr>
              <w:t xml:space="preserve">*)) or AB=(("met </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metanaly</w:t>
            </w:r>
            <w:proofErr w:type="spellEnd"/>
            <w:r>
              <w:rPr>
                <w:rFonts w:ascii="Times New Roman" w:eastAsia="Times New Roman" w:hAnsi="Times New Roman" w:cs="Times New Roman"/>
                <w:sz w:val="24"/>
                <w:szCs w:val="24"/>
              </w:rPr>
              <w:t xml:space="preserve">* or "meta regression*" or </w:t>
            </w:r>
            <w:proofErr w:type="spellStart"/>
            <w:r>
              <w:rPr>
                <w:rFonts w:ascii="Times New Roman" w:eastAsia="Times New Roman" w:hAnsi="Times New Roman" w:cs="Times New Roman"/>
                <w:sz w:val="24"/>
                <w:szCs w:val="24"/>
              </w:rPr>
              <w:t>metaregression</w:t>
            </w:r>
            <w:proofErr w:type="spellEnd"/>
            <w:r>
              <w:rPr>
                <w:rFonts w:ascii="Times New Roman" w:eastAsia="Times New Roman" w:hAnsi="Times New Roman" w:cs="Times New Roman"/>
                <w:sz w:val="24"/>
                <w:szCs w:val="24"/>
              </w:rPr>
              <w:t xml:space="preserve">*))  15677 </w:t>
            </w:r>
          </w:p>
          <w:p w14:paraId="59651BF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TS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"meta-</w:t>
            </w:r>
            <w:proofErr w:type="spellStart"/>
            <w:r>
              <w:rPr>
                <w:rFonts w:ascii="Times New Roman" w:eastAsia="Times New Roman" w:hAnsi="Times New Roman" w:cs="Times New Roman"/>
                <w:sz w:val="24"/>
                <w:szCs w:val="24"/>
              </w:rPr>
              <w:t>analy</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metaanaly</w:t>
            </w:r>
            <w:proofErr w:type="spellEnd"/>
            <w:r>
              <w:rPr>
                <w:rFonts w:ascii="Times New Roman" w:eastAsia="Times New Roman" w:hAnsi="Times New Roman" w:cs="Times New Roman"/>
                <w:sz w:val="24"/>
                <w:szCs w:val="24"/>
              </w:rPr>
              <w:t xml:space="preserve">* or "systematic review*")   671232 </w:t>
            </w:r>
          </w:p>
          <w:p w14:paraId="16EDA5E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TI</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multi* NEAR/2 </w:t>
            </w:r>
            <w:proofErr w:type="spellStart"/>
            <w:r>
              <w:rPr>
                <w:rFonts w:ascii="Times New Roman" w:eastAsia="Times New Roman" w:hAnsi="Times New Roman" w:cs="Times New Roman"/>
                <w:sz w:val="24"/>
                <w:szCs w:val="24"/>
              </w:rPr>
              <w:t>paramet</w:t>
            </w:r>
            <w:proofErr w:type="spellEnd"/>
            <w:r>
              <w:rPr>
                <w:rFonts w:ascii="Times New Roman" w:eastAsia="Times New Roman" w:hAnsi="Times New Roman" w:cs="Times New Roman"/>
                <w:sz w:val="24"/>
                <w:szCs w:val="24"/>
              </w:rPr>
              <w:t xml:space="preserve">* NEAR/2 evidence NEAR/2 synthesis) or AB=(multi* NEAR/2 </w:t>
            </w:r>
            <w:proofErr w:type="spellStart"/>
            <w:r>
              <w:rPr>
                <w:rFonts w:ascii="Times New Roman" w:eastAsia="Times New Roman" w:hAnsi="Times New Roman" w:cs="Times New Roman"/>
                <w:sz w:val="24"/>
                <w:szCs w:val="24"/>
              </w:rPr>
              <w:t>paramet</w:t>
            </w:r>
            <w:proofErr w:type="spellEnd"/>
            <w:r>
              <w:rPr>
                <w:rFonts w:ascii="Times New Roman" w:eastAsia="Times New Roman" w:hAnsi="Times New Roman" w:cs="Times New Roman"/>
                <w:sz w:val="24"/>
                <w:szCs w:val="24"/>
              </w:rPr>
              <w:t>* NEAR/2 evidence NEAR/2 synthesis)   15 9    TI=(</w:t>
            </w:r>
            <w:proofErr w:type="spellStart"/>
            <w:r>
              <w:rPr>
                <w:rFonts w:ascii="Times New Roman" w:eastAsia="Times New Roman" w:hAnsi="Times New Roman" w:cs="Times New Roman"/>
                <w:sz w:val="24"/>
                <w:szCs w:val="24"/>
              </w:rPr>
              <w:t>multiparamet</w:t>
            </w:r>
            <w:proofErr w:type="spellEnd"/>
            <w:r>
              <w:rPr>
                <w:rFonts w:ascii="Times New Roman" w:eastAsia="Times New Roman" w:hAnsi="Times New Roman" w:cs="Times New Roman"/>
                <w:sz w:val="24"/>
                <w:szCs w:val="24"/>
              </w:rPr>
              <w:t>* NEAR/2 evidence NEAR/2 synthesis) or AB=(</w:t>
            </w:r>
            <w:proofErr w:type="spellStart"/>
            <w:r>
              <w:rPr>
                <w:rFonts w:ascii="Times New Roman" w:eastAsia="Times New Roman" w:hAnsi="Times New Roman" w:cs="Times New Roman"/>
                <w:sz w:val="24"/>
                <w:szCs w:val="24"/>
              </w:rPr>
              <w:t>multiparamet</w:t>
            </w:r>
            <w:proofErr w:type="spellEnd"/>
            <w:r>
              <w:rPr>
                <w:rFonts w:ascii="Times New Roman" w:eastAsia="Times New Roman" w:hAnsi="Times New Roman" w:cs="Times New Roman"/>
                <w:sz w:val="24"/>
                <w:szCs w:val="24"/>
              </w:rPr>
              <w:t xml:space="preserve">* NEAR/2 evidence NEAR/2 synthesis)   15 </w:t>
            </w:r>
          </w:p>
          <w:p w14:paraId="3601342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#2 OR #3 OR #4 OR #5 OR #6 OR #7 OR #8 OR #9   798049 </w:t>
            </w:r>
          </w:p>
          <w:p w14:paraId="6739A0D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#1 AND #10   932 </w:t>
            </w:r>
          </w:p>
        </w:tc>
      </w:tr>
      <w:tr w:rsidR="003816AB" w14:paraId="111726FC" w14:textId="77777777" w:rsidTr="00EB063B">
        <w:tc>
          <w:tcPr>
            <w:tcW w:w="2542" w:type="dxa"/>
            <w:shd w:val="clear" w:color="auto" w:fill="auto"/>
            <w:tcMar>
              <w:top w:w="100" w:type="dxa"/>
              <w:left w:w="100" w:type="dxa"/>
              <w:bottom w:w="100" w:type="dxa"/>
              <w:right w:w="100" w:type="dxa"/>
            </w:tcMar>
          </w:tcPr>
          <w:p w14:paraId="2518643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ORCCA (1986 - 2019)</w:t>
            </w:r>
          </w:p>
          <w:p w14:paraId="33C8A23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N=158</w:t>
            </w:r>
          </w:p>
        </w:tc>
        <w:tc>
          <w:tcPr>
            <w:tcW w:w="6458" w:type="dxa"/>
            <w:shd w:val="clear" w:color="auto" w:fill="auto"/>
            <w:tcMar>
              <w:top w:w="100" w:type="dxa"/>
              <w:left w:w="100" w:type="dxa"/>
              <w:bottom w:w="100" w:type="dxa"/>
              <w:right w:w="100" w:type="dxa"/>
            </w:tcMar>
          </w:tcPr>
          <w:p w14:paraId="3302E4F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Retention Research Methods = Systematic review and reviews   158</w:t>
            </w:r>
          </w:p>
        </w:tc>
      </w:tr>
    </w:tbl>
    <w:p w14:paraId="7B7C26CF" w14:textId="77777777" w:rsidR="003816AB" w:rsidRPr="003816AB" w:rsidRDefault="003816AB" w:rsidP="003816AB"/>
    <w:p w14:paraId="1627B7FA"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C7A4163" w14:textId="5AE280EA" w:rsidR="003816AB" w:rsidRDefault="003816AB" w:rsidP="003816AB">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1B5169">
        <w:rPr>
          <w:rFonts w:ascii="Times New Roman" w:eastAsia="Times New Roman" w:hAnsi="Times New Roman" w:cs="Times New Roman"/>
          <w:sz w:val="24"/>
          <w:szCs w:val="24"/>
        </w:rPr>
        <w:t>4</w:t>
      </w:r>
      <w:r>
        <w:rPr>
          <w:rFonts w:ascii="Times New Roman" w:eastAsia="Times New Roman" w:hAnsi="Times New Roman" w:cs="Times New Roman"/>
          <w:sz w:val="24"/>
          <w:szCs w:val="24"/>
        </w:rPr>
        <w:t>. R-AMSTAR checklist. Total score out of 44, with a maximum of 4 points allocated to each domain based on the criteria satisfied.</w:t>
      </w:r>
    </w:p>
    <w:tbl>
      <w:tblPr>
        <w:tblW w:w="9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4215"/>
        <w:gridCol w:w="3165"/>
      </w:tblGrid>
      <w:tr w:rsidR="003816AB" w14:paraId="069DB7D1" w14:textId="77777777" w:rsidTr="00EB063B">
        <w:tc>
          <w:tcPr>
            <w:tcW w:w="1725" w:type="dxa"/>
            <w:shd w:val="clear" w:color="auto" w:fill="auto"/>
            <w:tcMar>
              <w:top w:w="100" w:type="dxa"/>
              <w:left w:w="100" w:type="dxa"/>
              <w:bottom w:w="100" w:type="dxa"/>
              <w:right w:w="100" w:type="dxa"/>
            </w:tcMar>
          </w:tcPr>
          <w:p w14:paraId="71AD458B" w14:textId="77777777" w:rsidR="003816AB" w:rsidRDefault="003816AB" w:rsidP="00EB06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Domain</w:t>
            </w:r>
          </w:p>
        </w:tc>
        <w:tc>
          <w:tcPr>
            <w:tcW w:w="4215" w:type="dxa"/>
            <w:shd w:val="clear" w:color="auto" w:fill="auto"/>
            <w:tcMar>
              <w:top w:w="100" w:type="dxa"/>
              <w:left w:w="100" w:type="dxa"/>
              <w:bottom w:w="100" w:type="dxa"/>
              <w:right w:w="100" w:type="dxa"/>
            </w:tcMar>
          </w:tcPr>
          <w:p w14:paraId="1F51D644" w14:textId="77777777" w:rsidR="003816AB" w:rsidRDefault="003816AB" w:rsidP="00EB06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Criteria</w:t>
            </w:r>
          </w:p>
        </w:tc>
        <w:tc>
          <w:tcPr>
            <w:tcW w:w="3165" w:type="dxa"/>
            <w:shd w:val="clear" w:color="auto" w:fill="auto"/>
            <w:tcMar>
              <w:top w:w="100" w:type="dxa"/>
              <w:left w:w="100" w:type="dxa"/>
              <w:bottom w:w="100" w:type="dxa"/>
              <w:right w:w="100" w:type="dxa"/>
            </w:tcMar>
          </w:tcPr>
          <w:p w14:paraId="2195B06B" w14:textId="77777777" w:rsidR="003816AB" w:rsidRDefault="003816AB" w:rsidP="00EB06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Scoring criteria</w:t>
            </w:r>
          </w:p>
        </w:tc>
      </w:tr>
      <w:tr w:rsidR="003816AB" w14:paraId="6AD65961" w14:textId="77777777" w:rsidTr="00EB063B">
        <w:trPr>
          <w:trHeight w:val="470"/>
        </w:trPr>
        <w:tc>
          <w:tcPr>
            <w:tcW w:w="1725" w:type="dxa"/>
            <w:shd w:val="clear" w:color="auto" w:fill="auto"/>
            <w:tcMar>
              <w:top w:w="100" w:type="dxa"/>
              <w:left w:w="100" w:type="dxa"/>
              <w:bottom w:w="100" w:type="dxa"/>
              <w:right w:w="100" w:type="dxa"/>
            </w:tcMar>
          </w:tcPr>
          <w:p w14:paraId="6BA1703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Was an ‘‘a priori’’ design provided?</w:t>
            </w:r>
          </w:p>
        </w:tc>
        <w:tc>
          <w:tcPr>
            <w:tcW w:w="4215" w:type="dxa"/>
            <w:shd w:val="clear" w:color="auto" w:fill="auto"/>
            <w:tcMar>
              <w:top w:w="100" w:type="dxa"/>
              <w:left w:w="100" w:type="dxa"/>
              <w:bottom w:w="100" w:type="dxa"/>
              <w:right w:w="100" w:type="dxa"/>
            </w:tcMar>
          </w:tcPr>
          <w:p w14:paraId="2B5ADD0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 clearly focused (PICO-based) question </w:t>
            </w:r>
          </w:p>
          <w:p w14:paraId="57DE1083"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Description of inclusion criteria </w:t>
            </w:r>
          </w:p>
          <w:p w14:paraId="7D2C498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Study protocol is published and/or registered in advance</w:t>
            </w:r>
          </w:p>
        </w:tc>
        <w:tc>
          <w:tcPr>
            <w:tcW w:w="3165" w:type="dxa"/>
            <w:shd w:val="clear" w:color="auto" w:fill="auto"/>
            <w:tcMar>
              <w:top w:w="100" w:type="dxa"/>
              <w:left w:w="100" w:type="dxa"/>
              <w:bottom w:w="100" w:type="dxa"/>
              <w:right w:w="100" w:type="dxa"/>
            </w:tcMar>
          </w:tcPr>
          <w:p w14:paraId="270EAFD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Three criteria</w:t>
            </w:r>
          </w:p>
          <w:p w14:paraId="797DA50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Two criteria</w:t>
            </w:r>
          </w:p>
          <w:p w14:paraId="6431AF8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criterion</w:t>
            </w:r>
          </w:p>
          <w:p w14:paraId="6128872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 criteria satisfied</w:t>
            </w:r>
          </w:p>
        </w:tc>
      </w:tr>
      <w:tr w:rsidR="003816AB" w14:paraId="2183B985" w14:textId="77777777" w:rsidTr="00EB063B">
        <w:tc>
          <w:tcPr>
            <w:tcW w:w="1725" w:type="dxa"/>
            <w:shd w:val="clear" w:color="auto" w:fill="auto"/>
            <w:tcMar>
              <w:top w:w="100" w:type="dxa"/>
              <w:left w:w="100" w:type="dxa"/>
              <w:bottom w:w="100" w:type="dxa"/>
              <w:right w:w="100" w:type="dxa"/>
            </w:tcMar>
          </w:tcPr>
          <w:p w14:paraId="3C2FD97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Was there duplicate study selection and data extraction?</w:t>
            </w:r>
          </w:p>
        </w:tc>
        <w:tc>
          <w:tcPr>
            <w:tcW w:w="4215" w:type="dxa"/>
            <w:shd w:val="clear" w:color="auto" w:fill="auto"/>
            <w:tcMar>
              <w:top w:w="100" w:type="dxa"/>
              <w:left w:w="100" w:type="dxa"/>
              <w:bottom w:w="100" w:type="dxa"/>
              <w:right w:w="100" w:type="dxa"/>
            </w:tcMar>
          </w:tcPr>
          <w:p w14:paraId="12B7AF5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At least two persons independently extracted the data, explicitly stated</w:t>
            </w:r>
          </w:p>
          <w:p w14:paraId="2BCE33A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Statement of consensus procedure for disagreements</w:t>
            </w:r>
          </w:p>
          <w:p w14:paraId="20A1985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Disagreements among extractors resolved properly as stated or implied</w:t>
            </w:r>
          </w:p>
        </w:tc>
        <w:tc>
          <w:tcPr>
            <w:tcW w:w="3165" w:type="dxa"/>
            <w:shd w:val="clear" w:color="auto" w:fill="auto"/>
            <w:tcMar>
              <w:top w:w="100" w:type="dxa"/>
              <w:left w:w="100" w:type="dxa"/>
              <w:bottom w:w="100" w:type="dxa"/>
              <w:right w:w="100" w:type="dxa"/>
            </w:tcMar>
          </w:tcPr>
          <w:p w14:paraId="725D29C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Three criteria</w:t>
            </w:r>
          </w:p>
          <w:p w14:paraId="7B19772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Two criteria</w:t>
            </w:r>
          </w:p>
          <w:p w14:paraId="1AFD4A1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criterion</w:t>
            </w:r>
          </w:p>
          <w:p w14:paraId="020F56D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 criteria satisfied</w:t>
            </w:r>
          </w:p>
        </w:tc>
      </w:tr>
      <w:tr w:rsidR="003816AB" w14:paraId="7ED0FD76" w14:textId="77777777" w:rsidTr="00EB063B">
        <w:tc>
          <w:tcPr>
            <w:tcW w:w="1725" w:type="dxa"/>
            <w:shd w:val="clear" w:color="auto" w:fill="auto"/>
            <w:tcMar>
              <w:top w:w="100" w:type="dxa"/>
              <w:left w:w="100" w:type="dxa"/>
              <w:bottom w:w="100" w:type="dxa"/>
              <w:right w:w="100" w:type="dxa"/>
            </w:tcMar>
          </w:tcPr>
          <w:p w14:paraId="5570F25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Was a comprehensive literature search performed?</w:t>
            </w:r>
          </w:p>
        </w:tc>
        <w:tc>
          <w:tcPr>
            <w:tcW w:w="4215" w:type="dxa"/>
            <w:shd w:val="clear" w:color="auto" w:fill="auto"/>
            <w:tcMar>
              <w:top w:w="100" w:type="dxa"/>
              <w:left w:w="100" w:type="dxa"/>
              <w:bottom w:w="100" w:type="dxa"/>
              <w:right w:w="100" w:type="dxa"/>
            </w:tcMar>
          </w:tcPr>
          <w:p w14:paraId="690EE2D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At least two electronic sources are searched</w:t>
            </w:r>
          </w:p>
          <w:p w14:paraId="7B20C15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Years and databases used are mentioned </w:t>
            </w:r>
          </w:p>
          <w:p w14:paraId="32A54C9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Keywords and/or MESH terms are stated and where feasible the search strategy outline is provided</w:t>
            </w:r>
          </w:p>
          <w:p w14:paraId="0A791D8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Searches should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supplemented by consulting current contents, reviews, textbooks, registers and by reviewing the references in the studies found</w:t>
            </w:r>
          </w:p>
          <w:p w14:paraId="636F36A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Journals are hand-</w:t>
            </w:r>
            <w:proofErr w:type="gramStart"/>
            <w:r>
              <w:rPr>
                <w:rFonts w:ascii="Times New Roman" w:eastAsia="Times New Roman" w:hAnsi="Times New Roman" w:cs="Times New Roman"/>
                <w:sz w:val="24"/>
                <w:szCs w:val="24"/>
              </w:rPr>
              <w:t>searched</w:t>
            </w:r>
            <w:proofErr w:type="gramEnd"/>
            <w:r>
              <w:rPr>
                <w:rFonts w:ascii="Times New Roman" w:eastAsia="Times New Roman" w:hAnsi="Times New Roman" w:cs="Times New Roman"/>
                <w:sz w:val="24"/>
                <w:szCs w:val="24"/>
              </w:rPr>
              <w:t xml:space="preserve"> or manual searched</w:t>
            </w:r>
          </w:p>
        </w:tc>
        <w:tc>
          <w:tcPr>
            <w:tcW w:w="3165" w:type="dxa"/>
            <w:shd w:val="clear" w:color="auto" w:fill="auto"/>
            <w:tcMar>
              <w:top w:w="100" w:type="dxa"/>
              <w:left w:w="100" w:type="dxa"/>
              <w:bottom w:w="100" w:type="dxa"/>
              <w:right w:w="100" w:type="dxa"/>
            </w:tcMar>
          </w:tcPr>
          <w:p w14:paraId="3C90D11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Five/Four criteria</w:t>
            </w:r>
          </w:p>
          <w:p w14:paraId="1AB1C46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Three criteria</w:t>
            </w:r>
          </w:p>
          <w:p w14:paraId="30C7AE7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Two criteria</w:t>
            </w:r>
          </w:p>
          <w:p w14:paraId="777C839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One/No criteria satisfied</w:t>
            </w:r>
          </w:p>
        </w:tc>
      </w:tr>
      <w:tr w:rsidR="003816AB" w14:paraId="61BED7FA" w14:textId="77777777" w:rsidTr="00EB063B">
        <w:tc>
          <w:tcPr>
            <w:tcW w:w="1725" w:type="dxa"/>
            <w:shd w:val="clear" w:color="auto" w:fill="auto"/>
            <w:tcMar>
              <w:top w:w="100" w:type="dxa"/>
              <w:left w:w="100" w:type="dxa"/>
              <w:bottom w:w="100" w:type="dxa"/>
              <w:right w:w="100" w:type="dxa"/>
            </w:tcMar>
          </w:tcPr>
          <w:p w14:paraId="32988E5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Was the status of publication (i.e., grey literature) used as an inclusion criterion? </w:t>
            </w:r>
          </w:p>
        </w:tc>
        <w:tc>
          <w:tcPr>
            <w:tcW w:w="4215" w:type="dxa"/>
            <w:shd w:val="clear" w:color="auto" w:fill="auto"/>
            <w:tcMar>
              <w:top w:w="100" w:type="dxa"/>
              <w:left w:w="100" w:type="dxa"/>
              <w:bottom w:w="100" w:type="dxa"/>
              <w:right w:w="100" w:type="dxa"/>
            </w:tcMar>
          </w:tcPr>
          <w:p w14:paraId="21990D1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The authors state that they searched for reports regardless of their publication type</w:t>
            </w:r>
          </w:p>
          <w:p w14:paraId="0798571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The authors state whether or not they excluded any reports based on their publication status, language etc</w:t>
            </w:r>
          </w:p>
          <w:p w14:paraId="7A51F37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“non-English papers were translated” or readers sufficiently trained in foreign language</w:t>
            </w:r>
          </w:p>
          <w:p w14:paraId="34F6A5A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No language restriction or recognition of non-English articles</w:t>
            </w:r>
          </w:p>
        </w:tc>
        <w:tc>
          <w:tcPr>
            <w:tcW w:w="3165" w:type="dxa"/>
            <w:shd w:val="clear" w:color="auto" w:fill="auto"/>
            <w:tcMar>
              <w:top w:w="100" w:type="dxa"/>
              <w:left w:w="100" w:type="dxa"/>
              <w:bottom w:w="100" w:type="dxa"/>
              <w:right w:w="100" w:type="dxa"/>
            </w:tcMar>
          </w:tcPr>
          <w:p w14:paraId="753CD35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Four/Three criteria</w:t>
            </w:r>
          </w:p>
          <w:p w14:paraId="3984F093"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Two criteria</w:t>
            </w:r>
          </w:p>
          <w:p w14:paraId="3C0DF8F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criterion</w:t>
            </w:r>
          </w:p>
          <w:p w14:paraId="7F14F31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 criteria satisfied</w:t>
            </w:r>
          </w:p>
        </w:tc>
      </w:tr>
      <w:tr w:rsidR="003816AB" w14:paraId="3338D833" w14:textId="77777777" w:rsidTr="00EB063B">
        <w:tc>
          <w:tcPr>
            <w:tcW w:w="1725" w:type="dxa"/>
            <w:shd w:val="clear" w:color="auto" w:fill="auto"/>
            <w:tcMar>
              <w:top w:w="100" w:type="dxa"/>
              <w:left w:w="100" w:type="dxa"/>
              <w:bottom w:w="100" w:type="dxa"/>
              <w:right w:w="100" w:type="dxa"/>
            </w:tcMar>
          </w:tcPr>
          <w:p w14:paraId="7170803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Was a list of studies (included and excluded) provided? </w:t>
            </w:r>
          </w:p>
        </w:tc>
        <w:tc>
          <w:tcPr>
            <w:tcW w:w="4215" w:type="dxa"/>
            <w:shd w:val="clear" w:color="auto" w:fill="auto"/>
            <w:tcMar>
              <w:top w:w="100" w:type="dxa"/>
              <w:left w:w="100" w:type="dxa"/>
              <w:bottom w:w="100" w:type="dxa"/>
              <w:right w:w="100" w:type="dxa"/>
            </w:tcMar>
          </w:tcPr>
          <w:p w14:paraId="03F2A0A3"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Table/list/figure of included studies, a reference list does not suffice</w:t>
            </w:r>
          </w:p>
          <w:p w14:paraId="0E092F9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Table/list/figure of excluded studies either in the article or in a supplemental source </w:t>
            </w:r>
          </w:p>
          <w:p w14:paraId="1174357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 Satisfactory/sufficient statement of the reason for exclusion of the seriously considered studies</w:t>
            </w:r>
          </w:p>
          <w:p w14:paraId="3233B5C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Reader is able to retrace the included and the excluded studies anywhere in the article bibliography, reference or supplemental source </w:t>
            </w:r>
          </w:p>
        </w:tc>
        <w:tc>
          <w:tcPr>
            <w:tcW w:w="3165" w:type="dxa"/>
            <w:shd w:val="clear" w:color="auto" w:fill="auto"/>
            <w:tcMar>
              <w:top w:w="100" w:type="dxa"/>
              <w:left w:w="100" w:type="dxa"/>
              <w:bottom w:w="100" w:type="dxa"/>
              <w:right w:w="100" w:type="dxa"/>
            </w:tcMar>
          </w:tcPr>
          <w:p w14:paraId="04D158D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Four criteria</w:t>
            </w:r>
          </w:p>
          <w:p w14:paraId="6E49861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Three criteria</w:t>
            </w:r>
          </w:p>
          <w:p w14:paraId="15A93E3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Two criteria</w:t>
            </w:r>
          </w:p>
          <w:p w14:paraId="18C4067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 criterion</w:t>
            </w:r>
          </w:p>
        </w:tc>
      </w:tr>
      <w:tr w:rsidR="003816AB" w14:paraId="27707465" w14:textId="77777777" w:rsidTr="00EB063B">
        <w:tc>
          <w:tcPr>
            <w:tcW w:w="1725" w:type="dxa"/>
            <w:shd w:val="clear" w:color="auto" w:fill="auto"/>
            <w:tcMar>
              <w:top w:w="100" w:type="dxa"/>
              <w:left w:w="100" w:type="dxa"/>
              <w:bottom w:w="100" w:type="dxa"/>
              <w:right w:w="100" w:type="dxa"/>
            </w:tcMar>
          </w:tcPr>
          <w:p w14:paraId="26CAF59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Were the characteristics of the included studies provided? </w:t>
            </w:r>
          </w:p>
        </w:tc>
        <w:tc>
          <w:tcPr>
            <w:tcW w:w="4215" w:type="dxa"/>
            <w:shd w:val="clear" w:color="auto" w:fill="auto"/>
            <w:tcMar>
              <w:top w:w="100" w:type="dxa"/>
              <w:left w:w="100" w:type="dxa"/>
              <w:bottom w:w="100" w:type="dxa"/>
              <w:right w:w="100" w:type="dxa"/>
            </w:tcMar>
          </w:tcPr>
          <w:p w14:paraId="533D871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In an aggregated form such as a table, data from the original studies are provided on the participants, interventions/exposure and outcomes</w:t>
            </w:r>
          </w:p>
          <w:p w14:paraId="7A753FC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Ranges are provided of the relevant characteristics in the studies analysed</w:t>
            </w:r>
          </w:p>
          <w:p w14:paraId="7F1C596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The information provided appears to be complete and accurate</w:t>
            </w:r>
          </w:p>
        </w:tc>
        <w:tc>
          <w:tcPr>
            <w:tcW w:w="3165" w:type="dxa"/>
            <w:shd w:val="clear" w:color="auto" w:fill="auto"/>
            <w:tcMar>
              <w:top w:w="100" w:type="dxa"/>
              <w:left w:w="100" w:type="dxa"/>
              <w:bottom w:w="100" w:type="dxa"/>
              <w:right w:w="100" w:type="dxa"/>
            </w:tcMar>
          </w:tcPr>
          <w:p w14:paraId="7D9ED9E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Three criteria</w:t>
            </w:r>
          </w:p>
          <w:p w14:paraId="521A34C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Two criteria</w:t>
            </w:r>
          </w:p>
          <w:p w14:paraId="5267A99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criterion</w:t>
            </w:r>
          </w:p>
          <w:p w14:paraId="6DE28E0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 criteria satisfied</w:t>
            </w:r>
          </w:p>
        </w:tc>
      </w:tr>
      <w:tr w:rsidR="003816AB" w14:paraId="448ADB01" w14:textId="77777777" w:rsidTr="00EB063B">
        <w:tc>
          <w:tcPr>
            <w:tcW w:w="1725" w:type="dxa"/>
            <w:shd w:val="clear" w:color="auto" w:fill="auto"/>
            <w:tcMar>
              <w:top w:w="100" w:type="dxa"/>
              <w:left w:w="100" w:type="dxa"/>
              <w:bottom w:w="100" w:type="dxa"/>
              <w:right w:w="100" w:type="dxa"/>
            </w:tcMar>
          </w:tcPr>
          <w:p w14:paraId="202E2148"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Was the scientific quality of the included studies assessed and documented? </w:t>
            </w:r>
          </w:p>
        </w:tc>
        <w:tc>
          <w:tcPr>
            <w:tcW w:w="4215" w:type="dxa"/>
            <w:shd w:val="clear" w:color="auto" w:fill="auto"/>
            <w:tcMar>
              <w:top w:w="100" w:type="dxa"/>
              <w:left w:w="100" w:type="dxa"/>
              <w:bottom w:w="100" w:type="dxa"/>
              <w:right w:w="100" w:type="dxa"/>
            </w:tcMar>
          </w:tcPr>
          <w:p w14:paraId="24BF91C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 priori’ methods are provided</w:t>
            </w:r>
          </w:p>
          <w:p w14:paraId="6448A28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The scientific quality of the included studies appears to be meaningful</w:t>
            </w:r>
          </w:p>
          <w:p w14:paraId="5191404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Discussion/recognition/awareness of level of evidence is present</w:t>
            </w:r>
          </w:p>
          <w:p w14:paraId="4C5BFF6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Quality of evidence is rated/ranked base on characterised instruments </w:t>
            </w:r>
          </w:p>
        </w:tc>
        <w:tc>
          <w:tcPr>
            <w:tcW w:w="3165" w:type="dxa"/>
            <w:shd w:val="clear" w:color="auto" w:fill="auto"/>
            <w:tcMar>
              <w:top w:w="100" w:type="dxa"/>
              <w:left w:w="100" w:type="dxa"/>
              <w:bottom w:w="100" w:type="dxa"/>
              <w:right w:w="100" w:type="dxa"/>
            </w:tcMar>
          </w:tcPr>
          <w:p w14:paraId="00628FF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Four criteria</w:t>
            </w:r>
          </w:p>
          <w:p w14:paraId="603A371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Three criteria</w:t>
            </w:r>
          </w:p>
          <w:p w14:paraId="345F91C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Two criteria</w:t>
            </w:r>
          </w:p>
          <w:p w14:paraId="5169025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One/No criteria satisfied</w:t>
            </w:r>
          </w:p>
        </w:tc>
      </w:tr>
      <w:tr w:rsidR="003816AB" w14:paraId="23237A24" w14:textId="77777777" w:rsidTr="00EB063B">
        <w:tc>
          <w:tcPr>
            <w:tcW w:w="1725" w:type="dxa"/>
            <w:shd w:val="clear" w:color="auto" w:fill="auto"/>
            <w:tcMar>
              <w:top w:w="100" w:type="dxa"/>
              <w:left w:w="100" w:type="dxa"/>
              <w:bottom w:w="100" w:type="dxa"/>
              <w:right w:w="100" w:type="dxa"/>
            </w:tcMar>
          </w:tcPr>
          <w:p w14:paraId="1E009FB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Was the scientific quality of the included studies used appropriately in formulating conclusions? </w:t>
            </w:r>
          </w:p>
        </w:tc>
        <w:tc>
          <w:tcPr>
            <w:tcW w:w="4215" w:type="dxa"/>
            <w:shd w:val="clear" w:color="auto" w:fill="auto"/>
            <w:tcMar>
              <w:top w:w="100" w:type="dxa"/>
              <w:left w:w="100" w:type="dxa"/>
              <w:bottom w:w="100" w:type="dxa"/>
              <w:right w:w="100" w:type="dxa"/>
            </w:tcMar>
          </w:tcPr>
          <w:p w14:paraId="18FAF31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The scientific quality is considered in the analysis and the conclusions of the review</w:t>
            </w:r>
          </w:p>
          <w:p w14:paraId="6E4D60A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The scientific quality is explicitly stated in formulating recommendations</w:t>
            </w:r>
          </w:p>
          <w:p w14:paraId="2981943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Conclusions integrated/drives towards practice guidelines</w:t>
            </w:r>
          </w:p>
          <w:p w14:paraId="6B20395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Clinical consensus statement drives toward revision or consensus</w:t>
            </w:r>
          </w:p>
        </w:tc>
        <w:tc>
          <w:tcPr>
            <w:tcW w:w="3165" w:type="dxa"/>
            <w:shd w:val="clear" w:color="auto" w:fill="auto"/>
            <w:tcMar>
              <w:top w:w="100" w:type="dxa"/>
              <w:left w:w="100" w:type="dxa"/>
              <w:bottom w:w="100" w:type="dxa"/>
              <w:right w:w="100" w:type="dxa"/>
            </w:tcMar>
          </w:tcPr>
          <w:p w14:paraId="4E44379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Four criteria</w:t>
            </w:r>
          </w:p>
          <w:p w14:paraId="2A146675"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Three criteria</w:t>
            </w:r>
          </w:p>
          <w:p w14:paraId="6BAB537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Two criteria</w:t>
            </w:r>
          </w:p>
          <w:p w14:paraId="26AF036F"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One/No criteria satisfied</w:t>
            </w:r>
          </w:p>
        </w:tc>
      </w:tr>
      <w:tr w:rsidR="003816AB" w14:paraId="41804FD3" w14:textId="77777777" w:rsidTr="00EB063B">
        <w:tc>
          <w:tcPr>
            <w:tcW w:w="1725" w:type="dxa"/>
            <w:shd w:val="clear" w:color="auto" w:fill="auto"/>
            <w:tcMar>
              <w:top w:w="100" w:type="dxa"/>
              <w:left w:w="100" w:type="dxa"/>
              <w:bottom w:w="100" w:type="dxa"/>
              <w:right w:w="100" w:type="dxa"/>
            </w:tcMar>
          </w:tcPr>
          <w:p w14:paraId="23116F2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Were the methods used to combine the findings of studies appropriate?</w:t>
            </w:r>
          </w:p>
        </w:tc>
        <w:tc>
          <w:tcPr>
            <w:tcW w:w="4215" w:type="dxa"/>
            <w:shd w:val="clear" w:color="auto" w:fill="auto"/>
            <w:tcMar>
              <w:top w:w="100" w:type="dxa"/>
              <w:left w:w="100" w:type="dxa"/>
              <w:bottom w:w="100" w:type="dxa"/>
              <w:right w:w="100" w:type="dxa"/>
            </w:tcMar>
          </w:tcPr>
          <w:p w14:paraId="6EE0F35E"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Statement of criteria that were used to decide that the studies analysed were similar enough to be pooled</w:t>
            </w:r>
          </w:p>
          <w:p w14:paraId="46E547B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For the pooled results, a test is done to ensure the studies were combinable, to assess their homogeneity</w:t>
            </w:r>
          </w:p>
          <w:p w14:paraId="64FC5CE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Recognition of heterogeneity or lack</w:t>
            </w:r>
          </w:p>
          <w:p w14:paraId="40847FE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thereof is present</w:t>
            </w:r>
          </w:p>
          <w:p w14:paraId="362AA78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If heterogeneity exists a ‘random effects model’ is used and/or the rationale of combining is taken into consideration</w:t>
            </w:r>
          </w:p>
          <w:p w14:paraId="1D6A39F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If homogeneity exists, author state a rationale or a statistical test</w:t>
            </w:r>
          </w:p>
        </w:tc>
        <w:tc>
          <w:tcPr>
            <w:tcW w:w="3165" w:type="dxa"/>
            <w:shd w:val="clear" w:color="auto" w:fill="auto"/>
            <w:tcMar>
              <w:top w:w="100" w:type="dxa"/>
              <w:left w:w="100" w:type="dxa"/>
              <w:bottom w:w="100" w:type="dxa"/>
              <w:right w:w="100" w:type="dxa"/>
            </w:tcMar>
          </w:tcPr>
          <w:p w14:paraId="0F3DA01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Five/Four criteria</w:t>
            </w:r>
          </w:p>
          <w:p w14:paraId="4A33DF3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Three criteria</w:t>
            </w:r>
          </w:p>
          <w:p w14:paraId="4306E552"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Two criteria</w:t>
            </w:r>
          </w:p>
          <w:p w14:paraId="7A98584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One/No criteria satisfied</w:t>
            </w:r>
          </w:p>
        </w:tc>
      </w:tr>
      <w:tr w:rsidR="003816AB" w14:paraId="26B1937C" w14:textId="77777777" w:rsidTr="00EB063B">
        <w:tc>
          <w:tcPr>
            <w:tcW w:w="1725" w:type="dxa"/>
            <w:shd w:val="clear" w:color="auto" w:fill="auto"/>
            <w:tcMar>
              <w:top w:w="100" w:type="dxa"/>
              <w:left w:w="100" w:type="dxa"/>
              <w:bottom w:w="100" w:type="dxa"/>
              <w:right w:w="100" w:type="dxa"/>
            </w:tcMar>
          </w:tcPr>
          <w:p w14:paraId="7283210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Was the likelihood of publication bias assessed?</w:t>
            </w:r>
          </w:p>
        </w:tc>
        <w:tc>
          <w:tcPr>
            <w:tcW w:w="4215" w:type="dxa"/>
            <w:shd w:val="clear" w:color="auto" w:fill="auto"/>
            <w:tcMar>
              <w:top w:w="100" w:type="dxa"/>
              <w:left w:w="100" w:type="dxa"/>
              <w:bottom w:w="100" w:type="dxa"/>
              <w:right w:w="100" w:type="dxa"/>
            </w:tcMar>
          </w:tcPr>
          <w:p w14:paraId="2B95E48D"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Recognition of publication bias or file drawer effect</w:t>
            </w:r>
          </w:p>
          <w:p w14:paraId="306DD043"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Graphical aids (e.g. funnel plot)</w:t>
            </w:r>
          </w:p>
          <w:p w14:paraId="7FDB686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Statistical tests (e.g. Egger regression test)</w:t>
            </w:r>
          </w:p>
        </w:tc>
        <w:tc>
          <w:tcPr>
            <w:tcW w:w="3165" w:type="dxa"/>
            <w:shd w:val="clear" w:color="auto" w:fill="auto"/>
            <w:tcMar>
              <w:top w:w="100" w:type="dxa"/>
              <w:left w:w="100" w:type="dxa"/>
              <w:bottom w:w="100" w:type="dxa"/>
              <w:right w:w="100" w:type="dxa"/>
            </w:tcMar>
          </w:tcPr>
          <w:p w14:paraId="1F418EB0"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Three criteria</w:t>
            </w:r>
          </w:p>
          <w:p w14:paraId="310BCA3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Two criteria</w:t>
            </w:r>
          </w:p>
          <w:p w14:paraId="2C5A208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criterion</w:t>
            </w:r>
          </w:p>
          <w:p w14:paraId="189EFF37"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 criteria satisfied</w:t>
            </w:r>
          </w:p>
        </w:tc>
      </w:tr>
      <w:tr w:rsidR="003816AB" w14:paraId="30DA6EB0" w14:textId="77777777" w:rsidTr="00EB063B">
        <w:tc>
          <w:tcPr>
            <w:tcW w:w="1725" w:type="dxa"/>
            <w:shd w:val="clear" w:color="auto" w:fill="auto"/>
            <w:tcMar>
              <w:top w:w="100" w:type="dxa"/>
              <w:left w:w="100" w:type="dxa"/>
              <w:bottom w:w="100" w:type="dxa"/>
              <w:right w:w="100" w:type="dxa"/>
            </w:tcMar>
          </w:tcPr>
          <w:p w14:paraId="0573BFD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Was the conflict of interest included? </w:t>
            </w:r>
          </w:p>
        </w:tc>
        <w:tc>
          <w:tcPr>
            <w:tcW w:w="4215" w:type="dxa"/>
            <w:shd w:val="clear" w:color="auto" w:fill="auto"/>
            <w:tcMar>
              <w:top w:w="100" w:type="dxa"/>
              <w:left w:w="100" w:type="dxa"/>
              <w:bottom w:w="100" w:type="dxa"/>
              <w:right w:w="100" w:type="dxa"/>
            </w:tcMar>
          </w:tcPr>
          <w:p w14:paraId="44941D29"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Statement of sources of support</w:t>
            </w:r>
          </w:p>
          <w:p w14:paraId="012F7741"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No conflict of interest. This is subjective and may require some deduction or searching</w:t>
            </w:r>
          </w:p>
          <w:p w14:paraId="14FEA56C"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An awareness/statement of support or conflict of interest in the primary inclusion studies</w:t>
            </w:r>
          </w:p>
        </w:tc>
        <w:tc>
          <w:tcPr>
            <w:tcW w:w="3165" w:type="dxa"/>
            <w:shd w:val="clear" w:color="auto" w:fill="auto"/>
            <w:tcMar>
              <w:top w:w="100" w:type="dxa"/>
              <w:left w:w="100" w:type="dxa"/>
              <w:bottom w:w="100" w:type="dxa"/>
              <w:right w:w="100" w:type="dxa"/>
            </w:tcMar>
          </w:tcPr>
          <w:p w14:paraId="081CEB8B"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Three criteria</w:t>
            </w:r>
          </w:p>
          <w:p w14:paraId="5884E12A"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Two criteria</w:t>
            </w:r>
          </w:p>
          <w:p w14:paraId="7CBEEA26"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One criterion</w:t>
            </w:r>
          </w:p>
          <w:p w14:paraId="4329ACE4" w14:textId="77777777" w:rsidR="003816AB" w:rsidRDefault="003816AB"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No criteria satisfied</w:t>
            </w:r>
          </w:p>
        </w:tc>
      </w:tr>
    </w:tbl>
    <w:p w14:paraId="6AB30AAC" w14:textId="77777777" w:rsidR="003816AB" w:rsidRPr="003816AB" w:rsidRDefault="003816AB" w:rsidP="003816AB"/>
    <w:p w14:paraId="694C4DDF"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26BDF46" w14:textId="77777777" w:rsidR="003D0BD8" w:rsidRDefault="003D0BD8" w:rsidP="003816AB">
      <w:pPr>
        <w:pStyle w:val="Heading2"/>
        <w:spacing w:line="480" w:lineRule="auto"/>
        <w:jc w:val="both"/>
        <w:rPr>
          <w:rFonts w:ascii="Times New Roman" w:eastAsia="Times New Roman" w:hAnsi="Times New Roman" w:cs="Times New Roman"/>
          <w:sz w:val="24"/>
          <w:szCs w:val="24"/>
        </w:rPr>
        <w:sectPr w:rsidR="003D0BD8" w:rsidSect="00541D8A">
          <w:pgSz w:w="11909" w:h="16834"/>
          <w:pgMar w:top="1440" w:right="1440" w:bottom="1440" w:left="1440" w:header="720" w:footer="720" w:gutter="0"/>
          <w:cols w:space="720"/>
          <w:docGrid w:linePitch="299"/>
        </w:sectPr>
      </w:pPr>
    </w:p>
    <w:p w14:paraId="6A920588" w14:textId="16C5A342" w:rsidR="008864F4" w:rsidRDefault="008864F4" w:rsidP="008864F4">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4B193B">
        <w:rPr>
          <w:rFonts w:ascii="Times New Roman" w:eastAsia="Times New Roman" w:hAnsi="Times New Roman" w:cs="Times New Roman"/>
          <w:sz w:val="24"/>
          <w:szCs w:val="24"/>
        </w:rPr>
        <w:t>5</w:t>
      </w:r>
      <w:r>
        <w:rPr>
          <w:rFonts w:ascii="Times New Roman" w:eastAsia="Times New Roman" w:hAnsi="Times New Roman" w:cs="Times New Roman"/>
          <w:sz w:val="24"/>
          <w:szCs w:val="24"/>
        </w:rPr>
        <w:t>. Additional review characteristics describing attrition outcomes and definitions</w:t>
      </w:r>
    </w:p>
    <w:tbl>
      <w:tblPr>
        <w:tblW w:w="13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3543"/>
        <w:gridCol w:w="6379"/>
      </w:tblGrid>
      <w:tr w:rsidR="008864F4" w:rsidRPr="00DA4384" w14:paraId="62EC65D8" w14:textId="77777777" w:rsidTr="00672E8A">
        <w:trPr>
          <w:cantSplit/>
        </w:trPr>
        <w:tc>
          <w:tcPr>
            <w:tcW w:w="3251" w:type="dxa"/>
            <w:shd w:val="clear" w:color="auto" w:fill="auto"/>
            <w:tcMar>
              <w:top w:w="100" w:type="dxa"/>
              <w:left w:w="100" w:type="dxa"/>
              <w:bottom w:w="100" w:type="dxa"/>
              <w:right w:w="100" w:type="dxa"/>
            </w:tcMar>
          </w:tcPr>
          <w:p w14:paraId="7EEB25CB" w14:textId="77777777" w:rsidR="008864F4" w:rsidRPr="00DA4384" w:rsidRDefault="008864F4" w:rsidP="00672E8A">
            <w:pPr>
              <w:widowControl w:val="0"/>
              <w:spacing w:line="240" w:lineRule="auto"/>
              <w:rPr>
                <w:rFonts w:ascii="Times New Roman" w:eastAsia="Times New Roman" w:hAnsi="Times New Roman" w:cs="Times New Roman"/>
                <w:b/>
                <w:sz w:val="24"/>
                <w:szCs w:val="24"/>
              </w:rPr>
            </w:pPr>
            <w:r w:rsidRPr="00DA4384">
              <w:rPr>
                <w:rFonts w:ascii="Times New Roman" w:eastAsia="Times New Roman" w:hAnsi="Times New Roman" w:cs="Times New Roman"/>
                <w:b/>
                <w:sz w:val="24"/>
                <w:szCs w:val="24"/>
              </w:rPr>
              <w:t>Review</w:t>
            </w:r>
          </w:p>
        </w:tc>
        <w:tc>
          <w:tcPr>
            <w:tcW w:w="3543" w:type="dxa"/>
            <w:shd w:val="clear" w:color="auto" w:fill="auto"/>
            <w:tcMar>
              <w:top w:w="100" w:type="dxa"/>
              <w:left w:w="100" w:type="dxa"/>
              <w:bottom w:w="100" w:type="dxa"/>
              <w:right w:w="100" w:type="dxa"/>
            </w:tcMar>
          </w:tcPr>
          <w:p w14:paraId="1E15D276" w14:textId="77777777" w:rsidR="008864F4" w:rsidRPr="00DA4384" w:rsidRDefault="008864F4" w:rsidP="00672E8A">
            <w:pPr>
              <w:widowControl w:val="0"/>
              <w:spacing w:line="240" w:lineRule="auto"/>
              <w:rPr>
                <w:rFonts w:ascii="Times New Roman" w:eastAsia="Times New Roman" w:hAnsi="Times New Roman" w:cs="Times New Roman"/>
                <w:b/>
                <w:sz w:val="24"/>
                <w:szCs w:val="24"/>
              </w:rPr>
            </w:pPr>
            <w:r w:rsidRPr="00DA4384">
              <w:rPr>
                <w:rFonts w:ascii="Times New Roman" w:eastAsia="Times New Roman" w:hAnsi="Times New Roman" w:cs="Times New Roman"/>
                <w:b/>
                <w:sz w:val="24"/>
                <w:szCs w:val="24"/>
              </w:rPr>
              <w:t>Attrition outcome</w:t>
            </w:r>
          </w:p>
        </w:tc>
        <w:tc>
          <w:tcPr>
            <w:tcW w:w="6379" w:type="dxa"/>
            <w:shd w:val="clear" w:color="auto" w:fill="auto"/>
            <w:tcMar>
              <w:top w:w="100" w:type="dxa"/>
              <w:left w:w="100" w:type="dxa"/>
              <w:bottom w:w="100" w:type="dxa"/>
              <w:right w:w="100" w:type="dxa"/>
            </w:tcMar>
          </w:tcPr>
          <w:p w14:paraId="4637BA21" w14:textId="77777777" w:rsidR="008864F4" w:rsidRPr="00DA4384" w:rsidRDefault="008864F4" w:rsidP="00672E8A">
            <w:pPr>
              <w:widowControl w:val="0"/>
              <w:spacing w:line="240" w:lineRule="auto"/>
              <w:rPr>
                <w:rFonts w:ascii="Times New Roman" w:eastAsia="Times New Roman" w:hAnsi="Times New Roman" w:cs="Times New Roman"/>
                <w:b/>
                <w:sz w:val="24"/>
                <w:szCs w:val="24"/>
              </w:rPr>
            </w:pPr>
            <w:r w:rsidRPr="00DA4384">
              <w:rPr>
                <w:rFonts w:ascii="Times New Roman" w:eastAsia="Times New Roman" w:hAnsi="Times New Roman" w:cs="Times New Roman"/>
                <w:b/>
                <w:sz w:val="24"/>
                <w:szCs w:val="24"/>
              </w:rPr>
              <w:t>Definition</w:t>
            </w:r>
          </w:p>
        </w:tc>
      </w:tr>
      <w:tr w:rsidR="008864F4" w:rsidRPr="00DA4384" w14:paraId="46C73942" w14:textId="77777777" w:rsidTr="00672E8A">
        <w:trPr>
          <w:cantSplit/>
          <w:trHeight w:val="746"/>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BF1D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Albano et al. (2019)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9FEA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End of treatment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A367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D64B320" w14:textId="77777777" w:rsidTr="00672E8A">
        <w:trPr>
          <w:cantSplit/>
          <w:trHeight w:val="685"/>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C794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Aparicio et al. (2016)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4C27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5929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Rates of treatment discontinuation for all causes</w:t>
            </w:r>
          </w:p>
        </w:tc>
      </w:tr>
      <w:tr w:rsidR="008864F4" w:rsidRPr="00DA4384" w14:paraId="110F3D23"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8931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Arafah</w:t>
            </w:r>
            <w:proofErr w:type="spellEnd"/>
            <w:r w:rsidRPr="00DA4384">
              <w:rPr>
                <w:rFonts w:ascii="Times New Roman" w:hAnsi="Times New Roman" w:cs="Times New Roman"/>
                <w:sz w:val="24"/>
                <w:szCs w:val="24"/>
              </w:rPr>
              <w:t xml:space="preserve"> et al. (2017)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EAEB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 or 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2987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Proportion of participants who dropped out from the study (at the first evaluation point post-intervention) out of the number of participants who consented to participate in the study</w:t>
            </w:r>
          </w:p>
        </w:tc>
      </w:tr>
      <w:tr w:rsidR="008864F4" w:rsidRPr="00DA4384" w14:paraId="56942983"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0A9148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Bacaltchuk</w:t>
            </w:r>
            <w:proofErr w:type="spellEnd"/>
            <w:r w:rsidRPr="00DA4384">
              <w:rPr>
                <w:rFonts w:ascii="Times New Roman" w:hAnsi="Times New Roman" w:cs="Times New Roman"/>
                <w:sz w:val="24"/>
                <w:szCs w:val="24"/>
              </w:rPr>
              <w:t xml:space="preserve"> et al. (2001)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523F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 (dropout due to any cause)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2431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0406945"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D0958DD"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2DAB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Tolerability (dropout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CB24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847E634"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3523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Benbow et al. (2019)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69D4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D036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participants randomised to a virtual reality exposure therapy (VRET) or in vivo exposure treatment condition who did not complete the number of treatment sessions specified by the trial</w:t>
            </w:r>
          </w:p>
        </w:tc>
      </w:tr>
      <w:tr w:rsidR="008864F4" w:rsidRPr="00DA4384" w14:paraId="2DEAFE7D"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7085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Bevens et al. (2022)</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70AC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6529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292F59AD"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1CBA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Bighelli</w:t>
            </w:r>
            <w:proofErr w:type="spellEnd"/>
            <w:r w:rsidRPr="00DA4384">
              <w:rPr>
                <w:rFonts w:ascii="Times New Roman" w:hAnsi="Times New Roman" w:cs="Times New Roman"/>
                <w:sz w:val="24"/>
                <w:szCs w:val="24"/>
              </w:rPr>
              <w:t xml:space="preserve"> et al. (2018)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F12D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All-cause discontinuation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1E8D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Study dropout for any reason</w:t>
            </w:r>
          </w:p>
        </w:tc>
      </w:tr>
      <w:tr w:rsidR="008864F4" w:rsidRPr="00DA4384" w14:paraId="2AF369A7" w14:textId="77777777" w:rsidTr="00672E8A">
        <w:trPr>
          <w:cantSplit/>
          <w:trHeight w:val="306"/>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890113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Bricca et al. (2022)</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9F092B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Retention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9515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providing biochemically verified outcomes at any or follow-up assessment/number randomised</w:t>
            </w:r>
          </w:p>
        </w:tc>
      </w:tr>
      <w:tr w:rsidR="008864F4" w:rsidRPr="00DA4384" w14:paraId="51BB319C"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5728F1B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
        </w:tc>
        <w:tc>
          <w:tcPr>
            <w:tcW w:w="3543" w:type="dxa"/>
            <w:tcBorders>
              <w:left w:val="single" w:sz="8" w:space="0" w:color="000000"/>
              <w:right w:val="single" w:sz="8" w:space="0" w:color="000000"/>
            </w:tcBorders>
            <w:tcMar>
              <w:top w:w="100" w:type="dxa"/>
              <w:left w:w="100" w:type="dxa"/>
              <w:bottom w:w="100" w:type="dxa"/>
              <w:right w:w="100" w:type="dxa"/>
            </w:tcMar>
          </w:tcPr>
          <w:p w14:paraId="58CE400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Differential retention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BA6C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Difference in number providing biochemically verified outcomes in the intervention group and number providing biochemically verified outcomes in the comparator group/number randomised</w:t>
            </w:r>
          </w:p>
        </w:tc>
      </w:tr>
      <w:tr w:rsidR="008864F4" w:rsidRPr="00DA4384" w14:paraId="53D66B5F"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B026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Chen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8870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2092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percentage of patients dropping out for any reason before study completion</w:t>
            </w:r>
          </w:p>
        </w:tc>
      </w:tr>
      <w:tr w:rsidR="008864F4" w:rsidRPr="00DA4384" w14:paraId="6F5F4974" w14:textId="77777777" w:rsidTr="00672E8A">
        <w:trPr>
          <w:cantSplit/>
          <w:trHeight w:val="772"/>
        </w:trPr>
        <w:tc>
          <w:tcPr>
            <w:tcW w:w="325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3E1F08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Cooper et al. (2015)</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DD657A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right w:val="single" w:sz="8" w:space="0" w:color="000000"/>
            </w:tcBorders>
            <w:tcMar>
              <w:top w:w="100" w:type="dxa"/>
              <w:left w:w="100" w:type="dxa"/>
              <w:bottom w:w="100" w:type="dxa"/>
              <w:right w:w="100" w:type="dxa"/>
            </w:tcMar>
          </w:tcPr>
          <w:p w14:paraId="52ED298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Unexpected participant attrition among individuals who were randomised to a treatment but failed to complete it</w:t>
            </w:r>
          </w:p>
        </w:tc>
      </w:tr>
      <w:tr w:rsidR="008864F4" w:rsidRPr="00DA4384" w14:paraId="1FE5B015" w14:textId="77777777" w:rsidTr="00672E8A">
        <w:trPr>
          <w:cantSplit/>
          <w:trHeight w:val="684"/>
        </w:trPr>
        <w:tc>
          <w:tcPr>
            <w:tcW w:w="325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591DB6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Cramer et al. (2016)</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79BE13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right w:val="single" w:sz="8" w:space="0" w:color="000000"/>
            </w:tcBorders>
            <w:tcMar>
              <w:top w:w="100" w:type="dxa"/>
              <w:left w:w="100" w:type="dxa"/>
              <w:bottom w:w="100" w:type="dxa"/>
              <w:right w:w="100" w:type="dxa"/>
            </w:tcMar>
          </w:tcPr>
          <w:p w14:paraId="721B645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DDC390D"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0D1F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Crutzen</w:t>
            </w:r>
            <w:proofErr w:type="spellEnd"/>
            <w:r w:rsidRPr="00DA4384">
              <w:rPr>
                <w:rFonts w:ascii="Times New Roman" w:hAnsi="Times New Roman" w:cs="Times New Roman"/>
                <w:sz w:val="24"/>
                <w:szCs w:val="24"/>
              </w:rPr>
              <w:t xml:space="preserve"> et al. (2015)</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3133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Relative 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5312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A30206F"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5A04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Cuijpers et al. (2009)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2CE0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70DF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60EF0D8"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35942C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Cunill et al. (2013)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2A65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All-cause treatment discontinuation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3B18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proportion of patients randomised who did not complete the study for any reason</w:t>
            </w:r>
          </w:p>
        </w:tc>
      </w:tr>
      <w:tr w:rsidR="008864F4" w:rsidRPr="00DA4384" w14:paraId="7F79523F"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663A7605"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E78B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Proportion of patients who discontinued because of lack of efficacy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977E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2B3553C8"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C5534CB"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73DF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Proportion of patients who discontinued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10E1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70064D0"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BDC9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De Campos Moreira et al. (2017)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9C0B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38AC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06FB9E9"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85C1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lastRenderedPageBreak/>
              <w:t>DeCrescenzo et al. (2018)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2116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 (dropout due to any cause)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3ADC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Proportion of participants who dropped out from the study due to any cause</w:t>
            </w:r>
          </w:p>
        </w:tc>
      </w:tr>
      <w:tr w:rsidR="008864F4" w:rsidRPr="00DA4384" w14:paraId="4A8A9D16"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93C061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Dixon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1C5F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578D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participants who dropped out of DBT defined by either</w:t>
            </w:r>
          </w:p>
        </w:tc>
      </w:tr>
      <w:tr w:rsidR="008864F4" w:rsidRPr="00DA4384" w14:paraId="4A2263A9"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42B936EC"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CE51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Treatment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D3F4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When participants dropped out anytime during the course of DBT regardless of what session they were up to</w:t>
            </w:r>
          </w:p>
        </w:tc>
      </w:tr>
      <w:tr w:rsidR="008864F4" w:rsidRPr="00DA4384" w14:paraId="2AB1B393"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4561972"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AF61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Study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FBBB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When participants failed to complete post-test/follow-up assessments, or when unspecified that participants dropped out during treatment</w:t>
            </w:r>
          </w:p>
        </w:tc>
      </w:tr>
      <w:tr w:rsidR="008864F4" w:rsidRPr="00DA4384" w14:paraId="6B642524"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2E28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Doyle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9EE0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D3C0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proportion of patients who discontinue treatment for any reason</w:t>
            </w:r>
          </w:p>
        </w:tc>
      </w:tr>
      <w:tr w:rsidR="008864F4" w:rsidRPr="00DA4384" w14:paraId="1E86D5EA"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1BF0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Dudas et al. (2018)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B41F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Tolerability (withdrawal from trial)</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F993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0669637"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C9252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Edwards-Stewart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4583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Primary and secondary treatment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9DFA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Total number of participants who stopped attending treatment sessions</w:t>
            </w:r>
          </w:p>
        </w:tc>
      </w:tr>
      <w:tr w:rsidR="008864F4" w:rsidRPr="00DA4384" w14:paraId="3C5EBFE9"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A9D7AEB"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1796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Waitlist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ABA0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Participants who withdrew from the study during the treatment phase</w:t>
            </w:r>
          </w:p>
        </w:tc>
      </w:tr>
      <w:tr w:rsidR="008864F4" w:rsidRPr="00DA4384" w14:paraId="021DC63E"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517A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Elsner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A0D0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1D24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1C2A019" w14:textId="77777777" w:rsidTr="00672E8A">
        <w:trPr>
          <w:cantSplit/>
          <w:trHeight w:val="399"/>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B4AEC1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Fabricatore et al. (2009)</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44F6D8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Total attrition from all causes</w:t>
            </w:r>
          </w:p>
        </w:tc>
        <w:tc>
          <w:tcPr>
            <w:tcW w:w="6379" w:type="dxa"/>
            <w:tcBorders>
              <w:top w:val="single" w:sz="8" w:space="0" w:color="000000"/>
              <w:left w:val="single" w:sz="8" w:space="0" w:color="000000"/>
              <w:right w:val="single" w:sz="8" w:space="0" w:color="000000"/>
            </w:tcBorders>
          </w:tcPr>
          <w:p w14:paraId="462A59C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number of dropouts at 1 year after randomisation divided by the number of randomised participants</w:t>
            </w:r>
          </w:p>
        </w:tc>
      </w:tr>
      <w:tr w:rsidR="008864F4" w:rsidRPr="00DA4384" w14:paraId="439B899C" w14:textId="77777777" w:rsidTr="00672E8A">
        <w:trPr>
          <w:cantSplit/>
          <w:trHeight w:val="492"/>
        </w:trPr>
        <w:tc>
          <w:tcPr>
            <w:tcW w:w="3251" w:type="dxa"/>
            <w:vMerge/>
            <w:tcBorders>
              <w:left w:val="single" w:sz="8" w:space="0" w:color="000000"/>
              <w:right w:val="single" w:sz="8" w:space="0" w:color="000000"/>
            </w:tcBorders>
            <w:tcMar>
              <w:top w:w="100" w:type="dxa"/>
              <w:left w:w="100" w:type="dxa"/>
              <w:bottom w:w="100" w:type="dxa"/>
              <w:right w:w="100" w:type="dxa"/>
            </w:tcMar>
          </w:tcPr>
          <w:p w14:paraId="0284CE81"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BF2E22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AE-related attrition</w:t>
            </w:r>
          </w:p>
        </w:tc>
        <w:tc>
          <w:tcPr>
            <w:tcW w:w="6379" w:type="dxa"/>
            <w:tcBorders>
              <w:top w:val="single" w:sz="8" w:space="0" w:color="000000"/>
              <w:left w:val="single" w:sz="8" w:space="0" w:color="000000"/>
              <w:right w:val="single" w:sz="8" w:space="0" w:color="000000"/>
            </w:tcBorders>
          </w:tcPr>
          <w:p w14:paraId="6FDB1AA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2DB54D2E" w14:textId="77777777" w:rsidTr="00672E8A">
        <w:trPr>
          <w:cantSplit/>
          <w:trHeight w:val="474"/>
        </w:trPr>
        <w:tc>
          <w:tcPr>
            <w:tcW w:w="3251" w:type="dxa"/>
            <w:vMerge/>
            <w:tcBorders>
              <w:left w:val="single" w:sz="8" w:space="0" w:color="000000"/>
              <w:right w:val="single" w:sz="8" w:space="0" w:color="000000"/>
            </w:tcBorders>
            <w:tcMar>
              <w:top w:w="100" w:type="dxa"/>
              <w:left w:w="100" w:type="dxa"/>
              <w:bottom w:w="100" w:type="dxa"/>
              <w:right w:w="100" w:type="dxa"/>
            </w:tcMar>
          </w:tcPr>
          <w:p w14:paraId="40FAFE03"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77EF98D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Non-AE-related attrition</w:t>
            </w:r>
          </w:p>
        </w:tc>
        <w:tc>
          <w:tcPr>
            <w:tcW w:w="6379" w:type="dxa"/>
            <w:tcBorders>
              <w:top w:val="single" w:sz="8" w:space="0" w:color="000000"/>
              <w:left w:val="single" w:sz="8" w:space="0" w:color="000000"/>
              <w:right w:val="single" w:sz="8" w:space="0" w:color="000000"/>
            </w:tcBorders>
          </w:tcPr>
          <w:p w14:paraId="3DC79BE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947E510"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F5EAA2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Frampton et al. (2003)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1E50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Safety (incidence of adverse events leading to withdrawal)</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CB92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A3025F1"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62B4CD6"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F862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 (withdrawal from trials)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A934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E7F12DC"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42C55A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Furukawa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EF65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due to AE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CEEB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51B1AFC"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C03723C"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272B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for any reason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7A75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3330C26"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6E46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Gagliardi et al. (2019)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424D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74B5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0FE43AB"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865CDB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Gehling et al. (2011)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1E35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due to lack of effect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C204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FB101F5"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0576B9E3"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5E6D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6D5B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94F2F46"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4A4C3E3"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B919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Total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C20B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2931330"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5456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Goldberg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46A5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Differential 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16BD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59CD9FA" w14:textId="77777777" w:rsidTr="00672E8A">
        <w:trPr>
          <w:cantSplit/>
          <w:trHeight w:val="458"/>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F53EA7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Harris et al. (2021)</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71576CE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Retention rate</w:t>
            </w:r>
          </w:p>
        </w:tc>
        <w:tc>
          <w:tcPr>
            <w:tcW w:w="6379" w:type="dxa"/>
            <w:tcBorders>
              <w:top w:val="single" w:sz="8" w:space="0" w:color="000000"/>
              <w:left w:val="single" w:sz="8" w:space="0" w:color="000000"/>
              <w:right w:val="single" w:sz="8" w:space="0" w:color="000000"/>
            </w:tcBorders>
          </w:tcPr>
          <w:p w14:paraId="41FA2CF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Proportion of randomised people (proportion of people providing the outcomes of interest/proportion randomised) providing physical (i.e. physical function) and/or psychosocial outcomes (i.e. HRQoL, depression symptoms and anxiety symptoms) at the end of the intervention and the follow-up closest to 12 months</w:t>
            </w:r>
          </w:p>
        </w:tc>
      </w:tr>
      <w:tr w:rsidR="008864F4" w:rsidRPr="00DA4384" w14:paraId="5E598D98" w14:textId="77777777" w:rsidTr="00672E8A">
        <w:trPr>
          <w:cantSplit/>
          <w:trHeight w:val="483"/>
        </w:trPr>
        <w:tc>
          <w:tcPr>
            <w:tcW w:w="3251" w:type="dxa"/>
            <w:vMerge/>
            <w:tcBorders>
              <w:left w:val="single" w:sz="8" w:space="0" w:color="000000"/>
              <w:right w:val="single" w:sz="8" w:space="0" w:color="000000"/>
            </w:tcBorders>
            <w:tcMar>
              <w:top w:w="100" w:type="dxa"/>
              <w:left w:w="100" w:type="dxa"/>
              <w:bottom w:w="100" w:type="dxa"/>
              <w:right w:w="100" w:type="dxa"/>
            </w:tcMar>
          </w:tcPr>
          <w:p w14:paraId="5D630D28"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BFCA05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Differential retention rate</w:t>
            </w:r>
          </w:p>
        </w:tc>
        <w:tc>
          <w:tcPr>
            <w:tcW w:w="6379" w:type="dxa"/>
            <w:tcBorders>
              <w:top w:val="single" w:sz="8" w:space="0" w:color="000000"/>
              <w:left w:val="single" w:sz="8" w:space="0" w:color="000000"/>
              <w:right w:val="single" w:sz="8" w:space="0" w:color="000000"/>
            </w:tcBorders>
          </w:tcPr>
          <w:p w14:paraId="65A0A15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Difference in proportion of people providing physical (i.e. physical function) and/or psychosocial outcomes (i.e. HRQoL, depression symptoms and anxiety symptoms) in the intervention and comparator group, at the end of the intervention and the follow-up closest to 12 months</w:t>
            </w:r>
          </w:p>
        </w:tc>
      </w:tr>
      <w:tr w:rsidR="008864F4" w:rsidRPr="00DA4384" w14:paraId="202B896B"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9F30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Heneghan et al. (2007)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C780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Differential 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6933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EBDA108" w14:textId="77777777" w:rsidTr="00672E8A">
        <w:trPr>
          <w:cantSplit/>
          <w:trHeight w:val="276"/>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14383D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Heo et al. (2009)</w:t>
            </w:r>
          </w:p>
        </w:tc>
        <w:tc>
          <w:tcPr>
            <w:tcW w:w="35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624E0B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 size</w:t>
            </w:r>
          </w:p>
        </w:tc>
        <w:tc>
          <w:tcPr>
            <w:tcW w:w="6379"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FCE772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dropouts during the study and number of subjects who were randomised but excluded from study-specific efficacy analysis</w:t>
            </w:r>
          </w:p>
        </w:tc>
      </w:tr>
      <w:tr w:rsidR="008864F4" w:rsidRPr="00DA4384" w14:paraId="23E98B2C" w14:textId="77777777" w:rsidTr="00672E8A">
        <w:trPr>
          <w:cantSplit/>
          <w:trHeight w:val="276"/>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BD77A8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
        </w:tc>
        <w:tc>
          <w:tcPr>
            <w:tcW w:w="35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484B05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
        </w:tc>
        <w:tc>
          <w:tcPr>
            <w:tcW w:w="6379"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16CBF0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
        </w:tc>
      </w:tr>
      <w:tr w:rsidR="008864F4" w:rsidRPr="00DA4384" w14:paraId="17324BB0"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CD4B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Hernandez-Rodriguez et al. (2022)</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9B0D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14C8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When a participant did not complete the intervention or follow-up period after the randomisation process</w:t>
            </w:r>
          </w:p>
        </w:tc>
      </w:tr>
      <w:tr w:rsidR="008864F4" w:rsidRPr="00DA4384" w14:paraId="495D9D6C"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E549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Hornyak et al. (2014)</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FDA6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Safety (dropouts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B830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4387FC7"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D0CD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Hrobjartsson</w:t>
            </w:r>
            <w:proofErr w:type="spellEnd"/>
            <w:r w:rsidRPr="00DA4384">
              <w:rPr>
                <w:rFonts w:ascii="Times New Roman" w:hAnsi="Times New Roman" w:cs="Times New Roman"/>
                <w:sz w:val="24"/>
                <w:szCs w:val="24"/>
              </w:rPr>
              <w:t xml:space="preserve"> et al. (2014)</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1FDA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dropouts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BD07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patients unavailable for assessment</w:t>
            </w:r>
          </w:p>
        </w:tc>
      </w:tr>
      <w:tr w:rsidR="008864F4" w:rsidRPr="00DA4384" w14:paraId="4CAD3D59"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AD16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Huang et al. (2014)</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F592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BB14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Total dropout, dropout due to inefficacy, dropout due to side effects</w:t>
            </w:r>
          </w:p>
        </w:tc>
      </w:tr>
      <w:tr w:rsidR="008864F4" w:rsidRPr="00DA4384" w14:paraId="3814ECF7"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7548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Ibrahim et al. (2016)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286A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5673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C340827"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3869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Iliakis</w:t>
            </w:r>
            <w:proofErr w:type="spellEnd"/>
            <w:r w:rsidRPr="00DA4384">
              <w:rPr>
                <w:rFonts w:ascii="Times New Roman" w:hAnsi="Times New Roman" w:cs="Times New Roman"/>
                <w:sz w:val="24"/>
                <w:szCs w:val="24"/>
              </w:rPr>
              <w:t xml:space="preserve">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0086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0442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Proportion of those starting treatment that did not complete treatment</w:t>
            </w:r>
          </w:p>
        </w:tc>
      </w:tr>
      <w:tr w:rsidR="008864F4" w:rsidRPr="00DA4384" w14:paraId="6D31EED6"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9948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Imel et al. (2013)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439D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BC06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individuals randomised to a treatment condition that did not complete the full course, regardless of reason</w:t>
            </w:r>
          </w:p>
        </w:tc>
      </w:tr>
      <w:tr w:rsidR="008864F4" w:rsidRPr="00DA4384" w14:paraId="2AF4F1F7"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46E6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Jabardo-Camprubi</w:t>
            </w:r>
            <w:proofErr w:type="spellEnd"/>
            <w:r w:rsidRPr="00DA4384">
              <w:rPr>
                <w:rFonts w:ascii="Times New Roman" w:hAnsi="Times New Roman" w:cs="Times New Roman"/>
                <w:sz w:val="24"/>
                <w:szCs w:val="24"/>
              </w:rPr>
              <w:t xml:space="preserve">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BECD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odds ratio</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9A6E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0F77BFE" w14:textId="77777777" w:rsidTr="00672E8A">
        <w:trPr>
          <w:cantSplit/>
        </w:trPr>
        <w:tc>
          <w:tcPr>
            <w:tcW w:w="325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1F368E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Karyotaki et al. (2015)</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20CF78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Treatment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1E9E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28721D13"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15C8BC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lastRenderedPageBreak/>
              <w:t>Kato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B163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Acceptability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08D1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All-cause dropout</w:t>
            </w:r>
          </w:p>
        </w:tc>
      </w:tr>
      <w:tr w:rsidR="008864F4" w:rsidRPr="00DA4384" w14:paraId="3C627379"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CD23AB1"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27B8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Tolerability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8F09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due to adverse events</w:t>
            </w:r>
          </w:p>
        </w:tc>
      </w:tr>
      <w:tr w:rsidR="008864F4" w:rsidRPr="00DA4384" w14:paraId="69C34124"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4BFA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Kline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9233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8BBA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Patients who were randomised but failed to complete treatment as prescribed, except those who were removed administratively</w:t>
            </w:r>
          </w:p>
        </w:tc>
      </w:tr>
      <w:tr w:rsidR="008864F4" w:rsidRPr="00DA4384" w14:paraId="712FABBD"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2A6F59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Koog</w:t>
            </w:r>
            <w:proofErr w:type="spellEnd"/>
            <w:r w:rsidRPr="00DA4384">
              <w:rPr>
                <w:rFonts w:ascii="Times New Roman" w:hAnsi="Times New Roman" w:cs="Times New Roman"/>
                <w:sz w:val="24"/>
                <w:szCs w:val="24"/>
              </w:rPr>
              <w:t xml:space="preserve"> et al. (2013)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98BA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 reasons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097E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B271D7C"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CDC6E6A"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4C2F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Discontinuation from trial</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8F54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0EC653B"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2CC5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Kredo</w:t>
            </w:r>
            <w:proofErr w:type="spellEnd"/>
            <w:r w:rsidRPr="00DA4384">
              <w:rPr>
                <w:rFonts w:ascii="Times New Roman" w:hAnsi="Times New Roman" w:cs="Times New Roman"/>
                <w:sz w:val="24"/>
                <w:szCs w:val="24"/>
              </w:rPr>
              <w:t xml:space="preserve"> et al. (2013)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67C4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A72A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Composite of loss to follow-up or death</w:t>
            </w:r>
          </w:p>
        </w:tc>
      </w:tr>
      <w:tr w:rsidR="008864F4" w:rsidRPr="00DA4384" w14:paraId="637357D0"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43AA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Lam et al. (2022)</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A4D8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C9F2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Ratio between dropout and intention to treat sample sizes</w:t>
            </w:r>
          </w:p>
        </w:tc>
      </w:tr>
      <w:tr w:rsidR="008864F4" w:rsidRPr="00DA4384" w14:paraId="0EEC3549"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CB7E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Leucht et al. (2017)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8F87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16A6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Discontinuation related to any cause and inefficacy</w:t>
            </w:r>
          </w:p>
        </w:tc>
      </w:tr>
      <w:tr w:rsidR="008864F4" w:rsidRPr="00DA4384" w14:paraId="09E338B7"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4DDA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Levinson et al. (2022)</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828F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912C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participants who discontinued prolonged exposure (PE) without meeting the study's a priori conditions for PE completion</w:t>
            </w:r>
          </w:p>
        </w:tc>
      </w:tr>
      <w:tr w:rsidR="008864F4" w:rsidRPr="00DA4384" w14:paraId="154174DD"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369B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Lewis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B9C4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6060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number of participants that left the study at the point of post-treatment assessment</w:t>
            </w:r>
          </w:p>
        </w:tc>
      </w:tr>
      <w:tr w:rsidR="008864F4" w:rsidRPr="00DA4384" w14:paraId="65B3E884"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CF8C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Li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0065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Placebo 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0059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7B6A8853"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C0EA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Linardon</w:t>
            </w:r>
            <w:proofErr w:type="spellEnd"/>
            <w:r w:rsidRPr="00DA4384">
              <w:rPr>
                <w:rFonts w:ascii="Times New Roman" w:hAnsi="Times New Roman" w:cs="Times New Roman"/>
                <w:sz w:val="24"/>
                <w:szCs w:val="24"/>
              </w:rPr>
              <w:t xml:space="preserve"> et al. (2018)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B22C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27E7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number of participants who started CBT (or comparison condition) and who were then identified as dropouts according to the author's definition of dropout. Includes any individual who would be included in the ITT population (e.g. those who never attended a session).</w:t>
            </w:r>
          </w:p>
        </w:tc>
      </w:tr>
      <w:tr w:rsidR="008864F4" w:rsidRPr="00DA4384" w14:paraId="2856C01E"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CC3F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lastRenderedPageBreak/>
              <w:t>Linardon</w:t>
            </w:r>
            <w:proofErr w:type="spellEnd"/>
            <w:r w:rsidRPr="00DA4384">
              <w:rPr>
                <w:rFonts w:ascii="Times New Roman" w:hAnsi="Times New Roman" w:cs="Times New Roman"/>
                <w:sz w:val="24"/>
                <w:szCs w:val="24"/>
              </w:rPr>
              <w:t xml:space="preserve"> et al. (2019)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70FF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CF8F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patients who started interpersonal therapy (IPT) and who were then identified as a dropout according to study author definitions, thus included in the intention-to-treat analysis (e.g. those who stopped attending sessions or failed to provide post-treatment data)</w:t>
            </w:r>
          </w:p>
        </w:tc>
      </w:tr>
      <w:tr w:rsidR="008864F4" w:rsidRPr="00DA4384" w14:paraId="305F0718"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509D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Linardon</w:t>
            </w:r>
            <w:proofErr w:type="spellEnd"/>
            <w:r w:rsidRPr="00DA4384">
              <w:rPr>
                <w:rFonts w:ascii="Times New Roman" w:hAnsi="Times New Roman" w:cs="Times New Roman"/>
                <w:sz w:val="24"/>
                <w:szCs w:val="24"/>
              </w:rPr>
              <w:t xml:space="preserve">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6D61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Study 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F320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The number of participants randomised and who then did not complete the research protocol, which included failure to complete the follow-up assessments</w:t>
            </w:r>
          </w:p>
        </w:tc>
      </w:tr>
      <w:tr w:rsidR="008864F4" w:rsidRPr="00DA4384" w14:paraId="14DFCAF4"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FE14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Makatsori</w:t>
            </w:r>
            <w:proofErr w:type="spellEnd"/>
            <w:r w:rsidRPr="00DA4384">
              <w:rPr>
                <w:rFonts w:ascii="Times New Roman" w:hAnsi="Times New Roman" w:cs="Times New Roman"/>
                <w:sz w:val="24"/>
                <w:szCs w:val="24"/>
              </w:rPr>
              <w:t xml:space="preserve"> et al. (2014)</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3796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4446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Any situation causing premature withdrawal from the trial after randomisation and before the stated completion of the trial</w:t>
            </w:r>
          </w:p>
        </w:tc>
      </w:tr>
      <w:tr w:rsidR="008864F4" w:rsidRPr="00DA4384" w14:paraId="52B97320"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879AF5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Martin et al. (2006)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82EA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All-cause discontinuation of treatment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300F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3B62568"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F827994"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EEC4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Specific discontinuation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AF42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95301B7"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DC5F66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Matsusaki</w:t>
            </w:r>
            <w:proofErr w:type="spellEnd"/>
            <w:r w:rsidRPr="00DA4384">
              <w:rPr>
                <w:rFonts w:ascii="Times New Roman" w:hAnsi="Times New Roman" w:cs="Times New Roman"/>
                <w:sz w:val="24"/>
                <w:szCs w:val="24"/>
              </w:rPr>
              <w:t xml:space="preserve"> et al. (2019)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B7FC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owing to lack of efficacy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2AAE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4CE3C13"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07579E3"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1B9F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owing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894B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772056A7" w14:textId="77777777" w:rsidTr="00672E8A">
        <w:trPr>
          <w:cantSplit/>
        </w:trPr>
        <w:tc>
          <w:tcPr>
            <w:tcW w:w="325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E3679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McVay et al. (2023)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9D8A8"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Trial retention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985D7"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E574F8A"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944C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Minozzi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110F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from treatment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498D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women who had dropped out at the end of the intervention</w:t>
            </w:r>
          </w:p>
        </w:tc>
      </w:tr>
      <w:tr w:rsidR="008864F4" w:rsidRPr="00DA4384" w14:paraId="3BAD7816"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6930AC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roofErr w:type="spellStart"/>
            <w:r w:rsidRPr="00DA4384">
              <w:rPr>
                <w:rFonts w:ascii="Times New Roman" w:hAnsi="Times New Roman" w:cs="Times New Roman"/>
                <w:sz w:val="24"/>
                <w:szCs w:val="24"/>
              </w:rPr>
              <w:t>Mitsikostas</w:t>
            </w:r>
            <w:proofErr w:type="spellEnd"/>
            <w:r w:rsidRPr="00DA4384">
              <w:rPr>
                <w:rFonts w:ascii="Times New Roman" w:hAnsi="Times New Roman" w:cs="Times New Roman"/>
                <w:sz w:val="24"/>
                <w:szCs w:val="24"/>
              </w:rPr>
              <w:t xml:space="preserve"> et al. (2012)</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211E74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due to adverse event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2B7A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8578546"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8E4B0B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p>
        </w:tc>
        <w:tc>
          <w:tcPr>
            <w:tcW w:w="35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5C5CA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Nocebo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C7740"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Pooled percentage of placebo-treated patients who discontinued because of intolerance</w:t>
            </w:r>
          </w:p>
        </w:tc>
      </w:tr>
      <w:tr w:rsidR="008864F4" w:rsidRPr="00DA4384" w14:paraId="631150D6"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A0C306"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lastRenderedPageBreak/>
              <w:t>Miyasaka et al. (2006)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6629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participants dropping out due to side effects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04705"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9B559D0"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A5704E9"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434A9"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Total number of dropouts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52551"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55CB048D"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33BA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Ong et al. (2016)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5681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7FB9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 following the start of treatment</w:t>
            </w:r>
          </w:p>
        </w:tc>
      </w:tr>
      <w:tr w:rsidR="008864F4" w:rsidRPr="00DA4384" w14:paraId="4B6245C0"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A805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Ong et al. (2018)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B8C9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E1D2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 following the start of therapy</w:t>
            </w:r>
          </w:p>
        </w:tc>
      </w:tr>
      <w:tr w:rsidR="008864F4" w:rsidRPr="00DA4384" w14:paraId="0AB29329"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41AC114"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Palmowski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DC613"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Participant retention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4AE61"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89D9D9E"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7FC45027"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3D437"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Attrition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1192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99B85CA"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1B48AB2"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98F67"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Attrition due to lack of efficacy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F39DB"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DD37995"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85A5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Pampallona et al. (2004)</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EB224"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for any reason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4F68D"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CAEE31C" w14:textId="77777777" w:rsidTr="00672E8A">
        <w:trPr>
          <w:cantSplit/>
        </w:trPr>
        <w:tc>
          <w:tcPr>
            <w:tcW w:w="3251" w:type="dxa"/>
            <w:vMerge w:val="restart"/>
            <w:tcBorders>
              <w:left w:val="single" w:sz="8" w:space="0" w:color="000000"/>
              <w:right w:val="single" w:sz="8" w:space="0" w:color="000000"/>
            </w:tcBorders>
            <w:tcMar>
              <w:top w:w="100" w:type="dxa"/>
              <w:left w:w="100" w:type="dxa"/>
              <w:bottom w:w="100" w:type="dxa"/>
              <w:right w:w="100" w:type="dxa"/>
            </w:tcMar>
          </w:tcPr>
          <w:p w14:paraId="74EC146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Papadopoulos et al. (2010)</w:t>
            </w:r>
          </w:p>
        </w:tc>
        <w:tc>
          <w:tcPr>
            <w:tcW w:w="35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D8AEDB"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due to drug-related adverse reactions (DO)</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8DACE"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223888AB"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C4B6D95"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4B7C0B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Withdrawal from trial</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A547F"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712B09CA"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FDDC3"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Pozza et al. (2017)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B734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26B4C"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Number of participants who did not complete all the scheduled treatment sessions</w:t>
            </w:r>
          </w:p>
        </w:tc>
      </w:tr>
      <w:tr w:rsidR="008864F4" w:rsidRPr="00DA4384" w14:paraId="68ADBC98"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379A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Rabinowitz et al. (2009)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ECB78"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Total treatment arm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07F3A"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3DFCD31"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8FBF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Reas et al. (2008)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73062"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810F7" w14:textId="77777777" w:rsidR="008864F4" w:rsidRPr="00DA4384" w:rsidRDefault="008864F4" w:rsidP="00672E8A">
            <w:pPr>
              <w:widowControl w:val="0"/>
              <w:spacing w:line="240" w:lineRule="auto"/>
              <w:rPr>
                <w:rFonts w:ascii="Times New Roman" w:eastAsia="Times New Roman" w:hAnsi="Times New Roman" w:cs="Times New Roman"/>
                <w:sz w:val="24"/>
                <w:szCs w:val="24"/>
              </w:rPr>
            </w:pPr>
            <w:r w:rsidRPr="00DA4384">
              <w:rPr>
                <w:rFonts w:ascii="Times New Roman" w:hAnsi="Times New Roman" w:cs="Times New Roman"/>
                <w:sz w:val="24"/>
                <w:szCs w:val="24"/>
              </w:rPr>
              <w:t>Withdrawal or noncompletion for any reason</w:t>
            </w:r>
          </w:p>
        </w:tc>
      </w:tr>
      <w:tr w:rsidR="008864F4" w:rsidRPr="00DA4384" w14:paraId="7129C69B"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BCF9524"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Rehman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92C5E"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All cause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7E50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570EEBED"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AB527AF"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05CA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due to AE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085EE"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5235EDF"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DD59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Rutherford et al. (2013)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7CA4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92B69"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9B2DC1B"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8FB5113"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lastRenderedPageBreak/>
              <w:t>Schalkwijk</w:t>
            </w:r>
            <w:proofErr w:type="spellEnd"/>
            <w:r w:rsidRPr="00DA4384">
              <w:rPr>
                <w:rFonts w:ascii="Times New Roman" w:hAnsi="Times New Roman" w:cs="Times New Roman"/>
                <w:sz w:val="24"/>
                <w:szCs w:val="24"/>
              </w:rPr>
              <w:t xml:space="preserve"> et al. (2014)</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22B5C"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Total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619A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678D9D2"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1DB2D9BE"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81102"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ascribed to lack of efficacy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1626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28B6517"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3548FCF2"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C9778"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ascribed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BC25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556969D"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08B1E2F9"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D261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ascribed to miscellaneous factors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B7D67"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793DF57E"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CAF5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Shah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09B09"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attrition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8AC12"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3C30FFD6"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FE38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Somerson et al. (2016)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781BC"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Loss to follow-up</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8FA23"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Number of subjects failing to be evaluated for the primary study endpoint at the predetermined minimum follow-up period</w:t>
            </w:r>
          </w:p>
        </w:tc>
      </w:tr>
      <w:tr w:rsidR="008864F4" w:rsidRPr="00DA4384" w14:paraId="35D1DB6C"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37688"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Song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7055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Retention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3B9F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53230650"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EDB9BE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Stahl et al. (1993)</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87BF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Overall 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91338"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E810E0C" w14:textId="77777777" w:rsidTr="00672E8A">
        <w:trPr>
          <w:cantSplit/>
        </w:trPr>
        <w:tc>
          <w:tcPr>
            <w:tcW w:w="3251" w:type="dxa"/>
            <w:vMerge/>
            <w:tcBorders>
              <w:left w:val="single" w:sz="8" w:space="0" w:color="000000"/>
              <w:right w:val="single" w:sz="8" w:space="0" w:color="000000"/>
            </w:tcBorders>
            <w:tcMar>
              <w:top w:w="100" w:type="dxa"/>
              <w:left w:w="100" w:type="dxa"/>
              <w:bottom w:w="100" w:type="dxa"/>
              <w:right w:w="100" w:type="dxa"/>
            </w:tcMar>
          </w:tcPr>
          <w:p w14:paraId="01B60308"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F06D3"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Dropouts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599F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0D4E0F7"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804B082"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4566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Dropouts due to perceived lack of drug effect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270F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0F59FA97"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73BC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Stubbs et al. (2016)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CDED1"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CC122"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Unexpected participant attrition among individuals who were randomised to a treatment but failed to complete it</w:t>
            </w:r>
          </w:p>
        </w:tc>
      </w:tr>
      <w:tr w:rsidR="008864F4" w:rsidRPr="00DA4384" w14:paraId="5CD0123A"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F200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Swift et al. (2017)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CE76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Premature termination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6A7CC"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Attending at least one session but failing to complete the treatment as defined by study authors</w:t>
            </w:r>
          </w:p>
        </w:tc>
      </w:tr>
      <w:tr w:rsidR="008864F4" w:rsidRPr="00DA4384" w14:paraId="1DBDCFD7"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582219"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Szymczynska</w:t>
            </w:r>
            <w:proofErr w:type="spellEnd"/>
            <w:r w:rsidRPr="00DA4384">
              <w:rPr>
                <w:rFonts w:ascii="Times New Roman" w:hAnsi="Times New Roman" w:cs="Times New Roman"/>
                <w:sz w:val="24"/>
                <w:szCs w:val="24"/>
              </w:rPr>
              <w:t xml:space="preserve"> et al. (2017)</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0E98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from experimental intervention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CC993"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Proportion of participants reported as not completing the intervention according to author's definition</w:t>
            </w:r>
          </w:p>
        </w:tc>
      </w:tr>
      <w:tr w:rsidR="008864F4" w:rsidRPr="00DA4384" w14:paraId="48E4ADFC"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5DB30DE"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E6C4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from study</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B7E3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Proportion of participants who did not complete the last follow-up assessment in all study arms</w:t>
            </w:r>
          </w:p>
        </w:tc>
      </w:tr>
      <w:tr w:rsidR="008864F4" w:rsidRPr="00DA4384" w14:paraId="75CA7BDD"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37F62"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Tedeschini</w:t>
            </w:r>
            <w:proofErr w:type="spellEnd"/>
            <w:r w:rsidRPr="00DA4384">
              <w:rPr>
                <w:rFonts w:ascii="Times New Roman" w:hAnsi="Times New Roman" w:cs="Times New Roman"/>
                <w:sz w:val="24"/>
                <w:szCs w:val="24"/>
              </w:rPr>
              <w:t xml:space="preserve"> et al. (2010)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A761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Discontinuation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23A7C"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Per each protocol</w:t>
            </w:r>
          </w:p>
        </w:tc>
      </w:tr>
      <w:tr w:rsidR="008864F4" w:rsidRPr="00DA4384" w14:paraId="4C93C90F"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EBECC"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Torous</w:t>
            </w:r>
            <w:proofErr w:type="spellEnd"/>
            <w:r w:rsidRPr="00DA4384">
              <w:rPr>
                <w:rFonts w:ascii="Times New Roman" w:hAnsi="Times New Roman" w:cs="Times New Roman"/>
                <w:sz w:val="24"/>
                <w:szCs w:val="24"/>
              </w:rPr>
              <w:t xml:space="preserve">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A9F82"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5FA6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Number of participants in each group who completed end-of-intervention assessments divided by total number randomised to that condition for each arm of study</w:t>
            </w:r>
          </w:p>
        </w:tc>
      </w:tr>
      <w:tr w:rsidR="008864F4" w:rsidRPr="00DA4384" w14:paraId="0E3B39CC"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53284"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Vancampfort</w:t>
            </w:r>
            <w:proofErr w:type="spellEnd"/>
            <w:r w:rsidRPr="00DA4384">
              <w:rPr>
                <w:rFonts w:ascii="Times New Roman" w:hAnsi="Times New Roman" w:cs="Times New Roman"/>
                <w:sz w:val="24"/>
                <w:szCs w:val="24"/>
              </w:rPr>
              <w:t xml:space="preserve"> et al. (2016)</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FEBA3"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Treatment 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FA574"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Unexpected patient attrition among individuals who were randomised to a treatment but failed to complete it</w:t>
            </w:r>
          </w:p>
        </w:tc>
      </w:tr>
      <w:tr w:rsidR="008864F4" w:rsidRPr="00DA4384" w14:paraId="26A5811F" w14:textId="77777777" w:rsidTr="00672E8A">
        <w:trPr>
          <w:cantSplit/>
        </w:trPr>
        <w:tc>
          <w:tcPr>
            <w:tcW w:w="325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124F4E5"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Vancampfort</w:t>
            </w:r>
            <w:proofErr w:type="spellEnd"/>
            <w:r w:rsidRPr="00DA4384">
              <w:rPr>
                <w:rFonts w:ascii="Times New Roman" w:hAnsi="Times New Roman" w:cs="Times New Roman"/>
                <w:sz w:val="24"/>
                <w:szCs w:val="24"/>
              </w:rPr>
              <w:t xml:space="preserve"> et al. (2017)</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51D3A7FE"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Treatment 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09AF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Unexpected patient attrition among individuals who were randomised to a treatment but failed to complete it until the end of the study</w:t>
            </w:r>
          </w:p>
        </w:tc>
      </w:tr>
      <w:tr w:rsidR="008864F4" w:rsidRPr="00DA4384" w14:paraId="33A5AF8E"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74D1E"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Vancampfort</w:t>
            </w:r>
            <w:proofErr w:type="spellEnd"/>
            <w:r w:rsidRPr="00DA4384">
              <w:rPr>
                <w:rFonts w:ascii="Times New Roman" w:hAnsi="Times New Roman" w:cs="Times New Roman"/>
                <w:sz w:val="24"/>
                <w:szCs w:val="24"/>
              </w:rPr>
              <w:t xml:space="preserve">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63CFB"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Treatment 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E5529"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Unexpected patient attrition among individuals who were randomised to a treatment but failed to complete it</w:t>
            </w:r>
          </w:p>
        </w:tc>
      </w:tr>
      <w:tr w:rsidR="008864F4" w:rsidRPr="00DA4384" w14:paraId="574D68BC" w14:textId="77777777" w:rsidTr="00672E8A">
        <w:trPr>
          <w:cantSplit/>
        </w:trPr>
        <w:tc>
          <w:tcPr>
            <w:tcW w:w="325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764CB41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Villeneuve et al. (2010)</w:t>
            </w:r>
          </w:p>
        </w:tc>
        <w:tc>
          <w:tcPr>
            <w:tcW w:w="35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77A70BC9"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C080B"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509746D6"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7CCDD"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Wahlbeck</w:t>
            </w:r>
            <w:proofErr w:type="spellEnd"/>
            <w:r w:rsidRPr="00DA4384">
              <w:rPr>
                <w:rFonts w:ascii="Times New Roman" w:hAnsi="Times New Roman" w:cs="Times New Roman"/>
                <w:sz w:val="24"/>
                <w:szCs w:val="24"/>
              </w:rPr>
              <w:t xml:space="preserve"> et al. (2001)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B089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Number of dropouts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5353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The number of patients leaving the study preterm due to any reason</w:t>
            </w:r>
          </w:p>
        </w:tc>
      </w:tr>
      <w:tr w:rsidR="008864F4" w:rsidRPr="00DA4384" w14:paraId="4D166795"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56100" w14:textId="77777777" w:rsidR="008864F4" w:rsidRPr="00DA4384" w:rsidRDefault="008864F4" w:rsidP="00672E8A">
            <w:pPr>
              <w:widowControl w:val="0"/>
              <w:spacing w:line="240" w:lineRule="auto"/>
              <w:rPr>
                <w:rFonts w:ascii="Times New Roman" w:hAnsi="Times New Roman" w:cs="Times New Roman"/>
                <w:sz w:val="24"/>
                <w:szCs w:val="24"/>
              </w:rPr>
            </w:pPr>
            <w:proofErr w:type="spellStart"/>
            <w:r w:rsidRPr="00DA4384">
              <w:rPr>
                <w:rFonts w:ascii="Times New Roman" w:hAnsi="Times New Roman" w:cs="Times New Roman"/>
                <w:sz w:val="24"/>
                <w:szCs w:val="24"/>
              </w:rPr>
              <w:t>Wasmann</w:t>
            </w:r>
            <w:proofErr w:type="spellEnd"/>
            <w:r w:rsidRPr="00DA4384">
              <w:rPr>
                <w:rFonts w:ascii="Times New Roman" w:hAnsi="Times New Roman" w:cs="Times New Roman"/>
                <w:sz w:val="24"/>
                <w:szCs w:val="24"/>
              </w:rPr>
              <w:t xml:space="preserve"> et al. (2019)</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70DF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Loss to follow-up</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0D70A"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481840E3" w14:textId="77777777" w:rsidTr="00672E8A">
        <w:trPr>
          <w:cantSplit/>
        </w:trPr>
        <w:tc>
          <w:tcPr>
            <w:tcW w:w="325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F90ADD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Weinmann et al. (2008)</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B2FB0"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Overall dropout rate, dropouts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12729"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6A7CFA33" w14:textId="77777777" w:rsidTr="00672E8A">
        <w:trPr>
          <w:cantSplit/>
        </w:trPr>
        <w:tc>
          <w:tcPr>
            <w:tcW w:w="325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57E1B01" w14:textId="77777777" w:rsidR="008864F4" w:rsidRPr="00DA4384" w:rsidRDefault="008864F4" w:rsidP="00672E8A">
            <w:pPr>
              <w:widowControl w:val="0"/>
              <w:spacing w:line="240" w:lineRule="auto"/>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EEDB3"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Dropouts due to adverse events</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1BAED"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56F10330"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76A24"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Windle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FCB55"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 rate</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85711"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553CE468"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4245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Zhang et al. (2021)</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44BD8"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Rate of premature discontinuation</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E76B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Not defined</w:t>
            </w:r>
          </w:p>
        </w:tc>
      </w:tr>
      <w:tr w:rsidR="008864F4" w:rsidRPr="00DA4384" w14:paraId="1E2E55E4" w14:textId="77777777" w:rsidTr="00672E8A">
        <w:trPr>
          <w:cantSplit/>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33DC7"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lastRenderedPageBreak/>
              <w:t>Zhou et al. (2020)</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5C686"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Dropout</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DC43F" w14:textId="77777777" w:rsidR="008864F4" w:rsidRPr="00DA4384" w:rsidRDefault="008864F4" w:rsidP="00672E8A">
            <w:pPr>
              <w:widowControl w:val="0"/>
              <w:spacing w:line="240" w:lineRule="auto"/>
              <w:rPr>
                <w:rFonts w:ascii="Times New Roman" w:hAnsi="Times New Roman" w:cs="Times New Roman"/>
                <w:sz w:val="24"/>
                <w:szCs w:val="24"/>
              </w:rPr>
            </w:pPr>
            <w:r w:rsidRPr="00DA4384">
              <w:rPr>
                <w:rFonts w:ascii="Times New Roman" w:hAnsi="Times New Roman" w:cs="Times New Roman"/>
                <w:sz w:val="24"/>
                <w:szCs w:val="24"/>
              </w:rPr>
              <w:t>Those who did not complete intervention (used if author did not state meaning)</w:t>
            </w:r>
          </w:p>
        </w:tc>
      </w:tr>
    </w:tbl>
    <w:p w14:paraId="72A1DDB9" w14:textId="77777777" w:rsidR="008864F4" w:rsidRPr="00DA6EFC" w:rsidRDefault="008864F4" w:rsidP="008864F4"/>
    <w:p w14:paraId="233957C9" w14:textId="370FA97B" w:rsidR="008864F4" w:rsidRDefault="008864F4" w:rsidP="008864F4">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w:t>
      </w:r>
      <w:r w:rsidR="004B193B">
        <w:rPr>
          <w:rFonts w:ascii="Times New Roman" w:eastAsia="Times New Roman" w:hAnsi="Times New Roman" w:cs="Times New Roman"/>
          <w:sz w:val="24"/>
          <w:szCs w:val="24"/>
        </w:rPr>
        <w:t>6</w:t>
      </w:r>
      <w:r>
        <w:rPr>
          <w:rFonts w:ascii="Times New Roman" w:eastAsia="Times New Roman" w:hAnsi="Times New Roman" w:cs="Times New Roman"/>
          <w:sz w:val="24"/>
          <w:szCs w:val="24"/>
        </w:rPr>
        <w:t>. Additional review characteristics describing the evaluation of participant characteristics.</w:t>
      </w:r>
    </w:p>
    <w:tbl>
      <w:tblPr>
        <w:tblW w:w="13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1842"/>
        <w:gridCol w:w="1843"/>
        <w:gridCol w:w="2693"/>
        <w:gridCol w:w="3261"/>
        <w:gridCol w:w="2268"/>
      </w:tblGrid>
      <w:tr w:rsidR="008864F4" w:rsidRPr="00CD5510" w14:paraId="265FF6A0" w14:textId="77777777" w:rsidTr="002F6CC8">
        <w:trPr>
          <w:cantSplit/>
        </w:trPr>
        <w:tc>
          <w:tcPr>
            <w:tcW w:w="1550" w:type="dxa"/>
            <w:shd w:val="clear" w:color="auto" w:fill="auto"/>
            <w:tcMar>
              <w:top w:w="100" w:type="dxa"/>
              <w:left w:w="100" w:type="dxa"/>
              <w:bottom w:w="100" w:type="dxa"/>
              <w:right w:w="100" w:type="dxa"/>
            </w:tcMar>
          </w:tcPr>
          <w:p w14:paraId="69E973C9" w14:textId="77777777" w:rsidR="008864F4" w:rsidRPr="00CD5510" w:rsidRDefault="008864F4" w:rsidP="002F6CC8">
            <w:pPr>
              <w:widowControl w:val="0"/>
              <w:spacing w:line="240" w:lineRule="auto"/>
              <w:rPr>
                <w:rFonts w:ascii="Times New Roman" w:eastAsia="Times New Roman" w:hAnsi="Times New Roman" w:cs="Times New Roman"/>
                <w:b/>
                <w:sz w:val="24"/>
                <w:szCs w:val="24"/>
              </w:rPr>
            </w:pPr>
            <w:r w:rsidRPr="00CD5510">
              <w:rPr>
                <w:rFonts w:ascii="Times New Roman" w:eastAsia="Times New Roman" w:hAnsi="Times New Roman" w:cs="Times New Roman"/>
                <w:b/>
                <w:sz w:val="24"/>
                <w:szCs w:val="24"/>
              </w:rPr>
              <w:t>Review</w:t>
            </w:r>
          </w:p>
        </w:tc>
        <w:tc>
          <w:tcPr>
            <w:tcW w:w="1842" w:type="dxa"/>
            <w:shd w:val="clear" w:color="auto" w:fill="auto"/>
            <w:tcMar>
              <w:top w:w="100" w:type="dxa"/>
              <w:left w:w="100" w:type="dxa"/>
              <w:bottom w:w="100" w:type="dxa"/>
              <w:right w:w="100" w:type="dxa"/>
            </w:tcMar>
          </w:tcPr>
          <w:p w14:paraId="3C0BE7F2" w14:textId="77777777" w:rsidR="008864F4" w:rsidRPr="00CD5510" w:rsidRDefault="008864F4" w:rsidP="002F6CC8">
            <w:pPr>
              <w:widowControl w:val="0"/>
              <w:spacing w:line="240" w:lineRule="auto"/>
              <w:rPr>
                <w:rFonts w:ascii="Times New Roman" w:eastAsia="Times New Roman" w:hAnsi="Times New Roman" w:cs="Times New Roman"/>
                <w:b/>
                <w:sz w:val="24"/>
                <w:szCs w:val="24"/>
              </w:rPr>
            </w:pPr>
            <w:r w:rsidRPr="00CD5510">
              <w:rPr>
                <w:rFonts w:ascii="Times New Roman" w:eastAsia="Times New Roman" w:hAnsi="Times New Roman" w:cs="Times New Roman"/>
                <w:b/>
                <w:sz w:val="24"/>
                <w:szCs w:val="24"/>
              </w:rPr>
              <w:t>Methods</w:t>
            </w:r>
          </w:p>
        </w:tc>
        <w:tc>
          <w:tcPr>
            <w:tcW w:w="1843" w:type="dxa"/>
            <w:shd w:val="clear" w:color="auto" w:fill="auto"/>
            <w:tcMar>
              <w:top w:w="100" w:type="dxa"/>
              <w:left w:w="100" w:type="dxa"/>
              <w:bottom w:w="100" w:type="dxa"/>
              <w:right w:w="100" w:type="dxa"/>
            </w:tcMar>
          </w:tcPr>
          <w:p w14:paraId="2FCE0768" w14:textId="77777777" w:rsidR="008864F4" w:rsidRPr="00CD5510" w:rsidRDefault="008864F4" w:rsidP="002F6CC8">
            <w:pPr>
              <w:widowControl w:val="0"/>
              <w:spacing w:line="240" w:lineRule="auto"/>
              <w:rPr>
                <w:rFonts w:ascii="Times New Roman" w:eastAsia="Times New Roman" w:hAnsi="Times New Roman" w:cs="Times New Roman"/>
                <w:b/>
                <w:sz w:val="24"/>
                <w:szCs w:val="24"/>
              </w:rPr>
            </w:pPr>
            <w:r w:rsidRPr="00CD5510">
              <w:rPr>
                <w:rFonts w:ascii="Times New Roman" w:eastAsia="Times New Roman" w:hAnsi="Times New Roman" w:cs="Times New Roman"/>
                <w:b/>
                <w:sz w:val="24"/>
                <w:szCs w:val="24"/>
              </w:rPr>
              <w:t>Associated participant characteristic</w:t>
            </w:r>
          </w:p>
        </w:tc>
        <w:tc>
          <w:tcPr>
            <w:tcW w:w="2693" w:type="dxa"/>
            <w:shd w:val="clear" w:color="auto" w:fill="auto"/>
            <w:tcMar>
              <w:top w:w="100" w:type="dxa"/>
              <w:left w:w="100" w:type="dxa"/>
              <w:bottom w:w="100" w:type="dxa"/>
              <w:right w:w="100" w:type="dxa"/>
            </w:tcMar>
          </w:tcPr>
          <w:p w14:paraId="0DFEE81E" w14:textId="77777777" w:rsidR="008864F4" w:rsidRPr="00CD5510" w:rsidRDefault="008864F4" w:rsidP="002F6CC8">
            <w:pPr>
              <w:widowControl w:val="0"/>
              <w:spacing w:line="240" w:lineRule="auto"/>
              <w:rPr>
                <w:rFonts w:ascii="Times New Roman" w:eastAsia="Times New Roman" w:hAnsi="Times New Roman" w:cs="Times New Roman"/>
                <w:b/>
                <w:sz w:val="24"/>
                <w:szCs w:val="24"/>
              </w:rPr>
            </w:pPr>
            <w:r w:rsidRPr="00CD5510">
              <w:rPr>
                <w:rFonts w:ascii="Times New Roman" w:eastAsia="Times New Roman" w:hAnsi="Times New Roman" w:cs="Times New Roman"/>
                <w:b/>
                <w:sz w:val="24"/>
                <w:szCs w:val="24"/>
              </w:rPr>
              <w:t>Descriptive findings</w:t>
            </w:r>
          </w:p>
        </w:tc>
        <w:tc>
          <w:tcPr>
            <w:tcW w:w="3261" w:type="dxa"/>
            <w:shd w:val="clear" w:color="auto" w:fill="auto"/>
            <w:tcMar>
              <w:top w:w="100" w:type="dxa"/>
              <w:left w:w="100" w:type="dxa"/>
              <w:bottom w:w="100" w:type="dxa"/>
              <w:right w:w="100" w:type="dxa"/>
            </w:tcMar>
          </w:tcPr>
          <w:p w14:paraId="071B7761" w14:textId="77777777" w:rsidR="008864F4" w:rsidRPr="00CD5510" w:rsidRDefault="008864F4" w:rsidP="002F6CC8">
            <w:pPr>
              <w:widowControl w:val="0"/>
              <w:spacing w:line="240" w:lineRule="auto"/>
              <w:rPr>
                <w:rFonts w:ascii="Times New Roman" w:eastAsia="Times New Roman" w:hAnsi="Times New Roman" w:cs="Times New Roman"/>
                <w:b/>
                <w:sz w:val="24"/>
                <w:szCs w:val="24"/>
              </w:rPr>
            </w:pPr>
            <w:r w:rsidRPr="00CD5510">
              <w:rPr>
                <w:rFonts w:ascii="Times New Roman" w:eastAsia="Times New Roman" w:hAnsi="Times New Roman" w:cs="Times New Roman"/>
                <w:b/>
                <w:sz w:val="24"/>
                <w:szCs w:val="24"/>
              </w:rPr>
              <w:t>Measures of effect/significance</w:t>
            </w:r>
          </w:p>
        </w:tc>
        <w:tc>
          <w:tcPr>
            <w:tcW w:w="2268" w:type="dxa"/>
            <w:shd w:val="clear" w:color="auto" w:fill="auto"/>
            <w:tcMar>
              <w:top w:w="100" w:type="dxa"/>
              <w:left w:w="100" w:type="dxa"/>
              <w:bottom w:w="100" w:type="dxa"/>
              <w:right w:w="100" w:type="dxa"/>
            </w:tcMar>
          </w:tcPr>
          <w:p w14:paraId="43BF8BB8" w14:textId="77777777" w:rsidR="008864F4" w:rsidRPr="00CD5510" w:rsidRDefault="008864F4" w:rsidP="002F6CC8">
            <w:pPr>
              <w:widowControl w:val="0"/>
              <w:spacing w:line="240" w:lineRule="auto"/>
              <w:rPr>
                <w:rFonts w:ascii="Times New Roman" w:eastAsia="Times New Roman" w:hAnsi="Times New Roman" w:cs="Times New Roman"/>
                <w:b/>
                <w:sz w:val="24"/>
                <w:szCs w:val="24"/>
              </w:rPr>
            </w:pPr>
            <w:r w:rsidRPr="00CD5510">
              <w:rPr>
                <w:rFonts w:ascii="Times New Roman" w:eastAsia="Times New Roman" w:hAnsi="Times New Roman" w:cs="Times New Roman"/>
                <w:b/>
                <w:sz w:val="24"/>
                <w:szCs w:val="24"/>
              </w:rPr>
              <w:t>Unassociated participant characteristics</w:t>
            </w:r>
          </w:p>
        </w:tc>
      </w:tr>
      <w:tr w:rsidR="008864F4" w:rsidRPr="00CD5510" w14:paraId="4D92C2F0" w14:textId="77777777" w:rsidTr="002F6CC8">
        <w:trPr>
          <w:cantSplit/>
          <w:trHeight w:val="746"/>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5175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Albano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E304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04B9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1F59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7921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CA6A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404D08F3" w14:textId="77777777" w:rsidTr="002F6CC8">
        <w:trPr>
          <w:cantSplit/>
          <w:trHeight w:val="685"/>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D62B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Aparicio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0745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Mantel-Haenszel method, Meta regression, ANOVA, Univariate linear regressions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C55D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52AC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8390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0306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p>
        </w:tc>
      </w:tr>
      <w:tr w:rsidR="008864F4" w:rsidRPr="00CD5510" w14:paraId="646A35A0"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D3AF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Arafah</w:t>
            </w:r>
            <w:proofErr w:type="spellEnd"/>
            <w:r w:rsidRPr="00CD5510">
              <w:rPr>
                <w:rFonts w:ascii="Times New Roman" w:hAnsi="Times New Roman" w:cs="Times New Roman"/>
                <w:sz w:val="24"/>
                <w:szCs w:val="24"/>
              </w:rPr>
              <w:t xml:space="preserve">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B72F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Univariate and multivariate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63CC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6905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BF84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F945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9590991"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8368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lastRenderedPageBreak/>
              <w:t>Bacaltchuk</w:t>
            </w:r>
            <w:proofErr w:type="spellEnd"/>
            <w:r w:rsidRPr="00CD5510">
              <w:rPr>
                <w:rFonts w:ascii="Times New Roman" w:hAnsi="Times New Roman" w:cs="Times New Roman"/>
                <w:sz w:val="24"/>
                <w:szCs w:val="24"/>
              </w:rPr>
              <w:t xml:space="preserve"> et al. (2001)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0DF7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9ACD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7F74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5B2A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3D7C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5B6EAA26"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0BC3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Benbow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1813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Mantel-Haenszel method,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60E4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E1C0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6CDE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6E79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2F31B87B"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2530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Bevens et al. (2022)</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87B4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Restricted maximum likelihood method, Univariate and multivariate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F1C8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7366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FA7F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BD40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2ADB308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F196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Bighelli</w:t>
            </w:r>
            <w:proofErr w:type="spellEnd"/>
            <w:r w:rsidRPr="00CD5510">
              <w:rPr>
                <w:rFonts w:ascii="Times New Roman" w:hAnsi="Times New Roman" w:cs="Times New Roman"/>
                <w:sz w:val="24"/>
                <w:szCs w:val="24"/>
              </w:rPr>
              <w:t xml:space="preserve">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E72A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Frequentist network meta-analysis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0B87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1CAF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3DA1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384D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6B835369"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E256F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Bricca et al. (2022)</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72FB92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Mixed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E91B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Ongoing physical condition</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9DC9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Having an ongoing physical condition was associated with higher retention (lower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FAFD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OR [95% CI]; p-value - 1.66 [1.04, 2.63]; p=0.03</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06AC7E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Age, socioeconomic status, nicotine dependency, ongoing mental health </w:t>
            </w:r>
            <w:r w:rsidRPr="00CD5510">
              <w:rPr>
                <w:rFonts w:ascii="Times New Roman" w:hAnsi="Times New Roman" w:cs="Times New Roman"/>
                <w:sz w:val="24"/>
                <w:szCs w:val="24"/>
              </w:rPr>
              <w:lastRenderedPageBreak/>
              <w:t>condition, health triggers</w:t>
            </w:r>
          </w:p>
        </w:tc>
      </w:tr>
      <w:tr w:rsidR="008864F4" w:rsidRPr="00CD5510" w14:paraId="514C3E05"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823DE5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31507A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40C1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036C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Having a greater % of female participants was associated with lower retention (higher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172A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OR [95% CI]; p-value - 0.86 [0.98, 0.71]; p=0.03</w:t>
            </w:r>
          </w:p>
        </w:tc>
        <w:tc>
          <w:tcPr>
            <w:tcW w:w="2268" w:type="dxa"/>
            <w:vMerge/>
            <w:tcBorders>
              <w:left w:val="single" w:sz="8" w:space="0" w:color="000000"/>
              <w:right w:val="single" w:sz="8" w:space="0" w:color="000000"/>
            </w:tcBorders>
            <w:tcMar>
              <w:top w:w="100" w:type="dxa"/>
              <w:left w:w="100" w:type="dxa"/>
              <w:bottom w:w="100" w:type="dxa"/>
              <w:right w:w="100" w:type="dxa"/>
            </w:tcMar>
          </w:tcPr>
          <w:p w14:paraId="11B7BFF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46AA675E"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4F4371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7F2F93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FE7A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Motivation to quit</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6093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being motivated to quit smoking was associated with lower retention (higher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C7B3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OR [95% CI]; p-value - 0.74 [0.99, 0.54]; p=0.04</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F20C17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33A65FF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C4E0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Chen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A23F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Frequentist network meta-analysis, Mixed effects model, Generalised linear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2376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5777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4D76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8C69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33A538AF"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0BCAF3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Cooper et al. (2015)</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19BCAE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Mixed effects model, Meta regression, ANOVA-like tests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47AB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Race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4235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Studies with a greater % of racially diverse samples had significantly higher dropout than studies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D3D5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Slope [95% CI]; Intercept [95% CI]; p-value - 0.432 [0.043, 0.822]; 0.7843 [0.668, 0.900]; p=0.03</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B56FFE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marital status, age, taking antidepressants</w:t>
            </w:r>
          </w:p>
        </w:tc>
      </w:tr>
      <w:tr w:rsidR="008864F4" w:rsidRPr="00CD5510" w14:paraId="0F51DFE3"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47C68A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3C737F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AD72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Personality disorders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C8D2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diagnosed with personality disorders were significantly more likely to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0859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Slope [95% CI]; Intercept [95% CI]; p-value - 0.976 [0.563, 1.388]; 0.533 [0.351, 0.716]; p=0.00</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8B1929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74180D92"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306B4F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Cramer et al. (2016)</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3588B9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Subgroup analyses, Chi-square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F29D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Health status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51A1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Healthy participants had significantly lower dropout than participants with a medical condition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696E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Dropout rate [95% CI]; Chi-</w:t>
            </w:r>
            <w:proofErr w:type="spellStart"/>
            <w:r w:rsidRPr="00CD5510">
              <w:rPr>
                <w:rFonts w:ascii="Times New Roman" w:hAnsi="Times New Roman" w:cs="Times New Roman"/>
                <w:sz w:val="24"/>
                <w:szCs w:val="24"/>
              </w:rPr>
              <w:t>sq</w:t>
            </w:r>
            <w:proofErr w:type="spellEnd"/>
            <w:r w:rsidRPr="00CD5510">
              <w:rPr>
                <w:rFonts w:ascii="Times New Roman" w:hAnsi="Times New Roman" w:cs="Times New Roman"/>
                <w:sz w:val="24"/>
                <w:szCs w:val="24"/>
              </w:rPr>
              <w:t>; p-value; N - 9.34 [7.16, 11.51]; 5.09; p=0.02</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CB9199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eastAsia="Times New Roman" w:hAnsi="Times New Roman" w:cs="Times New Roman"/>
                <w:sz w:val="24"/>
                <w:szCs w:val="24"/>
              </w:rPr>
              <w:t>None</w:t>
            </w:r>
          </w:p>
        </w:tc>
      </w:tr>
      <w:tr w:rsidR="008864F4" w:rsidRPr="00CD5510" w14:paraId="1628A387"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9CD9811"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F4FB219"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02E77"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Medical conditions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36CB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Dropout differed significantly between conditions, and was notably highest in HIV participants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E6819"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Dropout rate [95% CI]; Chi-</w:t>
            </w:r>
            <w:proofErr w:type="spellStart"/>
            <w:r w:rsidRPr="00CD5510">
              <w:rPr>
                <w:rFonts w:ascii="Times New Roman" w:hAnsi="Times New Roman" w:cs="Times New Roman"/>
                <w:sz w:val="24"/>
                <w:szCs w:val="24"/>
              </w:rPr>
              <w:t>sq</w:t>
            </w:r>
            <w:proofErr w:type="spellEnd"/>
            <w:r w:rsidRPr="00CD5510">
              <w:rPr>
                <w:rFonts w:ascii="Times New Roman" w:hAnsi="Times New Roman" w:cs="Times New Roman"/>
                <w:sz w:val="24"/>
                <w:szCs w:val="24"/>
              </w:rPr>
              <w:t>; p-value; N - 22.20 [4.30, 40.09]; 47.67; p&lt;0.00001</w:t>
            </w:r>
          </w:p>
        </w:tc>
        <w:tc>
          <w:tcPr>
            <w:tcW w:w="2268" w:type="dxa"/>
            <w:vMerge/>
            <w:tcBorders>
              <w:left w:val="single" w:sz="8" w:space="0" w:color="000000"/>
              <w:right w:val="single" w:sz="8" w:space="0" w:color="000000"/>
            </w:tcBorders>
            <w:tcMar>
              <w:top w:w="100" w:type="dxa"/>
              <w:left w:w="100" w:type="dxa"/>
              <w:bottom w:w="100" w:type="dxa"/>
              <w:right w:w="100" w:type="dxa"/>
            </w:tcMar>
          </w:tcPr>
          <w:p w14:paraId="6BCC42B9"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123DD8A1"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016304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E481E5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1C38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7FC6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Female participants were significantly more likely to dropout than male participants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A986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Dropout rate [95% CI]; Chi-</w:t>
            </w:r>
            <w:proofErr w:type="spellStart"/>
            <w:r w:rsidRPr="00CD5510">
              <w:rPr>
                <w:rFonts w:ascii="Times New Roman" w:hAnsi="Times New Roman" w:cs="Times New Roman"/>
                <w:sz w:val="24"/>
                <w:szCs w:val="24"/>
              </w:rPr>
              <w:t>sq</w:t>
            </w:r>
            <w:proofErr w:type="spellEnd"/>
            <w:r w:rsidRPr="00CD5510">
              <w:rPr>
                <w:rFonts w:ascii="Times New Roman" w:hAnsi="Times New Roman" w:cs="Times New Roman"/>
                <w:sz w:val="24"/>
                <w:szCs w:val="24"/>
              </w:rPr>
              <w:t>; p-value; N - 14.19 [11.36, 17.02]; 25.44; p&lt;0.00001</w:t>
            </w:r>
          </w:p>
        </w:tc>
        <w:tc>
          <w:tcPr>
            <w:tcW w:w="2268" w:type="dxa"/>
            <w:vMerge/>
            <w:tcBorders>
              <w:left w:val="single" w:sz="8" w:space="0" w:color="000000"/>
              <w:right w:val="single" w:sz="8" w:space="0" w:color="000000"/>
            </w:tcBorders>
            <w:tcMar>
              <w:top w:w="100" w:type="dxa"/>
              <w:left w:w="100" w:type="dxa"/>
              <w:bottom w:w="100" w:type="dxa"/>
              <w:right w:w="100" w:type="dxa"/>
            </w:tcMar>
          </w:tcPr>
          <w:p w14:paraId="2455FFA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7D206DB6"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9AC50F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2ABABB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8437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1AD0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Studies with mixed aged participants had significantly higher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7121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Dropout rate [95% CI]; Chi-</w:t>
            </w:r>
            <w:proofErr w:type="spellStart"/>
            <w:r w:rsidRPr="00CD5510">
              <w:rPr>
                <w:rFonts w:ascii="Times New Roman" w:hAnsi="Times New Roman" w:cs="Times New Roman"/>
                <w:sz w:val="24"/>
                <w:szCs w:val="24"/>
              </w:rPr>
              <w:t>sq</w:t>
            </w:r>
            <w:proofErr w:type="spellEnd"/>
            <w:r w:rsidRPr="00CD5510">
              <w:rPr>
                <w:rFonts w:ascii="Times New Roman" w:hAnsi="Times New Roman" w:cs="Times New Roman"/>
                <w:sz w:val="24"/>
                <w:szCs w:val="24"/>
              </w:rPr>
              <w:t>; p-value; N - 26.61 [11.37, 41.85]; 17.74; p=0.001</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54D2F6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6D536336"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DE38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Crutzen</w:t>
            </w:r>
            <w:proofErr w:type="spellEnd"/>
            <w:r w:rsidRPr="00CD5510">
              <w:rPr>
                <w:rFonts w:ascii="Times New Roman" w:hAnsi="Times New Roman" w:cs="Times New Roman"/>
                <w:sz w:val="24"/>
                <w:szCs w:val="24"/>
              </w:rPr>
              <w:t xml:space="preserve"> et al. (2015)</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E174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Mixed effects model, Univariate and multivariate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0780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89D9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2CB4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C39D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6D1A5F83"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20FB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Cuijpers et al. (2009)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1DE7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1105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BC20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F4EC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DDFA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Diagnosis, depression severity</w:t>
            </w:r>
          </w:p>
        </w:tc>
      </w:tr>
      <w:tr w:rsidR="008864F4" w:rsidRPr="00CD5510" w14:paraId="680223B6"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F0DD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Cunill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3B91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 Fixed effects model, Sensitivity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9C9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7176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9E6B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4F6E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6AE23297"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0E4B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De Campos Moreira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42EE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7501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Health status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97BB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Healthy participants were more likely to dropout than unhealthy participants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B2B9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Propotion</w:t>
            </w:r>
            <w:proofErr w:type="spellEnd"/>
            <w:r w:rsidRPr="00CD5510">
              <w:rPr>
                <w:rFonts w:ascii="Times New Roman" w:hAnsi="Times New Roman" w:cs="Times New Roman"/>
                <w:sz w:val="24"/>
                <w:szCs w:val="24"/>
              </w:rPr>
              <w:t xml:space="preserve"> [95% CI]; p-value - 0.45 [0.27, 0.78]; p=0.03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4F89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r>
      <w:tr w:rsidR="008864F4" w:rsidRPr="00CD5510" w14:paraId="42321C5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BB45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DeCrescenzo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2D74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Network meta-analysis, Subgroup network meta-analysis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AB9C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6148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E8E4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62B9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age, use of opioid therapy, substance use, comorbid alcohol abuse</w:t>
            </w:r>
          </w:p>
        </w:tc>
      </w:tr>
      <w:tr w:rsidR="008864F4" w:rsidRPr="00CD5510" w14:paraId="120B49DE"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6E89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Dixon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5A34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Borenstein et al. method, Mixed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68E8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6847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3D41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D607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799B712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D94C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Doyle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25D6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Frequentist network meta-analysis,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7207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4AD4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92E6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6E21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6EABCB5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1C4B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Dudas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51DA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Fixed effects, Mantel-Haenszel method</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FD38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2DB0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A68F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9FDD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5400C5FE"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599B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Edwards-Stewart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6966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Unstructured correlation matrix, Subset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4217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3BED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D59A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55F2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7CCC32C5"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8852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Elsner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907E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Mantel-Haenszel method</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00CF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F465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A37D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C405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5A81A1CF"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0C4BD8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Fabricatore et al. (2009)</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6A8D28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Mixed effects model</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5A0FB4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6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BD5A1A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Studies with a greater % of women had significantly higher total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72DA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(SD); p-value - 0.33 (13); p=0.02</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18E488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r>
      <w:tr w:rsidR="008864F4" w:rsidRPr="00CD5510" w14:paraId="3ECEC95E"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A296D9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25D5F0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right w:val="single" w:sz="8" w:space="0" w:color="000000"/>
            </w:tcBorders>
            <w:tcMar>
              <w:top w:w="100" w:type="dxa"/>
              <w:left w:w="100" w:type="dxa"/>
              <w:bottom w:w="100" w:type="dxa"/>
              <w:right w:w="100" w:type="dxa"/>
            </w:tcMar>
          </w:tcPr>
          <w:p w14:paraId="3313FD2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0E3273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5553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F-statistic; p-value - 9.92; p&lt;0.01</w:t>
            </w:r>
          </w:p>
        </w:tc>
        <w:tc>
          <w:tcPr>
            <w:tcW w:w="2268" w:type="dxa"/>
            <w:vMerge/>
            <w:tcBorders>
              <w:left w:val="single" w:sz="8" w:space="0" w:color="000000"/>
              <w:right w:val="single" w:sz="8" w:space="0" w:color="000000"/>
            </w:tcBorders>
            <w:tcMar>
              <w:top w:w="100" w:type="dxa"/>
              <w:left w:w="100" w:type="dxa"/>
              <w:bottom w:w="100" w:type="dxa"/>
              <w:right w:w="100" w:type="dxa"/>
            </w:tcMar>
          </w:tcPr>
          <w:p w14:paraId="5B82AA5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486C9A2B"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E0FE03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21A236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right w:val="single" w:sz="8" w:space="0" w:color="000000"/>
            </w:tcBorders>
            <w:tcMar>
              <w:top w:w="100" w:type="dxa"/>
              <w:left w:w="100" w:type="dxa"/>
              <w:bottom w:w="100" w:type="dxa"/>
              <w:right w:w="100" w:type="dxa"/>
            </w:tcMar>
          </w:tcPr>
          <w:p w14:paraId="1FCD1CC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AD6E46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Studies with a greater % of women had significantly higher non-AE-related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4130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(SD); p-value - 0.37 (0.13); p=0.01</w:t>
            </w:r>
          </w:p>
        </w:tc>
        <w:tc>
          <w:tcPr>
            <w:tcW w:w="2268" w:type="dxa"/>
            <w:vMerge/>
            <w:tcBorders>
              <w:left w:val="single" w:sz="8" w:space="0" w:color="000000"/>
              <w:right w:val="single" w:sz="8" w:space="0" w:color="000000"/>
            </w:tcBorders>
            <w:tcMar>
              <w:top w:w="100" w:type="dxa"/>
              <w:left w:w="100" w:type="dxa"/>
              <w:bottom w:w="100" w:type="dxa"/>
              <w:right w:w="100" w:type="dxa"/>
            </w:tcMar>
          </w:tcPr>
          <w:p w14:paraId="545B2A2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2EC1E8C5"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9633D7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F39A98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229EC8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D639EE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3F60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F-statistic; p-value - 9.49; p&lt;0.01</w:t>
            </w:r>
          </w:p>
        </w:tc>
        <w:tc>
          <w:tcPr>
            <w:tcW w:w="2268" w:type="dxa"/>
            <w:vMerge/>
            <w:tcBorders>
              <w:left w:val="single" w:sz="8" w:space="0" w:color="000000"/>
              <w:right w:val="single" w:sz="8" w:space="0" w:color="000000"/>
            </w:tcBorders>
            <w:tcMar>
              <w:top w:w="100" w:type="dxa"/>
              <w:left w:w="100" w:type="dxa"/>
              <w:bottom w:w="100" w:type="dxa"/>
              <w:right w:w="100" w:type="dxa"/>
            </w:tcMar>
          </w:tcPr>
          <w:p w14:paraId="2B92834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3B419670"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00BA21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955FBA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2A3674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BMI</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E823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having a high BMI was significantly associated with lower AE-related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7176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(SD); p-value - -0.86 (0.40); p=0.04</w:t>
            </w:r>
          </w:p>
        </w:tc>
        <w:tc>
          <w:tcPr>
            <w:tcW w:w="2268" w:type="dxa"/>
            <w:vMerge/>
            <w:tcBorders>
              <w:left w:val="single" w:sz="8" w:space="0" w:color="000000"/>
              <w:right w:val="single" w:sz="8" w:space="0" w:color="000000"/>
            </w:tcBorders>
            <w:tcMar>
              <w:top w:w="100" w:type="dxa"/>
              <w:left w:w="100" w:type="dxa"/>
              <w:bottom w:w="100" w:type="dxa"/>
              <w:right w:w="100" w:type="dxa"/>
            </w:tcMar>
          </w:tcPr>
          <w:p w14:paraId="7369C1E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64E1BA2E"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E350B8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408D0E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143F07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D9D7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having a high BMI was significantly associated with higher non-AE-related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E9E9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(SD); p-value - 2.51 (1.19); p=0.05</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B57082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2ED45043"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05F0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Frampton et al. (2003)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9C9F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Peto odds ratio</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4B97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C6D7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1420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EFCC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B62C783"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7D86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Furukawa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4EA5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FC58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AB54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90C5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BD54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48413D97"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CAC9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Gagliardi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5884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Subgroup analyses,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8DAF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4F5C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6524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F25F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FCA7616"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4AC2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Gehling et al. (2011)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D86B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Fixed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63B4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CE4F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9A1B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DC13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4928A8A8"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0DD5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Goldberg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7568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F345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6AE8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2B6E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0974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35FEDA92" w14:textId="77777777" w:rsidTr="002F6CC8">
        <w:trPr>
          <w:cantSplit/>
          <w:trHeight w:val="2783"/>
        </w:trPr>
        <w:tc>
          <w:tcPr>
            <w:tcW w:w="155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7DB066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Harris et al. (2021)</w:t>
            </w:r>
          </w:p>
        </w:tc>
        <w:tc>
          <w:tcPr>
            <w:tcW w:w="1842"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891814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11A1F5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 Hypertension</w:t>
            </w:r>
          </w:p>
        </w:tc>
        <w:tc>
          <w:tcPr>
            <w:tcW w:w="2693" w:type="dxa"/>
            <w:tcBorders>
              <w:top w:val="single" w:sz="8" w:space="0" w:color="000000"/>
              <w:left w:val="single" w:sz="8" w:space="0" w:color="000000"/>
              <w:right w:val="single" w:sz="8" w:space="0" w:color="000000"/>
            </w:tcBorders>
            <w:tcMar>
              <w:top w:w="100" w:type="dxa"/>
              <w:left w:w="100" w:type="dxa"/>
              <w:bottom w:w="100" w:type="dxa"/>
              <w:right w:w="100" w:type="dxa"/>
            </w:tcMar>
          </w:tcPr>
          <w:p w14:paraId="5230570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Having a higher proportion of participants with hypertension and older age was associated with lower retention</w:t>
            </w:r>
          </w:p>
        </w:tc>
        <w:tc>
          <w:tcPr>
            <w:tcW w:w="326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23881B1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[95% CI]; Tau-</w:t>
            </w:r>
            <w:proofErr w:type="spellStart"/>
            <w:r w:rsidRPr="00CD5510">
              <w:rPr>
                <w:rFonts w:ascii="Times New Roman" w:hAnsi="Times New Roman" w:cs="Times New Roman"/>
                <w:sz w:val="24"/>
                <w:szCs w:val="24"/>
              </w:rPr>
              <w:t>sq</w:t>
            </w:r>
            <w:proofErr w:type="spellEnd"/>
            <w:r w:rsidRPr="00CD5510">
              <w:rPr>
                <w:rFonts w:ascii="Times New Roman" w:hAnsi="Times New Roman" w:cs="Times New Roman"/>
                <w:sz w:val="24"/>
                <w:szCs w:val="24"/>
              </w:rPr>
              <w:t>; N - -0.01 [-0.01, -0.01]; 0.06; 10</w:t>
            </w:r>
          </w:p>
        </w:tc>
        <w:tc>
          <w:tcPr>
            <w:tcW w:w="2268"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782F50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BMI, socioeconomic status, baseline condition severity, number of comorbidities, severity of comorbidities, physical function, HRQoL, depression and anxiety</w:t>
            </w:r>
          </w:p>
        </w:tc>
      </w:tr>
      <w:tr w:rsidR="008864F4" w:rsidRPr="00CD5510" w14:paraId="30C7E498"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3E26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Heneghan et al. (2007)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0D78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DerSimonian-Laird 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8BDD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7C79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aged participants were significantly more likely to dropout from trials involving self-monitoring of oral anticoagulation drugs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171B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p-value; N - p=0.012; 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4E66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r>
      <w:tr w:rsidR="008864F4" w:rsidRPr="00CD5510" w14:paraId="70494780"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F9979A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Heo et al. (2009)</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DDBEA3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Mantel-Haenszel method, Univariate and multivariate logistic regression, Forward stepwise correlation analysis</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8B5C40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Depression indication</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F392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with a greater indication of depression had a significantly greater odds of dropping 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FA45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Univariate OR [95% CI]; p-value - 1.04 [1.02, 1.05]; p&lt;0.0001</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340996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age</w:t>
            </w:r>
          </w:p>
        </w:tc>
      </w:tr>
      <w:tr w:rsidR="008864F4" w:rsidRPr="00CD5510" w14:paraId="36C7DBC1"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648DFD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4C08CD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9E78AA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F7A1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with a greater indication of depression had a significantly greater odds of dropping 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BB87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Multivariate OR [95% CI]; p-value - 1.05 [1.03, 1.07]; p&lt;0.0001</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AA1A87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7BAE7DD4"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659C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Hernandez-Rodriguez et al. (2022)</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DDE0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 Sensitivity analyses,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BDD7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B915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3AD8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484F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p>
        </w:tc>
      </w:tr>
      <w:tr w:rsidR="008864F4" w:rsidRPr="00CD5510" w14:paraId="32AB74E0"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E166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Hornyak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D53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Mantel-Haenszel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9858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58BF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7C52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3EA2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40BB2E03"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F758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lastRenderedPageBreak/>
              <w:t>Hrobjartsson</w:t>
            </w:r>
            <w:proofErr w:type="spellEnd"/>
            <w:r w:rsidRPr="00CD5510">
              <w:rPr>
                <w:rFonts w:ascii="Times New Roman" w:hAnsi="Times New Roman" w:cs="Times New Roman"/>
                <w:sz w:val="24"/>
                <w:szCs w:val="24"/>
              </w:rPr>
              <w:t xml:space="preserve">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C0F0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8B9A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66A0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D35E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A9A3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10C8BCE"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0F0A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Huang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CD5B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Fixed effects model,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EA26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9C8C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82EF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EAE2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597E24EE"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C0BB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Ibrahim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9657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Direct comparison, Chi-square, Fisher's exact test</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53A5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C5F2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BD19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5111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CFF8001"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B9C6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Iliakis</w:t>
            </w:r>
            <w:proofErr w:type="spellEnd"/>
            <w:r w:rsidRPr="00CD5510">
              <w:rPr>
                <w:rFonts w:ascii="Times New Roman" w:hAnsi="Times New Roman" w:cs="Times New Roman"/>
                <w:sz w:val="24"/>
                <w:szCs w:val="24"/>
              </w:rPr>
              <w:t xml:space="preserv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CAC8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3BA5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F984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0E5D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EE04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35EE1E10"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E694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Imel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9842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F072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27E9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E763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ADBC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9F86F0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40B3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Jabardo-Camprubi</w:t>
            </w:r>
            <w:proofErr w:type="spellEnd"/>
            <w:r w:rsidRPr="00CD5510">
              <w:rPr>
                <w:rFonts w:ascii="Times New Roman" w:hAnsi="Times New Roman" w:cs="Times New Roman"/>
                <w:sz w:val="24"/>
                <w:szCs w:val="24"/>
              </w:rPr>
              <w:t xml:space="preserve">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E96F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3649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6D84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443C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932A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Pathology, age, </w:t>
            </w:r>
            <w:r>
              <w:rPr>
                <w:rFonts w:ascii="Times New Roman" w:hAnsi="Times New Roman" w:cs="Times New Roman"/>
                <w:sz w:val="24"/>
                <w:szCs w:val="24"/>
              </w:rPr>
              <w:t>sex</w:t>
            </w:r>
          </w:p>
        </w:tc>
      </w:tr>
      <w:tr w:rsidR="008864F4" w:rsidRPr="00CD5510" w14:paraId="30906881"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AC85B4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Karyotaki et al. (2015)</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3617BD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Bivariate and multivariate Poisson </w:t>
            </w:r>
            <w:r w:rsidRPr="00CD5510">
              <w:rPr>
                <w:rFonts w:ascii="Times New Roman" w:hAnsi="Times New Roman" w:cs="Times New Roman"/>
                <w:sz w:val="24"/>
                <w:szCs w:val="24"/>
              </w:rPr>
              <w:lastRenderedPageBreak/>
              <w:t>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7EB6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Sex</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E862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Male participants had a significantly higher risk of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DD87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Risk ratio [95% CI]; p-value - 1.08 [1.03, 1.13]; p=0.002</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A072E8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Employment status</w:t>
            </w:r>
          </w:p>
        </w:tc>
      </w:tr>
      <w:tr w:rsidR="008864F4" w:rsidRPr="00CD5510" w14:paraId="2C06A7E9"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F05DB9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EC597E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067C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A43B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aged participants had a significantly lower risk of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4981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Risk ratio [95% CI]; p-value - 0.98 [0.97, 0.99]; p=0.004</w:t>
            </w:r>
          </w:p>
        </w:tc>
        <w:tc>
          <w:tcPr>
            <w:tcW w:w="2268" w:type="dxa"/>
            <w:vMerge/>
            <w:tcBorders>
              <w:left w:val="single" w:sz="8" w:space="0" w:color="000000"/>
              <w:right w:val="single" w:sz="8" w:space="0" w:color="000000"/>
            </w:tcBorders>
            <w:tcMar>
              <w:top w:w="100" w:type="dxa"/>
              <w:left w:w="100" w:type="dxa"/>
              <w:bottom w:w="100" w:type="dxa"/>
              <w:right w:w="100" w:type="dxa"/>
            </w:tcMar>
          </w:tcPr>
          <w:p w14:paraId="48CAED8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0F33EC70"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664700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629D8D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F867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Education</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67A7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Less educated participants had a significantly higher risk of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41A8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Risk ratio [95% CI]; p-value - 1.26 [1.14, 1.39]; p=0.000</w:t>
            </w:r>
          </w:p>
        </w:tc>
        <w:tc>
          <w:tcPr>
            <w:tcW w:w="2268" w:type="dxa"/>
            <w:vMerge/>
            <w:tcBorders>
              <w:left w:val="single" w:sz="8" w:space="0" w:color="000000"/>
              <w:right w:val="single" w:sz="8" w:space="0" w:color="000000"/>
            </w:tcBorders>
            <w:tcMar>
              <w:top w:w="100" w:type="dxa"/>
              <w:left w:w="100" w:type="dxa"/>
              <w:bottom w:w="100" w:type="dxa"/>
              <w:right w:w="100" w:type="dxa"/>
            </w:tcMar>
          </w:tcPr>
          <w:p w14:paraId="174A0F2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2467D7A1"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602510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1EBC9F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0FB8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Relationship status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F27B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in a relationship had a significantly higher risk of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45D7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Risk ratio [95% CI]; p-value - 1.09 [0.95, 1.25]; p=0.05</w:t>
            </w:r>
          </w:p>
        </w:tc>
        <w:tc>
          <w:tcPr>
            <w:tcW w:w="2268" w:type="dxa"/>
            <w:vMerge/>
            <w:tcBorders>
              <w:left w:val="single" w:sz="8" w:space="0" w:color="000000"/>
              <w:right w:val="single" w:sz="8" w:space="0" w:color="000000"/>
            </w:tcBorders>
            <w:tcMar>
              <w:top w:w="100" w:type="dxa"/>
              <w:left w:w="100" w:type="dxa"/>
              <w:bottom w:w="100" w:type="dxa"/>
              <w:right w:w="100" w:type="dxa"/>
            </w:tcMar>
          </w:tcPr>
          <w:p w14:paraId="59D390D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04B0F436"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EC8015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9E78BB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7DF0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Comorbid anxiety</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3A01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with comorbid anxiety had a significantly lower risk of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1E4C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Risk ratio [95% CI]; p-value - 1.18 [1.01, 1.38]; p=0.03</w:t>
            </w:r>
          </w:p>
        </w:tc>
        <w:tc>
          <w:tcPr>
            <w:tcW w:w="2268" w:type="dxa"/>
            <w:vMerge/>
            <w:tcBorders>
              <w:left w:val="single" w:sz="8" w:space="0" w:color="000000"/>
              <w:right w:val="single" w:sz="8" w:space="0" w:color="000000"/>
            </w:tcBorders>
            <w:tcMar>
              <w:top w:w="100" w:type="dxa"/>
              <w:left w:w="100" w:type="dxa"/>
              <w:bottom w:w="100" w:type="dxa"/>
              <w:right w:w="100" w:type="dxa"/>
            </w:tcMar>
          </w:tcPr>
          <w:p w14:paraId="3CB19BC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4E2C0206"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3957ED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92F623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85BC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Baseline depression severity</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4F1A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with a greater severity of baseline depression had a significantly higher risk of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754C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Risk ratio [95% CI]; p-value - 1.004 [1.003, 1.005]; p&lt;0.001</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A7C509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0DB46845"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68C3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Kato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E641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Subgroup analyses,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18F3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0A6F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participants of placebo groups were significantly more likely to dropout than active group participants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25E7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OR [95% CI]; p-value; N - 0.32 [0.15, 0.71]; p=0.05; 539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E19E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r>
      <w:tr w:rsidR="008864F4" w:rsidRPr="00CD5510" w14:paraId="4AF072D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0DF2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Kline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CDA7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4F8A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3927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6551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C25B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PTSD symptoms, condition-specific baseline depression symptoms</w:t>
            </w:r>
          </w:p>
        </w:tc>
      </w:tr>
      <w:tr w:rsidR="008864F4" w:rsidRPr="00CD5510" w14:paraId="2A703FA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372C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Koog</w:t>
            </w:r>
            <w:proofErr w:type="spellEnd"/>
            <w:r w:rsidRPr="00CD5510">
              <w:rPr>
                <w:rFonts w:ascii="Times New Roman" w:hAnsi="Times New Roman" w:cs="Times New Roman"/>
                <w:sz w:val="24"/>
                <w:szCs w:val="24"/>
              </w:rPr>
              <w:t xml:space="preserve">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65A9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E0BB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4B33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D0EB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B51D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9BF9B7B"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70EF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Kredo</w:t>
            </w:r>
            <w:proofErr w:type="spellEnd"/>
            <w:r w:rsidRPr="00CD5510">
              <w:rPr>
                <w:rFonts w:ascii="Times New Roman" w:hAnsi="Times New Roman" w:cs="Times New Roman"/>
                <w:sz w:val="24"/>
                <w:szCs w:val="24"/>
              </w:rPr>
              <w:t xml:space="preserve">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5C1A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38FD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2195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2666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F9B2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3E0799C4"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C8AA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Lam et al. (2022)</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F579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Peto method, Mantel-Haenszel method, Sensitivity analyses, Subgroup analyses,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04DE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8FE5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age was associated with a greater likelihood of overall attrition in control arms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239A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p-value - -0.002; p=0.005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9B02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Race, </w:t>
            </w:r>
            <w:r>
              <w:rPr>
                <w:rFonts w:ascii="Times New Roman" w:hAnsi="Times New Roman" w:cs="Times New Roman"/>
                <w:sz w:val="24"/>
                <w:szCs w:val="24"/>
              </w:rPr>
              <w:t>sex</w:t>
            </w:r>
            <w:r w:rsidRPr="00CD5510">
              <w:rPr>
                <w:rFonts w:ascii="Times New Roman" w:hAnsi="Times New Roman" w:cs="Times New Roman"/>
                <w:sz w:val="24"/>
                <w:szCs w:val="24"/>
              </w:rPr>
              <w:t>, marital status, education, medical condition, psychiatric disorder, veteran status</w:t>
            </w:r>
          </w:p>
        </w:tc>
      </w:tr>
      <w:tr w:rsidR="008864F4" w:rsidRPr="00CD5510" w14:paraId="5DD2C807"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2C6A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Leucht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ABA7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Bayesian hierarchical framework</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07F5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1D5B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1A92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2E97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4DB70E0"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099E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Levinson et al. (2022)</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DC35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Univariate and multivariate regression, Sensitivity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C64F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Baseline PTSD symptoms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AD2B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Greater PTSD symptoms associated with higher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3950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OR [95% CI]; p-value - 1.04 [1.01, 1.07]; p&lt;0.05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7C98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r w:rsidRPr="00CD5510">
              <w:rPr>
                <w:rFonts w:ascii="Times New Roman" w:hAnsi="Times New Roman" w:cs="Times New Roman"/>
                <w:sz w:val="24"/>
                <w:szCs w:val="24"/>
              </w:rPr>
              <w:t>, military history</w:t>
            </w:r>
          </w:p>
        </w:tc>
      </w:tr>
      <w:tr w:rsidR="008864F4" w:rsidRPr="00CD5510" w14:paraId="39FD46AB"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60EA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Lewis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F46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B086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199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6519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5A2A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Veteran or military status, sexual trauma, </w:t>
            </w:r>
            <w:r>
              <w:rPr>
                <w:rFonts w:ascii="Times New Roman" w:hAnsi="Times New Roman" w:cs="Times New Roman"/>
                <w:sz w:val="24"/>
                <w:szCs w:val="24"/>
              </w:rPr>
              <w:t>sex</w:t>
            </w:r>
            <w:r w:rsidRPr="00CD5510">
              <w:rPr>
                <w:rFonts w:ascii="Times New Roman" w:hAnsi="Times New Roman" w:cs="Times New Roman"/>
                <w:sz w:val="24"/>
                <w:szCs w:val="24"/>
              </w:rPr>
              <w:t>, education</w:t>
            </w:r>
          </w:p>
        </w:tc>
      </w:tr>
      <w:tr w:rsidR="008864F4" w:rsidRPr="00CD5510" w14:paraId="2D055D63"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CE6E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Li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35BD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Univariate and multivariate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7808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Baseline illness severity</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B90A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having less severe baseline illness was associated with higher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8C13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[95% CI]; p-value - -0.07 [-0.13, -0.02]; p&lt;0.05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A1CF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p>
        </w:tc>
      </w:tr>
      <w:tr w:rsidR="008864F4" w:rsidRPr="00CD5510" w14:paraId="48ACC317"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C60E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Linardon</w:t>
            </w:r>
            <w:proofErr w:type="spellEnd"/>
            <w:r w:rsidRPr="00CD5510">
              <w:rPr>
                <w:rFonts w:ascii="Times New Roman" w:hAnsi="Times New Roman" w:cs="Times New Roman"/>
                <w:sz w:val="24"/>
                <w:szCs w:val="24"/>
              </w:rPr>
              <w:t xml:space="preserve">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E51C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3897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E96F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1722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5B48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Diagnosis, age, eating disorder status, self-concerns about disorder, dietary constraint, binge eating frequency, comorbid depression</w:t>
            </w:r>
          </w:p>
        </w:tc>
      </w:tr>
      <w:tr w:rsidR="008864F4" w:rsidRPr="00CD5510" w14:paraId="019E7E94"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52DF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lastRenderedPageBreak/>
              <w:t>Linardon</w:t>
            </w:r>
            <w:proofErr w:type="spellEnd"/>
            <w:r w:rsidRPr="00CD5510">
              <w:rPr>
                <w:rFonts w:ascii="Times New Roman" w:hAnsi="Times New Roman" w:cs="Times New Roman"/>
                <w:sz w:val="24"/>
                <w:szCs w:val="24"/>
              </w:rPr>
              <w:t xml:space="preserve">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1F43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Borenstein et al. method, 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2A96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918D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Younger age was associated with lower dropout than older adults who were not elderly</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B2D8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p-value - p=0.006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E4EB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race, relationship status</w:t>
            </w:r>
          </w:p>
        </w:tc>
      </w:tr>
      <w:tr w:rsidR="008864F4" w:rsidRPr="00CD5510" w14:paraId="65309AD0"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AB1C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Linardon</w:t>
            </w:r>
            <w:proofErr w:type="spellEnd"/>
            <w:r w:rsidRPr="00CD5510">
              <w:rPr>
                <w:rFonts w:ascii="Times New Roman" w:hAnsi="Times New Roman" w:cs="Times New Roman"/>
                <w:sz w:val="24"/>
                <w:szCs w:val="24"/>
              </w:rPr>
              <w:t xml:space="preserve">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414F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Mixed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5009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4E8B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F927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3842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37E2A5C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FF99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Makatsori</w:t>
            </w:r>
            <w:proofErr w:type="spellEnd"/>
            <w:r w:rsidRPr="00CD5510">
              <w:rPr>
                <w:rFonts w:ascii="Times New Roman" w:hAnsi="Times New Roman" w:cs="Times New Roman"/>
                <w:sz w:val="24"/>
                <w:szCs w:val="24"/>
              </w:rPr>
              <w:t xml:space="preserve">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6585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7D69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F9E7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0207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B37A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Allergic disease, allergens, age</w:t>
            </w:r>
          </w:p>
        </w:tc>
      </w:tr>
      <w:tr w:rsidR="008864F4" w:rsidRPr="00CD5510" w14:paraId="25EECEF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ED8A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Martin et al. (2006)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94C5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Fixed effects model,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273C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F9E4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7409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5A8E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3CCA04A"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7848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Matsusaki</w:t>
            </w:r>
            <w:proofErr w:type="spellEnd"/>
            <w:r w:rsidRPr="00CD5510">
              <w:rPr>
                <w:rFonts w:ascii="Times New Roman" w:hAnsi="Times New Roman" w:cs="Times New Roman"/>
                <w:sz w:val="24"/>
                <w:szCs w:val="24"/>
              </w:rPr>
              <w:t xml:space="preserve">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4B10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Univariate and multivariate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7F59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492F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age was associated with higher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6FF0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(SE); p-value - 0.016 (0.008); p=0.044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2553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Diagnosis, disease severity, </w:t>
            </w:r>
            <w:r>
              <w:rPr>
                <w:rFonts w:ascii="Times New Roman" w:hAnsi="Times New Roman" w:cs="Times New Roman"/>
                <w:sz w:val="24"/>
                <w:szCs w:val="24"/>
              </w:rPr>
              <w:t>sex</w:t>
            </w:r>
          </w:p>
        </w:tc>
      </w:tr>
      <w:tr w:rsidR="008864F4" w:rsidRPr="00CD5510" w14:paraId="54DBEB8C"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C2DE0E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McVay et al. (2023)</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71A6D6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BE35CE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Number of pre-enrolment steps</w:t>
            </w:r>
          </w:p>
        </w:tc>
        <w:tc>
          <w:tcPr>
            <w:tcW w:w="26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C6F35D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having a greater number of pre-enrolment steps was significantly associated with greater retention (lower attrition)</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1A77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Multivariate estimate [95% CI]; p-value - 2 [0.2, 3.8]; p=0.028</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0324DB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r>
      <w:tr w:rsidR="008864F4" w:rsidRPr="00CD5510" w14:paraId="3F2B3D42"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3E84F2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2303C5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F88AF6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9BDC04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771E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Univariate estimate [95% CI]; p-value - 3.1 [0.6, 5.8]; p=0.018</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A28ED7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41956FFC"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9E1F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Minozzi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DDA0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1312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7886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7913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B73C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C27BE6E"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CF5F67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roofErr w:type="spellStart"/>
            <w:r w:rsidRPr="00CD5510">
              <w:rPr>
                <w:rFonts w:ascii="Times New Roman" w:hAnsi="Times New Roman" w:cs="Times New Roman"/>
                <w:sz w:val="24"/>
                <w:szCs w:val="24"/>
              </w:rPr>
              <w:t>Mitsikostas</w:t>
            </w:r>
            <w:proofErr w:type="spellEnd"/>
            <w:r w:rsidRPr="00CD5510">
              <w:rPr>
                <w:rFonts w:ascii="Times New Roman" w:hAnsi="Times New Roman" w:cs="Times New Roman"/>
                <w:sz w:val="24"/>
                <w:szCs w:val="24"/>
              </w:rPr>
              <w:t xml:space="preserve"> et al. (2012)</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2FCAD2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Mixed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BE2B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Comorbidity with depression</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6A5F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having a comorbidity with depression were significantly less likely to dropout from placebo treatment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9896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p-value - p=0.0270</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839601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race</w:t>
            </w:r>
          </w:p>
        </w:tc>
      </w:tr>
      <w:tr w:rsidR="008864F4" w:rsidRPr="00CD5510" w14:paraId="5076F75D"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BC1294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C5A304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C2F8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8060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participants were significantly less likely to dropout in placebo treatment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B953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p-value - p=0.0219</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228C0B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77CFB47E"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C896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Miyasaka et al. (2006)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0B78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Fixed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D47A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29F7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BA0B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1978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1974023"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C2F6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Ong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4209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 ANOVA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24EE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9501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2D62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F694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Condition, treatment experience</w:t>
            </w:r>
          </w:p>
        </w:tc>
      </w:tr>
      <w:tr w:rsidR="008864F4" w:rsidRPr="00CD5510" w14:paraId="44FC5A1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422A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Ong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34E3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D8E7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FE0B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BE89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730E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Diagnosis, age</w:t>
            </w:r>
          </w:p>
        </w:tc>
      </w:tr>
      <w:tr w:rsidR="008864F4" w:rsidRPr="00CD5510" w14:paraId="1CA49722"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01949E0"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Palmowski et al. (2020)</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533D33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Mixed effects model, Meta regression, Sensitivity analyses</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03AD1B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Life stage</w:t>
            </w:r>
          </w:p>
        </w:tc>
        <w:tc>
          <w:tcPr>
            <w:tcW w:w="26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B8BAF5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Studies having a greater % of elderly participants </w:t>
            </w:r>
            <w:proofErr w:type="gramStart"/>
            <w:r w:rsidRPr="00CD5510">
              <w:rPr>
                <w:rFonts w:ascii="Times New Roman" w:hAnsi="Times New Roman" w:cs="Times New Roman"/>
                <w:sz w:val="24"/>
                <w:szCs w:val="24"/>
              </w:rPr>
              <w:t>was</w:t>
            </w:r>
            <w:proofErr w:type="gramEnd"/>
            <w:r w:rsidRPr="00CD5510">
              <w:rPr>
                <w:rFonts w:ascii="Times New Roman" w:hAnsi="Times New Roman" w:cs="Times New Roman"/>
                <w:sz w:val="24"/>
                <w:szCs w:val="24"/>
              </w:rPr>
              <w:t xml:space="preserve"> associated with greater retention (lower attrition) in pharmacological trials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3A635"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Univariate coefficient [95% CI]; p-value - 0.01 [0.00, 0.02]; p=0.05</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A9BF8C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 xml:space="preserve">Condition, </w:t>
            </w:r>
            <w:r>
              <w:rPr>
                <w:rFonts w:ascii="Times New Roman" w:hAnsi="Times New Roman" w:cs="Times New Roman"/>
                <w:sz w:val="24"/>
                <w:szCs w:val="24"/>
              </w:rPr>
              <w:t>sex</w:t>
            </w:r>
          </w:p>
        </w:tc>
      </w:tr>
      <w:tr w:rsidR="008864F4" w:rsidRPr="00CD5510" w14:paraId="72F4C105"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146B1D7"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02171A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E12DB5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26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4750B6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3E2E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Multivariate coefficient [95% CI]; p-value - -0.01 [-0.02, -0.00]; p=0.05</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C64D2B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64D16535"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DD77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Pampallona et al. (2004)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0242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Sensitivity analysis,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70AC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4AF96"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0D1A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8BEE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20FEEBCA"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0249DA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Papadopoulos et al. (2010)</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7C13C7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902B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Duration of illness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AC2E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Participants with a longer disease duration were significantly more likely to dropout due to drug-related adverse reactions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42B9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p-value - 0.0057; p=0.525</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D898D4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r>
      <w:tr w:rsidR="008864F4" w:rsidRPr="00CD5510" w14:paraId="5ED5EF92"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EA860FF"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C9E14D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16B4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D0BA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Older participants were significantly more likely to dropout due to drug-related adverse reactions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43053"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Coefficient; p-value - 0.0372; 0.0372</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3FEBE44"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p>
        </w:tc>
      </w:tr>
      <w:tr w:rsidR="008864F4" w:rsidRPr="00CD5510" w14:paraId="362937B8"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4AF1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Pozza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D291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F4D1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D92D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65ADA"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851D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907B90B"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B5CAB"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lastRenderedPageBreak/>
              <w:t>Rabinowitz et al. (2009)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EE94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75A5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1EC5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5721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5DE8E"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2DDC7B1D"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28B19"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Reas et al. (2008)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F2F72"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Fixed effects model, 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C21CC"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972D8"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772E1"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EF43D" w14:textId="77777777" w:rsidR="008864F4" w:rsidRPr="00CD5510" w:rsidRDefault="008864F4" w:rsidP="002F6CC8">
            <w:pPr>
              <w:widowControl w:val="0"/>
              <w:spacing w:line="240" w:lineRule="auto"/>
              <w:rPr>
                <w:rFonts w:ascii="Times New Roman" w:eastAsia="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700E66D5"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BCEC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Rehman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911A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5CC8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3AFE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11E7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BAA3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0B5C611"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BEB9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Rutherford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912F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Mixed effects model, Logistic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A2A6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8CD77"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F1C6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0A06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94B6532"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C3452"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Schalkwijk</w:t>
            </w:r>
            <w:proofErr w:type="spellEnd"/>
            <w:r w:rsidRPr="00CD5510">
              <w:rPr>
                <w:rFonts w:ascii="Times New Roman" w:hAnsi="Times New Roman" w:cs="Times New Roman"/>
                <w:sz w:val="24"/>
                <w:szCs w:val="24"/>
              </w:rPr>
              <w:t xml:space="preserve">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005D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Linear regression,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C804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179E9"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EA4F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FF28"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04996BB5"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5E377"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Shah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41DD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Mantel-Haenszel method, Two-tailed test, Sensitivity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9207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E3B08"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B93A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C16F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1DE5C031"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5A2C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lastRenderedPageBreak/>
              <w:t>Somerson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32DC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Univariate comparisons, Independence testing, Correlation testing, Linear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ED6B9"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044F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33FD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572E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Age</w:t>
            </w:r>
          </w:p>
        </w:tc>
      </w:tr>
      <w:tr w:rsidR="008864F4" w:rsidRPr="00CD5510" w14:paraId="5607F2C5"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ADB17"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Song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3B92D"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Quasi-poisson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3D98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Patient-caregiver relationship</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DC6C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Studies targeting different types of caregivers had significantly lower retention (higher attrition) compared to targeting patient-spousal caregivers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F578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(SE); p-value - -0.37 (0.07); p=&lt;0.001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D6EF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Cancer stage</w:t>
            </w:r>
          </w:p>
        </w:tc>
      </w:tr>
      <w:tr w:rsidR="008864F4" w:rsidRPr="00CD5510" w14:paraId="0C7DB4A4"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94A0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Stahl et al. (1993)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8EB6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Independence testing</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C46A7"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F6C4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8CF8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F618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2230EB9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7B25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Stubbs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0DD3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3504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Depressive symptoms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AE68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more pronounced depressive symptoms were significantly more likely to dropout among those with major depressive disorder</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B31E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[95% CI]; p-value; N - 0.041 [0.081, 0.001]; p=0.04; 29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6F2E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 xml:space="preserve">Comorbidities, age, </w:t>
            </w:r>
            <w:r>
              <w:rPr>
                <w:rFonts w:ascii="Times New Roman" w:hAnsi="Times New Roman" w:cs="Times New Roman"/>
                <w:sz w:val="24"/>
                <w:szCs w:val="24"/>
              </w:rPr>
              <w:t>sex</w:t>
            </w:r>
            <w:r w:rsidRPr="00CD5510">
              <w:rPr>
                <w:rFonts w:ascii="Times New Roman" w:hAnsi="Times New Roman" w:cs="Times New Roman"/>
                <w:sz w:val="24"/>
                <w:szCs w:val="24"/>
              </w:rPr>
              <w:t>, taking antidepressants</w:t>
            </w:r>
          </w:p>
        </w:tc>
      </w:tr>
      <w:tr w:rsidR="008864F4" w:rsidRPr="00CD5510" w14:paraId="5124A884"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9CB0D18"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lastRenderedPageBreak/>
              <w:t>Swift et al. (2017)</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DC23A9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F4FA4A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Condition treated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B772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anorexia or bulimia were more likely to premature terminate treatment if assigned to pharmacotherapy compared to psychotherapy</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7C64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OR [95% CI]; p-value; N - 2.46 [1.00, 6.05]; p&lt;0.05; 2</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10F405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r>
      <w:tr w:rsidR="008864F4" w:rsidRPr="00CD5510" w14:paraId="6096EB30"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661B868"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DEC2932"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vMerge/>
            <w:tcBorders>
              <w:left w:val="single" w:sz="8" w:space="0" w:color="000000"/>
              <w:right w:val="single" w:sz="8" w:space="0" w:color="000000"/>
            </w:tcBorders>
            <w:tcMar>
              <w:top w:w="100" w:type="dxa"/>
              <w:left w:w="100" w:type="dxa"/>
              <w:bottom w:w="100" w:type="dxa"/>
              <w:right w:w="100" w:type="dxa"/>
            </w:tcMar>
          </w:tcPr>
          <w:p w14:paraId="17F564F1" w14:textId="77777777" w:rsidR="008864F4" w:rsidRPr="00CD5510" w:rsidRDefault="008864F4" w:rsidP="002F6CC8">
            <w:pPr>
              <w:widowControl w:val="0"/>
              <w:spacing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E3C1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depression were more likely to premature terminate treatment if assigned to pharmacotherapy compared to psychotherapy</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4A76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OR [95% CI]; p-value; N - 1.26 [1.00, 1.58]; p&lt;0.05; 44</w:t>
            </w:r>
          </w:p>
        </w:tc>
        <w:tc>
          <w:tcPr>
            <w:tcW w:w="2268" w:type="dxa"/>
            <w:vMerge/>
            <w:tcBorders>
              <w:left w:val="single" w:sz="8" w:space="0" w:color="000000"/>
              <w:right w:val="single" w:sz="8" w:space="0" w:color="000000"/>
            </w:tcBorders>
            <w:tcMar>
              <w:top w:w="100" w:type="dxa"/>
              <w:left w:w="100" w:type="dxa"/>
              <w:bottom w:w="100" w:type="dxa"/>
              <w:right w:w="100" w:type="dxa"/>
            </w:tcMar>
          </w:tcPr>
          <w:p w14:paraId="175630B2"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7FA81577"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8C97811"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40FDFAC"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vMerge/>
            <w:tcBorders>
              <w:left w:val="single" w:sz="8" w:space="0" w:color="000000"/>
              <w:right w:val="single" w:sz="8" w:space="0" w:color="000000"/>
            </w:tcBorders>
            <w:tcMar>
              <w:top w:w="100" w:type="dxa"/>
              <w:left w:w="100" w:type="dxa"/>
              <w:bottom w:w="100" w:type="dxa"/>
              <w:right w:w="100" w:type="dxa"/>
            </w:tcMar>
          </w:tcPr>
          <w:p w14:paraId="70048580" w14:textId="77777777" w:rsidR="008864F4" w:rsidRPr="00CD5510" w:rsidRDefault="008864F4" w:rsidP="002F6CC8">
            <w:pPr>
              <w:widowControl w:val="0"/>
              <w:spacing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26C4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OCD were less likely to premature terminate treatment if assigned to pharmacotherapy compared to combined therapy</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16F8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OR [95% CI]; p-value; N - 0.47 [0.24, 0.94]; p&lt;0.05; 3</w:t>
            </w:r>
          </w:p>
        </w:tc>
        <w:tc>
          <w:tcPr>
            <w:tcW w:w="2268" w:type="dxa"/>
            <w:vMerge/>
            <w:tcBorders>
              <w:left w:val="single" w:sz="8" w:space="0" w:color="000000"/>
              <w:right w:val="single" w:sz="8" w:space="0" w:color="000000"/>
            </w:tcBorders>
            <w:tcMar>
              <w:top w:w="100" w:type="dxa"/>
              <w:left w:w="100" w:type="dxa"/>
              <w:bottom w:w="100" w:type="dxa"/>
              <w:right w:w="100" w:type="dxa"/>
            </w:tcMar>
          </w:tcPr>
          <w:p w14:paraId="06A19399"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66B55B04"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E4C81F8"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822FE29"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17D1022" w14:textId="77777777" w:rsidR="008864F4" w:rsidRPr="00CD5510" w:rsidRDefault="008864F4" w:rsidP="002F6CC8">
            <w:pPr>
              <w:widowControl w:val="0"/>
              <w:spacing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0CCC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PTSD were more likely to premature terminate treatment if assigned to pharmacotherapy compared to psychotherapy with a placebo pill</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BF13D"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OR [95% CI]; p-value; N - 10.8 [1.26, 92.67]; p&lt;0.05; 1</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7028501"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11E73F79"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1989F"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Szymczynska</w:t>
            </w:r>
            <w:proofErr w:type="spellEnd"/>
            <w:r w:rsidRPr="00CD5510">
              <w:rPr>
                <w:rFonts w:ascii="Times New Roman" w:hAnsi="Times New Roman" w:cs="Times New Roman"/>
                <w:sz w:val="24"/>
                <w:szCs w:val="24"/>
              </w:rPr>
              <w:t xml:space="preserve">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8E26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17C2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5BB7D"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68EE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48AA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r w:rsidRPr="00CD5510">
              <w:rPr>
                <w:rFonts w:ascii="Times New Roman" w:hAnsi="Times New Roman" w:cs="Times New Roman"/>
                <w:sz w:val="24"/>
                <w:szCs w:val="24"/>
              </w:rPr>
              <w:t>, duration of illness</w:t>
            </w:r>
          </w:p>
        </w:tc>
      </w:tr>
      <w:tr w:rsidR="008864F4" w:rsidRPr="00CD5510" w14:paraId="529FC7D7"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AB788"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Tedeschini</w:t>
            </w:r>
            <w:proofErr w:type="spellEnd"/>
            <w:r w:rsidRPr="00CD5510">
              <w:rPr>
                <w:rFonts w:ascii="Times New Roman" w:hAnsi="Times New Roman" w:cs="Times New Roman"/>
                <w:sz w:val="24"/>
                <w:szCs w:val="24"/>
              </w:rPr>
              <w:t xml:space="preserve"> et al. (2010)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FCD8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D587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Depression severity</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88B1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greater severity of depression had a significantly higher risk of discontinuing antidepressants compared to placebo treatment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C45A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p-value - p=0.03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9B55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NA</w:t>
            </w:r>
          </w:p>
        </w:tc>
      </w:tr>
      <w:tr w:rsidR="008864F4" w:rsidRPr="00CD5510" w14:paraId="5D211AFC"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26423"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Torous</w:t>
            </w:r>
            <w:proofErr w:type="spellEnd"/>
            <w:r w:rsidRPr="00CD5510">
              <w:rPr>
                <w:rFonts w:ascii="Times New Roman" w:hAnsi="Times New Roman" w:cs="Times New Roman"/>
                <w:sz w:val="24"/>
                <w:szCs w:val="24"/>
              </w:rPr>
              <w:t xml:space="preserve">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8752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3E66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A2FD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318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939F4" w14:textId="77777777" w:rsidR="008864F4" w:rsidRPr="00CD5510" w:rsidRDefault="008864F4" w:rsidP="002F6CC8">
            <w:pPr>
              <w:widowControl w:val="0"/>
              <w:spacing w:line="240" w:lineRule="auto"/>
              <w:rPr>
                <w:rFonts w:ascii="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age</w:t>
            </w:r>
          </w:p>
        </w:tc>
      </w:tr>
      <w:tr w:rsidR="008864F4" w:rsidRPr="00CD5510" w14:paraId="7D7899FF"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50B1D"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Vancampfort</w:t>
            </w:r>
            <w:proofErr w:type="spellEnd"/>
            <w:r w:rsidRPr="00CD5510">
              <w:rPr>
                <w:rFonts w:ascii="Times New Roman" w:hAnsi="Times New Roman" w:cs="Times New Roman"/>
                <w:sz w:val="24"/>
                <w:szCs w:val="24"/>
              </w:rPr>
              <w:t xml:space="preserve">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8420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924D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704F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6BF9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FE1DD"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r w:rsidRPr="00CD5510">
              <w:rPr>
                <w:rFonts w:ascii="Times New Roman" w:hAnsi="Times New Roman" w:cs="Times New Roman"/>
                <w:sz w:val="24"/>
                <w:szCs w:val="24"/>
              </w:rPr>
              <w:t>, duration of illness, BMI, medication dosage, severity of schizophrenia</w:t>
            </w:r>
          </w:p>
        </w:tc>
      </w:tr>
      <w:tr w:rsidR="008864F4" w:rsidRPr="00CD5510" w14:paraId="709162DD"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6B8CD1E"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lastRenderedPageBreak/>
              <w:t>Vancampfort</w:t>
            </w:r>
            <w:proofErr w:type="spellEnd"/>
            <w:r w:rsidRPr="00CD5510">
              <w:rPr>
                <w:rFonts w:ascii="Times New Roman" w:hAnsi="Times New Roman" w:cs="Times New Roman"/>
                <w:sz w:val="24"/>
                <w:szCs w:val="24"/>
              </w:rPr>
              <w:t xml:space="preserve"> et al. (2017)</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AA1A69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05BD3" w14:textId="77777777" w:rsidR="008864F4" w:rsidRPr="00CD5510" w:rsidRDefault="008864F4" w:rsidP="002F6CC8">
            <w:pPr>
              <w:widowControl w:val="0"/>
              <w:spacing w:line="240" w:lineRule="auto"/>
              <w:rPr>
                <w:rFonts w:ascii="Times New Roman" w:hAnsi="Times New Roman" w:cs="Times New Roman"/>
                <w:sz w:val="24"/>
                <w:szCs w:val="24"/>
              </w:rPr>
            </w:pPr>
            <w:r>
              <w:rPr>
                <w:rFonts w:ascii="Times New Roman" w:hAnsi="Times New Roman" w:cs="Times New Roman"/>
                <w:sz w:val="24"/>
                <w:szCs w:val="24"/>
              </w:rPr>
              <w:t>Sex</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F823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Studies with a higher % of males had significantly higher dropout rates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4878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[95% CI]; p-value - 1.15 [0.06, 1.68]; p=0.048</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E0F007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Age, duration of illness, employment status, race, smoking status, baseline CD4 count, baseline HIV viral load</w:t>
            </w:r>
          </w:p>
        </w:tc>
      </w:tr>
      <w:tr w:rsidR="008864F4" w:rsidRPr="00CD5510" w14:paraId="0D0A63FF" w14:textId="77777777" w:rsidTr="002F6CC8">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48ABABD"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92AA147"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9F89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BMI</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34E0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Studies with participants who have higher BMI had significantly higher dropout rates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4C50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[95% CI]; p-value - 0.15 [0.01, 0.26]; p=0.03</w:t>
            </w:r>
          </w:p>
        </w:tc>
        <w:tc>
          <w:tcPr>
            <w:tcW w:w="2268" w:type="dxa"/>
            <w:vMerge/>
            <w:tcBorders>
              <w:left w:val="single" w:sz="8" w:space="0" w:color="000000"/>
              <w:right w:val="single" w:sz="8" w:space="0" w:color="000000"/>
            </w:tcBorders>
            <w:tcMar>
              <w:top w:w="100" w:type="dxa"/>
              <w:left w:w="100" w:type="dxa"/>
              <w:bottom w:w="100" w:type="dxa"/>
              <w:right w:w="100" w:type="dxa"/>
            </w:tcMar>
          </w:tcPr>
          <w:p w14:paraId="65D73B4A"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53519F33"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2AAE681"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159DDE5"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27DC4"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Cardiovascular fitness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FD7C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 xml:space="preserve">Studies with less </w:t>
            </w:r>
            <w:proofErr w:type="spellStart"/>
            <w:r w:rsidRPr="00CD5510">
              <w:rPr>
                <w:rFonts w:ascii="Times New Roman" w:hAnsi="Times New Roman" w:cs="Times New Roman"/>
                <w:sz w:val="24"/>
                <w:szCs w:val="24"/>
              </w:rPr>
              <w:t>cardiovascularly</w:t>
            </w:r>
            <w:proofErr w:type="spellEnd"/>
            <w:r w:rsidRPr="00CD5510">
              <w:rPr>
                <w:rFonts w:ascii="Times New Roman" w:hAnsi="Times New Roman" w:cs="Times New Roman"/>
                <w:sz w:val="24"/>
                <w:szCs w:val="24"/>
              </w:rPr>
              <w:t xml:space="preserve"> fit participants had significantly higher dropout rates</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554F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[95% CI]; p-value - 0.1 [0.03, 0.16]; p=0.006</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E587A1D"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5A7D1BDA"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53A52"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Vancampfort</w:t>
            </w:r>
            <w:proofErr w:type="spellEnd"/>
            <w:r w:rsidRPr="00CD5510">
              <w:rPr>
                <w:rFonts w:ascii="Times New Roman" w:hAnsi="Times New Roman" w:cs="Times New Roman"/>
                <w:sz w:val="24"/>
                <w:szCs w:val="24"/>
              </w:rPr>
              <w:t xml:space="preserv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B50F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E63F5"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D7F5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C69C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1EFE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r w:rsidRPr="00CD5510">
              <w:rPr>
                <w:rFonts w:ascii="Times New Roman" w:hAnsi="Times New Roman" w:cs="Times New Roman"/>
                <w:sz w:val="24"/>
                <w:szCs w:val="24"/>
              </w:rPr>
              <w:t>, diagnosis</w:t>
            </w:r>
          </w:p>
        </w:tc>
      </w:tr>
      <w:tr w:rsidR="008864F4" w:rsidRPr="00CD5510" w14:paraId="56F45375" w14:textId="77777777" w:rsidTr="002F6CC8">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CA2571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Villeneuve et al. (2010)</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AF489A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1227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Age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3C017"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Older participants were significantly more likely to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D072D"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[95% CI]; p-value - 0.019 [0.001, 0.036]; p=0.032</w:t>
            </w:r>
          </w:p>
        </w:tc>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4D91480" w14:textId="77777777" w:rsidR="008864F4" w:rsidRPr="00CD5510" w:rsidRDefault="008864F4" w:rsidP="002F6CC8">
            <w:pPr>
              <w:widowControl w:val="0"/>
              <w:spacing w:line="240" w:lineRule="auto"/>
              <w:rPr>
                <w:rFonts w:ascii="Times New Roman" w:hAnsi="Times New Roman" w:cs="Times New Roman"/>
                <w:sz w:val="24"/>
                <w:szCs w:val="24"/>
              </w:rPr>
            </w:pPr>
            <w:r>
              <w:rPr>
                <w:rFonts w:ascii="Times New Roman" w:hAnsi="Times New Roman" w:cs="Times New Roman"/>
                <w:sz w:val="24"/>
                <w:szCs w:val="24"/>
              </w:rPr>
              <w:t>Sex</w:t>
            </w:r>
            <w:r w:rsidRPr="00CD5510">
              <w:rPr>
                <w:rFonts w:ascii="Times New Roman" w:hAnsi="Times New Roman" w:cs="Times New Roman"/>
                <w:sz w:val="24"/>
                <w:szCs w:val="24"/>
              </w:rPr>
              <w:t>, illness severity</w:t>
            </w:r>
          </w:p>
        </w:tc>
      </w:tr>
      <w:tr w:rsidR="008864F4" w:rsidRPr="00CD5510" w14:paraId="54DA753D" w14:textId="77777777" w:rsidTr="002F6CC8">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6328AFD"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C0B03CD" w14:textId="77777777" w:rsidR="008864F4" w:rsidRPr="00CD5510" w:rsidRDefault="008864F4" w:rsidP="002F6CC8">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D749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Duration of illness</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D8EC8"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Participants with a longer illness duration were significantly more likely to dropout</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B59A9"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Coefficient [95% CI]; p-value - 0.039 [0.020, 0.057]; p=0.00004</w:t>
            </w:r>
          </w:p>
        </w:tc>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19B7B6A" w14:textId="77777777" w:rsidR="008864F4" w:rsidRPr="00CD5510" w:rsidRDefault="008864F4" w:rsidP="002F6CC8">
            <w:pPr>
              <w:widowControl w:val="0"/>
              <w:spacing w:line="240" w:lineRule="auto"/>
              <w:rPr>
                <w:rFonts w:ascii="Times New Roman" w:hAnsi="Times New Roman" w:cs="Times New Roman"/>
                <w:sz w:val="24"/>
                <w:szCs w:val="24"/>
              </w:rPr>
            </w:pPr>
          </w:p>
        </w:tc>
      </w:tr>
      <w:tr w:rsidR="008864F4" w:rsidRPr="00CD5510" w14:paraId="46D70672"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075EE"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lastRenderedPageBreak/>
              <w:t>Wahlbeck</w:t>
            </w:r>
            <w:proofErr w:type="spellEnd"/>
            <w:r w:rsidRPr="00CD5510">
              <w:rPr>
                <w:rFonts w:ascii="Times New Roman" w:hAnsi="Times New Roman" w:cs="Times New Roman"/>
                <w:sz w:val="24"/>
                <w:szCs w:val="24"/>
              </w:rPr>
              <w:t xml:space="preserve"> et al. (2001)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9245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Two-tailed significance testing, linear ANOVA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3371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5CE1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F322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2C83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635793DF"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F2CEA" w14:textId="77777777" w:rsidR="008864F4" w:rsidRPr="00CD5510" w:rsidRDefault="008864F4" w:rsidP="002F6CC8">
            <w:pPr>
              <w:widowControl w:val="0"/>
              <w:spacing w:line="240" w:lineRule="auto"/>
              <w:rPr>
                <w:rFonts w:ascii="Times New Roman" w:hAnsi="Times New Roman" w:cs="Times New Roman"/>
                <w:sz w:val="24"/>
                <w:szCs w:val="24"/>
              </w:rPr>
            </w:pPr>
            <w:proofErr w:type="spellStart"/>
            <w:r w:rsidRPr="00CD5510">
              <w:rPr>
                <w:rFonts w:ascii="Times New Roman" w:hAnsi="Times New Roman" w:cs="Times New Roman"/>
                <w:sz w:val="24"/>
                <w:szCs w:val="24"/>
              </w:rPr>
              <w:t>Wasmann</w:t>
            </w:r>
            <w:proofErr w:type="spellEnd"/>
            <w:r w:rsidRPr="00CD5510">
              <w:rPr>
                <w:rFonts w:ascii="Times New Roman" w:hAnsi="Times New Roman" w:cs="Times New Roman"/>
                <w:sz w:val="24"/>
                <w:szCs w:val="24"/>
              </w:rPr>
              <w:t xml:space="preserve">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ADD4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independence testing,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6F50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4103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02BE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065A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5BFF3AAC"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0CFD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Weinmann et al. (2008)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15DC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Fixed effects model, Mantel-Haenszel method</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7F88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7482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922C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898E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7ADE37A4"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AC760"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Windle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FA77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9125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0983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BB03A"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None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4506C"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 xml:space="preserve">Age, </w:t>
            </w:r>
            <w:r>
              <w:rPr>
                <w:rFonts w:ascii="Times New Roman" w:hAnsi="Times New Roman" w:cs="Times New Roman"/>
                <w:sz w:val="24"/>
                <w:szCs w:val="24"/>
              </w:rPr>
              <w:t>sex</w:t>
            </w:r>
            <w:r w:rsidRPr="00CD5510">
              <w:rPr>
                <w:rFonts w:ascii="Times New Roman" w:hAnsi="Times New Roman" w:cs="Times New Roman"/>
                <w:sz w:val="24"/>
                <w:szCs w:val="24"/>
              </w:rPr>
              <w:t>, race, depression or anxiety</w:t>
            </w:r>
          </w:p>
        </w:tc>
      </w:tr>
      <w:tr w:rsidR="008864F4" w:rsidRPr="00CD5510" w14:paraId="3E2D377B"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98AC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Zhang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F075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9237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17E8B"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061D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5D8DD"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r w:rsidR="008864F4" w:rsidRPr="00CD5510" w14:paraId="441792DA" w14:textId="77777777" w:rsidTr="002F6CC8">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62F11"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Zhou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88C1F"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45F26"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2FF23"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29C62"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63E0E" w14:textId="77777777" w:rsidR="008864F4" w:rsidRPr="00CD5510" w:rsidRDefault="008864F4" w:rsidP="002F6CC8">
            <w:pPr>
              <w:widowControl w:val="0"/>
              <w:spacing w:line="240" w:lineRule="auto"/>
              <w:rPr>
                <w:rFonts w:ascii="Times New Roman" w:hAnsi="Times New Roman" w:cs="Times New Roman"/>
                <w:sz w:val="24"/>
                <w:szCs w:val="24"/>
              </w:rPr>
            </w:pPr>
            <w:r w:rsidRPr="00CD5510">
              <w:rPr>
                <w:rFonts w:ascii="Times New Roman" w:hAnsi="Times New Roman" w:cs="Times New Roman"/>
                <w:sz w:val="24"/>
                <w:szCs w:val="24"/>
              </w:rPr>
              <w:t>Not analysed</w:t>
            </w:r>
          </w:p>
        </w:tc>
      </w:tr>
    </w:tbl>
    <w:p w14:paraId="57698106" w14:textId="77777777" w:rsidR="008864F4" w:rsidRPr="00AE2481" w:rsidRDefault="008864F4" w:rsidP="008864F4"/>
    <w:p w14:paraId="05879621" w14:textId="77777777" w:rsidR="008864F4" w:rsidRDefault="008864F4" w:rsidP="008864F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8E672B7" w14:textId="7D02368E" w:rsidR="008864F4" w:rsidRDefault="008864F4" w:rsidP="008864F4">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4B193B">
        <w:rPr>
          <w:rFonts w:ascii="Times New Roman" w:eastAsia="Times New Roman" w:hAnsi="Times New Roman" w:cs="Times New Roman"/>
          <w:sz w:val="24"/>
          <w:szCs w:val="24"/>
        </w:rPr>
        <w:t>7</w:t>
      </w:r>
      <w:r>
        <w:rPr>
          <w:rFonts w:ascii="Times New Roman" w:eastAsia="Times New Roman" w:hAnsi="Times New Roman" w:cs="Times New Roman"/>
          <w:sz w:val="24"/>
          <w:szCs w:val="24"/>
        </w:rPr>
        <w:t>. Additional review characteristics describing the evaluation of trial characteristics.</w:t>
      </w:r>
    </w:p>
    <w:tbl>
      <w:tblPr>
        <w:tblW w:w="13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1842"/>
        <w:gridCol w:w="1843"/>
        <w:gridCol w:w="2552"/>
        <w:gridCol w:w="3685"/>
        <w:gridCol w:w="1985"/>
      </w:tblGrid>
      <w:tr w:rsidR="008864F4" w:rsidRPr="0067425F" w14:paraId="77804385" w14:textId="77777777" w:rsidTr="008A0CDD">
        <w:trPr>
          <w:cantSplit/>
        </w:trPr>
        <w:tc>
          <w:tcPr>
            <w:tcW w:w="1550" w:type="dxa"/>
            <w:shd w:val="clear" w:color="auto" w:fill="auto"/>
            <w:tcMar>
              <w:top w:w="100" w:type="dxa"/>
              <w:left w:w="100" w:type="dxa"/>
              <w:bottom w:w="100" w:type="dxa"/>
              <w:right w:w="100" w:type="dxa"/>
            </w:tcMar>
          </w:tcPr>
          <w:p w14:paraId="2BCBA262" w14:textId="77777777" w:rsidR="008864F4" w:rsidRPr="0067425F" w:rsidRDefault="008864F4" w:rsidP="008A0CDD">
            <w:pPr>
              <w:widowControl w:val="0"/>
              <w:spacing w:line="240" w:lineRule="auto"/>
              <w:rPr>
                <w:rFonts w:ascii="Times New Roman" w:eastAsia="Times New Roman" w:hAnsi="Times New Roman" w:cs="Times New Roman"/>
                <w:b/>
                <w:sz w:val="24"/>
                <w:szCs w:val="24"/>
              </w:rPr>
            </w:pPr>
            <w:r w:rsidRPr="0067425F">
              <w:rPr>
                <w:rFonts w:ascii="Times New Roman" w:eastAsia="Times New Roman" w:hAnsi="Times New Roman" w:cs="Times New Roman"/>
                <w:b/>
                <w:sz w:val="24"/>
                <w:szCs w:val="24"/>
              </w:rPr>
              <w:t>Review</w:t>
            </w:r>
          </w:p>
        </w:tc>
        <w:tc>
          <w:tcPr>
            <w:tcW w:w="1842" w:type="dxa"/>
            <w:shd w:val="clear" w:color="auto" w:fill="auto"/>
            <w:tcMar>
              <w:top w:w="100" w:type="dxa"/>
              <w:left w:w="100" w:type="dxa"/>
              <w:bottom w:w="100" w:type="dxa"/>
              <w:right w:w="100" w:type="dxa"/>
            </w:tcMar>
          </w:tcPr>
          <w:p w14:paraId="3E216384" w14:textId="77777777" w:rsidR="008864F4" w:rsidRPr="0067425F" w:rsidRDefault="008864F4" w:rsidP="008A0CDD">
            <w:pPr>
              <w:widowControl w:val="0"/>
              <w:spacing w:line="240" w:lineRule="auto"/>
              <w:rPr>
                <w:rFonts w:ascii="Times New Roman" w:eastAsia="Times New Roman" w:hAnsi="Times New Roman" w:cs="Times New Roman"/>
                <w:b/>
                <w:sz w:val="24"/>
                <w:szCs w:val="24"/>
              </w:rPr>
            </w:pPr>
            <w:r w:rsidRPr="0067425F">
              <w:rPr>
                <w:rFonts w:ascii="Times New Roman" w:eastAsia="Times New Roman" w:hAnsi="Times New Roman" w:cs="Times New Roman"/>
                <w:b/>
                <w:sz w:val="24"/>
                <w:szCs w:val="24"/>
              </w:rPr>
              <w:t>Methods</w:t>
            </w:r>
          </w:p>
        </w:tc>
        <w:tc>
          <w:tcPr>
            <w:tcW w:w="1843" w:type="dxa"/>
            <w:shd w:val="clear" w:color="auto" w:fill="auto"/>
            <w:tcMar>
              <w:top w:w="100" w:type="dxa"/>
              <w:left w:w="100" w:type="dxa"/>
              <w:bottom w:w="100" w:type="dxa"/>
              <w:right w:w="100" w:type="dxa"/>
            </w:tcMar>
          </w:tcPr>
          <w:p w14:paraId="21F39798" w14:textId="77777777" w:rsidR="008864F4" w:rsidRPr="0067425F" w:rsidRDefault="008864F4" w:rsidP="008A0CDD">
            <w:pPr>
              <w:widowControl w:val="0"/>
              <w:spacing w:line="240" w:lineRule="auto"/>
              <w:rPr>
                <w:rFonts w:ascii="Times New Roman" w:eastAsia="Times New Roman" w:hAnsi="Times New Roman" w:cs="Times New Roman"/>
                <w:b/>
                <w:sz w:val="24"/>
                <w:szCs w:val="24"/>
              </w:rPr>
            </w:pPr>
            <w:r w:rsidRPr="0067425F">
              <w:rPr>
                <w:rFonts w:ascii="Times New Roman" w:eastAsia="Times New Roman" w:hAnsi="Times New Roman" w:cs="Times New Roman"/>
                <w:b/>
                <w:sz w:val="24"/>
                <w:szCs w:val="24"/>
              </w:rPr>
              <w:t>Associated trial characteristic</w:t>
            </w:r>
          </w:p>
        </w:tc>
        <w:tc>
          <w:tcPr>
            <w:tcW w:w="2552" w:type="dxa"/>
            <w:shd w:val="clear" w:color="auto" w:fill="auto"/>
            <w:tcMar>
              <w:top w:w="100" w:type="dxa"/>
              <w:left w:w="100" w:type="dxa"/>
              <w:bottom w:w="100" w:type="dxa"/>
              <w:right w:w="100" w:type="dxa"/>
            </w:tcMar>
          </w:tcPr>
          <w:p w14:paraId="190B777D" w14:textId="77777777" w:rsidR="008864F4" w:rsidRPr="0067425F" w:rsidRDefault="008864F4" w:rsidP="008A0CDD">
            <w:pPr>
              <w:widowControl w:val="0"/>
              <w:spacing w:line="240" w:lineRule="auto"/>
              <w:rPr>
                <w:rFonts w:ascii="Times New Roman" w:eastAsia="Times New Roman" w:hAnsi="Times New Roman" w:cs="Times New Roman"/>
                <w:b/>
                <w:sz w:val="24"/>
                <w:szCs w:val="24"/>
              </w:rPr>
            </w:pPr>
            <w:r w:rsidRPr="0067425F">
              <w:rPr>
                <w:rFonts w:ascii="Times New Roman" w:eastAsia="Times New Roman" w:hAnsi="Times New Roman" w:cs="Times New Roman"/>
                <w:b/>
                <w:sz w:val="24"/>
                <w:szCs w:val="24"/>
              </w:rPr>
              <w:t>Descriptive findings</w:t>
            </w:r>
          </w:p>
        </w:tc>
        <w:tc>
          <w:tcPr>
            <w:tcW w:w="3685" w:type="dxa"/>
            <w:shd w:val="clear" w:color="auto" w:fill="auto"/>
            <w:tcMar>
              <w:top w:w="100" w:type="dxa"/>
              <w:left w:w="100" w:type="dxa"/>
              <w:bottom w:w="100" w:type="dxa"/>
              <w:right w:w="100" w:type="dxa"/>
            </w:tcMar>
          </w:tcPr>
          <w:p w14:paraId="67F3C502" w14:textId="77777777" w:rsidR="008864F4" w:rsidRPr="0067425F" w:rsidRDefault="008864F4" w:rsidP="008A0CDD">
            <w:pPr>
              <w:widowControl w:val="0"/>
              <w:spacing w:line="240" w:lineRule="auto"/>
              <w:rPr>
                <w:rFonts w:ascii="Times New Roman" w:eastAsia="Times New Roman" w:hAnsi="Times New Roman" w:cs="Times New Roman"/>
                <w:b/>
                <w:sz w:val="24"/>
                <w:szCs w:val="24"/>
              </w:rPr>
            </w:pPr>
            <w:r w:rsidRPr="0067425F">
              <w:rPr>
                <w:rFonts w:ascii="Times New Roman" w:eastAsia="Times New Roman" w:hAnsi="Times New Roman" w:cs="Times New Roman"/>
                <w:b/>
                <w:sz w:val="24"/>
                <w:szCs w:val="24"/>
              </w:rPr>
              <w:t>Measures of effect/significance</w:t>
            </w:r>
          </w:p>
        </w:tc>
        <w:tc>
          <w:tcPr>
            <w:tcW w:w="1985" w:type="dxa"/>
            <w:shd w:val="clear" w:color="auto" w:fill="auto"/>
            <w:tcMar>
              <w:top w:w="100" w:type="dxa"/>
              <w:left w:w="100" w:type="dxa"/>
              <w:bottom w:w="100" w:type="dxa"/>
              <w:right w:w="100" w:type="dxa"/>
            </w:tcMar>
          </w:tcPr>
          <w:p w14:paraId="0DD9CC53" w14:textId="77777777" w:rsidR="008864F4" w:rsidRPr="0067425F" w:rsidRDefault="008864F4" w:rsidP="008A0CDD">
            <w:pPr>
              <w:widowControl w:val="0"/>
              <w:spacing w:line="240" w:lineRule="auto"/>
              <w:rPr>
                <w:rFonts w:ascii="Times New Roman" w:eastAsia="Times New Roman" w:hAnsi="Times New Roman" w:cs="Times New Roman"/>
                <w:b/>
                <w:sz w:val="24"/>
                <w:szCs w:val="24"/>
              </w:rPr>
            </w:pPr>
            <w:r w:rsidRPr="0067425F">
              <w:rPr>
                <w:rFonts w:ascii="Times New Roman" w:eastAsia="Times New Roman" w:hAnsi="Times New Roman" w:cs="Times New Roman"/>
                <w:b/>
                <w:sz w:val="24"/>
                <w:szCs w:val="24"/>
              </w:rPr>
              <w:t>Unassociated trial characteristics</w:t>
            </w:r>
          </w:p>
        </w:tc>
      </w:tr>
      <w:tr w:rsidR="008864F4" w:rsidRPr="0067425F" w14:paraId="2493BA6E" w14:textId="77777777" w:rsidTr="008A0CDD">
        <w:trPr>
          <w:cantSplit/>
          <w:trHeight w:val="746"/>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B4E7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Albano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CE1B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D4C0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A9B1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Guided self-help and self-help treatment groups had significantly lower end of treatment dropout than comparison treatments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D509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- 0.63 [0.41, 0.95]; p=0.03</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9C5B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22300785" w14:textId="77777777" w:rsidTr="008A0CDD">
        <w:trPr>
          <w:cantSplit/>
          <w:trHeight w:val="685"/>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3CEA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Aparicio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AA09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Mantel-Haenszel method, Meta regression, ANOVA, Univariate linear regressions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FEA9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6A67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D5C1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2493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 clinical diagnosis, sample size, treatment duration, current density, number of sessions</w:t>
            </w:r>
          </w:p>
        </w:tc>
      </w:tr>
      <w:tr w:rsidR="008864F4" w:rsidRPr="0067425F" w14:paraId="6B6EBB2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D3DC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roofErr w:type="spellStart"/>
            <w:r w:rsidRPr="0067425F">
              <w:rPr>
                <w:rFonts w:ascii="Times New Roman" w:hAnsi="Times New Roman" w:cs="Times New Roman"/>
                <w:sz w:val="24"/>
                <w:szCs w:val="24"/>
              </w:rPr>
              <w:t>Arafah</w:t>
            </w:r>
            <w:proofErr w:type="spellEnd"/>
            <w:r w:rsidRPr="0067425F">
              <w:rPr>
                <w:rFonts w:ascii="Times New Roman" w:hAnsi="Times New Roman" w:cs="Times New Roman"/>
                <w:sz w:val="24"/>
                <w:szCs w:val="24"/>
              </w:rPr>
              <w:t xml:space="preserve">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8BC0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Univariate and multivariate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37C7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Trial design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9D19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RCT design had significantly lower attrition than non-RCT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A863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Coefficient [95% CI]; p-value - -5.6 [-6.7, -4.5]; p&lt;0.0001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AD4B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4362FF10"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20DD49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roofErr w:type="spellStart"/>
            <w:r w:rsidRPr="0067425F">
              <w:rPr>
                <w:rFonts w:ascii="Times New Roman" w:hAnsi="Times New Roman" w:cs="Times New Roman"/>
                <w:sz w:val="24"/>
                <w:szCs w:val="24"/>
              </w:rPr>
              <w:lastRenderedPageBreak/>
              <w:t>Bacaltchuk</w:t>
            </w:r>
            <w:proofErr w:type="spellEnd"/>
            <w:r w:rsidRPr="0067425F">
              <w:rPr>
                <w:rFonts w:ascii="Times New Roman" w:hAnsi="Times New Roman" w:cs="Times New Roman"/>
                <w:sz w:val="24"/>
                <w:szCs w:val="24"/>
              </w:rPr>
              <w:t xml:space="preserve"> et al. (2001)</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7A1FC4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7EB9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5B16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Active groups had significantly higher dropout due to adverse events than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2D8E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Relative risk [95% CI] - 1.65 [1.05, 2.57]</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9685A7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72F42A76"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7DFEA5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42F050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067B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Active drug class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865C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TCA treatment had significantly higher dropout due to any cause than SSRI treatment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4310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Relative risk [95% CI] - 1.93 [1.15, 3.25]</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7BA58F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2E9F552B"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DE13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Benbow et al. (2019)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4ACB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Mantel-Haenszel method,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24D0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Between-session intervention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2FFD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between-session interventions had significantly lower dropout than those discouraging its use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E525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p-value - 0.03</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AC9E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 targeted disorder, cognitive-behavioural interventions used in addition to primary treatment, number of sessions</w:t>
            </w:r>
          </w:p>
        </w:tc>
      </w:tr>
      <w:tr w:rsidR="008864F4" w:rsidRPr="0067425F" w14:paraId="7556D1E1"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1930E5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Bevens et al. (2022)</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199F08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 xml:space="preserve">Restricted maximum likelihood method, Univariate and multivariate </w:t>
            </w:r>
            <w:r w:rsidRPr="0067425F">
              <w:rPr>
                <w:rFonts w:ascii="Times New Roman" w:hAnsi="Times New Roman" w:cs="Times New Roman"/>
                <w:sz w:val="24"/>
                <w:szCs w:val="24"/>
              </w:rPr>
              <w:lastRenderedPageBreak/>
              <w:t>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D4B7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Multimedia elements score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5587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with a greater number of multimedia elements to interventions had significantly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FC29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Differential attrition [95% CI]; p-value - 1.02 [1.00-1.04); p=0.03</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3281FC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Publication year, number of sessions, sample size, intervention with placebo pill, deviation bias</w:t>
            </w:r>
          </w:p>
        </w:tc>
      </w:tr>
      <w:tr w:rsidR="008864F4" w:rsidRPr="0067425F" w14:paraId="188267BE"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EBE895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EA8B2E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3A33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Multimedia elements score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8DB9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with a greater number of multimedia elements to digital interventions had significantly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CA6F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Relative risk [95% CI]; p-value - 1.04 [1.00-1.08]; p=0.03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56D2DC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5BC505FF"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DD290D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20B06A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C301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Overall engagement score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E4F0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with a higher-scored app intervention for engagement had significantly lower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B9E5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Relative risk [95% CI]; p-value - 1.01 [1.00-1.03]; p=0.01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E06F3D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6DCA6561" w14:textId="77777777" w:rsidTr="008A0CDD">
        <w:trPr>
          <w:cantSplit/>
        </w:trPr>
        <w:tc>
          <w:tcPr>
            <w:tcW w:w="15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83FCC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Albano et al. (2019)</w:t>
            </w:r>
          </w:p>
        </w:tc>
        <w:tc>
          <w:tcPr>
            <w:tcW w:w="18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8427E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C37D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7FCC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Guided self-help and self-help treatment groups had significantly lower end of treatment dropout than comparison treatments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9B39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- 0.63 [0.41, 0.95]; p=0.03</w:t>
            </w:r>
          </w:p>
        </w:tc>
        <w:tc>
          <w:tcPr>
            <w:tcW w:w="19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5C6CE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29FD3CD5"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0326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roofErr w:type="spellStart"/>
            <w:r w:rsidRPr="0067425F">
              <w:rPr>
                <w:rFonts w:ascii="Times New Roman" w:hAnsi="Times New Roman" w:cs="Times New Roman"/>
                <w:sz w:val="24"/>
                <w:szCs w:val="24"/>
              </w:rPr>
              <w:lastRenderedPageBreak/>
              <w:t>Bighelli</w:t>
            </w:r>
            <w:proofErr w:type="spellEnd"/>
            <w:r w:rsidRPr="0067425F">
              <w:rPr>
                <w:rFonts w:ascii="Times New Roman" w:hAnsi="Times New Roman" w:cs="Times New Roman"/>
                <w:sz w:val="24"/>
                <w:szCs w:val="24"/>
              </w:rPr>
              <w:t xml:space="preserve">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B409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Frequentist network meta-analysis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89A4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Active treatment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4221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CBT and inactive control had less dropout for any reason than treatment as usual</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D777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RR [95% CI]; p-value - RR &lt;1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D14A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Number of sessions, study duration, setting, therapist qualifications, baseline condition severity, open-label, completers-only reporting, risk of bias, risk of allegiance, treatment-resistant focus, treatment arm</w:t>
            </w:r>
          </w:p>
        </w:tc>
      </w:tr>
      <w:tr w:rsidR="008864F4" w:rsidRPr="0067425F" w14:paraId="5A4C6A56"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31370C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Bricca et al. (2022)</w:t>
            </w:r>
          </w:p>
          <w:p w14:paraId="4BDA3B0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E16CF4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Mixed effects model, Meta regression</w:t>
            </w:r>
          </w:p>
          <w:p w14:paraId="1C1A09C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5888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Recruitment method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3AB9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indirect recruitment methods had significantly lower retention (higher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98B3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N - 0.6 [0.97, 0.38]; p=0.04</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B3E263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 xml:space="preserve">Retention strategies, non-smoking related financial incentives, biomarker assessments, primary endpoint, intervention format, treatment </w:t>
            </w:r>
            <w:r w:rsidRPr="0067425F">
              <w:rPr>
                <w:rFonts w:ascii="Times New Roman" w:hAnsi="Times New Roman" w:cs="Times New Roman"/>
                <w:sz w:val="24"/>
                <w:szCs w:val="24"/>
              </w:rPr>
              <w:lastRenderedPageBreak/>
              <w:t>frequency, pharmacological support, setting, adjuvant interventions, number of behaviour change techniques (BCTs) used</w:t>
            </w:r>
          </w:p>
        </w:tc>
      </w:tr>
      <w:tr w:rsidR="008864F4" w:rsidRPr="0067425F" w14:paraId="53476419"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098501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E455CF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B7A8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Follow-up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8FD0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with longer follow-up durations had significantly lower retention (higher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03A9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N - 0.83 [0.87, 0.79];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0951B5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2CFC8F70"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4D7FE7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D498D2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8989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Financial incentives for smoking cessation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28BA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financial incentives for smoking cessation had significantly higher retention (lower attrition) in intervention arms compared to comparator arms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48BB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N - 1.35 [1.77, 1.02]; p=0.04</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D20C39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63F11EF5"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780C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Chen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F18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Frequentist network meta-analysis, Mixed effects model, Generalised linear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60B3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9B6F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C139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8722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4BEB4D8E"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D8B7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Cooper et al. (2015)</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B8A9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Mixed effects model, Meta regression, ANOVA-like tests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0146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B759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inactive control groups had significantly higher dropout than studies using only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A978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p-value - 17.8 [14.9, 20.9]; p=0.03</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37A6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Population, region, setting, target condition, therapist qualifications, study duration, number of intended sessions, provider experience</w:t>
            </w:r>
          </w:p>
        </w:tc>
      </w:tr>
      <w:tr w:rsidR="008864F4" w:rsidRPr="0067425F" w14:paraId="6DADCE8F"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D0B2AC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Cramer et al. (2016)</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0743D1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Subgroup analyses, Chi-square</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657F1A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elements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D33E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Including yoga postures was significantly associated with greater dropout than not including postures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E232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Chi-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p-value - 12.00 [10.53, 13.46]; 8.32; p=0.004</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236718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Study location</w:t>
            </w:r>
          </w:p>
        </w:tc>
      </w:tr>
      <w:tr w:rsidR="008864F4" w:rsidRPr="0067425F" w14:paraId="3D631644"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FDA3C9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2530B0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6DBD34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537A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Including meditation was significantly associated with greater dropout than not including postures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54BA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Chi-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p-value - 12.67 [10.75, 14.60]; 3.70; p=0.05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AE4FA4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3E13C719"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D5A14D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3DDF8F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4B71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5F9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Longer intervention duration was significantly associated with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F2DB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Chi-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p-value - 15.23 [11.79, 18.68]; 7.21; p=0.03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22F8CE6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54502F92"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7C9D6F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5485CC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C2E1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0DC2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Yoga groups had significantly lower dropout compared to exercise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9CB8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- 0.82 [0.68, 0.98]; p=0.03</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FF20FA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790E0839"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DD81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roofErr w:type="spellStart"/>
            <w:r w:rsidRPr="0067425F">
              <w:rPr>
                <w:rFonts w:ascii="Times New Roman" w:hAnsi="Times New Roman" w:cs="Times New Roman"/>
                <w:sz w:val="24"/>
                <w:szCs w:val="24"/>
              </w:rPr>
              <w:lastRenderedPageBreak/>
              <w:t>Bighelli</w:t>
            </w:r>
            <w:proofErr w:type="spellEnd"/>
            <w:r w:rsidRPr="0067425F">
              <w:rPr>
                <w:rFonts w:ascii="Times New Roman" w:hAnsi="Times New Roman" w:cs="Times New Roman"/>
                <w:sz w:val="24"/>
                <w:szCs w:val="24"/>
              </w:rPr>
              <w:t xml:space="preserve">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6F0D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Frequentist network meta-analysis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190A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Active treatment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7A49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CBT and inactive control had less dropout for any reason than treatment as usual</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1549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RR [95% CI]; p-value - RR &lt;1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6559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Number of sessions, study duration, setting, therapist qualifications, baseline condition severity, open-label, completers-only reporting, risk of bias, risk of allegiance, treatment-resistant focus, treatment arm</w:t>
            </w:r>
          </w:p>
        </w:tc>
      </w:tr>
      <w:tr w:rsidR="008864F4" w:rsidRPr="0067425F" w14:paraId="33D541E0"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A5E5D6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Bricca et al. (2022)</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1322B7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Mixed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9143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Recruitment method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897F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indirect recruitment methods had significantly lower retention (higher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A76A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N - 0.6 [0.97, 0.38]; p=0.04</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DA5FC8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 xml:space="preserve">Retention strategies, non-smoking related financial </w:t>
            </w:r>
            <w:proofErr w:type="spellStart"/>
            <w:r w:rsidRPr="0067425F">
              <w:rPr>
                <w:rFonts w:ascii="Times New Roman" w:hAnsi="Times New Roman" w:cs="Times New Roman"/>
                <w:sz w:val="24"/>
                <w:szCs w:val="24"/>
              </w:rPr>
              <w:t>inentives</w:t>
            </w:r>
            <w:proofErr w:type="spellEnd"/>
            <w:r w:rsidRPr="0067425F">
              <w:rPr>
                <w:rFonts w:ascii="Times New Roman" w:hAnsi="Times New Roman" w:cs="Times New Roman"/>
                <w:sz w:val="24"/>
                <w:szCs w:val="24"/>
              </w:rPr>
              <w:t xml:space="preserve">, biomarker assessments, primary endpoint, intervention format, treatment </w:t>
            </w:r>
            <w:r w:rsidRPr="0067425F">
              <w:rPr>
                <w:rFonts w:ascii="Times New Roman" w:hAnsi="Times New Roman" w:cs="Times New Roman"/>
                <w:sz w:val="24"/>
                <w:szCs w:val="24"/>
              </w:rPr>
              <w:lastRenderedPageBreak/>
              <w:t>frequency, pharmacological support, setting, adjuvant interventions, number of behaviour change techniques (BCTs) used</w:t>
            </w:r>
          </w:p>
        </w:tc>
      </w:tr>
      <w:tr w:rsidR="008864F4" w:rsidRPr="0067425F" w14:paraId="60779B73"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74CF3C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E303AF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2AEE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Follow-up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CD55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with longer follow-up durations had significantly lower retention (higher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078D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N - 0.83 [0.87, 0.79];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9099A7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1BE02886"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7936AE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D79483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3F1B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Financial incentives for smoking cessation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DF3B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financial incentives for smoking cessation had significantly higher retention (lower attrition) in intervention arms compared to comparator arms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BB0A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N - 1.35 [1.77, 1.02]; p=0.04</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1A6177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0BB10309"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F57C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Chen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8130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Frequentist network meta-analysis, Mixed effects model, Generalised linear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E352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90C9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3E32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DB0B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145D726C"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E220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Cooper et al. (2015)</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C0B0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Mixed effects model, Meta regression, ANOVA-like tests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01D5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2F1A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using inactive control groups had significantly higher dropout than studies using only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DFD2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p-value - 17.8 [14.9, 20.9]; p=0.03</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54DF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Population, region, setting, target condition, therapist qualifications, study duration, number of intended sessions, provider experience</w:t>
            </w:r>
          </w:p>
        </w:tc>
      </w:tr>
      <w:tr w:rsidR="008864F4" w:rsidRPr="0067425F" w14:paraId="3621D570"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FFB63B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Cramer et al. (2016)</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A2D2C1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Subgroup analyses, Chi-square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1223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elements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A196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Including yoga postures was significantly associated with greater dropout than not including postures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D6F9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Chi-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p-value - 12.00 [10.53, 13.46]; 8.32; p=0.004</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1ADDDC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Study location</w:t>
            </w:r>
          </w:p>
        </w:tc>
      </w:tr>
      <w:tr w:rsidR="008864F4" w:rsidRPr="0067425F" w14:paraId="417AEC98"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B0601B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407D26D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70F7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elements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A405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Including meditation was significantly associated with greater dropout than not including postures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4500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Chi-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p-value - 12.67 [10.75, 14.60]; 3.70; p=0.05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FB0174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7B9A0CC2"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3D3543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D52A96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8E18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1CD0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Longer intervention duration was significantly associated with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3EB4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Chi-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p-value - 15.23 [11.79, 18.68]; 7.21; p=0.03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EB5B2D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7A10A072"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FE872F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8EB38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97D4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730B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Yoga groups had significantly lower dropout compared to exercise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4608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- 0.82 [0.68, 0.98]; p=0.03</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C67ED8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7AA06C6C"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8230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roofErr w:type="spellStart"/>
            <w:r w:rsidRPr="0067425F">
              <w:rPr>
                <w:rFonts w:ascii="Times New Roman" w:hAnsi="Times New Roman" w:cs="Times New Roman"/>
                <w:sz w:val="24"/>
                <w:szCs w:val="24"/>
              </w:rPr>
              <w:t>Crutzen</w:t>
            </w:r>
            <w:proofErr w:type="spellEnd"/>
            <w:r w:rsidRPr="0067425F">
              <w:rPr>
                <w:rFonts w:ascii="Times New Roman" w:hAnsi="Times New Roman" w:cs="Times New Roman"/>
                <w:sz w:val="24"/>
                <w:szCs w:val="24"/>
              </w:rPr>
              <w:t xml:space="preserve"> et al. (2015)</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4E03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Mixed effects model, Univariate and multivariate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A96F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F4F2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groups had significantly higher dropout than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CBD6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Relative attrition rate [95% CI]; p-value - 1.1 [1.01, 1.2]; p&lt;0.01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BB6C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Human contact in delivery, treatment intensity, control type, follow-up intensity, follow-up duration</w:t>
            </w:r>
          </w:p>
        </w:tc>
      </w:tr>
      <w:tr w:rsidR="008864F4" w:rsidRPr="0067425F" w14:paraId="58AE2F0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C73E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Cuijpers et al. (2009)</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74AC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B558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D1B9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Combined treatment groups had significantly lower dropout than pharmacotherapy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78FB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- 0.65 [0.50, 0.83]; p&lt;0.01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1845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Population, recruitment method, psychological treatment type, treatment modality, methodology, study design, medication class</w:t>
            </w:r>
          </w:p>
        </w:tc>
      </w:tr>
      <w:tr w:rsidR="008864F4" w:rsidRPr="0067425F" w14:paraId="69324CC6"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E24E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Cunill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9E50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Meta regression, Fixed effects model, Sensitivity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4A2E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A2B7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2733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B9A1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duration, dosing regimen, comorbidity as inclusion criterion, lead-in period, recruitment method</w:t>
            </w:r>
          </w:p>
        </w:tc>
      </w:tr>
      <w:tr w:rsidR="008864F4" w:rsidRPr="0067425F" w14:paraId="2F0B4F45"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9B8368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De Campos Moreira et al. (2017)</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B10906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1154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Study quality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9949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Lower-quality studies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72CB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- 3.3 [1.04, 12.9]; p=0.05</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52C497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61B407C0"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FECD94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C57DF5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F098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E725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Vocal training groups had significantly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540D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- 0.14 [0.07, 0.27]; p=0.04</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A05F5D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6BE7059E"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29A2CC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DeCrescenzo et al. (2018)</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FB410C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Network meta-analysis, Subgroup network meta-analysis</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9F4774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01E9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Groups receiving combined contingency management and community reinforcement, community reinforcement alone, non-contingent rewards, contingency management along and CBT had significantly less dropout than treatment as usual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1FA6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range [95% CI]; p-value - 1.41 [1.10, 1.82] - 3.63 [2.01, 6.55]; p&lt;0.001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720AF0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intensity, publication year, sample size</w:t>
            </w:r>
          </w:p>
        </w:tc>
      </w:tr>
      <w:tr w:rsidR="008864F4" w:rsidRPr="0067425F" w14:paraId="4C2E0528"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8CF5E1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65923D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4C0011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7767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Combined contingency management and community reinforcement groups had significantly less dropout than CBT, contingency management alone, contingency management and CBT, community reinforcement and non-contingent rewards, meditation-based therapy, non-contingent rewards alone, supportive-expressive psychodynamic therapy, 12-step programme along and 12-step programme combined with non-contingent rewards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9D27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range [95% CI]; p-value - 2.06 [1.04, 4.08] - 4.61 [1.92, 11.06];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65CAB8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1DB0AB0C"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C88AD9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Dixon et al. (2020)</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2776BF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Borenstein et al. method, Mixed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4D55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Therapist attending consultant team meetings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94DC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Trials reporting therapist attendance at consultation meetings had significantly higher dropout than those that did not report attendance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AEAE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p-value - 33.1 [27.5, 39.2]; p=0.012</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83328C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 xml:space="preserve">Targeted disorder, dropout definition, delivery format, therapist experience, therapist </w:t>
            </w:r>
            <w:r w:rsidRPr="0067425F">
              <w:rPr>
                <w:rFonts w:ascii="Times New Roman" w:hAnsi="Times New Roman" w:cs="Times New Roman"/>
                <w:sz w:val="24"/>
                <w:szCs w:val="24"/>
              </w:rPr>
              <w:lastRenderedPageBreak/>
              <w:t>adherence, treatment arm</w:t>
            </w:r>
          </w:p>
        </w:tc>
      </w:tr>
      <w:tr w:rsidR="008864F4" w:rsidRPr="0067425F" w14:paraId="7EA7EF28"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D9EA0C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98B060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4020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Availability of telephone crisis coaching</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FAB0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Trials reporting between-session telephone crisis coaching had significantly lower dropout than those that did not report this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1F50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Dropout rate [95% CI]; p-value - 35.6 [30.1, 41.6];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BB0F4B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5BF79E0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8ECF0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Doyle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96FB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Frequentist network meta-analysis,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F014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156D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E3FB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F2AB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6527FF27"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5642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Dudas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10E0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Fixed effects, Mantel-Haenszel method</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504A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0652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Antidepressant groups had significantly lower dropout than placebo groups over 6-13wks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4F43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- 1.39 [0.69, 2.80]; p=0.02</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8B4A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3C20F0BA"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A745EB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Edwards-Stewart et al. (2021)</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D63AE9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 xml:space="preserve">Random effects model, Unstructured correlation </w:t>
            </w:r>
            <w:r w:rsidRPr="0067425F">
              <w:rPr>
                <w:rFonts w:ascii="Times New Roman" w:hAnsi="Times New Roman" w:cs="Times New Roman"/>
                <w:sz w:val="24"/>
                <w:szCs w:val="24"/>
              </w:rPr>
              <w:lastRenderedPageBreak/>
              <w:t>matrix, Subset analysis</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42D8B3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Treatment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32F1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Trauma-focused treatment had a higher risk of dropout than non-TFT treatments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1C12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RR [95% CI]; N - 1.6 [1.29, 1.99]; 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=0%;12</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0C839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 xml:space="preserve">Population, country or study, total sample size, active treatment </w:t>
            </w:r>
            <w:r w:rsidRPr="0067425F">
              <w:rPr>
                <w:rFonts w:ascii="Times New Roman" w:hAnsi="Times New Roman" w:cs="Times New Roman"/>
                <w:sz w:val="24"/>
                <w:szCs w:val="24"/>
              </w:rPr>
              <w:lastRenderedPageBreak/>
              <w:t>frequency, session frequency, use of telehealth, use of incentives, originator of active treatment being part of study team</w:t>
            </w:r>
          </w:p>
        </w:tc>
      </w:tr>
      <w:tr w:rsidR="008864F4" w:rsidRPr="0067425F" w14:paraId="552B58D7"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6BFE43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AA3DBB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B31CAD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034A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Trauma-focused treatment had a higher risk of dropout than waitlist treatments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10FF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RR [95% CI]; N - 1.68 [1.11, 3.76]; 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=26.6%; 8</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73E1EAA"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4C8C79A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C1E5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Elsner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4376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Mantel-Haenszel method</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E884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F743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A736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A98F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060FA321"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422ED3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Fabricatore et al. (2009)</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AF3BED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Mixed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BE4E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8C29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Placebo groups had significantly higher total attrition compared to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CEFF3"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F-stat; p-value - 12.02; p&lt;0.0001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D5DE46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Number of visits, number of lifestyle visits, study location</w:t>
            </w:r>
          </w:p>
        </w:tc>
      </w:tr>
      <w:tr w:rsidR="008864F4" w:rsidRPr="0067425F" w14:paraId="1E1389A5"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0F1D17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7FD05E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8B36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Lead-in period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6744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Groups with a lead-in period had significantly lower total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415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F-stat; p-value - 7.76;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4E2DBB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1E2D962B"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E943F1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844CEB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A097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Comorbidity as inclusion criterion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AA1D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Studies that selected participants based on the presence of a weight-based comorbidity had significantly lower non-AE-related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F1C4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Mean non-AE-related attrition (SD); p-value - 29.9 (3.0); p=0.05</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01DB17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1A7F2B5B"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6C01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Frampton et al. (2003)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435B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Peto odds ratio</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D243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2318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Active groups had significantly higher dropout than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418F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- 1.43 [1.04, 1.90]; p=0.03</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F53C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4B006FB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EFEE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Furukawa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5AA4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22EC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9389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E0BB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56C17"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delivery format</w:t>
            </w:r>
          </w:p>
        </w:tc>
      </w:tr>
      <w:tr w:rsidR="008864F4" w:rsidRPr="0067425F" w14:paraId="30BBB9B5" w14:textId="77777777" w:rsidTr="008A0CDD">
        <w:trPr>
          <w:cantSplit/>
        </w:trPr>
        <w:tc>
          <w:tcPr>
            <w:tcW w:w="155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AC9C22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Gagliardi et al. (2019)</w:t>
            </w:r>
          </w:p>
        </w:tc>
        <w:tc>
          <w:tcPr>
            <w:tcW w:w="1842" w:type="dxa"/>
            <w:tcBorders>
              <w:top w:val="single" w:sz="8" w:space="0" w:color="000000"/>
              <w:left w:val="single" w:sz="8" w:space="0" w:color="000000"/>
              <w:right w:val="single" w:sz="8" w:space="0" w:color="000000"/>
            </w:tcBorders>
            <w:tcMar>
              <w:top w:w="100" w:type="dxa"/>
              <w:left w:w="100" w:type="dxa"/>
              <w:bottom w:w="100" w:type="dxa"/>
              <w:right w:w="100" w:type="dxa"/>
            </w:tcMar>
          </w:tcPr>
          <w:p w14:paraId="59292F5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Subgroup analyses,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A4E90"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4ACF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DA5C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96E8A4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0BE654F0"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CD02E8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Gehling et al. (2011)</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9956F0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Fixed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0F055"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0945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Active groups had significantly higher total dropout than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8A96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p-value - 1.315 [1.197, 1.445]; p&lt;0.0001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73874D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Methodological quality</w:t>
            </w:r>
          </w:p>
        </w:tc>
      </w:tr>
      <w:tr w:rsidR="008864F4" w:rsidRPr="0067425F" w14:paraId="67ABD02E"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E553AF4"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6C36C3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B886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Trial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D562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Shorter trials had higher dropout than longer trials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FC60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OR [95% CI] - 3.1 [2.203, 4.478]</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38BDD0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p>
        </w:tc>
      </w:tr>
      <w:tr w:rsidR="008864F4" w:rsidRPr="0067425F" w14:paraId="64E732B7" w14:textId="77777777" w:rsidTr="008A0CDD">
        <w:trPr>
          <w:cantSplit/>
        </w:trPr>
        <w:tc>
          <w:tcPr>
            <w:tcW w:w="155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55E55B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Goldberg et al. (2021)</w:t>
            </w:r>
          </w:p>
        </w:tc>
        <w:tc>
          <w:tcPr>
            <w:tcW w:w="1842"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F0C3C7B"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9081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Condition type, Sample size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7FFD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Participants with active conditions were significantly more likely to dropout than participants with passive conditions as study sample size increased</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DEE3D"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Log OR [95% CI]; p-value - 0.0022 [0.0005-0.0039]; p=0.01</w:t>
            </w:r>
          </w:p>
        </w:tc>
        <w:tc>
          <w:tcPr>
            <w:tcW w:w="198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2E8950A2"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64A5258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172DF"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lastRenderedPageBreak/>
              <w:t>Harris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0871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A578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D2419"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E9A3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E0BB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Intervention components, intervention type, session frequency, session intensity, session volume, delivery format, setting, intervention duration, supervision used, intervention tailoring, intervention adherence</w:t>
            </w:r>
          </w:p>
        </w:tc>
      </w:tr>
      <w:tr w:rsidR="008864F4" w:rsidRPr="0067425F" w14:paraId="5A17F536"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CA998"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Heneghan et al. (2007)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2FCFE"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DerSimonian-Laird 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06EC6"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654E1"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Self-monitoring oral anticoagulation groups had significantly higher attrition than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3295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Relative attrition; Chi-square; p-value - 6.05; 12091; p&lt;0.001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67E4C" w14:textId="77777777" w:rsidR="008864F4" w:rsidRPr="0067425F" w:rsidRDefault="008864F4" w:rsidP="008A0CDD">
            <w:pPr>
              <w:widowControl w:val="0"/>
              <w:spacing w:line="240" w:lineRule="auto"/>
              <w:rPr>
                <w:rFonts w:ascii="Times New Roman" w:eastAsia="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15D69B74"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426FD0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Heo et al. (2009)</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6C591F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Mantel-Haenszel method, Univariate and multivariate logistic regression, Forward stepwise </w:t>
            </w:r>
            <w:r w:rsidRPr="0067425F">
              <w:rPr>
                <w:rFonts w:ascii="Times New Roman" w:hAnsi="Times New Roman" w:cs="Times New Roman"/>
                <w:sz w:val="24"/>
                <w:szCs w:val="24"/>
              </w:rPr>
              <w:lastRenderedPageBreak/>
              <w:t>correlation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C9E5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Sample size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28C7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larger sample size had a significantly lower attrition rate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3F23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- 0.96 [0.93, 0.98]; p&lt;0.0001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051312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7ED8C71A"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5166A2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7F3898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ECE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1D1B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groups had significantly lower attrition than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646F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- 0.70 [0.60, 0.82];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3EE7A5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500661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D5B2CA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DCDC8F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420B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arms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917E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more arms had significantly higher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5DA1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- 1.21 [1.09, 1.35]; p=0.0006</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96BBB62"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3A74F62"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B59186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40A336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21C2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allocation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DFC8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unbalanced treatment allocation had significantly higher attrition rates than studies with balanced treatment allocation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E698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- 1.97 [1.68, 2.31];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E93B583"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5CBFA20"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49D58EA"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4368DB9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C9D0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1BED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studies had a significantly higher attrition rate than shorter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3CE2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- 1.76 [1.44, 2.14];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8E9361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5E9540A"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D47704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8AAEE5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57EC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Cohort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E757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of mixed settings had significantly higher attrition rates than studies of inpatients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CF46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- 1.35 [1.12, 1.64]; p=0.002</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7C9DB28"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379CF19D"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349DA8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35221A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2A43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2BF0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Placebo-controlled trials had significantly lower attrition rates than active comparator trials with no placebo arm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647D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- 0.90 [0.82, 1.00]; p=0.042</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29F62C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B0BB737"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AEDE9E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43339E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13DD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E42A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US-based studies had significantly higher attrition rates than studies conducted in other countries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03A4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- 1.23 [1.12, 1.36];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A4819A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8A6093A"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B80734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9D32A6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50EB9C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centres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A445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Single centre studies had significantly higher attrition rates than multi-centre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C7BC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- 1.17 [1.04, 1.32]; p=0.008</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BC611D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4FF9D16"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CE22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Hernandez-Rodriguez et al. (2022)</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CDFD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Sensitivity analyses,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4F82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FD18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6AD3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1052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intervention duration, sample size</w:t>
            </w:r>
          </w:p>
        </w:tc>
      </w:tr>
      <w:tr w:rsidR="008864F4" w:rsidRPr="0067425F" w14:paraId="36E905B4"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A086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Hornyak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0D56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Mantel-Haenszel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7613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8D5B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Ropinirole groups had significantly higher dropout due to adverse events than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CA95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- 1.76 [1.31, 2.38]</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A891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Active control type, active treatment type</w:t>
            </w:r>
          </w:p>
        </w:tc>
      </w:tr>
      <w:tr w:rsidR="008864F4" w:rsidRPr="0067425F" w14:paraId="70D88D07"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C8A88"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Hrobjartsson</w:t>
            </w:r>
            <w:proofErr w:type="spellEnd"/>
            <w:r w:rsidRPr="0067425F">
              <w:rPr>
                <w:rFonts w:ascii="Times New Roman" w:hAnsi="Times New Roman" w:cs="Times New Roman"/>
                <w:sz w:val="24"/>
                <w:szCs w:val="24"/>
              </w:rPr>
              <w:t xml:space="preserve">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B497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E2DB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Blinded groups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C133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The risk of dropout in nonblind control groups was 79% higher than blinded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9904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Average risk ratio (range) - 1.79 (1.18 - 2.70)</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1AEB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602352A1"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72A9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Huang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AF0F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Fixed effects model,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A764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8D0D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FDD4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8063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Active treatment type</w:t>
            </w:r>
          </w:p>
        </w:tc>
      </w:tr>
      <w:tr w:rsidR="008864F4" w:rsidRPr="0067425F" w14:paraId="4DD9377C"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5E4D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Ibrahim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9241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Direct comparison, Chi-square, Fisher's exact test</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93B6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7A93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groups had significantly higher dropout than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4816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Mean relative dropout rate [95% CI] - 1.61 [1.29, 2.02]</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5D42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19B0F4C5"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25CED"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Iliakis</w:t>
            </w:r>
            <w:proofErr w:type="spellEnd"/>
            <w:r w:rsidRPr="0067425F">
              <w:rPr>
                <w:rFonts w:ascii="Times New Roman" w:hAnsi="Times New Roman" w:cs="Times New Roman"/>
                <w:sz w:val="24"/>
                <w:szCs w:val="24"/>
              </w:rPr>
              <w:t xml:space="preserv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3B18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Random effects model, </w:t>
            </w:r>
            <w:proofErr w:type="spellStart"/>
            <w:r w:rsidRPr="0067425F">
              <w:rPr>
                <w:rFonts w:ascii="Times New Roman" w:hAnsi="Times New Roman" w:cs="Times New Roman"/>
                <w:sz w:val="24"/>
                <w:szCs w:val="24"/>
              </w:rPr>
              <w:t>Metaregression</w:t>
            </w:r>
            <w:proofErr w:type="spellEnd"/>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DB80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971F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58B2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9795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treatment duration, treatment intensity, setting, treatment orientation, trial randomisation, use of phone coaching, presence of consultation team, comorbidity targeted in addition to primary condition (BPD)</w:t>
            </w:r>
          </w:p>
        </w:tc>
      </w:tr>
      <w:tr w:rsidR="008864F4" w:rsidRPr="0067425F" w14:paraId="58627D4E"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4AAEE3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Imel et al. (2013)</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C81030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EF27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modality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8E34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group treatment modality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2D92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- 0.12 [0.03, 0.21]; p=0.009</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5D285C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794EB0C8"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56DEFA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58FBD1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6435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sessions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26A1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a greater number of sessions had significantly higher dropout than studies with less sessions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D26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- 0.01 [0.00, 0.015]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A17ACD7"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47FD8D8"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AE0F27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2C2011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19F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size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02BB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Smaller studies had significantly higher dropout than larger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B04B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Rank-correlation test - 0.28; p=0.003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951DC5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03DED78"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7AE900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ED7B01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C070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65DB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Trauma-focused treatment had significantly higher dropout than PCT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7702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- 2.02; p=0.0009</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4168D77"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79ABEE44"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BC2E6"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Jabardo-Camprubi</w:t>
            </w:r>
            <w:proofErr w:type="spellEnd"/>
            <w:r w:rsidRPr="0067425F">
              <w:rPr>
                <w:rFonts w:ascii="Times New Roman" w:hAnsi="Times New Roman" w:cs="Times New Roman"/>
                <w:sz w:val="24"/>
                <w:szCs w:val="24"/>
              </w:rPr>
              <w:t xml:space="preserve">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0D52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D70F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27D2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High intensity exercise dropout ratio was significantly associated with protocol duration used</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741F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- 1.81 [1.13, 2.9]; p=0.01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9840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protocols</w:t>
            </w:r>
          </w:p>
        </w:tc>
      </w:tr>
      <w:tr w:rsidR="008864F4" w:rsidRPr="0067425F" w14:paraId="4C48775F"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0972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Karyotaki et al. (2015)</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43F2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Bivariate and multivariate Poisson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8E3D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A5D7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F8ED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6CEC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type, number of modules</w:t>
            </w:r>
          </w:p>
        </w:tc>
      </w:tr>
      <w:tr w:rsidR="008864F4" w:rsidRPr="0067425F" w14:paraId="5B631162"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85CB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Kato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AA7B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Random effects model, Subgroup analyses, </w:t>
            </w:r>
            <w:proofErr w:type="spellStart"/>
            <w:r w:rsidRPr="0067425F">
              <w:rPr>
                <w:rFonts w:ascii="Times New Roman" w:hAnsi="Times New Roman" w:cs="Times New Roman"/>
                <w:sz w:val="24"/>
                <w:szCs w:val="24"/>
              </w:rPr>
              <w:t>Metaregression</w:t>
            </w:r>
            <w:proofErr w:type="spellEnd"/>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0BDE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Active treatment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2C12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Placebo groups had </w:t>
            </w:r>
            <w:proofErr w:type="spellStart"/>
            <w:r w:rsidRPr="0067425F">
              <w:rPr>
                <w:rFonts w:ascii="Times New Roman" w:hAnsi="Times New Roman" w:cs="Times New Roman"/>
                <w:sz w:val="24"/>
                <w:szCs w:val="24"/>
              </w:rPr>
              <w:t>signifiantly</w:t>
            </w:r>
            <w:proofErr w:type="spellEnd"/>
            <w:r w:rsidRPr="0067425F">
              <w:rPr>
                <w:rFonts w:ascii="Times New Roman" w:hAnsi="Times New Roman" w:cs="Times New Roman"/>
                <w:sz w:val="24"/>
                <w:szCs w:val="24"/>
              </w:rPr>
              <w:t xml:space="preserve"> higher dropout than active antidepressant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9CF4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R-squared; p-value - 29.7; p=0.02</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1172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duration, treatment discontinuation method, dosing schedule, run-in treatment duration, maintenance treatment duration, location, study year, targeted condition</w:t>
            </w:r>
          </w:p>
        </w:tc>
      </w:tr>
      <w:tr w:rsidR="008864F4" w:rsidRPr="0067425F" w14:paraId="484B569A"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EB5F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Kline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89F8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BBD4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Not analysed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8499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Not analysed</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C240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Not analysed</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F429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Not analysed</w:t>
            </w:r>
          </w:p>
        </w:tc>
      </w:tr>
      <w:tr w:rsidR="008864F4" w:rsidRPr="0067425F" w14:paraId="454CC0D3"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D463C6C"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Koog</w:t>
            </w:r>
            <w:proofErr w:type="spellEnd"/>
            <w:r w:rsidRPr="0067425F">
              <w:rPr>
                <w:rFonts w:ascii="Times New Roman" w:hAnsi="Times New Roman" w:cs="Times New Roman"/>
                <w:sz w:val="24"/>
                <w:szCs w:val="24"/>
              </w:rPr>
              <w:t xml:space="preserve"> et al. (2013)</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A88B2F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7266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delivery route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9AB8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using oral or topical delivery routes had significantly higher dropout than trials using percutaneous and surgical routes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6B0B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p&lt;0.001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3C61F5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p w14:paraId="22AC412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A9754C3"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C8E2CF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55F5F5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A3AA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886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trials had significantly lower dropout due to ineffectiveness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990B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-0 [-0, -0];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4A28A0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3758A55"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A9BAB9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1125EC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BB8F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design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4859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Flare design trials had significantly higher dropout due to ineffectiveness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50CB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- 6 [2, 11];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1C526FE"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1F07F34"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F48B13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2C3C97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4104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Medication restrictions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142E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Prohibition of usual analgesics was associated with significantly higher dropout due to ineffectiveness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11B0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- 2 [0, 4];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BE66CF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1B7463B"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24CBE7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532B2A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C234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Prohibited escape medication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1611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Allowing the use of escape medications was significantly associated with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7499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-2 [-6, -0]; p=0.005</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BAFC8C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9362A65"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DEC2B"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Kredo</w:t>
            </w:r>
            <w:proofErr w:type="spellEnd"/>
            <w:r w:rsidRPr="0067425F">
              <w:rPr>
                <w:rFonts w:ascii="Times New Roman" w:hAnsi="Times New Roman" w:cs="Times New Roman"/>
                <w:sz w:val="24"/>
                <w:szCs w:val="24"/>
              </w:rPr>
              <w:t xml:space="preserve"> et al. (2013)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A2A4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5C6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C35D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AA58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C911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Model of care</w:t>
            </w:r>
          </w:p>
        </w:tc>
      </w:tr>
      <w:tr w:rsidR="008864F4" w:rsidRPr="0067425F" w14:paraId="36007B11"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E0529C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Lam et al. (2022)</w:t>
            </w:r>
          </w:p>
          <w:p w14:paraId="37207CE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46479F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Peto method, Mantel-Haenszel method, Sensitivity analyses, Subgroup analyses,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6EC1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Having trained facilitators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C0A9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Having trained facilitators for control conditions was significantly associated with lower differential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F33B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p-value - -0.34; p=0.026</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A9F22A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Non-clinical population, number of sessions, active treatment type, control treatment type, treatment format, treatment adaptation, mindfulness-based relapse prevention programmes, publication year, country</w:t>
            </w:r>
          </w:p>
        </w:tc>
      </w:tr>
      <w:tr w:rsidR="008864F4" w:rsidRPr="0067425F" w14:paraId="16A53DB2"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B7E095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D38A04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A7A1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Recruitment setting</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9E50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Recruitment in a clinical setting was associated with higher overall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4D56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p-value - 0.07; p=0.022</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6EB944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2A6EA85"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C3C827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866274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CFDD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Use of mindfulness-based relapse prevention programmes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4274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Use of MBRP was associated with higher overall attrition for control participants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2E14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p-value - 0.13; p=0.019</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50818A9"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A173843"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87FA75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Leucht et al. (2017)</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4428E5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Bayesian hierarchical framework</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85B8E1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8386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groups were significantly more likely to prematurely discontinue treatment for any reason than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83B5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Risk ratio [95% CI]; N - 1.25 [1.20, 1.31]; 105</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619E29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44EB9B3C"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7D6480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295ADF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3F1DB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3D89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groups were significantly more likely to prematurely discontinue treatment due to inefficacy than active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9BE8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Risk ratio [95% CI]; N - 2.09 [1.90, 2.32]; 94</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58E0892"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35B9FC0C"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DAF309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Levinson et al. (2022)</w:t>
            </w:r>
          </w:p>
          <w:p w14:paraId="64E85BA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1123D5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Univariate and multivariate regression, Sensitivity analysis</w:t>
            </w:r>
          </w:p>
          <w:p w14:paraId="73C6FFC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E52D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frequency</w:t>
            </w:r>
          </w:p>
        </w:tc>
        <w:tc>
          <w:tcPr>
            <w:tcW w:w="255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BCD307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More frequent sessions were associated with less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912B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Univariate OR [95% CI]; p-value; N - 0.52 [0.30, 0.89]; p=0.018; 35</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1DF7C8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Publication year, number of sessions, sample size, intervention with placebo pill, deviation bias</w:t>
            </w:r>
          </w:p>
        </w:tc>
      </w:tr>
      <w:tr w:rsidR="008864F4" w:rsidRPr="0067425F" w14:paraId="286345E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B07357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E9C1A8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1D11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frequency</w:t>
            </w:r>
          </w:p>
        </w:tc>
        <w:tc>
          <w:tcPr>
            <w:tcW w:w="255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1AFD78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BD39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Multivariate OR [95% CI]; p-value; N - 0.40 [0.20, 0.78]; p=0.008; 35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4F20622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C25D1F1"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37D421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75DA61A"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A184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3085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US-based studies had significantly higher dropout rates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36DD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N - 2.09 [1.08, 4.04]; p&lt;0.05; 35</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ABA679E"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2E9BDB4"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3F79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Lewis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D80E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6976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Trauma focused therapy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B057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Therapies with a trauma focus were significantly associated with higher dropout compared to therapies without a trauma focus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D5EC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- 0.069 [0.011, 0.127]; p=0.021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ABDA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Delivery format, recruitment format</w:t>
            </w:r>
          </w:p>
        </w:tc>
      </w:tr>
      <w:tr w:rsidR="008864F4" w:rsidRPr="0067425F" w14:paraId="711F97FE"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C1F71A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Li et al. (2020)</w:t>
            </w:r>
          </w:p>
          <w:p w14:paraId="0D58675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38153B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Univariate and multivariate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4740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Publication year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442B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Older studies were significantly associated with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0C20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-0.11 [-0.16, -0.06); p&lt;0.001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AB01B9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Population, sample size, number of active arms, response rate, number of visits</w:t>
            </w:r>
          </w:p>
        </w:tc>
      </w:tr>
      <w:tr w:rsidR="008864F4" w:rsidRPr="0067425F" w14:paraId="53A24A8E"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416DC3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C0A137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8FFD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lead-in period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BA58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a placebo lead-in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9543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- 0.18 [0.06, 0.29];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7911368"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0A098D4"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413184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B965A5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3B41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location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F8D1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conducted in one country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4D64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- 0.19 [0.08, 0.3];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99CD4E9"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40D487D"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C13E0F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1AA6FC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EC51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AD14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of longer durations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A674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- 0.07 [0.01, 0.12]; p&lt;0.05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F49FA1E"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A070C41"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CA292F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3EDDAD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219C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sites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43B7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less sites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B13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-0.09 [-0.15, -0.04];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34C218"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D426732"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B6DE512"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Linardon</w:t>
            </w:r>
            <w:proofErr w:type="spellEnd"/>
            <w:r w:rsidRPr="0067425F">
              <w:rPr>
                <w:rFonts w:ascii="Times New Roman" w:hAnsi="Times New Roman" w:cs="Times New Roman"/>
                <w:sz w:val="24"/>
                <w:szCs w:val="24"/>
              </w:rPr>
              <w:t xml:space="preserve"> et al. (2018)</w:t>
            </w:r>
          </w:p>
          <w:p w14:paraId="11F993A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EA1EBF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Mixed effects model, Meta regression, Subgroup analyses</w:t>
            </w:r>
          </w:p>
          <w:p w14:paraId="14E575F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A358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modality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5595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e-CBT had significantly higher dropout than other CBT modalities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1F0E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- 0.33 [0.25, 0.34]; p=0.010</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A5440B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quality, dropout definition, quality assessment</w:t>
            </w:r>
          </w:p>
        </w:tc>
      </w:tr>
      <w:tr w:rsidR="008864F4" w:rsidRPr="0067425F" w14:paraId="3F490ECD"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77DB90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D30803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4623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protocol</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827A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transdiagnostic CBT-E had significantly lower dropout than studies using other CBT protocols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6057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- 0.18 [0.13, 0.15]; p=0.042</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68B765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71A41BD0"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0C9A4B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2C0DCF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8E91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sessions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2BB2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 greater number of sessions was significantly associated with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3711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-0.03 (0.01); p=0.032</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CE61444"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F5FE3D1"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FCBF3B9"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lastRenderedPageBreak/>
              <w:t>Linardon</w:t>
            </w:r>
            <w:proofErr w:type="spellEnd"/>
            <w:r w:rsidRPr="0067425F">
              <w:rPr>
                <w:rFonts w:ascii="Times New Roman" w:hAnsi="Times New Roman" w:cs="Times New Roman"/>
                <w:sz w:val="24"/>
                <w:szCs w:val="24"/>
              </w:rPr>
              <w:t xml:space="preserve"> et al. (2019)</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E51CF1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Borenstein et al. method, 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322E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definition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F384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defining dropout as failure to complete the full course of therapy had significantly higher dropout than studies defining dropout as failure to complete at least 50% of sessions or not specifying a definition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E204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p-value - 15.1 [10.5, 21.2]; p=0.003</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FAA327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format, session duration, exclusion based on comorbidities</w:t>
            </w:r>
          </w:p>
        </w:tc>
      </w:tr>
      <w:tr w:rsidR="008864F4" w:rsidRPr="0067425F" w14:paraId="6EB6FFF2"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CB38CD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F2DD0C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EDAC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CBE0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IPT groups had significantly lower dropout compared to other psychotherapy treatments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28D9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p-value - 1.56 [1.25, 1.96];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35F010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ECBA9A8"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D85CCAA"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Linardon</w:t>
            </w:r>
            <w:proofErr w:type="spellEnd"/>
            <w:r w:rsidRPr="0067425F">
              <w:rPr>
                <w:rFonts w:ascii="Times New Roman" w:hAnsi="Times New Roman" w:cs="Times New Roman"/>
                <w:sz w:val="24"/>
                <w:szCs w:val="24"/>
              </w:rPr>
              <w:t xml:space="preserve"> et al. (2020)</w:t>
            </w:r>
          </w:p>
          <w:p w14:paraId="1109896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E7E5D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Mixed effects model, Subgroup analyses</w:t>
            </w:r>
          </w:p>
          <w:p w14:paraId="1C694B4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9213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CB0B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Smartphone intervention groups had significantly higher dropouts than inactive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560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- 1.87 [1.45, 2.41]; I-</w:t>
            </w:r>
            <w:proofErr w:type="spellStart"/>
            <w:r w:rsidRPr="0067425F">
              <w:rPr>
                <w:rFonts w:ascii="Times New Roman" w:hAnsi="Times New Roman" w:cs="Times New Roman"/>
                <w:sz w:val="24"/>
                <w:szCs w:val="24"/>
              </w:rPr>
              <w:t>sq</w:t>
            </w:r>
            <w:proofErr w:type="spellEnd"/>
            <w:r w:rsidRPr="0067425F">
              <w:rPr>
                <w:rFonts w:ascii="Times New Roman" w:hAnsi="Times New Roman" w:cs="Times New Roman"/>
                <w:sz w:val="24"/>
                <w:szCs w:val="24"/>
              </w:rPr>
              <w:t xml:space="preserve"> = 55%; p&lt;0.001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330B63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Population, interventions with mindfulness elements</w:t>
            </w:r>
          </w:p>
        </w:tc>
      </w:tr>
      <w:tr w:rsidR="008864F4" w:rsidRPr="0067425F" w14:paraId="67CED852"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638830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10753B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3B24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format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A3D8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using acceptance-based interventions had significantly lower attrition than those that did not use them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8578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Attrition rate [95% CI]; p-value - 15.6 [10.3, 22.9]; p=0.024</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46312A4"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65B2B3E"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54DAB3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FAE264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EA48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Financial incentives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B37E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offering compensation for post-test questionnaire completion had significantly lower attrition than those that did not offer compensation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D20E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Attrition rate [95% CI]; p-value - 17.7 [12.4, 24.7]; p=0.027</w:t>
            </w:r>
          </w:p>
        </w:tc>
        <w:tc>
          <w:tcPr>
            <w:tcW w:w="1985" w:type="dxa"/>
            <w:vMerge/>
            <w:tcBorders>
              <w:left w:val="single" w:sz="8" w:space="0" w:color="000000"/>
              <w:right w:val="single" w:sz="8" w:space="0" w:color="000000"/>
            </w:tcBorders>
            <w:tcMar>
              <w:top w:w="100" w:type="dxa"/>
              <w:left w:w="100" w:type="dxa"/>
              <w:bottom w:w="100" w:type="dxa"/>
              <w:right w:w="100" w:type="dxa"/>
            </w:tcMar>
          </w:tcPr>
          <w:p w14:paraId="4003A198"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F0C7160"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296E05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12A066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4AD9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Reminders for engagement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3F2E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giving reminders for app engagement had significantly lower attrition than those that did not give reminders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9D7E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Attrition rate [95% CI]; p-value - 20.0 [15.8, 25.0]; p=0.015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4EC0F1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08395A5"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B663F4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C97352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E09C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Enrolment method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917F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using online enrolment had significantly higher attrition than those using telephone or in-person interviews prior to enrolment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A2DC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Attrition rate [95% CI]; p-value - 43.4 [35.3, 51.9];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B0C436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ECE644B"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0CE41"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Makatsori</w:t>
            </w:r>
            <w:proofErr w:type="spellEnd"/>
            <w:r w:rsidRPr="0067425F">
              <w:rPr>
                <w:rFonts w:ascii="Times New Roman" w:hAnsi="Times New Roman" w:cs="Times New Roman"/>
                <w:sz w:val="24"/>
                <w:szCs w:val="24"/>
              </w:rPr>
              <w:t xml:space="preserve"> et al. (2014)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5825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6C8B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F887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2677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70E5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duration, treatment formulation, treatment schedule, number of centres, number of sensitisations, country of study</w:t>
            </w:r>
          </w:p>
        </w:tc>
      </w:tr>
      <w:tr w:rsidR="008864F4" w:rsidRPr="0067425F" w14:paraId="492CA6A5"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EEA63A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Martin et al. (2006)</w:t>
            </w:r>
          </w:p>
          <w:p w14:paraId="40FE697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B20EBF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Fixed effects model, Sensitivity analyses</w:t>
            </w:r>
          </w:p>
        </w:tc>
        <w:tc>
          <w:tcPr>
            <w:tcW w:w="184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9097EF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Drug class</w:t>
            </w:r>
          </w:p>
          <w:p w14:paraId="3C584C3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0408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Typical antipsychotics on a flexible dose regimen were associated with a significantly lower risk of all-cause discontinuation than atypical antipsychotics on a flexible dose regimen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777F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(Short-term) Risk ratio [95% CI]; p-value - 0.7 [0.64, 0.76]; p&lt;0.00001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773310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1ED3B769"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101DE4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4FB86D6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vMerge/>
            <w:tcBorders>
              <w:left w:val="single" w:sz="8" w:space="0" w:color="000000"/>
              <w:right w:val="single" w:sz="8" w:space="0" w:color="000000"/>
            </w:tcBorders>
            <w:tcMar>
              <w:top w:w="100" w:type="dxa"/>
              <w:left w:w="100" w:type="dxa"/>
              <w:bottom w:w="100" w:type="dxa"/>
              <w:right w:w="100" w:type="dxa"/>
            </w:tcMar>
          </w:tcPr>
          <w:p w14:paraId="714A0A0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02AF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Atypical antipsychotics had a significantly lower risk of all-cause discontinuation and discontinuation due to adverse events both in the short and long term than typical active comparators on flexible dosing regimens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D90B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(Long-term) Risk ratio [95% CI]; p-value - 0.72 [0.65, 0.80]; p&lt;0.00001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115726E"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E2384D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B2FFBA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AD52A1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vMerge/>
            <w:tcBorders>
              <w:left w:val="single" w:sz="8" w:space="0" w:color="000000"/>
              <w:right w:val="single" w:sz="8" w:space="0" w:color="000000"/>
            </w:tcBorders>
            <w:tcMar>
              <w:top w:w="100" w:type="dxa"/>
              <w:left w:w="100" w:type="dxa"/>
              <w:bottom w:w="100" w:type="dxa"/>
              <w:right w:w="100" w:type="dxa"/>
            </w:tcMar>
          </w:tcPr>
          <w:p w14:paraId="1EBC0BE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126B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Atypical antipsychotics had a significantly lower risk of all-cause discontinuation in the long term than typical active comparators on flexible dosing regimens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7CC4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(Short-term AE) Risk ratio [95% CI]; p-value - 0.54 [0.41â</w:t>
            </w:r>
            <w:proofErr w:type="gramStart"/>
            <w:r w:rsidRPr="0067425F">
              <w:rPr>
                <w:rFonts w:ascii="Times New Roman" w:hAnsi="Times New Roman" w:cs="Times New Roman"/>
                <w:sz w:val="24"/>
                <w:szCs w:val="24"/>
              </w:rPr>
              <w:t>€“</w:t>
            </w:r>
            <w:proofErr w:type="gramEnd"/>
            <w:r w:rsidRPr="0067425F">
              <w:rPr>
                <w:rFonts w:ascii="Times New Roman" w:hAnsi="Times New Roman" w:cs="Times New Roman"/>
                <w:sz w:val="24"/>
                <w:szCs w:val="24"/>
              </w:rPr>
              <w:t>0.72];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2C441F7"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A80D05B"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3ABD2F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1CA3E8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6CD9C3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F5F7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Atypical antipsychotics had a significantly lower risk of discontinuation due to adverse events than typical active comparators on flexible dosing regimens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D8B5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(Long-term AE) Risk ratio [95% CI]; p-value - 0.73 [0.56, 0.95]; p=0.02</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847EDF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6E1395B"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AC612AB"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Matsusaki</w:t>
            </w:r>
            <w:proofErr w:type="spellEnd"/>
            <w:r w:rsidRPr="0067425F">
              <w:rPr>
                <w:rFonts w:ascii="Times New Roman" w:hAnsi="Times New Roman" w:cs="Times New Roman"/>
                <w:sz w:val="24"/>
                <w:szCs w:val="24"/>
              </w:rPr>
              <w:t xml:space="preserve"> et al. (2019)</w:t>
            </w:r>
          </w:p>
          <w:p w14:paraId="3BC6FB4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BA2550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Univariate and multivariate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54BB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Publication year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627E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Recent publications had significantly lower dropout than older publications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4EDB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-0.012 (0.004); p=0.002</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460F69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lead-in period, number of arms, placebo randomisation rate, treatment regimen, active comparator class, setting, number of countries, number of randomised subjects per site</w:t>
            </w:r>
          </w:p>
        </w:tc>
      </w:tr>
      <w:tr w:rsidR="008864F4" w:rsidRPr="0067425F" w14:paraId="653E40CF"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9620F8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1F9B19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EACA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2180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studies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06F1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- 0.214 (0.056); p=0.000</w:t>
            </w:r>
          </w:p>
        </w:tc>
        <w:tc>
          <w:tcPr>
            <w:tcW w:w="1985" w:type="dxa"/>
            <w:vMerge/>
            <w:tcBorders>
              <w:left w:val="single" w:sz="8" w:space="0" w:color="000000"/>
              <w:right w:val="single" w:sz="8" w:space="0" w:color="000000"/>
            </w:tcBorders>
            <w:tcMar>
              <w:top w:w="100" w:type="dxa"/>
              <w:left w:w="100" w:type="dxa"/>
              <w:bottom w:w="100" w:type="dxa"/>
              <w:right w:w="100" w:type="dxa"/>
            </w:tcMar>
          </w:tcPr>
          <w:p w14:paraId="2AE318E1"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096DA8C"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049339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34C30D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BA3C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sites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67E5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more sites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A2EF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- 0.001 (0.000); p=0.007</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418A5A1"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77AA14F4"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AE42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McVay et al. (2023)</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FAE5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F46D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Run-in period</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CC7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The presence of a behavioural run-in period was associated with a trend towards higher 12-month retention (lower 12-month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30DB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Estimate [95% CI]; p-value - 4.6 [-0.1, 9.4]; p=0.057</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2992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706568FF"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2BFD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Minozzi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7586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830F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AD4F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7BBE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14A8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33FCF628"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D79E8CF"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lastRenderedPageBreak/>
              <w:t>Mitsikostas</w:t>
            </w:r>
            <w:proofErr w:type="spellEnd"/>
            <w:r w:rsidRPr="0067425F">
              <w:rPr>
                <w:rFonts w:ascii="Times New Roman" w:hAnsi="Times New Roman" w:cs="Times New Roman"/>
                <w:sz w:val="24"/>
                <w:szCs w:val="24"/>
              </w:rPr>
              <w:t xml:space="preserve"> et al. (2012)</w:t>
            </w:r>
          </w:p>
          <w:p w14:paraId="48E535E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C50A2C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Mixed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15BF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140D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arm efficacy was significantly positively correlated with dropouts in placebo arms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1172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Pearson's r; p-value - 0.0596; p&lt;0.001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AB1081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year, publication year, methodological quality</w:t>
            </w:r>
          </w:p>
          <w:p w14:paraId="3490D9B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5C2AF5A"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A7C2A9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87B607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16FA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AE frequency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4539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Frequency of dropouts due to AE was significantly positively correlated with frequency of AEs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8D65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Pearson's r; p-value - 0.915;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72306A4"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2BB5FE3"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8CDC73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96079A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89C8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Use of nocebo</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9566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RCTs for fibromyalgia had significantly higher nocebo dropouts than RCTs for other conditions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4C78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- 9.5 [8.3, 10.9]</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8A811B1"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3C72617"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95A3DD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46041C2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9F9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participants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25A8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more participants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7304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p=0.0251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613E1B7"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AB32D88"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A0CF67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E579F8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FBA4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placebo participants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A5DD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more placebo participants had significantly higher dropouts due to AE in placebo arms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F848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p=0.0009</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42B42E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621219F"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66D1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Miyasaka et al. (2006)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2AA3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Fixed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8208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47EC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0B12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C74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Drug class</w:t>
            </w:r>
          </w:p>
        </w:tc>
      </w:tr>
      <w:tr w:rsidR="008864F4" w:rsidRPr="0067425F" w14:paraId="7B22FB18"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380C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Ong et al. (2016)</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0AFC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ANOVA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462C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F0F7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11C8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027C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Therapist qualifications, number of sessions</w:t>
            </w:r>
          </w:p>
        </w:tc>
      </w:tr>
      <w:tr w:rsidR="008864F4" w:rsidRPr="0067425F" w14:paraId="0560121A"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7C6F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Ong et al. (2018)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81C3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0205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Therapist qualifications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5445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treatment being delivered by a master’s level clinician was associated with significantly higher dropout than treatment delivered by a psychologist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C2AF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Weighted dropout rate [95% CI]; p-value - 29.9 [17.6, 43.8]; p=0.019</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9A37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Targeted condition, treatment arm, treatment format, number of sessions, session frequency, methodological quality</w:t>
            </w:r>
          </w:p>
        </w:tc>
      </w:tr>
      <w:tr w:rsidR="008864F4" w:rsidRPr="0067425F" w14:paraId="23F4FBA1"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1A3201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Palmowski et al. (2020)</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A124E5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Mixed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37C5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5629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of longer duration had significantly lower retention (higher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3AD3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-0.005 [-0.005, -0.002]; p&lt;0.001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68914F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Recruitment age limit, region, study size</w:t>
            </w:r>
          </w:p>
        </w:tc>
      </w:tr>
      <w:tr w:rsidR="008864F4" w:rsidRPr="0067425F" w14:paraId="2B46130D"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8660B0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DC3016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AE80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3185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Surgical intervention groups had significantly higher retention (lower attrition) than psychological intervention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8F73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4005191"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B8F6E03"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5985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Pampallona et al. (2004)</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2FBE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Random effects model, Sensitivity analysis, </w:t>
            </w:r>
            <w:proofErr w:type="spellStart"/>
            <w:r w:rsidRPr="0067425F">
              <w:rPr>
                <w:rFonts w:ascii="Times New Roman" w:hAnsi="Times New Roman" w:cs="Times New Roman"/>
                <w:sz w:val="24"/>
                <w:szCs w:val="24"/>
              </w:rPr>
              <w:t>Metaregression</w:t>
            </w:r>
            <w:proofErr w:type="spellEnd"/>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7B2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C83D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studies were associated with significantly lower dropout than shorter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97FC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w:t>
            </w:r>
            <w:proofErr w:type="spellStart"/>
            <w:r w:rsidRPr="0067425F">
              <w:rPr>
                <w:rFonts w:ascii="Times New Roman" w:hAnsi="Times New Roman" w:cs="Times New Roman"/>
                <w:sz w:val="24"/>
                <w:szCs w:val="24"/>
              </w:rPr>
              <w:t>metaregression</w:t>
            </w:r>
            <w:proofErr w:type="spellEnd"/>
            <w:r w:rsidRPr="0067425F">
              <w:rPr>
                <w:rFonts w:ascii="Times New Roman" w:hAnsi="Times New Roman" w:cs="Times New Roman"/>
                <w:sz w:val="24"/>
                <w:szCs w:val="24"/>
              </w:rPr>
              <w:t>) - 0.59 [0.39, 0.88]; p=0.02</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7DE7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study quality</w:t>
            </w:r>
          </w:p>
        </w:tc>
      </w:tr>
      <w:tr w:rsidR="008864F4" w:rsidRPr="0067425F" w14:paraId="644EC961"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87C505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Papadopoulos et al. (2010)</w:t>
            </w:r>
          </w:p>
          <w:p w14:paraId="5422FF2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DA299F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A42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Publication year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A565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Recent trials had significantly higher nocebo withdrawals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F7A8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p-value - 0.0036; p=0.0348</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AECAA5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population, administration route, treatment duration</w:t>
            </w:r>
          </w:p>
        </w:tc>
      </w:tr>
      <w:tr w:rsidR="008864F4" w:rsidRPr="0067425F" w14:paraId="72D98AE9"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D90741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9C1843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B371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phase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D046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Phase II trials had significantly lower dropout due to drug-related adverse reactions than phase III trials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FEE1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p-value - -0.1031; p&lt;0.0001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9FCD08C"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D0E2EF0"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EB2F6D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2B3989A"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21C4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frequency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3521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greater frequencies of treatment had significantly higher dropout due to drug-related adverse reactions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2149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p-value - 0.0633; p=0.0082</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C3C36C5"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33E24E6"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B668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Pozza et al. (2017)</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8615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B37D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95EB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43E4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5AD1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0A44F4D2"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21A415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Rabinowitz et al. (2009)</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44A039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Mixed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7C4C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Active drug class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6D0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1st gen antipsychotic groups had significantly higher dropout rate than 2nd gen antipsychotic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810A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- 1.49 [1.31, 1.66]; p=0</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9C4498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5F3D757F"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270C1A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AC2FC3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19E5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3844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studies had a significantly lower attrition rate in placebo groups than shorter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7A05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Estimate (SE); p-value - 0.94 (0.33); p=0.004</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87F1B0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1E43B49"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3D176A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5C2E07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A9E6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modality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DFD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Fixed dosing of 2nd gen antipsychotics was significantly associated with higher dropout than flexible dosing</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5F4D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- 8.23 [3.39, 2.43]; p=0.01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BDEEAD8"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7C1A168"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318B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Reas et al. (2008)</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7087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Fixed effects model, 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D29E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E61B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82DD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40C1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014E0DD4"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9E9B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Rehman et al. (2021)</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746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796F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7DAC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1A61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E96D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71AEC44F"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A752F5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Rutherford et al. (2013)</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CA524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Mixed effects model, Logistic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A7B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FC95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Comparator studies had significantly lower dropout than placebo-controlled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CF10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-0.28 (0.11); p&lt;0.05</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BA7067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7F8C19EB"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8AE11C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8ED85C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1950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026A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longer treatment duration had significantly lower dropout than studies with shorter treatment durations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7DC7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-1.11 (0.33); p&lt;0.05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1E0939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B889C7D"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CCB406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C73CA1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D10E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Visit frequency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D3B8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more visits had significantly higher dropout than studies with less visits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0FE2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- 2.77 [1.66, 4.63]; p&lt;0.001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6A24DA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ADDE784"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2E82513"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Schalkwijk</w:t>
            </w:r>
            <w:proofErr w:type="spellEnd"/>
            <w:r w:rsidRPr="0067425F">
              <w:rPr>
                <w:rFonts w:ascii="Times New Roman" w:hAnsi="Times New Roman" w:cs="Times New Roman"/>
                <w:sz w:val="24"/>
                <w:szCs w:val="24"/>
              </w:rPr>
              <w:t xml:space="preserve"> et al. (2014)</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EE3368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Linear regression,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0813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Reporting year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AB5B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Older RCT reports for antidepressants had significantly higher overall dropout than more recent RCT reports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8E12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- 1.23 [-1.56, -0.897]; p&lt;0.0001</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FE262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17072F26" w14:textId="77777777" w:rsidTr="008A0CDD">
        <w:trPr>
          <w:cantSplit/>
        </w:trPr>
        <w:tc>
          <w:tcPr>
            <w:tcW w:w="155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E07742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EFF63F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AE13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F80D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Antidepressant dropouts due to inefficacy were positively and significantly correlated to placebo dropouts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F251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- 1.03 [0.81, -1.26]; p&lt;0.0001</w:t>
            </w:r>
          </w:p>
        </w:tc>
        <w:tc>
          <w:tcPr>
            <w:tcW w:w="198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74F4497"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24DFD8D" w14:textId="77777777" w:rsidTr="008A0CDD">
        <w:trPr>
          <w:cantSplit/>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8739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Shah et al. (2020)</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61BF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Random effects model, Mantel-Haenszel method, Two-tailed test, </w:t>
            </w:r>
            <w:proofErr w:type="spellStart"/>
            <w:r w:rsidRPr="0067425F">
              <w:rPr>
                <w:rFonts w:ascii="Times New Roman" w:hAnsi="Times New Roman" w:cs="Times New Roman"/>
                <w:sz w:val="24"/>
                <w:szCs w:val="24"/>
              </w:rPr>
              <w:t>Sensitivty</w:t>
            </w:r>
            <w:proofErr w:type="spellEnd"/>
            <w:r w:rsidRPr="0067425F">
              <w:rPr>
                <w:rFonts w:ascii="Times New Roman" w:hAnsi="Times New Roman" w:cs="Times New Roman"/>
                <w:sz w:val="24"/>
                <w:szCs w:val="24"/>
              </w:rPr>
              <w:t xml:space="preserve"> analysis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C164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0183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E793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DB88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399EE56A" w14:textId="77777777" w:rsidTr="008A0CDD">
        <w:trPr>
          <w:cantSplit/>
        </w:trPr>
        <w:tc>
          <w:tcPr>
            <w:tcW w:w="155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504B52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Somerson et al. (2016)</w:t>
            </w:r>
          </w:p>
        </w:tc>
        <w:tc>
          <w:tcPr>
            <w:tcW w:w="184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0A69C7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Univariate comparisons, Independence testing, Correlation </w:t>
            </w:r>
            <w:r w:rsidRPr="0067425F">
              <w:rPr>
                <w:rFonts w:ascii="Times New Roman" w:hAnsi="Times New Roman" w:cs="Times New Roman"/>
                <w:sz w:val="24"/>
                <w:szCs w:val="24"/>
              </w:rPr>
              <w:lastRenderedPageBreak/>
              <w:t>testing, Linear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C7DE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Trial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610F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of shoulder and elbow surgery reported significantly higher loss to follow-up than all other trial types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64AC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p=0.04</w:t>
            </w:r>
          </w:p>
        </w:tc>
        <w:tc>
          <w:tcPr>
            <w:tcW w:w="198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32F536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Impact factor, sample size, orthopaedic speciality</w:t>
            </w:r>
          </w:p>
        </w:tc>
      </w:tr>
      <w:tr w:rsidR="008864F4" w:rsidRPr="0067425F" w14:paraId="2A321650"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FD3F54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175F34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3752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Follow-up strategy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29BD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using remote follow-up strategies reported significantly higher reported loss to follow-up than trials using an in-office follow-up strategy</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1107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CB1C07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B36EE23"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E8EB68E"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3FE47F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BBB8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Funding source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5F9F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with foundation or institute funding reported significantly higher loss to follow-up than trials funded by government, industry or unreported sources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457E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E2DB9A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5212BA1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55AABB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279DCF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E37D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0D34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Trials conducted in the US had significantly higher loss to follow-up than trials conducted in non-US countries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5153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28CCC0F2"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04565D8"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379C45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16E427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837D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Follow-up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38C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a minimum follow-up length of three years had significantly higher loss to follow-up than studies with shorter minimum follow-up time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6953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2A873693"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D5E4F8E"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2160CB0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Song et al. (2021)</w:t>
            </w:r>
          </w:p>
          <w:p w14:paraId="195A019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2CFCF31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Quasi-poisson regression</w:t>
            </w:r>
          </w:p>
          <w:p w14:paraId="7F05F03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DB01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design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A610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Efficacy studies had significantly higher retention (lower attrition) than non-efficacy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8A26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- 0.46 (0.22); p&lt;0.05</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46EC36D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arms, enrolment setting, enrolment method</w:t>
            </w:r>
          </w:p>
          <w:p w14:paraId="6F00D0FC"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B6DE75B"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61EC5B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594C49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7BD0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Delivery format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BE1B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material provisions (i.e. booklets) instead of in-person delivery had significantly higher retention (lower attrition)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F862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- 0.58 (0.24); p&lt;0.05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34A10A9"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9DC760E"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2515E3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698FBEA"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50AD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Delivery format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E855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more than 2 delivery formats had significantly higher retention (lower attrition) than studies using in-person delivery</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F531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- 0.74 (0.21);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6B49C49"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3D93FD4D"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9A9F99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8D9BF8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62A9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Follow-up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C965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a follow-up duration &gt;=6m had significantly lower retention (higher attrition) than studies with short follow-up duration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00C9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-0.52 (.12);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401367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70BFF097"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1694D0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FBD38D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AA9E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60C3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Studies with intervention durations &gt;=16wks had significantly higher retention (lower attrition) </w:t>
            </w:r>
            <w:proofErr w:type="spellStart"/>
            <w:r w:rsidRPr="0067425F">
              <w:rPr>
                <w:rFonts w:ascii="Times New Roman" w:hAnsi="Times New Roman" w:cs="Times New Roman"/>
                <w:sz w:val="24"/>
                <w:szCs w:val="24"/>
              </w:rPr>
              <w:t>thant</w:t>
            </w:r>
            <w:proofErr w:type="spellEnd"/>
            <w:r w:rsidRPr="0067425F">
              <w:rPr>
                <w:rFonts w:ascii="Times New Roman" w:hAnsi="Times New Roman" w:cs="Times New Roman"/>
                <w:sz w:val="24"/>
                <w:szCs w:val="24"/>
              </w:rPr>
              <w:t xml:space="preserve"> studies with shorter intervention durations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F846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- 0.3 (0.1); p=&lt;0.01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0665462"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F2AC00B"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0E7DCB8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Stahl et al. (1993)</w:t>
            </w:r>
          </w:p>
          <w:p w14:paraId="0AF5562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00F6EFC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Independence testing</w:t>
            </w:r>
          </w:p>
          <w:p w14:paraId="1C59AECA"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33AC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design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2968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Overall dropout rates were significantly higher in parallel trials than in crossover trials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5C46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p-value - 25% vs 9%; p&lt;0.001</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039CC44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p w14:paraId="3023240C"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B2DE098"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6163E1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E59A96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4266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design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2761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Dropouts due to adverse events and perceived lack of effect were significantly more common in parallel trials than in crossover trials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A2CE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p-value - 5% vs 3%; p=0.004</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F1A3345"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8DA2524"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A0DEAE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2F8946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2050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Drug-treatment group</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73CE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Dropouts due to adverse events were significantly more common in drug-treatment groups compared to placebo</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72FB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p-value - 7% vs 2%;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60E979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2F88A67"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3CFB32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218367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EF4C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Placebo group</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09BC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Dropouts due to perceived lack of effect were significantly more common in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5286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p-value - 6% vs 2%;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67B4AF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65F76B7"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53E257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Stubbs et al. (2016)</w:t>
            </w:r>
          </w:p>
          <w:p w14:paraId="2D487689"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4FF81E5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Subgroup analyses</w:t>
            </w:r>
          </w:p>
          <w:p w14:paraId="7CB0CEC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902E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Setting</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13FB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of inpatient settings had significantly lower dropout than studies of outpatient settings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5591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-1.407 [-2.472, -0.342]; p=0.009</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69D7C7D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quality, publication type, group exercise, supervision</w:t>
            </w:r>
          </w:p>
          <w:p w14:paraId="161B0A1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FCBDF7B"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75A1A3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6AC20E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7C40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7B5D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Strength training interventions had significantly lower dropout than aerobic or mixed exercise interventions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760D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- 1.78 [0.4, 3.15]; p=0.01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224A848D"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9A1614A"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B49256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02C072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C3CC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Supervisor qualifications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5CDF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where physiotherapists delivered interventions had significantly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AF40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-12.03 [-2.097, -0.309]; p=0.008</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D00FAC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1A88F4CD"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F1E01D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D386FA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0A43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8116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Exercise groups involving participants with depression had significantly less dropout than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0138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N - 0.64 [0.43, 0.95]; p=0.02; 29</w:t>
            </w:r>
          </w:p>
        </w:tc>
        <w:tc>
          <w:tcPr>
            <w:tcW w:w="1985" w:type="dxa"/>
            <w:vMerge/>
            <w:tcBorders>
              <w:left w:val="single" w:sz="8" w:space="0" w:color="000000"/>
              <w:right w:val="single" w:sz="8" w:space="0" w:color="000000"/>
            </w:tcBorders>
            <w:tcMar>
              <w:top w:w="100" w:type="dxa"/>
              <w:left w:w="100" w:type="dxa"/>
              <w:bottom w:w="100" w:type="dxa"/>
              <w:right w:w="100" w:type="dxa"/>
            </w:tcMar>
          </w:tcPr>
          <w:p w14:paraId="5888FE19"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3D68863" w14:textId="77777777" w:rsidTr="008A0CDD">
        <w:trPr>
          <w:cantSplit/>
        </w:trPr>
        <w:tc>
          <w:tcPr>
            <w:tcW w:w="1550" w:type="dxa"/>
            <w:tcBorders>
              <w:left w:val="single" w:sz="8" w:space="0" w:color="000000"/>
              <w:right w:val="single" w:sz="8" w:space="0" w:color="000000"/>
            </w:tcBorders>
            <w:tcMar>
              <w:top w:w="100" w:type="dxa"/>
              <w:left w:w="100" w:type="dxa"/>
              <w:bottom w:w="100" w:type="dxa"/>
              <w:right w:w="100" w:type="dxa"/>
            </w:tcMar>
          </w:tcPr>
          <w:p w14:paraId="13242FA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Swift et al. (2017)</w:t>
            </w:r>
          </w:p>
        </w:tc>
        <w:tc>
          <w:tcPr>
            <w:tcW w:w="1842" w:type="dxa"/>
            <w:tcBorders>
              <w:left w:val="single" w:sz="8" w:space="0" w:color="000000"/>
              <w:right w:val="single" w:sz="8" w:space="0" w:color="000000"/>
            </w:tcBorders>
            <w:tcMar>
              <w:top w:w="100" w:type="dxa"/>
              <w:left w:w="100" w:type="dxa"/>
              <w:bottom w:w="100" w:type="dxa"/>
              <w:right w:w="100" w:type="dxa"/>
            </w:tcMar>
          </w:tcPr>
          <w:p w14:paraId="6E44983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1716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8E91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Pharmacotherapy groups were significantly more likely to prematurely terminate than psychotherapy groups in comparator trials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3F62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N - 1.2 [1.03, 1.41]; p&lt;0.05; 85</w:t>
            </w:r>
          </w:p>
        </w:tc>
        <w:tc>
          <w:tcPr>
            <w:tcW w:w="1985" w:type="dxa"/>
            <w:tcBorders>
              <w:left w:val="single" w:sz="8" w:space="0" w:color="000000"/>
              <w:right w:val="single" w:sz="8" w:space="0" w:color="000000"/>
            </w:tcBorders>
            <w:tcMar>
              <w:top w:w="100" w:type="dxa"/>
              <w:left w:w="100" w:type="dxa"/>
              <w:bottom w:w="100" w:type="dxa"/>
              <w:right w:w="100" w:type="dxa"/>
            </w:tcMar>
          </w:tcPr>
          <w:p w14:paraId="3C97BA6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64B0FDE3" w14:textId="77777777" w:rsidTr="008A0CDD">
        <w:trPr>
          <w:cantSplit/>
        </w:trPr>
        <w:tc>
          <w:tcPr>
            <w:tcW w:w="1550" w:type="dxa"/>
            <w:tcBorders>
              <w:left w:val="single" w:sz="8" w:space="0" w:color="000000"/>
              <w:right w:val="single" w:sz="8" w:space="0" w:color="000000"/>
            </w:tcBorders>
            <w:tcMar>
              <w:top w:w="100" w:type="dxa"/>
              <w:left w:w="100" w:type="dxa"/>
              <w:bottom w:w="100" w:type="dxa"/>
              <w:right w:w="100" w:type="dxa"/>
            </w:tcMar>
          </w:tcPr>
          <w:p w14:paraId="783B13AE"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Szymczynska</w:t>
            </w:r>
            <w:proofErr w:type="spellEnd"/>
            <w:r w:rsidRPr="0067425F">
              <w:rPr>
                <w:rFonts w:ascii="Times New Roman" w:hAnsi="Times New Roman" w:cs="Times New Roman"/>
                <w:sz w:val="24"/>
                <w:szCs w:val="24"/>
              </w:rPr>
              <w:t xml:space="preserve"> et al. (2017)</w:t>
            </w:r>
          </w:p>
        </w:tc>
        <w:tc>
          <w:tcPr>
            <w:tcW w:w="1842" w:type="dxa"/>
            <w:tcBorders>
              <w:left w:val="single" w:sz="8" w:space="0" w:color="000000"/>
              <w:right w:val="single" w:sz="8" w:space="0" w:color="000000"/>
            </w:tcBorders>
            <w:tcMar>
              <w:top w:w="100" w:type="dxa"/>
              <w:left w:w="100" w:type="dxa"/>
              <w:bottom w:w="100" w:type="dxa"/>
              <w:right w:w="100" w:type="dxa"/>
            </w:tcMar>
          </w:tcPr>
          <w:p w14:paraId="0D6EF2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E93B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Number of sessions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5475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a greater number of sessions in experimental interventions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EC4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- 0.97 [0.28, 1.67]; p=0.011</w:t>
            </w:r>
          </w:p>
        </w:tc>
        <w:tc>
          <w:tcPr>
            <w:tcW w:w="1985" w:type="dxa"/>
            <w:tcBorders>
              <w:left w:val="single" w:sz="8" w:space="0" w:color="000000"/>
              <w:right w:val="single" w:sz="8" w:space="0" w:color="000000"/>
            </w:tcBorders>
            <w:tcMar>
              <w:top w:w="100" w:type="dxa"/>
              <w:left w:w="100" w:type="dxa"/>
              <w:bottom w:w="100" w:type="dxa"/>
              <w:right w:w="100" w:type="dxa"/>
            </w:tcMar>
          </w:tcPr>
          <w:p w14:paraId="02E9F6E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location, setting, control intervention used, duration, number of evaluations, study quality, number of follow-up assessments</w:t>
            </w:r>
          </w:p>
        </w:tc>
      </w:tr>
      <w:tr w:rsidR="008864F4" w:rsidRPr="0067425F" w14:paraId="11A3E8B6"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7508D9BC"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Tedeschini</w:t>
            </w:r>
            <w:proofErr w:type="spellEnd"/>
            <w:r w:rsidRPr="0067425F">
              <w:rPr>
                <w:rFonts w:ascii="Times New Roman" w:hAnsi="Times New Roman" w:cs="Times New Roman"/>
                <w:sz w:val="24"/>
                <w:szCs w:val="24"/>
              </w:rPr>
              <w:t xml:space="preserve"> et al. (2010)</w:t>
            </w: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6F9604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BD89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0FE6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Antidepressant groups had significantly lower dropout than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BD42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Risk ratio [95% CI]; p-value - 0.95 [0.91, 0.99]; p=0.017</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64970B9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duration, dosing schedule, probability of receiving placebo</w:t>
            </w:r>
          </w:p>
        </w:tc>
      </w:tr>
      <w:tr w:rsidR="008864F4" w:rsidRPr="0067425F" w14:paraId="0D8008CE"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58234D9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D64213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A73B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Publication year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6640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Older publications had significantly higher dropout in antidepressant groups than placebo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79ED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p=0.04</w:t>
            </w:r>
          </w:p>
        </w:tc>
        <w:tc>
          <w:tcPr>
            <w:tcW w:w="1985" w:type="dxa"/>
            <w:vMerge/>
            <w:tcBorders>
              <w:left w:val="single" w:sz="8" w:space="0" w:color="000000"/>
              <w:right w:val="single" w:sz="8" w:space="0" w:color="000000"/>
            </w:tcBorders>
            <w:tcMar>
              <w:top w:w="100" w:type="dxa"/>
              <w:left w:w="100" w:type="dxa"/>
              <w:bottom w:w="100" w:type="dxa"/>
              <w:right w:w="100" w:type="dxa"/>
            </w:tcMar>
          </w:tcPr>
          <w:p w14:paraId="47651FC1"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58623E3"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03DE8A93"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lastRenderedPageBreak/>
              <w:t>Torous</w:t>
            </w:r>
            <w:proofErr w:type="spellEnd"/>
            <w:r w:rsidRPr="0067425F">
              <w:rPr>
                <w:rFonts w:ascii="Times New Roman" w:hAnsi="Times New Roman" w:cs="Times New Roman"/>
                <w:sz w:val="24"/>
                <w:szCs w:val="24"/>
              </w:rPr>
              <w:t xml:space="preserve"> et al. (2020)</w:t>
            </w:r>
          </w:p>
          <w:p w14:paraId="0B76E4A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6B2F67F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Subgroup analyses</w:t>
            </w:r>
          </w:p>
          <w:p w14:paraId="14B41B2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2E92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elements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787A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Interventions with integrated mood monitoring on apps had significantly lower dropout than those that did not incorporate this element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B457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p-value - 18.42 [10.92, 29.38]; p=0.037</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6E84CA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population, eligibility criteria, financial incentives, intervention duration</w:t>
            </w:r>
          </w:p>
          <w:p w14:paraId="7758D23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5BD40A1"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61B7815"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6DA957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40BC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elements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3E70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Interventions with human feedback for users had significantly lower dropout than those that did not incorporate this element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37B7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p-value - 11.74 [23.53, 46.22]; p=0.003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3C488B4"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4A5E0B5"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8650EC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7F5655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D0A5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Sample size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2F96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larger sample sizes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7EFE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(SE); p-value - 0.00826 (0.00415); p=0.046</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2EACC2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747616B"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4AAA6DF9"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Vancampfort</w:t>
            </w:r>
            <w:proofErr w:type="spellEnd"/>
            <w:r w:rsidRPr="0067425F">
              <w:rPr>
                <w:rFonts w:ascii="Times New Roman" w:hAnsi="Times New Roman" w:cs="Times New Roman"/>
                <w:sz w:val="24"/>
                <w:szCs w:val="24"/>
              </w:rPr>
              <w:t xml:space="preserve"> et al. (2016)</w:t>
            </w:r>
          </w:p>
          <w:p w14:paraId="0749CAB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34F29F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Subgroup analyses</w:t>
            </w:r>
          </w:p>
          <w:p w14:paraId="5ADCF2B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8702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39D4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Physical activity groups had significantly higher dropout than control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5721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OR [95% CI]; p-value - 2.15 [1.29, 3.58]; p=0.003</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703729F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Type of physical activity intervention</w:t>
            </w:r>
          </w:p>
          <w:p w14:paraId="0F51917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9B35CAC"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8712D2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48DCE3A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5DB3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Setting</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71E7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Outpatient studies had significantly higher dropout than inpatient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8035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p-value - 24.6 [16.3, 25.3]; p=0.023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494C0BF"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B4345CC"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0F6DA9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92BF3B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0D9A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intensity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A4A9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Physical interventions of higher intensity had significantly lower dropout than low-moderate intensity interventions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C267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-1.263 [-1.57, -0.95];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94BC7F8"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4D8FF6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ED9484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0B682D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7458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Motivational elements of intervention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345C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Interventions with motivational components had significantly lower dropout than interventions without them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9A9A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Dropout rate [95% CI]; p-value - 13.4 [5.6, 28.7]; p=0.002</w:t>
            </w:r>
          </w:p>
        </w:tc>
        <w:tc>
          <w:tcPr>
            <w:tcW w:w="1985" w:type="dxa"/>
            <w:vMerge/>
            <w:tcBorders>
              <w:left w:val="single" w:sz="8" w:space="0" w:color="000000"/>
              <w:right w:val="single" w:sz="8" w:space="0" w:color="000000"/>
            </w:tcBorders>
            <w:tcMar>
              <w:top w:w="100" w:type="dxa"/>
              <w:left w:w="100" w:type="dxa"/>
              <w:bottom w:w="100" w:type="dxa"/>
              <w:right w:w="100" w:type="dxa"/>
            </w:tcMar>
          </w:tcPr>
          <w:p w14:paraId="43CF5ABE"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445772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3CA8D6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C9F556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B1D1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Supervision format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8C83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supervised interventions had significantly lower dropout than studies using unsupervised interventions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4AD6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-0.64 [-1.29, 0.01]; p=0.05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2DE468E"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935D569"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17F8C42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D8AB4E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A275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Supervisor qualification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3AA9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adequately qualified supervisors had significantly lower dropout than studies with lower-level qualified supervisors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349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-1.06 [-1.77, -0.35]; p=0.003</w:t>
            </w:r>
          </w:p>
        </w:tc>
        <w:tc>
          <w:tcPr>
            <w:tcW w:w="1985" w:type="dxa"/>
            <w:vMerge/>
            <w:tcBorders>
              <w:left w:val="single" w:sz="8" w:space="0" w:color="000000"/>
              <w:right w:val="single" w:sz="8" w:space="0" w:color="000000"/>
            </w:tcBorders>
            <w:tcMar>
              <w:top w:w="100" w:type="dxa"/>
              <w:left w:w="100" w:type="dxa"/>
              <w:bottom w:w="100" w:type="dxa"/>
              <w:right w:w="100" w:type="dxa"/>
            </w:tcMar>
          </w:tcPr>
          <w:p w14:paraId="4766AE34"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380F93B5"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314909CB"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lastRenderedPageBreak/>
              <w:t>Vancampfort</w:t>
            </w:r>
            <w:proofErr w:type="spellEnd"/>
            <w:r w:rsidRPr="0067425F">
              <w:rPr>
                <w:rFonts w:ascii="Times New Roman" w:hAnsi="Times New Roman" w:cs="Times New Roman"/>
                <w:sz w:val="24"/>
                <w:szCs w:val="24"/>
              </w:rPr>
              <w:t xml:space="preserve"> et al. (2017)</w:t>
            </w:r>
          </w:p>
          <w:p w14:paraId="5A0972C2"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3784574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5916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type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8800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Resistance training groups had significantly lower dropout than aerobic training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545F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- 0.003</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12EA0D5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Setting, motivational elements, treatment modality, intervention frequency, intervention intensity</w:t>
            </w:r>
          </w:p>
        </w:tc>
      </w:tr>
      <w:tr w:rsidR="008864F4" w:rsidRPr="0067425F" w14:paraId="067B4701"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8A2684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9888B93"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F36F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Supervision format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C237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supervised interventions had significantly lower dropout than studies using unsupervised interventions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8F9C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B13ED1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679CB0A5"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425F94F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7E2393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903D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Clinician qualifications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600D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adequately qualified clinicians had significantly lower dropout than studies with lower-level qualified professionals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A08F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9680BE2"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D5CA51B"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01319817"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Vancampfort</w:t>
            </w:r>
            <w:proofErr w:type="spellEnd"/>
            <w:r w:rsidRPr="0067425F">
              <w:rPr>
                <w:rFonts w:ascii="Times New Roman" w:hAnsi="Times New Roman" w:cs="Times New Roman"/>
                <w:sz w:val="24"/>
                <w:szCs w:val="24"/>
              </w:rPr>
              <w:t xml:space="preserve"> et al. (2021)</w:t>
            </w:r>
          </w:p>
          <w:p w14:paraId="66A45E4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4AC1C54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Subgroup analyses</w:t>
            </w:r>
          </w:p>
          <w:p w14:paraId="06BA00E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2263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Setting</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FF21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in outpatient settings had significantly higher dropout than inpatient settings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6BFA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- 17.9 [11.8, 26.5]; p&lt;0.001</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12637A6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intervention type, intervention intensity</w:t>
            </w:r>
          </w:p>
        </w:tc>
      </w:tr>
      <w:tr w:rsidR="008864F4" w:rsidRPr="0067425F" w14:paraId="25E72CC1"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636B9C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C82C1C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0634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frequency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E7EC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Greater frequency of exercise interventions was significantly associated with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2713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7CCED5A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79F5FE2"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0ACADD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6B9721F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F1EC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Intervention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BAF1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duration of exercise interventions was significantly associated with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93BE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6CB12DC"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432082E"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282E3267"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F504FF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8999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Supervision format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7F3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unsupervised interventions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97C6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Proportion [95% CI]; p-value - 18.2 [9.6, 31.9];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6B5B6CA"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46D7ED9"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E7077F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BB5F55B"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2555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Qualifications of supervisor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1983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Supervision done by healthcare professionals with experience in exercise prescription was significantly associated with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86D9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35B1E366"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2C5D72BC"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77A8068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04102026"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E0BD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Motivational strategies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A617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using controlled motivational strategies had significantly higher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940F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p-value - p&lt;0.001</w:t>
            </w:r>
          </w:p>
        </w:tc>
        <w:tc>
          <w:tcPr>
            <w:tcW w:w="1985" w:type="dxa"/>
            <w:tcBorders>
              <w:left w:val="single" w:sz="8" w:space="0" w:color="000000"/>
              <w:right w:val="single" w:sz="8" w:space="0" w:color="000000"/>
            </w:tcBorders>
            <w:tcMar>
              <w:top w:w="100" w:type="dxa"/>
              <w:left w:w="100" w:type="dxa"/>
              <w:bottom w:w="100" w:type="dxa"/>
              <w:right w:w="100" w:type="dxa"/>
            </w:tcMar>
          </w:tcPr>
          <w:p w14:paraId="074CE79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intervention type, intervention intensity</w:t>
            </w:r>
          </w:p>
        </w:tc>
      </w:tr>
      <w:tr w:rsidR="008864F4" w:rsidRPr="0067425F" w14:paraId="27DDC8EE"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180758D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Villeneuve et al. (2010)</w:t>
            </w: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6CE7C89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Subgroup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7CB5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Study quality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1556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in high-impact journals had significantly lower dropout than studies in lower-impact journals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50C4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Coefficient [95% CI]; p-value – </w:t>
            </w:r>
          </w:p>
          <w:p w14:paraId="15B4054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-0.033 [-0.060, 0.004]; p=0.024</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363B9C0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modality</w:t>
            </w:r>
          </w:p>
        </w:tc>
      </w:tr>
      <w:tr w:rsidR="008864F4" w:rsidRPr="0067425F" w14:paraId="4EADABEA"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2722D2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7139F63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7BB2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2CA6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with longer treatment duration had significantly higher dropout than studies with shorter treatment duration</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C0DC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Coefficient [95% CI]; p-value - 0.003 [0.0001, 0.004; p=0.035</w:t>
            </w:r>
          </w:p>
        </w:tc>
        <w:tc>
          <w:tcPr>
            <w:tcW w:w="1985" w:type="dxa"/>
            <w:vMerge/>
            <w:tcBorders>
              <w:left w:val="single" w:sz="8" w:space="0" w:color="000000"/>
              <w:right w:val="single" w:sz="8" w:space="0" w:color="000000"/>
            </w:tcBorders>
            <w:tcMar>
              <w:top w:w="100" w:type="dxa"/>
              <w:left w:w="100" w:type="dxa"/>
              <w:bottom w:w="100" w:type="dxa"/>
              <w:right w:w="100" w:type="dxa"/>
            </w:tcMar>
          </w:tcPr>
          <w:p w14:paraId="6C09CA95"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00AE7CD"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77A91E86"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Wahlbeck</w:t>
            </w:r>
            <w:proofErr w:type="spellEnd"/>
            <w:r w:rsidRPr="0067425F">
              <w:rPr>
                <w:rFonts w:ascii="Times New Roman" w:hAnsi="Times New Roman" w:cs="Times New Roman"/>
                <w:sz w:val="24"/>
                <w:szCs w:val="24"/>
              </w:rPr>
              <w:t xml:space="preserve"> et al. (2001)</w:t>
            </w:r>
          </w:p>
          <w:p w14:paraId="2E04F7D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0FA3A73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Two-tailed significance testing, linear ANOVA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32C8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Publication year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0AD7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Older publications had significantly lower dropout than newer publications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C317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F-statistic; p-value - 97.2; p&lt;0.0001</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7CB327C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0F7801D6"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3D6B4E8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58B1886F"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BF28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Active drug class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4D81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Conventional antipsychotic treatment groups had significantly higher dropout than atypical antipsychotic treatment groups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31ED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F-statistic; p-value - 8.0; p=0.0004</w:t>
            </w:r>
          </w:p>
        </w:tc>
        <w:tc>
          <w:tcPr>
            <w:tcW w:w="1985" w:type="dxa"/>
            <w:vMerge/>
            <w:tcBorders>
              <w:left w:val="single" w:sz="8" w:space="0" w:color="000000"/>
              <w:right w:val="single" w:sz="8" w:space="0" w:color="000000"/>
            </w:tcBorders>
            <w:tcMar>
              <w:top w:w="100" w:type="dxa"/>
              <w:left w:w="100" w:type="dxa"/>
              <w:bottom w:w="100" w:type="dxa"/>
              <w:right w:w="100" w:type="dxa"/>
            </w:tcMar>
          </w:tcPr>
          <w:p w14:paraId="0543A75B"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9060815"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09EB35ED"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1F808E01"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48C1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Trial duration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F0C0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Longer studies had significantly higher dropout than shorter studies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D0876"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F-statistic; p-value - 5.0; p=0.0260</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44A7F65"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41014EA2"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4770BE8F" w14:textId="77777777" w:rsidR="008864F4" w:rsidRPr="0067425F" w:rsidRDefault="008864F4" w:rsidP="008A0CDD">
            <w:pPr>
              <w:widowControl w:val="0"/>
              <w:spacing w:line="240" w:lineRule="auto"/>
              <w:rPr>
                <w:rFonts w:ascii="Times New Roman" w:hAnsi="Times New Roman" w:cs="Times New Roman"/>
                <w:sz w:val="24"/>
                <w:szCs w:val="24"/>
              </w:rPr>
            </w:pPr>
            <w:proofErr w:type="spellStart"/>
            <w:r w:rsidRPr="0067425F">
              <w:rPr>
                <w:rFonts w:ascii="Times New Roman" w:hAnsi="Times New Roman" w:cs="Times New Roman"/>
                <w:sz w:val="24"/>
                <w:szCs w:val="24"/>
              </w:rPr>
              <w:t>Wasmann</w:t>
            </w:r>
            <w:proofErr w:type="spellEnd"/>
            <w:r w:rsidRPr="0067425F">
              <w:rPr>
                <w:rFonts w:ascii="Times New Roman" w:hAnsi="Times New Roman" w:cs="Times New Roman"/>
                <w:sz w:val="24"/>
                <w:szCs w:val="24"/>
              </w:rPr>
              <w:t xml:space="preserve"> et al. (2019)</w:t>
            </w: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4B4B3EE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 xml:space="preserve">Random effects model, independence testing, Meta </w:t>
            </w:r>
            <w:r w:rsidRPr="0067425F">
              <w:rPr>
                <w:rFonts w:ascii="Times New Roman" w:hAnsi="Times New Roman" w:cs="Times New Roman"/>
                <w:sz w:val="24"/>
                <w:szCs w:val="24"/>
              </w:rPr>
              <w:lastRenderedPageBreak/>
              <w:t>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809C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Randomised patient preference treatment arm</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C723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Randomised cohorts had significantly higher loss to follow-up than preference cohorts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738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Risk ratio [95% CI]; p-value - 1.30 [1.0, 1.6]; p=0.03</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4C53AC2E"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000A451C"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A32623C"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29EF7948"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C7EB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Use of crossover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54DB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Randomised crossover cohorts had significantly higher loss to follow-up than preference crossover cohorts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2C077"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Risk ratio [95% CI]; p-value - 2.60 [1.07, 3.90]; p&lt;0.001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257E7990"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4AE979A" w14:textId="77777777" w:rsidTr="008A0CDD">
        <w:trPr>
          <w:cantSplit/>
        </w:trPr>
        <w:tc>
          <w:tcPr>
            <w:tcW w:w="1550" w:type="dxa"/>
            <w:tcBorders>
              <w:left w:val="single" w:sz="8" w:space="0" w:color="000000"/>
              <w:right w:val="single" w:sz="8" w:space="0" w:color="000000"/>
            </w:tcBorders>
            <w:tcMar>
              <w:top w:w="100" w:type="dxa"/>
              <w:left w:w="100" w:type="dxa"/>
              <w:bottom w:w="100" w:type="dxa"/>
              <w:right w:w="100" w:type="dxa"/>
            </w:tcMar>
          </w:tcPr>
          <w:p w14:paraId="2509F4B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Weinmann et al. (2008)</w:t>
            </w:r>
          </w:p>
        </w:tc>
        <w:tc>
          <w:tcPr>
            <w:tcW w:w="1842" w:type="dxa"/>
            <w:tcBorders>
              <w:left w:val="single" w:sz="8" w:space="0" w:color="000000"/>
              <w:right w:val="single" w:sz="8" w:space="0" w:color="000000"/>
            </w:tcBorders>
            <w:tcMar>
              <w:top w:w="100" w:type="dxa"/>
              <w:left w:w="100" w:type="dxa"/>
              <w:bottom w:w="100" w:type="dxa"/>
              <w:right w:w="100" w:type="dxa"/>
            </w:tcMar>
          </w:tcPr>
          <w:p w14:paraId="09FD535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Fixed effects model, Mantel-Haenszel method</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30FB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Drug class</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DC00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Venlafaxine treatment was significantly associated with higher dropout due to adverse events than SSRIs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CDEBA"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Risk ratio; p-value - 1.38 [1.08, 1.77]</w:t>
            </w:r>
          </w:p>
        </w:tc>
        <w:tc>
          <w:tcPr>
            <w:tcW w:w="1985" w:type="dxa"/>
            <w:tcBorders>
              <w:left w:val="single" w:sz="8" w:space="0" w:color="000000"/>
              <w:right w:val="single" w:sz="8" w:space="0" w:color="000000"/>
            </w:tcBorders>
            <w:tcMar>
              <w:top w:w="100" w:type="dxa"/>
              <w:left w:w="100" w:type="dxa"/>
              <w:bottom w:w="100" w:type="dxa"/>
              <w:right w:w="100" w:type="dxa"/>
            </w:tcMar>
          </w:tcPr>
          <w:p w14:paraId="41696E0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29884458" w14:textId="77777777" w:rsidTr="008A0CDD">
        <w:trPr>
          <w:cantSplit/>
        </w:trPr>
        <w:tc>
          <w:tcPr>
            <w:tcW w:w="1550" w:type="dxa"/>
            <w:vMerge w:val="restart"/>
            <w:tcBorders>
              <w:left w:val="single" w:sz="8" w:space="0" w:color="000000"/>
              <w:right w:val="single" w:sz="8" w:space="0" w:color="000000"/>
            </w:tcBorders>
            <w:tcMar>
              <w:top w:w="100" w:type="dxa"/>
              <w:left w:w="100" w:type="dxa"/>
              <w:bottom w:w="100" w:type="dxa"/>
              <w:right w:w="100" w:type="dxa"/>
            </w:tcMar>
          </w:tcPr>
          <w:p w14:paraId="38FAA3F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Windle et al. (2020)</w:t>
            </w:r>
          </w:p>
        </w:tc>
        <w:tc>
          <w:tcPr>
            <w:tcW w:w="1842" w:type="dxa"/>
            <w:vMerge w:val="restart"/>
            <w:tcBorders>
              <w:left w:val="single" w:sz="8" w:space="0" w:color="000000"/>
              <w:right w:val="single" w:sz="8" w:space="0" w:color="000000"/>
            </w:tcBorders>
            <w:tcMar>
              <w:top w:w="100" w:type="dxa"/>
              <w:left w:w="100" w:type="dxa"/>
              <w:bottom w:w="100" w:type="dxa"/>
              <w:right w:w="100" w:type="dxa"/>
            </w:tcMar>
          </w:tcPr>
          <w:p w14:paraId="02723832"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27F5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Preferred accommodation</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D5BF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providing participants with their preferred accommodation had significantly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E1EA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Pooled risk ratio [95% CI]; p-value - 0.62 [0.48, 0.8]; p=&lt;0.001</w:t>
            </w:r>
          </w:p>
        </w:tc>
        <w:tc>
          <w:tcPr>
            <w:tcW w:w="1985" w:type="dxa"/>
            <w:vMerge w:val="restart"/>
            <w:tcBorders>
              <w:left w:val="single" w:sz="8" w:space="0" w:color="000000"/>
              <w:right w:val="single" w:sz="8" w:space="0" w:color="000000"/>
            </w:tcBorders>
            <w:tcMar>
              <w:top w:w="100" w:type="dxa"/>
              <w:left w:w="100" w:type="dxa"/>
              <w:bottom w:w="100" w:type="dxa"/>
              <w:right w:w="100" w:type="dxa"/>
            </w:tcMar>
          </w:tcPr>
          <w:p w14:paraId="71E99865"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r>
      <w:tr w:rsidR="008864F4" w:rsidRPr="0067425F" w14:paraId="37A92A62" w14:textId="77777777" w:rsidTr="008A0CDD">
        <w:trPr>
          <w:cantSplit/>
        </w:trPr>
        <w:tc>
          <w:tcPr>
            <w:tcW w:w="1550" w:type="dxa"/>
            <w:vMerge/>
            <w:tcBorders>
              <w:left w:val="single" w:sz="8" w:space="0" w:color="000000"/>
              <w:right w:val="single" w:sz="8" w:space="0" w:color="000000"/>
            </w:tcBorders>
            <w:tcMar>
              <w:top w:w="100" w:type="dxa"/>
              <w:left w:w="100" w:type="dxa"/>
              <w:bottom w:w="100" w:type="dxa"/>
              <w:right w:w="100" w:type="dxa"/>
            </w:tcMar>
          </w:tcPr>
          <w:p w14:paraId="6BB29BF0"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2" w:type="dxa"/>
            <w:vMerge/>
            <w:tcBorders>
              <w:left w:val="single" w:sz="8" w:space="0" w:color="000000"/>
              <w:right w:val="single" w:sz="8" w:space="0" w:color="000000"/>
            </w:tcBorders>
            <w:tcMar>
              <w:top w:w="100" w:type="dxa"/>
              <w:left w:w="100" w:type="dxa"/>
              <w:bottom w:w="100" w:type="dxa"/>
              <w:right w:w="100" w:type="dxa"/>
            </w:tcMar>
          </w:tcPr>
          <w:p w14:paraId="3E153A54" w14:textId="77777777" w:rsidR="008864F4" w:rsidRPr="0067425F" w:rsidRDefault="008864F4" w:rsidP="008A0CDD">
            <w:pPr>
              <w:widowControl w:val="0"/>
              <w:spacing w:line="240" w:lineRule="auto"/>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B70F8"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Preferred treatment</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9CCB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Studies providing participants with their preferred treatment had significantly lower dropout</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01EB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Pooled risk ratio [95% CI]; p-value - 0.48 0.15, 0.82]; p=0.01</w:t>
            </w:r>
          </w:p>
        </w:tc>
        <w:tc>
          <w:tcPr>
            <w:tcW w:w="1985" w:type="dxa"/>
            <w:vMerge/>
            <w:tcBorders>
              <w:left w:val="single" w:sz="8" w:space="0" w:color="000000"/>
              <w:right w:val="single" w:sz="8" w:space="0" w:color="000000"/>
            </w:tcBorders>
            <w:tcMar>
              <w:top w:w="100" w:type="dxa"/>
              <w:left w:w="100" w:type="dxa"/>
              <w:bottom w:w="100" w:type="dxa"/>
              <w:right w:w="100" w:type="dxa"/>
            </w:tcMar>
          </w:tcPr>
          <w:p w14:paraId="18F63057" w14:textId="77777777" w:rsidR="008864F4" w:rsidRPr="0067425F" w:rsidRDefault="008864F4" w:rsidP="008A0CDD">
            <w:pPr>
              <w:widowControl w:val="0"/>
              <w:spacing w:line="240" w:lineRule="auto"/>
              <w:rPr>
                <w:rFonts w:ascii="Times New Roman" w:hAnsi="Times New Roman" w:cs="Times New Roman"/>
                <w:sz w:val="24"/>
                <w:szCs w:val="24"/>
              </w:rPr>
            </w:pPr>
          </w:p>
        </w:tc>
      </w:tr>
      <w:tr w:rsidR="008864F4" w:rsidRPr="0067425F" w14:paraId="02F33179" w14:textId="77777777" w:rsidTr="008A0CDD">
        <w:trPr>
          <w:cantSplit/>
        </w:trPr>
        <w:tc>
          <w:tcPr>
            <w:tcW w:w="1550" w:type="dxa"/>
            <w:tcBorders>
              <w:left w:val="single" w:sz="8" w:space="0" w:color="000000"/>
              <w:right w:val="single" w:sz="8" w:space="0" w:color="000000"/>
            </w:tcBorders>
            <w:tcMar>
              <w:top w:w="100" w:type="dxa"/>
              <w:left w:w="100" w:type="dxa"/>
              <w:bottom w:w="100" w:type="dxa"/>
              <w:right w:w="100" w:type="dxa"/>
            </w:tcMar>
          </w:tcPr>
          <w:p w14:paraId="6FCBD4F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Zhang et al. (2021)</w:t>
            </w:r>
          </w:p>
        </w:tc>
        <w:tc>
          <w:tcPr>
            <w:tcW w:w="1842" w:type="dxa"/>
            <w:tcBorders>
              <w:left w:val="single" w:sz="8" w:space="0" w:color="000000"/>
              <w:right w:val="single" w:sz="8" w:space="0" w:color="000000"/>
            </w:tcBorders>
            <w:tcMar>
              <w:top w:w="100" w:type="dxa"/>
              <w:left w:w="100" w:type="dxa"/>
              <w:bottom w:w="100" w:type="dxa"/>
              <w:right w:w="100" w:type="dxa"/>
            </w:tcMar>
          </w:tcPr>
          <w:p w14:paraId="79B58F4C"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 Sensitivity analyses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73DC9"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A2681"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3FE9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left w:val="single" w:sz="8" w:space="0" w:color="000000"/>
              <w:right w:val="single" w:sz="8" w:space="0" w:color="000000"/>
            </w:tcBorders>
            <w:tcMar>
              <w:top w:w="100" w:type="dxa"/>
              <w:left w:w="100" w:type="dxa"/>
              <w:bottom w:w="100" w:type="dxa"/>
              <w:right w:w="100" w:type="dxa"/>
            </w:tcMar>
          </w:tcPr>
          <w:p w14:paraId="5A8A33D4"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w:t>
            </w:r>
          </w:p>
        </w:tc>
      </w:tr>
      <w:tr w:rsidR="008864F4" w:rsidRPr="0067425F" w14:paraId="0D097724" w14:textId="77777777" w:rsidTr="008A0CDD">
        <w:trPr>
          <w:cantSplit/>
        </w:trPr>
        <w:tc>
          <w:tcPr>
            <w:tcW w:w="15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BDA02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lastRenderedPageBreak/>
              <w:t>Zhou et al. (2020)</w:t>
            </w:r>
          </w:p>
        </w:tc>
        <w:tc>
          <w:tcPr>
            <w:tcW w:w="18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B711E0"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Random effects model, Meta regression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5B74F"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63223"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E136D"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None</w:t>
            </w:r>
          </w:p>
        </w:tc>
        <w:tc>
          <w:tcPr>
            <w:tcW w:w="198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BC049B" w14:textId="77777777" w:rsidR="008864F4" w:rsidRPr="0067425F" w:rsidRDefault="008864F4" w:rsidP="008A0CDD">
            <w:pPr>
              <w:widowControl w:val="0"/>
              <w:spacing w:line="240" w:lineRule="auto"/>
              <w:rPr>
                <w:rFonts w:ascii="Times New Roman" w:hAnsi="Times New Roman" w:cs="Times New Roman"/>
                <w:sz w:val="24"/>
                <w:szCs w:val="24"/>
              </w:rPr>
            </w:pPr>
            <w:r w:rsidRPr="0067425F">
              <w:rPr>
                <w:rFonts w:ascii="Times New Roman" w:hAnsi="Times New Roman" w:cs="Times New Roman"/>
                <w:sz w:val="24"/>
                <w:szCs w:val="24"/>
              </w:rPr>
              <w:t>Treatment arm, publication year, treatment dose, study quality</w:t>
            </w:r>
          </w:p>
        </w:tc>
      </w:tr>
    </w:tbl>
    <w:p w14:paraId="3F2C68D5" w14:textId="77777777" w:rsidR="008864F4" w:rsidRPr="00AE2481" w:rsidRDefault="008864F4" w:rsidP="008864F4"/>
    <w:p w14:paraId="6E335842" w14:textId="7EE58EAC" w:rsidR="00571C66" w:rsidRDefault="008864F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BA9B4A5" w14:textId="77777777" w:rsidR="00571C66" w:rsidRDefault="00571C66" w:rsidP="00571C66">
      <w:pPr>
        <w:pStyle w:val="Heading2"/>
        <w:spacing w:line="480" w:lineRule="auto"/>
        <w:jc w:val="both"/>
        <w:rPr>
          <w:rFonts w:ascii="Times New Roman" w:eastAsia="Times New Roman" w:hAnsi="Times New Roman" w:cs="Times New Roman"/>
          <w:sz w:val="24"/>
          <w:szCs w:val="24"/>
        </w:rPr>
        <w:sectPr w:rsidR="00571C66" w:rsidSect="00541D8A">
          <w:pgSz w:w="16834" w:h="11909" w:orient="landscape"/>
          <w:pgMar w:top="1440" w:right="1440" w:bottom="1440" w:left="1440" w:header="720" w:footer="720" w:gutter="0"/>
          <w:cols w:space="720"/>
          <w:docGrid w:linePitch="299"/>
        </w:sectPr>
      </w:pPr>
    </w:p>
    <w:p w14:paraId="6F1EF84B" w14:textId="77777777" w:rsidR="00571C66" w:rsidRDefault="00571C66" w:rsidP="00571C66">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8. Summary of conditions studied by included reviews. Total number of reviews describes the number of reviews among included reviews that studied conditions described by a condition group (N/Included reviews (%)). Number of reviews describes the number of reviews that studied a condition within a condition group (N/Total reviews in a condition group (%)).</w:t>
      </w:r>
    </w:p>
    <w:tbl>
      <w:tblPr>
        <w:tblW w:w="8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3"/>
        <w:gridCol w:w="2080"/>
        <w:gridCol w:w="2126"/>
        <w:gridCol w:w="2286"/>
      </w:tblGrid>
      <w:tr w:rsidR="00571C66" w:rsidRPr="000C3CB6" w14:paraId="057F2331" w14:textId="77777777" w:rsidTr="00487B0B">
        <w:trPr>
          <w:cantSplit/>
        </w:trPr>
        <w:tc>
          <w:tcPr>
            <w:tcW w:w="2163" w:type="dxa"/>
            <w:shd w:val="clear" w:color="auto" w:fill="auto"/>
            <w:tcMar>
              <w:top w:w="100" w:type="dxa"/>
              <w:left w:w="100" w:type="dxa"/>
              <w:bottom w:w="100" w:type="dxa"/>
              <w:right w:w="100" w:type="dxa"/>
            </w:tcMar>
          </w:tcPr>
          <w:p w14:paraId="1228377B" w14:textId="77777777" w:rsidR="00571C66" w:rsidRPr="000C3CB6" w:rsidRDefault="00571C66" w:rsidP="00487B0B">
            <w:pPr>
              <w:widowControl w:val="0"/>
              <w:spacing w:line="240" w:lineRule="auto"/>
              <w:rPr>
                <w:rFonts w:ascii="Times New Roman" w:eastAsia="Times New Roman" w:hAnsi="Times New Roman" w:cs="Times New Roman"/>
                <w:b/>
                <w:sz w:val="24"/>
                <w:szCs w:val="24"/>
              </w:rPr>
            </w:pPr>
            <w:r w:rsidRPr="000C3CB6">
              <w:rPr>
                <w:rFonts w:ascii="Times New Roman" w:eastAsia="Times New Roman" w:hAnsi="Times New Roman" w:cs="Times New Roman"/>
                <w:b/>
                <w:sz w:val="24"/>
                <w:szCs w:val="24"/>
              </w:rPr>
              <w:t xml:space="preserve">Condition </w:t>
            </w:r>
            <w:r>
              <w:rPr>
                <w:rFonts w:ascii="Times New Roman" w:eastAsia="Times New Roman" w:hAnsi="Times New Roman" w:cs="Times New Roman"/>
                <w:b/>
                <w:sz w:val="24"/>
                <w:szCs w:val="24"/>
              </w:rPr>
              <w:t>g</w:t>
            </w:r>
            <w:r w:rsidRPr="000C3CB6">
              <w:rPr>
                <w:rFonts w:ascii="Times New Roman" w:eastAsia="Times New Roman" w:hAnsi="Times New Roman" w:cs="Times New Roman"/>
                <w:b/>
                <w:sz w:val="24"/>
                <w:szCs w:val="24"/>
              </w:rPr>
              <w:t>roup</w:t>
            </w:r>
          </w:p>
        </w:tc>
        <w:tc>
          <w:tcPr>
            <w:tcW w:w="2080" w:type="dxa"/>
            <w:shd w:val="clear" w:color="auto" w:fill="auto"/>
            <w:tcMar>
              <w:top w:w="100" w:type="dxa"/>
              <w:left w:w="100" w:type="dxa"/>
              <w:bottom w:w="100" w:type="dxa"/>
              <w:right w:w="100" w:type="dxa"/>
            </w:tcMar>
          </w:tcPr>
          <w:p w14:paraId="2BE52242" w14:textId="77777777" w:rsidR="00571C66" w:rsidRPr="000C3CB6" w:rsidRDefault="00571C66" w:rsidP="00487B0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number of reviews</w:t>
            </w:r>
          </w:p>
        </w:tc>
        <w:tc>
          <w:tcPr>
            <w:tcW w:w="2126" w:type="dxa"/>
            <w:shd w:val="clear" w:color="auto" w:fill="auto"/>
            <w:tcMar>
              <w:top w:w="100" w:type="dxa"/>
              <w:left w:w="100" w:type="dxa"/>
              <w:bottom w:w="100" w:type="dxa"/>
              <w:right w:w="100" w:type="dxa"/>
            </w:tcMar>
          </w:tcPr>
          <w:p w14:paraId="105FF6C7" w14:textId="77777777" w:rsidR="00571C66" w:rsidRPr="000C3CB6" w:rsidRDefault="00571C66" w:rsidP="00487B0B">
            <w:pPr>
              <w:widowControl w:val="0"/>
              <w:spacing w:line="240" w:lineRule="auto"/>
              <w:rPr>
                <w:rFonts w:ascii="Times New Roman" w:eastAsia="Times New Roman" w:hAnsi="Times New Roman" w:cs="Times New Roman"/>
                <w:b/>
                <w:sz w:val="24"/>
                <w:szCs w:val="24"/>
              </w:rPr>
            </w:pPr>
            <w:r w:rsidRPr="000C3CB6">
              <w:rPr>
                <w:rFonts w:ascii="Times New Roman" w:eastAsia="Times New Roman" w:hAnsi="Times New Roman" w:cs="Times New Roman"/>
                <w:b/>
                <w:sz w:val="24"/>
                <w:szCs w:val="24"/>
              </w:rPr>
              <w:t>Condition</w:t>
            </w:r>
          </w:p>
        </w:tc>
        <w:tc>
          <w:tcPr>
            <w:tcW w:w="2286" w:type="dxa"/>
            <w:shd w:val="clear" w:color="auto" w:fill="auto"/>
            <w:tcMar>
              <w:top w:w="100" w:type="dxa"/>
              <w:left w:w="100" w:type="dxa"/>
              <w:bottom w:w="100" w:type="dxa"/>
              <w:right w:w="100" w:type="dxa"/>
            </w:tcMar>
          </w:tcPr>
          <w:p w14:paraId="4C8AD7A1" w14:textId="77777777" w:rsidR="00571C66" w:rsidRPr="000C3CB6" w:rsidRDefault="00571C66" w:rsidP="00487B0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reviews</w:t>
            </w:r>
          </w:p>
        </w:tc>
      </w:tr>
      <w:tr w:rsidR="00571C66" w:rsidRPr="000C3CB6" w14:paraId="4937913E"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7975D14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Addiction</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9D59A"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4/88 (4.55)</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43BE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Smoking cessation</w:t>
            </w:r>
          </w:p>
        </w:tc>
        <w:tc>
          <w:tcPr>
            <w:tcW w:w="2286" w:type="dxa"/>
            <w:shd w:val="clear" w:color="auto" w:fill="auto"/>
            <w:tcMar>
              <w:top w:w="100" w:type="dxa"/>
              <w:left w:w="100" w:type="dxa"/>
              <w:bottom w:w="100" w:type="dxa"/>
              <w:right w:w="100" w:type="dxa"/>
            </w:tcMar>
          </w:tcPr>
          <w:p w14:paraId="3D6AE74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2/4 (50)</w:t>
            </w:r>
          </w:p>
        </w:tc>
      </w:tr>
      <w:tr w:rsidR="00571C66" w:rsidRPr="000C3CB6" w14:paraId="4D65BC08" w14:textId="77777777" w:rsidTr="00487B0B">
        <w:trPr>
          <w:cantSplit/>
          <w:trHeight w:val="440"/>
        </w:trPr>
        <w:tc>
          <w:tcPr>
            <w:tcW w:w="2163" w:type="dxa"/>
            <w:vMerge/>
            <w:shd w:val="clear" w:color="auto" w:fill="auto"/>
            <w:tcMar>
              <w:top w:w="100" w:type="dxa"/>
              <w:left w:w="100" w:type="dxa"/>
              <w:bottom w:w="100" w:type="dxa"/>
              <w:right w:w="100" w:type="dxa"/>
            </w:tcMar>
          </w:tcPr>
          <w:p w14:paraId="73CBDA6D"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77ECE"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8A4BD"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Addiction</w:t>
            </w:r>
          </w:p>
        </w:tc>
        <w:tc>
          <w:tcPr>
            <w:tcW w:w="2286" w:type="dxa"/>
            <w:shd w:val="clear" w:color="auto" w:fill="auto"/>
            <w:tcMar>
              <w:top w:w="100" w:type="dxa"/>
              <w:left w:w="100" w:type="dxa"/>
              <w:bottom w:w="100" w:type="dxa"/>
              <w:right w:w="100" w:type="dxa"/>
            </w:tcMar>
          </w:tcPr>
          <w:p w14:paraId="4F74C2E5"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2/4 (50)</w:t>
            </w:r>
          </w:p>
        </w:tc>
      </w:tr>
      <w:tr w:rsidR="00571C66" w:rsidRPr="000C3CB6" w14:paraId="2FB9D9B1" w14:textId="77777777" w:rsidTr="00487B0B">
        <w:trPr>
          <w:cantSplit/>
        </w:trPr>
        <w:tc>
          <w:tcPr>
            <w:tcW w:w="2163" w:type="dxa"/>
            <w:shd w:val="clear" w:color="auto" w:fill="auto"/>
            <w:tcMar>
              <w:top w:w="100" w:type="dxa"/>
              <w:left w:w="100" w:type="dxa"/>
              <w:bottom w:w="100" w:type="dxa"/>
              <w:right w:w="100" w:type="dxa"/>
            </w:tcMar>
          </w:tcPr>
          <w:p w14:paraId="52EB6DE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Allergy</w:t>
            </w:r>
          </w:p>
        </w:tc>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30497"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1/88 (1.14)</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3E30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Allergy</w:t>
            </w:r>
          </w:p>
        </w:tc>
        <w:tc>
          <w:tcPr>
            <w:tcW w:w="2286" w:type="dxa"/>
            <w:shd w:val="clear" w:color="auto" w:fill="auto"/>
            <w:tcMar>
              <w:top w:w="100" w:type="dxa"/>
              <w:left w:w="100" w:type="dxa"/>
              <w:bottom w:w="100" w:type="dxa"/>
              <w:right w:w="100" w:type="dxa"/>
            </w:tcMar>
          </w:tcPr>
          <w:p w14:paraId="0D98888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1/1 (100)</w:t>
            </w:r>
          </w:p>
        </w:tc>
      </w:tr>
      <w:tr w:rsidR="00571C66" w:rsidRPr="000C3CB6" w14:paraId="4E4E5014" w14:textId="77777777" w:rsidTr="00487B0B">
        <w:trPr>
          <w:cantSplit/>
          <w:trHeight w:val="470"/>
        </w:trPr>
        <w:tc>
          <w:tcPr>
            <w:tcW w:w="2163" w:type="dxa"/>
            <w:shd w:val="clear" w:color="auto" w:fill="auto"/>
            <w:tcMar>
              <w:top w:w="100" w:type="dxa"/>
              <w:left w:w="100" w:type="dxa"/>
              <w:bottom w:w="100" w:type="dxa"/>
              <w:right w:w="100" w:type="dxa"/>
            </w:tcMar>
          </w:tcPr>
          <w:p w14:paraId="07E1157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Cancer</w:t>
            </w:r>
          </w:p>
        </w:tc>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08E7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2/88 (2.27)</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5E26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Cancer</w:t>
            </w:r>
          </w:p>
        </w:tc>
        <w:tc>
          <w:tcPr>
            <w:tcW w:w="2286" w:type="dxa"/>
            <w:shd w:val="clear" w:color="auto" w:fill="auto"/>
            <w:tcMar>
              <w:top w:w="100" w:type="dxa"/>
              <w:left w:w="100" w:type="dxa"/>
              <w:bottom w:w="100" w:type="dxa"/>
              <w:right w:w="100" w:type="dxa"/>
            </w:tcMar>
          </w:tcPr>
          <w:p w14:paraId="78AADF8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2/2 (100)</w:t>
            </w:r>
          </w:p>
        </w:tc>
      </w:tr>
      <w:tr w:rsidR="00571C66" w:rsidRPr="000C3CB6" w14:paraId="7506E46E"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2D62E9DB"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 xml:space="preserve">Cardiometabolic </w:t>
            </w:r>
            <w:r>
              <w:rPr>
                <w:rFonts w:ascii="Times New Roman" w:eastAsia="Times New Roman" w:hAnsi="Times New Roman" w:cs="Times New Roman"/>
                <w:sz w:val="24"/>
                <w:szCs w:val="24"/>
              </w:rPr>
              <w:t>conditions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2413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7/88 (7.95)</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BA4FB"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Obesity</w:t>
            </w:r>
          </w:p>
        </w:tc>
        <w:tc>
          <w:tcPr>
            <w:tcW w:w="2286" w:type="dxa"/>
            <w:shd w:val="clear" w:color="auto" w:fill="auto"/>
            <w:tcMar>
              <w:top w:w="100" w:type="dxa"/>
              <w:left w:w="100" w:type="dxa"/>
              <w:bottom w:w="100" w:type="dxa"/>
              <w:right w:w="100" w:type="dxa"/>
            </w:tcMar>
          </w:tcPr>
          <w:p w14:paraId="05750329"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3/7 (42.86)</w:t>
            </w:r>
          </w:p>
        </w:tc>
      </w:tr>
      <w:tr w:rsidR="00571C66" w:rsidRPr="000C3CB6" w14:paraId="53D12B9D" w14:textId="77777777" w:rsidTr="00487B0B">
        <w:trPr>
          <w:cantSplit/>
          <w:trHeight w:val="440"/>
        </w:trPr>
        <w:tc>
          <w:tcPr>
            <w:tcW w:w="2163" w:type="dxa"/>
            <w:vMerge/>
            <w:shd w:val="clear" w:color="auto" w:fill="auto"/>
            <w:tcMar>
              <w:top w:w="100" w:type="dxa"/>
              <w:left w:w="100" w:type="dxa"/>
              <w:bottom w:w="100" w:type="dxa"/>
              <w:right w:w="100" w:type="dxa"/>
            </w:tcMar>
          </w:tcPr>
          <w:p w14:paraId="24763411"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83D6D"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962D9"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Type 2 diabetes</w:t>
            </w:r>
          </w:p>
        </w:tc>
        <w:tc>
          <w:tcPr>
            <w:tcW w:w="2286" w:type="dxa"/>
            <w:shd w:val="clear" w:color="auto" w:fill="auto"/>
            <w:tcMar>
              <w:top w:w="100" w:type="dxa"/>
              <w:left w:w="100" w:type="dxa"/>
              <w:bottom w:w="100" w:type="dxa"/>
              <w:right w:w="100" w:type="dxa"/>
            </w:tcMar>
          </w:tcPr>
          <w:p w14:paraId="30F2206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2/7 (28.57)</w:t>
            </w:r>
          </w:p>
        </w:tc>
      </w:tr>
      <w:tr w:rsidR="00571C66" w:rsidRPr="000C3CB6" w14:paraId="1FD1E2E8" w14:textId="77777777" w:rsidTr="00487B0B">
        <w:trPr>
          <w:cantSplit/>
          <w:trHeight w:val="440"/>
        </w:trPr>
        <w:tc>
          <w:tcPr>
            <w:tcW w:w="2163" w:type="dxa"/>
            <w:vMerge/>
            <w:shd w:val="clear" w:color="auto" w:fill="auto"/>
            <w:tcMar>
              <w:top w:w="100" w:type="dxa"/>
              <w:left w:w="100" w:type="dxa"/>
              <w:bottom w:w="100" w:type="dxa"/>
              <w:right w:w="100" w:type="dxa"/>
            </w:tcMar>
          </w:tcPr>
          <w:p w14:paraId="1A8301FA"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F826D"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B68B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Stroke</w:t>
            </w:r>
          </w:p>
        </w:tc>
        <w:tc>
          <w:tcPr>
            <w:tcW w:w="2286" w:type="dxa"/>
            <w:shd w:val="clear" w:color="auto" w:fill="auto"/>
            <w:tcMar>
              <w:top w:w="100" w:type="dxa"/>
              <w:left w:w="100" w:type="dxa"/>
              <w:bottom w:w="100" w:type="dxa"/>
              <w:right w:w="100" w:type="dxa"/>
            </w:tcMar>
          </w:tcPr>
          <w:p w14:paraId="749C00A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1/7 (14.29)</w:t>
            </w:r>
          </w:p>
        </w:tc>
      </w:tr>
      <w:tr w:rsidR="00571C66" w:rsidRPr="000C3CB6" w14:paraId="214D79BC" w14:textId="77777777" w:rsidTr="00487B0B">
        <w:trPr>
          <w:cantSplit/>
          <w:trHeight w:val="440"/>
        </w:trPr>
        <w:tc>
          <w:tcPr>
            <w:tcW w:w="2163" w:type="dxa"/>
            <w:vMerge/>
            <w:shd w:val="clear" w:color="auto" w:fill="auto"/>
            <w:tcMar>
              <w:top w:w="100" w:type="dxa"/>
              <w:left w:w="100" w:type="dxa"/>
              <w:bottom w:w="100" w:type="dxa"/>
              <w:right w:w="100" w:type="dxa"/>
            </w:tcMar>
          </w:tcPr>
          <w:p w14:paraId="51FAA8D6"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BE952"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29E8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Coronary artery disease</w:t>
            </w:r>
          </w:p>
        </w:tc>
        <w:tc>
          <w:tcPr>
            <w:tcW w:w="2286" w:type="dxa"/>
            <w:shd w:val="clear" w:color="auto" w:fill="auto"/>
            <w:tcMar>
              <w:top w:w="100" w:type="dxa"/>
              <w:left w:w="100" w:type="dxa"/>
              <w:bottom w:w="100" w:type="dxa"/>
              <w:right w:w="100" w:type="dxa"/>
            </w:tcMar>
          </w:tcPr>
          <w:p w14:paraId="64A822D7"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1/7 (14.29)</w:t>
            </w:r>
          </w:p>
        </w:tc>
      </w:tr>
      <w:tr w:rsidR="00571C66" w:rsidRPr="000C3CB6" w14:paraId="674AB2D4"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3443DCCA"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Chronic conditions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A13C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3/88 (3.41)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50CA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Multimorbidity</w:t>
            </w:r>
          </w:p>
        </w:tc>
        <w:tc>
          <w:tcPr>
            <w:tcW w:w="2286" w:type="dxa"/>
            <w:shd w:val="clear" w:color="auto" w:fill="auto"/>
            <w:tcMar>
              <w:top w:w="100" w:type="dxa"/>
              <w:left w:w="100" w:type="dxa"/>
              <w:bottom w:w="100" w:type="dxa"/>
              <w:right w:w="100" w:type="dxa"/>
            </w:tcMar>
          </w:tcPr>
          <w:p w14:paraId="61D29929"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 (33.33)</w:t>
            </w:r>
          </w:p>
        </w:tc>
      </w:tr>
      <w:tr w:rsidR="00571C66" w:rsidRPr="000C3CB6" w14:paraId="45734039" w14:textId="77777777" w:rsidTr="00487B0B">
        <w:trPr>
          <w:cantSplit/>
          <w:trHeight w:val="440"/>
        </w:trPr>
        <w:tc>
          <w:tcPr>
            <w:tcW w:w="2163" w:type="dxa"/>
            <w:vMerge/>
            <w:shd w:val="clear" w:color="auto" w:fill="auto"/>
            <w:tcMar>
              <w:top w:w="100" w:type="dxa"/>
              <w:left w:w="100" w:type="dxa"/>
              <w:bottom w:w="100" w:type="dxa"/>
              <w:right w:w="100" w:type="dxa"/>
            </w:tcMar>
          </w:tcPr>
          <w:p w14:paraId="37BB4F4D"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E001C"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7026C"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Chronic pain</w:t>
            </w:r>
          </w:p>
        </w:tc>
        <w:tc>
          <w:tcPr>
            <w:tcW w:w="2286" w:type="dxa"/>
            <w:shd w:val="clear" w:color="auto" w:fill="auto"/>
            <w:tcMar>
              <w:top w:w="100" w:type="dxa"/>
              <w:left w:w="100" w:type="dxa"/>
              <w:bottom w:w="100" w:type="dxa"/>
              <w:right w:w="100" w:type="dxa"/>
            </w:tcMar>
          </w:tcPr>
          <w:p w14:paraId="29E4B151"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 (33.33)</w:t>
            </w:r>
          </w:p>
        </w:tc>
      </w:tr>
      <w:tr w:rsidR="00571C66" w:rsidRPr="000C3CB6" w14:paraId="1A9BEA55" w14:textId="77777777" w:rsidTr="00487B0B">
        <w:trPr>
          <w:cantSplit/>
          <w:trHeight w:val="433"/>
        </w:trPr>
        <w:tc>
          <w:tcPr>
            <w:tcW w:w="2163" w:type="dxa"/>
            <w:vMerge/>
            <w:shd w:val="clear" w:color="auto" w:fill="auto"/>
            <w:tcMar>
              <w:top w:w="100" w:type="dxa"/>
              <w:left w:w="100" w:type="dxa"/>
              <w:bottom w:w="100" w:type="dxa"/>
              <w:right w:w="100" w:type="dxa"/>
            </w:tcMar>
          </w:tcPr>
          <w:p w14:paraId="7173B5B4"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EA2E9"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CD3D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Fibromyalgia</w:t>
            </w:r>
          </w:p>
        </w:tc>
        <w:tc>
          <w:tcPr>
            <w:tcW w:w="2286" w:type="dxa"/>
            <w:shd w:val="clear" w:color="auto" w:fill="auto"/>
            <w:tcMar>
              <w:top w:w="100" w:type="dxa"/>
              <w:left w:w="100" w:type="dxa"/>
              <w:bottom w:w="100" w:type="dxa"/>
              <w:right w:w="100" w:type="dxa"/>
            </w:tcMar>
          </w:tcPr>
          <w:p w14:paraId="08A770B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 (33.33)</w:t>
            </w:r>
          </w:p>
        </w:tc>
      </w:tr>
      <w:tr w:rsidR="00571C66" w:rsidRPr="000C3CB6" w14:paraId="067565E5"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6A798E27"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 xml:space="preserve">Ears, nose and throat </w:t>
            </w:r>
            <w:r>
              <w:rPr>
                <w:rFonts w:ascii="Times New Roman" w:eastAsia="Times New Roman" w:hAnsi="Times New Roman" w:cs="Times New Roman"/>
                <w:sz w:val="24"/>
                <w:szCs w:val="24"/>
              </w:rPr>
              <w:t>conditions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F4EC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2/88 (2.27)</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CFAC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Vocal rehabilitation</w:t>
            </w:r>
          </w:p>
        </w:tc>
        <w:tc>
          <w:tcPr>
            <w:tcW w:w="2286" w:type="dxa"/>
            <w:shd w:val="clear" w:color="auto" w:fill="auto"/>
            <w:tcMar>
              <w:top w:w="100" w:type="dxa"/>
              <w:left w:w="100" w:type="dxa"/>
              <w:bottom w:w="100" w:type="dxa"/>
              <w:right w:w="100" w:type="dxa"/>
            </w:tcMar>
          </w:tcPr>
          <w:p w14:paraId="187CCA9B"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1/2 (50)</w:t>
            </w:r>
          </w:p>
        </w:tc>
      </w:tr>
      <w:tr w:rsidR="00571C66" w:rsidRPr="000C3CB6" w14:paraId="725175AE" w14:textId="77777777" w:rsidTr="00487B0B">
        <w:trPr>
          <w:cantSplit/>
          <w:trHeight w:val="440"/>
        </w:trPr>
        <w:tc>
          <w:tcPr>
            <w:tcW w:w="2163" w:type="dxa"/>
            <w:vMerge/>
            <w:shd w:val="clear" w:color="auto" w:fill="auto"/>
            <w:tcMar>
              <w:top w:w="100" w:type="dxa"/>
              <w:left w:w="100" w:type="dxa"/>
              <w:bottom w:w="100" w:type="dxa"/>
              <w:right w:w="100" w:type="dxa"/>
            </w:tcMar>
          </w:tcPr>
          <w:p w14:paraId="60D2A90A"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BD896"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0BC8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Tinnitus</w:t>
            </w:r>
          </w:p>
        </w:tc>
        <w:tc>
          <w:tcPr>
            <w:tcW w:w="2286" w:type="dxa"/>
            <w:shd w:val="clear" w:color="auto" w:fill="auto"/>
            <w:tcMar>
              <w:top w:w="100" w:type="dxa"/>
              <w:left w:w="100" w:type="dxa"/>
              <w:bottom w:w="100" w:type="dxa"/>
              <w:right w:w="100" w:type="dxa"/>
            </w:tcMar>
          </w:tcPr>
          <w:p w14:paraId="2C6D25D7"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1/2 (50)</w:t>
            </w:r>
          </w:p>
        </w:tc>
      </w:tr>
      <w:tr w:rsidR="00571C66" w:rsidRPr="000C3CB6" w14:paraId="760FF4CE"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3A1C867A"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Infectious diseases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FD04E"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3/88 (3.41)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7464F"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HIV</w:t>
            </w:r>
          </w:p>
        </w:tc>
        <w:tc>
          <w:tcPr>
            <w:tcW w:w="2286" w:type="dxa"/>
            <w:shd w:val="clear" w:color="auto" w:fill="auto"/>
            <w:tcMar>
              <w:top w:w="100" w:type="dxa"/>
              <w:left w:w="100" w:type="dxa"/>
              <w:bottom w:w="100" w:type="dxa"/>
              <w:right w:w="100" w:type="dxa"/>
            </w:tcMar>
          </w:tcPr>
          <w:p w14:paraId="20E115D9"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2/3 (66.67)</w:t>
            </w:r>
          </w:p>
        </w:tc>
      </w:tr>
      <w:tr w:rsidR="00571C66" w:rsidRPr="000C3CB6" w14:paraId="5E366202" w14:textId="77777777" w:rsidTr="00487B0B">
        <w:trPr>
          <w:cantSplit/>
          <w:trHeight w:val="440"/>
        </w:trPr>
        <w:tc>
          <w:tcPr>
            <w:tcW w:w="2163" w:type="dxa"/>
            <w:vMerge/>
            <w:shd w:val="clear" w:color="auto" w:fill="auto"/>
            <w:tcMar>
              <w:top w:w="100" w:type="dxa"/>
              <w:left w:w="100" w:type="dxa"/>
              <w:bottom w:w="100" w:type="dxa"/>
              <w:right w:w="100" w:type="dxa"/>
            </w:tcMar>
          </w:tcPr>
          <w:p w14:paraId="5D2F6DE8"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84CD9"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90C6F"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Herpes zoster</w:t>
            </w:r>
          </w:p>
        </w:tc>
        <w:tc>
          <w:tcPr>
            <w:tcW w:w="2286" w:type="dxa"/>
            <w:shd w:val="clear" w:color="auto" w:fill="auto"/>
            <w:tcMar>
              <w:top w:w="100" w:type="dxa"/>
              <w:left w:w="100" w:type="dxa"/>
              <w:bottom w:w="100" w:type="dxa"/>
              <w:right w:w="100" w:type="dxa"/>
            </w:tcMar>
          </w:tcPr>
          <w:p w14:paraId="0BEEAB8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1/3 (33.33)</w:t>
            </w:r>
          </w:p>
        </w:tc>
      </w:tr>
      <w:tr w:rsidR="00571C66" w:rsidRPr="000C3CB6" w14:paraId="1F4AE84B" w14:textId="77777777" w:rsidTr="00487B0B">
        <w:trPr>
          <w:cantSplit/>
          <w:trHeight w:val="440"/>
        </w:trPr>
        <w:tc>
          <w:tcPr>
            <w:tcW w:w="2163" w:type="dxa"/>
            <w:shd w:val="clear" w:color="auto" w:fill="auto"/>
            <w:tcMar>
              <w:top w:w="100" w:type="dxa"/>
              <w:left w:w="100" w:type="dxa"/>
              <w:bottom w:w="100" w:type="dxa"/>
              <w:right w:w="100" w:type="dxa"/>
            </w:tcMar>
          </w:tcPr>
          <w:p w14:paraId="675AC10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lastRenderedPageBreak/>
              <w:t xml:space="preserve">Mixed </w:t>
            </w:r>
            <w:r>
              <w:rPr>
                <w:rFonts w:ascii="Times New Roman" w:eastAsia="Times New Roman" w:hAnsi="Times New Roman" w:cs="Times New Roman"/>
                <w:sz w:val="24"/>
                <w:szCs w:val="24"/>
              </w:rPr>
              <w:t>conditions</w:t>
            </w:r>
          </w:p>
        </w:tc>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B8B9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5/88 (5.68)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6471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Mixed conditions</w:t>
            </w:r>
          </w:p>
        </w:tc>
        <w:tc>
          <w:tcPr>
            <w:tcW w:w="2286" w:type="dxa"/>
            <w:shd w:val="clear" w:color="auto" w:fill="auto"/>
            <w:tcMar>
              <w:top w:w="100" w:type="dxa"/>
              <w:left w:w="100" w:type="dxa"/>
              <w:bottom w:w="100" w:type="dxa"/>
              <w:right w:w="100" w:type="dxa"/>
            </w:tcMar>
          </w:tcPr>
          <w:p w14:paraId="58B127A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5/5 (100)</w:t>
            </w:r>
          </w:p>
        </w:tc>
      </w:tr>
      <w:tr w:rsidR="00571C66" w:rsidRPr="000C3CB6" w14:paraId="5AEBFE12"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17BE48AF"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 xml:space="preserve">Musculoskeletal </w:t>
            </w:r>
            <w:r>
              <w:rPr>
                <w:rFonts w:ascii="Times New Roman" w:eastAsia="Times New Roman" w:hAnsi="Times New Roman" w:cs="Times New Roman"/>
                <w:sz w:val="24"/>
                <w:szCs w:val="24"/>
              </w:rPr>
              <w:t>conditions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7275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5/88 (5.68)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CC5D7"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Rheumatoid arthritis</w:t>
            </w:r>
          </w:p>
        </w:tc>
        <w:tc>
          <w:tcPr>
            <w:tcW w:w="2286" w:type="dxa"/>
            <w:shd w:val="clear" w:color="auto" w:fill="auto"/>
            <w:tcMar>
              <w:top w:w="100" w:type="dxa"/>
              <w:left w:w="100" w:type="dxa"/>
              <w:bottom w:w="100" w:type="dxa"/>
              <w:right w:w="100" w:type="dxa"/>
            </w:tcMar>
          </w:tcPr>
          <w:p w14:paraId="142E9A8E"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2/5 (40)</w:t>
            </w:r>
          </w:p>
        </w:tc>
      </w:tr>
      <w:tr w:rsidR="00571C66" w:rsidRPr="000C3CB6" w14:paraId="2F6B80BB" w14:textId="77777777" w:rsidTr="00487B0B">
        <w:trPr>
          <w:cantSplit/>
          <w:trHeight w:val="440"/>
        </w:trPr>
        <w:tc>
          <w:tcPr>
            <w:tcW w:w="2163" w:type="dxa"/>
            <w:vMerge/>
            <w:shd w:val="clear" w:color="auto" w:fill="auto"/>
            <w:tcMar>
              <w:top w:w="100" w:type="dxa"/>
              <w:left w:w="100" w:type="dxa"/>
              <w:bottom w:w="100" w:type="dxa"/>
              <w:right w:w="100" w:type="dxa"/>
            </w:tcMar>
          </w:tcPr>
          <w:p w14:paraId="2A7ED321"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6639E"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87AF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Knee osteoarthritis</w:t>
            </w:r>
          </w:p>
        </w:tc>
        <w:tc>
          <w:tcPr>
            <w:tcW w:w="2286" w:type="dxa"/>
            <w:shd w:val="clear" w:color="auto" w:fill="auto"/>
            <w:tcMar>
              <w:top w:w="100" w:type="dxa"/>
              <w:left w:w="100" w:type="dxa"/>
              <w:bottom w:w="100" w:type="dxa"/>
              <w:right w:w="100" w:type="dxa"/>
            </w:tcMar>
          </w:tcPr>
          <w:p w14:paraId="51F1418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 (20)</w:t>
            </w:r>
          </w:p>
        </w:tc>
      </w:tr>
      <w:tr w:rsidR="00571C66" w:rsidRPr="000C3CB6" w14:paraId="1E42289C" w14:textId="77777777" w:rsidTr="00487B0B">
        <w:trPr>
          <w:cantSplit/>
          <w:trHeight w:val="440"/>
        </w:trPr>
        <w:tc>
          <w:tcPr>
            <w:tcW w:w="2163" w:type="dxa"/>
            <w:vMerge/>
            <w:shd w:val="clear" w:color="auto" w:fill="auto"/>
            <w:tcMar>
              <w:top w:w="100" w:type="dxa"/>
              <w:left w:w="100" w:type="dxa"/>
              <w:bottom w:w="100" w:type="dxa"/>
              <w:right w:w="100" w:type="dxa"/>
            </w:tcMar>
          </w:tcPr>
          <w:p w14:paraId="4A36519C"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5B90C"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8C00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Osteoarthritis</w:t>
            </w:r>
          </w:p>
        </w:tc>
        <w:tc>
          <w:tcPr>
            <w:tcW w:w="2286" w:type="dxa"/>
            <w:shd w:val="clear" w:color="auto" w:fill="auto"/>
            <w:tcMar>
              <w:top w:w="100" w:type="dxa"/>
              <w:left w:w="100" w:type="dxa"/>
              <w:bottom w:w="100" w:type="dxa"/>
              <w:right w:w="100" w:type="dxa"/>
            </w:tcMar>
          </w:tcPr>
          <w:p w14:paraId="0CEA942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 (20)</w:t>
            </w:r>
          </w:p>
        </w:tc>
      </w:tr>
      <w:tr w:rsidR="00571C66" w:rsidRPr="000C3CB6" w14:paraId="4244B281" w14:textId="77777777" w:rsidTr="00487B0B">
        <w:trPr>
          <w:cantSplit/>
          <w:trHeight w:val="440"/>
        </w:trPr>
        <w:tc>
          <w:tcPr>
            <w:tcW w:w="2163" w:type="dxa"/>
            <w:vMerge/>
            <w:shd w:val="clear" w:color="auto" w:fill="auto"/>
            <w:tcMar>
              <w:top w:w="100" w:type="dxa"/>
              <w:left w:w="100" w:type="dxa"/>
              <w:bottom w:w="100" w:type="dxa"/>
              <w:right w:w="100" w:type="dxa"/>
            </w:tcMar>
          </w:tcPr>
          <w:p w14:paraId="6B1CA1FD"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F6564"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1782E"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Orthopaedic surgery</w:t>
            </w:r>
          </w:p>
        </w:tc>
        <w:tc>
          <w:tcPr>
            <w:tcW w:w="2286" w:type="dxa"/>
            <w:shd w:val="clear" w:color="auto" w:fill="auto"/>
            <w:tcMar>
              <w:top w:w="100" w:type="dxa"/>
              <w:left w:w="100" w:type="dxa"/>
              <w:bottom w:w="100" w:type="dxa"/>
              <w:right w:w="100" w:type="dxa"/>
            </w:tcMar>
          </w:tcPr>
          <w:p w14:paraId="444C682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 (20)</w:t>
            </w:r>
          </w:p>
        </w:tc>
      </w:tr>
      <w:tr w:rsidR="00571C66" w:rsidRPr="000C3CB6" w14:paraId="2CE77064"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6080CEE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 xml:space="preserve">Neurological </w:t>
            </w:r>
            <w:r>
              <w:rPr>
                <w:rFonts w:ascii="Times New Roman" w:eastAsia="Times New Roman" w:hAnsi="Times New Roman" w:cs="Times New Roman"/>
                <w:sz w:val="24"/>
                <w:szCs w:val="24"/>
              </w:rPr>
              <w:t>conditions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DB401"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6/88 (6.82)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F668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Multiple sclerosis</w:t>
            </w:r>
          </w:p>
        </w:tc>
        <w:tc>
          <w:tcPr>
            <w:tcW w:w="2286" w:type="dxa"/>
            <w:shd w:val="clear" w:color="auto" w:fill="auto"/>
            <w:tcMar>
              <w:top w:w="100" w:type="dxa"/>
              <w:left w:w="100" w:type="dxa"/>
              <w:bottom w:w="100" w:type="dxa"/>
              <w:right w:w="100" w:type="dxa"/>
            </w:tcMar>
          </w:tcPr>
          <w:p w14:paraId="3E4D0C8E"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3/6 (50)</w:t>
            </w:r>
          </w:p>
        </w:tc>
      </w:tr>
      <w:tr w:rsidR="00571C66" w:rsidRPr="000C3CB6" w14:paraId="275BA532" w14:textId="77777777" w:rsidTr="00487B0B">
        <w:trPr>
          <w:cantSplit/>
          <w:trHeight w:val="440"/>
        </w:trPr>
        <w:tc>
          <w:tcPr>
            <w:tcW w:w="2163" w:type="dxa"/>
            <w:vMerge/>
            <w:shd w:val="clear" w:color="auto" w:fill="auto"/>
            <w:tcMar>
              <w:top w:w="100" w:type="dxa"/>
              <w:left w:w="100" w:type="dxa"/>
              <w:bottom w:w="100" w:type="dxa"/>
              <w:right w:w="100" w:type="dxa"/>
            </w:tcMar>
          </w:tcPr>
          <w:p w14:paraId="45CF66C6"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6877B"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8537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Dementia</w:t>
            </w:r>
          </w:p>
        </w:tc>
        <w:tc>
          <w:tcPr>
            <w:tcW w:w="2286" w:type="dxa"/>
            <w:shd w:val="clear" w:color="auto" w:fill="auto"/>
            <w:tcMar>
              <w:top w:w="100" w:type="dxa"/>
              <w:left w:w="100" w:type="dxa"/>
              <w:bottom w:w="100" w:type="dxa"/>
              <w:right w:w="100" w:type="dxa"/>
            </w:tcMar>
          </w:tcPr>
          <w:p w14:paraId="07962D7C"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2/6 (33.33)</w:t>
            </w:r>
          </w:p>
        </w:tc>
      </w:tr>
      <w:tr w:rsidR="00571C66" w:rsidRPr="000C3CB6" w14:paraId="45E82CC6" w14:textId="77777777" w:rsidTr="00487B0B">
        <w:trPr>
          <w:cantSplit/>
          <w:trHeight w:val="440"/>
        </w:trPr>
        <w:tc>
          <w:tcPr>
            <w:tcW w:w="2163" w:type="dxa"/>
            <w:vMerge/>
            <w:shd w:val="clear" w:color="auto" w:fill="auto"/>
            <w:tcMar>
              <w:top w:w="100" w:type="dxa"/>
              <w:left w:w="100" w:type="dxa"/>
              <w:bottom w:w="100" w:type="dxa"/>
              <w:right w:w="100" w:type="dxa"/>
            </w:tcMar>
          </w:tcPr>
          <w:p w14:paraId="01DD3D05"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A91BB"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56D2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Restless leg syndrome</w:t>
            </w:r>
          </w:p>
        </w:tc>
        <w:tc>
          <w:tcPr>
            <w:tcW w:w="2286" w:type="dxa"/>
            <w:shd w:val="clear" w:color="auto" w:fill="auto"/>
            <w:tcMar>
              <w:top w:w="100" w:type="dxa"/>
              <w:left w:w="100" w:type="dxa"/>
              <w:bottom w:w="100" w:type="dxa"/>
              <w:right w:w="100" w:type="dxa"/>
            </w:tcMar>
          </w:tcPr>
          <w:p w14:paraId="68A9672E"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1/6 (16.67)</w:t>
            </w:r>
          </w:p>
        </w:tc>
      </w:tr>
      <w:tr w:rsidR="00571C66" w:rsidRPr="000C3CB6" w14:paraId="47D135AB" w14:textId="77777777" w:rsidTr="00487B0B">
        <w:trPr>
          <w:cantSplit/>
          <w:trHeight w:val="440"/>
        </w:trPr>
        <w:tc>
          <w:tcPr>
            <w:tcW w:w="2163" w:type="dxa"/>
            <w:vMerge w:val="restart"/>
            <w:shd w:val="clear" w:color="auto" w:fill="auto"/>
            <w:tcMar>
              <w:top w:w="100" w:type="dxa"/>
              <w:left w:w="100" w:type="dxa"/>
              <w:bottom w:w="100" w:type="dxa"/>
              <w:right w:w="100" w:type="dxa"/>
            </w:tcMar>
          </w:tcPr>
          <w:p w14:paraId="770A7255"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 xml:space="preserve">Psychological </w:t>
            </w:r>
            <w:r>
              <w:rPr>
                <w:rFonts w:ascii="Times New Roman" w:eastAsia="Times New Roman" w:hAnsi="Times New Roman" w:cs="Times New Roman"/>
                <w:sz w:val="24"/>
                <w:szCs w:val="24"/>
              </w:rPr>
              <w:t>conditions</w:t>
            </w:r>
          </w:p>
        </w:tc>
        <w:tc>
          <w:tcPr>
            <w:tcW w:w="208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10EE1"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eastAsia="Times New Roman" w:hAnsi="Times New Roman" w:cs="Times New Roman"/>
                <w:sz w:val="24"/>
                <w:szCs w:val="24"/>
              </w:rPr>
              <w:t>50/88 (56.82)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4AC12"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Depression</w:t>
            </w:r>
          </w:p>
        </w:tc>
        <w:tc>
          <w:tcPr>
            <w:tcW w:w="2286" w:type="dxa"/>
            <w:shd w:val="clear" w:color="auto" w:fill="auto"/>
            <w:tcMar>
              <w:top w:w="100" w:type="dxa"/>
              <w:left w:w="100" w:type="dxa"/>
              <w:bottom w:w="100" w:type="dxa"/>
              <w:right w:w="100" w:type="dxa"/>
            </w:tcMar>
          </w:tcPr>
          <w:p w14:paraId="68BA22AD"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15/50 (30)</w:t>
            </w:r>
          </w:p>
        </w:tc>
      </w:tr>
      <w:tr w:rsidR="00571C66" w:rsidRPr="000C3CB6" w14:paraId="0571A5D3" w14:textId="77777777" w:rsidTr="00487B0B">
        <w:trPr>
          <w:cantSplit/>
          <w:trHeight w:val="440"/>
        </w:trPr>
        <w:tc>
          <w:tcPr>
            <w:tcW w:w="2163" w:type="dxa"/>
            <w:vMerge/>
            <w:shd w:val="clear" w:color="auto" w:fill="auto"/>
            <w:tcMar>
              <w:top w:w="100" w:type="dxa"/>
              <w:left w:w="100" w:type="dxa"/>
              <w:bottom w:w="100" w:type="dxa"/>
              <w:right w:w="100" w:type="dxa"/>
            </w:tcMar>
          </w:tcPr>
          <w:p w14:paraId="4004AD66"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CF873"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417CF"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Schizophrenia</w:t>
            </w:r>
          </w:p>
        </w:tc>
        <w:tc>
          <w:tcPr>
            <w:tcW w:w="2286" w:type="dxa"/>
            <w:shd w:val="clear" w:color="auto" w:fill="auto"/>
            <w:tcMar>
              <w:top w:w="100" w:type="dxa"/>
              <w:left w:w="100" w:type="dxa"/>
              <w:bottom w:w="100" w:type="dxa"/>
              <w:right w:w="100" w:type="dxa"/>
            </w:tcMar>
          </w:tcPr>
          <w:p w14:paraId="14225DB5"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9/50 (18)</w:t>
            </w:r>
          </w:p>
        </w:tc>
      </w:tr>
      <w:tr w:rsidR="00571C66" w:rsidRPr="000C3CB6" w14:paraId="22C6C98B" w14:textId="77777777" w:rsidTr="00487B0B">
        <w:trPr>
          <w:cantSplit/>
          <w:trHeight w:val="440"/>
        </w:trPr>
        <w:tc>
          <w:tcPr>
            <w:tcW w:w="2163" w:type="dxa"/>
            <w:vMerge/>
            <w:shd w:val="clear" w:color="auto" w:fill="auto"/>
            <w:tcMar>
              <w:top w:w="100" w:type="dxa"/>
              <w:left w:w="100" w:type="dxa"/>
              <w:bottom w:w="100" w:type="dxa"/>
              <w:right w:w="100" w:type="dxa"/>
            </w:tcMar>
          </w:tcPr>
          <w:p w14:paraId="73F3448D"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9B834"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C7AC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Mixed psychological disorders</w:t>
            </w:r>
          </w:p>
        </w:tc>
        <w:tc>
          <w:tcPr>
            <w:tcW w:w="2286" w:type="dxa"/>
            <w:shd w:val="clear" w:color="auto" w:fill="auto"/>
            <w:tcMar>
              <w:top w:w="100" w:type="dxa"/>
              <w:left w:w="100" w:type="dxa"/>
              <w:bottom w:w="100" w:type="dxa"/>
              <w:right w:w="100" w:type="dxa"/>
            </w:tcMar>
          </w:tcPr>
          <w:p w14:paraId="453F26F8"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8/50 (16)</w:t>
            </w:r>
          </w:p>
        </w:tc>
      </w:tr>
      <w:tr w:rsidR="00571C66" w:rsidRPr="000C3CB6" w14:paraId="444C8DBF" w14:textId="77777777" w:rsidTr="00487B0B">
        <w:trPr>
          <w:cantSplit/>
          <w:trHeight w:val="440"/>
        </w:trPr>
        <w:tc>
          <w:tcPr>
            <w:tcW w:w="2163" w:type="dxa"/>
            <w:vMerge/>
            <w:shd w:val="clear" w:color="auto" w:fill="auto"/>
            <w:tcMar>
              <w:top w:w="100" w:type="dxa"/>
              <w:left w:w="100" w:type="dxa"/>
              <w:bottom w:w="100" w:type="dxa"/>
              <w:right w:w="100" w:type="dxa"/>
            </w:tcMar>
          </w:tcPr>
          <w:p w14:paraId="3F2E9DFB"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F80C5"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BF68F"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PTSD</w:t>
            </w:r>
          </w:p>
        </w:tc>
        <w:tc>
          <w:tcPr>
            <w:tcW w:w="2286" w:type="dxa"/>
            <w:shd w:val="clear" w:color="auto" w:fill="auto"/>
            <w:tcMar>
              <w:top w:w="100" w:type="dxa"/>
              <w:left w:w="100" w:type="dxa"/>
              <w:bottom w:w="100" w:type="dxa"/>
              <w:right w:w="100" w:type="dxa"/>
            </w:tcMar>
          </w:tcPr>
          <w:p w14:paraId="3A1EA27E"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6/50 (12)</w:t>
            </w:r>
          </w:p>
        </w:tc>
      </w:tr>
      <w:tr w:rsidR="00571C66" w:rsidRPr="000C3CB6" w14:paraId="31E9320C" w14:textId="77777777" w:rsidTr="00487B0B">
        <w:trPr>
          <w:cantSplit/>
          <w:trHeight w:val="440"/>
        </w:trPr>
        <w:tc>
          <w:tcPr>
            <w:tcW w:w="2163" w:type="dxa"/>
            <w:vMerge/>
            <w:shd w:val="clear" w:color="auto" w:fill="auto"/>
            <w:tcMar>
              <w:top w:w="100" w:type="dxa"/>
              <w:left w:w="100" w:type="dxa"/>
              <w:bottom w:w="100" w:type="dxa"/>
              <w:right w:w="100" w:type="dxa"/>
            </w:tcMar>
          </w:tcPr>
          <w:p w14:paraId="47E6A749"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C7F9F"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8EA60"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Eating disorders</w:t>
            </w:r>
          </w:p>
        </w:tc>
        <w:tc>
          <w:tcPr>
            <w:tcW w:w="2286" w:type="dxa"/>
            <w:shd w:val="clear" w:color="auto" w:fill="auto"/>
            <w:tcMar>
              <w:top w:w="100" w:type="dxa"/>
              <w:left w:w="100" w:type="dxa"/>
              <w:bottom w:w="100" w:type="dxa"/>
              <w:right w:w="100" w:type="dxa"/>
            </w:tcMar>
          </w:tcPr>
          <w:p w14:paraId="3534493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4/50 (8)</w:t>
            </w:r>
          </w:p>
        </w:tc>
      </w:tr>
      <w:tr w:rsidR="00571C66" w:rsidRPr="000C3CB6" w14:paraId="094DEDBF" w14:textId="77777777" w:rsidTr="00487B0B">
        <w:trPr>
          <w:cantSplit/>
          <w:trHeight w:val="440"/>
        </w:trPr>
        <w:tc>
          <w:tcPr>
            <w:tcW w:w="2163" w:type="dxa"/>
            <w:vMerge/>
            <w:shd w:val="clear" w:color="auto" w:fill="auto"/>
            <w:tcMar>
              <w:top w:w="100" w:type="dxa"/>
              <w:left w:w="100" w:type="dxa"/>
              <w:bottom w:w="100" w:type="dxa"/>
              <w:right w:w="100" w:type="dxa"/>
            </w:tcMar>
          </w:tcPr>
          <w:p w14:paraId="5A31CE40"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24990"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CEAC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Anxiety</w:t>
            </w:r>
          </w:p>
        </w:tc>
        <w:tc>
          <w:tcPr>
            <w:tcW w:w="2286" w:type="dxa"/>
            <w:shd w:val="clear" w:color="auto" w:fill="auto"/>
            <w:tcMar>
              <w:top w:w="100" w:type="dxa"/>
              <w:left w:w="100" w:type="dxa"/>
              <w:bottom w:w="100" w:type="dxa"/>
              <w:right w:w="100" w:type="dxa"/>
            </w:tcMar>
          </w:tcPr>
          <w:p w14:paraId="2C16FF53"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3/50 (6)</w:t>
            </w:r>
          </w:p>
        </w:tc>
      </w:tr>
      <w:tr w:rsidR="00571C66" w:rsidRPr="000C3CB6" w14:paraId="1B2D8138" w14:textId="77777777" w:rsidTr="00487B0B">
        <w:trPr>
          <w:cantSplit/>
          <w:trHeight w:val="440"/>
        </w:trPr>
        <w:tc>
          <w:tcPr>
            <w:tcW w:w="2163" w:type="dxa"/>
            <w:vMerge/>
            <w:shd w:val="clear" w:color="auto" w:fill="auto"/>
            <w:tcMar>
              <w:top w:w="100" w:type="dxa"/>
              <w:left w:w="100" w:type="dxa"/>
              <w:bottom w:w="100" w:type="dxa"/>
              <w:right w:w="100" w:type="dxa"/>
            </w:tcMar>
          </w:tcPr>
          <w:p w14:paraId="0DA65CA8"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D4936"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E6E97"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OCD</w:t>
            </w:r>
          </w:p>
        </w:tc>
        <w:tc>
          <w:tcPr>
            <w:tcW w:w="2286" w:type="dxa"/>
            <w:shd w:val="clear" w:color="auto" w:fill="auto"/>
            <w:tcMar>
              <w:top w:w="100" w:type="dxa"/>
              <w:left w:w="100" w:type="dxa"/>
              <w:bottom w:w="100" w:type="dxa"/>
              <w:right w:w="100" w:type="dxa"/>
            </w:tcMar>
          </w:tcPr>
          <w:p w14:paraId="445565C1"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2/50 (4)</w:t>
            </w:r>
          </w:p>
        </w:tc>
      </w:tr>
      <w:tr w:rsidR="00571C66" w:rsidRPr="000C3CB6" w14:paraId="76601313" w14:textId="77777777" w:rsidTr="00487B0B">
        <w:trPr>
          <w:cantSplit/>
          <w:trHeight w:val="440"/>
        </w:trPr>
        <w:tc>
          <w:tcPr>
            <w:tcW w:w="2163" w:type="dxa"/>
            <w:vMerge/>
            <w:shd w:val="clear" w:color="auto" w:fill="auto"/>
            <w:tcMar>
              <w:top w:w="100" w:type="dxa"/>
              <w:left w:w="100" w:type="dxa"/>
              <w:bottom w:w="100" w:type="dxa"/>
              <w:right w:w="100" w:type="dxa"/>
            </w:tcMar>
          </w:tcPr>
          <w:p w14:paraId="3BC30E98"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3C179"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21A26"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Acute mania</w:t>
            </w:r>
          </w:p>
        </w:tc>
        <w:tc>
          <w:tcPr>
            <w:tcW w:w="2286" w:type="dxa"/>
            <w:shd w:val="clear" w:color="auto" w:fill="auto"/>
            <w:tcMar>
              <w:top w:w="100" w:type="dxa"/>
              <w:left w:w="100" w:type="dxa"/>
              <w:bottom w:w="100" w:type="dxa"/>
              <w:right w:w="100" w:type="dxa"/>
            </w:tcMar>
          </w:tcPr>
          <w:p w14:paraId="5FE1D97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1/50 (2)</w:t>
            </w:r>
          </w:p>
        </w:tc>
      </w:tr>
      <w:tr w:rsidR="00571C66" w:rsidRPr="000C3CB6" w14:paraId="3825F32A" w14:textId="77777777" w:rsidTr="00487B0B">
        <w:trPr>
          <w:cantSplit/>
          <w:trHeight w:val="440"/>
        </w:trPr>
        <w:tc>
          <w:tcPr>
            <w:tcW w:w="2163" w:type="dxa"/>
            <w:vMerge/>
            <w:shd w:val="clear" w:color="auto" w:fill="auto"/>
            <w:tcMar>
              <w:top w:w="100" w:type="dxa"/>
              <w:left w:w="100" w:type="dxa"/>
              <w:bottom w:w="100" w:type="dxa"/>
              <w:right w:w="100" w:type="dxa"/>
            </w:tcMar>
          </w:tcPr>
          <w:p w14:paraId="5EC8BB3C"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3C609"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12DEC"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Personality disorders</w:t>
            </w:r>
          </w:p>
        </w:tc>
        <w:tc>
          <w:tcPr>
            <w:tcW w:w="2286" w:type="dxa"/>
            <w:shd w:val="clear" w:color="auto" w:fill="auto"/>
            <w:tcMar>
              <w:top w:w="100" w:type="dxa"/>
              <w:left w:w="100" w:type="dxa"/>
              <w:bottom w:w="100" w:type="dxa"/>
              <w:right w:w="100" w:type="dxa"/>
            </w:tcMar>
          </w:tcPr>
          <w:p w14:paraId="269B8ABB"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1/50 (2)</w:t>
            </w:r>
          </w:p>
        </w:tc>
      </w:tr>
      <w:tr w:rsidR="00571C66" w:rsidRPr="000C3CB6" w14:paraId="16880A8E" w14:textId="77777777" w:rsidTr="00487B0B">
        <w:trPr>
          <w:cantSplit/>
          <w:trHeight w:val="440"/>
        </w:trPr>
        <w:tc>
          <w:tcPr>
            <w:tcW w:w="2163" w:type="dxa"/>
            <w:vMerge/>
            <w:shd w:val="clear" w:color="auto" w:fill="auto"/>
            <w:tcMar>
              <w:top w:w="100" w:type="dxa"/>
              <w:left w:w="100" w:type="dxa"/>
              <w:bottom w:w="100" w:type="dxa"/>
              <w:right w:w="100" w:type="dxa"/>
            </w:tcMar>
          </w:tcPr>
          <w:p w14:paraId="22EE53D2"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08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276A8" w14:textId="77777777" w:rsidR="00571C66" w:rsidRPr="000C3CB6" w:rsidRDefault="00571C66" w:rsidP="00487B0B">
            <w:pPr>
              <w:widowControl w:val="0"/>
              <w:spacing w:line="240" w:lineRule="auto"/>
              <w:jc w:val="both"/>
              <w:rPr>
                <w:rFonts w:ascii="Times New Roman" w:eastAsia="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EDCED"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ADHD</w:t>
            </w:r>
          </w:p>
        </w:tc>
        <w:tc>
          <w:tcPr>
            <w:tcW w:w="2286" w:type="dxa"/>
            <w:shd w:val="clear" w:color="auto" w:fill="auto"/>
            <w:tcMar>
              <w:top w:w="100" w:type="dxa"/>
              <w:left w:w="100" w:type="dxa"/>
              <w:bottom w:w="100" w:type="dxa"/>
              <w:right w:w="100" w:type="dxa"/>
            </w:tcMar>
          </w:tcPr>
          <w:p w14:paraId="614E5E64" w14:textId="77777777" w:rsidR="00571C66" w:rsidRPr="000C3CB6" w:rsidRDefault="00571C66" w:rsidP="00487B0B">
            <w:pPr>
              <w:widowControl w:val="0"/>
              <w:spacing w:line="240" w:lineRule="auto"/>
              <w:rPr>
                <w:rFonts w:ascii="Times New Roman" w:eastAsia="Times New Roman" w:hAnsi="Times New Roman" w:cs="Times New Roman"/>
                <w:sz w:val="24"/>
                <w:szCs w:val="24"/>
              </w:rPr>
            </w:pPr>
            <w:r w:rsidRPr="000C3CB6">
              <w:rPr>
                <w:rFonts w:ascii="Times New Roman" w:hAnsi="Times New Roman" w:cs="Times New Roman"/>
                <w:sz w:val="24"/>
                <w:szCs w:val="24"/>
              </w:rPr>
              <w:t>1/50 (2)</w:t>
            </w:r>
          </w:p>
        </w:tc>
      </w:tr>
    </w:tbl>
    <w:p w14:paraId="5883E772" w14:textId="77777777" w:rsidR="00571C66" w:rsidRDefault="00571C66" w:rsidP="00571C66">
      <w:pPr>
        <w:spacing w:after="160" w:line="259" w:lineRule="auto"/>
        <w:rPr>
          <w:rFonts w:asciiTheme="minorHAnsi" w:eastAsiaTheme="minorHAnsi" w:hAnsiTheme="minorHAnsi" w:cstheme="minorBidi"/>
          <w:kern w:val="2"/>
          <w:lang w:eastAsia="en-US"/>
          <w14:ligatures w14:val="standardContextual"/>
        </w:rPr>
        <w:sectPr w:rsidR="00571C66" w:rsidSect="00541D8A">
          <w:pgSz w:w="11909" w:h="16834"/>
          <w:pgMar w:top="1440" w:right="1440" w:bottom="1440" w:left="1440" w:header="720" w:footer="720" w:gutter="0"/>
          <w:cols w:space="720"/>
          <w:docGrid w:linePitch="299"/>
        </w:sectPr>
      </w:pPr>
    </w:p>
    <w:p w14:paraId="7C09B676" w14:textId="77777777" w:rsidR="00571C66" w:rsidRDefault="00571C66" w:rsidP="00571C66">
      <w:pPr>
        <w:spacing w:after="160" w:line="259" w:lineRule="auto"/>
        <w:rPr>
          <w:rFonts w:asciiTheme="minorHAnsi" w:eastAsiaTheme="minorHAnsi" w:hAnsiTheme="minorHAnsi" w:cstheme="minorBidi"/>
          <w:kern w:val="2"/>
          <w:lang w:eastAsia="en-US"/>
          <w14:ligatures w14:val="standardContextual"/>
        </w:rPr>
      </w:pPr>
    </w:p>
    <w:p w14:paraId="05775ABF" w14:textId="2788BC6F" w:rsidR="003816AB" w:rsidRDefault="003816AB" w:rsidP="003816AB">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w:t>
      </w:r>
      <w:r w:rsidR="00E05597">
        <w:rPr>
          <w:rFonts w:ascii="Times New Roman" w:eastAsia="Times New Roman" w:hAnsi="Times New Roman" w:cs="Times New Roman"/>
          <w:sz w:val="24"/>
          <w:szCs w:val="24"/>
        </w:rPr>
        <w:t>9</w:t>
      </w:r>
      <w:r>
        <w:rPr>
          <w:rFonts w:ascii="Times New Roman" w:eastAsia="Times New Roman" w:hAnsi="Times New Roman" w:cs="Times New Roman"/>
          <w:sz w:val="24"/>
          <w:szCs w:val="24"/>
        </w:rPr>
        <w:t>. Summary of quality appraisal using R-AMSTAR. The full list of questions is provided in Supplementary Table X.</w:t>
      </w:r>
    </w:p>
    <w:tbl>
      <w:tblPr>
        <w:tblW w:w="13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18"/>
        <w:gridCol w:w="708"/>
        <w:gridCol w:w="709"/>
        <w:gridCol w:w="709"/>
        <w:gridCol w:w="709"/>
        <w:gridCol w:w="708"/>
        <w:gridCol w:w="709"/>
        <w:gridCol w:w="709"/>
        <w:gridCol w:w="709"/>
        <w:gridCol w:w="708"/>
        <w:gridCol w:w="851"/>
        <w:gridCol w:w="850"/>
        <w:gridCol w:w="1276"/>
      </w:tblGrid>
      <w:tr w:rsidR="0048174B" w:rsidRPr="00D55814" w14:paraId="702E6CB9" w14:textId="512B2544" w:rsidTr="0048174B">
        <w:trPr>
          <w:trHeight w:val="492"/>
        </w:trPr>
        <w:tc>
          <w:tcPr>
            <w:tcW w:w="3818" w:type="dxa"/>
            <w:shd w:val="clear" w:color="auto" w:fill="auto"/>
            <w:tcMar>
              <w:top w:w="100" w:type="dxa"/>
              <w:left w:w="100" w:type="dxa"/>
              <w:bottom w:w="100" w:type="dxa"/>
              <w:right w:w="100" w:type="dxa"/>
            </w:tcMar>
          </w:tcPr>
          <w:p w14:paraId="4D715CE9"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Study</w:t>
            </w:r>
          </w:p>
        </w:tc>
        <w:tc>
          <w:tcPr>
            <w:tcW w:w="708" w:type="dxa"/>
            <w:shd w:val="clear" w:color="auto" w:fill="auto"/>
            <w:tcMar>
              <w:top w:w="100" w:type="dxa"/>
              <w:left w:w="100" w:type="dxa"/>
              <w:bottom w:w="100" w:type="dxa"/>
              <w:right w:w="100" w:type="dxa"/>
            </w:tcMar>
          </w:tcPr>
          <w:p w14:paraId="11064278"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Q1</w:t>
            </w:r>
          </w:p>
        </w:tc>
        <w:tc>
          <w:tcPr>
            <w:tcW w:w="709" w:type="dxa"/>
            <w:shd w:val="clear" w:color="auto" w:fill="auto"/>
            <w:tcMar>
              <w:top w:w="100" w:type="dxa"/>
              <w:left w:w="100" w:type="dxa"/>
              <w:bottom w:w="100" w:type="dxa"/>
              <w:right w:w="100" w:type="dxa"/>
            </w:tcMar>
          </w:tcPr>
          <w:p w14:paraId="3830B7AE"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Q2</w:t>
            </w:r>
          </w:p>
        </w:tc>
        <w:tc>
          <w:tcPr>
            <w:tcW w:w="709" w:type="dxa"/>
            <w:shd w:val="clear" w:color="auto" w:fill="auto"/>
            <w:tcMar>
              <w:top w:w="100" w:type="dxa"/>
              <w:left w:w="100" w:type="dxa"/>
              <w:bottom w:w="100" w:type="dxa"/>
              <w:right w:w="100" w:type="dxa"/>
            </w:tcMar>
          </w:tcPr>
          <w:p w14:paraId="40036FFE"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Q3</w:t>
            </w:r>
          </w:p>
        </w:tc>
        <w:tc>
          <w:tcPr>
            <w:tcW w:w="709" w:type="dxa"/>
            <w:shd w:val="clear" w:color="auto" w:fill="auto"/>
            <w:tcMar>
              <w:top w:w="100" w:type="dxa"/>
              <w:left w:w="100" w:type="dxa"/>
              <w:bottom w:w="100" w:type="dxa"/>
              <w:right w:w="100" w:type="dxa"/>
            </w:tcMar>
          </w:tcPr>
          <w:p w14:paraId="5EEC3EAF"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Q4</w:t>
            </w:r>
          </w:p>
        </w:tc>
        <w:tc>
          <w:tcPr>
            <w:tcW w:w="708" w:type="dxa"/>
            <w:shd w:val="clear" w:color="auto" w:fill="auto"/>
            <w:tcMar>
              <w:top w:w="100" w:type="dxa"/>
              <w:left w:w="100" w:type="dxa"/>
              <w:bottom w:w="100" w:type="dxa"/>
              <w:right w:w="100" w:type="dxa"/>
            </w:tcMar>
          </w:tcPr>
          <w:p w14:paraId="282DB07E"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Q5</w:t>
            </w:r>
          </w:p>
        </w:tc>
        <w:tc>
          <w:tcPr>
            <w:tcW w:w="709" w:type="dxa"/>
            <w:shd w:val="clear" w:color="auto" w:fill="auto"/>
            <w:tcMar>
              <w:top w:w="100" w:type="dxa"/>
              <w:left w:w="100" w:type="dxa"/>
              <w:bottom w:w="100" w:type="dxa"/>
              <w:right w:w="100" w:type="dxa"/>
            </w:tcMar>
          </w:tcPr>
          <w:p w14:paraId="7BD8A158"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Q6</w:t>
            </w:r>
          </w:p>
        </w:tc>
        <w:tc>
          <w:tcPr>
            <w:tcW w:w="709" w:type="dxa"/>
            <w:shd w:val="clear" w:color="auto" w:fill="auto"/>
            <w:tcMar>
              <w:top w:w="100" w:type="dxa"/>
              <w:left w:w="100" w:type="dxa"/>
              <w:bottom w:w="100" w:type="dxa"/>
              <w:right w:w="100" w:type="dxa"/>
            </w:tcMar>
          </w:tcPr>
          <w:p w14:paraId="40B2A96D"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Q7</w:t>
            </w:r>
          </w:p>
        </w:tc>
        <w:tc>
          <w:tcPr>
            <w:tcW w:w="709" w:type="dxa"/>
            <w:shd w:val="clear" w:color="auto" w:fill="auto"/>
            <w:tcMar>
              <w:top w:w="100" w:type="dxa"/>
              <w:left w:w="100" w:type="dxa"/>
              <w:bottom w:w="100" w:type="dxa"/>
              <w:right w:w="100" w:type="dxa"/>
            </w:tcMar>
          </w:tcPr>
          <w:p w14:paraId="211A8933"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Q8</w:t>
            </w:r>
          </w:p>
        </w:tc>
        <w:tc>
          <w:tcPr>
            <w:tcW w:w="708" w:type="dxa"/>
            <w:shd w:val="clear" w:color="auto" w:fill="auto"/>
            <w:tcMar>
              <w:top w:w="100" w:type="dxa"/>
              <w:left w:w="100" w:type="dxa"/>
              <w:bottom w:w="100" w:type="dxa"/>
              <w:right w:w="100" w:type="dxa"/>
            </w:tcMar>
          </w:tcPr>
          <w:p w14:paraId="120E31C3"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Q9</w:t>
            </w:r>
          </w:p>
        </w:tc>
        <w:tc>
          <w:tcPr>
            <w:tcW w:w="851" w:type="dxa"/>
            <w:shd w:val="clear" w:color="auto" w:fill="auto"/>
            <w:tcMar>
              <w:top w:w="100" w:type="dxa"/>
              <w:left w:w="100" w:type="dxa"/>
              <w:bottom w:w="100" w:type="dxa"/>
              <w:right w:w="100" w:type="dxa"/>
            </w:tcMar>
          </w:tcPr>
          <w:p w14:paraId="4597BD36"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Q10</w:t>
            </w:r>
          </w:p>
        </w:tc>
        <w:tc>
          <w:tcPr>
            <w:tcW w:w="850" w:type="dxa"/>
            <w:shd w:val="clear" w:color="auto" w:fill="auto"/>
            <w:tcMar>
              <w:top w:w="100" w:type="dxa"/>
              <w:left w:w="100" w:type="dxa"/>
              <w:bottom w:w="100" w:type="dxa"/>
              <w:right w:w="100" w:type="dxa"/>
            </w:tcMar>
          </w:tcPr>
          <w:p w14:paraId="6942A35F"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Q11</w:t>
            </w:r>
          </w:p>
        </w:tc>
        <w:tc>
          <w:tcPr>
            <w:tcW w:w="1276" w:type="dxa"/>
            <w:shd w:val="clear" w:color="auto" w:fill="auto"/>
            <w:tcMar>
              <w:top w:w="100" w:type="dxa"/>
              <w:left w:w="100" w:type="dxa"/>
              <w:bottom w:w="100" w:type="dxa"/>
              <w:right w:w="100" w:type="dxa"/>
            </w:tcMar>
          </w:tcPr>
          <w:p w14:paraId="3C825CC9" w14:textId="77777777" w:rsidR="0048174B" w:rsidRPr="00D55814" w:rsidRDefault="0048174B" w:rsidP="00EB063B">
            <w:pPr>
              <w:widowControl w:val="0"/>
              <w:spacing w:line="240" w:lineRule="auto"/>
              <w:jc w:val="both"/>
              <w:rPr>
                <w:rFonts w:ascii="Times New Roman" w:eastAsia="Times New Roman" w:hAnsi="Times New Roman" w:cs="Times New Roman"/>
                <w:b/>
                <w:sz w:val="24"/>
                <w:szCs w:val="24"/>
              </w:rPr>
            </w:pPr>
            <w:r w:rsidRPr="00D55814">
              <w:rPr>
                <w:rFonts w:ascii="Times New Roman" w:eastAsia="Times New Roman" w:hAnsi="Times New Roman" w:cs="Times New Roman"/>
                <w:b/>
                <w:sz w:val="24"/>
                <w:szCs w:val="24"/>
              </w:rPr>
              <w:t>Total</w:t>
            </w:r>
          </w:p>
        </w:tc>
      </w:tr>
      <w:tr w:rsidR="0048174B" w:rsidRPr="00D55814" w14:paraId="1A48CCD9" w14:textId="107D7A88"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DF00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Albano et al. (2019)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D98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4D91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7EA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C65C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A1D1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B27B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E827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F44C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D64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1BB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DCC4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2E43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26</w:t>
            </w:r>
          </w:p>
        </w:tc>
      </w:tr>
      <w:tr w:rsidR="0048174B" w:rsidRPr="00D55814" w14:paraId="28FA3855" w14:textId="79F2C715"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7584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Aparicio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2858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8FE2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C13C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EECC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EF02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EE74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C292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2744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3EF2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BAF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2BE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435A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4F54708D" w14:textId="49793F7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FDC7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Arafah</w:t>
            </w:r>
            <w:proofErr w:type="spellEnd"/>
            <w:r w:rsidRPr="00D55814">
              <w:rPr>
                <w:rFonts w:ascii="Times New Roman" w:hAnsi="Times New Roman" w:cs="Times New Roman"/>
                <w:sz w:val="24"/>
                <w:szCs w:val="24"/>
              </w:rPr>
              <w:t xml:space="preserve">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87A1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FE60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833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7D4C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9BA1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402C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C708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4CC4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D50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48B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9235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C76C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3A401F35" w14:textId="5CD5A4BA"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EB20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Bacaltchuk</w:t>
            </w:r>
            <w:proofErr w:type="spellEnd"/>
            <w:r w:rsidRPr="00D55814">
              <w:rPr>
                <w:rFonts w:ascii="Times New Roman" w:hAnsi="Times New Roman" w:cs="Times New Roman"/>
                <w:sz w:val="24"/>
                <w:szCs w:val="24"/>
              </w:rPr>
              <w:t xml:space="preserve"> et al. (2001)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0AA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8245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715A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60D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2B1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9628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63A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0F4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B9A6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E99D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17B3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0D53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34</w:t>
            </w:r>
          </w:p>
        </w:tc>
      </w:tr>
      <w:tr w:rsidR="0048174B" w:rsidRPr="00D55814" w14:paraId="4C3625A2" w14:textId="0176E10F"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9FCA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Benbow et al. (2019)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DBE8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2F53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542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173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1BC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7049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85A4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CBA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05BA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7D8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2C1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05F5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6CA3CFF4" w14:textId="6ED041DB"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E84F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Bevens et al. (2022)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F5AF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14C6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E199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872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223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94C0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78B6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BDD5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7894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A62D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F1AE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55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29</w:t>
            </w:r>
          </w:p>
        </w:tc>
      </w:tr>
      <w:tr w:rsidR="0048174B" w:rsidRPr="00D55814" w14:paraId="10CC1D11" w14:textId="090FD81C"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DA3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Bighelli</w:t>
            </w:r>
            <w:proofErr w:type="spellEnd"/>
            <w:r w:rsidRPr="00D55814">
              <w:rPr>
                <w:rFonts w:ascii="Times New Roman" w:hAnsi="Times New Roman" w:cs="Times New Roman"/>
                <w:sz w:val="24"/>
                <w:szCs w:val="24"/>
              </w:rPr>
              <w:t xml:space="preserve"> et al. (2018)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AFE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ECC5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281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FB7F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0E4E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9727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91A3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EB74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9BA5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F7BF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4A2E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B4E6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0EE4BE37" w14:textId="6A381A96"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3BF8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Bricca et al. (2022)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6D01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AEC5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971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7793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2C27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A6C7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04EB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8F7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08A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190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65F4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325F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25</w:t>
            </w:r>
          </w:p>
        </w:tc>
      </w:tr>
      <w:tr w:rsidR="0048174B" w:rsidRPr="00D55814" w14:paraId="226DFD83" w14:textId="7079B073"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2080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Chen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A58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5A2A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D959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FBEA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20AD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6FC2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51FE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63E7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7D2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EABF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880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8DB9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39</w:t>
            </w:r>
          </w:p>
        </w:tc>
      </w:tr>
      <w:tr w:rsidR="0048174B" w:rsidRPr="00D55814" w14:paraId="7508BBBA" w14:textId="64B9588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35E8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Cooper et al. (2015)</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D8BD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AEFF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441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5826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821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D95F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DE2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6225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031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624C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DC6D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35E6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18</w:t>
            </w:r>
          </w:p>
        </w:tc>
      </w:tr>
      <w:tr w:rsidR="0048174B" w:rsidRPr="00D55814" w14:paraId="45E6880F" w14:textId="1923F09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6BE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Cramer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78FD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511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BAD1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D43B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BD24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F69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D0CF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6DD8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E868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B98C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0B2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AF3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20</w:t>
            </w:r>
          </w:p>
        </w:tc>
      </w:tr>
      <w:tr w:rsidR="0048174B" w:rsidRPr="00D55814" w14:paraId="602334A2" w14:textId="78B7B2E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E89D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Crutzen</w:t>
            </w:r>
            <w:proofErr w:type="spellEnd"/>
            <w:r w:rsidRPr="00D55814">
              <w:rPr>
                <w:rFonts w:ascii="Times New Roman" w:hAnsi="Times New Roman" w:cs="Times New Roman"/>
                <w:sz w:val="24"/>
                <w:szCs w:val="24"/>
              </w:rPr>
              <w:t xml:space="preserve"> et al. (2015)</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A76D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CD9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149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08A2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1C9D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95A1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19FB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8EFE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8EC4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E2F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A457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7B68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24</w:t>
            </w:r>
          </w:p>
        </w:tc>
      </w:tr>
      <w:tr w:rsidR="0048174B" w:rsidRPr="00D55814" w14:paraId="57710302" w14:textId="307982C1"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71C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Cuijpers et al. (2009)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C42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4838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6CC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166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1B3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B7F2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A30D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1A0D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4636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60D4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94D9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2750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74E08E81" w14:textId="6E4DAD33"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D3FA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Cunill et al. (2013)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031B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085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47D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0776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1C1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DDFB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CE33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5D6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F43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43A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C288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CDF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31</w:t>
            </w:r>
          </w:p>
        </w:tc>
      </w:tr>
      <w:tr w:rsidR="0048174B" w:rsidRPr="00D55814" w14:paraId="2B9E3D34" w14:textId="0612BF0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7EF4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de Campos Moreira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2B5A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0B3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5102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A7B7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E89D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C18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348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6E3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DB44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986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A72C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254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34</w:t>
            </w:r>
          </w:p>
        </w:tc>
      </w:tr>
      <w:tr w:rsidR="0048174B" w:rsidRPr="00D55814" w14:paraId="6BF234AA" w14:textId="6F5F289A"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EB14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DeCrescenzo et al. (2018)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301C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6F56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10A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DA51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2CE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5575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43A3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902E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12BF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15B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0FE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4A4C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34</w:t>
            </w:r>
          </w:p>
        </w:tc>
      </w:tr>
      <w:tr w:rsidR="0048174B" w:rsidRPr="00D55814" w14:paraId="5E6B73EA" w14:textId="57D2441C"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B5DC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Dixon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AB8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FFD1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E0A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4A00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AEB7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7979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006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2AD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B152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7976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8AF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AD9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31</w:t>
            </w:r>
          </w:p>
        </w:tc>
      </w:tr>
      <w:tr w:rsidR="0048174B" w:rsidRPr="00D55814" w14:paraId="6258EBDC" w14:textId="686575D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AB8F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Doyle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6B7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FB0D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1001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DBBE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EE2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45D4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B4D3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E7B2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7027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5BEB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10F4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4BAA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33</w:t>
            </w:r>
          </w:p>
        </w:tc>
      </w:tr>
      <w:tr w:rsidR="0048174B" w:rsidRPr="00D55814" w14:paraId="1702D830" w14:textId="32990D4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D3F7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Dudas et al. (2018)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7E1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5DF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DEF3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F571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CF11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9A9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296B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C2A5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1393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D35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B50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CBC5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38</w:t>
            </w:r>
          </w:p>
        </w:tc>
      </w:tr>
      <w:tr w:rsidR="0048174B" w:rsidRPr="00D55814" w14:paraId="1B91FA6B" w14:textId="45C9CAD2"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C56E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Edwards-Stewart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F590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72B5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6CB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B02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0E9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F0E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062A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523F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1944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1F73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655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BF1A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29</w:t>
            </w:r>
          </w:p>
        </w:tc>
      </w:tr>
      <w:tr w:rsidR="0048174B" w:rsidRPr="00D55814" w14:paraId="5F91CE85" w14:textId="09620DB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0AC8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Elsner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829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BB7B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2CD0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15E0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26CB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0BD4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969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48CD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AF8E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C957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F736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B7A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40</w:t>
            </w:r>
          </w:p>
        </w:tc>
      </w:tr>
      <w:tr w:rsidR="0048174B" w:rsidRPr="00D55814" w14:paraId="2D1459C0" w14:textId="0A68CEB8"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CBFD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Fabricatore et al. (2009)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9BC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E651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88D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E196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15B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0BFA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5761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FEC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4C7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A624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9C11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28EF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17</w:t>
            </w:r>
          </w:p>
        </w:tc>
      </w:tr>
      <w:tr w:rsidR="0048174B" w:rsidRPr="00D55814" w14:paraId="3A49B0BA" w14:textId="3130AAF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3EC6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Frampton et al. (2003)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1C4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0FC5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DDFF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6B7D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77F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6096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2C4F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C67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BD23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D7C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09FA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9F8C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33</w:t>
            </w:r>
          </w:p>
        </w:tc>
      </w:tr>
      <w:tr w:rsidR="0048174B" w:rsidRPr="00D55814" w14:paraId="69603B35" w14:textId="33E54399"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D9F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Furukawa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D83E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97BC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D37F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8AF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4D1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41F5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2278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3AD2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5963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0BA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EEE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1178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28D97D5A" w14:textId="4524A6A6"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C3DB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Gagliardi et al. (2019)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7762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DBC7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427C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7C60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3E8B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43C0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EC5A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2A3D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3494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F76E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209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20E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33</w:t>
            </w:r>
          </w:p>
        </w:tc>
      </w:tr>
      <w:tr w:rsidR="0048174B" w:rsidRPr="00D55814" w14:paraId="307A68ED" w14:textId="4269D41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A9FE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Gehling et al. (2011)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5B30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1869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4CBB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7C6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398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74B7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61D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7030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CE1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B00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431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538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23</w:t>
            </w:r>
          </w:p>
        </w:tc>
      </w:tr>
      <w:tr w:rsidR="0048174B" w:rsidRPr="00D55814" w14:paraId="1F83BBED" w14:textId="72F6F4C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828D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Goldberg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454D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6A80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9B1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FA7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785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B02C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691F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A8C5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7D19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110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185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45E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32</w:t>
            </w:r>
          </w:p>
        </w:tc>
      </w:tr>
      <w:tr w:rsidR="0048174B" w:rsidRPr="00D55814" w14:paraId="79FB48F6" w14:textId="15405A3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D343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Harris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8CF8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EA56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BD9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F0ED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A301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2D8B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0A47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26E1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5D0F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EED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06F5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C34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31</w:t>
            </w:r>
          </w:p>
        </w:tc>
      </w:tr>
      <w:tr w:rsidR="0048174B" w:rsidRPr="00D55814" w14:paraId="51C1C701" w14:textId="4142524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B0DA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Heneghan et al. (2007)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7F5D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E429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CA73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8C4F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8666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E87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1643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F145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BE6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782D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3FEB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FE00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4775E0F9" w14:textId="2B0976F7"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C4B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Heo et al. (2009)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DDB9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CFCB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7539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FA02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FC4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4A0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764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DF02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1ED1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07F2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B4D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9EEA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23</w:t>
            </w:r>
          </w:p>
        </w:tc>
      </w:tr>
      <w:tr w:rsidR="0048174B" w:rsidRPr="00D55814" w14:paraId="78B57C80" w14:textId="31BF570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49BE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Hernandez-Rodriguez et al. (2022)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DD8E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672D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0EEB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37E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7386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AADF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0B69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8D0B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BAF8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8DC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E19E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432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34</w:t>
            </w:r>
          </w:p>
        </w:tc>
      </w:tr>
      <w:tr w:rsidR="0048174B" w:rsidRPr="00D55814" w14:paraId="03029050" w14:textId="5B9A43F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6356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Hornyak et al. (2014)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AC64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429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AC2B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D037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A0B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C441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C760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8BE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9DF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996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6411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BEBD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4009A2BA" w14:textId="5C5CB39B"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7096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Hrobjartsson</w:t>
            </w:r>
            <w:proofErr w:type="spellEnd"/>
            <w:r w:rsidRPr="00D55814">
              <w:rPr>
                <w:rFonts w:ascii="Times New Roman" w:hAnsi="Times New Roman" w:cs="Times New Roman"/>
                <w:sz w:val="24"/>
                <w:szCs w:val="24"/>
              </w:rPr>
              <w:t xml:space="preserve"> et al. (2014)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FB0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4C15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97E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7875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FD1F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70E3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9BF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4E6C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627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81C1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AB6D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4FBB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623ADE30" w14:textId="54D02A12"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48E1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Huang et al. (2014)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BEBA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B998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E2E5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5302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418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A038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552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E45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C304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484E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AA66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E57C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344F7FD6" w14:textId="5B07B06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AB04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Ibrahim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A64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0C80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7175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7AA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5B1D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3B00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629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336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C36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05B2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4BB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8FF8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23</w:t>
            </w:r>
          </w:p>
        </w:tc>
      </w:tr>
      <w:tr w:rsidR="0048174B" w:rsidRPr="00D55814" w14:paraId="36983DAD" w14:textId="0F234C4F"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80B8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Iliakis</w:t>
            </w:r>
            <w:proofErr w:type="spellEnd"/>
            <w:r w:rsidRPr="00D55814">
              <w:rPr>
                <w:rFonts w:ascii="Times New Roman" w:hAnsi="Times New Roman" w:cs="Times New Roman"/>
                <w:sz w:val="24"/>
                <w:szCs w:val="24"/>
              </w:rPr>
              <w:t xml:space="preserve">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E61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00B5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014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3AB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C29C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BBE7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6A8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5DA6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92BF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773B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E67E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3F2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25</w:t>
            </w:r>
          </w:p>
        </w:tc>
      </w:tr>
      <w:tr w:rsidR="0048174B" w:rsidRPr="00D55814" w14:paraId="0DA15097" w14:textId="3ED34C6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2E58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Imel et al. (2013)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B163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F6C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2CE8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A431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BF98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1AB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220A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C30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DFD1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40E1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E3A6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4B4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20</w:t>
            </w:r>
          </w:p>
        </w:tc>
      </w:tr>
      <w:tr w:rsidR="0048174B" w:rsidRPr="00D55814" w14:paraId="290EDCF8" w14:textId="58A1BE0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D5F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Jabardo-Camprubi</w:t>
            </w:r>
            <w:proofErr w:type="spellEnd"/>
            <w:r w:rsidRPr="00D55814">
              <w:rPr>
                <w:rFonts w:ascii="Times New Roman" w:hAnsi="Times New Roman" w:cs="Times New Roman"/>
                <w:sz w:val="24"/>
                <w:szCs w:val="24"/>
              </w:rPr>
              <w:t xml:space="preserve">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F8A7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ED94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2886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755C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2408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367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ABA5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A5E0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66A5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A7B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152B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EE7C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33</w:t>
            </w:r>
          </w:p>
        </w:tc>
      </w:tr>
      <w:tr w:rsidR="0048174B" w:rsidRPr="00D55814" w14:paraId="181447B0" w14:textId="6AA8E3F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FCC7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Karyotaki et al. (2015)</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4D2A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2BC3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C73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26C4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0FA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79D8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31C6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4BB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4A2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CE9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A18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B4C2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5E830A82" w14:textId="0ABE0FA5"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ED92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Kato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E31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1AAF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8FDF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452C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7CE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328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657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4355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FDFF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0D78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968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9014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26</w:t>
            </w:r>
          </w:p>
        </w:tc>
      </w:tr>
      <w:tr w:rsidR="0048174B" w:rsidRPr="00D55814" w14:paraId="2EE9910A" w14:textId="7536514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7180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Kline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1DF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9161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230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E04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02A9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E3D0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7A6B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348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2219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E6D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2053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F0E6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3C1DED62" w14:textId="2751121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E08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Koog</w:t>
            </w:r>
            <w:proofErr w:type="spellEnd"/>
            <w:r w:rsidRPr="00D55814">
              <w:rPr>
                <w:rFonts w:ascii="Times New Roman" w:hAnsi="Times New Roman" w:cs="Times New Roman"/>
                <w:sz w:val="24"/>
                <w:szCs w:val="24"/>
              </w:rPr>
              <w:t xml:space="preserve"> et al. (2013)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71D7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333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6EA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D324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F2C0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8FF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BA9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0A80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BE50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ECD9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2A1C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4390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20</w:t>
            </w:r>
          </w:p>
        </w:tc>
      </w:tr>
      <w:tr w:rsidR="0048174B" w:rsidRPr="00D55814" w14:paraId="775C6A26" w14:textId="70CEB66B"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8A8E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Kredo</w:t>
            </w:r>
            <w:proofErr w:type="spellEnd"/>
            <w:r w:rsidRPr="00D55814">
              <w:rPr>
                <w:rFonts w:ascii="Times New Roman" w:hAnsi="Times New Roman" w:cs="Times New Roman"/>
                <w:sz w:val="24"/>
                <w:szCs w:val="24"/>
              </w:rPr>
              <w:t xml:space="preserve"> et al. (2013)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3CF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0173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6A1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4BD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DCD9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4429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A772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957F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0D8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364F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6293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7B44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35</w:t>
            </w:r>
          </w:p>
        </w:tc>
      </w:tr>
      <w:tr w:rsidR="0048174B" w:rsidRPr="00D55814" w14:paraId="4A7EC99C" w14:textId="3A527008"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129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Lam et al. (2022)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0F3D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8053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C844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AFF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C2A6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4B15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4990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022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A2FE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C58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0FCA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A006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29</w:t>
            </w:r>
          </w:p>
        </w:tc>
      </w:tr>
      <w:tr w:rsidR="0048174B" w:rsidRPr="00D55814" w14:paraId="77AA85EF" w14:textId="3CF1578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93D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Leucht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A5A6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AE5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E8A6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0C5C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FF86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A29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1189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887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4107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98B0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6D8D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8A4E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39</w:t>
            </w:r>
          </w:p>
        </w:tc>
      </w:tr>
      <w:tr w:rsidR="0048174B" w:rsidRPr="00D55814" w14:paraId="2F38DABD" w14:textId="23049C0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10A1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Levinson et al. (2022)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E417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27C4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56D0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588B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A3A5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C99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FA6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3B95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94E6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2FB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0BF4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7E2E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31</w:t>
            </w:r>
          </w:p>
        </w:tc>
      </w:tr>
      <w:tr w:rsidR="0048174B" w:rsidRPr="00D55814" w14:paraId="5A950F41" w14:textId="69C632C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C533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Lewis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019B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6C9E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BC57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3EC7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3FA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2EB6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E6E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2A7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EDD6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00D6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F44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4BC9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784F5B13" w14:textId="2680BCC6"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7153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Li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6C33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AF63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42D1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1A88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B74F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443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583B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BCA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60B1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44DF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FEA0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2CF1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26</w:t>
            </w:r>
          </w:p>
        </w:tc>
      </w:tr>
      <w:tr w:rsidR="0048174B" w:rsidRPr="00D55814" w14:paraId="45B5F7C8" w14:textId="4E82FA8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5F1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Linardon</w:t>
            </w:r>
            <w:proofErr w:type="spellEnd"/>
            <w:r w:rsidRPr="00D55814">
              <w:rPr>
                <w:rFonts w:ascii="Times New Roman" w:hAnsi="Times New Roman" w:cs="Times New Roman"/>
                <w:sz w:val="24"/>
                <w:szCs w:val="24"/>
              </w:rPr>
              <w:t xml:space="preserve"> et al. (2018)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1F5D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0C5D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2C4A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F756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749A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275A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8283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A8CD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9A79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F08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3A2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FC2E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1746BB9C" w14:textId="656CA749"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F8C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Linardon</w:t>
            </w:r>
            <w:proofErr w:type="spellEnd"/>
            <w:r w:rsidRPr="00D55814">
              <w:rPr>
                <w:rFonts w:ascii="Times New Roman" w:hAnsi="Times New Roman" w:cs="Times New Roman"/>
                <w:sz w:val="24"/>
                <w:szCs w:val="24"/>
              </w:rPr>
              <w:t xml:space="preserve"> et al. (2019)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D13D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F199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6753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B055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9807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28A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8B8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0E9F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C4F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464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B2B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27E5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4175E797" w14:textId="6E690FA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812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Linardon</w:t>
            </w:r>
            <w:proofErr w:type="spellEnd"/>
            <w:r w:rsidRPr="00D55814">
              <w:rPr>
                <w:rFonts w:ascii="Times New Roman" w:hAnsi="Times New Roman" w:cs="Times New Roman"/>
                <w:sz w:val="24"/>
                <w:szCs w:val="24"/>
              </w:rPr>
              <w:t xml:space="preserve">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93F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EF0B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6C5E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3D6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DA9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0B75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64D2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A0AF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351A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FC4F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4F19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59D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1A289253" w14:textId="2F1379F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261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Makatsori</w:t>
            </w:r>
            <w:proofErr w:type="spellEnd"/>
            <w:r w:rsidRPr="00D55814">
              <w:rPr>
                <w:rFonts w:ascii="Times New Roman" w:hAnsi="Times New Roman" w:cs="Times New Roman"/>
                <w:sz w:val="24"/>
                <w:szCs w:val="24"/>
              </w:rPr>
              <w:t xml:space="preserve"> et al. (2014)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EB61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B4D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1FD8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833D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93BA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28E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553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E3BE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C23D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8E28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7179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06DF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6018DBE2" w14:textId="5871AC16"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247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Martin et al. (2006)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E9F3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DE0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B6CB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55F9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14B4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0817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4447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381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CC5E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20AF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B4E9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1EA5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154B1389" w14:textId="0614E1F2"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84EB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Matsusaki</w:t>
            </w:r>
            <w:proofErr w:type="spellEnd"/>
            <w:r w:rsidRPr="00D55814">
              <w:rPr>
                <w:rFonts w:ascii="Times New Roman" w:hAnsi="Times New Roman" w:cs="Times New Roman"/>
                <w:sz w:val="24"/>
                <w:szCs w:val="24"/>
              </w:rPr>
              <w:t xml:space="preserve"> et al. (2019)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14FC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E31B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67B6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AE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7CC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BB5C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9E7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3CF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109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73D6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A93A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EFF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7B3DE60B" w14:textId="4D6DB06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93C7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McVay et al. (2023)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1AF4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EB91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EC5C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7104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866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446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FD8A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7A37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5C39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CBE9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949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A244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23</w:t>
            </w:r>
          </w:p>
        </w:tc>
      </w:tr>
      <w:tr w:rsidR="0048174B" w:rsidRPr="00D55814" w14:paraId="3EB15371" w14:textId="2D5941E8"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F2D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Minozzi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845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D336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AD6F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5403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DFF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A43C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76E4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E881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79C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0DD3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3952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C8FB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37</w:t>
            </w:r>
          </w:p>
        </w:tc>
      </w:tr>
      <w:tr w:rsidR="0048174B" w:rsidRPr="00D55814" w14:paraId="1A6F090D" w14:textId="0750FA93"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ADD3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Mitsikostas</w:t>
            </w:r>
            <w:proofErr w:type="spellEnd"/>
            <w:r w:rsidRPr="00D55814">
              <w:rPr>
                <w:rFonts w:ascii="Times New Roman" w:hAnsi="Times New Roman" w:cs="Times New Roman"/>
                <w:sz w:val="24"/>
                <w:szCs w:val="24"/>
              </w:rPr>
              <w:t xml:space="preserve"> et al. (2012)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60FB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53C1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0089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568F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8676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2CF0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E054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C7F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6F4A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388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4D34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B2A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0B7C7186" w14:textId="29E218A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AEA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Miyasaka et al. (2006)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E36A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2521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395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6974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647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82E8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DC79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E977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57F2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AF9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2DAF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7405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37</w:t>
            </w:r>
          </w:p>
        </w:tc>
      </w:tr>
      <w:tr w:rsidR="0048174B" w:rsidRPr="00D55814" w14:paraId="656F5364" w14:textId="759515C8"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BD75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Ong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08D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F701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CBB4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8D2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F3F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D1DA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698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39AB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3530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3C57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C703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962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099E4375" w14:textId="6431AC65"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F212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Ong et al. (2018)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6EE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D9E4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EE68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DF0D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DBD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A7E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498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1527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5BE8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B215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A56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B14E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03B52C4F" w14:textId="484238F9"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E88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Palmowski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84A2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2D59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9375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C8F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315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291D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1CDB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D62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99F5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BE4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A4BF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0EF9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21</w:t>
            </w:r>
          </w:p>
        </w:tc>
      </w:tr>
      <w:tr w:rsidR="0048174B" w:rsidRPr="00D55814" w14:paraId="26DEDDEA" w14:textId="5598B2A5"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1971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Pampallona et al. (2004)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EE0C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29A7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DD04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D15F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1094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D297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D1A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C7F8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63A4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7CCB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5E84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D4E3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3DF30E9B" w14:textId="48AF01D0"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4217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Papadopoulos et al. (2010)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59D3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C200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605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0D4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357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569C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752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3B25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540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9895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7E7A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E48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21</w:t>
            </w:r>
          </w:p>
        </w:tc>
      </w:tr>
      <w:tr w:rsidR="0048174B" w:rsidRPr="00D55814" w14:paraId="001C27E8" w14:textId="071999CD"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435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Pozza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991B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6FBF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DAD5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0B92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CDE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EDD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7B5C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4AD6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AD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AD8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B366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23C3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35</w:t>
            </w:r>
          </w:p>
        </w:tc>
      </w:tr>
      <w:tr w:rsidR="0048174B" w:rsidRPr="00D55814" w14:paraId="2E0B39CA" w14:textId="0B68C1A5"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39C5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Rabinowitz et al. (2009)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0894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F0CF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1EF3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22E4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7116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420B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80D6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8260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7B8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CBE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5CC7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1AB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19</w:t>
            </w:r>
          </w:p>
        </w:tc>
      </w:tr>
      <w:tr w:rsidR="0048174B" w:rsidRPr="00D55814" w14:paraId="01D3436A" w14:textId="4F020F2A"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4BA2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Reas et al. (2008)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60D6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C50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5A1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08F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1F6B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38A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0A1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6731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9F0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212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AD98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83E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25</w:t>
            </w:r>
          </w:p>
        </w:tc>
      </w:tr>
      <w:tr w:rsidR="0048174B" w:rsidRPr="00D55814" w14:paraId="36AE7A19" w14:textId="09D46A7F"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DF66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Rehman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380E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5DFF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DAE5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7295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A86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0C6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FD1A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B71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0AB7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E432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309F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2C1B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121F1041" w14:textId="4A9C0B89"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EEB2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Rutherford et al. (2013)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FD10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279D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922D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9937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B8A3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1F9C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74D8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6543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A8F5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9B4A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43F6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189C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4C4BD42D" w14:textId="692E4841"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F3E3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Schalkwijk</w:t>
            </w:r>
            <w:proofErr w:type="spellEnd"/>
            <w:r w:rsidRPr="00D55814">
              <w:rPr>
                <w:rFonts w:ascii="Times New Roman" w:hAnsi="Times New Roman" w:cs="Times New Roman"/>
                <w:sz w:val="24"/>
                <w:szCs w:val="24"/>
              </w:rPr>
              <w:t xml:space="preserve"> et al. (2014)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3A5F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1EB1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4915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8BB9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1ECA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1414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1FC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0FE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0C8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65F5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3E87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AEE7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2EADFFEE" w14:textId="48BC6E76"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7A6F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Shah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D9C7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92ED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5E5B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B470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06F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4762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68A9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EBE0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C2AB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EAB9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9407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A8D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23AE31D2" w14:textId="4B4F5821"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00A8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Somerson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0B84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B6B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0DA3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151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E874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9135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7314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AD16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131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2E15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CDD8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BE3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25F82680" w14:textId="71FDEE34"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A07A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Song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54F2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9E31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96F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D170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9850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1C97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BC01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4F99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8CBE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375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5D64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ABE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61472752" w14:textId="0F7D6E02"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9B2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Stahl et al. (1993)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E169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5020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AE33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A87F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F25A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3B1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BCE2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FFF7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9320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12B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4A23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F540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21</w:t>
            </w:r>
          </w:p>
        </w:tc>
      </w:tr>
      <w:tr w:rsidR="0048174B" w:rsidRPr="00D55814" w14:paraId="219518F6" w14:textId="338A4E89"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C57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Stubbs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339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87A0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EBA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3F8C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B3E0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6C59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71D2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64CD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EAEB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0AD4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4ECC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CD35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31</w:t>
            </w:r>
          </w:p>
        </w:tc>
      </w:tr>
      <w:tr w:rsidR="0048174B" w:rsidRPr="00D55814" w14:paraId="31107D04" w14:textId="2FD4CD79"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B53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Swift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0266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EE18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0337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35AA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8E31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D25C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FFCA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C116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4262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8BDE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9F3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5120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21</w:t>
            </w:r>
          </w:p>
        </w:tc>
      </w:tr>
      <w:tr w:rsidR="0048174B" w:rsidRPr="00D55814" w14:paraId="54FE24D9" w14:textId="2BA96172"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8D55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Szymczynska</w:t>
            </w:r>
            <w:proofErr w:type="spellEnd"/>
            <w:r w:rsidRPr="00D55814">
              <w:rPr>
                <w:rFonts w:ascii="Times New Roman" w:hAnsi="Times New Roman" w:cs="Times New Roman"/>
                <w:sz w:val="24"/>
                <w:szCs w:val="24"/>
              </w:rPr>
              <w:t xml:space="preserve">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CA6F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D6AE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BFE3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4179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AAC2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AAD3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392B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01C6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E251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181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2A0A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926B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r w:rsidR="0048174B" w:rsidRPr="00D55814" w14:paraId="5219DDBB" w14:textId="18753D86"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87CC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Tedeschini</w:t>
            </w:r>
            <w:proofErr w:type="spellEnd"/>
            <w:r w:rsidRPr="00D55814">
              <w:rPr>
                <w:rFonts w:ascii="Times New Roman" w:hAnsi="Times New Roman" w:cs="Times New Roman"/>
                <w:sz w:val="24"/>
                <w:szCs w:val="24"/>
              </w:rPr>
              <w:t xml:space="preserve"> et al. (2010)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810B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569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0245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EB3F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9B6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F4FE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8DA2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5314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146F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D46F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7DF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26B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19</w:t>
            </w:r>
          </w:p>
        </w:tc>
      </w:tr>
      <w:tr w:rsidR="0048174B" w:rsidRPr="00D55814" w14:paraId="28D459B7" w14:textId="1987B448"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C41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Torous</w:t>
            </w:r>
            <w:proofErr w:type="spellEnd"/>
            <w:r w:rsidRPr="00D55814">
              <w:rPr>
                <w:rFonts w:ascii="Times New Roman" w:hAnsi="Times New Roman" w:cs="Times New Roman"/>
                <w:sz w:val="24"/>
                <w:szCs w:val="24"/>
              </w:rPr>
              <w:t xml:space="preserve">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7FA4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94FB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3AB6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3170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789D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FC13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4392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1E6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30D6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67F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4B78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23BF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27</w:t>
            </w:r>
          </w:p>
        </w:tc>
      </w:tr>
      <w:tr w:rsidR="0048174B" w:rsidRPr="00D55814" w14:paraId="2F00E384" w14:textId="79FBCF5E"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27E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Vancampfort</w:t>
            </w:r>
            <w:proofErr w:type="spellEnd"/>
            <w:r w:rsidRPr="00D55814">
              <w:rPr>
                <w:rFonts w:ascii="Times New Roman" w:hAnsi="Times New Roman" w:cs="Times New Roman"/>
                <w:sz w:val="24"/>
                <w:szCs w:val="24"/>
              </w:rPr>
              <w:t xml:space="preserve"> et al. (2016)</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21CA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18CD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4854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9834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D30A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F461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FA8C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AD9B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04D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ABAA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896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15FB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29</w:t>
            </w:r>
          </w:p>
        </w:tc>
      </w:tr>
      <w:tr w:rsidR="0048174B" w:rsidRPr="00D55814" w14:paraId="16B60EDD" w14:textId="1A759F95"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50D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Vancampfort</w:t>
            </w:r>
            <w:proofErr w:type="spellEnd"/>
            <w:r w:rsidRPr="00D55814">
              <w:rPr>
                <w:rFonts w:ascii="Times New Roman" w:hAnsi="Times New Roman" w:cs="Times New Roman"/>
                <w:sz w:val="24"/>
                <w:szCs w:val="24"/>
              </w:rPr>
              <w:t xml:space="preserve"> et al. (2017)</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489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F5C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56FE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3FBD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2378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94C2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A3AC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E6F6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4FE0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298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FC20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2B1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31</w:t>
            </w:r>
          </w:p>
        </w:tc>
      </w:tr>
      <w:tr w:rsidR="0048174B" w:rsidRPr="00D55814" w14:paraId="6C5A61D3" w14:textId="6AD1E961"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4FAC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Vancampfort</w:t>
            </w:r>
            <w:proofErr w:type="spellEnd"/>
            <w:r w:rsidRPr="00D55814">
              <w:rPr>
                <w:rFonts w:ascii="Times New Roman" w:hAnsi="Times New Roman" w:cs="Times New Roman"/>
                <w:sz w:val="24"/>
                <w:szCs w:val="24"/>
              </w:rPr>
              <w:t xml:space="preserve">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6202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CC85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DBC5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F4B9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4C9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17E6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BC4C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A0F7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F3E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E06F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E610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E7E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30</w:t>
            </w:r>
          </w:p>
        </w:tc>
      </w:tr>
      <w:tr w:rsidR="0048174B" w:rsidRPr="00D55814" w14:paraId="69C414F5" w14:textId="36EAF203"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7DC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lastRenderedPageBreak/>
              <w:t>Villeneuve et al. (2010)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9D0F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2275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CE4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5CAF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7E17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1382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3C5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7B6D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EFE9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A03E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4AA5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74A8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25</w:t>
            </w:r>
          </w:p>
        </w:tc>
      </w:tr>
      <w:tr w:rsidR="0048174B" w:rsidRPr="00D55814" w14:paraId="6191C4B4" w14:textId="07725107"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4E00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Wahlbeck</w:t>
            </w:r>
            <w:proofErr w:type="spellEnd"/>
            <w:r w:rsidRPr="00D55814">
              <w:rPr>
                <w:rFonts w:ascii="Times New Roman" w:hAnsi="Times New Roman" w:cs="Times New Roman"/>
                <w:sz w:val="24"/>
                <w:szCs w:val="24"/>
              </w:rPr>
              <w:t xml:space="preserve"> et al. (2001)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280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6C4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0D20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6551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B71E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D92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040E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5778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6C7E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F390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C0BD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F6E2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17</w:t>
            </w:r>
          </w:p>
        </w:tc>
      </w:tr>
      <w:tr w:rsidR="0048174B" w:rsidRPr="00D55814" w14:paraId="44CA2C18" w14:textId="2720AA3B"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414D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proofErr w:type="spellStart"/>
            <w:r w:rsidRPr="00D55814">
              <w:rPr>
                <w:rFonts w:ascii="Times New Roman" w:hAnsi="Times New Roman" w:cs="Times New Roman"/>
                <w:sz w:val="24"/>
                <w:szCs w:val="24"/>
              </w:rPr>
              <w:t>Wasmann</w:t>
            </w:r>
            <w:proofErr w:type="spellEnd"/>
            <w:r w:rsidRPr="00D55814">
              <w:rPr>
                <w:rFonts w:ascii="Times New Roman" w:hAnsi="Times New Roman" w:cs="Times New Roman"/>
                <w:sz w:val="24"/>
                <w:szCs w:val="24"/>
              </w:rPr>
              <w:t xml:space="preserve"> et al. (2019)</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15C9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9114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97C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0100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38BA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228F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B542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7C80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0FA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D36F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1F00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3128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26</w:t>
            </w:r>
          </w:p>
        </w:tc>
      </w:tr>
      <w:tr w:rsidR="0048174B" w:rsidRPr="00D55814" w14:paraId="3D383F06" w14:textId="5518A51A"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A5BE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Weinmann et al. (2008)</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475D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8EF6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419E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29F9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03FB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81DD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D0E2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4DA9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2A66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6853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0CFD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15A0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22</w:t>
            </w:r>
          </w:p>
        </w:tc>
      </w:tr>
      <w:tr w:rsidR="0048174B" w:rsidRPr="00D55814" w14:paraId="1655BEAC" w14:textId="0C46D473"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699A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Windle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178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E8877"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6295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D3FA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FE17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9F0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F7C3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CEE3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CD46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E6F3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DFA2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2B49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37</w:t>
            </w:r>
          </w:p>
        </w:tc>
      </w:tr>
      <w:tr w:rsidR="0048174B" w:rsidRPr="00D55814" w14:paraId="19384F28" w14:textId="022EC3AB"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0957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Zhang et al. (2021)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2CCE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C59B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AB57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09D5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07D1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C234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1B2DA"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75C84"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50F98"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3F350"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A2DA3"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59D8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35</w:t>
            </w:r>
          </w:p>
        </w:tc>
      </w:tr>
      <w:tr w:rsidR="0048174B" w:rsidRPr="00D55814" w14:paraId="143D97BA" w14:textId="5F4CE112" w:rsidTr="0048174B">
        <w:trPr>
          <w:trHeight w:val="492"/>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17D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Zhou et al. (2020)</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BA4F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50195"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A872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F845D"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5A92C"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7B81B"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EA359"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D685E"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9D296"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0A8D2"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96271"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2874F" w14:textId="77777777" w:rsidR="0048174B" w:rsidRPr="00D55814" w:rsidRDefault="0048174B" w:rsidP="00F656DB">
            <w:pPr>
              <w:widowControl w:val="0"/>
              <w:spacing w:line="240" w:lineRule="auto"/>
              <w:jc w:val="both"/>
              <w:rPr>
                <w:rFonts w:ascii="Times New Roman" w:eastAsia="Times New Roman" w:hAnsi="Times New Roman" w:cs="Times New Roman"/>
                <w:sz w:val="24"/>
                <w:szCs w:val="24"/>
              </w:rPr>
            </w:pPr>
            <w:r w:rsidRPr="00D55814">
              <w:rPr>
                <w:rFonts w:ascii="Times New Roman" w:hAnsi="Times New Roman" w:cs="Times New Roman"/>
                <w:sz w:val="24"/>
                <w:szCs w:val="24"/>
              </w:rPr>
              <w:t>28</w:t>
            </w:r>
          </w:p>
        </w:tc>
      </w:tr>
    </w:tbl>
    <w:p w14:paraId="112195D2" w14:textId="77777777" w:rsidR="003D0BD8" w:rsidRPr="003D0BD8" w:rsidRDefault="003D0BD8" w:rsidP="003D0BD8"/>
    <w:p w14:paraId="1957DBAA"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3EBD258" w14:textId="77777777" w:rsidR="005A0C1D" w:rsidRDefault="005A0C1D" w:rsidP="005A0C1D">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Figure 1. Frequency of R-AMSTAR total and domain scores. Total score is presented as a histogram. Domain scores are presented using bar charts.</w:t>
      </w:r>
    </w:p>
    <w:p w14:paraId="38F15CBA" w14:textId="77777777" w:rsidR="005A0C1D" w:rsidRPr="003D0BD8" w:rsidRDefault="005A0C1D" w:rsidP="005A0C1D">
      <w:pPr>
        <w:jc w:val="center"/>
      </w:pPr>
      <w:r>
        <w:rPr>
          <w:noProof/>
          <w14:ligatures w14:val="standardContextual"/>
        </w:rPr>
        <w:drawing>
          <wp:inline distT="0" distB="0" distL="0" distR="0" wp14:anchorId="2900B28E" wp14:editId="5752E185">
            <wp:extent cx="8200727" cy="4686300"/>
            <wp:effectExtent l="0" t="0" r="0" b="0"/>
            <wp:docPr id="2114967896"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67896" name="Picture 2"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55899" cy="4717828"/>
                    </a:xfrm>
                    <a:prstGeom prst="rect">
                      <a:avLst/>
                    </a:prstGeom>
                  </pic:spPr>
                </pic:pic>
              </a:graphicData>
            </a:graphic>
          </wp:inline>
        </w:drawing>
      </w:r>
    </w:p>
    <w:p w14:paraId="1E7F0EA2" w14:textId="77777777" w:rsidR="005A0C1D" w:rsidRDefault="005A0C1D" w:rsidP="005A0C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612623" w14:textId="77777777" w:rsidR="005A0C1D" w:rsidRDefault="005A0C1D" w:rsidP="005A0C1D">
      <w:pPr>
        <w:pStyle w:val="Heading2"/>
        <w:spacing w:line="480" w:lineRule="auto"/>
        <w:jc w:val="both"/>
        <w:rPr>
          <w:rFonts w:ascii="Times New Roman" w:eastAsia="Times New Roman" w:hAnsi="Times New Roman" w:cs="Times New Roman"/>
          <w:sz w:val="24"/>
          <w:szCs w:val="24"/>
        </w:rPr>
        <w:sectPr w:rsidR="005A0C1D" w:rsidSect="00541D8A">
          <w:pgSz w:w="16834" w:h="11909" w:orient="landscape"/>
          <w:pgMar w:top="1440" w:right="1440" w:bottom="1440" w:left="1440" w:header="720" w:footer="720" w:gutter="0"/>
          <w:cols w:space="720"/>
          <w:docGrid w:linePitch="299"/>
        </w:sectPr>
      </w:pPr>
    </w:p>
    <w:p w14:paraId="31021DAE" w14:textId="1BB6543C" w:rsidR="003816AB" w:rsidRDefault="003816AB" w:rsidP="003816AB">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D346C1">
        <w:rPr>
          <w:rFonts w:ascii="Times New Roman" w:eastAsia="Times New Roman" w:hAnsi="Times New Roman" w:cs="Times New Roman"/>
          <w:sz w:val="24"/>
          <w:szCs w:val="24"/>
        </w:rPr>
        <w:t>10</w:t>
      </w:r>
      <w:r>
        <w:rPr>
          <w:rFonts w:ascii="Times New Roman" w:eastAsia="Times New Roman" w:hAnsi="Times New Roman" w:cs="Times New Roman"/>
          <w:sz w:val="24"/>
          <w:szCs w:val="24"/>
        </w:rPr>
        <w:t>. Summary of participant characteristics evaluated by included reviews. Total number of reviews describes the number of reviews evaluating a participant characteristic described by a characteristic group among included reviews that evaluated participant characteristics (N/Included reviews that evaluated participant characteristics (%)). Number of reviews describes the number of reviews that studied a participant characteristic within a characteristic group (N/Total reviews in a characteristic group (%)). Number of reviews finding associations describes the number of reviews that found a participant characteristic to be associated with attrition among reviews evaluating the characteristic (N/Total reviews evaluating the participant characteristic (%)). Number of reviews not finding associations describes the number of reviews that did not find a participant characteristic to be associated with attrition among reviews evaluating the characteristic (N/Total reviews evaluating the participant characteristic (%)).</w:t>
      </w:r>
    </w:p>
    <w:tbl>
      <w:tblPr>
        <w:tblW w:w="13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1701"/>
        <w:gridCol w:w="2835"/>
        <w:gridCol w:w="1559"/>
        <w:gridCol w:w="2268"/>
        <w:gridCol w:w="2595"/>
      </w:tblGrid>
      <w:tr w:rsidR="00B8062D" w:rsidRPr="00F656BD" w14:paraId="2BC7DE39" w14:textId="77777777" w:rsidTr="00EB063B">
        <w:trPr>
          <w:cantSplit/>
        </w:trPr>
        <w:tc>
          <w:tcPr>
            <w:tcW w:w="2542" w:type="dxa"/>
            <w:shd w:val="clear" w:color="auto" w:fill="auto"/>
            <w:tcMar>
              <w:top w:w="100" w:type="dxa"/>
              <w:left w:w="100" w:type="dxa"/>
              <w:bottom w:w="100" w:type="dxa"/>
              <w:right w:w="100" w:type="dxa"/>
            </w:tcMar>
          </w:tcPr>
          <w:p w14:paraId="34B9E6C2" w14:textId="77777777" w:rsidR="00B8062D" w:rsidRPr="00F656BD" w:rsidRDefault="00B8062D" w:rsidP="00EB063B">
            <w:pPr>
              <w:widowControl w:val="0"/>
              <w:spacing w:line="240" w:lineRule="auto"/>
              <w:rPr>
                <w:rFonts w:ascii="Times New Roman" w:eastAsia="Times New Roman" w:hAnsi="Times New Roman" w:cs="Times New Roman"/>
                <w:b/>
                <w:sz w:val="24"/>
                <w:szCs w:val="24"/>
              </w:rPr>
            </w:pPr>
            <w:r w:rsidRPr="00F656BD">
              <w:rPr>
                <w:rFonts w:ascii="Times New Roman" w:eastAsia="Times New Roman" w:hAnsi="Times New Roman" w:cs="Times New Roman"/>
                <w:b/>
                <w:sz w:val="24"/>
                <w:szCs w:val="24"/>
              </w:rPr>
              <w:t>Participant characteristic group</w:t>
            </w:r>
          </w:p>
        </w:tc>
        <w:tc>
          <w:tcPr>
            <w:tcW w:w="1701" w:type="dxa"/>
            <w:shd w:val="clear" w:color="auto" w:fill="auto"/>
            <w:tcMar>
              <w:top w:w="100" w:type="dxa"/>
              <w:left w:w="100" w:type="dxa"/>
              <w:bottom w:w="100" w:type="dxa"/>
              <w:right w:w="100" w:type="dxa"/>
            </w:tcMar>
          </w:tcPr>
          <w:p w14:paraId="5AD66BA1" w14:textId="77777777" w:rsidR="00B8062D" w:rsidRPr="00F656BD" w:rsidRDefault="00B8062D" w:rsidP="00EB063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number</w:t>
            </w:r>
            <w:r w:rsidRPr="00F656BD">
              <w:rPr>
                <w:rFonts w:ascii="Times New Roman" w:eastAsia="Times New Roman" w:hAnsi="Times New Roman" w:cs="Times New Roman"/>
                <w:b/>
                <w:sz w:val="24"/>
                <w:szCs w:val="24"/>
              </w:rPr>
              <w:t xml:space="preserve"> of </w:t>
            </w:r>
            <w:r>
              <w:rPr>
                <w:rFonts w:ascii="Times New Roman" w:eastAsia="Times New Roman" w:hAnsi="Times New Roman" w:cs="Times New Roman"/>
                <w:b/>
                <w:sz w:val="24"/>
                <w:szCs w:val="24"/>
              </w:rPr>
              <w:t>reviews</w:t>
            </w:r>
          </w:p>
        </w:tc>
        <w:tc>
          <w:tcPr>
            <w:tcW w:w="2835" w:type="dxa"/>
            <w:shd w:val="clear" w:color="auto" w:fill="auto"/>
            <w:tcMar>
              <w:top w:w="100" w:type="dxa"/>
              <w:left w:w="100" w:type="dxa"/>
              <w:bottom w:w="100" w:type="dxa"/>
              <w:right w:w="100" w:type="dxa"/>
            </w:tcMar>
          </w:tcPr>
          <w:p w14:paraId="6EEBE071" w14:textId="77777777" w:rsidR="00B8062D" w:rsidRPr="00F656BD" w:rsidRDefault="00B8062D" w:rsidP="00EB063B">
            <w:pPr>
              <w:widowControl w:val="0"/>
              <w:spacing w:line="240" w:lineRule="auto"/>
              <w:rPr>
                <w:rFonts w:ascii="Times New Roman" w:eastAsia="Times New Roman" w:hAnsi="Times New Roman" w:cs="Times New Roman"/>
                <w:b/>
                <w:sz w:val="24"/>
                <w:szCs w:val="24"/>
              </w:rPr>
            </w:pPr>
            <w:r w:rsidRPr="00F656BD">
              <w:rPr>
                <w:rFonts w:ascii="Times New Roman" w:eastAsia="Times New Roman" w:hAnsi="Times New Roman" w:cs="Times New Roman"/>
                <w:b/>
                <w:sz w:val="24"/>
                <w:szCs w:val="24"/>
              </w:rPr>
              <w:t>Participant characteristic evaluated</w:t>
            </w:r>
          </w:p>
        </w:tc>
        <w:tc>
          <w:tcPr>
            <w:tcW w:w="1559" w:type="dxa"/>
            <w:shd w:val="clear" w:color="auto" w:fill="auto"/>
            <w:tcMar>
              <w:top w:w="100" w:type="dxa"/>
              <w:left w:w="100" w:type="dxa"/>
              <w:bottom w:w="100" w:type="dxa"/>
              <w:right w:w="100" w:type="dxa"/>
            </w:tcMar>
          </w:tcPr>
          <w:p w14:paraId="6A0E50E6" w14:textId="77777777" w:rsidR="00B8062D" w:rsidRPr="00F656BD" w:rsidRDefault="00B8062D" w:rsidP="00EB063B">
            <w:pPr>
              <w:widowControl w:val="0"/>
              <w:spacing w:line="240" w:lineRule="auto"/>
              <w:rPr>
                <w:rFonts w:ascii="Times New Roman" w:eastAsia="Times New Roman" w:hAnsi="Times New Roman" w:cs="Times New Roman"/>
                <w:b/>
                <w:sz w:val="24"/>
                <w:szCs w:val="24"/>
              </w:rPr>
            </w:pPr>
            <w:r w:rsidRPr="00F656BD">
              <w:rPr>
                <w:rFonts w:ascii="Times New Roman" w:eastAsia="Times New Roman" w:hAnsi="Times New Roman" w:cs="Times New Roman"/>
                <w:b/>
                <w:sz w:val="24"/>
                <w:szCs w:val="24"/>
              </w:rPr>
              <w:t xml:space="preserve">Number of </w:t>
            </w:r>
            <w:r>
              <w:rPr>
                <w:rFonts w:ascii="Times New Roman" w:eastAsia="Times New Roman" w:hAnsi="Times New Roman" w:cs="Times New Roman"/>
                <w:b/>
                <w:sz w:val="24"/>
                <w:szCs w:val="24"/>
              </w:rPr>
              <w:t>reviews</w:t>
            </w:r>
          </w:p>
        </w:tc>
        <w:tc>
          <w:tcPr>
            <w:tcW w:w="2268" w:type="dxa"/>
            <w:shd w:val="clear" w:color="auto" w:fill="auto"/>
            <w:tcMar>
              <w:top w:w="100" w:type="dxa"/>
              <w:left w:w="100" w:type="dxa"/>
              <w:bottom w:w="100" w:type="dxa"/>
              <w:right w:w="100" w:type="dxa"/>
            </w:tcMar>
          </w:tcPr>
          <w:p w14:paraId="42427F84" w14:textId="77777777" w:rsidR="00B8062D" w:rsidRPr="00F656BD" w:rsidRDefault="00B8062D" w:rsidP="00EB063B">
            <w:pPr>
              <w:widowControl w:val="0"/>
              <w:spacing w:line="240" w:lineRule="auto"/>
              <w:rPr>
                <w:rFonts w:ascii="Times New Roman" w:eastAsia="Times New Roman" w:hAnsi="Times New Roman" w:cs="Times New Roman"/>
                <w:b/>
                <w:sz w:val="24"/>
                <w:szCs w:val="24"/>
              </w:rPr>
            </w:pPr>
            <w:r w:rsidRPr="00F656BD">
              <w:rPr>
                <w:rFonts w:ascii="Times New Roman" w:eastAsia="Times New Roman" w:hAnsi="Times New Roman" w:cs="Times New Roman"/>
                <w:b/>
                <w:sz w:val="24"/>
                <w:szCs w:val="24"/>
              </w:rPr>
              <w:t xml:space="preserve">Number of </w:t>
            </w:r>
            <w:r>
              <w:rPr>
                <w:rFonts w:ascii="Times New Roman" w:eastAsia="Times New Roman" w:hAnsi="Times New Roman" w:cs="Times New Roman"/>
                <w:b/>
                <w:sz w:val="24"/>
                <w:szCs w:val="24"/>
              </w:rPr>
              <w:t>reviews</w:t>
            </w:r>
            <w:r w:rsidRPr="00F656BD">
              <w:rPr>
                <w:rFonts w:ascii="Times New Roman" w:eastAsia="Times New Roman" w:hAnsi="Times New Roman" w:cs="Times New Roman"/>
                <w:b/>
                <w:sz w:val="24"/>
                <w:szCs w:val="24"/>
              </w:rPr>
              <w:t xml:space="preserve"> finding associations</w:t>
            </w:r>
          </w:p>
        </w:tc>
        <w:tc>
          <w:tcPr>
            <w:tcW w:w="2595" w:type="dxa"/>
            <w:shd w:val="clear" w:color="auto" w:fill="auto"/>
            <w:tcMar>
              <w:top w:w="100" w:type="dxa"/>
              <w:left w:w="100" w:type="dxa"/>
              <w:bottom w:w="100" w:type="dxa"/>
              <w:right w:w="100" w:type="dxa"/>
            </w:tcMar>
          </w:tcPr>
          <w:p w14:paraId="0C22BD61" w14:textId="77777777" w:rsidR="00B8062D" w:rsidRPr="00F656BD" w:rsidRDefault="00B8062D" w:rsidP="00EB063B">
            <w:pPr>
              <w:widowControl w:val="0"/>
              <w:spacing w:line="240" w:lineRule="auto"/>
              <w:rPr>
                <w:rFonts w:ascii="Times New Roman" w:eastAsia="Times New Roman" w:hAnsi="Times New Roman" w:cs="Times New Roman"/>
                <w:b/>
                <w:sz w:val="24"/>
                <w:szCs w:val="24"/>
              </w:rPr>
            </w:pPr>
            <w:r w:rsidRPr="00F656BD">
              <w:rPr>
                <w:rFonts w:ascii="Times New Roman" w:eastAsia="Times New Roman" w:hAnsi="Times New Roman" w:cs="Times New Roman"/>
                <w:b/>
                <w:sz w:val="24"/>
                <w:szCs w:val="24"/>
              </w:rPr>
              <w:t xml:space="preserve">Number of </w:t>
            </w:r>
            <w:r>
              <w:rPr>
                <w:rFonts w:ascii="Times New Roman" w:eastAsia="Times New Roman" w:hAnsi="Times New Roman" w:cs="Times New Roman"/>
                <w:b/>
                <w:sz w:val="24"/>
                <w:szCs w:val="24"/>
              </w:rPr>
              <w:t>reviews</w:t>
            </w:r>
            <w:r w:rsidRPr="00F656BD">
              <w:rPr>
                <w:rFonts w:ascii="Times New Roman" w:eastAsia="Times New Roman" w:hAnsi="Times New Roman" w:cs="Times New Roman"/>
                <w:b/>
                <w:sz w:val="24"/>
                <w:szCs w:val="24"/>
              </w:rPr>
              <w:t xml:space="preserve"> not finding associations</w:t>
            </w:r>
          </w:p>
        </w:tc>
      </w:tr>
      <w:tr w:rsidR="00B8062D" w:rsidRPr="00F656BD" w14:paraId="67E33BDE" w14:textId="77777777" w:rsidTr="00EB063B">
        <w:trPr>
          <w:cantSplit/>
          <w:trHeight w:val="470"/>
        </w:trPr>
        <w:tc>
          <w:tcPr>
            <w:tcW w:w="2542" w:type="dxa"/>
            <w:vMerge w:val="restart"/>
            <w:shd w:val="clear" w:color="auto" w:fill="auto"/>
            <w:tcMar>
              <w:top w:w="100" w:type="dxa"/>
              <w:left w:w="100" w:type="dxa"/>
              <w:bottom w:w="100" w:type="dxa"/>
              <w:right w:w="100" w:type="dxa"/>
            </w:tcMar>
          </w:tcPr>
          <w:p w14:paraId="2DA4FC1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Comorbidity</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D67A77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4/42 (9.52)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15BE5" w14:textId="5B643D82" w:rsidR="00B8062D" w:rsidRPr="00F656BD" w:rsidRDefault="000647A4" w:rsidP="00EB063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Presence of comorbidities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F593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3/4 (75)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DE0D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7F79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2/3 (66.67)</w:t>
            </w:r>
          </w:p>
        </w:tc>
      </w:tr>
      <w:tr w:rsidR="00B8062D" w:rsidRPr="00F656BD" w14:paraId="6E7A8567" w14:textId="77777777" w:rsidTr="00EB063B">
        <w:trPr>
          <w:cantSplit/>
          <w:trHeight w:val="470"/>
        </w:trPr>
        <w:tc>
          <w:tcPr>
            <w:tcW w:w="2542" w:type="dxa"/>
            <w:vMerge/>
            <w:shd w:val="clear" w:color="auto" w:fill="auto"/>
            <w:tcMar>
              <w:top w:w="100" w:type="dxa"/>
              <w:left w:w="100" w:type="dxa"/>
              <w:bottom w:w="100" w:type="dxa"/>
              <w:right w:w="100" w:type="dxa"/>
            </w:tcMar>
          </w:tcPr>
          <w:p w14:paraId="137C9AF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2E522EC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A615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Number of comorbidities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50B8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88B2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FC8E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712365C7" w14:textId="77777777" w:rsidTr="00EB063B">
        <w:trPr>
          <w:cantSplit/>
          <w:trHeight w:val="470"/>
        </w:trPr>
        <w:tc>
          <w:tcPr>
            <w:tcW w:w="2542" w:type="dxa"/>
            <w:vMerge/>
            <w:shd w:val="clear" w:color="auto" w:fill="auto"/>
            <w:tcMar>
              <w:top w:w="100" w:type="dxa"/>
              <w:left w:w="100" w:type="dxa"/>
              <w:bottom w:w="100" w:type="dxa"/>
              <w:right w:w="100" w:type="dxa"/>
            </w:tcMar>
          </w:tcPr>
          <w:p w14:paraId="6D5CB18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8149F9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AC88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Comorbidity severity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AF19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37AA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4830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6B4807F1" w14:textId="77777777" w:rsidTr="00EB063B">
        <w:trPr>
          <w:cantSplit/>
          <w:trHeight w:val="470"/>
        </w:trPr>
        <w:tc>
          <w:tcPr>
            <w:tcW w:w="2542" w:type="dxa"/>
            <w:vMerge w:val="restart"/>
            <w:shd w:val="clear" w:color="auto" w:fill="auto"/>
            <w:tcMar>
              <w:top w:w="100" w:type="dxa"/>
              <w:left w:w="100" w:type="dxa"/>
              <w:bottom w:w="100" w:type="dxa"/>
              <w:right w:w="100" w:type="dxa"/>
            </w:tcMar>
          </w:tcPr>
          <w:p w14:paraId="7604730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Condition-related</w:t>
            </w:r>
          </w:p>
        </w:tc>
        <w:tc>
          <w:tcPr>
            <w:tcW w:w="1701" w:type="dxa"/>
            <w:vMerge w:val="restart"/>
            <w:tcBorders>
              <w:left w:val="single" w:sz="8" w:space="0" w:color="000000"/>
              <w:right w:val="single" w:sz="8" w:space="0" w:color="000000"/>
            </w:tcBorders>
            <w:tcMar>
              <w:top w:w="100" w:type="dxa"/>
              <w:left w:w="100" w:type="dxa"/>
              <w:bottom w:w="100" w:type="dxa"/>
              <w:right w:w="100" w:type="dxa"/>
            </w:tcMar>
          </w:tcPr>
          <w:p w14:paraId="23BD0D5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26/42 (61.9)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56E9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Index condition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0623C"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13/26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5674C"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2/13 (15.38)</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89DBB"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11/13 (84.62)</w:t>
            </w:r>
          </w:p>
        </w:tc>
      </w:tr>
      <w:tr w:rsidR="00B8062D" w:rsidRPr="00F656BD" w14:paraId="7AF0E578" w14:textId="77777777" w:rsidTr="00EB063B">
        <w:trPr>
          <w:cantSplit/>
          <w:trHeight w:val="470"/>
        </w:trPr>
        <w:tc>
          <w:tcPr>
            <w:tcW w:w="2542" w:type="dxa"/>
            <w:vMerge/>
            <w:shd w:val="clear" w:color="auto" w:fill="auto"/>
            <w:tcMar>
              <w:top w:w="100" w:type="dxa"/>
              <w:left w:w="100" w:type="dxa"/>
              <w:bottom w:w="100" w:type="dxa"/>
              <w:right w:w="100" w:type="dxa"/>
            </w:tcMar>
          </w:tcPr>
          <w:p w14:paraId="45658FC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644A910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98B9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Index condition severity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BCFA1"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10/26 (38.46)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935CC"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3/10 (30)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19293"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7/10 (70)</w:t>
            </w:r>
          </w:p>
        </w:tc>
      </w:tr>
      <w:tr w:rsidR="00B8062D" w:rsidRPr="00F656BD" w14:paraId="09FADB66" w14:textId="77777777" w:rsidTr="00EB063B">
        <w:trPr>
          <w:cantSplit/>
          <w:trHeight w:val="470"/>
        </w:trPr>
        <w:tc>
          <w:tcPr>
            <w:tcW w:w="2542" w:type="dxa"/>
            <w:vMerge/>
            <w:shd w:val="clear" w:color="auto" w:fill="auto"/>
            <w:tcMar>
              <w:top w:w="100" w:type="dxa"/>
              <w:left w:w="100" w:type="dxa"/>
              <w:bottom w:w="100" w:type="dxa"/>
              <w:right w:w="100" w:type="dxa"/>
            </w:tcMar>
          </w:tcPr>
          <w:p w14:paraId="06A0252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48BE2D0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3041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Index condition duration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FF0CB"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5/26 (19.23)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575CF"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2/5 (40)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56CC8"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3/5 (60)</w:t>
            </w:r>
          </w:p>
        </w:tc>
      </w:tr>
      <w:tr w:rsidR="00B8062D" w:rsidRPr="00F656BD" w14:paraId="4A5FB8A3" w14:textId="77777777" w:rsidTr="00EB063B">
        <w:trPr>
          <w:cantSplit/>
          <w:trHeight w:val="470"/>
        </w:trPr>
        <w:tc>
          <w:tcPr>
            <w:tcW w:w="2542" w:type="dxa"/>
            <w:vMerge/>
            <w:shd w:val="clear" w:color="auto" w:fill="auto"/>
            <w:tcMar>
              <w:top w:w="100" w:type="dxa"/>
              <w:left w:w="100" w:type="dxa"/>
              <w:bottom w:w="100" w:type="dxa"/>
              <w:right w:w="100" w:type="dxa"/>
            </w:tcMar>
          </w:tcPr>
          <w:p w14:paraId="77BF880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09D1982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711D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Index condition symptoms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55B9A"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3/26 (11.54)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7D047"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2/3 (66.67)</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E0982"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1/3 (33.33)</w:t>
            </w:r>
          </w:p>
        </w:tc>
      </w:tr>
      <w:tr w:rsidR="00B8062D" w:rsidRPr="00F656BD" w14:paraId="51E36895" w14:textId="77777777" w:rsidTr="00EB063B">
        <w:trPr>
          <w:cantSplit/>
          <w:trHeight w:val="470"/>
        </w:trPr>
        <w:tc>
          <w:tcPr>
            <w:tcW w:w="2542" w:type="dxa"/>
            <w:vMerge/>
            <w:shd w:val="clear" w:color="auto" w:fill="auto"/>
            <w:tcMar>
              <w:top w:w="100" w:type="dxa"/>
              <w:left w:w="100" w:type="dxa"/>
              <w:bottom w:w="100" w:type="dxa"/>
              <w:right w:w="100" w:type="dxa"/>
            </w:tcMar>
          </w:tcPr>
          <w:p w14:paraId="553B1B2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578DB47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1C28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Patient-caregiver relationship</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17C54"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1/26 (3.85)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B8BF0"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465D5"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0/1 (0)</w:t>
            </w:r>
          </w:p>
        </w:tc>
      </w:tr>
      <w:tr w:rsidR="00B8062D" w:rsidRPr="00F656BD" w14:paraId="008D9825" w14:textId="77777777" w:rsidTr="00EB063B">
        <w:trPr>
          <w:cantSplit/>
          <w:trHeight w:val="470"/>
        </w:trPr>
        <w:tc>
          <w:tcPr>
            <w:tcW w:w="2542" w:type="dxa"/>
            <w:vMerge/>
            <w:shd w:val="clear" w:color="auto" w:fill="auto"/>
            <w:tcMar>
              <w:top w:w="100" w:type="dxa"/>
              <w:left w:w="100" w:type="dxa"/>
              <w:bottom w:w="100" w:type="dxa"/>
              <w:right w:w="100" w:type="dxa"/>
            </w:tcMar>
          </w:tcPr>
          <w:p w14:paraId="1C2FEB8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56C6EB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145C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Lab measures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F3D68"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1/26 (3.85)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3B59E"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B4B88"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3853E159" w14:textId="77777777" w:rsidTr="00EB063B">
        <w:trPr>
          <w:cantSplit/>
          <w:trHeight w:val="470"/>
        </w:trPr>
        <w:tc>
          <w:tcPr>
            <w:tcW w:w="2542" w:type="dxa"/>
            <w:vMerge w:val="restart"/>
            <w:shd w:val="clear" w:color="auto" w:fill="auto"/>
            <w:tcMar>
              <w:top w:w="100" w:type="dxa"/>
              <w:left w:w="100" w:type="dxa"/>
              <w:bottom w:w="100" w:type="dxa"/>
              <w:right w:w="100" w:type="dxa"/>
            </w:tcMar>
          </w:tcPr>
          <w:p w14:paraId="531280F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Demographics</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A15B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34/42 (80.95)</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FE33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Age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BED9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33/34 (97.06)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5F64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12/33 (36.36)</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5950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21/33 (63.64)</w:t>
            </w:r>
          </w:p>
        </w:tc>
      </w:tr>
      <w:tr w:rsidR="00B8062D" w:rsidRPr="00F656BD" w14:paraId="6C26FFC0" w14:textId="77777777" w:rsidTr="00EB063B">
        <w:trPr>
          <w:cantSplit/>
          <w:trHeight w:val="440"/>
        </w:trPr>
        <w:tc>
          <w:tcPr>
            <w:tcW w:w="2542" w:type="dxa"/>
            <w:vMerge/>
            <w:shd w:val="clear" w:color="auto" w:fill="auto"/>
            <w:tcMar>
              <w:top w:w="100" w:type="dxa"/>
              <w:left w:w="100" w:type="dxa"/>
              <w:bottom w:w="100" w:type="dxa"/>
              <w:right w:w="100" w:type="dxa"/>
            </w:tcMar>
          </w:tcPr>
          <w:p w14:paraId="04F8F41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7F6C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24E5C" w14:textId="6CAE3AF2" w:rsidR="00B8062D" w:rsidRPr="00F656BD"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5101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29/34 (85.29)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8099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5/29 (17.24)</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3E22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24/29 (82.76)</w:t>
            </w:r>
          </w:p>
        </w:tc>
      </w:tr>
      <w:tr w:rsidR="00B8062D" w:rsidRPr="00F656BD" w14:paraId="0B3D2B45" w14:textId="77777777" w:rsidTr="00EB063B">
        <w:trPr>
          <w:cantSplit/>
          <w:trHeight w:val="440"/>
        </w:trPr>
        <w:tc>
          <w:tcPr>
            <w:tcW w:w="2542" w:type="dxa"/>
            <w:vMerge/>
            <w:shd w:val="clear" w:color="auto" w:fill="auto"/>
            <w:tcMar>
              <w:top w:w="100" w:type="dxa"/>
              <w:left w:w="100" w:type="dxa"/>
              <w:bottom w:w="100" w:type="dxa"/>
              <w:right w:w="100" w:type="dxa"/>
            </w:tcMar>
          </w:tcPr>
          <w:p w14:paraId="2F2E5AF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3A28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DBEE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Race/Ethnicity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15274"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6/34 (17.65)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4D7E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1/6 (16.67)</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B6F6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5/6 (83.33)</w:t>
            </w:r>
          </w:p>
        </w:tc>
      </w:tr>
      <w:tr w:rsidR="00B8062D" w:rsidRPr="00F656BD" w14:paraId="53DFBCC8" w14:textId="77777777" w:rsidTr="00EB063B">
        <w:trPr>
          <w:cantSplit/>
          <w:trHeight w:val="440"/>
        </w:trPr>
        <w:tc>
          <w:tcPr>
            <w:tcW w:w="2542" w:type="dxa"/>
            <w:vMerge/>
            <w:shd w:val="clear" w:color="auto" w:fill="auto"/>
            <w:tcMar>
              <w:top w:w="100" w:type="dxa"/>
              <w:left w:w="100" w:type="dxa"/>
              <w:bottom w:w="100" w:type="dxa"/>
              <w:right w:w="100" w:type="dxa"/>
            </w:tcMar>
          </w:tcPr>
          <w:p w14:paraId="44B1A4A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7339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2671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BMI</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AC62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4/34 (11.76)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FF73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2/4 (50)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B01C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2/4 (50)</w:t>
            </w:r>
          </w:p>
        </w:tc>
      </w:tr>
      <w:tr w:rsidR="00B8062D" w:rsidRPr="00F656BD" w14:paraId="0AE173DE" w14:textId="77777777" w:rsidTr="00EB063B">
        <w:trPr>
          <w:cantSplit/>
          <w:trHeight w:val="440"/>
        </w:trPr>
        <w:tc>
          <w:tcPr>
            <w:tcW w:w="2542" w:type="dxa"/>
            <w:vMerge/>
            <w:shd w:val="clear" w:color="auto" w:fill="auto"/>
            <w:tcMar>
              <w:top w:w="100" w:type="dxa"/>
              <w:left w:w="100" w:type="dxa"/>
              <w:bottom w:w="100" w:type="dxa"/>
              <w:right w:w="100" w:type="dxa"/>
            </w:tcMar>
          </w:tcPr>
          <w:p w14:paraId="495A1E4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9902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CA8C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Relationship status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4788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4/34 (11.76)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05B0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1/4 (25)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238F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3/4 (75)</w:t>
            </w:r>
          </w:p>
        </w:tc>
      </w:tr>
      <w:tr w:rsidR="00B8062D" w:rsidRPr="00F656BD" w14:paraId="79D9A643" w14:textId="77777777" w:rsidTr="00EB063B">
        <w:trPr>
          <w:cantSplit/>
          <w:trHeight w:val="440"/>
        </w:trPr>
        <w:tc>
          <w:tcPr>
            <w:tcW w:w="2542" w:type="dxa"/>
            <w:vMerge/>
            <w:shd w:val="clear" w:color="auto" w:fill="auto"/>
            <w:tcMar>
              <w:top w:w="100" w:type="dxa"/>
              <w:left w:w="100" w:type="dxa"/>
              <w:bottom w:w="100" w:type="dxa"/>
              <w:right w:w="100" w:type="dxa"/>
            </w:tcMar>
          </w:tcPr>
          <w:p w14:paraId="08D8EA7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6BB8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51904"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Socioeconomic status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D624E" w14:textId="75350989" w:rsidR="00B8062D" w:rsidRPr="00F656BD" w:rsidRDefault="000647A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6</w:t>
            </w:r>
            <w:r w:rsidR="00B8062D" w:rsidRPr="00F656BD">
              <w:rPr>
                <w:rFonts w:ascii="Times New Roman" w:hAnsi="Times New Roman" w:cs="Times New Roman"/>
                <w:sz w:val="24"/>
                <w:szCs w:val="24"/>
              </w:rPr>
              <w:t>/34 (</w:t>
            </w:r>
            <w:r>
              <w:rPr>
                <w:rFonts w:ascii="Times New Roman" w:hAnsi="Times New Roman" w:cs="Times New Roman"/>
                <w:sz w:val="24"/>
                <w:szCs w:val="24"/>
              </w:rPr>
              <w:t>17.65</w:t>
            </w:r>
            <w:r w:rsidR="00B8062D" w:rsidRPr="00F656BD">
              <w:rPr>
                <w:rFonts w:ascii="Times New Roman" w:hAnsi="Times New Roman" w:cs="Times New Roman"/>
                <w:sz w:val="24"/>
                <w:szCs w:val="24"/>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1187E" w14:textId="52AFD4D0" w:rsidR="00B8062D" w:rsidRPr="00F656BD" w:rsidRDefault="000647A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1</w:t>
            </w:r>
            <w:r w:rsidR="00B8062D" w:rsidRPr="00F656BD">
              <w:rPr>
                <w:rFonts w:ascii="Times New Roman" w:hAnsi="Times New Roman" w:cs="Times New Roman"/>
                <w:sz w:val="24"/>
                <w:szCs w:val="24"/>
              </w:rPr>
              <w:t>/</w:t>
            </w:r>
            <w:r>
              <w:rPr>
                <w:rFonts w:ascii="Times New Roman" w:hAnsi="Times New Roman" w:cs="Times New Roman"/>
                <w:sz w:val="24"/>
                <w:szCs w:val="24"/>
              </w:rPr>
              <w:t>6</w:t>
            </w:r>
            <w:r w:rsidR="00B8062D" w:rsidRPr="00F656BD">
              <w:rPr>
                <w:rFonts w:ascii="Times New Roman" w:hAnsi="Times New Roman" w:cs="Times New Roman"/>
                <w:sz w:val="24"/>
                <w:szCs w:val="24"/>
              </w:rPr>
              <w:t xml:space="preserve"> (</w:t>
            </w:r>
            <w:r>
              <w:rPr>
                <w:rFonts w:ascii="Times New Roman" w:hAnsi="Times New Roman" w:cs="Times New Roman"/>
                <w:sz w:val="24"/>
                <w:szCs w:val="24"/>
              </w:rPr>
              <w:t>16.67</w:t>
            </w:r>
            <w:r w:rsidR="00B8062D" w:rsidRPr="00F656BD">
              <w:rPr>
                <w:rFonts w:ascii="Times New Roman" w:hAnsi="Times New Roman" w:cs="Times New Roman"/>
                <w:sz w:val="24"/>
                <w:szCs w:val="24"/>
              </w:rPr>
              <w:t>)</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53831" w14:textId="0C5053BA" w:rsidR="00B8062D" w:rsidRPr="00F656BD" w:rsidRDefault="000647A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5</w:t>
            </w:r>
            <w:r w:rsidR="00B8062D" w:rsidRPr="00F656BD">
              <w:rPr>
                <w:rFonts w:ascii="Times New Roman" w:hAnsi="Times New Roman" w:cs="Times New Roman"/>
                <w:sz w:val="24"/>
                <w:szCs w:val="24"/>
              </w:rPr>
              <w:t>/</w:t>
            </w:r>
            <w:r>
              <w:rPr>
                <w:rFonts w:ascii="Times New Roman" w:hAnsi="Times New Roman" w:cs="Times New Roman"/>
                <w:sz w:val="24"/>
                <w:szCs w:val="24"/>
              </w:rPr>
              <w:t>6</w:t>
            </w:r>
            <w:r w:rsidR="00B8062D" w:rsidRPr="00F656BD">
              <w:rPr>
                <w:rFonts w:ascii="Times New Roman" w:hAnsi="Times New Roman" w:cs="Times New Roman"/>
                <w:sz w:val="24"/>
                <w:szCs w:val="24"/>
              </w:rPr>
              <w:t xml:space="preserve"> (</w:t>
            </w:r>
            <w:r>
              <w:rPr>
                <w:rFonts w:ascii="Times New Roman" w:hAnsi="Times New Roman" w:cs="Times New Roman"/>
                <w:sz w:val="24"/>
                <w:szCs w:val="24"/>
              </w:rPr>
              <w:t>83.33</w:t>
            </w:r>
            <w:r w:rsidR="00B8062D" w:rsidRPr="00F656BD">
              <w:rPr>
                <w:rFonts w:ascii="Times New Roman" w:hAnsi="Times New Roman" w:cs="Times New Roman"/>
                <w:sz w:val="24"/>
                <w:szCs w:val="24"/>
              </w:rPr>
              <w:t>)</w:t>
            </w:r>
          </w:p>
        </w:tc>
      </w:tr>
      <w:tr w:rsidR="00B8062D" w:rsidRPr="00F656BD" w14:paraId="28DD2EBF"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2ECD0B1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Depression/Anxiety</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F1F9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7/42 (16.67)</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B9A1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Depression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3C4C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4/7 (57.14)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06D9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2/4 (50)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82FC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2/4 (50)</w:t>
            </w:r>
          </w:p>
        </w:tc>
      </w:tr>
      <w:tr w:rsidR="00B8062D" w:rsidRPr="00F656BD" w14:paraId="2220923F" w14:textId="77777777" w:rsidTr="00EB063B">
        <w:trPr>
          <w:cantSplit/>
          <w:trHeight w:val="440"/>
        </w:trPr>
        <w:tc>
          <w:tcPr>
            <w:tcW w:w="2542" w:type="dxa"/>
            <w:vMerge/>
            <w:shd w:val="clear" w:color="auto" w:fill="auto"/>
            <w:tcMar>
              <w:top w:w="100" w:type="dxa"/>
              <w:left w:w="100" w:type="dxa"/>
              <w:bottom w:w="100" w:type="dxa"/>
              <w:right w:w="100" w:type="dxa"/>
            </w:tcMar>
          </w:tcPr>
          <w:p w14:paraId="4857263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2A54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AD08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Depression/Anxiety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EDF6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2/7 (28.57)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D3EC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0/2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DE90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2/2 (100)</w:t>
            </w:r>
          </w:p>
        </w:tc>
      </w:tr>
      <w:tr w:rsidR="00B8062D" w:rsidRPr="00F656BD" w14:paraId="791AE120" w14:textId="77777777" w:rsidTr="00EB063B">
        <w:trPr>
          <w:cantSplit/>
          <w:trHeight w:val="440"/>
        </w:trPr>
        <w:tc>
          <w:tcPr>
            <w:tcW w:w="2542" w:type="dxa"/>
            <w:vMerge/>
            <w:shd w:val="clear" w:color="auto" w:fill="auto"/>
            <w:tcMar>
              <w:top w:w="100" w:type="dxa"/>
              <w:left w:w="100" w:type="dxa"/>
              <w:bottom w:w="100" w:type="dxa"/>
              <w:right w:w="100" w:type="dxa"/>
            </w:tcMar>
          </w:tcPr>
          <w:p w14:paraId="56974E4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3005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1D25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Anxiety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E41C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1/7 (14.29)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EF6D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F833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r>
      <w:tr w:rsidR="00B8062D" w:rsidRPr="00F656BD" w14:paraId="741C3617"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173B6F4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lastRenderedPageBreak/>
              <w:t>Health status</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8CAF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4/42 (9.52)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E325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General health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E866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2/4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60F5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2/2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7E0E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0/2 (0)</w:t>
            </w:r>
          </w:p>
        </w:tc>
      </w:tr>
      <w:tr w:rsidR="00B8062D" w:rsidRPr="00F656BD" w14:paraId="61A582E4" w14:textId="77777777" w:rsidTr="00EB063B">
        <w:trPr>
          <w:cantSplit/>
          <w:trHeight w:val="440"/>
        </w:trPr>
        <w:tc>
          <w:tcPr>
            <w:tcW w:w="2542" w:type="dxa"/>
            <w:vMerge/>
            <w:shd w:val="clear" w:color="auto" w:fill="auto"/>
            <w:tcMar>
              <w:top w:w="100" w:type="dxa"/>
              <w:left w:w="100" w:type="dxa"/>
              <w:bottom w:w="100" w:type="dxa"/>
              <w:right w:w="100" w:type="dxa"/>
            </w:tcMar>
          </w:tcPr>
          <w:p w14:paraId="7953FC5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3F29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F519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Health triggers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AF96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EF0E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CEFB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3B924FC9" w14:textId="77777777" w:rsidTr="00EB063B">
        <w:trPr>
          <w:cantSplit/>
          <w:trHeight w:val="440"/>
        </w:trPr>
        <w:tc>
          <w:tcPr>
            <w:tcW w:w="2542" w:type="dxa"/>
            <w:vMerge/>
            <w:shd w:val="clear" w:color="auto" w:fill="auto"/>
            <w:tcMar>
              <w:top w:w="100" w:type="dxa"/>
              <w:left w:w="100" w:type="dxa"/>
              <w:bottom w:w="100" w:type="dxa"/>
              <w:right w:w="100" w:type="dxa"/>
            </w:tcMar>
          </w:tcPr>
          <w:p w14:paraId="259B5A3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1C83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A37E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Quality of Life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F578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EDD1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4BAE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58AC046A"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770BAA2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Medical history</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ACB9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6/42 (14.29)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06534"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Medications/Therapies used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7221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4/6 (66.67)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431B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0/4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3ED1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4/4 (100)</w:t>
            </w:r>
          </w:p>
        </w:tc>
      </w:tr>
      <w:tr w:rsidR="00B8062D" w:rsidRPr="00F656BD" w14:paraId="305B2DF9" w14:textId="77777777" w:rsidTr="00EB063B">
        <w:trPr>
          <w:cantSplit/>
          <w:trHeight w:val="440"/>
        </w:trPr>
        <w:tc>
          <w:tcPr>
            <w:tcW w:w="2542" w:type="dxa"/>
            <w:vMerge/>
            <w:shd w:val="clear" w:color="auto" w:fill="auto"/>
            <w:tcMar>
              <w:top w:w="100" w:type="dxa"/>
              <w:left w:w="100" w:type="dxa"/>
              <w:bottom w:w="100" w:type="dxa"/>
              <w:right w:w="100" w:type="dxa"/>
            </w:tcMar>
          </w:tcPr>
          <w:p w14:paraId="5A324E04"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7E4C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1047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Ongoing conditions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4C5A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EBC7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1926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43C71A5C" w14:textId="77777777" w:rsidTr="00EB063B">
        <w:trPr>
          <w:cantSplit/>
          <w:trHeight w:val="440"/>
        </w:trPr>
        <w:tc>
          <w:tcPr>
            <w:tcW w:w="2542" w:type="dxa"/>
            <w:vMerge/>
            <w:shd w:val="clear" w:color="auto" w:fill="auto"/>
            <w:tcMar>
              <w:top w:w="100" w:type="dxa"/>
              <w:left w:w="100" w:type="dxa"/>
              <w:bottom w:w="100" w:type="dxa"/>
              <w:right w:w="100" w:type="dxa"/>
            </w:tcMar>
          </w:tcPr>
          <w:p w14:paraId="34FF832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70C8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8EBC4"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Hypertension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98BA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0650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FCC8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r>
      <w:tr w:rsidR="00B8062D" w:rsidRPr="00F656BD" w14:paraId="08BD4585"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484B0CC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Military experience</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6ABA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3/42 (7.14)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2F7D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Veteran/Military status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A970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2/3 (66.67)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FA5B3"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0/2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46BE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2/2 (100)</w:t>
            </w:r>
          </w:p>
        </w:tc>
      </w:tr>
      <w:tr w:rsidR="00B8062D" w:rsidRPr="00F656BD" w14:paraId="701210F9" w14:textId="77777777" w:rsidTr="00EB063B">
        <w:trPr>
          <w:cantSplit/>
          <w:trHeight w:val="440"/>
        </w:trPr>
        <w:tc>
          <w:tcPr>
            <w:tcW w:w="2542" w:type="dxa"/>
            <w:vMerge/>
            <w:shd w:val="clear" w:color="auto" w:fill="auto"/>
            <w:tcMar>
              <w:top w:w="100" w:type="dxa"/>
              <w:left w:w="100" w:type="dxa"/>
              <w:bottom w:w="100" w:type="dxa"/>
              <w:right w:w="100" w:type="dxa"/>
            </w:tcMar>
          </w:tcPr>
          <w:p w14:paraId="6020C3B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18A3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F488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Military history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F1F6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414D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F9FC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4DF57FEB"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002225AF"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Perception/Motivation</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C5C8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3/42 (7.14)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76CF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Motivation to quit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CC6A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DDCF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2E9F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r>
      <w:tr w:rsidR="00B8062D" w:rsidRPr="00F656BD" w14:paraId="435A98B8" w14:textId="77777777" w:rsidTr="00EB063B">
        <w:trPr>
          <w:cantSplit/>
          <w:trHeight w:val="440"/>
        </w:trPr>
        <w:tc>
          <w:tcPr>
            <w:tcW w:w="2542" w:type="dxa"/>
            <w:vMerge/>
            <w:shd w:val="clear" w:color="auto" w:fill="auto"/>
            <w:tcMar>
              <w:top w:w="100" w:type="dxa"/>
              <w:left w:w="100" w:type="dxa"/>
              <w:bottom w:w="100" w:type="dxa"/>
              <w:right w:w="100" w:type="dxa"/>
            </w:tcMar>
          </w:tcPr>
          <w:p w14:paraId="5E392B24"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8FCF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C5C8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Concerns about disorder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5881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3DD3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A333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0D462D9F" w14:textId="77777777" w:rsidTr="00EB063B">
        <w:trPr>
          <w:cantSplit/>
          <w:trHeight w:val="440"/>
        </w:trPr>
        <w:tc>
          <w:tcPr>
            <w:tcW w:w="2542" w:type="dxa"/>
            <w:vMerge/>
            <w:shd w:val="clear" w:color="auto" w:fill="auto"/>
            <w:tcMar>
              <w:top w:w="100" w:type="dxa"/>
              <w:left w:w="100" w:type="dxa"/>
              <w:bottom w:w="100" w:type="dxa"/>
              <w:right w:w="100" w:type="dxa"/>
            </w:tcMar>
          </w:tcPr>
          <w:p w14:paraId="05A1B45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0643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1806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Treatment experience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8A56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DFEB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08E7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54469053"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5850E92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Physical function</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30D6671"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3/42 (7.14)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FDEC2"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Physical function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18CEB"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80869"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7737F"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7E48C7FE" w14:textId="77777777" w:rsidTr="00EB063B">
        <w:trPr>
          <w:cantSplit/>
          <w:trHeight w:val="440"/>
        </w:trPr>
        <w:tc>
          <w:tcPr>
            <w:tcW w:w="2542" w:type="dxa"/>
            <w:vMerge/>
            <w:shd w:val="clear" w:color="auto" w:fill="auto"/>
            <w:tcMar>
              <w:top w:w="100" w:type="dxa"/>
              <w:left w:w="100" w:type="dxa"/>
              <w:bottom w:w="100" w:type="dxa"/>
              <w:right w:w="100" w:type="dxa"/>
            </w:tcMar>
          </w:tcPr>
          <w:p w14:paraId="321B9B0B"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6817B52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CC5C5"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Cardiorespiratory fitness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C1066"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E0062"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17596"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0/1 (0)</w:t>
            </w:r>
          </w:p>
        </w:tc>
      </w:tr>
      <w:tr w:rsidR="00B8062D" w:rsidRPr="00F656BD" w14:paraId="4658AC11" w14:textId="77777777" w:rsidTr="00EB063B">
        <w:trPr>
          <w:cantSplit/>
          <w:trHeight w:val="440"/>
        </w:trPr>
        <w:tc>
          <w:tcPr>
            <w:tcW w:w="2542" w:type="dxa"/>
            <w:vMerge/>
            <w:shd w:val="clear" w:color="auto" w:fill="auto"/>
            <w:tcMar>
              <w:top w:w="100" w:type="dxa"/>
              <w:left w:w="100" w:type="dxa"/>
              <w:bottom w:w="100" w:type="dxa"/>
              <w:right w:w="100" w:type="dxa"/>
            </w:tcMar>
          </w:tcPr>
          <w:p w14:paraId="492D469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8F92D12"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30A2B"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Physical activity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9EC69"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F5B5B"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0520E" w14:textId="77777777" w:rsidR="00B8062D" w:rsidRPr="00F656BD" w:rsidRDefault="00B8062D" w:rsidP="00EB063B">
            <w:pPr>
              <w:widowControl w:val="0"/>
              <w:spacing w:line="240" w:lineRule="auto"/>
              <w:rPr>
                <w:rFonts w:ascii="Times New Roman" w:hAnsi="Times New Roman" w:cs="Times New Roman"/>
                <w:sz w:val="24"/>
                <w:szCs w:val="24"/>
              </w:rPr>
            </w:pPr>
            <w:r w:rsidRPr="00F656BD">
              <w:rPr>
                <w:rFonts w:ascii="Times New Roman" w:hAnsi="Times New Roman" w:cs="Times New Roman"/>
                <w:sz w:val="24"/>
                <w:szCs w:val="24"/>
              </w:rPr>
              <w:t>0/1 (0)</w:t>
            </w:r>
          </w:p>
        </w:tc>
      </w:tr>
      <w:tr w:rsidR="00B8062D" w:rsidRPr="00F656BD" w14:paraId="65622D4F"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52CDEA5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Substance use</w:t>
            </w:r>
          </w:p>
        </w:tc>
        <w:tc>
          <w:tcPr>
            <w:tcW w:w="17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506B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eastAsia="Times New Roman" w:hAnsi="Times New Roman" w:cs="Times New Roman"/>
                <w:sz w:val="24"/>
                <w:szCs w:val="24"/>
              </w:rPr>
              <w:t>3/42 (7.14)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084C3" w14:textId="54BA1C7A"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Smoking</w:t>
            </w:r>
            <w:r w:rsidR="00AD57ED">
              <w:rPr>
                <w:rFonts w:ascii="Times New Roman" w:hAnsi="Times New Roman" w:cs="Times New Roman"/>
                <w:sz w:val="24"/>
                <w:szCs w:val="24"/>
              </w:rPr>
              <w:t xml:space="preserve"> status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1E93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2/3 (66.67)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D65B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0/2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3B275"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2/2 (100)</w:t>
            </w:r>
          </w:p>
        </w:tc>
      </w:tr>
      <w:tr w:rsidR="00B8062D" w:rsidRPr="00F656BD" w14:paraId="283FBD0B" w14:textId="77777777" w:rsidTr="00EB063B">
        <w:trPr>
          <w:cantSplit/>
          <w:trHeight w:val="440"/>
        </w:trPr>
        <w:tc>
          <w:tcPr>
            <w:tcW w:w="2542" w:type="dxa"/>
            <w:vMerge/>
            <w:shd w:val="clear" w:color="auto" w:fill="auto"/>
            <w:tcMar>
              <w:top w:w="100" w:type="dxa"/>
              <w:left w:w="100" w:type="dxa"/>
              <w:bottom w:w="100" w:type="dxa"/>
              <w:right w:w="100" w:type="dxa"/>
            </w:tcMar>
          </w:tcPr>
          <w:p w14:paraId="027124BE"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B35DC"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E1289"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Substance use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A0BE7"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7799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0FD3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r w:rsidR="00B8062D" w:rsidRPr="00F656BD" w14:paraId="2D2CDB78" w14:textId="77777777" w:rsidTr="00EB063B">
        <w:trPr>
          <w:cantSplit/>
          <w:trHeight w:val="440"/>
        </w:trPr>
        <w:tc>
          <w:tcPr>
            <w:tcW w:w="2542" w:type="dxa"/>
            <w:vMerge/>
            <w:shd w:val="clear" w:color="auto" w:fill="auto"/>
            <w:tcMar>
              <w:top w:w="100" w:type="dxa"/>
              <w:left w:w="100" w:type="dxa"/>
              <w:bottom w:w="100" w:type="dxa"/>
              <w:right w:w="100" w:type="dxa"/>
            </w:tcMar>
          </w:tcPr>
          <w:p w14:paraId="30440518"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17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4491A"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54D0D"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Alcohol abuse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9C71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67466"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C40C0" w14:textId="77777777" w:rsidR="00B8062D" w:rsidRPr="00F656BD" w:rsidRDefault="00B8062D" w:rsidP="00EB063B">
            <w:pPr>
              <w:widowControl w:val="0"/>
              <w:spacing w:line="240" w:lineRule="auto"/>
              <w:rPr>
                <w:rFonts w:ascii="Times New Roman" w:eastAsia="Times New Roman" w:hAnsi="Times New Roman" w:cs="Times New Roman"/>
                <w:sz w:val="24"/>
                <w:szCs w:val="24"/>
              </w:rPr>
            </w:pPr>
            <w:r w:rsidRPr="00F656BD">
              <w:rPr>
                <w:rFonts w:ascii="Times New Roman" w:hAnsi="Times New Roman" w:cs="Times New Roman"/>
                <w:sz w:val="24"/>
                <w:szCs w:val="24"/>
              </w:rPr>
              <w:t>1/1 (100)</w:t>
            </w:r>
          </w:p>
        </w:tc>
      </w:tr>
    </w:tbl>
    <w:p w14:paraId="7497D2D3" w14:textId="77777777" w:rsidR="00B8062D" w:rsidRPr="00B8062D" w:rsidRDefault="00B8062D" w:rsidP="00B8062D"/>
    <w:p w14:paraId="44837E32"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FFBE559" w14:textId="3672D8B2" w:rsidR="003816AB" w:rsidRDefault="003816AB" w:rsidP="003816AB">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0C3B0A">
        <w:rPr>
          <w:rFonts w:ascii="Times New Roman" w:eastAsia="Times New Roman" w:hAnsi="Times New Roman" w:cs="Times New Roman"/>
          <w:sz w:val="24"/>
          <w:szCs w:val="24"/>
        </w:rPr>
        <w:t>1</w:t>
      </w:r>
      <w:r w:rsidR="00D346C1">
        <w:rPr>
          <w:rFonts w:ascii="Times New Roman" w:eastAsia="Times New Roman" w:hAnsi="Times New Roman" w:cs="Times New Roman"/>
          <w:sz w:val="24"/>
          <w:szCs w:val="24"/>
        </w:rPr>
        <w:t>1</w:t>
      </w:r>
      <w:r>
        <w:rPr>
          <w:rFonts w:ascii="Times New Roman" w:eastAsia="Times New Roman" w:hAnsi="Times New Roman" w:cs="Times New Roman"/>
          <w:sz w:val="24"/>
          <w:szCs w:val="24"/>
        </w:rPr>
        <w:t>. Summary of participant characteristics evaluated among conditions studied. Number of reviews evaluating characteristic describes the number of reviews for a condition that evaluated a participant characteristic (N/Number of reviews for a condition (%)). Number of reviews finding associations describes the number of reviews for a condition that found a participant characteristic to be associated with attrition among reviews evaluating the characteristic (N/Total reviews for a condition evaluating the participant characteristic (%)). Number of reviews not finding associations describes the number of reviews for a condition that did not find a participant characteristic to be associated with attrition among reviews evaluating the characteristic (N/Total reviews for a condition evaluating the participant characteristic (%)).</w:t>
      </w:r>
    </w:p>
    <w:tbl>
      <w:tblPr>
        <w:tblW w:w="13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3402"/>
        <w:gridCol w:w="2835"/>
        <w:gridCol w:w="2268"/>
        <w:gridCol w:w="2694"/>
      </w:tblGrid>
      <w:tr w:rsidR="00104C15" w:rsidRPr="00A4589F" w14:paraId="124169D4" w14:textId="77777777" w:rsidTr="00EB063B">
        <w:trPr>
          <w:cantSplit/>
        </w:trPr>
        <w:tc>
          <w:tcPr>
            <w:tcW w:w="2258" w:type="dxa"/>
            <w:shd w:val="clear" w:color="auto" w:fill="auto"/>
            <w:tcMar>
              <w:top w:w="100" w:type="dxa"/>
              <w:left w:w="100" w:type="dxa"/>
              <w:bottom w:w="100" w:type="dxa"/>
              <w:right w:w="100" w:type="dxa"/>
            </w:tcMar>
          </w:tcPr>
          <w:p w14:paraId="6FFA4601" w14:textId="77777777" w:rsidR="00104C15" w:rsidRPr="00A4589F" w:rsidRDefault="00104C15" w:rsidP="00EB063B">
            <w:pPr>
              <w:widowControl w:val="0"/>
              <w:spacing w:line="240" w:lineRule="auto"/>
              <w:rPr>
                <w:rFonts w:ascii="Times New Roman" w:eastAsia="Times New Roman" w:hAnsi="Times New Roman" w:cs="Times New Roman"/>
                <w:b/>
                <w:sz w:val="24"/>
                <w:szCs w:val="24"/>
              </w:rPr>
            </w:pPr>
            <w:r w:rsidRPr="00A4589F">
              <w:rPr>
                <w:rFonts w:ascii="Times New Roman" w:eastAsia="Times New Roman" w:hAnsi="Times New Roman" w:cs="Times New Roman"/>
                <w:b/>
                <w:sz w:val="24"/>
                <w:szCs w:val="24"/>
              </w:rPr>
              <w:t>Condition</w:t>
            </w:r>
          </w:p>
        </w:tc>
        <w:tc>
          <w:tcPr>
            <w:tcW w:w="3402" w:type="dxa"/>
            <w:shd w:val="clear" w:color="auto" w:fill="auto"/>
            <w:tcMar>
              <w:top w:w="100" w:type="dxa"/>
              <w:left w:w="100" w:type="dxa"/>
              <w:bottom w:w="100" w:type="dxa"/>
              <w:right w:w="100" w:type="dxa"/>
            </w:tcMar>
          </w:tcPr>
          <w:p w14:paraId="6F5C8A26" w14:textId="77777777" w:rsidR="00104C15" w:rsidRPr="00A4589F" w:rsidRDefault="00104C15" w:rsidP="00EB063B">
            <w:pPr>
              <w:widowControl w:val="0"/>
              <w:spacing w:line="240" w:lineRule="auto"/>
              <w:rPr>
                <w:rFonts w:ascii="Times New Roman" w:eastAsia="Times New Roman" w:hAnsi="Times New Roman" w:cs="Times New Roman"/>
                <w:b/>
                <w:sz w:val="24"/>
                <w:szCs w:val="24"/>
              </w:rPr>
            </w:pPr>
            <w:r w:rsidRPr="00A4589F">
              <w:rPr>
                <w:rFonts w:ascii="Times New Roman" w:eastAsia="Times New Roman" w:hAnsi="Times New Roman" w:cs="Times New Roman"/>
                <w:b/>
                <w:sz w:val="24"/>
                <w:szCs w:val="24"/>
              </w:rPr>
              <w:t>Participant characteristic evaluated</w:t>
            </w:r>
          </w:p>
        </w:tc>
        <w:tc>
          <w:tcPr>
            <w:tcW w:w="2835" w:type="dxa"/>
            <w:shd w:val="clear" w:color="auto" w:fill="auto"/>
            <w:tcMar>
              <w:top w:w="100" w:type="dxa"/>
              <w:left w:w="100" w:type="dxa"/>
              <w:bottom w:w="100" w:type="dxa"/>
              <w:right w:w="100" w:type="dxa"/>
            </w:tcMar>
          </w:tcPr>
          <w:p w14:paraId="4C2CC253" w14:textId="77777777" w:rsidR="00104C15" w:rsidRPr="00A4589F" w:rsidRDefault="00104C15" w:rsidP="00EB063B">
            <w:pPr>
              <w:widowControl w:val="0"/>
              <w:spacing w:line="240" w:lineRule="auto"/>
              <w:rPr>
                <w:rFonts w:ascii="Times New Roman" w:eastAsia="Times New Roman" w:hAnsi="Times New Roman" w:cs="Times New Roman"/>
                <w:b/>
                <w:sz w:val="24"/>
                <w:szCs w:val="24"/>
              </w:rPr>
            </w:pPr>
            <w:r w:rsidRPr="00A4589F">
              <w:rPr>
                <w:rFonts w:ascii="Times New Roman" w:eastAsia="Times New Roman" w:hAnsi="Times New Roman" w:cs="Times New Roman"/>
                <w:b/>
                <w:sz w:val="24"/>
                <w:szCs w:val="24"/>
              </w:rPr>
              <w:t>Number of reviews evaluating characteristic</w:t>
            </w:r>
          </w:p>
        </w:tc>
        <w:tc>
          <w:tcPr>
            <w:tcW w:w="2268" w:type="dxa"/>
            <w:shd w:val="clear" w:color="auto" w:fill="auto"/>
            <w:tcMar>
              <w:top w:w="100" w:type="dxa"/>
              <w:left w:w="100" w:type="dxa"/>
              <w:bottom w:w="100" w:type="dxa"/>
              <w:right w:w="100" w:type="dxa"/>
            </w:tcMar>
          </w:tcPr>
          <w:p w14:paraId="6C27C0FE" w14:textId="77777777" w:rsidR="00104C15" w:rsidRPr="00A4589F" w:rsidRDefault="00104C15" w:rsidP="00EB063B">
            <w:pPr>
              <w:widowControl w:val="0"/>
              <w:spacing w:line="240" w:lineRule="auto"/>
              <w:rPr>
                <w:rFonts w:ascii="Times New Roman" w:eastAsia="Times New Roman" w:hAnsi="Times New Roman" w:cs="Times New Roman"/>
                <w:b/>
                <w:sz w:val="24"/>
                <w:szCs w:val="24"/>
              </w:rPr>
            </w:pPr>
            <w:r w:rsidRPr="00A4589F">
              <w:rPr>
                <w:rFonts w:ascii="Times New Roman" w:eastAsia="Times New Roman" w:hAnsi="Times New Roman" w:cs="Times New Roman"/>
                <w:b/>
                <w:sz w:val="24"/>
                <w:szCs w:val="24"/>
              </w:rPr>
              <w:t>Number of reviews finding associations</w:t>
            </w:r>
          </w:p>
        </w:tc>
        <w:tc>
          <w:tcPr>
            <w:tcW w:w="2694" w:type="dxa"/>
          </w:tcPr>
          <w:p w14:paraId="4C23BE1E" w14:textId="77777777" w:rsidR="00104C15" w:rsidRPr="00A4589F" w:rsidRDefault="00104C15" w:rsidP="00EB063B">
            <w:pPr>
              <w:widowControl w:val="0"/>
              <w:spacing w:line="240" w:lineRule="auto"/>
              <w:rPr>
                <w:rFonts w:ascii="Times New Roman" w:eastAsia="Times New Roman" w:hAnsi="Times New Roman" w:cs="Times New Roman"/>
                <w:b/>
                <w:sz w:val="24"/>
                <w:szCs w:val="24"/>
              </w:rPr>
            </w:pPr>
            <w:r w:rsidRPr="00A4589F">
              <w:rPr>
                <w:rFonts w:ascii="Times New Roman" w:eastAsia="Times New Roman" w:hAnsi="Times New Roman" w:cs="Times New Roman"/>
                <w:b/>
                <w:sz w:val="24"/>
                <w:szCs w:val="24"/>
              </w:rPr>
              <w:t>Number of reviews not finding associations</w:t>
            </w:r>
          </w:p>
        </w:tc>
      </w:tr>
      <w:tr w:rsidR="00104C15" w:rsidRPr="00A4589F" w14:paraId="10AB3FC5" w14:textId="77777777" w:rsidTr="00EB063B">
        <w:trPr>
          <w:cantSplit/>
          <w:trHeight w:val="470"/>
        </w:trPr>
        <w:tc>
          <w:tcPr>
            <w:tcW w:w="225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285B73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Addiction</w:t>
            </w:r>
            <w:r>
              <w:rPr>
                <w:rFonts w:ascii="Times New Roman" w:eastAsia="Times New Roman" w:hAnsi="Times New Roman" w:cs="Times New Roman"/>
                <w:sz w:val="24"/>
                <w:szCs w:val="24"/>
              </w:rPr>
              <w:t xml:space="preserve"> (N=2)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1B017" w14:textId="04AA314F"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D1B6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0147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04E8E05"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4C516AC" w14:textId="77777777" w:rsidTr="00EB063B">
        <w:trPr>
          <w:cantSplit/>
          <w:trHeight w:val="470"/>
        </w:trPr>
        <w:tc>
          <w:tcPr>
            <w:tcW w:w="2258" w:type="dxa"/>
            <w:vMerge/>
            <w:tcBorders>
              <w:left w:val="single" w:sz="8" w:space="0" w:color="000000"/>
              <w:right w:val="single" w:sz="8" w:space="0" w:color="000000"/>
            </w:tcBorders>
            <w:tcMar>
              <w:top w:w="100" w:type="dxa"/>
              <w:left w:w="100" w:type="dxa"/>
              <w:bottom w:w="100" w:type="dxa"/>
              <w:right w:w="100" w:type="dxa"/>
            </w:tcMar>
          </w:tcPr>
          <w:p w14:paraId="14BA160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CAE0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C994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04F9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6A2A5328"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FC14FCD" w14:textId="77777777" w:rsidTr="00EB063B">
        <w:trPr>
          <w:cantSplit/>
          <w:trHeight w:val="470"/>
        </w:trPr>
        <w:tc>
          <w:tcPr>
            <w:tcW w:w="2258" w:type="dxa"/>
            <w:vMerge/>
            <w:tcBorders>
              <w:left w:val="single" w:sz="8" w:space="0" w:color="000000"/>
              <w:right w:val="single" w:sz="8" w:space="0" w:color="000000"/>
            </w:tcBorders>
            <w:tcMar>
              <w:top w:w="100" w:type="dxa"/>
              <w:left w:w="100" w:type="dxa"/>
              <w:bottom w:w="100" w:type="dxa"/>
              <w:right w:w="100" w:type="dxa"/>
            </w:tcMar>
          </w:tcPr>
          <w:p w14:paraId="4803A8F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5D58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Medications/Therapies used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DBF6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411E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C5FBC22"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E01B937" w14:textId="77777777" w:rsidTr="00EB063B">
        <w:trPr>
          <w:cantSplit/>
          <w:trHeight w:val="470"/>
        </w:trPr>
        <w:tc>
          <w:tcPr>
            <w:tcW w:w="2258" w:type="dxa"/>
            <w:vMerge/>
            <w:tcBorders>
              <w:left w:val="single" w:sz="8" w:space="0" w:color="000000"/>
              <w:right w:val="single" w:sz="8" w:space="0" w:color="000000"/>
            </w:tcBorders>
            <w:tcMar>
              <w:top w:w="100" w:type="dxa"/>
              <w:left w:w="100" w:type="dxa"/>
              <w:bottom w:w="100" w:type="dxa"/>
              <w:right w:w="100" w:type="dxa"/>
            </w:tcMar>
          </w:tcPr>
          <w:p w14:paraId="061F311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AC2A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Substance use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A5A3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37F7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091ECF41"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81D6A0C" w14:textId="77777777" w:rsidTr="00EB063B">
        <w:trPr>
          <w:cantSplit/>
          <w:trHeight w:val="47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32B738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D031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Alcohol abuse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CC13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DC48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8A975EA"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5626B57" w14:textId="77777777" w:rsidTr="00EB063B">
        <w:trPr>
          <w:cantSplit/>
          <w:trHeight w:val="47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A389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Allergy</w:t>
            </w:r>
            <w:r>
              <w:rPr>
                <w:rFonts w:ascii="Times New Roman" w:eastAsia="Times New Roman" w:hAnsi="Times New Roman" w:cs="Times New Roman"/>
                <w:sz w:val="24"/>
                <w:szCs w:val="24"/>
              </w:rPr>
              <w:t xml:space="preserve"> (N=1)</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A820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B19B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64CC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F4C83A0"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DAB8B8C" w14:textId="77777777" w:rsidTr="00EB063B">
        <w:trPr>
          <w:cantSplit/>
          <w:trHeight w:val="47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CB6C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BF54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CDB9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0F7F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117481FD"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DEFDBC3"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5530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Anxiety</w:t>
            </w:r>
            <w:r>
              <w:rPr>
                <w:rFonts w:ascii="Times New Roman" w:eastAsia="Times New Roman" w:hAnsi="Times New Roman" w:cs="Times New Roman"/>
                <w:sz w:val="24"/>
                <w:szCs w:val="24"/>
              </w:rPr>
              <w:t xml:space="preserve"> (N=3)</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EECD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1B27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8C42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9E9806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AB66D15"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EBAB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D76C4" w14:textId="760DAD9A"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1FBD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7619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6F89D4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C959936"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392A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CCF5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B979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4862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71A720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88294B3"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1118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Cancer</w:t>
            </w:r>
            <w:r>
              <w:rPr>
                <w:rFonts w:ascii="Times New Roman" w:eastAsia="Times New Roman" w:hAnsi="Times New Roman" w:cs="Times New Roman"/>
                <w:sz w:val="24"/>
                <w:szCs w:val="24"/>
              </w:rPr>
              <w:t xml:space="preserve"> (N=2)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AE29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Patient-caregiver relationship</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4175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160C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56B17F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202E9CB5"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F858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322A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severity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43B0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857E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6000F7C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20BD2E4"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E988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F606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1D03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EB45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CCA257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839FB1D"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6696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6F99F" w14:textId="2F64D380"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33B2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2153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0B3415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62DA5CF"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3757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Depression</w:t>
            </w:r>
            <w:r>
              <w:rPr>
                <w:rFonts w:ascii="Times New Roman" w:eastAsia="Times New Roman" w:hAnsi="Times New Roman" w:cs="Times New Roman"/>
                <w:sz w:val="24"/>
                <w:szCs w:val="24"/>
              </w:rPr>
              <w:t xml:space="preserve"> (N=15)</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DCEE3" w14:textId="47DAE56D"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6BBF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7/15 (46.67)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518D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1/7 (14.29)</w:t>
            </w:r>
          </w:p>
        </w:tc>
        <w:tc>
          <w:tcPr>
            <w:tcW w:w="2694" w:type="dxa"/>
            <w:tcBorders>
              <w:top w:val="single" w:sz="8" w:space="0" w:color="000000"/>
              <w:left w:val="single" w:sz="8" w:space="0" w:color="000000"/>
              <w:bottom w:val="single" w:sz="8" w:space="0" w:color="000000"/>
              <w:right w:val="single" w:sz="8" w:space="0" w:color="000000"/>
            </w:tcBorders>
          </w:tcPr>
          <w:p w14:paraId="3D05E4F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6/7 (85.71)</w:t>
            </w:r>
          </w:p>
        </w:tc>
      </w:tr>
      <w:tr w:rsidR="00104C15" w:rsidRPr="00A4589F" w14:paraId="23B5E6FF"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EB40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CD1A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4939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7/15 (46.67)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FEFF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2/7 (28.57)</w:t>
            </w:r>
          </w:p>
        </w:tc>
        <w:tc>
          <w:tcPr>
            <w:tcW w:w="2694" w:type="dxa"/>
            <w:tcBorders>
              <w:top w:val="single" w:sz="8" w:space="0" w:color="000000"/>
              <w:left w:val="single" w:sz="8" w:space="0" w:color="000000"/>
              <w:bottom w:val="single" w:sz="8" w:space="0" w:color="000000"/>
              <w:right w:val="single" w:sz="8" w:space="0" w:color="000000"/>
            </w:tcBorders>
          </w:tcPr>
          <w:p w14:paraId="2095890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5/7 (71.43)</w:t>
            </w:r>
          </w:p>
        </w:tc>
      </w:tr>
      <w:tr w:rsidR="00104C15" w:rsidRPr="00A4589F" w14:paraId="00A679E1"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B933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C536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severity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8011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4/15 (26.67)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DA5A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3/4 (75)</w:t>
            </w:r>
          </w:p>
        </w:tc>
        <w:tc>
          <w:tcPr>
            <w:tcW w:w="2694" w:type="dxa"/>
            <w:tcBorders>
              <w:top w:val="single" w:sz="8" w:space="0" w:color="000000"/>
              <w:left w:val="single" w:sz="8" w:space="0" w:color="000000"/>
              <w:bottom w:val="single" w:sz="8" w:space="0" w:color="000000"/>
              <w:right w:val="single" w:sz="8" w:space="0" w:color="000000"/>
            </w:tcBorders>
          </w:tcPr>
          <w:p w14:paraId="32F874D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1/4 (25)</w:t>
            </w:r>
          </w:p>
        </w:tc>
      </w:tr>
      <w:tr w:rsidR="00104C15" w:rsidRPr="00A4589F" w14:paraId="6B88501F"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E5B3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D585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Medications/Therapies used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207E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2/15 (13.33)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5533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0/2 (0)</w:t>
            </w:r>
          </w:p>
        </w:tc>
        <w:tc>
          <w:tcPr>
            <w:tcW w:w="2694" w:type="dxa"/>
            <w:tcBorders>
              <w:top w:val="single" w:sz="8" w:space="0" w:color="000000"/>
              <w:left w:val="single" w:sz="8" w:space="0" w:color="000000"/>
              <w:bottom w:val="single" w:sz="8" w:space="0" w:color="000000"/>
              <w:right w:val="single" w:sz="8" w:space="0" w:color="000000"/>
            </w:tcBorders>
          </w:tcPr>
          <w:p w14:paraId="24D71D3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2/2 (100)</w:t>
            </w:r>
          </w:p>
        </w:tc>
      </w:tr>
      <w:tr w:rsidR="00104C15" w:rsidRPr="00A4589F" w14:paraId="4C43CDC6"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6953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85F9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7E53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2/15 (13.33)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071A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4EC3E56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198AB522"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9F15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D146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Relationship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3FC2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2/15 (13.33)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C092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15D7F97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4D32A93C"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39DD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AF55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symptoms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2889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1/15 (6.67)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E99A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7E98F66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73BCD74C"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3438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7EFD" w14:textId="3BD03147" w:rsidR="00104C15" w:rsidRPr="00A4589F" w:rsidRDefault="008000E1"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Presence of c</w:t>
            </w:r>
            <w:r w:rsidR="00104C15" w:rsidRPr="00A4589F">
              <w:rPr>
                <w:rFonts w:ascii="Times New Roman" w:hAnsi="Times New Roman" w:cs="Times New Roman"/>
                <w:sz w:val="24"/>
                <w:szCs w:val="24"/>
              </w:rPr>
              <w:t>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E8DC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1/15 (6.67)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2957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009BCAB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3D11F4C"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C726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CA45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Race/Ethnicity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8904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1/15 (6.67)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4510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A066EB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22A040B3"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A536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EFB2D" w14:textId="6743DA69" w:rsidR="00104C15" w:rsidRPr="00A4589F" w:rsidRDefault="007C3D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Socioeconomic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6B5E1" w14:textId="4BAF4E40" w:rsidR="00104C15" w:rsidRPr="00A4589F" w:rsidRDefault="007001E0"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2</w:t>
            </w:r>
            <w:r w:rsidR="00104C15" w:rsidRPr="00A4589F">
              <w:rPr>
                <w:rFonts w:ascii="Times New Roman" w:hAnsi="Times New Roman" w:cs="Times New Roman"/>
                <w:sz w:val="24"/>
                <w:szCs w:val="24"/>
              </w:rPr>
              <w:t>/15 (</w:t>
            </w:r>
            <w:r>
              <w:rPr>
                <w:rFonts w:ascii="Times New Roman" w:hAnsi="Times New Roman" w:cs="Times New Roman"/>
                <w:sz w:val="24"/>
                <w:szCs w:val="24"/>
              </w:rPr>
              <w:t>13.33</w:t>
            </w:r>
            <w:r w:rsidR="00104C15" w:rsidRPr="00A4589F">
              <w:rPr>
                <w:rFonts w:ascii="Times New Roman" w:hAnsi="Times New Roman" w:cs="Times New Roman"/>
                <w:sz w:val="24"/>
                <w:szCs w:val="24"/>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C4BFC" w14:textId="13117FEB"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w:t>
            </w:r>
            <w:r w:rsidR="007001E0">
              <w:rPr>
                <w:rFonts w:ascii="Times New Roman" w:hAnsi="Times New Roman" w:cs="Times New Roman"/>
                <w:sz w:val="24"/>
                <w:szCs w:val="24"/>
              </w:rPr>
              <w:t>2</w:t>
            </w:r>
            <w:r w:rsidRPr="00A4589F">
              <w:rPr>
                <w:rFonts w:ascii="Times New Roman" w:hAnsi="Times New Roman" w:cs="Times New Roman"/>
                <w:sz w:val="24"/>
                <w:szCs w:val="24"/>
              </w:rPr>
              <w:t xml:space="preserve"> (</w:t>
            </w:r>
            <w:r w:rsidR="007001E0">
              <w:rPr>
                <w:rFonts w:ascii="Times New Roman" w:hAnsi="Times New Roman" w:cs="Times New Roman"/>
                <w:sz w:val="24"/>
                <w:szCs w:val="24"/>
              </w:rPr>
              <w:t>50</w:t>
            </w:r>
            <w:r w:rsidRPr="00A4589F">
              <w:rPr>
                <w:rFonts w:ascii="Times New Roman" w:hAnsi="Times New Roman" w:cs="Times New Roman"/>
                <w:sz w:val="24"/>
                <w:szCs w:val="24"/>
              </w:rPr>
              <w:t>)</w:t>
            </w:r>
          </w:p>
        </w:tc>
        <w:tc>
          <w:tcPr>
            <w:tcW w:w="2694" w:type="dxa"/>
            <w:tcBorders>
              <w:top w:val="single" w:sz="8" w:space="0" w:color="000000"/>
              <w:left w:val="single" w:sz="8" w:space="0" w:color="000000"/>
              <w:bottom w:val="single" w:sz="8" w:space="0" w:color="000000"/>
              <w:right w:val="single" w:sz="8" w:space="0" w:color="000000"/>
            </w:tcBorders>
          </w:tcPr>
          <w:p w14:paraId="4D7BD4D1" w14:textId="41759DD7" w:rsidR="00104C15" w:rsidRPr="00A4589F" w:rsidRDefault="007001E0"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1</w:t>
            </w:r>
            <w:r w:rsidR="00104C15" w:rsidRPr="00A4589F">
              <w:rPr>
                <w:rFonts w:ascii="Times New Roman" w:hAnsi="Times New Roman" w:cs="Times New Roman"/>
                <w:sz w:val="24"/>
                <w:szCs w:val="24"/>
              </w:rPr>
              <w:t>/</w:t>
            </w:r>
            <w:r>
              <w:rPr>
                <w:rFonts w:ascii="Times New Roman" w:hAnsi="Times New Roman" w:cs="Times New Roman"/>
                <w:sz w:val="24"/>
                <w:szCs w:val="24"/>
              </w:rPr>
              <w:t>2</w:t>
            </w:r>
            <w:r w:rsidR="00104C15" w:rsidRPr="00A4589F">
              <w:rPr>
                <w:rFonts w:ascii="Times New Roman" w:hAnsi="Times New Roman" w:cs="Times New Roman"/>
                <w:sz w:val="24"/>
                <w:szCs w:val="24"/>
              </w:rPr>
              <w:t xml:space="preserve"> (</w:t>
            </w:r>
            <w:r>
              <w:rPr>
                <w:rFonts w:ascii="Times New Roman" w:hAnsi="Times New Roman" w:cs="Times New Roman"/>
                <w:sz w:val="24"/>
                <w:szCs w:val="24"/>
              </w:rPr>
              <w:t>50</w:t>
            </w:r>
            <w:r w:rsidR="00104C15" w:rsidRPr="00A4589F">
              <w:rPr>
                <w:rFonts w:ascii="Times New Roman" w:hAnsi="Times New Roman" w:cs="Times New Roman"/>
                <w:sz w:val="24"/>
                <w:szCs w:val="24"/>
              </w:rPr>
              <w:t>)</w:t>
            </w:r>
          </w:p>
        </w:tc>
      </w:tr>
      <w:tr w:rsidR="00104C15" w:rsidRPr="00A4589F" w14:paraId="60B8E592"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EE6A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33D0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Anxiety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A185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1/15 (6.67)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42AF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2281983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01403568"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A6A1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4153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Depression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F751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1/15 (6.67)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CBCF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EAA2AF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4E50814A"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D962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Eating disorders</w:t>
            </w:r>
            <w:r>
              <w:rPr>
                <w:rFonts w:ascii="Times New Roman" w:eastAsia="Times New Roman" w:hAnsi="Times New Roman" w:cs="Times New Roman"/>
                <w:sz w:val="24"/>
                <w:szCs w:val="24"/>
              </w:rPr>
              <w:t xml:space="preserve"> (N=4)</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6E31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2A4C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98B4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FA0FE8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6DB45FE"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CD95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A8FD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CC53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5632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EB9541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003E498"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8DE7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C4A9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Concerns about disorder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71D6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01DB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CE09D6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ADCE81B"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5631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6B12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severity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742E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E0C4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3FDAE05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EECABFB"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13BB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D72A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Depression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4B5A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1/4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9B60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3449667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83D954F"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ECAB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Fibromyalgia</w:t>
            </w:r>
            <w:r>
              <w:rPr>
                <w:rFonts w:ascii="Times New Roman" w:eastAsia="Times New Roman" w:hAnsi="Times New Roman" w:cs="Times New Roman"/>
                <w:sz w:val="24"/>
                <w:szCs w:val="24"/>
              </w:rPr>
              <w:t xml:space="preserve"> (N=1)</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2FB1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Depression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74E7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9EC3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5927002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3E5899BB"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5D9E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65E5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D482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4F9D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820D35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0CB84CE4"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E6EB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9CC15" w14:textId="2BDF8C01"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6E93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CD30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7F9297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883EB23"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A831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324E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Race/Ethnicity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A8F5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936D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3BB9F8A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022EB90"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095D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HIV</w:t>
            </w:r>
            <w:r>
              <w:rPr>
                <w:rFonts w:ascii="Times New Roman" w:eastAsia="Times New Roman" w:hAnsi="Times New Roman" w:cs="Times New Roman"/>
                <w:sz w:val="24"/>
                <w:szCs w:val="24"/>
              </w:rPr>
              <w:t xml:space="preserve"> (N=2)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0A002" w14:textId="4E0D644B"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75D3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F135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7D46CC9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0E13E23D"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3A3C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F6A3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BMI</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B17F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4852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52C5ECA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7707F0F5"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AFA6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51CC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Cardiorespiratory fitness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D021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4F38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5AAE97F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5ACFC1C4"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3E33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154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40A0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160A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1BA66DD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A25334C"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96A0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6332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4AB6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007E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3BBE3F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01CBFAD"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DF02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21633" w14:textId="09DD5CE9" w:rsidR="00104C15" w:rsidRPr="00A4589F" w:rsidRDefault="00352B9D"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Socioeconomic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A982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C723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60A6F54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4F87F5C"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1EE4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E9D2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Race/Ethnicity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0432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D026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8627A3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544D50F0"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A8FF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0C7C5" w14:textId="3BE07732"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Smoking</w:t>
            </w:r>
            <w:r w:rsidR="00063950">
              <w:rPr>
                <w:rFonts w:ascii="Times New Roman" w:hAnsi="Times New Roman" w:cs="Times New Roman"/>
                <w:sz w:val="24"/>
                <w:szCs w:val="24"/>
              </w:rPr>
              <w:t xml:space="preserve">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CCBC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14FE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6E7331E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1EC32B7F"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6FD0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6AAD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Lab measures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5197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F449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4F67A6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1104873D"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86BB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Mixed conditions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(N=5)</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86D3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lastRenderedPageBreak/>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2EA3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2/5 (40)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016E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735B4F7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777C6BEC"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4DE2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AE0A6" w14:textId="501E7F4E"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9049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2/5 (40)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0F45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39FB446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68A42F65"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53FA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7104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General health</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8595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77D5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590A20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7FE3A758"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B1B8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B9164" w14:textId="77FFA83D" w:rsidR="00104C15" w:rsidRPr="00A4589F" w:rsidRDefault="00830189"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Presence of c</w:t>
            </w:r>
            <w:r w:rsidR="00104C15" w:rsidRPr="00A4589F">
              <w:rPr>
                <w:rFonts w:ascii="Times New Roman" w:hAnsi="Times New Roman" w:cs="Times New Roman"/>
                <w:sz w:val="24"/>
                <w:szCs w:val="24"/>
              </w:rPr>
              <w:t>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5554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6A97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7F5F238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3215ED17" w14:textId="77777777" w:rsidTr="00EB063B">
        <w:trPr>
          <w:cantSplit/>
          <w:trHeight w:val="440"/>
        </w:trPr>
        <w:tc>
          <w:tcPr>
            <w:tcW w:w="225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B97D3F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Mixed psychological disorders</w:t>
            </w:r>
            <w:r>
              <w:rPr>
                <w:rFonts w:ascii="Times New Roman" w:eastAsia="Times New Roman" w:hAnsi="Times New Roman" w:cs="Times New Roman"/>
                <w:sz w:val="24"/>
                <w:szCs w:val="24"/>
              </w:rPr>
              <w:t xml:space="preserve"> (N=8)</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C052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E48C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4/8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B39E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2/4 (50)</w:t>
            </w:r>
          </w:p>
        </w:tc>
        <w:tc>
          <w:tcPr>
            <w:tcW w:w="2694" w:type="dxa"/>
            <w:tcBorders>
              <w:top w:val="single" w:sz="8" w:space="0" w:color="000000"/>
              <w:left w:val="single" w:sz="8" w:space="0" w:color="000000"/>
              <w:bottom w:val="single" w:sz="8" w:space="0" w:color="000000"/>
              <w:right w:val="single" w:sz="8" w:space="0" w:color="000000"/>
            </w:tcBorders>
          </w:tcPr>
          <w:p w14:paraId="22F87E6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2/4 (50)</w:t>
            </w:r>
          </w:p>
        </w:tc>
      </w:tr>
      <w:tr w:rsidR="00104C15" w:rsidRPr="00A4589F" w14:paraId="44B3DF42"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0E3563A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BA38E" w14:textId="47A980EE"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E3B6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3/8 (37.5)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AB15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0/3 (0)</w:t>
            </w:r>
          </w:p>
        </w:tc>
        <w:tc>
          <w:tcPr>
            <w:tcW w:w="2694" w:type="dxa"/>
            <w:tcBorders>
              <w:top w:val="single" w:sz="8" w:space="0" w:color="000000"/>
              <w:left w:val="single" w:sz="8" w:space="0" w:color="000000"/>
              <w:bottom w:val="single" w:sz="8" w:space="0" w:color="000000"/>
              <w:right w:val="single" w:sz="8" w:space="0" w:color="000000"/>
            </w:tcBorders>
          </w:tcPr>
          <w:p w14:paraId="19B15FC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3/3 (100)</w:t>
            </w:r>
          </w:p>
        </w:tc>
      </w:tr>
      <w:tr w:rsidR="00104C15" w:rsidRPr="00A4589F" w14:paraId="3485F1B2"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4388C6E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2B91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Race/Ethnicity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4BF1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3/8 (37.5)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4A84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0/3 (0)</w:t>
            </w:r>
          </w:p>
        </w:tc>
        <w:tc>
          <w:tcPr>
            <w:tcW w:w="2694" w:type="dxa"/>
            <w:tcBorders>
              <w:top w:val="single" w:sz="8" w:space="0" w:color="000000"/>
              <w:left w:val="single" w:sz="8" w:space="0" w:color="000000"/>
              <w:bottom w:val="single" w:sz="8" w:space="0" w:color="000000"/>
              <w:right w:val="single" w:sz="8" w:space="0" w:color="000000"/>
            </w:tcBorders>
          </w:tcPr>
          <w:p w14:paraId="7C17B4F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3/3 (100)</w:t>
            </w:r>
          </w:p>
        </w:tc>
      </w:tr>
      <w:tr w:rsidR="00104C15" w:rsidRPr="00A4589F" w14:paraId="0F0E2DC3"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119619A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2C2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D053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3/8 (37.5)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D15C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694" w:type="dxa"/>
            <w:tcBorders>
              <w:top w:val="single" w:sz="8" w:space="0" w:color="000000"/>
              <w:left w:val="single" w:sz="8" w:space="0" w:color="000000"/>
              <w:bottom w:val="single" w:sz="8" w:space="0" w:color="000000"/>
              <w:right w:val="single" w:sz="8" w:space="0" w:color="000000"/>
            </w:tcBorders>
          </w:tcPr>
          <w:p w14:paraId="45D81E4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2/3 (66.67)</w:t>
            </w:r>
          </w:p>
        </w:tc>
      </w:tr>
      <w:tr w:rsidR="00104C15" w:rsidRPr="00A4589F" w14:paraId="0110B404"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2DFE4C8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9F9B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Relationship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C7BF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2/8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CF1A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0/2 (0)</w:t>
            </w:r>
          </w:p>
        </w:tc>
        <w:tc>
          <w:tcPr>
            <w:tcW w:w="2694" w:type="dxa"/>
            <w:tcBorders>
              <w:top w:val="single" w:sz="8" w:space="0" w:color="000000"/>
              <w:left w:val="single" w:sz="8" w:space="0" w:color="000000"/>
              <w:bottom w:val="single" w:sz="8" w:space="0" w:color="000000"/>
              <w:right w:val="single" w:sz="8" w:space="0" w:color="000000"/>
            </w:tcBorders>
          </w:tcPr>
          <w:p w14:paraId="61BF404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2/2 (100)</w:t>
            </w:r>
          </w:p>
        </w:tc>
      </w:tr>
      <w:tr w:rsidR="00104C15" w:rsidRPr="00A4589F" w14:paraId="675B88BD"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78D6ABF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0B4A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Depression/Anxiety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FEC7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1/8 (12.5)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09EF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E6EAFD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52ABA05"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3D99B41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FCD99" w14:textId="77509E9D" w:rsidR="00104C15" w:rsidRPr="00A4589F" w:rsidRDefault="003500FE"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Socioeconomic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F333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1/8 (12.5)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D57A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29910E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EBA298A"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032F49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3E988" w14:textId="6A9F9471" w:rsidR="00104C15" w:rsidRPr="00A4589F" w:rsidRDefault="00D03C3D"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Presence of c</w:t>
            </w:r>
            <w:r w:rsidR="00104C15" w:rsidRPr="00A4589F">
              <w:rPr>
                <w:rFonts w:ascii="Times New Roman" w:hAnsi="Times New Roman" w:cs="Times New Roman"/>
                <w:sz w:val="24"/>
                <w:szCs w:val="24"/>
              </w:rPr>
              <w:t>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2D77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1/8 (12.5)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168B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39FA346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9E35BC0" w14:textId="77777777" w:rsidTr="00EB063B">
        <w:trPr>
          <w:cantSplit/>
          <w:trHeight w:val="44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6D87B3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B858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Veteran/Military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F889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1/8 (12.5)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86AF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9DD4D1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D9D589E" w14:textId="77777777" w:rsidTr="00EB063B">
        <w:trPr>
          <w:cantSplit/>
          <w:trHeight w:val="440"/>
        </w:trPr>
        <w:tc>
          <w:tcPr>
            <w:tcW w:w="225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24399E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Multimorbidity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(N=1)</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44C3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lastRenderedPageBreak/>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CF29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4249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35CC672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750CFFFA"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185D9A5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7AA1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Hypertension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5191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F331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43B7964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5C68DB07"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0EC5000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EB6BA" w14:textId="1519E457"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4E18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CB75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4730A8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7001E8C"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3DA7758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4C20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BMI</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3E49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5B6E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0C7407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2EE1326"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4AA09F2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5664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Socioeconomic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212A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26E7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955280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EDB0377"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42617AE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4276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severity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7E16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ED72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F3FD4F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17D6C51A"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4320DB5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BCD7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Number of comorbidities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6D3F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E238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3762E2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1AE35F3E"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255442F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9293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Comorbidity severity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EDAA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710E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041799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84E3E81"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1FC993E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B0E1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Physical function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8125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3B3B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D11A0A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B4D449C"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2CC0A80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B64E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Quality of Life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B6AA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870D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2AE144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E7F9F0F" w14:textId="77777777" w:rsidTr="00EB063B">
        <w:trPr>
          <w:cantSplit/>
          <w:trHeight w:val="44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E4DD37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637F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Depression/Anxiety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D363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522F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9FB087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F2DE9C0"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5CB4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Multiple sclerosis</w:t>
            </w:r>
            <w:r>
              <w:rPr>
                <w:rFonts w:ascii="Times New Roman" w:eastAsia="Times New Roman" w:hAnsi="Times New Roman" w:cs="Times New Roman"/>
                <w:sz w:val="24"/>
                <w:szCs w:val="24"/>
              </w:rPr>
              <w:t xml:space="preserve"> (N=3)</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451E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73FC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73B0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4F5FF45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45E4AD07"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D486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FBF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2FAD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E84E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078CF6C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6081C58F"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EB2D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0D9DF" w14:textId="112258AA"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3172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C168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0B8E6F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DA94369" w14:textId="77777777" w:rsidTr="00EB063B">
        <w:trPr>
          <w:cantSplit/>
          <w:trHeight w:val="440"/>
        </w:trPr>
        <w:tc>
          <w:tcPr>
            <w:tcW w:w="225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D84D66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lastRenderedPageBreak/>
              <w:t>OCD</w:t>
            </w:r>
            <w:r>
              <w:rPr>
                <w:rFonts w:ascii="Times New Roman" w:eastAsia="Times New Roman" w:hAnsi="Times New Roman" w:cs="Times New Roman"/>
                <w:sz w:val="24"/>
                <w:szCs w:val="24"/>
              </w:rPr>
              <w:t xml:space="preserve"> (N=2)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19332"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8A920"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D00CD"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3B47995"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1A04FAC1" w14:textId="77777777" w:rsidTr="00EB063B">
        <w:trPr>
          <w:cantSplit/>
          <w:trHeight w:val="44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18C0C2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B1B7E"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Treatment experience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A9D1E"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A7AC3"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6147623"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AF284C3"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4700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Obesity</w:t>
            </w:r>
            <w:r>
              <w:rPr>
                <w:rFonts w:ascii="Times New Roman" w:eastAsia="Times New Roman" w:hAnsi="Times New Roman" w:cs="Times New Roman"/>
                <w:sz w:val="24"/>
                <w:szCs w:val="24"/>
              </w:rPr>
              <w:t xml:space="preserve"> (N=3)</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A223E" w14:textId="1B68AB43"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087B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3D74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1E7213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45E167B7"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C0CB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1E86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BMI</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DC2B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38D4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1290538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7CE73C13"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4B31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8655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53DC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006D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AB2154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2EE7A23"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8ABB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FC32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Physical activity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F645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888D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56374F6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507D4E2E" w14:textId="77777777" w:rsidTr="00EB063B">
        <w:trPr>
          <w:cantSplit/>
          <w:trHeight w:val="440"/>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0686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Orthopaedic surgery</w:t>
            </w:r>
            <w:r>
              <w:rPr>
                <w:rFonts w:ascii="Times New Roman" w:eastAsia="Times New Roman" w:hAnsi="Times New Roman" w:cs="Times New Roman"/>
                <w:sz w:val="24"/>
                <w:szCs w:val="24"/>
              </w:rPr>
              <w:t xml:space="preserve"> (N=1)</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13F0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B0D8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32A7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EE208E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CC8BDE0" w14:textId="77777777" w:rsidTr="00EB063B">
        <w:trPr>
          <w:cantSplit/>
          <w:trHeight w:val="440"/>
        </w:trPr>
        <w:tc>
          <w:tcPr>
            <w:tcW w:w="225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22D0BA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PTSD</w:t>
            </w:r>
            <w:r>
              <w:rPr>
                <w:rFonts w:ascii="Times New Roman" w:eastAsia="Times New Roman" w:hAnsi="Times New Roman" w:cs="Times New Roman"/>
                <w:sz w:val="24"/>
                <w:szCs w:val="24"/>
              </w:rPr>
              <w:t xml:space="preserve"> (N=6)</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4264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symptoms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D8FA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2/6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D621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64091DC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7823B273"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4C291F0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74107" w14:textId="3511F6C5"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6975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2/6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7B5E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0/2 (0)</w:t>
            </w:r>
          </w:p>
        </w:tc>
        <w:tc>
          <w:tcPr>
            <w:tcW w:w="2694" w:type="dxa"/>
            <w:tcBorders>
              <w:top w:val="single" w:sz="8" w:space="0" w:color="000000"/>
              <w:left w:val="single" w:sz="8" w:space="0" w:color="000000"/>
              <w:bottom w:val="single" w:sz="8" w:space="0" w:color="000000"/>
              <w:right w:val="single" w:sz="8" w:space="0" w:color="000000"/>
            </w:tcBorders>
          </w:tcPr>
          <w:p w14:paraId="59D915B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2/2 (100)</w:t>
            </w:r>
          </w:p>
        </w:tc>
      </w:tr>
      <w:tr w:rsidR="00104C15" w:rsidRPr="00A4589F" w14:paraId="60B6320B"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0C81DED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F8C2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0225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20E6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691EE14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8F9E014"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48AABF7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1030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Military history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E6E4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A476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F51320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3E519CB6"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25166AC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B5CE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Depression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74F5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AFB5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27930C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55C709D"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5BF5B81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489F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Veteran/Military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CF43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199A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DB073E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863D6AF" w14:textId="77777777" w:rsidTr="00EB063B">
        <w:trPr>
          <w:cantSplit/>
          <w:trHeight w:val="500"/>
        </w:trPr>
        <w:tc>
          <w:tcPr>
            <w:tcW w:w="2258" w:type="dxa"/>
            <w:vMerge/>
            <w:tcBorders>
              <w:left w:val="single" w:sz="8" w:space="0" w:color="000000"/>
              <w:right w:val="single" w:sz="8" w:space="0" w:color="000000"/>
            </w:tcBorders>
            <w:tcMar>
              <w:top w:w="100" w:type="dxa"/>
              <w:left w:w="100" w:type="dxa"/>
              <w:bottom w:w="100" w:type="dxa"/>
              <w:right w:w="100" w:type="dxa"/>
            </w:tcMar>
          </w:tcPr>
          <w:p w14:paraId="26591A3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082E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9E11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CB95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0D5E5EB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A001F53" w14:textId="77777777" w:rsidTr="00EB063B">
        <w:trPr>
          <w:cantSplit/>
          <w:trHeight w:val="50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92FF9B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C1BAE" w14:textId="6F5420EC" w:rsidR="00104C15" w:rsidRPr="00A4589F" w:rsidRDefault="00FF22FA"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Socioeconomic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EA42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1/6 (16.67)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C19A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130D8F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218C93AE" w14:textId="77777777" w:rsidTr="00EB063B">
        <w:trPr>
          <w:cantSplit/>
          <w:trHeight w:val="500"/>
        </w:trPr>
        <w:tc>
          <w:tcPr>
            <w:tcW w:w="2258" w:type="dxa"/>
            <w:vMerge w:val="restart"/>
            <w:tcBorders>
              <w:left w:val="single" w:sz="8" w:space="0" w:color="000000"/>
              <w:right w:val="single" w:sz="8" w:space="0" w:color="000000"/>
            </w:tcBorders>
            <w:tcMar>
              <w:top w:w="100" w:type="dxa"/>
              <w:left w:w="100" w:type="dxa"/>
              <w:bottom w:w="100" w:type="dxa"/>
              <w:right w:w="100" w:type="dxa"/>
            </w:tcMar>
          </w:tcPr>
          <w:p w14:paraId="41BE715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Rheumatoid arthritis</w:t>
            </w:r>
            <w:r>
              <w:rPr>
                <w:rFonts w:ascii="Times New Roman" w:eastAsia="Times New Roman" w:hAnsi="Times New Roman" w:cs="Times New Roman"/>
                <w:sz w:val="24"/>
                <w:szCs w:val="24"/>
              </w:rPr>
              <w:t xml:space="preserve"> (N=2)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F0DAB"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C24A6"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6D1BD"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58892CE8"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1CE9B7FE" w14:textId="77777777" w:rsidTr="00EB063B">
        <w:trPr>
          <w:cantSplit/>
          <w:trHeight w:val="500"/>
        </w:trPr>
        <w:tc>
          <w:tcPr>
            <w:tcW w:w="2258" w:type="dxa"/>
            <w:vMerge/>
            <w:tcBorders>
              <w:left w:val="single" w:sz="8" w:space="0" w:color="000000"/>
              <w:right w:val="single" w:sz="8" w:space="0" w:color="000000"/>
            </w:tcBorders>
            <w:tcMar>
              <w:top w:w="100" w:type="dxa"/>
              <w:left w:w="100" w:type="dxa"/>
              <w:bottom w:w="100" w:type="dxa"/>
              <w:right w:w="100" w:type="dxa"/>
            </w:tcMar>
          </w:tcPr>
          <w:p w14:paraId="290A340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BDF9F"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E84C5"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84147"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B6CEDBF"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ED400AA" w14:textId="77777777" w:rsidTr="00EB063B">
        <w:trPr>
          <w:cantSplit/>
          <w:trHeight w:val="50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D444BA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6872D" w14:textId="37A9FA9D" w:rsidR="00104C15" w:rsidRPr="00A4589F" w:rsidRDefault="00594EE4" w:rsidP="00EB063B">
            <w:pPr>
              <w:widowControl w:val="0"/>
              <w:spacing w:line="240" w:lineRule="auto"/>
              <w:rPr>
                <w:rFonts w:ascii="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CB6D2"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E583B"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65B7CEA" w14:textId="77777777" w:rsidR="00104C15" w:rsidRPr="00A4589F" w:rsidRDefault="00104C15" w:rsidP="00EB063B">
            <w:pPr>
              <w:widowControl w:val="0"/>
              <w:spacing w:line="240" w:lineRule="auto"/>
              <w:rPr>
                <w:rFonts w:ascii="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D71C7AB"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A438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Schizophrenia</w:t>
            </w:r>
            <w:r>
              <w:rPr>
                <w:rFonts w:ascii="Times New Roman" w:eastAsia="Times New Roman" w:hAnsi="Times New Roman" w:cs="Times New Roman"/>
                <w:sz w:val="24"/>
                <w:szCs w:val="24"/>
              </w:rPr>
              <w:t xml:space="preserve"> (N=9)</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EC1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2A06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4/9 (44.44)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05A3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2/4 (50)</w:t>
            </w:r>
          </w:p>
        </w:tc>
        <w:tc>
          <w:tcPr>
            <w:tcW w:w="2694" w:type="dxa"/>
            <w:tcBorders>
              <w:top w:val="single" w:sz="8" w:space="0" w:color="000000"/>
              <w:left w:val="single" w:sz="8" w:space="0" w:color="000000"/>
              <w:bottom w:val="single" w:sz="8" w:space="0" w:color="000000"/>
              <w:right w:val="single" w:sz="8" w:space="0" w:color="000000"/>
            </w:tcBorders>
          </w:tcPr>
          <w:p w14:paraId="2DB114A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2/4 (50)</w:t>
            </w:r>
          </w:p>
        </w:tc>
      </w:tr>
      <w:tr w:rsidR="00104C15" w:rsidRPr="00A4589F" w14:paraId="0E5F10F1"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5E12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AB27D" w14:textId="15B80C88"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E36C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4/9 (44.44)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87A8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0/4 (0)</w:t>
            </w:r>
          </w:p>
        </w:tc>
        <w:tc>
          <w:tcPr>
            <w:tcW w:w="2694" w:type="dxa"/>
            <w:tcBorders>
              <w:top w:val="single" w:sz="8" w:space="0" w:color="000000"/>
              <w:left w:val="single" w:sz="8" w:space="0" w:color="000000"/>
              <w:bottom w:val="single" w:sz="8" w:space="0" w:color="000000"/>
              <w:right w:val="single" w:sz="8" w:space="0" w:color="000000"/>
            </w:tcBorders>
          </w:tcPr>
          <w:p w14:paraId="4191B87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4/4 (100)</w:t>
            </w:r>
          </w:p>
        </w:tc>
      </w:tr>
      <w:tr w:rsidR="00104C15" w:rsidRPr="00A4589F" w14:paraId="0D984569"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9A14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BFAD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severity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2641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3/9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7A93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0/3 (0)</w:t>
            </w:r>
          </w:p>
        </w:tc>
        <w:tc>
          <w:tcPr>
            <w:tcW w:w="2694" w:type="dxa"/>
            <w:tcBorders>
              <w:top w:val="single" w:sz="8" w:space="0" w:color="000000"/>
              <w:left w:val="single" w:sz="8" w:space="0" w:color="000000"/>
              <w:bottom w:val="single" w:sz="8" w:space="0" w:color="000000"/>
              <w:right w:val="single" w:sz="8" w:space="0" w:color="000000"/>
            </w:tcBorders>
          </w:tcPr>
          <w:p w14:paraId="4393866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3/3 (100)</w:t>
            </w:r>
          </w:p>
        </w:tc>
      </w:tr>
      <w:tr w:rsidR="00104C15" w:rsidRPr="00A4589F" w14:paraId="7B64AEC9"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B89C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0D5A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1636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3/9 (33.33)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E2F7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1/3 (33.33)</w:t>
            </w:r>
          </w:p>
        </w:tc>
        <w:tc>
          <w:tcPr>
            <w:tcW w:w="2694" w:type="dxa"/>
            <w:tcBorders>
              <w:top w:val="single" w:sz="8" w:space="0" w:color="000000"/>
              <w:left w:val="single" w:sz="8" w:space="0" w:color="000000"/>
              <w:bottom w:val="single" w:sz="8" w:space="0" w:color="000000"/>
              <w:right w:val="single" w:sz="8" w:space="0" w:color="000000"/>
            </w:tcBorders>
          </w:tcPr>
          <w:p w14:paraId="561EEC8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2/3 (66.67)</w:t>
            </w:r>
          </w:p>
        </w:tc>
      </w:tr>
      <w:tr w:rsidR="00104C15" w:rsidRPr="00A4589F" w14:paraId="048C5F69"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25A9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B342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C33A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1/9 (11.11)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5663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43EB40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8C70770"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4F8D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B24B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BMI</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BC3A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1/9 (11.11)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D318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62B22F2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465DDEAA"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53698"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C361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Medications/Therapies used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303A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1/9 (11.11)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F7FC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79B5968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5CF0EF3B" w14:textId="77777777" w:rsidTr="00EB063B">
        <w:trPr>
          <w:cantSplit/>
          <w:trHeight w:val="440"/>
        </w:trPr>
        <w:tc>
          <w:tcPr>
            <w:tcW w:w="225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A33FD3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Smoking cessation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52E0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lastRenderedPageBreak/>
              <w:t>Ongoing conditions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455C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2/2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AAD5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03F8055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4BECB0D9"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22169F7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0B428" w14:textId="44BE7AC9"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C3C2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C3A9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25BFD8C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3B21D1A3"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52494B2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4D43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Motivation to quit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EDD0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36B6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60CD32C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r w:rsidR="00104C15" w:rsidRPr="00A4589F" w14:paraId="6EE98872"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1B742FC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9F62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42E1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9545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A147C1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FB45756"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1024748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817D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Socioeconomic status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886E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C0AE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33FC4373"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0850D6C1" w14:textId="77777777" w:rsidTr="00EB063B">
        <w:trPr>
          <w:cantSplit/>
          <w:trHeight w:val="440"/>
        </w:trPr>
        <w:tc>
          <w:tcPr>
            <w:tcW w:w="2258" w:type="dxa"/>
            <w:vMerge/>
            <w:tcBorders>
              <w:left w:val="single" w:sz="8" w:space="0" w:color="000000"/>
              <w:right w:val="single" w:sz="8" w:space="0" w:color="000000"/>
            </w:tcBorders>
            <w:tcMar>
              <w:top w:w="100" w:type="dxa"/>
              <w:left w:w="100" w:type="dxa"/>
              <w:bottom w:w="100" w:type="dxa"/>
              <w:right w:w="100" w:type="dxa"/>
            </w:tcMar>
          </w:tcPr>
          <w:p w14:paraId="74875FC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3022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Smoking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590EB"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5548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5BF95C2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5914C38D" w14:textId="77777777" w:rsidTr="00EB063B">
        <w:trPr>
          <w:cantSplit/>
          <w:trHeight w:val="440"/>
        </w:trPr>
        <w:tc>
          <w:tcPr>
            <w:tcW w:w="225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04B5F6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7386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Health triggers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C70C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8C6A"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15F7A8D5"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7E417E87" w14:textId="77777777" w:rsidTr="00EB063B">
        <w:trPr>
          <w:cantSplit/>
          <w:trHeight w:val="440"/>
        </w:trPr>
        <w:tc>
          <w:tcPr>
            <w:tcW w:w="225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EDFB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Type 2 diabetes</w:t>
            </w:r>
            <w:r>
              <w:rPr>
                <w:rFonts w:ascii="Times New Roman" w:eastAsia="Times New Roman" w:hAnsi="Times New Roman" w:cs="Times New Roman"/>
                <w:sz w:val="24"/>
                <w:szCs w:val="24"/>
              </w:rPr>
              <w:t xml:space="preserve"> (N=2)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8A9F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Age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C9389"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2/2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4DAD0"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694" w:type="dxa"/>
            <w:tcBorders>
              <w:top w:val="single" w:sz="8" w:space="0" w:color="000000"/>
              <w:left w:val="single" w:sz="8" w:space="0" w:color="000000"/>
              <w:bottom w:val="single" w:sz="8" w:space="0" w:color="000000"/>
              <w:right w:val="single" w:sz="8" w:space="0" w:color="000000"/>
            </w:tcBorders>
          </w:tcPr>
          <w:p w14:paraId="54DB5B1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r>
      <w:tr w:rsidR="00104C15" w:rsidRPr="00A4589F" w14:paraId="404AE09F"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FFBB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7E934"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Index condition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A4E4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AB4B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4CA3BB07"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5296F5DB" w14:textId="77777777" w:rsidTr="00EB063B">
        <w:trPr>
          <w:cantSplit/>
          <w:trHeight w:val="440"/>
        </w:trPr>
        <w:tc>
          <w:tcPr>
            <w:tcW w:w="225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80EE1"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F7C6B" w14:textId="7BC09A01" w:rsidR="00104C15" w:rsidRPr="00A4589F" w:rsidRDefault="00594EE4" w:rsidP="00EB063B">
            <w:pPr>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Sex</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4F4ED"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5230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c>
          <w:tcPr>
            <w:tcW w:w="2694" w:type="dxa"/>
            <w:tcBorders>
              <w:top w:val="single" w:sz="8" w:space="0" w:color="000000"/>
              <w:left w:val="single" w:sz="8" w:space="0" w:color="000000"/>
              <w:bottom w:val="single" w:sz="8" w:space="0" w:color="000000"/>
              <w:right w:val="single" w:sz="8" w:space="0" w:color="000000"/>
            </w:tcBorders>
          </w:tcPr>
          <w:p w14:paraId="2DDEACC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r>
      <w:tr w:rsidR="00104C15" w:rsidRPr="00A4589F" w14:paraId="6377EBEC" w14:textId="77777777" w:rsidTr="00EB063B">
        <w:trPr>
          <w:cantSplit/>
          <w:trHeight w:val="440"/>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2A8CE"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eastAsia="Times New Roman" w:hAnsi="Times New Roman" w:cs="Times New Roman"/>
                <w:sz w:val="24"/>
                <w:szCs w:val="24"/>
              </w:rPr>
              <w:t>Vocal rehabilitation</w:t>
            </w:r>
            <w:r>
              <w:rPr>
                <w:rFonts w:ascii="Times New Roman" w:eastAsia="Times New Roman" w:hAnsi="Times New Roman" w:cs="Times New Roman"/>
                <w:sz w:val="24"/>
                <w:szCs w:val="24"/>
              </w:rPr>
              <w:t xml:space="preserve"> (N=1)</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29CEF"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General health</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B5C36"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D3FDC"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1/1 (100)</w:t>
            </w:r>
          </w:p>
        </w:tc>
        <w:tc>
          <w:tcPr>
            <w:tcW w:w="2694" w:type="dxa"/>
            <w:tcBorders>
              <w:top w:val="single" w:sz="8" w:space="0" w:color="000000"/>
              <w:left w:val="single" w:sz="8" w:space="0" w:color="000000"/>
              <w:bottom w:val="single" w:sz="8" w:space="0" w:color="000000"/>
              <w:right w:val="single" w:sz="8" w:space="0" w:color="000000"/>
            </w:tcBorders>
          </w:tcPr>
          <w:p w14:paraId="79D7B642" w14:textId="77777777" w:rsidR="00104C15" w:rsidRPr="00A4589F" w:rsidRDefault="00104C15" w:rsidP="00EB063B">
            <w:pPr>
              <w:widowControl w:val="0"/>
              <w:spacing w:line="240" w:lineRule="auto"/>
              <w:rPr>
                <w:rFonts w:ascii="Times New Roman" w:eastAsia="Times New Roman" w:hAnsi="Times New Roman" w:cs="Times New Roman"/>
                <w:sz w:val="24"/>
                <w:szCs w:val="24"/>
              </w:rPr>
            </w:pPr>
            <w:r w:rsidRPr="00A4589F">
              <w:rPr>
                <w:rFonts w:ascii="Times New Roman" w:hAnsi="Times New Roman" w:cs="Times New Roman"/>
                <w:sz w:val="24"/>
                <w:szCs w:val="24"/>
              </w:rPr>
              <w:t>0/1 (0)</w:t>
            </w:r>
          </w:p>
        </w:tc>
      </w:tr>
    </w:tbl>
    <w:p w14:paraId="757970E1" w14:textId="77777777" w:rsidR="002A08D5" w:rsidRPr="002A08D5" w:rsidRDefault="002A08D5" w:rsidP="002A08D5"/>
    <w:p w14:paraId="30A8E1EE"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155429" w14:textId="0565AAAC" w:rsidR="003816AB" w:rsidRDefault="003816AB" w:rsidP="003816AB">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0C3B0A">
        <w:rPr>
          <w:rFonts w:ascii="Times New Roman" w:eastAsia="Times New Roman" w:hAnsi="Times New Roman" w:cs="Times New Roman"/>
          <w:sz w:val="24"/>
          <w:szCs w:val="24"/>
        </w:rPr>
        <w:t>1</w:t>
      </w:r>
      <w:r w:rsidR="00D346C1">
        <w:rPr>
          <w:rFonts w:ascii="Times New Roman" w:eastAsia="Times New Roman" w:hAnsi="Times New Roman" w:cs="Times New Roman"/>
          <w:sz w:val="24"/>
          <w:szCs w:val="24"/>
        </w:rPr>
        <w:t>2</w:t>
      </w:r>
      <w:r>
        <w:rPr>
          <w:rFonts w:ascii="Times New Roman" w:eastAsia="Times New Roman" w:hAnsi="Times New Roman" w:cs="Times New Roman"/>
          <w:sz w:val="24"/>
          <w:szCs w:val="24"/>
        </w:rPr>
        <w:t>. Summary of trial characteristics evaluated by included reviews. Total number of reviews describes the number of reviews evaluating a trial characteristic described by a characteristic group among included reviews that evaluated trial characteristics (N/Included reviews that evaluated trial characteristics (%)). Number of reviews describes the number of reviews that studied a trial characteristic within a characteristic group (N/Total reviews in a characteristic group (%)). Number of reviews finding associations describes the number of reviews that found a trial characteristic to be associated with attrition among reviews evaluating the characteristic (N/Total reviews evaluating the trial characteristic (%)). Number of reviews not finding associations describes the number of reviews that did not find a trial characteristic to be associated with attrition among reviews evaluating the characteristic (N/Total reviews evaluating the trial characteristic (%)).</w:t>
      </w:r>
    </w:p>
    <w:tbl>
      <w:tblPr>
        <w:tblW w:w="13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1701"/>
        <w:gridCol w:w="2835"/>
        <w:gridCol w:w="1559"/>
        <w:gridCol w:w="2268"/>
        <w:gridCol w:w="2595"/>
      </w:tblGrid>
      <w:tr w:rsidR="000446FA" w:rsidRPr="00E412EF" w14:paraId="1A435624" w14:textId="77777777" w:rsidTr="00EB063B">
        <w:trPr>
          <w:cantSplit/>
        </w:trPr>
        <w:tc>
          <w:tcPr>
            <w:tcW w:w="2542" w:type="dxa"/>
            <w:shd w:val="clear" w:color="auto" w:fill="auto"/>
            <w:tcMar>
              <w:top w:w="100" w:type="dxa"/>
              <w:left w:w="100" w:type="dxa"/>
              <w:bottom w:w="100" w:type="dxa"/>
              <w:right w:w="100" w:type="dxa"/>
            </w:tcMar>
          </w:tcPr>
          <w:p w14:paraId="6A829D87" w14:textId="77777777" w:rsidR="000446FA" w:rsidRPr="00E412EF" w:rsidRDefault="000446FA" w:rsidP="00EB063B">
            <w:pPr>
              <w:widowControl w:val="0"/>
              <w:spacing w:line="240" w:lineRule="auto"/>
              <w:rPr>
                <w:rFonts w:ascii="Times New Roman" w:eastAsia="Times New Roman" w:hAnsi="Times New Roman" w:cs="Times New Roman"/>
                <w:b/>
                <w:sz w:val="24"/>
                <w:szCs w:val="24"/>
              </w:rPr>
            </w:pPr>
            <w:r w:rsidRPr="00E412EF">
              <w:rPr>
                <w:rFonts w:ascii="Times New Roman" w:eastAsia="Times New Roman" w:hAnsi="Times New Roman" w:cs="Times New Roman"/>
                <w:b/>
                <w:sz w:val="24"/>
                <w:szCs w:val="24"/>
              </w:rPr>
              <w:t>Trial characteristic group</w:t>
            </w:r>
          </w:p>
        </w:tc>
        <w:tc>
          <w:tcPr>
            <w:tcW w:w="1701" w:type="dxa"/>
            <w:shd w:val="clear" w:color="auto" w:fill="auto"/>
            <w:tcMar>
              <w:top w:w="100" w:type="dxa"/>
              <w:left w:w="100" w:type="dxa"/>
              <w:bottom w:w="100" w:type="dxa"/>
              <w:right w:w="100" w:type="dxa"/>
            </w:tcMar>
          </w:tcPr>
          <w:p w14:paraId="2FE23915" w14:textId="77777777" w:rsidR="000446FA" w:rsidRPr="00E412EF" w:rsidRDefault="000446FA" w:rsidP="00EB063B">
            <w:pPr>
              <w:widowControl w:val="0"/>
              <w:spacing w:line="240" w:lineRule="auto"/>
              <w:rPr>
                <w:rFonts w:ascii="Times New Roman" w:eastAsia="Times New Roman" w:hAnsi="Times New Roman" w:cs="Times New Roman"/>
                <w:b/>
                <w:sz w:val="24"/>
                <w:szCs w:val="24"/>
              </w:rPr>
            </w:pPr>
            <w:r w:rsidRPr="00E412EF">
              <w:rPr>
                <w:rFonts w:ascii="Times New Roman" w:eastAsia="Times New Roman" w:hAnsi="Times New Roman" w:cs="Times New Roman"/>
                <w:b/>
                <w:sz w:val="24"/>
                <w:szCs w:val="24"/>
              </w:rPr>
              <w:t>Total number of reviews</w:t>
            </w:r>
          </w:p>
        </w:tc>
        <w:tc>
          <w:tcPr>
            <w:tcW w:w="2835" w:type="dxa"/>
            <w:shd w:val="clear" w:color="auto" w:fill="auto"/>
            <w:tcMar>
              <w:top w:w="100" w:type="dxa"/>
              <w:left w:w="100" w:type="dxa"/>
              <w:bottom w:w="100" w:type="dxa"/>
              <w:right w:w="100" w:type="dxa"/>
            </w:tcMar>
          </w:tcPr>
          <w:p w14:paraId="14B4A9D5" w14:textId="77777777" w:rsidR="000446FA" w:rsidRPr="00E412EF" w:rsidRDefault="000446FA" w:rsidP="00EB063B">
            <w:pPr>
              <w:widowControl w:val="0"/>
              <w:spacing w:line="240" w:lineRule="auto"/>
              <w:rPr>
                <w:rFonts w:ascii="Times New Roman" w:eastAsia="Times New Roman" w:hAnsi="Times New Roman" w:cs="Times New Roman"/>
                <w:b/>
                <w:sz w:val="24"/>
                <w:szCs w:val="24"/>
              </w:rPr>
            </w:pPr>
            <w:r w:rsidRPr="00E412EF">
              <w:rPr>
                <w:rFonts w:ascii="Times New Roman" w:eastAsia="Times New Roman" w:hAnsi="Times New Roman" w:cs="Times New Roman"/>
                <w:b/>
                <w:sz w:val="24"/>
                <w:szCs w:val="24"/>
              </w:rPr>
              <w:t>Trial characteristic evaluated</w:t>
            </w:r>
          </w:p>
        </w:tc>
        <w:tc>
          <w:tcPr>
            <w:tcW w:w="1559" w:type="dxa"/>
            <w:shd w:val="clear" w:color="auto" w:fill="auto"/>
            <w:tcMar>
              <w:top w:w="100" w:type="dxa"/>
              <w:left w:w="100" w:type="dxa"/>
              <w:bottom w:w="100" w:type="dxa"/>
              <w:right w:w="100" w:type="dxa"/>
            </w:tcMar>
          </w:tcPr>
          <w:p w14:paraId="71E403A1" w14:textId="77777777" w:rsidR="000446FA" w:rsidRPr="00E412EF" w:rsidRDefault="000446FA" w:rsidP="00EB063B">
            <w:pPr>
              <w:widowControl w:val="0"/>
              <w:spacing w:line="240" w:lineRule="auto"/>
              <w:rPr>
                <w:rFonts w:ascii="Times New Roman" w:eastAsia="Times New Roman" w:hAnsi="Times New Roman" w:cs="Times New Roman"/>
                <w:b/>
                <w:sz w:val="24"/>
                <w:szCs w:val="24"/>
              </w:rPr>
            </w:pPr>
            <w:r w:rsidRPr="00E412EF">
              <w:rPr>
                <w:rFonts w:ascii="Times New Roman" w:eastAsia="Times New Roman" w:hAnsi="Times New Roman" w:cs="Times New Roman"/>
                <w:b/>
                <w:sz w:val="24"/>
                <w:szCs w:val="24"/>
              </w:rPr>
              <w:t>Number of reviews</w:t>
            </w:r>
          </w:p>
        </w:tc>
        <w:tc>
          <w:tcPr>
            <w:tcW w:w="2268" w:type="dxa"/>
            <w:shd w:val="clear" w:color="auto" w:fill="auto"/>
            <w:tcMar>
              <w:top w:w="100" w:type="dxa"/>
              <w:left w:w="100" w:type="dxa"/>
              <w:bottom w:w="100" w:type="dxa"/>
              <w:right w:w="100" w:type="dxa"/>
            </w:tcMar>
          </w:tcPr>
          <w:p w14:paraId="536C1A9E" w14:textId="77777777" w:rsidR="000446FA" w:rsidRPr="00E412EF" w:rsidRDefault="000446FA" w:rsidP="00EB063B">
            <w:pPr>
              <w:widowControl w:val="0"/>
              <w:spacing w:line="240" w:lineRule="auto"/>
              <w:rPr>
                <w:rFonts w:ascii="Times New Roman" w:eastAsia="Times New Roman" w:hAnsi="Times New Roman" w:cs="Times New Roman"/>
                <w:b/>
                <w:sz w:val="24"/>
                <w:szCs w:val="24"/>
              </w:rPr>
            </w:pPr>
            <w:r w:rsidRPr="00E412EF">
              <w:rPr>
                <w:rFonts w:ascii="Times New Roman" w:eastAsia="Times New Roman" w:hAnsi="Times New Roman" w:cs="Times New Roman"/>
                <w:b/>
                <w:sz w:val="24"/>
                <w:szCs w:val="24"/>
              </w:rPr>
              <w:t>Number of reviews finding associations</w:t>
            </w:r>
          </w:p>
        </w:tc>
        <w:tc>
          <w:tcPr>
            <w:tcW w:w="2595" w:type="dxa"/>
            <w:shd w:val="clear" w:color="auto" w:fill="auto"/>
            <w:tcMar>
              <w:top w:w="100" w:type="dxa"/>
              <w:left w:w="100" w:type="dxa"/>
              <w:bottom w:w="100" w:type="dxa"/>
              <w:right w:w="100" w:type="dxa"/>
            </w:tcMar>
          </w:tcPr>
          <w:p w14:paraId="75460539" w14:textId="77777777" w:rsidR="000446FA" w:rsidRPr="00E412EF" w:rsidRDefault="000446FA" w:rsidP="00EB063B">
            <w:pPr>
              <w:widowControl w:val="0"/>
              <w:spacing w:line="240" w:lineRule="auto"/>
              <w:rPr>
                <w:rFonts w:ascii="Times New Roman" w:eastAsia="Times New Roman" w:hAnsi="Times New Roman" w:cs="Times New Roman"/>
                <w:b/>
                <w:sz w:val="24"/>
                <w:szCs w:val="24"/>
              </w:rPr>
            </w:pPr>
            <w:r w:rsidRPr="00E412EF">
              <w:rPr>
                <w:rFonts w:ascii="Times New Roman" w:eastAsia="Times New Roman" w:hAnsi="Times New Roman" w:cs="Times New Roman"/>
                <w:b/>
                <w:sz w:val="24"/>
                <w:szCs w:val="24"/>
              </w:rPr>
              <w:t>Number of reviews not finding associations</w:t>
            </w:r>
          </w:p>
        </w:tc>
      </w:tr>
      <w:tr w:rsidR="00DC1A45" w:rsidRPr="00E412EF" w14:paraId="72C8FB9E"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244C756D"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Eligibility criteria</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441A1FA"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16/87 (18.39)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FC353" w14:textId="3CAE5C29"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Index condition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4EFE9" w14:textId="45E8DC38"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8/16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4B6A8" w14:textId="0A854728"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1/8 (12.5)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00BFE" w14:textId="58286956"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7/8 (87.5)</w:t>
            </w:r>
          </w:p>
        </w:tc>
      </w:tr>
      <w:tr w:rsidR="00DC1A45" w:rsidRPr="00E412EF" w14:paraId="57F05FA5" w14:textId="77777777" w:rsidTr="00EB063B">
        <w:trPr>
          <w:cantSplit/>
          <w:trHeight w:val="440"/>
        </w:trPr>
        <w:tc>
          <w:tcPr>
            <w:tcW w:w="2542" w:type="dxa"/>
            <w:vMerge/>
            <w:shd w:val="clear" w:color="auto" w:fill="auto"/>
            <w:tcMar>
              <w:top w:w="100" w:type="dxa"/>
              <w:left w:w="100" w:type="dxa"/>
              <w:bottom w:w="100" w:type="dxa"/>
              <w:right w:w="100" w:type="dxa"/>
            </w:tcMar>
          </w:tcPr>
          <w:p w14:paraId="2AC8E6F2"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85091AD"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189CA" w14:textId="2D298999" w:rsidR="00DC1A45" w:rsidRPr="00E412EF" w:rsidRDefault="00DC1A45" w:rsidP="00DC1A4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Comorbidities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FF29B" w14:textId="1D763C43" w:rsidR="00DC1A45" w:rsidRPr="00E412EF" w:rsidRDefault="00DC1A45" w:rsidP="00DC1A4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4/16 (25)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B178C" w14:textId="0535EABA" w:rsidR="00DC1A45" w:rsidRPr="00E412EF" w:rsidRDefault="00DC1A45" w:rsidP="00DC1A4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1/4 (25)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33DA3" w14:textId="7AB49385" w:rsidR="00DC1A45" w:rsidRPr="00E412EF" w:rsidRDefault="00DC1A45" w:rsidP="00DC1A4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3/4 (75)</w:t>
            </w:r>
          </w:p>
        </w:tc>
      </w:tr>
      <w:tr w:rsidR="00DC1A45" w:rsidRPr="00E412EF" w14:paraId="228ADB02" w14:textId="77777777" w:rsidTr="00EB063B">
        <w:trPr>
          <w:cantSplit/>
          <w:trHeight w:val="440"/>
        </w:trPr>
        <w:tc>
          <w:tcPr>
            <w:tcW w:w="2542" w:type="dxa"/>
            <w:vMerge/>
            <w:shd w:val="clear" w:color="auto" w:fill="auto"/>
            <w:tcMar>
              <w:top w:w="100" w:type="dxa"/>
              <w:left w:w="100" w:type="dxa"/>
              <w:bottom w:w="100" w:type="dxa"/>
              <w:right w:w="100" w:type="dxa"/>
            </w:tcMar>
          </w:tcPr>
          <w:p w14:paraId="2369CF6A"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2D46E874"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086E8" w14:textId="2B6F726C"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Eligibility criteria</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420CF" w14:textId="306096D2"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1/16 (6.25)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B9DAF" w14:textId="4283D851"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D1F69" w14:textId="5FE0CCF2"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DC1A45" w:rsidRPr="00E412EF" w14:paraId="297DCEC9" w14:textId="77777777" w:rsidTr="00EB063B">
        <w:trPr>
          <w:cantSplit/>
          <w:trHeight w:val="440"/>
        </w:trPr>
        <w:tc>
          <w:tcPr>
            <w:tcW w:w="2542" w:type="dxa"/>
            <w:vMerge/>
            <w:shd w:val="clear" w:color="auto" w:fill="auto"/>
            <w:tcMar>
              <w:top w:w="100" w:type="dxa"/>
              <w:left w:w="100" w:type="dxa"/>
              <w:bottom w:w="100" w:type="dxa"/>
              <w:right w:w="100" w:type="dxa"/>
            </w:tcMar>
          </w:tcPr>
          <w:p w14:paraId="4400A9BA"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687C21C7"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8CDFE" w14:textId="380F76ED"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Age limit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38F66" w14:textId="1E851DE2"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1/16 (6.25)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0F4EC" w14:textId="47C7CBAD"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0FCC4" w14:textId="09369B72"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DC1A45" w:rsidRPr="00E412EF" w14:paraId="004613E4" w14:textId="77777777" w:rsidTr="00EB063B">
        <w:trPr>
          <w:cantSplit/>
          <w:trHeight w:val="440"/>
        </w:trPr>
        <w:tc>
          <w:tcPr>
            <w:tcW w:w="2542" w:type="dxa"/>
            <w:vMerge/>
            <w:shd w:val="clear" w:color="auto" w:fill="auto"/>
            <w:tcMar>
              <w:top w:w="100" w:type="dxa"/>
              <w:left w:w="100" w:type="dxa"/>
              <w:bottom w:w="100" w:type="dxa"/>
              <w:right w:w="100" w:type="dxa"/>
            </w:tcMar>
          </w:tcPr>
          <w:p w14:paraId="5A72B7DB"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E04274B"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4672E" w14:textId="7E9EF7A1"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Exclusions based on comorbidities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6F7CD" w14:textId="378BCAE8"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1/16 (6.25)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D2DC5" w14:textId="129BC39C"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1AC91" w14:textId="6D5FC055"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DC1A45" w:rsidRPr="00E412EF" w14:paraId="0F2B30A0" w14:textId="77777777" w:rsidTr="00EB063B">
        <w:trPr>
          <w:cantSplit/>
          <w:trHeight w:val="440"/>
        </w:trPr>
        <w:tc>
          <w:tcPr>
            <w:tcW w:w="2542" w:type="dxa"/>
            <w:vMerge/>
            <w:shd w:val="clear" w:color="auto" w:fill="auto"/>
            <w:tcMar>
              <w:top w:w="100" w:type="dxa"/>
              <w:left w:w="100" w:type="dxa"/>
              <w:bottom w:w="100" w:type="dxa"/>
              <w:right w:w="100" w:type="dxa"/>
            </w:tcMar>
          </w:tcPr>
          <w:p w14:paraId="1B75C3CF"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0FE59599"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8D5B0" w14:textId="1448F8B1"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Medication restrictions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AA93C" w14:textId="215C98C8"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1/16 (6.25)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B5D01" w14:textId="4A32E267"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BD306" w14:textId="1AB28D9D"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DC1A45" w:rsidRPr="00E412EF" w14:paraId="0ECA18CE" w14:textId="77777777" w:rsidTr="00EB063B">
        <w:trPr>
          <w:cantSplit/>
          <w:trHeight w:val="440"/>
        </w:trPr>
        <w:tc>
          <w:tcPr>
            <w:tcW w:w="2542" w:type="dxa"/>
            <w:vMerge/>
            <w:shd w:val="clear" w:color="auto" w:fill="auto"/>
            <w:tcMar>
              <w:top w:w="100" w:type="dxa"/>
              <w:left w:w="100" w:type="dxa"/>
              <w:bottom w:w="100" w:type="dxa"/>
              <w:right w:w="100" w:type="dxa"/>
            </w:tcMar>
          </w:tcPr>
          <w:p w14:paraId="06F51A62"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401DFAF" w14:textId="77777777" w:rsidR="00DC1A45" w:rsidRPr="00E412EF" w:rsidRDefault="00DC1A45" w:rsidP="00DC1A4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EEFA3" w14:textId="545FEC8D"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Index condition severity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C251C" w14:textId="29AB0AA7"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1/16 (6.25)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859B7" w14:textId="0A458D1C"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6CAAC" w14:textId="0FD04E69" w:rsidR="00DC1A45" w:rsidRPr="00E412EF" w:rsidRDefault="00DC1A45" w:rsidP="00DC1A4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CE096A" w:rsidRPr="00E412EF" w14:paraId="58BC5762"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7A265506"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Enrolment-related</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B98BE3E"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2/87 (2.3)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71C21" w14:textId="07876755"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Enrolment method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EDC07" w14:textId="73B1EAF6"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2/2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BE1AB" w14:textId="2883C12B"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1/2 (50)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D30F7" w14:textId="6007817F"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1/2 (50)</w:t>
            </w:r>
          </w:p>
        </w:tc>
      </w:tr>
      <w:tr w:rsidR="00CE096A" w:rsidRPr="00E412EF" w14:paraId="5158154F" w14:textId="77777777" w:rsidTr="00EB063B">
        <w:trPr>
          <w:cantSplit/>
          <w:trHeight w:val="440"/>
        </w:trPr>
        <w:tc>
          <w:tcPr>
            <w:tcW w:w="2542" w:type="dxa"/>
            <w:vMerge/>
            <w:shd w:val="clear" w:color="auto" w:fill="auto"/>
            <w:tcMar>
              <w:top w:w="100" w:type="dxa"/>
              <w:left w:w="100" w:type="dxa"/>
              <w:bottom w:w="100" w:type="dxa"/>
              <w:right w:w="100" w:type="dxa"/>
            </w:tcMar>
          </w:tcPr>
          <w:p w14:paraId="4C713AC5"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EE86E2F"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7DA04" w14:textId="6472FEC5"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Enrolment setting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3963B" w14:textId="0B6CE14F"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1/2 (50)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739EA" w14:textId="4FB1CAED"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58FBC" w14:textId="35751E69"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CE096A" w:rsidRPr="00E412EF" w14:paraId="12A42585"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3B3654D6"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Follow-up related</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E61671E"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5/87 (5.75)</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DA76A" w14:textId="03C4D01F"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Follow-up duration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C6C38" w14:textId="75DFB4DD"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4/5 (80)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06A99" w14:textId="544FC1FC"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3/4 (75)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649A5" w14:textId="122D620C"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 (25)</w:t>
            </w:r>
          </w:p>
        </w:tc>
      </w:tr>
      <w:tr w:rsidR="00CE096A" w:rsidRPr="00E412EF" w14:paraId="448982E5" w14:textId="77777777" w:rsidTr="00EB063B">
        <w:trPr>
          <w:cantSplit/>
          <w:trHeight w:val="440"/>
        </w:trPr>
        <w:tc>
          <w:tcPr>
            <w:tcW w:w="2542" w:type="dxa"/>
            <w:vMerge/>
            <w:shd w:val="clear" w:color="auto" w:fill="auto"/>
            <w:tcMar>
              <w:top w:w="100" w:type="dxa"/>
              <w:left w:w="100" w:type="dxa"/>
              <w:bottom w:w="100" w:type="dxa"/>
              <w:right w:w="100" w:type="dxa"/>
            </w:tcMar>
          </w:tcPr>
          <w:p w14:paraId="3E402C6B"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EF4DB30"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9A3DE" w14:textId="7B1BDA5A"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Follow-up frequency/intensity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056EA" w14:textId="3EBC19AF"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2/5 (40)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30BA0" w14:textId="0CC3B67E"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0/2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1D0F2" w14:textId="74369E97"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2/2 (100)</w:t>
            </w:r>
          </w:p>
        </w:tc>
      </w:tr>
      <w:tr w:rsidR="00CE096A" w:rsidRPr="00E412EF" w14:paraId="08539D3A" w14:textId="77777777" w:rsidTr="00EB063B">
        <w:trPr>
          <w:cantSplit/>
          <w:trHeight w:val="440"/>
        </w:trPr>
        <w:tc>
          <w:tcPr>
            <w:tcW w:w="2542" w:type="dxa"/>
            <w:vMerge/>
            <w:shd w:val="clear" w:color="auto" w:fill="auto"/>
            <w:tcMar>
              <w:top w:w="100" w:type="dxa"/>
              <w:left w:w="100" w:type="dxa"/>
              <w:bottom w:w="100" w:type="dxa"/>
              <w:right w:w="100" w:type="dxa"/>
            </w:tcMar>
          </w:tcPr>
          <w:p w14:paraId="6A6F60C2"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DDFDCF3"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C3464" w14:textId="3218B719"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Follow-up strategy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29933" w14:textId="0181367C"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C0E32" w14:textId="75630CAA"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977BE" w14:textId="69C85275"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CE096A" w:rsidRPr="00E412EF" w14:paraId="0D0A60D1" w14:textId="77777777" w:rsidTr="00151FA4">
        <w:trPr>
          <w:cantSplit/>
          <w:trHeight w:val="440"/>
        </w:trPr>
        <w:tc>
          <w:tcPr>
            <w:tcW w:w="2542" w:type="dxa"/>
            <w:vMerge w:val="restart"/>
            <w:shd w:val="clear" w:color="auto" w:fill="auto"/>
            <w:tcMar>
              <w:top w:w="100" w:type="dxa"/>
              <w:left w:w="100" w:type="dxa"/>
              <w:bottom w:w="100" w:type="dxa"/>
              <w:right w:w="100" w:type="dxa"/>
            </w:tcMar>
          </w:tcPr>
          <w:p w14:paraId="7888C91D" w14:textId="4F1A925D"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Intervention-related</w:t>
            </w:r>
          </w:p>
        </w:tc>
        <w:tc>
          <w:tcPr>
            <w:tcW w:w="1701" w:type="dxa"/>
            <w:vMerge w:val="restart"/>
            <w:tcBorders>
              <w:left w:val="single" w:sz="8" w:space="0" w:color="000000"/>
              <w:right w:val="single" w:sz="8" w:space="0" w:color="000000"/>
            </w:tcBorders>
            <w:tcMar>
              <w:top w:w="100" w:type="dxa"/>
              <w:left w:w="100" w:type="dxa"/>
              <w:bottom w:w="100" w:type="dxa"/>
              <w:right w:w="100" w:type="dxa"/>
            </w:tcMar>
          </w:tcPr>
          <w:p w14:paraId="3298508D" w14:textId="11A20D35" w:rsidR="00CE096A" w:rsidRPr="00E412EF" w:rsidRDefault="00CE096A" w:rsidP="00CE096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79/87 (90.8)</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7042C" w14:textId="02952330"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7C261" w14:textId="246AAF19"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56/79 (70.89)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8FE7F" w14:textId="4F84D38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29/56 (51.79)</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82041" w14:textId="44708D04"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27/56 (48.21)</w:t>
            </w:r>
          </w:p>
        </w:tc>
      </w:tr>
      <w:tr w:rsidR="00CE096A" w:rsidRPr="00E412EF" w14:paraId="35C523A1" w14:textId="77777777" w:rsidTr="00151FA4">
        <w:trPr>
          <w:cantSplit/>
          <w:trHeight w:val="440"/>
        </w:trPr>
        <w:tc>
          <w:tcPr>
            <w:tcW w:w="2542" w:type="dxa"/>
            <w:vMerge/>
            <w:shd w:val="clear" w:color="auto" w:fill="auto"/>
            <w:tcMar>
              <w:top w:w="100" w:type="dxa"/>
              <w:left w:w="100" w:type="dxa"/>
              <w:bottom w:w="100" w:type="dxa"/>
              <w:right w:w="100" w:type="dxa"/>
            </w:tcMar>
          </w:tcPr>
          <w:p w14:paraId="6230E77F"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092DEE79"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24AAF" w14:textId="7564EC5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frequency/intensity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7F44A" w14:textId="0EAABEFD"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29/79 (36.71)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3971F" w14:textId="542A7E3F"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7/29 (24.14)</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94ABE" w14:textId="3B74B525"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22/29 (75.86)</w:t>
            </w:r>
          </w:p>
        </w:tc>
      </w:tr>
      <w:tr w:rsidR="00CE096A" w:rsidRPr="00E412EF" w14:paraId="701EC41C" w14:textId="77777777" w:rsidTr="00151FA4">
        <w:trPr>
          <w:cantSplit/>
          <w:trHeight w:val="440"/>
        </w:trPr>
        <w:tc>
          <w:tcPr>
            <w:tcW w:w="2542" w:type="dxa"/>
            <w:vMerge/>
            <w:shd w:val="clear" w:color="auto" w:fill="auto"/>
            <w:tcMar>
              <w:top w:w="100" w:type="dxa"/>
              <w:left w:w="100" w:type="dxa"/>
              <w:bottom w:w="100" w:type="dxa"/>
              <w:right w:w="100" w:type="dxa"/>
            </w:tcMar>
          </w:tcPr>
          <w:p w14:paraId="66F4B1B3"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5452148A"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ADD47" w14:textId="0B589440"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delivery/format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7E342" w14:textId="7C55787F"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26/79 (32.91)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61531" w14:textId="76248C6C"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6/26 (23.08)</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7FE2D" w14:textId="7805445E"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20/26 (76.92)</w:t>
            </w:r>
          </w:p>
        </w:tc>
      </w:tr>
      <w:tr w:rsidR="00CE096A" w:rsidRPr="00E412EF" w14:paraId="03536780" w14:textId="77777777" w:rsidTr="00151FA4">
        <w:trPr>
          <w:cantSplit/>
          <w:trHeight w:val="440"/>
        </w:trPr>
        <w:tc>
          <w:tcPr>
            <w:tcW w:w="2542" w:type="dxa"/>
            <w:vMerge/>
            <w:shd w:val="clear" w:color="auto" w:fill="auto"/>
            <w:tcMar>
              <w:top w:w="100" w:type="dxa"/>
              <w:left w:w="100" w:type="dxa"/>
              <w:bottom w:w="100" w:type="dxa"/>
              <w:right w:w="100" w:type="dxa"/>
            </w:tcMar>
          </w:tcPr>
          <w:p w14:paraId="691F4C52"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0BFCE03"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F3C55" w14:textId="539A3B4E"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duration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A4A71" w14:textId="1F407817"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14/79 (17.72)</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6A86B" w14:textId="012895C3"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6/14 (42.86)</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7E2C6" w14:textId="3914D250"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8/14 (57.14)</w:t>
            </w:r>
          </w:p>
        </w:tc>
      </w:tr>
      <w:tr w:rsidR="00CE096A" w:rsidRPr="00E412EF" w14:paraId="0BC67A7E" w14:textId="77777777" w:rsidTr="00151FA4">
        <w:trPr>
          <w:cantSplit/>
          <w:trHeight w:val="440"/>
        </w:trPr>
        <w:tc>
          <w:tcPr>
            <w:tcW w:w="2542" w:type="dxa"/>
            <w:vMerge/>
            <w:shd w:val="clear" w:color="auto" w:fill="auto"/>
            <w:tcMar>
              <w:top w:w="100" w:type="dxa"/>
              <w:left w:w="100" w:type="dxa"/>
              <w:bottom w:w="100" w:type="dxa"/>
              <w:right w:w="100" w:type="dxa"/>
            </w:tcMar>
          </w:tcPr>
          <w:p w14:paraId="31B65B5D"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BDBCBAA"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1112C" w14:textId="7DB74997"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Experimental intervention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CABB6" w14:textId="3D57E35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11/79 (13.92)</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44027" w14:textId="2CD0F52B"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5/11 (45.45)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E0C9B" w14:textId="0B31BF34"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6/11 (54.55)</w:t>
            </w:r>
          </w:p>
        </w:tc>
      </w:tr>
      <w:tr w:rsidR="00CE096A" w:rsidRPr="00E412EF" w14:paraId="33DEF251" w14:textId="77777777" w:rsidTr="00151FA4">
        <w:trPr>
          <w:cantSplit/>
          <w:trHeight w:val="440"/>
        </w:trPr>
        <w:tc>
          <w:tcPr>
            <w:tcW w:w="2542" w:type="dxa"/>
            <w:vMerge/>
            <w:shd w:val="clear" w:color="auto" w:fill="auto"/>
            <w:tcMar>
              <w:top w:w="100" w:type="dxa"/>
              <w:left w:w="100" w:type="dxa"/>
              <w:bottom w:w="100" w:type="dxa"/>
              <w:right w:w="100" w:type="dxa"/>
            </w:tcMar>
          </w:tcPr>
          <w:p w14:paraId="5855E1A1"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1BDBD9E"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05854" w14:textId="000AF391"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components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940CB" w14:textId="7F415B52"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9/79 (11.39)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78103" w14:textId="4092FE3B"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4/9 (44.44)</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D450D" w14:textId="669B19AD"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5/9 (55.56)</w:t>
            </w:r>
          </w:p>
        </w:tc>
      </w:tr>
      <w:tr w:rsidR="00CE096A" w:rsidRPr="00E412EF" w14:paraId="48E8A1F7" w14:textId="77777777" w:rsidTr="00151FA4">
        <w:trPr>
          <w:cantSplit/>
          <w:trHeight w:val="440"/>
        </w:trPr>
        <w:tc>
          <w:tcPr>
            <w:tcW w:w="2542" w:type="dxa"/>
            <w:vMerge/>
            <w:shd w:val="clear" w:color="auto" w:fill="auto"/>
            <w:tcMar>
              <w:top w:w="100" w:type="dxa"/>
              <w:left w:w="100" w:type="dxa"/>
              <w:bottom w:w="100" w:type="dxa"/>
              <w:right w:w="100" w:type="dxa"/>
            </w:tcMar>
          </w:tcPr>
          <w:p w14:paraId="14D27F9E"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6A769003"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FA518" w14:textId="73D989B7"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Control/Comparator intervention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D7A08" w14:textId="3FAA7A14"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9/79 (11.39)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F8FD3" w14:textId="27848D09"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4/9 (44.44)</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D6280" w14:textId="1F76112D"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5/9 (55.56)</w:t>
            </w:r>
          </w:p>
        </w:tc>
      </w:tr>
      <w:tr w:rsidR="00CE096A" w:rsidRPr="00E412EF" w14:paraId="459C4721" w14:textId="77777777" w:rsidTr="00151FA4">
        <w:trPr>
          <w:cantSplit/>
          <w:trHeight w:val="440"/>
        </w:trPr>
        <w:tc>
          <w:tcPr>
            <w:tcW w:w="2542" w:type="dxa"/>
            <w:vMerge/>
            <w:shd w:val="clear" w:color="auto" w:fill="auto"/>
            <w:tcMar>
              <w:top w:w="100" w:type="dxa"/>
              <w:left w:w="100" w:type="dxa"/>
              <w:bottom w:w="100" w:type="dxa"/>
              <w:right w:w="100" w:type="dxa"/>
            </w:tcMar>
          </w:tcPr>
          <w:p w14:paraId="1F9A55ED"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EDF2CBA"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3CE49" w14:textId="63763CF9"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supervision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DA3F5" w14:textId="1A0C9577"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5/79 (6.33)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7B4E3" w14:textId="6A002C01"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3/5 (60)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33BDD" w14:textId="0FC77663"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2/5 (40)</w:t>
            </w:r>
          </w:p>
        </w:tc>
      </w:tr>
      <w:tr w:rsidR="00CE096A" w:rsidRPr="00E412EF" w14:paraId="1590118E" w14:textId="77777777" w:rsidTr="00151FA4">
        <w:trPr>
          <w:cantSplit/>
          <w:trHeight w:val="440"/>
        </w:trPr>
        <w:tc>
          <w:tcPr>
            <w:tcW w:w="2542" w:type="dxa"/>
            <w:vMerge/>
            <w:shd w:val="clear" w:color="auto" w:fill="auto"/>
            <w:tcMar>
              <w:top w:w="100" w:type="dxa"/>
              <w:left w:w="100" w:type="dxa"/>
              <w:bottom w:w="100" w:type="dxa"/>
              <w:right w:w="100" w:type="dxa"/>
            </w:tcMar>
          </w:tcPr>
          <w:p w14:paraId="17619F86"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17319127"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A44DB" w14:textId="3BF4574A"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Motivational/Incentive strategies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06E89" w14:textId="60A508D8"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2/79 (2.53)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D439B" w14:textId="620EFFD5"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1/2 (50)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74FE0" w14:textId="75CA428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1/2 (50)</w:t>
            </w:r>
          </w:p>
        </w:tc>
      </w:tr>
      <w:tr w:rsidR="00CE096A" w:rsidRPr="00E412EF" w14:paraId="4238707B" w14:textId="77777777" w:rsidTr="00151FA4">
        <w:trPr>
          <w:cantSplit/>
          <w:trHeight w:val="440"/>
        </w:trPr>
        <w:tc>
          <w:tcPr>
            <w:tcW w:w="2542" w:type="dxa"/>
            <w:vMerge/>
            <w:shd w:val="clear" w:color="auto" w:fill="auto"/>
            <w:tcMar>
              <w:top w:w="100" w:type="dxa"/>
              <w:left w:w="100" w:type="dxa"/>
              <w:bottom w:w="100" w:type="dxa"/>
              <w:right w:w="100" w:type="dxa"/>
            </w:tcMar>
          </w:tcPr>
          <w:p w14:paraId="718DE5EA"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6BBA41FC"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243AD" w14:textId="6945E1C8"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Pharmacological support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B29AE" w14:textId="74FCB3FA"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1/79 (1.27)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AA5EC" w14:textId="6DF3681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BFA91" w14:textId="7683A981"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CE096A" w:rsidRPr="00E412EF" w14:paraId="15582902" w14:textId="77777777" w:rsidTr="00151FA4">
        <w:trPr>
          <w:cantSplit/>
          <w:trHeight w:val="440"/>
        </w:trPr>
        <w:tc>
          <w:tcPr>
            <w:tcW w:w="2542" w:type="dxa"/>
            <w:vMerge/>
            <w:shd w:val="clear" w:color="auto" w:fill="auto"/>
            <w:tcMar>
              <w:top w:w="100" w:type="dxa"/>
              <w:left w:w="100" w:type="dxa"/>
              <w:bottom w:w="100" w:type="dxa"/>
              <w:right w:w="100" w:type="dxa"/>
            </w:tcMar>
          </w:tcPr>
          <w:p w14:paraId="0A3FF66E"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52DD81F9"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00726" w14:textId="1815AC95"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Number of components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F008A" w14:textId="676EBCE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1/79 (1.27)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48FC3" w14:textId="41769F28"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C1FAD" w14:textId="595DE81A"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CE096A" w:rsidRPr="00E412EF" w14:paraId="635F7A11" w14:textId="77777777" w:rsidTr="00151FA4">
        <w:trPr>
          <w:cantSplit/>
          <w:trHeight w:val="440"/>
        </w:trPr>
        <w:tc>
          <w:tcPr>
            <w:tcW w:w="2542" w:type="dxa"/>
            <w:vMerge/>
            <w:shd w:val="clear" w:color="auto" w:fill="auto"/>
            <w:tcMar>
              <w:top w:w="100" w:type="dxa"/>
              <w:left w:w="100" w:type="dxa"/>
              <w:bottom w:w="100" w:type="dxa"/>
              <w:right w:w="100" w:type="dxa"/>
            </w:tcMar>
          </w:tcPr>
          <w:p w14:paraId="722A008C"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5063FE5C"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1E0DF" w14:textId="064D6D62"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Clinician telephone crisis coaching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C8F7F" w14:textId="717490E6"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1/79 (1.27)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9D5BA" w14:textId="168BB5D2"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90B34" w14:textId="6C8805C2"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r>
      <w:tr w:rsidR="00CE096A" w:rsidRPr="00E412EF" w14:paraId="4EC3BF80" w14:textId="77777777" w:rsidTr="00EB063B">
        <w:trPr>
          <w:cantSplit/>
          <w:trHeight w:val="440"/>
        </w:trPr>
        <w:tc>
          <w:tcPr>
            <w:tcW w:w="2542" w:type="dxa"/>
            <w:vMerge/>
            <w:shd w:val="clear" w:color="auto" w:fill="auto"/>
            <w:tcMar>
              <w:top w:w="100" w:type="dxa"/>
              <w:left w:w="100" w:type="dxa"/>
              <w:bottom w:w="100" w:type="dxa"/>
              <w:right w:w="100" w:type="dxa"/>
            </w:tcMar>
          </w:tcPr>
          <w:p w14:paraId="60DAD682"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6642E7D" w14:textId="77777777" w:rsidR="00CE096A" w:rsidRPr="00E412EF" w:rsidRDefault="00CE096A" w:rsidP="00CE096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85585" w14:textId="160E3695"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Intervention focus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57635" w14:textId="46497650"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1/79 (1.27)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48D26" w14:textId="18043C42"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79FA1" w14:textId="0D6D3E88" w:rsidR="00CE096A" w:rsidRPr="00E412EF" w:rsidRDefault="00CE096A" w:rsidP="00CE096A">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r>
      <w:tr w:rsidR="005D7F1A" w:rsidRPr="00E412EF" w14:paraId="409F7CEC"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0AC36E73"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Motivational/Incentive strategies</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670E3FC"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5/87 (5.75)</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6E27C" w14:textId="567141DF"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Using incentives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B81C5" w14:textId="5602A296"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4/5 (80)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E2A6B" w14:textId="10D2595C"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2/4 (50)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E527E" w14:textId="4AB42EFC"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2/4 (50)</w:t>
            </w:r>
          </w:p>
        </w:tc>
      </w:tr>
      <w:tr w:rsidR="005D7F1A" w:rsidRPr="00E412EF" w14:paraId="51A73B34" w14:textId="77777777" w:rsidTr="00EB063B">
        <w:trPr>
          <w:cantSplit/>
          <w:trHeight w:val="440"/>
        </w:trPr>
        <w:tc>
          <w:tcPr>
            <w:tcW w:w="2542" w:type="dxa"/>
            <w:vMerge/>
            <w:shd w:val="clear" w:color="auto" w:fill="auto"/>
            <w:tcMar>
              <w:top w:w="100" w:type="dxa"/>
              <w:left w:w="100" w:type="dxa"/>
              <w:bottom w:w="100" w:type="dxa"/>
              <w:right w:w="100" w:type="dxa"/>
            </w:tcMar>
          </w:tcPr>
          <w:p w14:paraId="418838B6"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1F462D4"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02825" w14:textId="7F18502F"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Use of motivational strategies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0F812" w14:textId="59C631EA"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A235" w14:textId="7A22C313"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092A9" w14:textId="52FAD3A1"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5D7F1A" w:rsidRPr="00E412EF" w14:paraId="6AF20640"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1797239E"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Outcome measures</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C3E2331"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5/87 (5.75)</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8CA85" w14:textId="3A405850"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Participant engagement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E213E" w14:textId="06D2987A"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E0199" w14:textId="4A5D0082"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FF54A" w14:textId="4EA4FC85"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5D7F1A" w:rsidRPr="00E412EF" w14:paraId="61233092" w14:textId="77777777" w:rsidTr="00EB063B">
        <w:trPr>
          <w:cantSplit/>
          <w:trHeight w:val="470"/>
        </w:trPr>
        <w:tc>
          <w:tcPr>
            <w:tcW w:w="2542" w:type="dxa"/>
            <w:vMerge/>
            <w:shd w:val="clear" w:color="auto" w:fill="auto"/>
            <w:tcMar>
              <w:top w:w="100" w:type="dxa"/>
              <w:left w:w="100" w:type="dxa"/>
              <w:bottom w:w="100" w:type="dxa"/>
              <w:right w:w="100" w:type="dxa"/>
            </w:tcMar>
          </w:tcPr>
          <w:p w14:paraId="61E6B484"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6AA8221D"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19D88" w14:textId="6591D094"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Biomarker assessments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552EF" w14:textId="4596E60F"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B5D36" w14:textId="52EE8F6A"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3B7E9" w14:textId="297E5689"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5D7F1A" w:rsidRPr="00E412EF" w14:paraId="733C3AE1" w14:textId="77777777" w:rsidTr="00EB063B">
        <w:trPr>
          <w:cantSplit/>
          <w:trHeight w:val="440"/>
        </w:trPr>
        <w:tc>
          <w:tcPr>
            <w:tcW w:w="2542" w:type="dxa"/>
            <w:vMerge/>
            <w:tcBorders>
              <w:right w:val="single" w:sz="8" w:space="0" w:color="000000"/>
            </w:tcBorders>
          </w:tcPr>
          <w:p w14:paraId="1E0B4375"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Pr>
          <w:p w14:paraId="3127A0FE"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800AC" w14:textId="6C998984"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Primary endpoint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E9C81" w14:textId="27ED19D5"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6C86C" w14:textId="2ABE8D52"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39C9E" w14:textId="1BB06662"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5D7F1A" w:rsidRPr="00E412EF" w14:paraId="2D6F1AA5" w14:textId="77777777" w:rsidTr="00EB063B">
        <w:trPr>
          <w:cantSplit/>
          <w:trHeight w:val="440"/>
        </w:trPr>
        <w:tc>
          <w:tcPr>
            <w:tcW w:w="2542" w:type="dxa"/>
            <w:vMerge/>
            <w:tcBorders>
              <w:right w:val="single" w:sz="8" w:space="0" w:color="000000"/>
            </w:tcBorders>
          </w:tcPr>
          <w:p w14:paraId="68ABAFA3"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Pr>
          <w:p w14:paraId="1D7E019E"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0D87A" w14:textId="19CD438F"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Treatment adherence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D7E23" w14:textId="5176FA5B"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CD8EF" w14:textId="34A8A56F"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B28F6" w14:textId="4B406C5C"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5D7F1A" w:rsidRPr="00E412EF" w14:paraId="58767F2B" w14:textId="77777777" w:rsidTr="00EB063B">
        <w:trPr>
          <w:cantSplit/>
          <w:trHeight w:val="440"/>
        </w:trPr>
        <w:tc>
          <w:tcPr>
            <w:tcW w:w="2542" w:type="dxa"/>
            <w:vMerge/>
            <w:tcBorders>
              <w:right w:val="single" w:sz="8" w:space="0" w:color="000000"/>
            </w:tcBorders>
          </w:tcPr>
          <w:p w14:paraId="1A5DE50A"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Pr>
          <w:p w14:paraId="1F2873D9"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0FCAF" w14:textId="21805C6D"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Response rate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AAFE6" w14:textId="7E7A3F76"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ADACF" w14:textId="13B32298"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8D8EA" w14:textId="54367C2F"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5D7F1A" w:rsidRPr="00E412EF" w14:paraId="4E98BB9E" w14:textId="77777777" w:rsidTr="00EB063B">
        <w:trPr>
          <w:cantSplit/>
          <w:trHeight w:val="440"/>
        </w:trPr>
        <w:tc>
          <w:tcPr>
            <w:tcW w:w="2542" w:type="dxa"/>
            <w:vMerge/>
            <w:tcBorders>
              <w:right w:val="single" w:sz="8" w:space="0" w:color="000000"/>
            </w:tcBorders>
          </w:tcPr>
          <w:p w14:paraId="54F97FB1"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Pr>
          <w:p w14:paraId="02A498CC" w14:textId="77777777" w:rsidR="005D7F1A" w:rsidRPr="00E412EF" w:rsidRDefault="005D7F1A" w:rsidP="005D7F1A">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6885F" w14:textId="434CDEE5"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Adverse event frequency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AA28B" w14:textId="3240AF32"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A8CFA" w14:textId="3B21B232"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F54E5" w14:textId="0FC4D00B" w:rsidR="005D7F1A" w:rsidRPr="00E412EF" w:rsidRDefault="005D7F1A" w:rsidP="005D7F1A">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4A4BBF" w:rsidRPr="00E412EF" w14:paraId="6709E608" w14:textId="77777777" w:rsidTr="00EB063B">
        <w:trPr>
          <w:cantSplit/>
          <w:trHeight w:val="440"/>
        </w:trPr>
        <w:tc>
          <w:tcPr>
            <w:tcW w:w="2542" w:type="dxa"/>
          </w:tcPr>
          <w:p w14:paraId="546281DA"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Preference/Tailoring</w:t>
            </w:r>
          </w:p>
        </w:tc>
        <w:tc>
          <w:tcPr>
            <w:tcW w:w="1701" w:type="dxa"/>
          </w:tcPr>
          <w:p w14:paraId="621C5FC9"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3/87 (3.45)</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388D1" w14:textId="701C252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Preference/Tailoring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4C239" w14:textId="2290AB3E"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3/3 (100)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BC7C5" w14:textId="3E737C14"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2/3 (66.67)</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B99D8" w14:textId="182D1AE6"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1/3 (33.33)</w:t>
            </w:r>
          </w:p>
        </w:tc>
      </w:tr>
      <w:tr w:rsidR="004A4BBF" w:rsidRPr="00E412EF" w14:paraId="54673CFD"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01CAB6C6"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Publication details</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8D272B1" w14:textId="19C5F85E"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17/87 (19.54)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6C2F4" w14:textId="2AEE7968"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Publication/Reporting year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1BC2A" w14:textId="34186C64"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15/17 (88.24)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C99EE" w14:textId="14E8FAD2"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8/15 (53.33)</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A3747" w14:textId="78F0E710"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7/15 (46.67)</w:t>
            </w:r>
          </w:p>
        </w:tc>
      </w:tr>
      <w:tr w:rsidR="004A4BBF" w:rsidRPr="00E412EF" w14:paraId="5F9B9004" w14:textId="77777777" w:rsidTr="00DE1CF9">
        <w:trPr>
          <w:cantSplit/>
          <w:trHeight w:val="440"/>
        </w:trPr>
        <w:tc>
          <w:tcPr>
            <w:tcW w:w="2542" w:type="dxa"/>
            <w:vMerge/>
            <w:shd w:val="clear" w:color="auto" w:fill="auto"/>
            <w:tcMar>
              <w:top w:w="100" w:type="dxa"/>
              <w:left w:w="100" w:type="dxa"/>
              <w:bottom w:w="100" w:type="dxa"/>
              <w:right w:w="100" w:type="dxa"/>
            </w:tcMar>
          </w:tcPr>
          <w:p w14:paraId="179B9779"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470EAB7D"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5AC89" w14:textId="61295BD2"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Publication type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8BA3E" w14:textId="460494E4"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1/17 (5.88)</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DB862" w14:textId="3DE86BB2"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77BF8" w14:textId="5F75E50A"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0103E63B" w14:textId="77777777" w:rsidTr="00EB063B">
        <w:trPr>
          <w:cantSplit/>
          <w:trHeight w:val="440"/>
        </w:trPr>
        <w:tc>
          <w:tcPr>
            <w:tcW w:w="2542" w:type="dxa"/>
            <w:vMerge/>
            <w:shd w:val="clear" w:color="auto" w:fill="auto"/>
            <w:tcMar>
              <w:top w:w="100" w:type="dxa"/>
              <w:left w:w="100" w:type="dxa"/>
              <w:bottom w:w="100" w:type="dxa"/>
              <w:right w:w="100" w:type="dxa"/>
            </w:tcMar>
          </w:tcPr>
          <w:p w14:paraId="38E43B41"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6C1EE7A"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68B32" w14:textId="6CC7CC1D"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Impact factor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6E4F1" w14:textId="1F2A0934"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1/17 (5.88)</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9BB0E" w14:textId="36F1BBC6"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9E931" w14:textId="68806362"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6085BAD9"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6DF0C8C2"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Quality/Risk of bias</w:t>
            </w:r>
          </w:p>
        </w:tc>
        <w:tc>
          <w:tcPr>
            <w:tcW w:w="1701" w:type="dxa"/>
            <w:vMerge w:val="restart"/>
            <w:tcBorders>
              <w:left w:val="single" w:sz="8" w:space="0" w:color="000000"/>
              <w:right w:val="single" w:sz="8" w:space="0" w:color="000000"/>
            </w:tcBorders>
            <w:tcMar>
              <w:top w:w="100" w:type="dxa"/>
              <w:left w:w="100" w:type="dxa"/>
              <w:bottom w:w="100" w:type="dxa"/>
              <w:right w:w="100" w:type="dxa"/>
            </w:tcMar>
          </w:tcPr>
          <w:p w14:paraId="4952BC7A"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17/87 (19.54)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573DC" w14:textId="41B48E8B"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Trial quality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A62BE" w14:textId="4D89947B"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7/17 (41.18)</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ABFC2" w14:textId="798E4150"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2/7 (28.57)</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B39D0" w14:textId="1F24ABEB"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5/7 (71.43)</w:t>
            </w:r>
          </w:p>
        </w:tc>
      </w:tr>
      <w:tr w:rsidR="004A4BBF" w:rsidRPr="00E412EF" w14:paraId="7E4C4E77" w14:textId="77777777" w:rsidTr="00EB063B">
        <w:trPr>
          <w:cantSplit/>
          <w:trHeight w:val="440"/>
        </w:trPr>
        <w:tc>
          <w:tcPr>
            <w:tcW w:w="2542" w:type="dxa"/>
            <w:vMerge/>
            <w:shd w:val="clear" w:color="auto" w:fill="auto"/>
            <w:tcMar>
              <w:top w:w="100" w:type="dxa"/>
              <w:left w:w="100" w:type="dxa"/>
              <w:bottom w:w="100" w:type="dxa"/>
              <w:right w:w="100" w:type="dxa"/>
            </w:tcMar>
          </w:tcPr>
          <w:p w14:paraId="055E1251"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04F16E18"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938D4" w14:textId="33D07634"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Methodological quality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5FA01" w14:textId="1F66CD27"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4/17 (23.53)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4BBCC" w14:textId="36932610"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0/4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56D3C" w14:textId="0AB1A50F"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4/4 (100)</w:t>
            </w:r>
          </w:p>
        </w:tc>
      </w:tr>
      <w:tr w:rsidR="004A4BBF" w:rsidRPr="00E412EF" w14:paraId="165838BC" w14:textId="77777777" w:rsidTr="00EB063B">
        <w:trPr>
          <w:cantSplit/>
          <w:trHeight w:val="440"/>
        </w:trPr>
        <w:tc>
          <w:tcPr>
            <w:tcW w:w="2542" w:type="dxa"/>
            <w:vMerge/>
            <w:shd w:val="clear" w:color="auto" w:fill="auto"/>
            <w:tcMar>
              <w:top w:w="100" w:type="dxa"/>
              <w:left w:w="100" w:type="dxa"/>
              <w:bottom w:w="100" w:type="dxa"/>
              <w:right w:w="100" w:type="dxa"/>
            </w:tcMar>
          </w:tcPr>
          <w:p w14:paraId="506B29DC"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A31B5DD"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AAA11" w14:textId="4D96BB20"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Risk of bias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B0C4B" w14:textId="46EC10B9"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3/17 (17.65)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362F9" w14:textId="64C100CC"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0/3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8E078" w14:textId="08C60863"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3/3 (100)</w:t>
            </w:r>
          </w:p>
        </w:tc>
      </w:tr>
      <w:tr w:rsidR="004A4BBF" w:rsidRPr="00E412EF" w14:paraId="3B21F305" w14:textId="77777777" w:rsidTr="00EB063B">
        <w:trPr>
          <w:cantSplit/>
          <w:trHeight w:val="440"/>
        </w:trPr>
        <w:tc>
          <w:tcPr>
            <w:tcW w:w="2542" w:type="dxa"/>
            <w:vMerge/>
            <w:shd w:val="clear" w:color="auto" w:fill="auto"/>
            <w:tcMar>
              <w:top w:w="100" w:type="dxa"/>
              <w:left w:w="100" w:type="dxa"/>
              <w:bottom w:w="100" w:type="dxa"/>
              <w:right w:w="100" w:type="dxa"/>
            </w:tcMar>
          </w:tcPr>
          <w:p w14:paraId="51852F4E"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D74A736"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FC7B0" w14:textId="19C4AEA1"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Dropout definition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C9B8E" w14:textId="35088964"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3/17 (17.65)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870BA" w14:textId="39A22246"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1/3 (33.33)</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956C0" w14:textId="39F9A037"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2/3 (66.67)</w:t>
            </w:r>
          </w:p>
        </w:tc>
      </w:tr>
      <w:tr w:rsidR="004A4BBF" w:rsidRPr="00E412EF" w14:paraId="7D1C23CC" w14:textId="77777777" w:rsidTr="00EB063B">
        <w:trPr>
          <w:cantSplit/>
          <w:trHeight w:val="440"/>
        </w:trPr>
        <w:tc>
          <w:tcPr>
            <w:tcW w:w="2542" w:type="dxa"/>
            <w:vMerge/>
            <w:shd w:val="clear" w:color="auto" w:fill="auto"/>
            <w:tcMar>
              <w:top w:w="100" w:type="dxa"/>
              <w:left w:w="100" w:type="dxa"/>
              <w:bottom w:w="100" w:type="dxa"/>
              <w:right w:w="100" w:type="dxa"/>
            </w:tcMar>
          </w:tcPr>
          <w:p w14:paraId="2074D68B"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D57502A"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B218A" w14:textId="41953986"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Reporting method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29383" w14:textId="0A0E9277"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1/17 (5.88)</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1BD0A" w14:textId="13FA4C4C"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E082A" w14:textId="364908BB"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572BD043" w14:textId="77777777" w:rsidTr="00EB063B">
        <w:trPr>
          <w:cantSplit/>
          <w:trHeight w:val="440"/>
        </w:trPr>
        <w:tc>
          <w:tcPr>
            <w:tcW w:w="2542" w:type="dxa"/>
            <w:vMerge/>
            <w:shd w:val="clear" w:color="auto" w:fill="auto"/>
            <w:tcMar>
              <w:top w:w="100" w:type="dxa"/>
              <w:left w:w="100" w:type="dxa"/>
              <w:bottom w:w="100" w:type="dxa"/>
              <w:right w:w="100" w:type="dxa"/>
            </w:tcMar>
          </w:tcPr>
          <w:p w14:paraId="3B9642B8"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E8A5F31"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2A62D" w14:textId="0B2096D5"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Funding sources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E0235" w14:textId="4E0B5C2A"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1/17 (5.88)</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7A0D1" w14:textId="14D34F58"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14B8B" w14:textId="1AE2FD84"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r>
      <w:tr w:rsidR="004A4BBF" w:rsidRPr="00E412EF" w14:paraId="3F789198"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46E18018"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lastRenderedPageBreak/>
              <w:t>Recruitment-related</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3FBE5D2"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5/87 (5.75)</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C7F9C" w14:textId="7EC85D9C"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Recruitment strategies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840BD" w14:textId="35B3E9BF"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4/5 (80)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86DED" w14:textId="75F60225"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 (25)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DF0B8" w14:textId="6A541D12"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3/4 (75)</w:t>
            </w:r>
          </w:p>
        </w:tc>
      </w:tr>
      <w:tr w:rsidR="004A4BBF" w:rsidRPr="00E412EF" w14:paraId="40A4CFE2" w14:textId="77777777" w:rsidTr="00EB063B">
        <w:trPr>
          <w:cantSplit/>
          <w:trHeight w:val="440"/>
        </w:trPr>
        <w:tc>
          <w:tcPr>
            <w:tcW w:w="2542" w:type="dxa"/>
            <w:vMerge/>
            <w:shd w:val="clear" w:color="auto" w:fill="auto"/>
            <w:tcMar>
              <w:top w:w="100" w:type="dxa"/>
              <w:left w:w="100" w:type="dxa"/>
              <w:bottom w:w="100" w:type="dxa"/>
              <w:right w:w="100" w:type="dxa"/>
            </w:tcMar>
          </w:tcPr>
          <w:p w14:paraId="0F764A64"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8108D75"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FA502" w14:textId="7C77BCCC"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Recruitment setting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A1FF4" w14:textId="52E95185"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 (20)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8D8DD" w14:textId="1CC2F00B"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46EA1" w14:textId="20E95735"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4A4BBF" w:rsidRPr="00E412EF" w14:paraId="4E2DAD4B"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31129409"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Trial conduct</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0C5F02E" w14:textId="6CC71C5B"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14/87 (16.09)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BDACF" w14:textId="0C16C511"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Clinician qualifications/training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5FAF8" w14:textId="7E524632"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10/14 (71.43)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9F463" w14:textId="20657C78"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6/10 (60)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17EE3" w14:textId="66BF2CCD"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4/10 (40)</w:t>
            </w:r>
          </w:p>
        </w:tc>
      </w:tr>
      <w:tr w:rsidR="004A4BBF" w:rsidRPr="00E412EF" w14:paraId="2DC18852" w14:textId="77777777" w:rsidTr="00EB063B">
        <w:trPr>
          <w:cantSplit/>
          <w:trHeight w:val="440"/>
        </w:trPr>
        <w:tc>
          <w:tcPr>
            <w:tcW w:w="2542" w:type="dxa"/>
            <w:vMerge/>
            <w:shd w:val="clear" w:color="auto" w:fill="auto"/>
            <w:tcMar>
              <w:top w:w="100" w:type="dxa"/>
              <w:left w:w="100" w:type="dxa"/>
              <w:bottom w:w="100" w:type="dxa"/>
              <w:right w:w="100" w:type="dxa"/>
            </w:tcMar>
          </w:tcPr>
          <w:p w14:paraId="495E067D"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72BC6FF"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DF975" w14:textId="15ACDF0C"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Presence of consultation team</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7C8A8" w14:textId="1E2A4C16"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1/14 (7.14)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9B5FD" w14:textId="7083F4F3"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7868D" w14:textId="1CB642AA"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45CF866A" w14:textId="77777777" w:rsidTr="001B6422">
        <w:trPr>
          <w:cantSplit/>
          <w:trHeight w:val="440"/>
        </w:trPr>
        <w:tc>
          <w:tcPr>
            <w:tcW w:w="2542" w:type="dxa"/>
            <w:vMerge/>
            <w:shd w:val="clear" w:color="auto" w:fill="auto"/>
            <w:tcMar>
              <w:top w:w="100" w:type="dxa"/>
              <w:left w:w="100" w:type="dxa"/>
              <w:bottom w:w="100" w:type="dxa"/>
              <w:right w:w="100" w:type="dxa"/>
            </w:tcMar>
          </w:tcPr>
          <w:p w14:paraId="749774FF"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1705837"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5204D" w14:textId="79EEE08B"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Involvement of treatment originator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2096" w14:textId="340E2665"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1/14 (7.14)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FE2A6" w14:textId="42E6E2BB"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6D112" w14:textId="23B7D8AF" w:rsidR="004A4BBF" w:rsidRPr="00E412EF" w:rsidRDefault="004A4BBF" w:rsidP="004A4BBF">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60DB8944" w14:textId="77777777" w:rsidTr="001B6422">
        <w:trPr>
          <w:cantSplit/>
          <w:trHeight w:val="440"/>
        </w:trPr>
        <w:tc>
          <w:tcPr>
            <w:tcW w:w="2542" w:type="dxa"/>
            <w:vMerge/>
            <w:shd w:val="clear" w:color="auto" w:fill="auto"/>
            <w:tcMar>
              <w:top w:w="100" w:type="dxa"/>
              <w:left w:w="100" w:type="dxa"/>
              <w:bottom w:w="100" w:type="dxa"/>
              <w:right w:w="100" w:type="dxa"/>
            </w:tcMar>
          </w:tcPr>
          <w:p w14:paraId="029DB172"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6AD0853"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554E9" w14:textId="2D6812F0"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Clinician-Consultant meetings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749AF" w14:textId="248250B5"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1/14 (7.14)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28CA6" w14:textId="765C0542"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AA07C" w14:textId="71D15002"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r>
      <w:tr w:rsidR="004A4BBF" w:rsidRPr="00E412EF" w14:paraId="5BF349CB" w14:textId="77777777" w:rsidTr="001B6422">
        <w:trPr>
          <w:cantSplit/>
          <w:trHeight w:val="440"/>
        </w:trPr>
        <w:tc>
          <w:tcPr>
            <w:tcW w:w="2542" w:type="dxa"/>
            <w:vMerge/>
            <w:shd w:val="clear" w:color="auto" w:fill="auto"/>
            <w:tcMar>
              <w:top w:w="100" w:type="dxa"/>
              <w:left w:w="100" w:type="dxa"/>
              <w:bottom w:w="100" w:type="dxa"/>
              <w:right w:w="100" w:type="dxa"/>
            </w:tcMar>
          </w:tcPr>
          <w:p w14:paraId="612DD5D6"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6714E4E"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5DED4" w14:textId="7CEE9134"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Clinician protocol adherence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23259" w14:textId="6DC13230"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1/14 (7.14)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2572C" w14:textId="099E3F78"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720D5" w14:textId="66A6A610"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44BA8925" w14:textId="77777777" w:rsidTr="001B6422">
        <w:trPr>
          <w:cantSplit/>
          <w:trHeight w:val="440"/>
        </w:trPr>
        <w:tc>
          <w:tcPr>
            <w:tcW w:w="2542" w:type="dxa"/>
            <w:vMerge/>
            <w:shd w:val="clear" w:color="auto" w:fill="auto"/>
            <w:tcMar>
              <w:top w:w="100" w:type="dxa"/>
              <w:left w:w="100" w:type="dxa"/>
              <w:bottom w:w="100" w:type="dxa"/>
              <w:right w:w="100" w:type="dxa"/>
            </w:tcMar>
          </w:tcPr>
          <w:p w14:paraId="1F62D65A"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2DC5F9DC"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F4B7C" w14:textId="2FB4E2BA"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Randomisation rate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F905E" w14:textId="215FDEC7"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1/14 (7.14)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22217" w14:textId="68044509"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2B22F" w14:textId="5C218949"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4A4BBF" w:rsidRPr="00E412EF" w14:paraId="2E8DA371" w14:textId="77777777" w:rsidTr="00EB063B">
        <w:trPr>
          <w:cantSplit/>
          <w:trHeight w:val="440"/>
        </w:trPr>
        <w:tc>
          <w:tcPr>
            <w:tcW w:w="2542" w:type="dxa"/>
            <w:vMerge/>
            <w:shd w:val="clear" w:color="auto" w:fill="auto"/>
            <w:tcMar>
              <w:top w:w="100" w:type="dxa"/>
              <w:left w:w="100" w:type="dxa"/>
              <w:bottom w:w="100" w:type="dxa"/>
              <w:right w:w="100" w:type="dxa"/>
            </w:tcMar>
          </w:tcPr>
          <w:p w14:paraId="6AA11985"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15CF728" w14:textId="77777777" w:rsidR="004A4BBF" w:rsidRPr="00E412EF" w:rsidRDefault="004A4BBF" w:rsidP="004A4BBF">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28C54" w14:textId="4C063924"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Placebo randomisation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E4156" w14:textId="795AA93E"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1/14 (7.14)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D83BE" w14:textId="0DD29419"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3E178" w14:textId="20372B63" w:rsidR="004A4BBF" w:rsidRPr="00E412EF" w:rsidRDefault="004A4BBF" w:rsidP="004A4BBF">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r>
      <w:tr w:rsidR="008B0A44" w:rsidRPr="00E412EF" w14:paraId="589199FB" w14:textId="77777777" w:rsidTr="00EB063B">
        <w:trPr>
          <w:cantSplit/>
          <w:trHeight w:val="440"/>
        </w:trPr>
        <w:tc>
          <w:tcPr>
            <w:tcW w:w="2542" w:type="dxa"/>
            <w:vMerge w:val="restart"/>
            <w:shd w:val="clear" w:color="auto" w:fill="auto"/>
            <w:tcMar>
              <w:top w:w="100" w:type="dxa"/>
              <w:left w:w="100" w:type="dxa"/>
              <w:bottom w:w="100" w:type="dxa"/>
              <w:right w:w="100" w:type="dxa"/>
            </w:tcMar>
          </w:tcPr>
          <w:p w14:paraId="45647968"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Trial design</w:t>
            </w:r>
          </w:p>
        </w:tc>
        <w:tc>
          <w:tcPr>
            <w:tcW w:w="17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A92700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eastAsia="Times New Roman" w:hAnsi="Times New Roman" w:cs="Times New Roman"/>
                <w:sz w:val="24"/>
                <w:szCs w:val="24"/>
              </w:rPr>
              <w:t>47/87 (54.02)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FE5C7" w14:textId="61BD2D8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Trial duration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ED019" w14:textId="46F8231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16/47 (34.04)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20987" w14:textId="4DC51ABE"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9/16 (56.25)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44D99" w14:textId="18AE7D29"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7/16 (43.75)</w:t>
            </w:r>
          </w:p>
        </w:tc>
      </w:tr>
      <w:tr w:rsidR="008B0A44" w:rsidRPr="00E412EF" w14:paraId="0C69987F" w14:textId="77777777" w:rsidTr="00EB063B">
        <w:trPr>
          <w:cantSplit/>
          <w:trHeight w:val="500"/>
        </w:trPr>
        <w:tc>
          <w:tcPr>
            <w:tcW w:w="2542" w:type="dxa"/>
            <w:vMerge/>
            <w:shd w:val="clear" w:color="auto" w:fill="auto"/>
            <w:tcMar>
              <w:top w:w="100" w:type="dxa"/>
              <w:left w:w="100" w:type="dxa"/>
              <w:bottom w:w="100" w:type="dxa"/>
              <w:right w:w="100" w:type="dxa"/>
            </w:tcMar>
          </w:tcPr>
          <w:p w14:paraId="64CD2340"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2CCE2BC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1A5B0" w14:textId="37ADB8BF"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Sample size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E4694" w14:textId="61E3E988"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15/47 (31.91)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65623" w14:textId="5FAA2B77"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5/15 (33.33)</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3434D" w14:textId="57D74B35"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10/15 (66.67)</w:t>
            </w:r>
          </w:p>
        </w:tc>
      </w:tr>
      <w:tr w:rsidR="008B0A44" w:rsidRPr="00E412EF" w14:paraId="6EF08DDF" w14:textId="77777777" w:rsidTr="00EB063B">
        <w:trPr>
          <w:cantSplit/>
          <w:trHeight w:val="500"/>
        </w:trPr>
        <w:tc>
          <w:tcPr>
            <w:tcW w:w="2542" w:type="dxa"/>
            <w:vMerge/>
            <w:shd w:val="clear" w:color="auto" w:fill="auto"/>
            <w:tcMar>
              <w:top w:w="100" w:type="dxa"/>
              <w:left w:w="100" w:type="dxa"/>
              <w:bottom w:w="100" w:type="dxa"/>
              <w:right w:w="100" w:type="dxa"/>
            </w:tcMar>
          </w:tcPr>
          <w:p w14:paraId="4A0C0A77"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4AFA584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8E4CD" w14:textId="6A312978"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Trial location(s)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E3383" w14:textId="5175C4D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14/47 (29.79)</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AF46B" w14:textId="2AE83DB5"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4/14 (28.57)</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F8B51" w14:textId="0B206B06"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10/14 (71.43)</w:t>
            </w:r>
          </w:p>
        </w:tc>
      </w:tr>
      <w:tr w:rsidR="008B0A44" w:rsidRPr="00E412EF" w14:paraId="5FCD71D2" w14:textId="77777777" w:rsidTr="00EB063B">
        <w:trPr>
          <w:cantSplit/>
          <w:trHeight w:val="500"/>
        </w:trPr>
        <w:tc>
          <w:tcPr>
            <w:tcW w:w="2542" w:type="dxa"/>
            <w:vMerge/>
            <w:shd w:val="clear" w:color="auto" w:fill="auto"/>
            <w:tcMar>
              <w:top w:w="100" w:type="dxa"/>
              <w:left w:w="100" w:type="dxa"/>
              <w:bottom w:w="100" w:type="dxa"/>
              <w:right w:w="100" w:type="dxa"/>
            </w:tcMar>
          </w:tcPr>
          <w:p w14:paraId="1D7F8FFC"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41C386A5"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14874" w14:textId="7200B09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Trial design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53BD2" w14:textId="6FDFEE24"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12/47 (25.53)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4AB2C" w14:textId="670FCDB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5/12 (41.67)</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7A68F" w14:textId="5CE1E366"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7/12 (58.33)</w:t>
            </w:r>
          </w:p>
        </w:tc>
      </w:tr>
      <w:tr w:rsidR="008B0A44" w:rsidRPr="00E412EF" w14:paraId="28A291E3" w14:textId="77777777" w:rsidTr="00EB063B">
        <w:trPr>
          <w:cantSplit/>
          <w:trHeight w:val="500"/>
        </w:trPr>
        <w:tc>
          <w:tcPr>
            <w:tcW w:w="2542" w:type="dxa"/>
            <w:vMerge/>
            <w:shd w:val="clear" w:color="auto" w:fill="auto"/>
            <w:tcMar>
              <w:top w:w="100" w:type="dxa"/>
              <w:left w:w="100" w:type="dxa"/>
              <w:bottom w:w="100" w:type="dxa"/>
              <w:right w:w="100" w:type="dxa"/>
            </w:tcMar>
          </w:tcPr>
          <w:p w14:paraId="67947621"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4584BEF5"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E9739" w14:textId="331D589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Population studied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C0D7F" w14:textId="0C9EF625"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9/47 (19.15)</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E85EB" w14:textId="76D8D95D"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1/9 (11.11)</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47ED6" w14:textId="42ECEFA8"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8/9 (88.89)</w:t>
            </w:r>
          </w:p>
        </w:tc>
      </w:tr>
      <w:tr w:rsidR="008B0A44" w:rsidRPr="00E412EF" w14:paraId="11F0ADE6" w14:textId="77777777" w:rsidTr="00EB063B">
        <w:trPr>
          <w:cantSplit/>
          <w:trHeight w:val="500"/>
        </w:trPr>
        <w:tc>
          <w:tcPr>
            <w:tcW w:w="2542" w:type="dxa"/>
            <w:vMerge/>
            <w:shd w:val="clear" w:color="auto" w:fill="auto"/>
            <w:tcMar>
              <w:top w:w="100" w:type="dxa"/>
              <w:left w:w="100" w:type="dxa"/>
              <w:bottom w:w="100" w:type="dxa"/>
              <w:right w:w="100" w:type="dxa"/>
            </w:tcMar>
          </w:tcPr>
          <w:p w14:paraId="7FC38981"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0B7F041D"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D95E4" w14:textId="675A064D"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Use of run-in period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C1F00" w14:textId="2AEA46CD"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6/47 (12.77)</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E0E4E" w14:textId="50A86C38"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3/6 (50)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78EDD" w14:textId="5BC10EAC"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3/6 (50)</w:t>
            </w:r>
          </w:p>
        </w:tc>
      </w:tr>
      <w:tr w:rsidR="008B0A44" w:rsidRPr="00E412EF" w14:paraId="0B92DD96" w14:textId="77777777" w:rsidTr="00EB063B">
        <w:trPr>
          <w:cantSplit/>
          <w:trHeight w:val="500"/>
        </w:trPr>
        <w:tc>
          <w:tcPr>
            <w:tcW w:w="2542" w:type="dxa"/>
            <w:vMerge/>
            <w:shd w:val="clear" w:color="auto" w:fill="auto"/>
            <w:tcMar>
              <w:top w:w="100" w:type="dxa"/>
              <w:left w:w="100" w:type="dxa"/>
              <w:bottom w:w="100" w:type="dxa"/>
              <w:right w:w="100" w:type="dxa"/>
            </w:tcMar>
          </w:tcPr>
          <w:p w14:paraId="594BFC89"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5324058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44217" w14:textId="39CB08CE"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Setting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83B7A" w14:textId="33E6675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5/47 (10.64)</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EB054" w14:textId="579A393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3/5 (60)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F6DC4" w14:textId="1B34FB88"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2/5 (40)</w:t>
            </w:r>
          </w:p>
        </w:tc>
      </w:tr>
      <w:tr w:rsidR="008B0A44" w:rsidRPr="00E412EF" w14:paraId="0BBAD379" w14:textId="77777777" w:rsidTr="00EB063B">
        <w:trPr>
          <w:cantSplit/>
          <w:trHeight w:val="500"/>
        </w:trPr>
        <w:tc>
          <w:tcPr>
            <w:tcW w:w="2542" w:type="dxa"/>
            <w:vMerge/>
            <w:shd w:val="clear" w:color="auto" w:fill="auto"/>
            <w:tcMar>
              <w:top w:w="100" w:type="dxa"/>
              <w:left w:w="100" w:type="dxa"/>
              <w:bottom w:w="100" w:type="dxa"/>
              <w:right w:w="100" w:type="dxa"/>
            </w:tcMar>
          </w:tcPr>
          <w:p w14:paraId="1C4B6DC1"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14BE49AD"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D2D0A" w14:textId="1D49CFD4"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Number of arms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5C580" w14:textId="04C930D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4/47 (8.51)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6BCC9" w14:textId="291479C8"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 (25)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5131C" w14:textId="78E9345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3/4 (75)</w:t>
            </w:r>
          </w:p>
        </w:tc>
      </w:tr>
      <w:tr w:rsidR="008B0A44" w:rsidRPr="00E412EF" w14:paraId="38509B59" w14:textId="77777777" w:rsidTr="00EB063B">
        <w:trPr>
          <w:cantSplit/>
          <w:trHeight w:val="500"/>
        </w:trPr>
        <w:tc>
          <w:tcPr>
            <w:tcW w:w="2542" w:type="dxa"/>
            <w:vMerge/>
            <w:shd w:val="clear" w:color="auto" w:fill="auto"/>
            <w:tcMar>
              <w:top w:w="100" w:type="dxa"/>
              <w:left w:w="100" w:type="dxa"/>
              <w:bottom w:w="100" w:type="dxa"/>
              <w:right w:w="100" w:type="dxa"/>
            </w:tcMar>
          </w:tcPr>
          <w:p w14:paraId="194F7934"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18E9899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F9C80" w14:textId="1FC3C0D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Number of sites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3BB02" w14:textId="488EF6B2"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4/47 (8.51)</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A13C5" w14:textId="6628846B"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3/4 (75)</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53073" w14:textId="5D050CCB"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 (25)</w:t>
            </w:r>
          </w:p>
        </w:tc>
      </w:tr>
      <w:tr w:rsidR="008B0A44" w:rsidRPr="00E412EF" w14:paraId="106B387D" w14:textId="77777777" w:rsidTr="00EB063B">
        <w:trPr>
          <w:cantSplit/>
          <w:trHeight w:val="500"/>
        </w:trPr>
        <w:tc>
          <w:tcPr>
            <w:tcW w:w="2542" w:type="dxa"/>
            <w:vMerge/>
            <w:shd w:val="clear" w:color="auto" w:fill="auto"/>
            <w:tcMar>
              <w:top w:w="100" w:type="dxa"/>
              <w:left w:w="100" w:type="dxa"/>
              <w:bottom w:w="100" w:type="dxa"/>
              <w:right w:w="100" w:type="dxa"/>
            </w:tcMar>
          </w:tcPr>
          <w:p w14:paraId="0764819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5CB8885"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11EEC" w14:textId="1C8CED6F"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Visit frequency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C1DF3" w14:textId="1B213CD7"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3/47 (6.38)</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5C16E" w14:textId="438914F6"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1/3 (33.33)</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A5DBF" w14:textId="013D6E41"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2/3 (66.67)</w:t>
            </w:r>
          </w:p>
        </w:tc>
      </w:tr>
      <w:tr w:rsidR="008B0A44" w:rsidRPr="00E412EF" w14:paraId="1F23D9BC" w14:textId="77777777" w:rsidTr="00EB063B">
        <w:trPr>
          <w:cantSplit/>
          <w:trHeight w:val="500"/>
        </w:trPr>
        <w:tc>
          <w:tcPr>
            <w:tcW w:w="2542" w:type="dxa"/>
            <w:vMerge/>
            <w:shd w:val="clear" w:color="auto" w:fill="auto"/>
            <w:tcMar>
              <w:top w:w="100" w:type="dxa"/>
              <w:left w:w="100" w:type="dxa"/>
              <w:bottom w:w="100" w:type="dxa"/>
              <w:right w:w="100" w:type="dxa"/>
            </w:tcMar>
          </w:tcPr>
          <w:p w14:paraId="7C62CD8D"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757498A0"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01C74" w14:textId="29A5CF1A"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Use of retention strategies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03807" w14:textId="7A20C0E9"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22CA0" w14:textId="66611FB0"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6C5EC" w14:textId="051B2C67"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8B0A44" w:rsidRPr="00E412EF" w14:paraId="6C4AADDA" w14:textId="77777777" w:rsidTr="00EB063B">
        <w:trPr>
          <w:cantSplit/>
          <w:trHeight w:val="440"/>
        </w:trPr>
        <w:tc>
          <w:tcPr>
            <w:tcW w:w="2542" w:type="dxa"/>
            <w:vMerge/>
            <w:shd w:val="clear" w:color="auto" w:fill="auto"/>
            <w:tcMar>
              <w:top w:w="100" w:type="dxa"/>
              <w:left w:w="100" w:type="dxa"/>
              <w:bottom w:w="100" w:type="dxa"/>
              <w:right w:w="100" w:type="dxa"/>
            </w:tcMar>
          </w:tcPr>
          <w:p w14:paraId="3D64C376"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5DAB4841"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FBCE8" w14:textId="09D74B40"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Use of reminders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EDB37" w14:textId="64E55C60"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C72AB" w14:textId="32DBE4CA"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7F1F9" w14:textId="3E26537D"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8B0A44" w:rsidRPr="00E412EF" w14:paraId="50C6ECAE" w14:textId="77777777" w:rsidTr="00EB063B">
        <w:trPr>
          <w:cantSplit/>
          <w:trHeight w:val="440"/>
        </w:trPr>
        <w:tc>
          <w:tcPr>
            <w:tcW w:w="2542" w:type="dxa"/>
            <w:vMerge/>
            <w:shd w:val="clear" w:color="auto" w:fill="auto"/>
            <w:tcMar>
              <w:top w:w="100" w:type="dxa"/>
              <w:left w:w="100" w:type="dxa"/>
              <w:bottom w:w="100" w:type="dxa"/>
              <w:right w:w="100" w:type="dxa"/>
            </w:tcMar>
          </w:tcPr>
          <w:p w14:paraId="20B42F9C"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3B9325F3"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3B08C" w14:textId="29C0F849"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Trial phase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8B975" w14:textId="4113C394"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FAC19" w14:textId="5685306D"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A18D2" w14:textId="60B96F0F"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8B0A44" w:rsidRPr="00E412EF" w14:paraId="04D3BA56" w14:textId="77777777" w:rsidTr="00EB063B">
        <w:trPr>
          <w:cantSplit/>
          <w:trHeight w:val="440"/>
        </w:trPr>
        <w:tc>
          <w:tcPr>
            <w:tcW w:w="2542" w:type="dxa"/>
            <w:vMerge/>
            <w:shd w:val="clear" w:color="auto" w:fill="auto"/>
            <w:tcMar>
              <w:top w:w="100" w:type="dxa"/>
              <w:left w:w="100" w:type="dxa"/>
              <w:bottom w:w="100" w:type="dxa"/>
              <w:right w:w="100" w:type="dxa"/>
            </w:tcMar>
          </w:tcPr>
          <w:p w14:paraId="7A72B87B"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1E1C4EC1"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6168F" w14:textId="59E30160"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Open label design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C3A9F" w14:textId="6D5A6032"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1DB52" w14:textId="2F27A424"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7D8C4" w14:textId="4A300A7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r>
      <w:tr w:rsidR="008B0A44" w:rsidRPr="00E412EF" w14:paraId="3707DAD9" w14:textId="77777777" w:rsidTr="002F0755">
        <w:trPr>
          <w:cantSplit/>
          <w:trHeight w:val="440"/>
        </w:trPr>
        <w:tc>
          <w:tcPr>
            <w:tcW w:w="2542" w:type="dxa"/>
            <w:vMerge/>
            <w:shd w:val="clear" w:color="auto" w:fill="auto"/>
            <w:tcMar>
              <w:top w:w="100" w:type="dxa"/>
              <w:left w:w="100" w:type="dxa"/>
              <w:bottom w:w="100" w:type="dxa"/>
              <w:right w:w="100" w:type="dxa"/>
            </w:tcMar>
          </w:tcPr>
          <w:p w14:paraId="49A034A2"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220FF7F4"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821F5" w14:textId="1BC53D7E"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Placebo treatment arm</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B9770" w14:textId="16007E80"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D5895" w14:textId="58959C79"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C557A" w14:textId="738E9793" w:rsidR="008B0A44" w:rsidRPr="00E412EF" w:rsidRDefault="008B0A44" w:rsidP="00AF1D05">
            <w:pPr>
              <w:widowControl w:val="0"/>
              <w:spacing w:line="240" w:lineRule="auto"/>
              <w:rPr>
                <w:rFonts w:ascii="Times New Roman" w:eastAsia="Times New Roman" w:hAnsi="Times New Roman" w:cs="Times New Roman"/>
                <w:sz w:val="24"/>
                <w:szCs w:val="24"/>
              </w:rPr>
            </w:pPr>
            <w:r w:rsidRPr="00E412EF">
              <w:rPr>
                <w:rFonts w:ascii="Times New Roman" w:hAnsi="Times New Roman" w:cs="Times New Roman"/>
                <w:sz w:val="24"/>
                <w:szCs w:val="24"/>
              </w:rPr>
              <w:t>0/1 (0)</w:t>
            </w:r>
          </w:p>
        </w:tc>
      </w:tr>
      <w:tr w:rsidR="008B0A44" w:rsidRPr="00E412EF" w14:paraId="4A674AD1" w14:textId="77777777" w:rsidTr="008B0A44">
        <w:trPr>
          <w:cantSplit/>
          <w:trHeight w:val="440"/>
        </w:trPr>
        <w:tc>
          <w:tcPr>
            <w:tcW w:w="2542" w:type="dxa"/>
            <w:vMerge/>
            <w:shd w:val="clear" w:color="auto" w:fill="auto"/>
            <w:tcMar>
              <w:top w:w="100" w:type="dxa"/>
              <w:left w:w="100" w:type="dxa"/>
              <w:bottom w:w="100" w:type="dxa"/>
              <w:right w:w="100" w:type="dxa"/>
            </w:tcMar>
          </w:tcPr>
          <w:p w14:paraId="02411D6F"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right w:val="single" w:sz="8" w:space="0" w:color="000000"/>
            </w:tcBorders>
            <w:tcMar>
              <w:top w:w="100" w:type="dxa"/>
              <w:left w:w="100" w:type="dxa"/>
              <w:bottom w:w="100" w:type="dxa"/>
              <w:right w:w="100" w:type="dxa"/>
            </w:tcMar>
          </w:tcPr>
          <w:p w14:paraId="1712D091" w14:textId="77777777" w:rsidR="008B0A44" w:rsidRPr="00E412EF" w:rsidRDefault="008B0A44" w:rsidP="00AF1D05">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808B8" w14:textId="4F4C549D" w:rsidR="008B0A44" w:rsidRPr="00E412EF" w:rsidRDefault="008B0A44" w:rsidP="00AF1D0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Blinding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3549C" w14:textId="25AE6186" w:rsidR="008B0A44" w:rsidRPr="00E412EF" w:rsidRDefault="008B0A44" w:rsidP="00AF1D0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1AF60" w14:textId="0A29538E" w:rsidR="008B0A44" w:rsidRPr="00E412EF" w:rsidRDefault="008B0A44" w:rsidP="00AF1D0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1D362" w14:textId="6BC72CF5" w:rsidR="008B0A44" w:rsidRPr="00E412EF" w:rsidRDefault="008B0A44" w:rsidP="00AF1D05">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r>
      <w:tr w:rsidR="008B0A44" w:rsidRPr="00E412EF" w14:paraId="7E784A40" w14:textId="77777777" w:rsidTr="00EB063B">
        <w:trPr>
          <w:cantSplit/>
          <w:trHeight w:val="440"/>
        </w:trPr>
        <w:tc>
          <w:tcPr>
            <w:tcW w:w="2542" w:type="dxa"/>
            <w:vMerge/>
            <w:shd w:val="clear" w:color="auto" w:fill="auto"/>
            <w:tcMar>
              <w:top w:w="100" w:type="dxa"/>
              <w:left w:w="100" w:type="dxa"/>
              <w:bottom w:w="100" w:type="dxa"/>
              <w:right w:w="100" w:type="dxa"/>
            </w:tcMar>
          </w:tcPr>
          <w:p w14:paraId="7F7945C5" w14:textId="77777777" w:rsidR="008B0A44" w:rsidRPr="00E412EF" w:rsidRDefault="008B0A44" w:rsidP="008B0A44">
            <w:pPr>
              <w:widowControl w:val="0"/>
              <w:spacing w:line="240" w:lineRule="auto"/>
              <w:rPr>
                <w:rFonts w:ascii="Times New Roman" w:eastAsia="Times New Roman" w:hAnsi="Times New Roman" w:cs="Times New Roman"/>
                <w:sz w:val="24"/>
                <w:szCs w:val="24"/>
              </w:rPr>
            </w:pPr>
          </w:p>
        </w:tc>
        <w:tc>
          <w:tcPr>
            <w:tcW w:w="170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A768875" w14:textId="77777777" w:rsidR="008B0A44" w:rsidRPr="00E412EF" w:rsidRDefault="008B0A44" w:rsidP="008B0A44">
            <w:pPr>
              <w:widowControl w:val="0"/>
              <w:spacing w:line="240" w:lineRule="auto"/>
              <w:rPr>
                <w:rFonts w:ascii="Times New Roman" w:eastAsia="Times New Roman" w:hAnsi="Times New Roman" w:cs="Times New Roman"/>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DCDF0" w14:textId="78A160DC" w:rsidR="008B0A44" w:rsidRPr="00E412EF" w:rsidRDefault="008B0A44" w:rsidP="008B0A44">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Crossover design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25D70" w14:textId="620DCD55" w:rsidR="008B0A44" w:rsidRPr="00E412EF" w:rsidRDefault="008B0A44" w:rsidP="008B0A44">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1/47 (2.13)</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73EB9" w14:textId="468B27FF" w:rsidR="008B0A44" w:rsidRPr="00E412EF" w:rsidRDefault="008B0A44" w:rsidP="008B0A44">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1/1 (100)</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DF90E" w14:textId="638A2D9D" w:rsidR="008B0A44" w:rsidRPr="00E412EF" w:rsidRDefault="008B0A44" w:rsidP="008B0A44">
            <w:pPr>
              <w:widowControl w:val="0"/>
              <w:spacing w:line="240" w:lineRule="auto"/>
              <w:rPr>
                <w:rFonts w:ascii="Times New Roman" w:hAnsi="Times New Roman" w:cs="Times New Roman"/>
                <w:sz w:val="24"/>
                <w:szCs w:val="24"/>
              </w:rPr>
            </w:pPr>
            <w:r w:rsidRPr="00E412EF">
              <w:rPr>
                <w:rFonts w:ascii="Times New Roman" w:hAnsi="Times New Roman" w:cs="Times New Roman"/>
                <w:sz w:val="24"/>
                <w:szCs w:val="24"/>
              </w:rPr>
              <w:t>0/1 (0)</w:t>
            </w:r>
          </w:p>
        </w:tc>
      </w:tr>
    </w:tbl>
    <w:p w14:paraId="3B09C3AF" w14:textId="77777777" w:rsidR="000446FA" w:rsidRPr="000446FA" w:rsidRDefault="000446FA" w:rsidP="000446FA"/>
    <w:p w14:paraId="156EC4FE" w14:textId="77777777" w:rsidR="003816AB" w:rsidRDefault="003816A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BB97FA" w14:textId="4F92DCBF" w:rsidR="003816AB" w:rsidRDefault="003816AB" w:rsidP="003816AB">
      <w:pPr>
        <w:pStyle w:val="Heading2"/>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w:t>
      </w:r>
      <w:r w:rsidR="000C3B0A">
        <w:rPr>
          <w:rFonts w:ascii="Times New Roman" w:eastAsia="Times New Roman" w:hAnsi="Times New Roman" w:cs="Times New Roman"/>
          <w:sz w:val="24"/>
          <w:szCs w:val="24"/>
        </w:rPr>
        <w:t>1</w:t>
      </w:r>
      <w:r w:rsidR="00D346C1">
        <w:rPr>
          <w:rFonts w:ascii="Times New Roman" w:eastAsia="Times New Roman" w:hAnsi="Times New Roman" w:cs="Times New Roman"/>
          <w:sz w:val="24"/>
          <w:szCs w:val="24"/>
        </w:rPr>
        <w:t>3</w:t>
      </w:r>
      <w:r>
        <w:rPr>
          <w:rFonts w:ascii="Times New Roman" w:eastAsia="Times New Roman" w:hAnsi="Times New Roman" w:cs="Times New Roman"/>
          <w:sz w:val="24"/>
          <w:szCs w:val="24"/>
        </w:rPr>
        <w:t>. Summary of trial characteristics evaluated among conditions studied. Number of reviews evaluating characteristic describes the number of reviews for a condition that evaluated a trial characteristic (N/Number of reviews for a condition (%)). Number of reviews finding associations describes the number of reviews for a condition that found a trial characteristic to be associated with attrition among reviews evaluating the characteristic (N/Total reviews for a condition evaluating the trial characteristic (%)). Number of reviews not finding associations describes the number of reviews for a condition that did not find a trial characteristic to be associated with attrition among reviews evaluating the characteristic (N/Total reviews for a condition evaluating the trial characteristic (%)).</w:t>
      </w:r>
    </w:p>
    <w:tbl>
      <w:tblPr>
        <w:tblW w:w="147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2977"/>
        <w:gridCol w:w="2835"/>
        <w:gridCol w:w="2409"/>
        <w:gridCol w:w="2127"/>
        <w:gridCol w:w="2410"/>
      </w:tblGrid>
      <w:tr w:rsidR="00396C87" w:rsidRPr="00396C87" w14:paraId="27C5A084" w14:textId="77777777" w:rsidTr="007C1411">
        <w:trPr>
          <w:cantSplit/>
        </w:trPr>
        <w:tc>
          <w:tcPr>
            <w:tcW w:w="1975" w:type="dxa"/>
            <w:shd w:val="clear" w:color="auto" w:fill="auto"/>
            <w:tcMar>
              <w:top w:w="100" w:type="dxa"/>
              <w:left w:w="100" w:type="dxa"/>
              <w:bottom w:w="100" w:type="dxa"/>
              <w:right w:w="100" w:type="dxa"/>
            </w:tcMar>
          </w:tcPr>
          <w:p w14:paraId="4DD4ECC6" w14:textId="77777777" w:rsidR="00396C87" w:rsidRPr="00396C87" w:rsidRDefault="00396C87" w:rsidP="00EB063B">
            <w:pPr>
              <w:widowControl w:val="0"/>
              <w:spacing w:line="240" w:lineRule="auto"/>
              <w:rPr>
                <w:rFonts w:ascii="Times New Roman" w:eastAsia="Times New Roman" w:hAnsi="Times New Roman" w:cs="Times New Roman"/>
                <w:b/>
                <w:sz w:val="24"/>
                <w:szCs w:val="24"/>
              </w:rPr>
            </w:pPr>
            <w:r w:rsidRPr="00396C87">
              <w:rPr>
                <w:rFonts w:ascii="Times New Roman" w:eastAsia="Times New Roman" w:hAnsi="Times New Roman" w:cs="Times New Roman"/>
                <w:b/>
                <w:sz w:val="24"/>
                <w:szCs w:val="24"/>
              </w:rPr>
              <w:t>Condition</w:t>
            </w:r>
          </w:p>
        </w:tc>
        <w:tc>
          <w:tcPr>
            <w:tcW w:w="2977" w:type="dxa"/>
          </w:tcPr>
          <w:p w14:paraId="564C23FB" w14:textId="528DF85F" w:rsidR="00396C87" w:rsidRPr="00396C87" w:rsidRDefault="00396C87" w:rsidP="00EB063B">
            <w:pPr>
              <w:widowControl w:val="0"/>
              <w:spacing w:line="240" w:lineRule="auto"/>
              <w:rPr>
                <w:rFonts w:ascii="Times New Roman" w:eastAsia="Times New Roman" w:hAnsi="Times New Roman" w:cs="Times New Roman"/>
                <w:b/>
                <w:sz w:val="24"/>
                <w:szCs w:val="24"/>
              </w:rPr>
            </w:pPr>
            <w:r w:rsidRPr="00396C87">
              <w:rPr>
                <w:rFonts w:ascii="Times New Roman" w:eastAsia="Times New Roman" w:hAnsi="Times New Roman" w:cs="Times New Roman"/>
                <w:b/>
                <w:sz w:val="24"/>
                <w:szCs w:val="24"/>
              </w:rPr>
              <w:t>Trial characteristic name on heat map</w:t>
            </w:r>
          </w:p>
        </w:tc>
        <w:tc>
          <w:tcPr>
            <w:tcW w:w="2835" w:type="dxa"/>
            <w:shd w:val="clear" w:color="auto" w:fill="auto"/>
            <w:tcMar>
              <w:top w:w="100" w:type="dxa"/>
              <w:left w:w="100" w:type="dxa"/>
              <w:bottom w:w="100" w:type="dxa"/>
              <w:right w:w="100" w:type="dxa"/>
            </w:tcMar>
          </w:tcPr>
          <w:p w14:paraId="7C8C38A0" w14:textId="6726CB24" w:rsidR="00396C87" w:rsidRPr="00396C87" w:rsidRDefault="00396C87" w:rsidP="00EB063B">
            <w:pPr>
              <w:widowControl w:val="0"/>
              <w:spacing w:line="240" w:lineRule="auto"/>
              <w:rPr>
                <w:rFonts w:ascii="Times New Roman" w:eastAsia="Times New Roman" w:hAnsi="Times New Roman" w:cs="Times New Roman"/>
                <w:b/>
                <w:sz w:val="24"/>
                <w:szCs w:val="24"/>
              </w:rPr>
            </w:pPr>
            <w:r w:rsidRPr="00396C87">
              <w:rPr>
                <w:rFonts w:ascii="Times New Roman" w:eastAsia="Times New Roman" w:hAnsi="Times New Roman" w:cs="Times New Roman"/>
                <w:b/>
                <w:sz w:val="24"/>
                <w:szCs w:val="24"/>
              </w:rPr>
              <w:t>Trial characteristic evaluated</w:t>
            </w:r>
          </w:p>
        </w:tc>
        <w:tc>
          <w:tcPr>
            <w:tcW w:w="2409" w:type="dxa"/>
            <w:shd w:val="clear" w:color="auto" w:fill="auto"/>
            <w:tcMar>
              <w:top w:w="100" w:type="dxa"/>
              <w:left w:w="100" w:type="dxa"/>
              <w:bottom w:w="100" w:type="dxa"/>
              <w:right w:w="100" w:type="dxa"/>
            </w:tcMar>
          </w:tcPr>
          <w:p w14:paraId="2A654405" w14:textId="77777777" w:rsidR="00396C87" w:rsidRPr="00396C87" w:rsidRDefault="00396C87" w:rsidP="00EB063B">
            <w:pPr>
              <w:widowControl w:val="0"/>
              <w:spacing w:line="240" w:lineRule="auto"/>
              <w:rPr>
                <w:rFonts w:ascii="Times New Roman" w:eastAsia="Times New Roman" w:hAnsi="Times New Roman" w:cs="Times New Roman"/>
                <w:b/>
                <w:sz w:val="24"/>
                <w:szCs w:val="24"/>
              </w:rPr>
            </w:pPr>
            <w:r w:rsidRPr="00396C87">
              <w:rPr>
                <w:rFonts w:ascii="Times New Roman" w:eastAsia="Times New Roman" w:hAnsi="Times New Roman" w:cs="Times New Roman"/>
                <w:b/>
                <w:sz w:val="24"/>
                <w:szCs w:val="24"/>
              </w:rPr>
              <w:t>Number of reviews evaluating characteristic</w:t>
            </w:r>
          </w:p>
        </w:tc>
        <w:tc>
          <w:tcPr>
            <w:tcW w:w="2127" w:type="dxa"/>
            <w:shd w:val="clear" w:color="auto" w:fill="auto"/>
            <w:tcMar>
              <w:top w:w="100" w:type="dxa"/>
              <w:left w:w="100" w:type="dxa"/>
              <w:bottom w:w="100" w:type="dxa"/>
              <w:right w:w="100" w:type="dxa"/>
            </w:tcMar>
          </w:tcPr>
          <w:p w14:paraId="09EF2AE4" w14:textId="77777777" w:rsidR="00396C87" w:rsidRPr="00396C87" w:rsidRDefault="00396C87" w:rsidP="00EB063B">
            <w:pPr>
              <w:widowControl w:val="0"/>
              <w:spacing w:line="240" w:lineRule="auto"/>
              <w:rPr>
                <w:rFonts w:ascii="Times New Roman" w:eastAsia="Times New Roman" w:hAnsi="Times New Roman" w:cs="Times New Roman"/>
                <w:b/>
                <w:sz w:val="24"/>
                <w:szCs w:val="24"/>
              </w:rPr>
            </w:pPr>
            <w:r w:rsidRPr="00396C87">
              <w:rPr>
                <w:rFonts w:ascii="Times New Roman" w:eastAsia="Times New Roman" w:hAnsi="Times New Roman" w:cs="Times New Roman"/>
                <w:b/>
                <w:sz w:val="24"/>
                <w:szCs w:val="24"/>
              </w:rPr>
              <w:t>Number of reviews finding associations</w:t>
            </w:r>
          </w:p>
        </w:tc>
        <w:tc>
          <w:tcPr>
            <w:tcW w:w="2410" w:type="dxa"/>
          </w:tcPr>
          <w:p w14:paraId="374D33B6" w14:textId="77777777" w:rsidR="00396C87" w:rsidRPr="00396C87" w:rsidRDefault="00396C87" w:rsidP="00EB063B">
            <w:pPr>
              <w:widowControl w:val="0"/>
              <w:spacing w:line="240" w:lineRule="auto"/>
              <w:rPr>
                <w:rFonts w:ascii="Times New Roman" w:eastAsia="Times New Roman" w:hAnsi="Times New Roman" w:cs="Times New Roman"/>
                <w:b/>
                <w:sz w:val="24"/>
                <w:szCs w:val="24"/>
              </w:rPr>
            </w:pPr>
            <w:r w:rsidRPr="00396C87">
              <w:rPr>
                <w:rFonts w:ascii="Times New Roman" w:eastAsia="Times New Roman" w:hAnsi="Times New Roman" w:cs="Times New Roman"/>
                <w:b/>
                <w:sz w:val="24"/>
                <w:szCs w:val="24"/>
              </w:rPr>
              <w:t>Number of reviews not finding associations</w:t>
            </w:r>
          </w:p>
        </w:tc>
      </w:tr>
      <w:tr w:rsidR="00396C87" w:rsidRPr="00396C87" w14:paraId="4617D8E3" w14:textId="77777777" w:rsidTr="007C1411">
        <w:trPr>
          <w:cantSplit/>
          <w:trHeight w:val="47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3ABA1C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ADHD (N=1)</w:t>
            </w:r>
          </w:p>
        </w:tc>
        <w:tc>
          <w:tcPr>
            <w:tcW w:w="2977" w:type="dxa"/>
            <w:tcBorders>
              <w:top w:val="single" w:sz="8" w:space="0" w:color="000000"/>
              <w:left w:val="single" w:sz="8" w:space="0" w:color="000000"/>
              <w:right w:val="single" w:sz="8" w:space="0" w:color="000000"/>
            </w:tcBorders>
          </w:tcPr>
          <w:p w14:paraId="0F0489D9" w14:textId="0571C31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AF1A4" w14:textId="1F7F199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4F4F4" w14:textId="57E6A28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5D5FC" w14:textId="20BEBB8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31EF7DE" w14:textId="084BE99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627D438"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1BE8631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9938802" w14:textId="634D441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F49E5" w14:textId="3743E0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2A16B" w14:textId="4EA4AA5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76DCB" w14:textId="00FA8BB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1EC027B" w14:textId="478825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F4E47E0"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6105304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3D212A9" w14:textId="4D04B92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Comorbidities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9D5A8" w14:textId="229C6C8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Comorbidities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65AE8" w14:textId="3EB78CA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A5E10" w14:textId="5DBDE80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8772EE2" w14:textId="7411719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0D74652"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592849E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6219E62" w14:textId="5C402FC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Use of run-in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8ABA3" w14:textId="15AA0A2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Use of run-in period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D824D" w14:textId="18E256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CA801" w14:textId="1B5E08E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195F4A5" w14:textId="537011B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731DBA6"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7DB16C4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18D708B" w14:textId="0D65A08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51F91" w14:textId="52733EE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8C3BB" w14:textId="4B4E590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9D6C5" w14:textId="60E654D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7A10461" w14:textId="102D5F8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FC7129E" w14:textId="77777777" w:rsidTr="007C1411">
        <w:trPr>
          <w:cantSplit/>
          <w:trHeight w:val="470"/>
        </w:trPr>
        <w:tc>
          <w:tcPr>
            <w:tcW w:w="19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EC4440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Acute mania (N=1)</w:t>
            </w:r>
          </w:p>
        </w:tc>
        <w:tc>
          <w:tcPr>
            <w:tcW w:w="2977" w:type="dxa"/>
            <w:tcBorders>
              <w:top w:val="single" w:sz="8" w:space="0" w:color="000000"/>
              <w:left w:val="single" w:sz="8" w:space="0" w:color="000000"/>
              <w:right w:val="single" w:sz="8" w:space="0" w:color="000000"/>
            </w:tcBorders>
          </w:tcPr>
          <w:p w14:paraId="1E536809" w14:textId="37B591E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36AE9" w14:textId="2C5B959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92B5D" w14:textId="2C451A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1438A" w14:textId="2519615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468B3D0" w14:textId="7EF9AC3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437F25D" w14:textId="77777777" w:rsidTr="007C1411">
        <w:trPr>
          <w:cantSplit/>
          <w:trHeight w:val="47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322325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lastRenderedPageBreak/>
              <w:t>Addiction (N=2)</w:t>
            </w:r>
          </w:p>
        </w:tc>
        <w:tc>
          <w:tcPr>
            <w:tcW w:w="2977" w:type="dxa"/>
            <w:tcBorders>
              <w:top w:val="single" w:sz="8" w:space="0" w:color="000000"/>
              <w:left w:val="single" w:sz="8" w:space="0" w:color="000000"/>
              <w:right w:val="single" w:sz="8" w:space="0" w:color="000000"/>
            </w:tcBorders>
          </w:tcPr>
          <w:p w14:paraId="052D1D10" w14:textId="4B50B9E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2A9BF" w14:textId="2CA5A71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6D24F" w14:textId="4653EA8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F1D4F" w14:textId="2F12498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673415DF" w14:textId="4EA71F8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24ED1D79"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0159B84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1D94EA0" w14:textId="7C7159F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F0AC7" w14:textId="4405FC6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D5AB8" w14:textId="069D5E5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E35C3" w14:textId="2E3CF06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281497D" w14:textId="5F5E5C3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C109EE1"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3790755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37BE5F1" w14:textId="420425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3326C" w14:textId="554214B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23791" w14:textId="3D67B77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AA9D1" w14:textId="5D2D44D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CD17F61" w14:textId="6A2806A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3655923"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64ABF44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EAB2439" w14:textId="1C93624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74021" w14:textId="1F6EF85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400E2" w14:textId="41DC578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2E892" w14:textId="10426FD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A30F649" w14:textId="5253E2F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7DBFA99" w14:textId="77777777" w:rsidTr="007C1411">
        <w:trPr>
          <w:cantSplit/>
          <w:trHeight w:val="47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2196F0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Allergy (N=1)</w:t>
            </w:r>
          </w:p>
        </w:tc>
        <w:tc>
          <w:tcPr>
            <w:tcW w:w="2977" w:type="dxa"/>
            <w:tcBorders>
              <w:top w:val="single" w:sz="8" w:space="0" w:color="000000"/>
              <w:left w:val="single" w:sz="8" w:space="0" w:color="000000"/>
              <w:right w:val="single" w:sz="8" w:space="0" w:color="000000"/>
            </w:tcBorders>
          </w:tcPr>
          <w:p w14:paraId="4D52AF53" w14:textId="7737512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62FAC" w14:textId="45A86DE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FAD2F" w14:textId="510B2BF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3936F" w14:textId="02653CF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F7BB502" w14:textId="506CBDC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DC45F8C" w14:textId="77777777" w:rsidTr="007C1411">
        <w:trPr>
          <w:cantSplit/>
          <w:trHeight w:val="470"/>
        </w:trPr>
        <w:tc>
          <w:tcPr>
            <w:tcW w:w="1975" w:type="dxa"/>
            <w:vMerge/>
            <w:tcBorders>
              <w:left w:val="single" w:sz="8" w:space="0" w:color="000000"/>
              <w:right w:val="single" w:sz="8" w:space="0" w:color="000000"/>
            </w:tcBorders>
            <w:tcMar>
              <w:top w:w="100" w:type="dxa"/>
              <w:left w:w="100" w:type="dxa"/>
              <w:bottom w:w="100" w:type="dxa"/>
              <w:right w:w="100" w:type="dxa"/>
            </w:tcMar>
          </w:tcPr>
          <w:p w14:paraId="5D29969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5D573C5" w14:textId="76B8A06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25AD3" w14:textId="0786119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306D3" w14:textId="1D586DC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9B301" w14:textId="207DE62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3A50BD8" w14:textId="3B18869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F7EB1E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1923DE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456C34F" w14:textId="36EFB99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E6C30" w14:textId="4B567EC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94507" w14:textId="544585C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A0458" w14:textId="259C7C9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9D585E7" w14:textId="2F25563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363541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A7BD39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E55A191" w14:textId="46685E8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Number of sites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13E8B" w14:textId="00E5F99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Number of sites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9298B" w14:textId="5FC29F7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BAB89" w14:textId="7A2D482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5309224" w14:textId="505192E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4EEEE36"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49D7DC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602B4D59" w14:textId="647DF64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EEE18" w14:textId="549EDC2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0EE67" w14:textId="363C7E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6BD89" w14:textId="165D44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811FBA0" w14:textId="23C7877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A721795"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D35533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Anxiety (N=3)</w:t>
            </w:r>
          </w:p>
        </w:tc>
        <w:tc>
          <w:tcPr>
            <w:tcW w:w="2977" w:type="dxa"/>
            <w:tcBorders>
              <w:top w:val="single" w:sz="8" w:space="0" w:color="000000"/>
              <w:left w:val="single" w:sz="8" w:space="0" w:color="000000"/>
              <w:right w:val="single" w:sz="8" w:space="0" w:color="000000"/>
            </w:tcBorders>
          </w:tcPr>
          <w:p w14:paraId="46E22860" w14:textId="38A4966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6A819" w14:textId="0F0B0B0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B7A43" w14:textId="4DDD01C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3/3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E1223" w14:textId="33DC8A7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410" w:type="dxa"/>
            <w:tcBorders>
              <w:top w:val="single" w:sz="8" w:space="0" w:color="000000"/>
              <w:left w:val="single" w:sz="8" w:space="0" w:color="000000"/>
              <w:bottom w:val="single" w:sz="8" w:space="0" w:color="000000"/>
              <w:right w:val="single" w:sz="8" w:space="0" w:color="000000"/>
            </w:tcBorders>
          </w:tcPr>
          <w:p w14:paraId="490AB297" w14:textId="1C29B1F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r>
      <w:tr w:rsidR="00396C87" w:rsidRPr="00396C87" w14:paraId="525D2C5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5FF88F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72DE537" w14:textId="069DAD2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663C3" w14:textId="7E01BAE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E2F97" w14:textId="2F1F2A2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4A884" w14:textId="6A2B879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7111C91C" w14:textId="14B12B3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0BE119E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B7BA28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A891F44" w14:textId="6BD4418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81953" w14:textId="24D5C57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042AC" w14:textId="2536B00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A78D5" w14:textId="00CEB80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02DA4DA3" w14:textId="003A3A6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30B6082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5AC0C9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2F2A35C" w14:textId="54E075A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Setting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BBA83" w14:textId="135AC50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F10F3" w14:textId="1203F5B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A208E" w14:textId="3D5A52E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6DFBF2D" w14:textId="30FF5FA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6A56AA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2637BB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CF0B2E9" w14:textId="500474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EC4A5" w14:textId="0045EB1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AD69D" w14:textId="54E5A0A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83BB9" w14:textId="0413E1F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7207F741" w14:textId="38E2861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5A9299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2F9743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C5F0394" w14:textId="653E263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B4861" w14:textId="582BBB7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47D24" w14:textId="6F3CB0A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1BF00" w14:textId="69ECA2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5890C49" w14:textId="7AD145B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42CACDD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5AD038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B23A947" w14:textId="496BE25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D6068" w14:textId="4D34B6A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8541F" w14:textId="0800F80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FD0AD" w14:textId="233903F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5AD54527" w14:textId="5606FE6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3BB942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948C2A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61D73C3" w14:textId="655BA13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01D96" w14:textId="4F8901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Use of motivational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C0831" w14:textId="312A8EA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30DA8" w14:textId="6BB2DA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61F8EF2" w14:textId="4F8259C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2D178B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E2EBB5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DCEB4A7" w14:textId="56BBA20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Index condition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69E8C" w14:textId="59669DD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Index condition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D50CD" w14:textId="28A326B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1B0B3" w14:textId="02B350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FC48FE6" w14:textId="18886AC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D47F4D4"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9100E2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169F71E6" w14:textId="447409F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C68BA" w14:textId="23D41BE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A90FE" w14:textId="3B1E7AB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94FEB" w14:textId="0B5F8F5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66BB693" w14:textId="739B8A1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62EFFD5"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C88312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Cancer (N=2)</w:t>
            </w:r>
          </w:p>
        </w:tc>
        <w:tc>
          <w:tcPr>
            <w:tcW w:w="2977" w:type="dxa"/>
            <w:tcBorders>
              <w:top w:val="single" w:sz="8" w:space="0" w:color="000000"/>
              <w:left w:val="single" w:sz="8" w:space="0" w:color="000000"/>
              <w:right w:val="single" w:sz="8" w:space="0" w:color="000000"/>
            </w:tcBorders>
          </w:tcPr>
          <w:p w14:paraId="473779A9" w14:textId="310CC9A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33BC1" w14:textId="0107841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81BA0" w14:textId="4A763D6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8B207" w14:textId="73C4970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73127568" w14:textId="396AFEE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715E545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4195B5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86E2A81" w14:textId="58C1DFF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19443" w14:textId="487BCC3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193CD" w14:textId="2839BFB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FE18F" w14:textId="26C136C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D7D0CBB" w14:textId="2C47050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6130B8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AD6C24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54D4526" w14:textId="3B9931A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7356B" w14:textId="1D20F06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922BC" w14:textId="486A4DC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67078" w14:textId="183BDD1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9059432" w14:textId="7B82020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7D21725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3ADC07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43C9F4D" w14:textId="4594578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E46B6" w14:textId="11B5A5F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Follow-up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BA303" w14:textId="010D424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97D56" w14:textId="1A2D0A1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76A1E84" w14:textId="1E09D13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4E4362AD"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72D2D6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68518F1" w14:textId="79AC15C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Number of arms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3BD87" w14:textId="6A4ADB0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Number of arms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AE093" w14:textId="38F2DD8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63D0C" w14:textId="52F5C3A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9E0C070" w14:textId="344FDA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AC1D7BD"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A2D667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BEF482B" w14:textId="7689E2A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Enrolment-related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067A8" w14:textId="1B04457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Enrolment 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540A5" w14:textId="7184E65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DBEA6" w14:textId="2ACD09F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DA7D5CD" w14:textId="2E2F070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930923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97E455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F60EF8F" w14:textId="5D2CD93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Enrolment-related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66EEC" w14:textId="2CB3D4E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Enrolment method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A318B" w14:textId="723FA74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B8B38" w14:textId="37AC41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EF8C880" w14:textId="4D9F0D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B7832A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7663F4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2CE5C82" w14:textId="69D7F82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5F422" w14:textId="6816BC0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3B3CA" w14:textId="65FD7A2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51463" w14:textId="192EEA3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27C0929" w14:textId="0A0C78B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3CB4289"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D3BF27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57A5D515" w14:textId="1B7FCCA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1386A" w14:textId="24A1071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E000B" w14:textId="0D25429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46F0C" w14:textId="216B39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8252363" w14:textId="5FE8EDB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C0227C2" w14:textId="77777777" w:rsidTr="007C1411">
        <w:trPr>
          <w:cantSplit/>
          <w:trHeight w:val="440"/>
        </w:trPr>
        <w:tc>
          <w:tcPr>
            <w:tcW w:w="19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C47D1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Chronic pain (N=1)</w:t>
            </w:r>
          </w:p>
        </w:tc>
        <w:tc>
          <w:tcPr>
            <w:tcW w:w="2977" w:type="dxa"/>
            <w:tcBorders>
              <w:left w:val="single" w:sz="8" w:space="0" w:color="000000"/>
              <w:bottom w:val="single" w:sz="8" w:space="0" w:color="000000"/>
              <w:right w:val="single" w:sz="8" w:space="0" w:color="000000"/>
            </w:tcBorders>
          </w:tcPr>
          <w:p w14:paraId="7DCFC423" w14:textId="05F412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0278A" w14:textId="1D52F45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98B7C" w14:textId="0871CD6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8F048" w14:textId="5DA798E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CD6EAFF" w14:textId="62B5D03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BD764EF" w14:textId="77777777" w:rsidTr="007C1411">
        <w:trPr>
          <w:cantSplit/>
          <w:trHeight w:val="440"/>
        </w:trPr>
        <w:tc>
          <w:tcPr>
            <w:tcW w:w="19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BBFF5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Coronary artery disease (N=1)</w:t>
            </w:r>
          </w:p>
        </w:tc>
        <w:tc>
          <w:tcPr>
            <w:tcW w:w="2977" w:type="dxa"/>
            <w:tcBorders>
              <w:left w:val="single" w:sz="8" w:space="0" w:color="000000"/>
              <w:bottom w:val="single" w:sz="8" w:space="0" w:color="000000"/>
              <w:right w:val="single" w:sz="8" w:space="0" w:color="000000"/>
            </w:tcBorders>
          </w:tcPr>
          <w:p w14:paraId="0CDC7E81" w14:textId="7401DC6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F797B" w14:textId="5A8386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44B76" w14:textId="2764BD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FB74D" w14:textId="2F16E3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1D7B8BF" w14:textId="7352BB6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B64A8AD" w14:textId="77777777" w:rsidTr="007C1411">
        <w:trPr>
          <w:cantSplit/>
          <w:trHeight w:val="440"/>
        </w:trPr>
        <w:tc>
          <w:tcPr>
            <w:tcW w:w="19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47EDB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Dementia (N=2)</w:t>
            </w:r>
          </w:p>
        </w:tc>
        <w:tc>
          <w:tcPr>
            <w:tcW w:w="2977" w:type="dxa"/>
            <w:tcBorders>
              <w:left w:val="single" w:sz="8" w:space="0" w:color="000000"/>
              <w:bottom w:val="single" w:sz="8" w:space="0" w:color="000000"/>
              <w:right w:val="single" w:sz="8" w:space="0" w:color="000000"/>
            </w:tcBorders>
          </w:tcPr>
          <w:p w14:paraId="18E6EA3D" w14:textId="47EBDE3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7EEA8" w14:textId="307921F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B870F" w14:textId="2029E14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94290" w14:textId="52DC2FF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c>
          <w:tcPr>
            <w:tcW w:w="2410" w:type="dxa"/>
            <w:tcBorders>
              <w:top w:val="single" w:sz="8" w:space="0" w:color="000000"/>
              <w:left w:val="single" w:sz="8" w:space="0" w:color="000000"/>
              <w:bottom w:val="single" w:sz="8" w:space="0" w:color="000000"/>
              <w:right w:val="single" w:sz="8" w:space="0" w:color="000000"/>
            </w:tcBorders>
          </w:tcPr>
          <w:p w14:paraId="658B4861" w14:textId="6CE4A0D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0/2 (0)</w:t>
            </w:r>
          </w:p>
        </w:tc>
      </w:tr>
      <w:tr w:rsidR="00396C87" w:rsidRPr="00396C87" w14:paraId="2253C41A"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FA7BCD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Depression (N=15)</w:t>
            </w:r>
          </w:p>
        </w:tc>
        <w:tc>
          <w:tcPr>
            <w:tcW w:w="2977" w:type="dxa"/>
            <w:tcBorders>
              <w:top w:val="single" w:sz="8" w:space="0" w:color="000000"/>
              <w:left w:val="single" w:sz="8" w:space="0" w:color="000000"/>
              <w:right w:val="single" w:sz="8" w:space="0" w:color="000000"/>
            </w:tcBorders>
          </w:tcPr>
          <w:p w14:paraId="5232DB2B" w14:textId="19FC478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4E663" w14:textId="268EF2C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75315" w14:textId="3C93292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11/15 (73.33)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B34DC" w14:textId="6E93258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6/11 (54.55)</w:t>
            </w:r>
          </w:p>
        </w:tc>
        <w:tc>
          <w:tcPr>
            <w:tcW w:w="2410" w:type="dxa"/>
            <w:tcBorders>
              <w:top w:val="single" w:sz="8" w:space="0" w:color="000000"/>
              <w:left w:val="single" w:sz="8" w:space="0" w:color="000000"/>
              <w:bottom w:val="single" w:sz="8" w:space="0" w:color="000000"/>
              <w:right w:val="single" w:sz="8" w:space="0" w:color="000000"/>
            </w:tcBorders>
          </w:tcPr>
          <w:p w14:paraId="30F78270" w14:textId="0B91AC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5/11 (45.45)</w:t>
            </w:r>
          </w:p>
        </w:tc>
      </w:tr>
      <w:tr w:rsidR="00396C87" w:rsidRPr="00396C87" w14:paraId="3F9EF56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296E2E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98C2AC7" w14:textId="6E92156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A8583" w14:textId="0F551DA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0E023" w14:textId="42F3DE8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7/15 (46.67)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37EB2" w14:textId="0AF217F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3/7 (42.86)</w:t>
            </w:r>
          </w:p>
        </w:tc>
        <w:tc>
          <w:tcPr>
            <w:tcW w:w="2410" w:type="dxa"/>
            <w:tcBorders>
              <w:top w:val="single" w:sz="8" w:space="0" w:color="000000"/>
              <w:left w:val="single" w:sz="8" w:space="0" w:color="000000"/>
              <w:bottom w:val="single" w:sz="8" w:space="0" w:color="000000"/>
              <w:right w:val="single" w:sz="8" w:space="0" w:color="000000"/>
            </w:tcBorders>
          </w:tcPr>
          <w:p w14:paraId="36F066A7" w14:textId="362CA23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4/7 (57.14)</w:t>
            </w:r>
          </w:p>
        </w:tc>
      </w:tr>
      <w:tr w:rsidR="00396C87" w:rsidRPr="00396C87" w14:paraId="4121012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039370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2487C12" w14:textId="6958A42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FD8E3" w14:textId="35B7E88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046CC" w14:textId="75FE7B5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6/15 (40)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8BAC8" w14:textId="28EB954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5/6 (83.33)</w:t>
            </w:r>
          </w:p>
        </w:tc>
        <w:tc>
          <w:tcPr>
            <w:tcW w:w="2410" w:type="dxa"/>
            <w:tcBorders>
              <w:top w:val="single" w:sz="8" w:space="0" w:color="000000"/>
              <w:left w:val="single" w:sz="8" w:space="0" w:color="000000"/>
              <w:bottom w:val="single" w:sz="8" w:space="0" w:color="000000"/>
              <w:right w:val="single" w:sz="8" w:space="0" w:color="000000"/>
            </w:tcBorders>
          </w:tcPr>
          <w:p w14:paraId="1DC246C0" w14:textId="53A02A6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1/6 (16.67)</w:t>
            </w:r>
          </w:p>
        </w:tc>
      </w:tr>
      <w:tr w:rsidR="00396C87" w:rsidRPr="00396C87" w14:paraId="53A3464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A3600F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1B68AA1" w14:textId="42883B5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Population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10994" w14:textId="1EAEA8C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Population studied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75E5" w14:textId="0BC0729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5/15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C80DE" w14:textId="19477CD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1/5 (20)</w:t>
            </w:r>
          </w:p>
        </w:tc>
        <w:tc>
          <w:tcPr>
            <w:tcW w:w="2410" w:type="dxa"/>
            <w:tcBorders>
              <w:top w:val="single" w:sz="8" w:space="0" w:color="000000"/>
              <w:left w:val="single" w:sz="8" w:space="0" w:color="000000"/>
              <w:bottom w:val="single" w:sz="8" w:space="0" w:color="000000"/>
              <w:right w:val="single" w:sz="8" w:space="0" w:color="000000"/>
            </w:tcBorders>
          </w:tcPr>
          <w:p w14:paraId="1048CB13" w14:textId="77E6C4B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4/5 (80)</w:t>
            </w:r>
          </w:p>
        </w:tc>
      </w:tr>
      <w:tr w:rsidR="00396C87" w:rsidRPr="00396C87" w14:paraId="47E62A3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9CC22B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D3F0A8B" w14:textId="6B16494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C3878" w14:textId="65E3773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F2EB5" w14:textId="493A84E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4/15 (26.67)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FAACD" w14:textId="35D0DF2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0/4 (0)</w:t>
            </w:r>
          </w:p>
        </w:tc>
        <w:tc>
          <w:tcPr>
            <w:tcW w:w="2410" w:type="dxa"/>
            <w:tcBorders>
              <w:top w:val="single" w:sz="8" w:space="0" w:color="000000"/>
              <w:left w:val="single" w:sz="8" w:space="0" w:color="000000"/>
              <w:bottom w:val="single" w:sz="8" w:space="0" w:color="000000"/>
              <w:right w:val="single" w:sz="8" w:space="0" w:color="000000"/>
            </w:tcBorders>
          </w:tcPr>
          <w:p w14:paraId="58A8342B" w14:textId="7AAF9CA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4/4 (100)</w:t>
            </w:r>
          </w:p>
        </w:tc>
      </w:tr>
      <w:tr w:rsidR="00396C87" w:rsidRPr="00396C87" w14:paraId="407EFFF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3EE5C9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2717DC9" w14:textId="3E1A6A8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2FA2D" w14:textId="2C9F32B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46AB6" w14:textId="5A2DAD9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4/15 (26.67)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EA434" w14:textId="37FDF06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c>
          <w:tcPr>
            <w:tcW w:w="2410" w:type="dxa"/>
            <w:tcBorders>
              <w:top w:val="single" w:sz="8" w:space="0" w:color="000000"/>
              <w:left w:val="single" w:sz="8" w:space="0" w:color="000000"/>
              <w:bottom w:val="single" w:sz="8" w:space="0" w:color="000000"/>
              <w:right w:val="single" w:sz="8" w:space="0" w:color="000000"/>
            </w:tcBorders>
          </w:tcPr>
          <w:p w14:paraId="648E41CB" w14:textId="3332E6F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r>
      <w:tr w:rsidR="00396C87" w:rsidRPr="00396C87" w14:paraId="4805457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32E337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384F502" w14:textId="42D4906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957C9" w14:textId="6B15493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9A804" w14:textId="59D17CD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4/15 (26.67)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F6DCF" w14:textId="0F113F3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0/4 (0)</w:t>
            </w:r>
          </w:p>
        </w:tc>
        <w:tc>
          <w:tcPr>
            <w:tcW w:w="2410" w:type="dxa"/>
            <w:tcBorders>
              <w:top w:val="single" w:sz="8" w:space="0" w:color="000000"/>
              <w:left w:val="single" w:sz="8" w:space="0" w:color="000000"/>
              <w:bottom w:val="single" w:sz="8" w:space="0" w:color="000000"/>
              <w:right w:val="single" w:sz="8" w:space="0" w:color="000000"/>
            </w:tcBorders>
          </w:tcPr>
          <w:p w14:paraId="35C45533" w14:textId="24B1B77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4/4 (100)</w:t>
            </w:r>
          </w:p>
        </w:tc>
      </w:tr>
      <w:tr w:rsidR="00396C87" w:rsidRPr="00396C87" w14:paraId="2BA2E2D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D45D79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640A079" w14:textId="50D6FFE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BB582" w14:textId="239B040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F2247" w14:textId="0F086C2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2E6C5" w14:textId="5AF11D6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410" w:type="dxa"/>
            <w:tcBorders>
              <w:top w:val="single" w:sz="8" w:space="0" w:color="000000"/>
              <w:left w:val="single" w:sz="8" w:space="0" w:color="000000"/>
              <w:bottom w:val="single" w:sz="8" w:space="0" w:color="000000"/>
              <w:right w:val="single" w:sz="8" w:space="0" w:color="000000"/>
            </w:tcBorders>
          </w:tcPr>
          <w:p w14:paraId="520BD979" w14:textId="4BD6AC2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r>
      <w:tr w:rsidR="00396C87" w:rsidRPr="00396C87" w14:paraId="20E4116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2E5B49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E66A8F4" w14:textId="059867C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EC8B2" w14:textId="3BE9748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63074" w14:textId="64C6F9A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D992D" w14:textId="1379AD4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410" w:type="dxa"/>
            <w:tcBorders>
              <w:top w:val="single" w:sz="8" w:space="0" w:color="000000"/>
              <w:left w:val="single" w:sz="8" w:space="0" w:color="000000"/>
              <w:bottom w:val="single" w:sz="8" w:space="0" w:color="000000"/>
              <w:right w:val="single" w:sz="8" w:space="0" w:color="000000"/>
            </w:tcBorders>
          </w:tcPr>
          <w:p w14:paraId="335A0E51" w14:textId="4D61BCF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r>
      <w:tr w:rsidR="00396C87" w:rsidRPr="00396C87" w14:paraId="0363719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35C421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16DF5FE" w14:textId="399C12A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120E9" w14:textId="15F7CC5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86456" w14:textId="4D9439D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DFAFB" w14:textId="07C5D80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410" w:type="dxa"/>
            <w:tcBorders>
              <w:top w:val="single" w:sz="8" w:space="0" w:color="000000"/>
              <w:left w:val="single" w:sz="8" w:space="0" w:color="000000"/>
              <w:bottom w:val="single" w:sz="8" w:space="0" w:color="000000"/>
              <w:right w:val="single" w:sz="8" w:space="0" w:color="000000"/>
            </w:tcBorders>
          </w:tcPr>
          <w:p w14:paraId="16422A74" w14:textId="4661AE4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r>
      <w:tr w:rsidR="00396C87" w:rsidRPr="00396C87" w14:paraId="1A61BF5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90A98B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7485DD5" w14:textId="2C682BF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Use of run-in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0C223" w14:textId="40797D7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Use of run-in period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49643" w14:textId="248B3E9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56CE5" w14:textId="533EAB2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3C1F5DE4" w14:textId="42EF0C9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7FD6B07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2F6E37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1C12930" w14:textId="67C3FE4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Number of sites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24605" w14:textId="2A34534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Number of sites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50136" w14:textId="3E9E12B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C54D4" w14:textId="3189C0F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410" w:type="dxa"/>
            <w:tcBorders>
              <w:top w:val="single" w:sz="8" w:space="0" w:color="000000"/>
              <w:left w:val="single" w:sz="8" w:space="0" w:color="000000"/>
              <w:bottom w:val="single" w:sz="8" w:space="0" w:color="000000"/>
              <w:right w:val="single" w:sz="8" w:space="0" w:color="000000"/>
            </w:tcBorders>
          </w:tcPr>
          <w:p w14:paraId="4DDF052F" w14:textId="362D32C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r>
      <w:tr w:rsidR="00396C87" w:rsidRPr="00396C87" w14:paraId="03E0F83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A3BCD1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CC792C9" w14:textId="7F02D9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Number of arms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8F1A9" w14:textId="0D504DD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Number of arms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B9A3E" w14:textId="6B241D7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8F8B2" w14:textId="0E0A561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51E972AB" w14:textId="46F8E56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0CB1EBF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89E431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863201A" w14:textId="5585D82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Visit frequency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1D581" w14:textId="46C68DB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Visit frequency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87628" w14:textId="30FBCDE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98A29" w14:textId="020C1A3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5F06387D" w14:textId="13C7189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0FD670F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0B6A41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17F7F3E" w14:textId="58081D9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30BFC" w14:textId="010183D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F8A67" w14:textId="6E87BDD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D72AC" w14:textId="1107FC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7B0527D8" w14:textId="4487AC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3DAA89B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0B7C7E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AA0895B" w14:textId="23F267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D00E0" w14:textId="5F08D4A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752EF" w14:textId="041721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5988F" w14:textId="3CE958E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05CA51A3" w14:textId="6B65625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75B65EA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27237D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302CD49" w14:textId="2B7B33F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Index condition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48DA5" w14:textId="0FB6B2E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Index condition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AAD50" w14:textId="14DB45D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2/15 (13.33)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79CA5" w14:textId="6ECAA38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76715AD4" w14:textId="299831A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1B57648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0599B8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8FF97DC" w14:textId="4EB4C12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FB3A7" w14:textId="220C26C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BD706" w14:textId="7318DA0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4D459" w14:textId="4F6D32C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C134BFF" w14:textId="205D64D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289B2F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2B888A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3BB697D" w14:textId="39F209B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criteria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F40F0" w14:textId="4F61127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criteria</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B21F6" w14:textId="7E12480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2C4FD" w14:textId="3D459ED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62C0A08" w14:textId="6C347A6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305518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7A29FD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43BBEBF" w14:textId="3447DED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9EDB7" w14:textId="3FF1E2A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Using incentives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168AF" w14:textId="212EC8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9EE4B" w14:textId="597E0D3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E57A298" w14:textId="3200836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33B672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E1647C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FD216B0" w14:textId="58BD84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Outcome | Engagement/Response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C173A" w14:textId="52F468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Response rate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3CA90" w14:textId="064CB95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EBC86" w14:textId="52A0213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5B31BBA" w14:textId="5266711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E0865E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8F0AF3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5AAFD2C" w14:textId="3F0DED4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Setting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F84DD" w14:textId="67F8D71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8D39F" w14:textId="11DB9FA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B6397" w14:textId="63BE8F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22A84FC1" w14:textId="7621CD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51A70D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33ADB2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51518F4" w14:textId="09D0DD8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69839" w14:textId="0377B83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AA4DD" w14:textId="1D6CA37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38A2E" w14:textId="4DC38EF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868BCAA" w14:textId="281434C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99E188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267E9F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E9FE62F" w14:textId="2A3876D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6D18C" w14:textId="1B41080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1EE49" w14:textId="54FA793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F14E6" w14:textId="2BEDF7B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791A61B" w14:textId="056B54C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4B2EF3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11FA7C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64AFBD0" w14:textId="019F749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4EBC9" w14:textId="410C1D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68470" w14:textId="5FD7581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3B7CC" w14:textId="25F687F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2FED160" w14:textId="070AE68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5CD1FC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F8F282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179A272" w14:textId="483AA30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472F2" w14:textId="234A1E1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Placebo randomisation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A7219" w14:textId="3A3DE5F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80E29" w14:textId="0B7AF08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6041602" w14:textId="06F2005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65C9B6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8AFD84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BB27B74" w14:textId="0D047D5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7FB25" w14:textId="21D0E6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AA9DC" w14:textId="56C3EB1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33A95" w14:textId="598806A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23B41EA" w14:textId="38044AB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FD4E920"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105B3C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1CFDD89F" w14:textId="17B2D9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F3A4D" w14:textId="6376ABB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Methodological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C87B8" w14:textId="5640644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1/15 (6.67)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F7F53" w14:textId="75D0B68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AF4790E" w14:textId="4E54397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0B66087"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948A8A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Eating disorders (N=4)</w:t>
            </w:r>
          </w:p>
        </w:tc>
        <w:tc>
          <w:tcPr>
            <w:tcW w:w="2977" w:type="dxa"/>
            <w:tcBorders>
              <w:top w:val="single" w:sz="8" w:space="0" w:color="000000"/>
              <w:left w:val="single" w:sz="8" w:space="0" w:color="000000"/>
              <w:right w:val="single" w:sz="8" w:space="0" w:color="000000"/>
            </w:tcBorders>
          </w:tcPr>
          <w:p w14:paraId="37063A84" w14:textId="102E229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9D6B8" w14:textId="7D3D48F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F2D74" w14:textId="2BA1A2D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3/4 (75)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FA877" w14:textId="0851A0A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410" w:type="dxa"/>
            <w:tcBorders>
              <w:top w:val="single" w:sz="8" w:space="0" w:color="000000"/>
              <w:left w:val="single" w:sz="8" w:space="0" w:color="000000"/>
              <w:bottom w:val="single" w:sz="8" w:space="0" w:color="000000"/>
              <w:right w:val="single" w:sz="8" w:space="0" w:color="000000"/>
            </w:tcBorders>
          </w:tcPr>
          <w:p w14:paraId="051E913C" w14:textId="68BA52D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r>
      <w:tr w:rsidR="00396C87" w:rsidRPr="00396C87" w14:paraId="11EF5FE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FA1BCB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D17CD27" w14:textId="4F09BB3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1B6B7" w14:textId="6D618A0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B4C31" w14:textId="069944E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1/4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6D91B" w14:textId="70ABEF2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F43AA76" w14:textId="7AB6452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5AA557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73F4EF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90CA6B1" w14:textId="3D87A29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5A4C9" w14:textId="63CFC88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F964D" w14:textId="5D6CAAF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1/4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5D54D" w14:textId="4744366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514AFD6" w14:textId="17A6C41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4C3B600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29CD2C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F470847" w14:textId="73BCAE6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FDAE4" w14:textId="1A6AF06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D1D31" w14:textId="0937501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1/4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5BBC4" w14:textId="3DC32B6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C21154F" w14:textId="39DCAA4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F34FC8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CDEB3D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AE81B8F" w14:textId="617C83C9" w:rsidR="00396C87" w:rsidRPr="00396C87" w:rsidRDefault="00396C87" w:rsidP="00396C87">
            <w:pPr>
              <w:widowControl w:val="0"/>
              <w:tabs>
                <w:tab w:val="left" w:pos="1725"/>
              </w:tabs>
              <w:spacing w:line="240" w:lineRule="auto"/>
              <w:rPr>
                <w:rFonts w:ascii="Times New Roman" w:hAnsi="Times New Roman" w:cs="Times New Roman"/>
                <w:sz w:val="24"/>
                <w:szCs w:val="24"/>
              </w:rPr>
            </w:pPr>
            <w:r w:rsidRPr="00396C87">
              <w:rPr>
                <w:rFonts w:ascii="Times New Roman" w:hAnsi="Times New Roman" w:cs="Times New Roman"/>
                <w:sz w:val="24"/>
                <w:szCs w:val="24"/>
              </w:rPr>
              <w:t>Dropout definition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64920" w14:textId="1175212E" w:rsidR="00396C87" w:rsidRPr="00396C87" w:rsidRDefault="00396C87" w:rsidP="00396C87">
            <w:pPr>
              <w:widowControl w:val="0"/>
              <w:tabs>
                <w:tab w:val="left" w:pos="1725"/>
              </w:tabs>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Dropout definition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01A6E" w14:textId="2852616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1/4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2C495" w14:textId="66ED2A1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B0C3AB6" w14:textId="4AE1ED0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ABAA290"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EC8D1E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4DEAB9D7" w14:textId="58504744" w:rsidR="00396C87" w:rsidRPr="00396C87" w:rsidRDefault="00396C87" w:rsidP="00396C87">
            <w:pPr>
              <w:widowControl w:val="0"/>
              <w:tabs>
                <w:tab w:val="left" w:pos="1725"/>
              </w:tabs>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Control/Comparator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8BB45" w14:textId="76267C5C" w:rsidR="00396C87" w:rsidRPr="00396C87" w:rsidRDefault="00396C87" w:rsidP="00396C87">
            <w:pPr>
              <w:widowControl w:val="0"/>
              <w:tabs>
                <w:tab w:val="left" w:pos="1725"/>
              </w:tabs>
              <w:spacing w:line="240" w:lineRule="auto"/>
              <w:rPr>
                <w:rFonts w:ascii="Times New Roman" w:hAnsi="Times New Roman" w:cs="Times New Roman"/>
                <w:sz w:val="24"/>
                <w:szCs w:val="24"/>
              </w:rPr>
            </w:pPr>
            <w:r w:rsidRPr="00396C87">
              <w:rPr>
                <w:rFonts w:ascii="Times New Roman" w:hAnsi="Times New Roman" w:cs="Times New Roman"/>
                <w:sz w:val="24"/>
                <w:szCs w:val="24"/>
              </w:rPr>
              <w:t>Control/Comparator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51CB0" w14:textId="1C34B26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1/4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A3E83" w14:textId="2BA83CB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A4D18BB" w14:textId="3A3E2C5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0E6D0D3"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4FB45F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Fibromyalgia (N=1)</w:t>
            </w:r>
          </w:p>
        </w:tc>
        <w:tc>
          <w:tcPr>
            <w:tcW w:w="2977" w:type="dxa"/>
            <w:tcBorders>
              <w:top w:val="single" w:sz="8" w:space="0" w:color="000000"/>
              <w:left w:val="single" w:sz="8" w:space="0" w:color="000000"/>
              <w:right w:val="single" w:sz="8" w:space="0" w:color="000000"/>
            </w:tcBorders>
          </w:tcPr>
          <w:p w14:paraId="29C2C5EA" w14:textId="7E3877F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87597" w14:textId="27BA50E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3FFAB" w14:textId="11D647D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4067B" w14:textId="4158639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BA981D7" w14:textId="295597C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69AC1FA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1E5FF9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83C0AAE" w14:textId="53ADB13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Outcome | Adverse event frequency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A8AD6" w14:textId="769631A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Adverse event frequency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D04D0" w14:textId="7F1FF1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E8DEF" w14:textId="3F2374B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487D2BC" w14:textId="4AC1B16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7380A7B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B47541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BCAA6BB" w14:textId="03BF88D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Control/Comparator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0B018" w14:textId="0332364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Control/Comparator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07118" w14:textId="3BFBF18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F8088" w14:textId="4FD8715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D12C0F1" w14:textId="16D1745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A0A281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9AF840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EC884A4" w14:textId="7C6A30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8EB51" w14:textId="39C8249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8560C" w14:textId="3AFB508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9D91C" w14:textId="52E3DD3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3FADD57" w14:textId="6EBD2CE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7774766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2B12A9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81A4848" w14:textId="6A6F826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B9EBA" w14:textId="1967181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4FE11" w14:textId="6ED8B6F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3AA5D" w14:textId="1F5CCA9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1BBA9F8" w14:textId="786FB25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B77421F"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9EFD33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5291B29E" w14:textId="701A6EE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6D800" w14:textId="2302667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Methodological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92482" w14:textId="5B237DF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A6504" w14:textId="6AFFE08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12249D4" w14:textId="4F178EE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65F65C5" w14:textId="77777777" w:rsidTr="007C1411">
        <w:trPr>
          <w:cantSplit/>
          <w:trHeight w:val="440"/>
        </w:trPr>
        <w:tc>
          <w:tcPr>
            <w:tcW w:w="197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0A5F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HIV (N=2)</w:t>
            </w:r>
          </w:p>
        </w:tc>
        <w:tc>
          <w:tcPr>
            <w:tcW w:w="2977" w:type="dxa"/>
            <w:tcBorders>
              <w:top w:val="single" w:sz="8" w:space="0" w:color="000000"/>
              <w:left w:val="single" w:sz="8" w:space="0" w:color="000000"/>
              <w:bottom w:val="single" w:sz="8" w:space="0" w:color="000000"/>
              <w:right w:val="single" w:sz="8" w:space="0" w:color="000000"/>
            </w:tcBorders>
          </w:tcPr>
          <w:p w14:paraId="150E9007" w14:textId="55D16E9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C7ECD" w14:textId="6971046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95889" w14:textId="7F1FB45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66659" w14:textId="4623B84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6AD1315B" w14:textId="2300348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596552C2"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01E3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31FAE51C" w14:textId="59EAC4E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31FBB" w14:textId="52FFC5B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53249" w14:textId="4E1BBEA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6DCFA" w14:textId="0C5AFB8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CB86772" w14:textId="5691A57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BB79925"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4CE3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4C0FAE05" w14:textId="2C8641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809D7" w14:textId="6E716C0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supervision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E7297" w14:textId="1C43277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F03DD" w14:textId="3BBFBFD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FB41C8A" w14:textId="0BDB82A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0563445"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B176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12BD2FB8" w14:textId="7F2FEA0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E9B85" w14:textId="5333B7C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11EE0" w14:textId="404D3AD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A3DE1" w14:textId="0314D99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7BD4DE04" w14:textId="6601385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4F24B3B"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FF56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69D9683D" w14:textId="57DBCAC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Setting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79045" w14:textId="4C14AC3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68519" w14:textId="6E6415A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D0EB5" w14:textId="58D25DE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69A350F" w14:textId="1E2CF44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C478477"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CD48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6E915921" w14:textId="3DA3550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2EEF3" w14:textId="4139EBA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5D64A" w14:textId="7C42653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AB204" w14:textId="16FA0B5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C0C3B30" w14:textId="05358B5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010BE30"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1B5E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2036761A" w14:textId="722EEAA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B3AC0" w14:textId="5BF59B4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9B290" w14:textId="2884BEA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41DD8" w14:textId="0FB1C5A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2E9D802" w14:textId="12AB97C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FD4F575" w14:textId="77777777" w:rsidTr="007C1411">
        <w:trPr>
          <w:cantSplit/>
          <w:trHeight w:val="44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CFBC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Herpes zoster (N=1)</w:t>
            </w:r>
          </w:p>
        </w:tc>
        <w:tc>
          <w:tcPr>
            <w:tcW w:w="2977" w:type="dxa"/>
            <w:tcBorders>
              <w:top w:val="single" w:sz="8" w:space="0" w:color="000000"/>
              <w:left w:val="single" w:sz="8" w:space="0" w:color="000000"/>
              <w:bottom w:val="single" w:sz="8" w:space="0" w:color="000000"/>
              <w:right w:val="single" w:sz="8" w:space="0" w:color="000000"/>
            </w:tcBorders>
          </w:tcPr>
          <w:p w14:paraId="734B8F03" w14:textId="5BE96E7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3A795" w14:textId="00C1462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0D1FF" w14:textId="2EDBDB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51FCB" w14:textId="7C45541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15187D6" w14:textId="724961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129EA7C"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7D965B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Knee osteoarthritis (N=1)</w:t>
            </w:r>
          </w:p>
        </w:tc>
        <w:tc>
          <w:tcPr>
            <w:tcW w:w="2977" w:type="dxa"/>
            <w:tcBorders>
              <w:top w:val="single" w:sz="8" w:space="0" w:color="000000"/>
              <w:left w:val="single" w:sz="8" w:space="0" w:color="000000"/>
              <w:right w:val="single" w:sz="8" w:space="0" w:color="000000"/>
            </w:tcBorders>
          </w:tcPr>
          <w:p w14:paraId="6C7A8DDB" w14:textId="0422CB7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0F481" w14:textId="77B8BDE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0C177" w14:textId="7C7F994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AF2CF" w14:textId="68CA055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AE1BD5A" w14:textId="6E6D1A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4CF2613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01540C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17FC8A8" w14:textId="6A966A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3192B" w14:textId="53996C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9384C" w14:textId="4FE84F0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1A5DB" w14:textId="0A05CBE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8C4B221" w14:textId="2FE29C5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F165F7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9889B4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33E5379" w14:textId="23950D0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8D465" w14:textId="286B982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900FB" w14:textId="2E96473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7724D" w14:textId="03F5AD4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C98DB00" w14:textId="5453A0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CC3220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85981F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F87E85E" w14:textId="2738BC2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criteria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AE459" w14:textId="08EBBC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Medication restrictions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71674" w14:textId="2073C36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53E19" w14:textId="7E37C83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94C3CBF" w14:textId="08764E9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A2D2250"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4FC908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0707AD7B" w14:textId="3DB0E5F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150CD" w14:textId="2894E7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5A66F" w14:textId="0A4B8E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EC19F" w14:textId="234D257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0A6CDAC" w14:textId="3C87802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CA703E3"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08A474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 xml:space="preserve">Mixed conditions </w:t>
            </w:r>
            <w:r w:rsidRPr="00396C87">
              <w:rPr>
                <w:rFonts w:ascii="Times New Roman" w:eastAsia="Times New Roman" w:hAnsi="Times New Roman" w:cs="Times New Roman"/>
                <w:sz w:val="24"/>
                <w:szCs w:val="24"/>
              </w:rPr>
              <w:lastRenderedPageBreak/>
              <w:t>(N=5)</w:t>
            </w:r>
          </w:p>
        </w:tc>
        <w:tc>
          <w:tcPr>
            <w:tcW w:w="2977" w:type="dxa"/>
            <w:tcBorders>
              <w:top w:val="single" w:sz="8" w:space="0" w:color="000000"/>
              <w:left w:val="single" w:sz="8" w:space="0" w:color="000000"/>
              <w:right w:val="single" w:sz="8" w:space="0" w:color="000000"/>
            </w:tcBorders>
          </w:tcPr>
          <w:p w14:paraId="57A9C001" w14:textId="354D2CD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lastRenderedPageBreak/>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E58EC" w14:textId="79F2246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62A8E" w14:textId="6C6B6FA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3/5 (60)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B54BE" w14:textId="78E349A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410" w:type="dxa"/>
            <w:tcBorders>
              <w:top w:val="single" w:sz="8" w:space="0" w:color="000000"/>
              <w:left w:val="single" w:sz="8" w:space="0" w:color="000000"/>
              <w:bottom w:val="single" w:sz="8" w:space="0" w:color="000000"/>
              <w:right w:val="single" w:sz="8" w:space="0" w:color="000000"/>
            </w:tcBorders>
          </w:tcPr>
          <w:p w14:paraId="310EB79E" w14:textId="4BD1350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r>
      <w:tr w:rsidR="00396C87" w:rsidRPr="00396C87" w14:paraId="5FFA276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E4CECF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5F4A41F" w14:textId="33EC642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C715C" w14:textId="1882482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5D340" w14:textId="54C32BF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2/5 (40)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62FC4" w14:textId="16893E1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44E35329" w14:textId="1428371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485DFB0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AC5AC2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D9FD2F0" w14:textId="65D685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91314" w14:textId="652206D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DBCBB" w14:textId="0D23532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2/5 (40)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E434C" w14:textId="30D2EBE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0638B3FF" w14:textId="786572C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67AE1856"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873262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AF67A76" w14:textId="66F148E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ADF36" w14:textId="6253594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1F3EE" w14:textId="4195C2D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7DF14" w14:textId="745EFD3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CD5F893" w14:textId="3740A7B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2F8C53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CE87BA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965A84B" w14:textId="466FA35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Control/Comparator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D6CEC" w14:textId="2ECE5C7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Control/Comparator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861BD" w14:textId="4C0E35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A7EDB" w14:textId="40ECA8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DA16051" w14:textId="472488A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936F24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CB294E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484D7B3" w14:textId="5F9AA3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6B45D" w14:textId="59C8640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21CD7" w14:textId="1227C6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941C4" w14:textId="4EBB681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03CD7FD" w14:textId="35845E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3AB51B6"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BFA7BA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5C82E92" w14:textId="3225669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72717" w14:textId="6EE6AB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35A6D" w14:textId="4E9D46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0BC7F" w14:textId="0EF8642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40C371E" w14:textId="7056060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43C38C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E6AAED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1290056" w14:textId="2F31310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Comorbidities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1AA4C" w14:textId="0DD0CF6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Comorbidities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EF0AF" w14:textId="30BE3B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469ED" w14:textId="3BA9941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C7088C9" w14:textId="5FE27C5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E59AB2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55ACEC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582EAF6" w14:textId="0ECA04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BBA1B" w14:textId="09ECDBB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F636A" w14:textId="799B8EF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5CFE4" w14:textId="30C894E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4355DBC" w14:textId="6382558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52B688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108817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F60E656" w14:textId="1A16EAE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B7AD6" w14:textId="12C6ACE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43DF6" w14:textId="2E823A3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9AE28" w14:textId="032BA52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7AAF951" w14:textId="6A97EC1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6B2DCC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D55BD3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E87DD37" w14:textId="6149F8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7B27B" w14:textId="7585C5E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6DC91" w14:textId="2CE6C07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8963E" w14:textId="7F7E0DB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8C8B420" w14:textId="7C351DA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D8348D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6CDB8F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82FE259" w14:textId="1CC09EB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E4F78" w14:textId="3C2C307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BAA13" w14:textId="1ED55C1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881EE" w14:textId="2D1A39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3DD57EE" w14:textId="4765806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174088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08D171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B26974B" w14:textId="1BFC068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Blinding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B00A1" w14:textId="0157A6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Blinding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3FA55" w14:textId="6E0D576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745A8" w14:textId="6C408A3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3B7E90B" w14:textId="396199C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4CA2C6C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B77684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1C7DC49" w14:textId="705531C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Preference/Tailoring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91C3A" w14:textId="7148774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Preference/Tailoring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CB723" w14:textId="2E1AE13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A79EF" w14:textId="774D34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9646C7C" w14:textId="541974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8A461D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BAFE80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282D40C" w14:textId="6F92AE9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Use of crossover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52F6E" w14:textId="4C7A5C0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Crossover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97577" w14:textId="0B2F67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1/5 (20)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C1C49" w14:textId="229EE1F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356165A" w14:textId="3F70679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429351F"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54B866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Mixed psychological disorders (N=8)</w:t>
            </w:r>
          </w:p>
        </w:tc>
        <w:tc>
          <w:tcPr>
            <w:tcW w:w="2977" w:type="dxa"/>
            <w:tcBorders>
              <w:top w:val="single" w:sz="8" w:space="0" w:color="000000"/>
              <w:left w:val="single" w:sz="8" w:space="0" w:color="000000"/>
              <w:right w:val="single" w:sz="8" w:space="0" w:color="000000"/>
            </w:tcBorders>
          </w:tcPr>
          <w:p w14:paraId="4BDEE34E" w14:textId="5643C4E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0B1FB" w14:textId="0B1F87E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8AE5E" w14:textId="5846AEC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5/8 (62.5)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6313A" w14:textId="0225310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3/5 (60)</w:t>
            </w:r>
          </w:p>
        </w:tc>
        <w:tc>
          <w:tcPr>
            <w:tcW w:w="2410" w:type="dxa"/>
            <w:tcBorders>
              <w:top w:val="single" w:sz="8" w:space="0" w:color="000000"/>
              <w:left w:val="single" w:sz="8" w:space="0" w:color="000000"/>
              <w:bottom w:val="single" w:sz="8" w:space="0" w:color="000000"/>
              <w:right w:val="single" w:sz="8" w:space="0" w:color="000000"/>
            </w:tcBorders>
          </w:tcPr>
          <w:p w14:paraId="30CB592F" w14:textId="419E7C2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2/5 (40)</w:t>
            </w:r>
          </w:p>
        </w:tc>
      </w:tr>
      <w:tr w:rsidR="00396C87" w:rsidRPr="00396C87" w14:paraId="5C49D1B6"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BE79FF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45E8988" w14:textId="780D624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04E99" w14:textId="4AB9EC6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42033" w14:textId="47C6547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5/8 (62.5)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3E520" w14:textId="70A1281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1/5 (20)</w:t>
            </w:r>
          </w:p>
        </w:tc>
        <w:tc>
          <w:tcPr>
            <w:tcW w:w="2410" w:type="dxa"/>
            <w:tcBorders>
              <w:top w:val="single" w:sz="8" w:space="0" w:color="000000"/>
              <w:left w:val="single" w:sz="8" w:space="0" w:color="000000"/>
              <w:bottom w:val="single" w:sz="8" w:space="0" w:color="000000"/>
              <w:right w:val="single" w:sz="8" w:space="0" w:color="000000"/>
            </w:tcBorders>
          </w:tcPr>
          <w:p w14:paraId="2B89B0A1" w14:textId="4DB1BB9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4/5 (80)</w:t>
            </w:r>
          </w:p>
        </w:tc>
      </w:tr>
      <w:tr w:rsidR="00396C87" w:rsidRPr="00396C87" w14:paraId="77A7EBC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6FF24A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00ADEF4" w14:textId="3676BF6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Index condition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EABB5" w14:textId="254D268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Index condition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E14B2" w14:textId="1989A52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3/8 (37.5)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CD79D" w14:textId="7978AB5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410" w:type="dxa"/>
            <w:tcBorders>
              <w:top w:val="single" w:sz="8" w:space="0" w:color="000000"/>
              <w:left w:val="single" w:sz="8" w:space="0" w:color="000000"/>
              <w:bottom w:val="single" w:sz="8" w:space="0" w:color="000000"/>
              <w:right w:val="single" w:sz="8" w:space="0" w:color="000000"/>
            </w:tcBorders>
          </w:tcPr>
          <w:p w14:paraId="0618920F" w14:textId="43B6561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r>
      <w:tr w:rsidR="00396C87" w:rsidRPr="00396C87" w14:paraId="4B895B4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00C9F6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3202623" w14:textId="4511607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B6311" w14:textId="29BA930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475AC" w14:textId="358BA6F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3/8 (37.5)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2F75D" w14:textId="02ABD0D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410" w:type="dxa"/>
            <w:tcBorders>
              <w:top w:val="single" w:sz="8" w:space="0" w:color="000000"/>
              <w:left w:val="single" w:sz="8" w:space="0" w:color="000000"/>
              <w:bottom w:val="single" w:sz="8" w:space="0" w:color="000000"/>
              <w:right w:val="single" w:sz="8" w:space="0" w:color="000000"/>
            </w:tcBorders>
          </w:tcPr>
          <w:p w14:paraId="5998873F" w14:textId="488780E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r>
      <w:tr w:rsidR="00396C87" w:rsidRPr="00396C87" w14:paraId="7C8C0F3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F7F48A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D736606" w14:textId="1168600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3C9D3" w14:textId="58EBB19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2674F" w14:textId="2DAE07D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3/8 (37.5)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242B9" w14:textId="6106E16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410" w:type="dxa"/>
            <w:tcBorders>
              <w:top w:val="single" w:sz="8" w:space="0" w:color="000000"/>
              <w:left w:val="single" w:sz="8" w:space="0" w:color="000000"/>
              <w:bottom w:val="single" w:sz="8" w:space="0" w:color="000000"/>
              <w:right w:val="single" w:sz="8" w:space="0" w:color="000000"/>
            </w:tcBorders>
          </w:tcPr>
          <w:p w14:paraId="00B6B6B6" w14:textId="5BB688D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r>
      <w:tr w:rsidR="00396C87" w:rsidRPr="00396C87" w14:paraId="14AEE1A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44E86C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1E6307C" w14:textId="04AC0FB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52947" w14:textId="3ACF6CE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D7058" w14:textId="068B4A0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3/8 (37.5)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BBB01" w14:textId="358935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0/3 (0)</w:t>
            </w:r>
          </w:p>
        </w:tc>
        <w:tc>
          <w:tcPr>
            <w:tcW w:w="2410" w:type="dxa"/>
            <w:tcBorders>
              <w:top w:val="single" w:sz="8" w:space="0" w:color="000000"/>
              <w:left w:val="single" w:sz="8" w:space="0" w:color="000000"/>
              <w:bottom w:val="single" w:sz="8" w:space="0" w:color="000000"/>
              <w:right w:val="single" w:sz="8" w:space="0" w:color="000000"/>
            </w:tcBorders>
          </w:tcPr>
          <w:p w14:paraId="423209CD" w14:textId="25F8C84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3/3 (100)</w:t>
            </w:r>
          </w:p>
        </w:tc>
      </w:tr>
      <w:tr w:rsidR="00396C87" w:rsidRPr="00396C87" w14:paraId="2E52539E"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430026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F55D96C" w14:textId="5428F5C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Population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80300" w14:textId="7319C75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Population studied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806F1" w14:textId="1EE04D2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2/8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F33A1" w14:textId="233655E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7CDC666D" w14:textId="5BB4786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26F282D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825C93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504824B" w14:textId="357C4B5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Dropout definition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4204F" w14:textId="191DD8E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Dropout definition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869DE" w14:textId="4502E5F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2/8 (25)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22417" w14:textId="794ED29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40AF7A45" w14:textId="6F3273A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6B5190B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091F01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70C7E30" w14:textId="7D8B231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43324" w14:textId="5F1F273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AB9EE" w14:textId="5F153AB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BAEBD" w14:textId="7F808A6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D4B42E2" w14:textId="044568B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F4EA2B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32AD58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5C9B290" w14:textId="75CF5FC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Preference/Tailoring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DF29C" w14:textId="3ADC02A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Preference/Tailoring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1135B" w14:textId="481E34D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044E0" w14:textId="5BE1CAC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3CF35C6" w14:textId="5B0E255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8A6E11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6C5A37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3DD8B47" w14:textId="48BACA0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C1923" w14:textId="5D71EF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Using incentives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D53EC" w14:textId="7E486A2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9301F" w14:textId="7BF0B83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7A07CF41" w14:textId="588736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1BFFF2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515AED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1924D90" w14:textId="564E67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Retention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0F0CE" w14:textId="0ABD915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Use of reminders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2D6FE" w14:textId="4564483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EA50B" w14:textId="5ADA71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2A8E5783" w14:textId="1C826C2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62BF28F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DAB53D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0CBE0F0" w14:textId="527B7D2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Enrolment-related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CBB3F" w14:textId="7B1CF71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Enrolment method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82CB1" w14:textId="475172C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73CBF" w14:textId="76D3519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53238F0" w14:textId="1640F6E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B61F9D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A92E35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2D1E237" w14:textId="554C5D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8847B" w14:textId="6F40B9A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Clinician-Consultant meetings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F3089" w14:textId="68E99CE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5C70B" w14:textId="58F93A2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BD1D195" w14:textId="7E5F01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F55663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8BAE6E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144F92A" w14:textId="1DC1305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9FDEB" w14:textId="2733E2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telephone crisis coaching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F08D2" w14:textId="7A0CB94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24213" w14:textId="4096F5B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EFD87F4" w14:textId="1597F3D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2FD51C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A3E5BB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9EA097B" w14:textId="01723BB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237C1" w14:textId="7B8FBB8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protocol adherence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1B5A4" w14:textId="00696C8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215D7" w14:textId="35C4E7B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4DCBAF7" w14:textId="5D66407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91D203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B35F92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0217B8C" w14:textId="36C3B59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Comorbidities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55007" w14:textId="435D65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Exclusions based on comorbidities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BC8D4" w14:textId="6AD5765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42DE7" w14:textId="00624A9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671DC4C" w14:textId="6C2F39B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51318C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D6A625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F986304" w14:textId="6AC57E6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C1EB1" w14:textId="5D7CE29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Methodological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239D9" w14:textId="7C40786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239F6" w14:textId="6D76C92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F665D38" w14:textId="4445625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CC8D5F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8AAE98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8BE6875" w14:textId="34D9AB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CD7D3" w14:textId="2071116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 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08AF4" w14:textId="53B872B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F6931" w14:textId="62B6750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D533945" w14:textId="1D5179D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F87DAB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FC4827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D50E22A" w14:textId="59BB8EA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F3D52" w14:textId="24AEC85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03DF0" w14:textId="027B150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52782" w14:textId="7F759DF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AC981DC" w14:textId="004F118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6C1A9C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9DF94B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E12DF78" w14:textId="74612DF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Control/Comparator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A488A" w14:textId="2C5B8D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Control/Comparator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DB838" w14:textId="737CBE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0E6E7" w14:textId="04D69C6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D970C5B" w14:textId="225F121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C6B1D2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E9AB29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1581A8D" w14:textId="34467C9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17A50" w14:textId="71FF534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DF880" w14:textId="7732CA2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30B22" w14:textId="65F7F40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ABEFFE1" w14:textId="163EC82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35A59F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CB68FC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4D364D8" w14:textId="01926B5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6114A" w14:textId="7D4AA3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241D5" w14:textId="4A2A66B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1/8 (12.5)</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4958C" w14:textId="15C4FED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DC9D76D" w14:textId="0EA1823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1887A5B"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4492BE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Multimorbidity (N=1)</w:t>
            </w:r>
          </w:p>
        </w:tc>
        <w:tc>
          <w:tcPr>
            <w:tcW w:w="2977" w:type="dxa"/>
            <w:tcBorders>
              <w:top w:val="single" w:sz="8" w:space="0" w:color="000000"/>
              <w:left w:val="single" w:sz="8" w:space="0" w:color="000000"/>
              <w:right w:val="single" w:sz="8" w:space="0" w:color="000000"/>
            </w:tcBorders>
          </w:tcPr>
          <w:p w14:paraId="1C972B57" w14:textId="650D587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6A14C" w14:textId="7EDAA50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6D307" w14:textId="1D4A791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A7507" w14:textId="6F31DD6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2C8844D" w14:textId="1763250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B310CA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BCABC9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B73BA6E" w14:textId="5190112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2BEC8" w14:textId="6D10EF4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DE023" w14:textId="54DFCB0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C84B2" w14:textId="572849F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89B5C4F" w14:textId="1D3A27D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954B0D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3BF473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9A52FE6" w14:textId="5B1808F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C2668" w14:textId="2C98652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A2F4E" w14:textId="1FE5400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5C722" w14:textId="2214403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5E550AD" w14:textId="7BEF348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F525B5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11150E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C1E412D" w14:textId="22BE681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Setting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A2A46" w14:textId="7ABE8B6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4B6A4" w14:textId="0F19205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F8B1F" w14:textId="7CC8F8F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878DA0F" w14:textId="5769138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0D32386"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5864BE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507128D" w14:textId="751F44C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9D093" w14:textId="245CA30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38F6F" w14:textId="72D0DC2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29514" w14:textId="116A6EF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79DEE7E" w14:textId="3ECA070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6EABC8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F06BE0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94CF653" w14:textId="677B59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4A6D9" w14:textId="1309FF3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1B55C" w14:textId="0725318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7853A" w14:textId="65B541D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8CEF71C" w14:textId="6ACA409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3A8E8E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64F21D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A49CF38" w14:textId="6C1D26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31C8A" w14:textId="4603679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A9A47" w14:textId="71F127F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D357E" w14:textId="2038DBB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DF9CFE2" w14:textId="0EC1D12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BB1948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1FBF8B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8A3EDD5" w14:textId="3C80BB0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0E4DD" w14:textId="67802E2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supervision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8B31A" w14:textId="7480E57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BA47E" w14:textId="120F198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FC24A84" w14:textId="357253C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56910E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69AD79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B48C0F2" w14:textId="7E04EE2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Preference/Tailoring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23F4" w14:textId="0927BF2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Preference/Tailoring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923A8" w14:textId="5F8D798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9999C" w14:textId="456515B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0D6A448" w14:textId="1C1F09F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3C3DF8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AB986D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995569E" w14:textId="6DCEA0D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Outcome | Treatment adherence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5DC2B" w14:textId="3698755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Treatment adherence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C01BC" w14:textId="0FB7408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B7845" w14:textId="551AA42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2B1A2EB" w14:textId="7324FBB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6C618B3"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C62DC7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 xml:space="preserve">Multiple sclerosis </w:t>
            </w:r>
            <w:r w:rsidRPr="00396C87">
              <w:rPr>
                <w:rFonts w:ascii="Times New Roman" w:eastAsia="Times New Roman" w:hAnsi="Times New Roman" w:cs="Times New Roman"/>
                <w:sz w:val="24"/>
                <w:szCs w:val="24"/>
              </w:rPr>
              <w:lastRenderedPageBreak/>
              <w:t>(N=3)</w:t>
            </w:r>
          </w:p>
        </w:tc>
        <w:tc>
          <w:tcPr>
            <w:tcW w:w="2977" w:type="dxa"/>
            <w:tcBorders>
              <w:top w:val="single" w:sz="8" w:space="0" w:color="000000"/>
              <w:left w:val="single" w:sz="8" w:space="0" w:color="000000"/>
              <w:right w:val="single" w:sz="8" w:space="0" w:color="000000"/>
            </w:tcBorders>
          </w:tcPr>
          <w:p w14:paraId="275C81B8" w14:textId="6CDA700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lastRenderedPageBreak/>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09155" w14:textId="4EB41A5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42419" w14:textId="1322BF6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9B217" w14:textId="4C3D9C3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7F22027B" w14:textId="4CF101C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3738980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8AE7A2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5E5A7FC" w14:textId="54DF468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0C598" w14:textId="1465FB6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91E20" w14:textId="51F2208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59D85" w14:textId="4EF31AD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1678E6BD" w14:textId="115FA26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631BF7B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12D4DA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80E5CA1" w14:textId="1CE668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Outcome | Engagement/Response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935AC" w14:textId="6592173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Participant engagement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CC2D5" w14:textId="550BC9B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B1376" w14:textId="3BB9E7A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5116648B" w14:textId="7DF5912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4A08CB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2FA414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1390B58" w14:textId="50CDC4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723ED" w14:textId="0E733C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9FA7D" w14:textId="6C92ABA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B5A83" w14:textId="240562B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3BC29E8" w14:textId="3F4E3AC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682FD5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E42FD7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3EC17E8" w14:textId="3732DE2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23518" w14:textId="43EDF34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B8733" w14:textId="3FD21CE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E932F" w14:textId="7D698B4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AA13BE0" w14:textId="277F769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F7E100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A3E650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37EF639" w14:textId="5FF5F88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57BC8" w14:textId="4770E36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Risk of bias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A65C5" w14:textId="07B98BD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F26AA" w14:textId="59D0FB7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87AF10C" w14:textId="3CE2F0F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93A6FC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23AD9D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3B5DEE6" w14:textId="694285F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46832" w14:textId="4894506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E2480" w14:textId="5895670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B1047" w14:textId="1A8C43C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7F1C3C18" w14:textId="5CE70F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D1404C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1DF50A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5C3C42B" w14:textId="2745C7D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Phase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60063" w14:textId="7F5FCF5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phase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9E17B" w14:textId="0A9A491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C0DE9" w14:textId="6B1F66A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042EA8F2" w14:textId="5EDA682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F12442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40867B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94C9C4C" w14:textId="7BDA7FE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EAE84" w14:textId="79AA7FE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9E727" w14:textId="0FF198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59DE8" w14:textId="445CB60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F27A5D8" w14:textId="51D4D9D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79F3B2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ACC9F2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C247443" w14:textId="6DB6DE2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Population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243A1" w14:textId="631C204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Population studied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954A0" w14:textId="41FF087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04F7F" w14:textId="24FE4A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FD69F04" w14:textId="70AC29A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51AC86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1BF9F0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3944002" w14:textId="17C7E40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45576" w14:textId="628537B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8F771F" w14:textId="2A303F1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99F47" w14:textId="019C83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CC0376A" w14:textId="379CF30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FB80F9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2AD848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4C09F86" w14:textId="1B23407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16FA8" w14:textId="0F239E8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54040" w14:textId="05BBA4F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E7DE9" w14:textId="24D7AE6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B91495C" w14:textId="3FB9A25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6A973F9"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33BAE8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OCD (N=2)</w:t>
            </w:r>
          </w:p>
        </w:tc>
        <w:tc>
          <w:tcPr>
            <w:tcW w:w="2977" w:type="dxa"/>
            <w:tcBorders>
              <w:top w:val="single" w:sz="8" w:space="0" w:color="000000"/>
              <w:left w:val="single" w:sz="8" w:space="0" w:color="000000"/>
              <w:right w:val="single" w:sz="8" w:space="0" w:color="000000"/>
            </w:tcBorders>
          </w:tcPr>
          <w:p w14:paraId="16F4BC11" w14:textId="4F9516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48A75" w14:textId="6B646F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04A33" w14:textId="24F3DDB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B5A00" w14:textId="5F6D604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D8872D0" w14:textId="15BA7A2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55762B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DD2EC3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C819164" w14:textId="2DEC69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C4B13" w14:textId="1EF0241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8FCFB" w14:textId="444FAD1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E044C" w14:textId="54DA2A4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567ACA8" w14:textId="51609BF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269D522"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4734E2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5F00D730" w14:textId="024BB52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A7DF2" w14:textId="5909FFC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E7AD7" w14:textId="6FA8E60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B605A" w14:textId="5EA3BA9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5FC12CC" w14:textId="60C9C8A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5BFB954"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122359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Obesity (N=3)</w:t>
            </w:r>
          </w:p>
        </w:tc>
        <w:tc>
          <w:tcPr>
            <w:tcW w:w="2977" w:type="dxa"/>
            <w:tcBorders>
              <w:top w:val="single" w:sz="8" w:space="0" w:color="000000"/>
              <w:left w:val="single" w:sz="8" w:space="0" w:color="000000"/>
              <w:right w:val="single" w:sz="8" w:space="0" w:color="000000"/>
            </w:tcBorders>
          </w:tcPr>
          <w:p w14:paraId="0CC0FF50" w14:textId="382459C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EE38F" w14:textId="26B9FD9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CA88A" w14:textId="1350C47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A6378" w14:textId="5F236C5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5946A1F2" w14:textId="384A6F8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44A013F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7357B0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F213A00" w14:textId="1AA507F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Use of run-in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D4ECD" w14:textId="6AF1834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Use of run-in period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4DC18" w14:textId="673533E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C8BD0" w14:textId="530B079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410" w:type="dxa"/>
            <w:tcBorders>
              <w:top w:val="single" w:sz="8" w:space="0" w:color="000000"/>
              <w:left w:val="single" w:sz="8" w:space="0" w:color="000000"/>
              <w:bottom w:val="single" w:sz="8" w:space="0" w:color="000000"/>
              <w:right w:val="single" w:sz="8" w:space="0" w:color="000000"/>
            </w:tcBorders>
          </w:tcPr>
          <w:p w14:paraId="788C9794" w14:textId="6ACFAC3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r>
      <w:tr w:rsidR="00396C87" w:rsidRPr="00396C87" w14:paraId="6D4C44F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C2B70E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7FEB15E" w14:textId="3C0E476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Comorbidities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73D43" w14:textId="438B9E2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Comorbidities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60A07" w14:textId="3366AEF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BB4D1" w14:textId="672CBD1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CA47C96" w14:textId="0ADCFEA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8C15F8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1FF3DC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53D8381" w14:textId="5B2163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Visit frequency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0F698" w14:textId="71BA001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Visit frequency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10B1F" w14:textId="7F61FA7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47F4D" w14:textId="0796D84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C147B0B" w14:textId="5A5F4F1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502A27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D7B056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B097D1E" w14:textId="156A44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C0DB3" w14:textId="2A76DBE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66378" w14:textId="6A95CC3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2CB75" w14:textId="048EA32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C5431AD" w14:textId="3B6FABA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0C0BCC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11EDF2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CA2221F" w14:textId="4619406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2EE85" w14:textId="0A4859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555FD" w14:textId="36E2C3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06D26" w14:textId="0699A1B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D884B62" w14:textId="17CC821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1250D4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D15FCE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A4FB6B4" w14:textId="1BA7FA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3D3A6" w14:textId="05FFDBE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B8E40" w14:textId="7A94DD0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D0C55" w14:textId="216673B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50CF05F9" w14:textId="7C4A66F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9D9C7F2"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57B453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116B0CCD" w14:textId="4D5D7B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Placebo arm</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C3D4F" w14:textId="364C2E3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Placebo treatment arm</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8B4D2" w14:textId="5E15A24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1/3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DD42E" w14:textId="4E57954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CF18DCC" w14:textId="44850F9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4709E5B"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2D833B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Orthopaedic surgery (N=1)</w:t>
            </w:r>
          </w:p>
        </w:tc>
        <w:tc>
          <w:tcPr>
            <w:tcW w:w="2977" w:type="dxa"/>
            <w:tcBorders>
              <w:top w:val="single" w:sz="8" w:space="0" w:color="000000"/>
              <w:left w:val="single" w:sz="8" w:space="0" w:color="000000"/>
              <w:right w:val="single" w:sz="8" w:space="0" w:color="000000"/>
            </w:tcBorders>
          </w:tcPr>
          <w:p w14:paraId="1393B488" w14:textId="3FB41A8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46159" w14:textId="1ADFF24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76ED2" w14:textId="41D5F18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356D1" w14:textId="70C50B3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4665250" w14:textId="310A7F7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44205DE"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F77D3F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791160F" w14:textId="7AC858E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C5CF7" w14:textId="0B43EDE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strategy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73139" w14:textId="3665FB7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801BF" w14:textId="6B5399D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637C309" w14:textId="2E8BA1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0E9E8C9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3E7E12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14213CB" w14:textId="3DB903C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658C9" w14:textId="7F1F01D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Funding sources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8DDE7" w14:textId="7BEE8A7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5BA51" w14:textId="6427882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56296F45" w14:textId="285E732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4B5CC06"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3849DF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854A46B" w14:textId="4A7397F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C6159" w14:textId="071FE3C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F66BB" w14:textId="569C863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4CDC8" w14:textId="3D24699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B472DD4" w14:textId="0D5AEBC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15BD20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D60C9E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B40606A" w14:textId="741502F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DDCC9" w14:textId="3407B30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BE442" w14:textId="1D57DFE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09EA2" w14:textId="28E26C4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C025AA2" w14:textId="1B6F605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734AA2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A94C32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EF2F829" w14:textId="1ACF82C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EEDD6" w14:textId="12EF33B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Impact factor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6CF3C" w14:textId="1A9FB55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8F5E1" w14:textId="102FF91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7CDA4B5" w14:textId="3719F35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0DA56F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A70009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652B67C" w14:textId="7998F8D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48990" w14:textId="1E6536C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E1CD2" w14:textId="19C9C55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49761" w14:textId="1F2237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6803E14" w14:textId="7AFCAA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39D710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3460E9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B8B53B4" w14:textId="4A33BBE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Index condition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A11FD" w14:textId="1D581D3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Index condition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10908" w14:textId="7AD2A3E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41D85" w14:textId="77127C0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12D5834" w14:textId="54CC547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09563EA" w14:textId="77777777" w:rsidTr="007C1411">
        <w:trPr>
          <w:cantSplit/>
          <w:trHeight w:val="440"/>
        </w:trPr>
        <w:tc>
          <w:tcPr>
            <w:tcW w:w="1975" w:type="dxa"/>
            <w:vMerge w:val="restart"/>
            <w:tcBorders>
              <w:left w:val="single" w:sz="8" w:space="0" w:color="000000"/>
              <w:right w:val="single" w:sz="8" w:space="0" w:color="000000"/>
            </w:tcBorders>
            <w:tcMar>
              <w:top w:w="100" w:type="dxa"/>
              <w:left w:w="100" w:type="dxa"/>
              <w:bottom w:w="100" w:type="dxa"/>
              <w:right w:w="100" w:type="dxa"/>
            </w:tcMar>
          </w:tcPr>
          <w:p w14:paraId="0A06AF0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Osteoarthritis (N=1)</w:t>
            </w:r>
          </w:p>
        </w:tc>
        <w:tc>
          <w:tcPr>
            <w:tcW w:w="2977" w:type="dxa"/>
            <w:tcBorders>
              <w:left w:val="single" w:sz="8" w:space="0" w:color="000000"/>
              <w:right w:val="single" w:sz="8" w:space="0" w:color="000000"/>
            </w:tcBorders>
          </w:tcPr>
          <w:p w14:paraId="2E255D2E" w14:textId="3DD0E17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48FE8" w14:textId="2CAF7D1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18941" w14:textId="2CB715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B5184" w14:textId="7BD43CC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F32F2B2" w14:textId="1DC788F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C7C69A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E26EC4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F2E4FB0" w14:textId="0ADF029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2A1AE" w14:textId="099990A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153CB" w14:textId="6C3368D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88CCF" w14:textId="566A394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27E908F" w14:textId="361CE30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CA1EC0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BED41B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3CC6B4A" w14:textId="0D3F80A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F0FD5" w14:textId="3BFD05D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Methodological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F05B7" w14:textId="39370CF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B252E" w14:textId="0ECB1EE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9AE3E89" w14:textId="273DF7A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5A5AF98"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AE8B5B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PTSD (N=6)</w:t>
            </w:r>
          </w:p>
        </w:tc>
        <w:tc>
          <w:tcPr>
            <w:tcW w:w="2977" w:type="dxa"/>
            <w:tcBorders>
              <w:top w:val="single" w:sz="8" w:space="0" w:color="000000"/>
              <w:left w:val="single" w:sz="8" w:space="0" w:color="000000"/>
              <w:right w:val="single" w:sz="8" w:space="0" w:color="000000"/>
            </w:tcBorders>
          </w:tcPr>
          <w:p w14:paraId="0BD73F6F" w14:textId="0F5178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FF9E8" w14:textId="1D15690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31D9D" w14:textId="15CFA72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4/6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3CBD4" w14:textId="60A17F6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c>
          <w:tcPr>
            <w:tcW w:w="2410" w:type="dxa"/>
            <w:tcBorders>
              <w:top w:val="single" w:sz="8" w:space="0" w:color="000000"/>
              <w:left w:val="single" w:sz="8" w:space="0" w:color="000000"/>
              <w:bottom w:val="single" w:sz="8" w:space="0" w:color="000000"/>
              <w:right w:val="single" w:sz="8" w:space="0" w:color="000000"/>
            </w:tcBorders>
          </w:tcPr>
          <w:p w14:paraId="3CEF5BE8" w14:textId="0F84333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r>
      <w:tr w:rsidR="00396C87" w:rsidRPr="00396C87" w14:paraId="4D41506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04E2BA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78D0FC9" w14:textId="5DADFAC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E039B" w14:textId="3592D19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D2BE6" w14:textId="2E21B7E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4/6 (66.67)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9EF92" w14:textId="2A61284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1/4 (25)</w:t>
            </w:r>
          </w:p>
        </w:tc>
        <w:tc>
          <w:tcPr>
            <w:tcW w:w="2410" w:type="dxa"/>
            <w:tcBorders>
              <w:top w:val="single" w:sz="8" w:space="0" w:color="000000"/>
              <w:left w:val="single" w:sz="8" w:space="0" w:color="000000"/>
              <w:bottom w:val="single" w:sz="8" w:space="0" w:color="000000"/>
              <w:right w:val="single" w:sz="8" w:space="0" w:color="000000"/>
            </w:tcBorders>
          </w:tcPr>
          <w:p w14:paraId="644885C9" w14:textId="4080406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3/4 (75)</w:t>
            </w:r>
          </w:p>
        </w:tc>
      </w:tr>
      <w:tr w:rsidR="00396C87" w:rsidRPr="00396C87" w14:paraId="468F4C2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DB5635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626FC66" w14:textId="13349CB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0F319" w14:textId="22F791C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ACE8A" w14:textId="30757C0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3/6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2506A" w14:textId="30A2477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c>
          <w:tcPr>
            <w:tcW w:w="2410" w:type="dxa"/>
            <w:tcBorders>
              <w:top w:val="single" w:sz="8" w:space="0" w:color="000000"/>
              <w:left w:val="single" w:sz="8" w:space="0" w:color="000000"/>
              <w:bottom w:val="single" w:sz="8" w:space="0" w:color="000000"/>
              <w:right w:val="single" w:sz="8" w:space="0" w:color="000000"/>
            </w:tcBorders>
          </w:tcPr>
          <w:p w14:paraId="7F53A289" w14:textId="092987C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r>
      <w:tr w:rsidR="00396C87" w:rsidRPr="00396C87" w14:paraId="4529B8A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269F04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FCB3381" w14:textId="1949AD8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49C48" w14:textId="1A001A2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C35A0" w14:textId="31FC245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3/6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1FFD5" w14:textId="333BA70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2/3 (66.67)</w:t>
            </w:r>
          </w:p>
        </w:tc>
        <w:tc>
          <w:tcPr>
            <w:tcW w:w="2410" w:type="dxa"/>
            <w:tcBorders>
              <w:top w:val="single" w:sz="8" w:space="0" w:color="000000"/>
              <w:left w:val="single" w:sz="8" w:space="0" w:color="000000"/>
              <w:bottom w:val="single" w:sz="8" w:space="0" w:color="000000"/>
              <w:right w:val="single" w:sz="8" w:space="0" w:color="000000"/>
            </w:tcBorders>
          </w:tcPr>
          <w:p w14:paraId="00407DE0" w14:textId="4AF4778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1/3 (33.33)</w:t>
            </w:r>
          </w:p>
        </w:tc>
      </w:tr>
      <w:tr w:rsidR="00396C87" w:rsidRPr="00396C87" w14:paraId="0C020FD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C9D433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58B044D" w14:textId="1F996EF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99DAD" w14:textId="70DF638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2F54E" w14:textId="6695EAA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2/6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963B0" w14:textId="466DF96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25D2332D" w14:textId="00F2A33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75B1345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626009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CF3345A" w14:textId="776C40A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2ADFA" w14:textId="0EC1580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91DF9" w14:textId="069A427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2/6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F9E3D" w14:textId="459BE3C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72F6809E" w14:textId="49A636A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1C852456"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2A31F30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85454DE" w14:textId="088B3E7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626E4" w14:textId="2793326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EEB9E" w14:textId="582D985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1F0BA" w14:textId="17783EE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66CF1CE" w14:textId="5B71870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9426168"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3ACFA91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CB0BA06" w14:textId="2D565FA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5E95C" w14:textId="78834BD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Risk of bias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655BF" w14:textId="61B32CD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46CBC" w14:textId="24921E2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2BC34CD" w14:textId="53FD997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7642B09"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629FB0D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AACB486" w14:textId="42F51D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Population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F1A32" w14:textId="6AE26F8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Population studied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CA298" w14:textId="51612DB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65E0F" w14:textId="0FCDA80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1B3522C" w14:textId="270085A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8F0DBFD"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58D3FC4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43C9447" w14:textId="5A1392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2A52F" w14:textId="4CD713D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Using incentives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7D10B" w14:textId="0163AA3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B6C16" w14:textId="71A9361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A9E60B4" w14:textId="415A1AC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AB3CD09"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2B3469C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8B94DE5" w14:textId="38C14C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9D9B9" w14:textId="04885F6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Involvement of treatment originator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2420F" w14:textId="2ADD83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D079A" w14:textId="6D3BE9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E3963BB" w14:textId="58FC4FC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58A5D72"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7ECD8C6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3E68FBB" w14:textId="628CBC2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0968D" w14:textId="5230B0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C632E" w14:textId="4BBFDBE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5D240" w14:textId="784A629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27FA284" w14:textId="64C5E69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7911083"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682FC0C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E361B77" w14:textId="172C9A2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4188C" w14:textId="1C81A86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focus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E5C72" w14:textId="2387F5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D53FD" w14:textId="46FF6D6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6ABCAD5" w14:textId="744EC1F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98885A1" w14:textId="77777777" w:rsidTr="007C1411">
        <w:trPr>
          <w:cantSplit/>
          <w:trHeight w:val="50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0B9005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4D386828" w14:textId="0C739A5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E255A" w14:textId="70A7D7C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C62F" w14:textId="04A8B8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1/6 (16.67)</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EE6C5" w14:textId="0732E6D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D17EA68" w14:textId="0C34CA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2044E24" w14:textId="77777777" w:rsidTr="007C1411">
        <w:trPr>
          <w:cantSplit/>
          <w:trHeight w:val="500"/>
        </w:trPr>
        <w:tc>
          <w:tcPr>
            <w:tcW w:w="1975" w:type="dxa"/>
            <w:vMerge w:val="restart"/>
            <w:tcBorders>
              <w:left w:val="single" w:sz="8" w:space="0" w:color="000000"/>
              <w:right w:val="single" w:sz="8" w:space="0" w:color="000000"/>
            </w:tcBorders>
            <w:tcMar>
              <w:top w:w="100" w:type="dxa"/>
              <w:left w:w="100" w:type="dxa"/>
              <w:bottom w:w="100" w:type="dxa"/>
              <w:right w:w="100" w:type="dxa"/>
            </w:tcMar>
          </w:tcPr>
          <w:p w14:paraId="7333683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Personality disorders (N=1)</w:t>
            </w:r>
          </w:p>
        </w:tc>
        <w:tc>
          <w:tcPr>
            <w:tcW w:w="2977" w:type="dxa"/>
            <w:tcBorders>
              <w:left w:val="single" w:sz="8" w:space="0" w:color="000000"/>
              <w:right w:val="single" w:sz="8" w:space="0" w:color="000000"/>
            </w:tcBorders>
          </w:tcPr>
          <w:p w14:paraId="1DA1B0D4" w14:textId="6042CB9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15AF9" w14:textId="33BCAB2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BD267" w14:textId="45DBD0A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3B25A" w14:textId="688B456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31E0722" w14:textId="37EE50C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00CDF49"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7A3663B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A72B37D" w14:textId="4C9CF07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B4204" w14:textId="29581AC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04D39" w14:textId="095DF78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F5F45" w14:textId="5F6FE3C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356B28F" w14:textId="0F7FD72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89F45FE"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28DEA40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DF584B8" w14:textId="366ED70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65B7C" w14:textId="5553654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06277" w14:textId="791F0B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E2E79" w14:textId="16EB31B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189A582" w14:textId="1B91C31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8B10CCE"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014CEBF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8E3DB9E" w14:textId="41F545E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5B354" w14:textId="0A24A20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D91BC" w14:textId="3C5BD7E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C8DD2" w14:textId="7812900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A2997CB" w14:textId="5A5455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820EE1E"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4B450E4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72CAB30" w14:textId="70726C2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AD83" w14:textId="08FCF7E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75900" w14:textId="4560EBA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E29BE" w14:textId="6F2259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FC44892" w14:textId="7BBEC85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33D7B01"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36084E5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65F3C02" w14:textId="61181F9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1C4C7" w14:textId="174DFAB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Presence of consultation team</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70571" w14:textId="5AA428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8C9B2" w14:textId="0FB3C88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B5E7F12" w14:textId="1B6175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4FA6B52" w14:textId="77777777" w:rsidTr="007C1411">
        <w:trPr>
          <w:cantSplit/>
          <w:trHeight w:val="50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25BD00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162C7B86" w14:textId="04F33BB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Comorbidities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7D821" w14:textId="3EC018A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Comorbidities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B706A" w14:textId="19A44E4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440E3" w14:textId="679D5A2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C4A2F03" w14:textId="5ECF259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92FDDF8" w14:textId="77777777" w:rsidTr="007C1411">
        <w:trPr>
          <w:cantSplit/>
          <w:trHeight w:val="500"/>
        </w:trPr>
        <w:tc>
          <w:tcPr>
            <w:tcW w:w="1975" w:type="dxa"/>
            <w:vMerge w:val="restart"/>
            <w:tcBorders>
              <w:left w:val="single" w:sz="8" w:space="0" w:color="000000"/>
              <w:right w:val="single" w:sz="8" w:space="0" w:color="000000"/>
            </w:tcBorders>
            <w:tcMar>
              <w:top w:w="100" w:type="dxa"/>
              <w:left w:w="100" w:type="dxa"/>
              <w:bottom w:w="100" w:type="dxa"/>
              <w:right w:w="100" w:type="dxa"/>
            </w:tcMar>
          </w:tcPr>
          <w:p w14:paraId="15F3EB7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Restless leg syndrome (N=1)</w:t>
            </w:r>
          </w:p>
        </w:tc>
        <w:tc>
          <w:tcPr>
            <w:tcW w:w="2977" w:type="dxa"/>
            <w:tcBorders>
              <w:left w:val="single" w:sz="8" w:space="0" w:color="000000"/>
              <w:right w:val="single" w:sz="8" w:space="0" w:color="000000"/>
            </w:tcBorders>
          </w:tcPr>
          <w:p w14:paraId="5A0AB852" w14:textId="4BE2BFB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D741F" w14:textId="176D9C3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CAA12" w14:textId="3EE72F4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54218" w14:textId="0F41E1B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7615461E" w14:textId="17D4873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0F55D89"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2C632A5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47B8CFD" w14:textId="4F54841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Control/Comparator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B3A3E" w14:textId="724BD3D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Control/Comparator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64E0B" w14:textId="4CCE170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CB6AA" w14:textId="3738115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8787A36" w14:textId="2E641A5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8A32C86" w14:textId="77777777" w:rsidTr="007C1411">
        <w:trPr>
          <w:cantSplit/>
          <w:trHeight w:val="50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012042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407CCD60" w14:textId="5153C96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6D6B0" w14:textId="022E1C2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6FB73" w14:textId="38943DF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94643" w14:textId="538967C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9897039" w14:textId="2C6F6E6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3843E41" w14:textId="77777777" w:rsidTr="007C1411">
        <w:trPr>
          <w:cantSplit/>
          <w:trHeight w:val="500"/>
        </w:trPr>
        <w:tc>
          <w:tcPr>
            <w:tcW w:w="1975" w:type="dxa"/>
            <w:vMerge w:val="restart"/>
            <w:tcBorders>
              <w:left w:val="single" w:sz="8" w:space="0" w:color="000000"/>
              <w:right w:val="single" w:sz="8" w:space="0" w:color="000000"/>
            </w:tcBorders>
            <w:tcMar>
              <w:top w:w="100" w:type="dxa"/>
              <w:left w:w="100" w:type="dxa"/>
              <w:bottom w:w="100" w:type="dxa"/>
              <w:right w:w="100" w:type="dxa"/>
            </w:tcMar>
          </w:tcPr>
          <w:p w14:paraId="16EFE73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Rheumatoid arthritis (N=2)</w:t>
            </w:r>
          </w:p>
        </w:tc>
        <w:tc>
          <w:tcPr>
            <w:tcW w:w="2977" w:type="dxa"/>
            <w:tcBorders>
              <w:left w:val="single" w:sz="8" w:space="0" w:color="000000"/>
              <w:right w:val="single" w:sz="8" w:space="0" w:color="000000"/>
            </w:tcBorders>
          </w:tcPr>
          <w:p w14:paraId="3916EA76" w14:textId="49EB73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647AF" w14:textId="3577A96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8AD1D" w14:textId="6BA1B92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5EF47" w14:textId="130FC18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c>
          <w:tcPr>
            <w:tcW w:w="2410" w:type="dxa"/>
            <w:tcBorders>
              <w:top w:val="single" w:sz="8" w:space="0" w:color="000000"/>
              <w:left w:val="single" w:sz="8" w:space="0" w:color="000000"/>
              <w:bottom w:val="single" w:sz="8" w:space="0" w:color="000000"/>
              <w:right w:val="single" w:sz="8" w:space="0" w:color="000000"/>
            </w:tcBorders>
          </w:tcPr>
          <w:p w14:paraId="4909440B" w14:textId="5199CBD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0/2 (0)</w:t>
            </w:r>
          </w:p>
        </w:tc>
      </w:tr>
      <w:tr w:rsidR="00396C87" w:rsidRPr="00396C87" w14:paraId="76BD4A0B"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0354F87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009E09E" w14:textId="142CEBB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BBCB2" w14:textId="6C3AF55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2FAF8" w14:textId="1C1FC49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2C1B4" w14:textId="791D61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93DE66B" w14:textId="21DC4C9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DE628EE"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56CE8A8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5356475" w14:textId="1B72BB4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criteria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4FA57" w14:textId="3C30260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Age limit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4B644" w14:textId="202915D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146AA" w14:textId="701723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3B0BA41" w14:textId="23BD190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4AE137E" w14:textId="77777777" w:rsidTr="007C1411">
        <w:trPr>
          <w:cantSplit/>
          <w:trHeight w:val="500"/>
        </w:trPr>
        <w:tc>
          <w:tcPr>
            <w:tcW w:w="1975" w:type="dxa"/>
            <w:vMerge/>
            <w:tcBorders>
              <w:left w:val="single" w:sz="8" w:space="0" w:color="000000"/>
              <w:right w:val="single" w:sz="8" w:space="0" w:color="000000"/>
            </w:tcBorders>
            <w:tcMar>
              <w:top w:w="100" w:type="dxa"/>
              <w:left w:w="100" w:type="dxa"/>
              <w:bottom w:w="100" w:type="dxa"/>
              <w:right w:w="100" w:type="dxa"/>
            </w:tcMar>
          </w:tcPr>
          <w:p w14:paraId="41BCF9B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FA9A21E" w14:textId="2875A59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4D7B9" w14:textId="743CAA0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47972" w14:textId="48A7B2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3EED1" w14:textId="1BF92DD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7EDB10D" w14:textId="3E8B95E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7BD7BACB" w14:textId="77777777" w:rsidTr="007C1411">
        <w:trPr>
          <w:cantSplit/>
          <w:trHeight w:val="50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52EA57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05BB831A" w14:textId="0C02FA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E6DCB" w14:textId="00AF072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6DAFD" w14:textId="454DE76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BF85F" w14:textId="74FE680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4D433E6" w14:textId="5E0080D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9CE9478"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E25FF73"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Schizophrenia (N=9)</w:t>
            </w:r>
          </w:p>
        </w:tc>
        <w:tc>
          <w:tcPr>
            <w:tcW w:w="2977" w:type="dxa"/>
            <w:tcBorders>
              <w:top w:val="single" w:sz="8" w:space="0" w:color="000000"/>
              <w:left w:val="single" w:sz="8" w:space="0" w:color="000000"/>
              <w:right w:val="single" w:sz="8" w:space="0" w:color="000000"/>
            </w:tcBorders>
          </w:tcPr>
          <w:p w14:paraId="12AA0E91" w14:textId="545B606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5A270" w14:textId="0E38642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57D59" w14:textId="20C2BC5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5/9 (55.56)</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6B74A" w14:textId="2D7EC2C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3/5 (60)</w:t>
            </w:r>
          </w:p>
        </w:tc>
        <w:tc>
          <w:tcPr>
            <w:tcW w:w="2410" w:type="dxa"/>
            <w:tcBorders>
              <w:top w:val="single" w:sz="8" w:space="0" w:color="000000"/>
              <w:left w:val="single" w:sz="8" w:space="0" w:color="000000"/>
              <w:bottom w:val="single" w:sz="8" w:space="0" w:color="000000"/>
              <w:right w:val="single" w:sz="8" w:space="0" w:color="000000"/>
            </w:tcBorders>
          </w:tcPr>
          <w:p w14:paraId="0E428AAC" w14:textId="620A654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2/5 (40)</w:t>
            </w:r>
          </w:p>
        </w:tc>
      </w:tr>
      <w:tr w:rsidR="00396C87" w:rsidRPr="00396C87" w14:paraId="1DB7640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5228AF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9421826" w14:textId="43DB51B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A41F5" w14:textId="3E255E6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12334" w14:textId="1EE9732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4/9 (44.44)</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05B81" w14:textId="296C6EB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c>
          <w:tcPr>
            <w:tcW w:w="2410" w:type="dxa"/>
            <w:tcBorders>
              <w:top w:val="single" w:sz="8" w:space="0" w:color="000000"/>
              <w:left w:val="single" w:sz="8" w:space="0" w:color="000000"/>
              <w:bottom w:val="single" w:sz="8" w:space="0" w:color="000000"/>
              <w:right w:val="single" w:sz="8" w:space="0" w:color="000000"/>
            </w:tcBorders>
          </w:tcPr>
          <w:p w14:paraId="69B346FE" w14:textId="296B642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r>
      <w:tr w:rsidR="00396C87" w:rsidRPr="00396C87" w14:paraId="5F468BA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F852DA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BA21148" w14:textId="17EF0A2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Control/Comparator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4E942" w14:textId="7AA0E2D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Control/Comparator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56C68" w14:textId="44BAF57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4/9 (44.44)</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CAD0C" w14:textId="676B56B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c>
          <w:tcPr>
            <w:tcW w:w="2410" w:type="dxa"/>
            <w:tcBorders>
              <w:top w:val="single" w:sz="8" w:space="0" w:color="000000"/>
              <w:left w:val="single" w:sz="8" w:space="0" w:color="000000"/>
              <w:bottom w:val="single" w:sz="8" w:space="0" w:color="000000"/>
              <w:right w:val="single" w:sz="8" w:space="0" w:color="000000"/>
            </w:tcBorders>
          </w:tcPr>
          <w:p w14:paraId="3D0761FA" w14:textId="106CDDB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r>
      <w:tr w:rsidR="00396C87" w:rsidRPr="00396C87" w14:paraId="166CE9A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067C18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03170FE" w14:textId="3B83A64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96085" w14:textId="355A953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8926E" w14:textId="65F1696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4/9 (44.44)</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63DB4" w14:textId="546BE60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c>
          <w:tcPr>
            <w:tcW w:w="2410" w:type="dxa"/>
            <w:tcBorders>
              <w:top w:val="single" w:sz="8" w:space="0" w:color="000000"/>
              <w:left w:val="single" w:sz="8" w:space="0" w:color="000000"/>
              <w:bottom w:val="single" w:sz="8" w:space="0" w:color="000000"/>
              <w:right w:val="single" w:sz="8" w:space="0" w:color="000000"/>
            </w:tcBorders>
          </w:tcPr>
          <w:p w14:paraId="70CA27FC" w14:textId="1B36687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2/4 (50)</w:t>
            </w:r>
          </w:p>
        </w:tc>
      </w:tr>
      <w:tr w:rsidR="00396C87" w:rsidRPr="00396C87" w14:paraId="57D7382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6E663D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3BB85F8" w14:textId="1152303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02D07" w14:textId="01B7077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C5928" w14:textId="0F73E75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3/9 (33.33)</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537DD" w14:textId="42BDAF2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0/3 (0)</w:t>
            </w:r>
          </w:p>
        </w:tc>
        <w:tc>
          <w:tcPr>
            <w:tcW w:w="2410" w:type="dxa"/>
            <w:tcBorders>
              <w:top w:val="single" w:sz="8" w:space="0" w:color="000000"/>
              <w:left w:val="single" w:sz="8" w:space="0" w:color="000000"/>
              <w:bottom w:val="single" w:sz="8" w:space="0" w:color="000000"/>
              <w:right w:val="single" w:sz="8" w:space="0" w:color="000000"/>
            </w:tcBorders>
          </w:tcPr>
          <w:p w14:paraId="0A8CD515" w14:textId="67E197F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3/3 (100)</w:t>
            </w:r>
          </w:p>
        </w:tc>
      </w:tr>
      <w:tr w:rsidR="00396C87" w:rsidRPr="00396C87" w14:paraId="73F49BB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B4C964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AABC90A" w14:textId="5490A8C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Publication Type/Year</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E80ED" w14:textId="6E22D74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Publication/Reporting year</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5019A" w14:textId="7EFA133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2/9 (22.22)</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B5460" w14:textId="1673C3D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410" w:type="dxa"/>
            <w:tcBorders>
              <w:top w:val="single" w:sz="8" w:space="0" w:color="000000"/>
              <w:left w:val="single" w:sz="8" w:space="0" w:color="000000"/>
              <w:bottom w:val="single" w:sz="8" w:space="0" w:color="000000"/>
              <w:right w:val="single" w:sz="8" w:space="0" w:color="000000"/>
            </w:tcBorders>
          </w:tcPr>
          <w:p w14:paraId="4E10C223" w14:textId="5EBE1AD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r>
      <w:tr w:rsidR="00396C87" w:rsidRPr="00396C87" w14:paraId="29724AF5"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A05D37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0AAE1D6" w14:textId="3E18B70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Location(s)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EEB08" w14:textId="23A1E95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location(s)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B411D" w14:textId="7F2C26E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2/9 (22.22)</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DB9A5" w14:textId="716E743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0/2 (0)</w:t>
            </w:r>
          </w:p>
        </w:tc>
        <w:tc>
          <w:tcPr>
            <w:tcW w:w="2410" w:type="dxa"/>
            <w:tcBorders>
              <w:top w:val="single" w:sz="8" w:space="0" w:color="000000"/>
              <w:left w:val="single" w:sz="8" w:space="0" w:color="000000"/>
              <w:bottom w:val="single" w:sz="8" w:space="0" w:color="000000"/>
              <w:right w:val="single" w:sz="8" w:space="0" w:color="000000"/>
            </w:tcBorders>
          </w:tcPr>
          <w:p w14:paraId="7DA7CD0C" w14:textId="3F6821E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r>
      <w:tr w:rsidR="00396C87" w:rsidRPr="00396C87" w14:paraId="48D38B3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0B26DC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1425D73" w14:textId="18E8EDD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922EF" w14:textId="59B37E1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E0FE7" w14:textId="6C9B878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2/9 (22.22)</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4EC1B" w14:textId="254B391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6282A3D2" w14:textId="318CA26F"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1F2AE3E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0735D5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AE005FA" w14:textId="7B40536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03F6C" w14:textId="461DE7F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Clinician qualifications/training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DFF41" w14:textId="65CFB6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2/9 (22.22)</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64578" w14:textId="76DCF4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4033D2CD" w14:textId="02E1F1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4EC35BA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B750DA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B63D344" w14:textId="30EEEA5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A5EA4" w14:textId="16BE8CE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DADA5" w14:textId="7F2D632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2/9 (22.22)</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B5448" w14:textId="6860C69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508D109E" w14:textId="5D80CD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60417D5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7A02934"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0BC20CE" w14:textId="3149D35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97C52" w14:textId="416C72F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313C2" w14:textId="6A52FF7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2/9 (22.22)</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9B545" w14:textId="28F537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2/2 (100)</w:t>
            </w:r>
          </w:p>
        </w:tc>
        <w:tc>
          <w:tcPr>
            <w:tcW w:w="2410" w:type="dxa"/>
            <w:tcBorders>
              <w:top w:val="single" w:sz="8" w:space="0" w:color="000000"/>
              <w:left w:val="single" w:sz="8" w:space="0" w:color="000000"/>
              <w:bottom w:val="single" w:sz="8" w:space="0" w:color="000000"/>
              <w:right w:val="single" w:sz="8" w:space="0" w:color="000000"/>
            </w:tcBorders>
          </w:tcPr>
          <w:p w14:paraId="344BEFF6" w14:textId="1B2824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0/2 (0)</w:t>
            </w:r>
          </w:p>
        </w:tc>
      </w:tr>
      <w:tr w:rsidR="00396C87" w:rsidRPr="00396C87" w14:paraId="2A1C7D02"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B717B2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D26C81B" w14:textId="6E03EAF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Number of sites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F0C4B" w14:textId="6515926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Number of sites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773C3" w14:textId="4525311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0C37F" w14:textId="2ABF384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5BD8E029" w14:textId="083A2D4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9FF26E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1F46FB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2D74339" w14:textId="3AE6995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Use of run-in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ED650" w14:textId="4555ED1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Use of run-in period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08730" w14:textId="2D6ADF4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F2B42" w14:textId="44BDCFF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05B4F55" w14:textId="4A7BA63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1002BB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C8345A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3DF59830" w14:textId="04A5843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Number of arms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3EF30" w14:textId="4B0372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Number of arms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BBDE9" w14:textId="5812517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15356" w14:textId="0082681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A26E3DB" w14:textId="1E48CCC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508E6C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E98E4B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9DFCE89" w14:textId="69E588B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conduct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A2767" w14:textId="239B09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Randomisation rate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67C5A" w14:textId="2B071B6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D4BAE" w14:textId="569C0C4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013D3AE4" w14:textId="1FEF193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5F7874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18AA26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56CA00BE" w14:textId="32A6B7C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Sample size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65381" w14:textId="3839AE8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Sample size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E4F7C" w14:textId="7FB64DC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C16CC" w14:textId="170E97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2836646" w14:textId="332F04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B50050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40DDF1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28C333B" w14:textId="2DC448A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4AB48" w14:textId="7D461A2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BC3E5" w14:textId="18357D7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700C2" w14:textId="18D51E4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7A4E0C7" w14:textId="2D676D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97688F8"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7DD324F"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B49CC77" w14:textId="73F217A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Setting</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FE1F5" w14:textId="6B2D5C1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Setting</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C4500" w14:textId="42785B6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FF866" w14:textId="2C2BE3F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7289545E" w14:textId="48E5A34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2C3FA8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3715E7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92D8EBD" w14:textId="2CB61E5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118C6" w14:textId="53D29DC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4A5B" w14:textId="5A1D029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16A84" w14:textId="7FDE660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32FFB2F" w14:textId="0F12A31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453EA5BC"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36E5586"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CA50C46" w14:textId="59089A7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3B8AA" w14:textId="180417A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supervision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03A70" w14:textId="041F00C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E84A7" w14:textId="5C40B78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6F23A35A" w14:textId="23E69FC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216225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0F6908D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AD62BCB" w14:textId="618CA2A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42CDE" w14:textId="0CBE7D5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A0C8D" w14:textId="3A37653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05724" w14:textId="6C90540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A9BB25B" w14:textId="06770D0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5923EB4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62FBF1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354D87F" w14:textId="203A879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Index condition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3AA21" w14:textId="0661871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Index condition severity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291B9" w14:textId="0D5C8B6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D48F6" w14:textId="00B975A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664EEA4" w14:textId="4025CEB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F34FDE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20623F7"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690E80B" w14:textId="0577E91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E8968" w14:textId="6516660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Open label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A29FA" w14:textId="1848FB4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95BCC" w14:textId="7EB9029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2E43843E" w14:textId="64C5C64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6D2F3CF"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082E75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D7F3AC5" w14:textId="1254838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20AC4" w14:textId="6F2F9C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Reporting method</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3B4FA" w14:textId="463ABAB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2C85D" w14:textId="5DD1063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B1D870E" w14:textId="1BA8563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4EE0F89"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5E0303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51CDD61" w14:textId="23FF215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70DB8" w14:textId="08BD08E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Risk of bias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60DDB" w14:textId="61BA4AF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E655F" w14:textId="7EF9CDD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753CD0B" w14:textId="50B04FE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EC829C1"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BD6F46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D4D4D25" w14:textId="16F66AD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Eligibility | Index condition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9FF83" w14:textId="189701B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Index condition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C0900" w14:textId="76F0919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1/9 (11.11)</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2189F" w14:textId="4DB8591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6275A83" w14:textId="4183DFD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06B71F3"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C4E5330"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Smoking cessation (N=2)</w:t>
            </w:r>
          </w:p>
        </w:tc>
        <w:tc>
          <w:tcPr>
            <w:tcW w:w="2977" w:type="dxa"/>
            <w:tcBorders>
              <w:top w:val="single" w:sz="8" w:space="0" w:color="000000"/>
              <w:left w:val="single" w:sz="8" w:space="0" w:color="000000"/>
              <w:right w:val="single" w:sz="8" w:space="0" w:color="000000"/>
            </w:tcBorders>
          </w:tcPr>
          <w:p w14:paraId="41464DBA" w14:textId="7B304ED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Motivational/Incentive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A4A42" w14:textId="210360F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Using incentives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F7628" w14:textId="4E9C54E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2/2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4AE81" w14:textId="3757D245"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410" w:type="dxa"/>
            <w:tcBorders>
              <w:top w:val="single" w:sz="8" w:space="0" w:color="000000"/>
              <w:left w:val="single" w:sz="8" w:space="0" w:color="000000"/>
              <w:bottom w:val="single" w:sz="8" w:space="0" w:color="000000"/>
              <w:right w:val="single" w:sz="8" w:space="0" w:color="000000"/>
            </w:tcBorders>
          </w:tcPr>
          <w:p w14:paraId="02E759C4" w14:textId="59A61FE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r>
      <w:tr w:rsidR="00396C87" w:rsidRPr="00396C87" w14:paraId="64C9650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34FF1E2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DAB805B" w14:textId="5521CF4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Recruitment-related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52C82" w14:textId="103A5AD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Recruitment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95C92" w14:textId="235EAC5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10709" w14:textId="36FBBFB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5E57AE5F" w14:textId="155EB0D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21F18FDA"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D349FD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46111245" w14:textId="6CB3C38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Follow-up related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40792" w14:textId="1B1B938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Follow-up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31C11" w14:textId="0F8BF88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8A294" w14:textId="7C5216B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A61B88B" w14:textId="2F3E33A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1B885A4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4B28727D"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DA6FC62" w14:textId="0050FDF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 | Retention strategies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D0C82" w14:textId="2DAD606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Use of retention strategies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5D509" w14:textId="1C9F51F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A6CC5" w14:textId="4A5300E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7CBABBE" w14:textId="1ACC85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9F2462D"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8FB85B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7422A22B" w14:textId="3328DEC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Outcome | Biomarkers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4D0D6" w14:textId="6B613D8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Biomarker assessments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C6D0C" w14:textId="201F1390"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02DE4" w14:textId="643F656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79AD5712" w14:textId="2606718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50F9B603"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2E7AF0E9"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EE27C9B" w14:textId="603D6A75"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Outcome | Primary endpoint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8D5D7" w14:textId="75EA6CF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Primary endpoint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05F9D" w14:textId="2DE46EE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0E0F5" w14:textId="49687D34"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15D2BF18" w14:textId="0EF1527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FE81230"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6C8771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205EEBAF" w14:textId="5AF5C43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CA92F" w14:textId="3741C65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33A07" w14:textId="79DE337E"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60319" w14:textId="78D715B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381A6C8" w14:textId="6EAC7A69"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15650726"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50E728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6CA64D5" w14:textId="69E1020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BD279" w14:textId="6B6E8F8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frequency/intensity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63F5A" w14:textId="31BEEBD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93FE7" w14:textId="22ACF2D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0256372" w14:textId="739AB5A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3A1CD867"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5FD0048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0AE35B93" w14:textId="1137D92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9E8E9" w14:textId="05206A7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Pharmacological support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90BE3" w14:textId="75642B6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9C3C2" w14:textId="580BA697"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D67971B" w14:textId="5083BEB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2B149D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7FA6A8FA"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89E1F7B" w14:textId="6937F22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D7C8D" w14:textId="59AB68C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Trial design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FFF46" w14:textId="6B6B8AB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0CFEF" w14:textId="4C6C228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6175E3CE" w14:textId="03147F1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68C644B"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666A0462"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1D2E9A3B" w14:textId="445CB91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 | Experimental</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7108E" w14:textId="6C01B45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Experimental 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2BFC0" w14:textId="15B6B2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2EA04" w14:textId="7F414C9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0D856F2" w14:textId="16B13E78"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09776B4" w14:textId="77777777" w:rsidTr="007C1411">
        <w:trPr>
          <w:cantSplit/>
          <w:trHeight w:val="440"/>
        </w:trPr>
        <w:tc>
          <w:tcPr>
            <w:tcW w:w="1975" w:type="dxa"/>
            <w:vMerge/>
            <w:tcBorders>
              <w:left w:val="single" w:sz="8" w:space="0" w:color="000000"/>
              <w:right w:val="single" w:sz="8" w:space="0" w:color="000000"/>
            </w:tcBorders>
            <w:tcMar>
              <w:top w:w="100" w:type="dxa"/>
              <w:left w:w="100" w:type="dxa"/>
              <w:bottom w:w="100" w:type="dxa"/>
              <w:right w:w="100" w:type="dxa"/>
            </w:tcMar>
          </w:tcPr>
          <w:p w14:paraId="12F07E0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right w:val="single" w:sz="8" w:space="0" w:color="000000"/>
            </w:tcBorders>
          </w:tcPr>
          <w:p w14:paraId="601796A7" w14:textId="28B63EE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components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03BF2" w14:textId="3288B1A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Number of components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8857D" w14:textId="6BFE15B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5C655" w14:textId="16B52B5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5C666E04" w14:textId="4C7B562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6289754B"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EED16F1"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61A40203" w14:textId="32A4E0F3"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60C2A" w14:textId="64BB546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DA7B0" w14:textId="5283F529"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6CB4D" w14:textId="46AF44D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4E223F0" w14:textId="681E4196"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27A29C38" w14:textId="77777777" w:rsidTr="007C1411">
        <w:trPr>
          <w:cantSplit/>
          <w:trHeight w:val="440"/>
        </w:trPr>
        <w:tc>
          <w:tcPr>
            <w:tcW w:w="19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B1BCC5"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Stroke (N=1)</w:t>
            </w:r>
          </w:p>
        </w:tc>
        <w:tc>
          <w:tcPr>
            <w:tcW w:w="2977" w:type="dxa"/>
            <w:tcBorders>
              <w:left w:val="single" w:sz="8" w:space="0" w:color="000000"/>
              <w:bottom w:val="single" w:sz="8" w:space="0" w:color="000000"/>
              <w:right w:val="single" w:sz="8" w:space="0" w:color="000000"/>
            </w:tcBorders>
          </w:tcPr>
          <w:p w14:paraId="27C010C9" w14:textId="6BC7191E"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3A231" w14:textId="48AC6DA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1F65D" w14:textId="23DDAAE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508FA" w14:textId="462A12E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36564BB1" w14:textId="471AA9A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4114EA4" w14:textId="77777777" w:rsidTr="007C1411">
        <w:trPr>
          <w:cantSplit/>
          <w:trHeight w:val="440"/>
        </w:trPr>
        <w:tc>
          <w:tcPr>
            <w:tcW w:w="19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866834" w14:textId="0AF9D95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Tinnitus (N=1)</w:t>
            </w:r>
          </w:p>
        </w:tc>
        <w:tc>
          <w:tcPr>
            <w:tcW w:w="2977" w:type="dxa"/>
            <w:tcBorders>
              <w:left w:val="single" w:sz="8" w:space="0" w:color="000000"/>
              <w:bottom w:val="single" w:sz="8" w:space="0" w:color="000000"/>
              <w:right w:val="single" w:sz="8" w:space="0" w:color="000000"/>
            </w:tcBorders>
          </w:tcPr>
          <w:p w14:paraId="4BDA75BB" w14:textId="64EC708B"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84BAF" w14:textId="5699EB9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C6CA4" w14:textId="241CED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090EB" w14:textId="34501A6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E8449D5" w14:textId="211BAE52"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498CA3BD" w14:textId="77777777" w:rsidTr="007C1411">
        <w:trPr>
          <w:cantSplit/>
          <w:trHeight w:val="440"/>
        </w:trPr>
        <w:tc>
          <w:tcPr>
            <w:tcW w:w="197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FDEC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Type 2 diabetes (N=2)</w:t>
            </w:r>
          </w:p>
        </w:tc>
        <w:tc>
          <w:tcPr>
            <w:tcW w:w="2977" w:type="dxa"/>
            <w:tcBorders>
              <w:top w:val="single" w:sz="8" w:space="0" w:color="000000"/>
              <w:left w:val="single" w:sz="8" w:space="0" w:color="000000"/>
              <w:bottom w:val="single" w:sz="8" w:space="0" w:color="000000"/>
              <w:right w:val="single" w:sz="8" w:space="0" w:color="000000"/>
            </w:tcBorders>
          </w:tcPr>
          <w:p w14:paraId="2E770169" w14:textId="3DFB328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duration</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2F268" w14:textId="3BF006D2"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duration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A3F66" w14:textId="4C82206D"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EE7B3" w14:textId="4F3A7051"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2AB87FC" w14:textId="12E054A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33C86057"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277A8"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46671BAC" w14:textId="431C4D94"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delivery/format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53462" w14:textId="3426DE6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delivery/format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770F6" w14:textId="6BF13BE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573A5" w14:textId="7BFEC9A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c>
          <w:tcPr>
            <w:tcW w:w="2410" w:type="dxa"/>
            <w:tcBorders>
              <w:top w:val="single" w:sz="8" w:space="0" w:color="000000"/>
              <w:left w:val="single" w:sz="8" w:space="0" w:color="000000"/>
              <w:bottom w:val="single" w:sz="8" w:space="0" w:color="000000"/>
              <w:right w:val="single" w:sz="8" w:space="0" w:color="000000"/>
            </w:tcBorders>
          </w:tcPr>
          <w:p w14:paraId="4DC25875" w14:textId="27DAFC33"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r>
      <w:tr w:rsidR="00396C87" w:rsidRPr="00396C87" w14:paraId="0A024712" w14:textId="77777777" w:rsidTr="007C1411">
        <w:trPr>
          <w:cantSplit/>
          <w:trHeight w:val="440"/>
        </w:trPr>
        <w:tc>
          <w:tcPr>
            <w:tcW w:w="197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4A94C"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top w:val="single" w:sz="8" w:space="0" w:color="000000"/>
              <w:left w:val="single" w:sz="8" w:space="0" w:color="000000"/>
              <w:bottom w:val="single" w:sz="8" w:space="0" w:color="000000"/>
              <w:right w:val="single" w:sz="8" w:space="0" w:color="000000"/>
            </w:tcBorders>
          </w:tcPr>
          <w:p w14:paraId="3C96EDEA" w14:textId="1709EE7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F8B38" w14:textId="2A2E375A"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CCF89" w14:textId="22BC820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1/2 (50)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2C610" w14:textId="0835822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4FF52110" w14:textId="4230EFA8"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6259FA06" w14:textId="77777777" w:rsidTr="007C1411">
        <w:trPr>
          <w:cantSplit/>
          <w:trHeight w:val="440"/>
        </w:trPr>
        <w:tc>
          <w:tcPr>
            <w:tcW w:w="197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46D325E"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eastAsia="Times New Roman" w:hAnsi="Times New Roman" w:cs="Times New Roman"/>
                <w:sz w:val="24"/>
                <w:szCs w:val="24"/>
              </w:rPr>
              <w:t>Vocal rehabilitation (N=1)</w:t>
            </w:r>
          </w:p>
        </w:tc>
        <w:tc>
          <w:tcPr>
            <w:tcW w:w="2977" w:type="dxa"/>
            <w:tcBorders>
              <w:top w:val="single" w:sz="8" w:space="0" w:color="000000"/>
              <w:left w:val="single" w:sz="8" w:space="0" w:color="000000"/>
              <w:right w:val="single" w:sz="8" w:space="0" w:color="000000"/>
            </w:tcBorders>
          </w:tcPr>
          <w:p w14:paraId="69CD78E2" w14:textId="6A66D3E0"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Quality/Risk of bias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1F5CC" w14:textId="41CF28B6"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Trial quality</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F6F0B" w14:textId="6111993C"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3F454" w14:textId="0F4272AB"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3601139B" w14:textId="431001B7" w:rsidR="00396C87" w:rsidRPr="00396C87" w:rsidRDefault="00396C87" w:rsidP="00396C87">
            <w:pPr>
              <w:widowControl w:val="0"/>
              <w:spacing w:line="240" w:lineRule="auto"/>
              <w:rPr>
                <w:rFonts w:ascii="Times New Roman" w:eastAsia="Times New Roman" w:hAnsi="Times New Roman" w:cs="Times New Roman"/>
                <w:sz w:val="24"/>
                <w:szCs w:val="24"/>
              </w:rPr>
            </w:pPr>
            <w:r w:rsidRPr="00396C87">
              <w:rPr>
                <w:rFonts w:ascii="Times New Roman" w:hAnsi="Times New Roman" w:cs="Times New Roman"/>
                <w:sz w:val="24"/>
                <w:szCs w:val="24"/>
              </w:rPr>
              <w:t>0/1 (0)</w:t>
            </w:r>
          </w:p>
        </w:tc>
      </w:tr>
      <w:tr w:rsidR="00396C87" w:rsidRPr="00396C87" w14:paraId="6F322CA3" w14:textId="77777777" w:rsidTr="007C1411">
        <w:trPr>
          <w:cantSplit/>
          <w:trHeight w:val="440"/>
        </w:trPr>
        <w:tc>
          <w:tcPr>
            <w:tcW w:w="197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0D9946B" w14:textId="77777777" w:rsidR="00396C87" w:rsidRPr="00396C87" w:rsidRDefault="00396C87" w:rsidP="00396C87">
            <w:pPr>
              <w:widowControl w:val="0"/>
              <w:spacing w:line="240" w:lineRule="auto"/>
              <w:rPr>
                <w:rFonts w:ascii="Times New Roman" w:eastAsia="Times New Roman" w:hAnsi="Times New Roman" w:cs="Times New Roman"/>
                <w:sz w:val="24"/>
                <w:szCs w:val="24"/>
              </w:rPr>
            </w:pPr>
          </w:p>
        </w:tc>
        <w:tc>
          <w:tcPr>
            <w:tcW w:w="2977" w:type="dxa"/>
            <w:tcBorders>
              <w:left w:val="single" w:sz="8" w:space="0" w:color="000000"/>
              <w:bottom w:val="single" w:sz="8" w:space="0" w:color="000000"/>
              <w:right w:val="single" w:sz="8" w:space="0" w:color="000000"/>
            </w:tcBorders>
          </w:tcPr>
          <w:p w14:paraId="38C844FF" w14:textId="581EA26C"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F975A" w14:textId="70C9D3DD"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Intervention type</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E204E" w14:textId="4D47B88A"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A0430" w14:textId="590D3F91"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1/1 (100)</w:t>
            </w:r>
          </w:p>
        </w:tc>
        <w:tc>
          <w:tcPr>
            <w:tcW w:w="2410" w:type="dxa"/>
            <w:tcBorders>
              <w:top w:val="single" w:sz="8" w:space="0" w:color="000000"/>
              <w:left w:val="single" w:sz="8" w:space="0" w:color="000000"/>
              <w:bottom w:val="single" w:sz="8" w:space="0" w:color="000000"/>
              <w:right w:val="single" w:sz="8" w:space="0" w:color="000000"/>
            </w:tcBorders>
          </w:tcPr>
          <w:p w14:paraId="1AEF7397" w14:textId="4EB11C2F" w:rsidR="00396C87" w:rsidRPr="00396C87" w:rsidRDefault="00396C87" w:rsidP="00396C87">
            <w:pPr>
              <w:widowControl w:val="0"/>
              <w:spacing w:line="240" w:lineRule="auto"/>
              <w:rPr>
                <w:rFonts w:ascii="Times New Roman" w:hAnsi="Times New Roman" w:cs="Times New Roman"/>
                <w:sz w:val="24"/>
                <w:szCs w:val="24"/>
              </w:rPr>
            </w:pPr>
            <w:r w:rsidRPr="00396C87">
              <w:rPr>
                <w:rFonts w:ascii="Times New Roman" w:hAnsi="Times New Roman" w:cs="Times New Roman"/>
                <w:sz w:val="24"/>
                <w:szCs w:val="24"/>
              </w:rPr>
              <w:t>0/1 (0)</w:t>
            </w:r>
          </w:p>
        </w:tc>
      </w:tr>
    </w:tbl>
    <w:p w14:paraId="1DCF243B" w14:textId="77777777" w:rsidR="00523CB2" w:rsidRPr="00523CB2" w:rsidRDefault="00523CB2" w:rsidP="00523CB2"/>
    <w:p w14:paraId="459A9306" w14:textId="77777777" w:rsidR="00571C66" w:rsidRDefault="00571C66" w:rsidP="00571C66">
      <w:pPr>
        <w:pStyle w:val="Heading2"/>
        <w:spacing w:line="480" w:lineRule="auto"/>
        <w:jc w:val="both"/>
        <w:rPr>
          <w:rFonts w:ascii="Times New Roman" w:eastAsia="Times New Roman" w:hAnsi="Times New Roman" w:cs="Times New Roman"/>
          <w:sz w:val="24"/>
          <w:szCs w:val="24"/>
        </w:rPr>
        <w:sectPr w:rsidR="00571C66" w:rsidSect="00541D8A">
          <w:pgSz w:w="16834" w:h="11909" w:orient="landscape"/>
          <w:pgMar w:top="1440" w:right="1440" w:bottom="1440" w:left="1440" w:header="720" w:footer="720" w:gutter="0"/>
          <w:cols w:space="720"/>
          <w:docGrid w:linePitch="299"/>
        </w:sectPr>
      </w:pPr>
    </w:p>
    <w:p w14:paraId="479F5BA4" w14:textId="1B91DB66" w:rsidR="00571C66" w:rsidRDefault="00571C66" w:rsidP="00571C66">
      <w:pPr>
        <w:pStyle w:val="Heading2"/>
        <w:spacing w:line="480" w:lineRule="auto"/>
        <w:jc w:val="both"/>
        <w:rPr>
          <w:rFonts w:asciiTheme="minorHAnsi" w:eastAsiaTheme="minorHAnsi" w:hAnsiTheme="minorHAnsi" w:cstheme="minorBidi"/>
          <w:kern w:val="2"/>
          <w:lang w:eastAsia="en-US"/>
          <w14:ligatures w14:val="standardContextual"/>
        </w:rPr>
      </w:pPr>
    </w:p>
    <w:sectPr w:rsidR="00571C66" w:rsidSect="00541D8A">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67CAD" w14:textId="77777777" w:rsidR="00541D8A" w:rsidRDefault="00541D8A" w:rsidP="0011004C">
      <w:pPr>
        <w:spacing w:line="240" w:lineRule="auto"/>
      </w:pPr>
      <w:r>
        <w:separator/>
      </w:r>
    </w:p>
  </w:endnote>
  <w:endnote w:type="continuationSeparator" w:id="0">
    <w:p w14:paraId="7E1E3956" w14:textId="77777777" w:rsidR="00541D8A" w:rsidRDefault="00541D8A" w:rsidP="001100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4EF57" w14:textId="77777777" w:rsidR="00541D8A" w:rsidRDefault="00541D8A" w:rsidP="0011004C">
      <w:pPr>
        <w:spacing w:line="240" w:lineRule="auto"/>
      </w:pPr>
      <w:r>
        <w:separator/>
      </w:r>
    </w:p>
  </w:footnote>
  <w:footnote w:type="continuationSeparator" w:id="0">
    <w:p w14:paraId="4CB169E0" w14:textId="77777777" w:rsidR="00541D8A" w:rsidRDefault="00541D8A" w:rsidP="001100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2CA1"/>
    <w:multiLevelType w:val="multilevel"/>
    <w:tmpl w:val="909AE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132421"/>
    <w:multiLevelType w:val="multilevel"/>
    <w:tmpl w:val="73C0E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7A222F4"/>
    <w:multiLevelType w:val="multilevel"/>
    <w:tmpl w:val="4FC6D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9660BF"/>
    <w:multiLevelType w:val="multilevel"/>
    <w:tmpl w:val="8A740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6463D7"/>
    <w:multiLevelType w:val="multilevel"/>
    <w:tmpl w:val="197AC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3383080">
    <w:abstractNumId w:val="0"/>
  </w:num>
  <w:num w:numId="2" w16cid:durableId="1314796883">
    <w:abstractNumId w:val="1"/>
  </w:num>
  <w:num w:numId="3" w16cid:durableId="1759136301">
    <w:abstractNumId w:val="3"/>
  </w:num>
  <w:num w:numId="4" w16cid:durableId="1681271434">
    <w:abstractNumId w:val="2"/>
  </w:num>
  <w:num w:numId="5" w16cid:durableId="3920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A5"/>
    <w:rsid w:val="00015CA5"/>
    <w:rsid w:val="00016FE7"/>
    <w:rsid w:val="00040CF2"/>
    <w:rsid w:val="000446FA"/>
    <w:rsid w:val="00047352"/>
    <w:rsid w:val="00063950"/>
    <w:rsid w:val="000647A4"/>
    <w:rsid w:val="00080B9A"/>
    <w:rsid w:val="00086C05"/>
    <w:rsid w:val="0008757E"/>
    <w:rsid w:val="00093976"/>
    <w:rsid w:val="000A1173"/>
    <w:rsid w:val="000A2F0B"/>
    <w:rsid w:val="000A6940"/>
    <w:rsid w:val="000B012D"/>
    <w:rsid w:val="000B571F"/>
    <w:rsid w:val="000C06A9"/>
    <w:rsid w:val="000C3B0A"/>
    <w:rsid w:val="000C3CB6"/>
    <w:rsid w:val="000C56BF"/>
    <w:rsid w:val="000C70EB"/>
    <w:rsid w:val="000D1D1E"/>
    <w:rsid w:val="000D3ED7"/>
    <w:rsid w:val="000D79D9"/>
    <w:rsid w:val="000E0229"/>
    <w:rsid w:val="000E2F50"/>
    <w:rsid w:val="000E5C0D"/>
    <w:rsid w:val="000F268A"/>
    <w:rsid w:val="000F503E"/>
    <w:rsid w:val="00100BDA"/>
    <w:rsid w:val="001012AE"/>
    <w:rsid w:val="00101EFB"/>
    <w:rsid w:val="00104C15"/>
    <w:rsid w:val="0011004C"/>
    <w:rsid w:val="00122BFE"/>
    <w:rsid w:val="00140DDC"/>
    <w:rsid w:val="00163AB5"/>
    <w:rsid w:val="001820EB"/>
    <w:rsid w:val="001831D2"/>
    <w:rsid w:val="00184C3E"/>
    <w:rsid w:val="00192FAC"/>
    <w:rsid w:val="0019756E"/>
    <w:rsid w:val="001A2CF1"/>
    <w:rsid w:val="001A57CC"/>
    <w:rsid w:val="001B5169"/>
    <w:rsid w:val="001C3594"/>
    <w:rsid w:val="001D6556"/>
    <w:rsid w:val="001E012C"/>
    <w:rsid w:val="001E227F"/>
    <w:rsid w:val="002030F0"/>
    <w:rsid w:val="00215533"/>
    <w:rsid w:val="00217CB7"/>
    <w:rsid w:val="00223080"/>
    <w:rsid w:val="002353F0"/>
    <w:rsid w:val="00242B7A"/>
    <w:rsid w:val="0025332B"/>
    <w:rsid w:val="0026743B"/>
    <w:rsid w:val="00270728"/>
    <w:rsid w:val="002779D0"/>
    <w:rsid w:val="002809BD"/>
    <w:rsid w:val="00292194"/>
    <w:rsid w:val="00293338"/>
    <w:rsid w:val="002A08D5"/>
    <w:rsid w:val="002A0DAA"/>
    <w:rsid w:val="002A3DCA"/>
    <w:rsid w:val="002A5BBB"/>
    <w:rsid w:val="002A60E1"/>
    <w:rsid w:val="002B69E1"/>
    <w:rsid w:val="002C0565"/>
    <w:rsid w:val="002C06F0"/>
    <w:rsid w:val="002F0755"/>
    <w:rsid w:val="002F4429"/>
    <w:rsid w:val="002F7573"/>
    <w:rsid w:val="003055C3"/>
    <w:rsid w:val="00310744"/>
    <w:rsid w:val="00314931"/>
    <w:rsid w:val="00321D29"/>
    <w:rsid w:val="00324BDC"/>
    <w:rsid w:val="00327A10"/>
    <w:rsid w:val="00334B21"/>
    <w:rsid w:val="00335E08"/>
    <w:rsid w:val="003425E4"/>
    <w:rsid w:val="00345D50"/>
    <w:rsid w:val="003500FE"/>
    <w:rsid w:val="00352B9D"/>
    <w:rsid w:val="00375930"/>
    <w:rsid w:val="003816AB"/>
    <w:rsid w:val="003849A7"/>
    <w:rsid w:val="00387E6D"/>
    <w:rsid w:val="00394C22"/>
    <w:rsid w:val="00396C87"/>
    <w:rsid w:val="003A2E94"/>
    <w:rsid w:val="003B1A5E"/>
    <w:rsid w:val="003B2104"/>
    <w:rsid w:val="003B738B"/>
    <w:rsid w:val="003C01D7"/>
    <w:rsid w:val="003C0452"/>
    <w:rsid w:val="003C61C8"/>
    <w:rsid w:val="003C65B1"/>
    <w:rsid w:val="003D0BD8"/>
    <w:rsid w:val="003D1A7F"/>
    <w:rsid w:val="003D2667"/>
    <w:rsid w:val="003F125C"/>
    <w:rsid w:val="004059D1"/>
    <w:rsid w:val="00415D87"/>
    <w:rsid w:val="0042705D"/>
    <w:rsid w:val="00437577"/>
    <w:rsid w:val="004656F9"/>
    <w:rsid w:val="0048174B"/>
    <w:rsid w:val="00484E26"/>
    <w:rsid w:val="0048517E"/>
    <w:rsid w:val="004A4BBF"/>
    <w:rsid w:val="004B03D3"/>
    <w:rsid w:val="004B193B"/>
    <w:rsid w:val="004C27E7"/>
    <w:rsid w:val="004C35B2"/>
    <w:rsid w:val="004C624A"/>
    <w:rsid w:val="004D2CB2"/>
    <w:rsid w:val="004D2D2B"/>
    <w:rsid w:val="004E4914"/>
    <w:rsid w:val="00502255"/>
    <w:rsid w:val="00522C12"/>
    <w:rsid w:val="00523CB2"/>
    <w:rsid w:val="0052613A"/>
    <w:rsid w:val="00531AA2"/>
    <w:rsid w:val="0053735B"/>
    <w:rsid w:val="00541D8A"/>
    <w:rsid w:val="00542562"/>
    <w:rsid w:val="00553554"/>
    <w:rsid w:val="0056647C"/>
    <w:rsid w:val="00571C66"/>
    <w:rsid w:val="005724CE"/>
    <w:rsid w:val="00572F99"/>
    <w:rsid w:val="005915B8"/>
    <w:rsid w:val="00592638"/>
    <w:rsid w:val="005934CD"/>
    <w:rsid w:val="00594EE4"/>
    <w:rsid w:val="005A0C1D"/>
    <w:rsid w:val="005B1068"/>
    <w:rsid w:val="005B12DD"/>
    <w:rsid w:val="005B4D97"/>
    <w:rsid w:val="005C0688"/>
    <w:rsid w:val="005C388A"/>
    <w:rsid w:val="005C6444"/>
    <w:rsid w:val="005D7F1A"/>
    <w:rsid w:val="005E3BFF"/>
    <w:rsid w:val="005F0918"/>
    <w:rsid w:val="006012DD"/>
    <w:rsid w:val="0062157B"/>
    <w:rsid w:val="00633C66"/>
    <w:rsid w:val="00635B37"/>
    <w:rsid w:val="00645FF8"/>
    <w:rsid w:val="00652C68"/>
    <w:rsid w:val="00655E89"/>
    <w:rsid w:val="00666D0F"/>
    <w:rsid w:val="0067425F"/>
    <w:rsid w:val="00676F42"/>
    <w:rsid w:val="006962C7"/>
    <w:rsid w:val="006C0707"/>
    <w:rsid w:val="006C581B"/>
    <w:rsid w:val="006C58F8"/>
    <w:rsid w:val="006D3181"/>
    <w:rsid w:val="006E549C"/>
    <w:rsid w:val="007001E0"/>
    <w:rsid w:val="00703941"/>
    <w:rsid w:val="00724664"/>
    <w:rsid w:val="00740AEF"/>
    <w:rsid w:val="00747FE5"/>
    <w:rsid w:val="007619C3"/>
    <w:rsid w:val="00767759"/>
    <w:rsid w:val="00771684"/>
    <w:rsid w:val="00777DE9"/>
    <w:rsid w:val="007902D0"/>
    <w:rsid w:val="007926FE"/>
    <w:rsid w:val="007A177D"/>
    <w:rsid w:val="007A2883"/>
    <w:rsid w:val="007C1411"/>
    <w:rsid w:val="007C3DE4"/>
    <w:rsid w:val="007D0878"/>
    <w:rsid w:val="007D3461"/>
    <w:rsid w:val="007D3BD9"/>
    <w:rsid w:val="007D7808"/>
    <w:rsid w:val="007E34B5"/>
    <w:rsid w:val="008000E1"/>
    <w:rsid w:val="008046E9"/>
    <w:rsid w:val="0081239D"/>
    <w:rsid w:val="00830189"/>
    <w:rsid w:val="00854ED6"/>
    <w:rsid w:val="00863621"/>
    <w:rsid w:val="00873DB0"/>
    <w:rsid w:val="008741DB"/>
    <w:rsid w:val="008820F9"/>
    <w:rsid w:val="00883428"/>
    <w:rsid w:val="008864F4"/>
    <w:rsid w:val="008B0A44"/>
    <w:rsid w:val="008B20D9"/>
    <w:rsid w:val="008B7509"/>
    <w:rsid w:val="008D0903"/>
    <w:rsid w:val="008E0147"/>
    <w:rsid w:val="008E1987"/>
    <w:rsid w:val="008E22E4"/>
    <w:rsid w:val="008E51B4"/>
    <w:rsid w:val="008F19FB"/>
    <w:rsid w:val="008F4617"/>
    <w:rsid w:val="009048B8"/>
    <w:rsid w:val="0090752C"/>
    <w:rsid w:val="00911BBF"/>
    <w:rsid w:val="00924BAE"/>
    <w:rsid w:val="009276AA"/>
    <w:rsid w:val="00933E51"/>
    <w:rsid w:val="009429D7"/>
    <w:rsid w:val="00957166"/>
    <w:rsid w:val="00973CC6"/>
    <w:rsid w:val="0097479E"/>
    <w:rsid w:val="00976447"/>
    <w:rsid w:val="00986360"/>
    <w:rsid w:val="009872C8"/>
    <w:rsid w:val="00987570"/>
    <w:rsid w:val="00996825"/>
    <w:rsid w:val="009A7D12"/>
    <w:rsid w:val="009B0A27"/>
    <w:rsid w:val="009B2332"/>
    <w:rsid w:val="009B5A39"/>
    <w:rsid w:val="009B5AD4"/>
    <w:rsid w:val="009B672C"/>
    <w:rsid w:val="009C1530"/>
    <w:rsid w:val="009C1CF5"/>
    <w:rsid w:val="009C2BAB"/>
    <w:rsid w:val="009D3D62"/>
    <w:rsid w:val="009E1B31"/>
    <w:rsid w:val="009E1D82"/>
    <w:rsid w:val="009E35FF"/>
    <w:rsid w:val="009F2C73"/>
    <w:rsid w:val="009F3EAE"/>
    <w:rsid w:val="009F72B1"/>
    <w:rsid w:val="00A0247B"/>
    <w:rsid w:val="00A0423E"/>
    <w:rsid w:val="00A051F3"/>
    <w:rsid w:val="00A16455"/>
    <w:rsid w:val="00A37792"/>
    <w:rsid w:val="00A4589F"/>
    <w:rsid w:val="00A801B7"/>
    <w:rsid w:val="00A82FF3"/>
    <w:rsid w:val="00A943E4"/>
    <w:rsid w:val="00A94A5D"/>
    <w:rsid w:val="00A9516B"/>
    <w:rsid w:val="00A97C90"/>
    <w:rsid w:val="00AA4F2E"/>
    <w:rsid w:val="00AB001F"/>
    <w:rsid w:val="00AB4AC8"/>
    <w:rsid w:val="00AD3799"/>
    <w:rsid w:val="00AD57ED"/>
    <w:rsid w:val="00AD5EAC"/>
    <w:rsid w:val="00AE2481"/>
    <w:rsid w:val="00AF1D05"/>
    <w:rsid w:val="00AF4CD6"/>
    <w:rsid w:val="00B038EF"/>
    <w:rsid w:val="00B041BC"/>
    <w:rsid w:val="00B12DCE"/>
    <w:rsid w:val="00B1436E"/>
    <w:rsid w:val="00B17D76"/>
    <w:rsid w:val="00B20A91"/>
    <w:rsid w:val="00B35B0D"/>
    <w:rsid w:val="00B7212D"/>
    <w:rsid w:val="00B8062D"/>
    <w:rsid w:val="00B8301D"/>
    <w:rsid w:val="00B926A6"/>
    <w:rsid w:val="00BA1891"/>
    <w:rsid w:val="00BA1F14"/>
    <w:rsid w:val="00BA75A8"/>
    <w:rsid w:val="00BB6115"/>
    <w:rsid w:val="00BB7253"/>
    <w:rsid w:val="00BC5501"/>
    <w:rsid w:val="00BD3059"/>
    <w:rsid w:val="00BE2F91"/>
    <w:rsid w:val="00BE5172"/>
    <w:rsid w:val="00C07B9B"/>
    <w:rsid w:val="00C2064E"/>
    <w:rsid w:val="00C31D1F"/>
    <w:rsid w:val="00C407EC"/>
    <w:rsid w:val="00C40B7D"/>
    <w:rsid w:val="00C50E0C"/>
    <w:rsid w:val="00C569FF"/>
    <w:rsid w:val="00C608E3"/>
    <w:rsid w:val="00C650DA"/>
    <w:rsid w:val="00C774DC"/>
    <w:rsid w:val="00C93DC6"/>
    <w:rsid w:val="00C96CD3"/>
    <w:rsid w:val="00CA4CA2"/>
    <w:rsid w:val="00CD1E5A"/>
    <w:rsid w:val="00CD53B1"/>
    <w:rsid w:val="00CD5510"/>
    <w:rsid w:val="00CE08CD"/>
    <w:rsid w:val="00CE096A"/>
    <w:rsid w:val="00CE216D"/>
    <w:rsid w:val="00CF6919"/>
    <w:rsid w:val="00D03C3D"/>
    <w:rsid w:val="00D07FF5"/>
    <w:rsid w:val="00D216ED"/>
    <w:rsid w:val="00D27498"/>
    <w:rsid w:val="00D346C1"/>
    <w:rsid w:val="00D43BE4"/>
    <w:rsid w:val="00D46E58"/>
    <w:rsid w:val="00D55814"/>
    <w:rsid w:val="00D574A1"/>
    <w:rsid w:val="00D605E6"/>
    <w:rsid w:val="00D61C37"/>
    <w:rsid w:val="00D6306C"/>
    <w:rsid w:val="00D728F2"/>
    <w:rsid w:val="00D82A01"/>
    <w:rsid w:val="00D87CAB"/>
    <w:rsid w:val="00DA0AFF"/>
    <w:rsid w:val="00DA4384"/>
    <w:rsid w:val="00DA5A83"/>
    <w:rsid w:val="00DA6EFC"/>
    <w:rsid w:val="00DB45B9"/>
    <w:rsid w:val="00DB4A54"/>
    <w:rsid w:val="00DB513F"/>
    <w:rsid w:val="00DB68BD"/>
    <w:rsid w:val="00DB6930"/>
    <w:rsid w:val="00DB7EA2"/>
    <w:rsid w:val="00DC1A45"/>
    <w:rsid w:val="00DC6893"/>
    <w:rsid w:val="00DC7790"/>
    <w:rsid w:val="00DE2048"/>
    <w:rsid w:val="00DE7797"/>
    <w:rsid w:val="00DF6D64"/>
    <w:rsid w:val="00E03719"/>
    <w:rsid w:val="00E05597"/>
    <w:rsid w:val="00E20086"/>
    <w:rsid w:val="00E22974"/>
    <w:rsid w:val="00E343FF"/>
    <w:rsid w:val="00E412EF"/>
    <w:rsid w:val="00E42574"/>
    <w:rsid w:val="00E42977"/>
    <w:rsid w:val="00E45871"/>
    <w:rsid w:val="00E6120C"/>
    <w:rsid w:val="00E6151B"/>
    <w:rsid w:val="00E67363"/>
    <w:rsid w:val="00E700A4"/>
    <w:rsid w:val="00E76A61"/>
    <w:rsid w:val="00E77227"/>
    <w:rsid w:val="00E83FEA"/>
    <w:rsid w:val="00EA05CA"/>
    <w:rsid w:val="00EA14DD"/>
    <w:rsid w:val="00EA7BCE"/>
    <w:rsid w:val="00EC240D"/>
    <w:rsid w:val="00EC3CDF"/>
    <w:rsid w:val="00EC63F5"/>
    <w:rsid w:val="00ED5DD1"/>
    <w:rsid w:val="00EF1450"/>
    <w:rsid w:val="00EF179B"/>
    <w:rsid w:val="00EF1F06"/>
    <w:rsid w:val="00EF1FED"/>
    <w:rsid w:val="00EF5193"/>
    <w:rsid w:val="00F007F0"/>
    <w:rsid w:val="00F16720"/>
    <w:rsid w:val="00F2054A"/>
    <w:rsid w:val="00F223D2"/>
    <w:rsid w:val="00F41B94"/>
    <w:rsid w:val="00F60007"/>
    <w:rsid w:val="00F6517F"/>
    <w:rsid w:val="00F656BD"/>
    <w:rsid w:val="00F656DB"/>
    <w:rsid w:val="00F66140"/>
    <w:rsid w:val="00FA16CB"/>
    <w:rsid w:val="00FA2DB1"/>
    <w:rsid w:val="00FE1913"/>
    <w:rsid w:val="00FE67CB"/>
    <w:rsid w:val="00FF22FA"/>
    <w:rsid w:val="00FF5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9EEA"/>
  <w15:chartTrackingRefBased/>
  <w15:docId w15:val="{A8F6BC4C-646C-491D-ABAE-6FC7AF28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FC"/>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4D2D2B"/>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101EFB"/>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4D2D2B"/>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4D2D2B"/>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4D2D2B"/>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4D2D2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1EFB"/>
    <w:rPr>
      <w:rFonts w:ascii="Arial" w:eastAsia="Arial" w:hAnsi="Arial" w:cs="Arial"/>
      <w:kern w:val="0"/>
      <w:sz w:val="32"/>
      <w:szCs w:val="32"/>
      <w:lang w:eastAsia="en-GB"/>
      <w14:ligatures w14:val="none"/>
    </w:rPr>
  </w:style>
  <w:style w:type="paragraph" w:styleId="Header">
    <w:name w:val="header"/>
    <w:basedOn w:val="Normal"/>
    <w:link w:val="HeaderChar"/>
    <w:uiPriority w:val="99"/>
    <w:unhideWhenUsed/>
    <w:rsid w:val="0011004C"/>
    <w:pPr>
      <w:tabs>
        <w:tab w:val="center" w:pos="4513"/>
        <w:tab w:val="right" w:pos="9026"/>
      </w:tabs>
      <w:spacing w:line="240" w:lineRule="auto"/>
    </w:pPr>
  </w:style>
  <w:style w:type="character" w:customStyle="1" w:styleId="HeaderChar">
    <w:name w:val="Header Char"/>
    <w:basedOn w:val="DefaultParagraphFont"/>
    <w:link w:val="Header"/>
    <w:uiPriority w:val="99"/>
    <w:rsid w:val="0011004C"/>
    <w:rPr>
      <w:rFonts w:ascii="Arial" w:eastAsia="Arial" w:hAnsi="Arial" w:cs="Arial"/>
      <w:kern w:val="0"/>
      <w:lang w:eastAsia="en-GB"/>
      <w14:ligatures w14:val="none"/>
    </w:rPr>
  </w:style>
  <w:style w:type="paragraph" w:styleId="Footer">
    <w:name w:val="footer"/>
    <w:basedOn w:val="Normal"/>
    <w:link w:val="FooterChar"/>
    <w:uiPriority w:val="99"/>
    <w:unhideWhenUsed/>
    <w:rsid w:val="0011004C"/>
    <w:pPr>
      <w:tabs>
        <w:tab w:val="center" w:pos="4513"/>
        <w:tab w:val="right" w:pos="9026"/>
      </w:tabs>
      <w:spacing w:line="240" w:lineRule="auto"/>
    </w:pPr>
  </w:style>
  <w:style w:type="character" w:customStyle="1" w:styleId="FooterChar">
    <w:name w:val="Footer Char"/>
    <w:basedOn w:val="DefaultParagraphFont"/>
    <w:link w:val="Footer"/>
    <w:uiPriority w:val="99"/>
    <w:rsid w:val="0011004C"/>
    <w:rPr>
      <w:rFonts w:ascii="Arial" w:eastAsia="Arial" w:hAnsi="Arial" w:cs="Arial"/>
      <w:kern w:val="0"/>
      <w:lang w:eastAsia="en-GB"/>
      <w14:ligatures w14:val="none"/>
    </w:rPr>
  </w:style>
  <w:style w:type="character" w:customStyle="1" w:styleId="Heading1Char">
    <w:name w:val="Heading 1 Char"/>
    <w:basedOn w:val="DefaultParagraphFont"/>
    <w:link w:val="Heading1"/>
    <w:uiPriority w:val="9"/>
    <w:rsid w:val="004D2D2B"/>
    <w:rPr>
      <w:rFonts w:ascii="Arial" w:eastAsia="Arial" w:hAnsi="Arial" w:cs="Arial"/>
      <w:kern w:val="0"/>
      <w:sz w:val="40"/>
      <w:szCs w:val="40"/>
      <w:lang w:eastAsia="en-GB"/>
      <w14:ligatures w14:val="none"/>
    </w:rPr>
  </w:style>
  <w:style w:type="character" w:customStyle="1" w:styleId="Heading3Char">
    <w:name w:val="Heading 3 Char"/>
    <w:basedOn w:val="DefaultParagraphFont"/>
    <w:link w:val="Heading3"/>
    <w:uiPriority w:val="9"/>
    <w:rsid w:val="004D2D2B"/>
    <w:rPr>
      <w:rFonts w:ascii="Arial" w:eastAsia="Arial" w:hAnsi="Arial" w:cs="Arial"/>
      <w:color w:val="434343"/>
      <w:kern w:val="0"/>
      <w:sz w:val="28"/>
      <w:szCs w:val="28"/>
      <w:lang w:eastAsia="en-GB"/>
      <w14:ligatures w14:val="none"/>
    </w:rPr>
  </w:style>
  <w:style w:type="character" w:customStyle="1" w:styleId="Heading4Char">
    <w:name w:val="Heading 4 Char"/>
    <w:basedOn w:val="DefaultParagraphFont"/>
    <w:link w:val="Heading4"/>
    <w:uiPriority w:val="9"/>
    <w:rsid w:val="004D2D2B"/>
    <w:rPr>
      <w:rFonts w:ascii="Arial" w:eastAsia="Arial" w:hAnsi="Arial" w:cs="Arial"/>
      <w:color w:val="666666"/>
      <w:kern w:val="0"/>
      <w:sz w:val="24"/>
      <w:szCs w:val="24"/>
      <w:lang w:eastAsia="en-GB"/>
      <w14:ligatures w14:val="none"/>
    </w:rPr>
  </w:style>
  <w:style w:type="character" w:customStyle="1" w:styleId="Heading5Char">
    <w:name w:val="Heading 5 Char"/>
    <w:basedOn w:val="DefaultParagraphFont"/>
    <w:link w:val="Heading5"/>
    <w:uiPriority w:val="9"/>
    <w:semiHidden/>
    <w:rsid w:val="004D2D2B"/>
    <w:rPr>
      <w:rFonts w:ascii="Arial" w:eastAsia="Arial" w:hAnsi="Arial" w:cs="Arial"/>
      <w:color w:val="666666"/>
      <w:kern w:val="0"/>
      <w:lang w:eastAsia="en-GB"/>
      <w14:ligatures w14:val="none"/>
    </w:rPr>
  </w:style>
  <w:style w:type="character" w:customStyle="1" w:styleId="Heading6Char">
    <w:name w:val="Heading 6 Char"/>
    <w:basedOn w:val="DefaultParagraphFont"/>
    <w:link w:val="Heading6"/>
    <w:uiPriority w:val="9"/>
    <w:semiHidden/>
    <w:rsid w:val="004D2D2B"/>
    <w:rPr>
      <w:rFonts w:ascii="Arial" w:eastAsia="Arial" w:hAnsi="Arial" w:cs="Arial"/>
      <w:i/>
      <w:color w:val="666666"/>
      <w:kern w:val="0"/>
      <w:lang w:eastAsia="en-GB"/>
      <w14:ligatures w14:val="none"/>
    </w:rPr>
  </w:style>
  <w:style w:type="paragraph" w:styleId="Title">
    <w:name w:val="Title"/>
    <w:basedOn w:val="Normal"/>
    <w:next w:val="Normal"/>
    <w:link w:val="TitleChar"/>
    <w:uiPriority w:val="10"/>
    <w:qFormat/>
    <w:rsid w:val="004D2D2B"/>
    <w:pPr>
      <w:keepNext/>
      <w:keepLines/>
      <w:spacing w:after="60"/>
    </w:pPr>
    <w:rPr>
      <w:sz w:val="52"/>
      <w:szCs w:val="52"/>
    </w:rPr>
  </w:style>
  <w:style w:type="character" w:customStyle="1" w:styleId="TitleChar">
    <w:name w:val="Title Char"/>
    <w:basedOn w:val="DefaultParagraphFont"/>
    <w:link w:val="Title"/>
    <w:uiPriority w:val="10"/>
    <w:rsid w:val="004D2D2B"/>
    <w:rPr>
      <w:rFonts w:ascii="Arial" w:eastAsia="Arial" w:hAnsi="Arial" w:cs="Arial"/>
      <w:kern w:val="0"/>
      <w:sz w:val="52"/>
      <w:szCs w:val="52"/>
      <w:lang w:eastAsia="en-GB"/>
      <w14:ligatures w14:val="none"/>
    </w:rPr>
  </w:style>
  <w:style w:type="paragraph" w:styleId="Subtitle">
    <w:name w:val="Subtitle"/>
    <w:basedOn w:val="Normal"/>
    <w:next w:val="Normal"/>
    <w:link w:val="SubtitleChar"/>
    <w:uiPriority w:val="11"/>
    <w:qFormat/>
    <w:rsid w:val="004D2D2B"/>
    <w:pPr>
      <w:keepNext/>
      <w:keepLines/>
      <w:spacing w:after="320"/>
    </w:pPr>
    <w:rPr>
      <w:color w:val="666666"/>
      <w:sz w:val="30"/>
      <w:szCs w:val="30"/>
    </w:rPr>
  </w:style>
  <w:style w:type="character" w:customStyle="1" w:styleId="SubtitleChar">
    <w:name w:val="Subtitle Char"/>
    <w:basedOn w:val="DefaultParagraphFont"/>
    <w:link w:val="Subtitle"/>
    <w:uiPriority w:val="11"/>
    <w:rsid w:val="004D2D2B"/>
    <w:rPr>
      <w:rFonts w:ascii="Arial" w:eastAsia="Arial" w:hAnsi="Arial" w:cs="Arial"/>
      <w:color w:val="666666"/>
      <w:kern w:val="0"/>
      <w:sz w:val="30"/>
      <w:szCs w:val="30"/>
      <w:lang w:eastAsia="en-GB"/>
      <w14:ligatures w14:val="none"/>
    </w:rPr>
  </w:style>
  <w:style w:type="character" w:styleId="CommentReference">
    <w:name w:val="annotation reference"/>
    <w:basedOn w:val="DefaultParagraphFont"/>
    <w:uiPriority w:val="99"/>
    <w:semiHidden/>
    <w:unhideWhenUsed/>
    <w:rsid w:val="004D2D2B"/>
    <w:rPr>
      <w:sz w:val="16"/>
      <w:szCs w:val="16"/>
    </w:rPr>
  </w:style>
  <w:style w:type="paragraph" w:styleId="CommentText">
    <w:name w:val="annotation text"/>
    <w:basedOn w:val="Normal"/>
    <w:link w:val="CommentTextChar"/>
    <w:uiPriority w:val="99"/>
    <w:unhideWhenUsed/>
    <w:rsid w:val="004D2D2B"/>
    <w:pPr>
      <w:spacing w:line="240" w:lineRule="auto"/>
    </w:pPr>
    <w:rPr>
      <w:sz w:val="20"/>
      <w:szCs w:val="20"/>
    </w:rPr>
  </w:style>
  <w:style w:type="character" w:customStyle="1" w:styleId="CommentTextChar">
    <w:name w:val="Comment Text Char"/>
    <w:basedOn w:val="DefaultParagraphFont"/>
    <w:link w:val="CommentText"/>
    <w:uiPriority w:val="99"/>
    <w:rsid w:val="004D2D2B"/>
    <w:rPr>
      <w:rFonts w:ascii="Arial" w:eastAsia="Arial"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4D2D2B"/>
    <w:rPr>
      <w:b/>
      <w:bCs/>
    </w:rPr>
  </w:style>
  <w:style w:type="character" w:customStyle="1" w:styleId="CommentSubjectChar">
    <w:name w:val="Comment Subject Char"/>
    <w:basedOn w:val="CommentTextChar"/>
    <w:link w:val="CommentSubject"/>
    <w:uiPriority w:val="99"/>
    <w:semiHidden/>
    <w:rsid w:val="004D2D2B"/>
    <w:rPr>
      <w:rFonts w:ascii="Arial" w:eastAsia="Arial" w:hAnsi="Arial" w:cs="Arial"/>
      <w:b/>
      <w:bCs/>
      <w:kern w:val="0"/>
      <w:sz w:val="20"/>
      <w:szCs w:val="20"/>
      <w:lang w:eastAsia="en-GB"/>
      <w14:ligatures w14:val="none"/>
    </w:rPr>
  </w:style>
  <w:style w:type="paragraph" w:styleId="Revision">
    <w:name w:val="Revision"/>
    <w:hidden/>
    <w:uiPriority w:val="99"/>
    <w:semiHidden/>
    <w:rsid w:val="004D2D2B"/>
    <w:pPr>
      <w:spacing w:after="0" w:line="240" w:lineRule="auto"/>
    </w:pPr>
    <w:rPr>
      <w:rFonts w:ascii="Arial" w:eastAsia="Arial" w:hAnsi="Arial" w:cs="Arial"/>
      <w:kern w:val="0"/>
      <w:lang w:eastAsia="en-GB"/>
      <w14:ligatures w14:val="none"/>
    </w:rPr>
  </w:style>
  <w:style w:type="paragraph" w:customStyle="1" w:styleId="Default">
    <w:name w:val="Default"/>
    <w:rsid w:val="00A37792"/>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144006">
      <w:bodyDiv w:val="1"/>
      <w:marLeft w:val="0"/>
      <w:marRight w:val="0"/>
      <w:marTop w:val="0"/>
      <w:marBottom w:val="0"/>
      <w:divBdr>
        <w:top w:val="none" w:sz="0" w:space="0" w:color="auto"/>
        <w:left w:val="none" w:sz="0" w:space="0" w:color="auto"/>
        <w:bottom w:val="none" w:sz="0" w:space="0" w:color="auto"/>
        <w:right w:val="none" w:sz="0" w:space="0" w:color="auto"/>
      </w:divBdr>
    </w:div>
    <w:div w:id="799031671">
      <w:bodyDiv w:val="1"/>
      <w:marLeft w:val="0"/>
      <w:marRight w:val="0"/>
      <w:marTop w:val="0"/>
      <w:marBottom w:val="0"/>
      <w:divBdr>
        <w:top w:val="none" w:sz="0" w:space="0" w:color="auto"/>
        <w:left w:val="none" w:sz="0" w:space="0" w:color="auto"/>
        <w:bottom w:val="none" w:sz="0" w:space="0" w:color="auto"/>
        <w:right w:val="none" w:sz="0" w:space="0" w:color="auto"/>
      </w:divBdr>
    </w:div>
    <w:div w:id="1116028005">
      <w:bodyDiv w:val="1"/>
      <w:marLeft w:val="0"/>
      <w:marRight w:val="0"/>
      <w:marTop w:val="0"/>
      <w:marBottom w:val="0"/>
      <w:divBdr>
        <w:top w:val="none" w:sz="0" w:space="0" w:color="auto"/>
        <w:left w:val="none" w:sz="0" w:space="0" w:color="auto"/>
        <w:bottom w:val="none" w:sz="0" w:space="0" w:color="auto"/>
        <w:right w:val="none" w:sz="0" w:space="0" w:color="auto"/>
      </w:divBdr>
    </w:div>
    <w:div w:id="1226574256">
      <w:bodyDiv w:val="1"/>
      <w:marLeft w:val="0"/>
      <w:marRight w:val="0"/>
      <w:marTop w:val="0"/>
      <w:marBottom w:val="0"/>
      <w:divBdr>
        <w:top w:val="none" w:sz="0" w:space="0" w:color="auto"/>
        <w:left w:val="none" w:sz="0" w:space="0" w:color="auto"/>
        <w:bottom w:val="none" w:sz="0" w:space="0" w:color="auto"/>
        <w:right w:val="none" w:sz="0" w:space="0" w:color="auto"/>
      </w:divBdr>
    </w:div>
    <w:div w:id="142449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1153</TotalTime>
  <Pages>142</Pages>
  <Words>20223</Words>
  <Characters>115275</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McChrystal (PGR)</dc:creator>
  <cp:keywords/>
  <dc:description/>
  <cp:lastModifiedBy>Ryan McChrystal (PGR)</cp:lastModifiedBy>
  <cp:revision>332</cp:revision>
  <dcterms:created xsi:type="dcterms:W3CDTF">2024-02-05T11:59:00Z</dcterms:created>
  <dcterms:modified xsi:type="dcterms:W3CDTF">2024-05-03T08:42:00Z</dcterms:modified>
</cp:coreProperties>
</file>