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C4F47" w14:textId="77777777" w:rsidR="00201F2C" w:rsidRDefault="00201F2C" w:rsidP="00201F2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2E4E409" wp14:editId="320D108D">
            <wp:extent cx="2870200" cy="2456953"/>
            <wp:effectExtent l="0" t="0" r="6350" b="635"/>
            <wp:docPr id="8976445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C2DB6EA-3748-09D4-6BCB-666E69C4C0A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3A40BE8D" wp14:editId="60DAEC15">
            <wp:extent cx="2766695" cy="2445716"/>
            <wp:effectExtent l="0" t="0" r="14605" b="0"/>
            <wp:docPr id="47843284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C884B42-D9C2-784D-E500-142C23192DD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A4A3295" w14:textId="77777777" w:rsidR="00201F2C" w:rsidRDefault="00201F2C" w:rsidP="00201F2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99FB8B2" wp14:editId="0F7D610E">
            <wp:extent cx="2870200" cy="2393343"/>
            <wp:effectExtent l="0" t="0" r="6350" b="0"/>
            <wp:docPr id="125758806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594A5A8-CC2D-9D8F-3287-DA5B9611DFD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58010823" wp14:editId="3AA20D71">
            <wp:extent cx="2766695" cy="2393784"/>
            <wp:effectExtent l="0" t="0" r="14605" b="15240"/>
            <wp:docPr id="156921822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E51AF02-65CF-D06F-8DDB-C7387499B5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B83452A" w14:textId="77777777" w:rsidR="00201F2C" w:rsidRDefault="00201F2C" w:rsidP="00201F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5EA8303" wp14:editId="40B0F78F">
            <wp:extent cx="2870200" cy="2480807"/>
            <wp:effectExtent l="0" t="0" r="6350" b="15240"/>
            <wp:docPr id="5984175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54659BF-D179-290F-EDB7-2CE438E3748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60161153" wp14:editId="49A377F7">
            <wp:extent cx="2743200" cy="2477466"/>
            <wp:effectExtent l="0" t="0" r="0" b="18415"/>
            <wp:docPr id="100651560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8C5B48B-D8F2-3383-7760-481C9F6C75A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6011739" w14:textId="77777777" w:rsidR="00201F2C" w:rsidRPr="00C50BE0" w:rsidRDefault="00201F2C" w:rsidP="00201F2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2C0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Graphs A-F: % increase and decrease </w:t>
      </w:r>
      <w:r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4F2C0C">
        <w:rPr>
          <w:rFonts w:ascii="Times New Roman" w:hAnsi="Times New Roman" w:cs="Times New Roman"/>
          <w:b/>
          <w:bCs/>
          <w:sz w:val="24"/>
          <w:szCs w:val="24"/>
        </w:rPr>
        <w:t xml:space="preserve"> growth parameters of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4F2C0C">
        <w:rPr>
          <w:rFonts w:ascii="Times New Roman" w:hAnsi="Times New Roman" w:cs="Times New Roman"/>
          <w:b/>
          <w:bCs/>
          <w:sz w:val="24"/>
          <w:szCs w:val="24"/>
        </w:rPr>
        <w:t xml:space="preserve">uskmelon plants treated with different inoculum densities of </w:t>
      </w:r>
      <w:r w:rsidRPr="004F2C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M. incognita</w:t>
      </w:r>
      <w:r w:rsidRPr="004F2C0C">
        <w:rPr>
          <w:rFonts w:ascii="Times New Roman" w:hAnsi="Times New Roman" w:cs="Times New Roman"/>
          <w:b/>
          <w:bCs/>
          <w:sz w:val="24"/>
          <w:szCs w:val="24"/>
        </w:rPr>
        <w:t xml:space="preserve"> harvested after different day intervals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E10223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F2C"/>
    <w:rsid w:val="001C76BA"/>
    <w:rsid w:val="0020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F2E99"/>
  <w15:chartTrackingRefBased/>
  <w15:docId w15:val="{13DF5DF3-3776-4A22-870F-BD7853613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F2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theme" Target="theme/theme1.xml"/><Relationship Id="rId5" Type="http://schemas.openxmlformats.org/officeDocument/2006/relationships/chart" Target="charts/chart2.xml"/><Relationship Id="rId10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.D\Statistics\Paper%204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.D\Statistics\Paper%204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.D\Statistics\Paper%204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.D\Statistics\Paper%204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.D\Statistics\Paper%204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.D\Statistics\Paper%204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50">
                <a:latin typeface="Times New Roman" panose="02020603050405020304" pitchFamily="18" charset="0"/>
                <a:cs typeface="Times New Roman" panose="02020603050405020304" pitchFamily="18" charset="0"/>
              </a:rPr>
              <a:t>% DECREASE IN SHOOT</a:t>
            </a:r>
            <a:r>
              <a:rPr lang="en-IN" sz="105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LENGTH</a:t>
            </a:r>
            <a:endParaRPr lang="en-IN" sz="105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3326039387308533"/>
          <c:y val="3.355704697986577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7.4116060167803699E-2"/>
          <c:y val="0.16790859413810233"/>
          <c:w val="0.80180683583383239"/>
          <c:h val="0.71684914199435945"/>
        </c:manualLayout>
      </c:layout>
      <c:bar3DChart>
        <c:barDir val="col"/>
        <c:grouping val="clustered"/>
        <c:varyColors val="0"/>
        <c:ser>
          <c:idx val="0"/>
          <c:order val="0"/>
          <c:tx>
            <c:v>100</c:v>
          </c:tx>
          <c:spPr>
            <a:pattFill prst="pct4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Sheet5!$D$2:$H$2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Sheet5!$D$3:$H$3</c:f>
              <c:numCache>
                <c:formatCode>General</c:formatCode>
                <c:ptCount val="5"/>
                <c:pt idx="0">
                  <c:v>5.28</c:v>
                </c:pt>
                <c:pt idx="1">
                  <c:v>7.41</c:v>
                </c:pt>
                <c:pt idx="2">
                  <c:v>21.6</c:v>
                </c:pt>
                <c:pt idx="3">
                  <c:v>6.89</c:v>
                </c:pt>
                <c:pt idx="4">
                  <c:v>16.53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FDBB-49BB-B0CB-9433BF092461}"/>
            </c:ext>
          </c:extLst>
        </c:ser>
        <c:ser>
          <c:idx val="1"/>
          <c:order val="1"/>
          <c:tx>
            <c:v>500</c:v>
          </c:tx>
          <c:spPr>
            <a:pattFill prst="pct3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Sheet5!$D$2:$H$2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Sheet5!$D$4:$H$4</c:f>
              <c:numCache>
                <c:formatCode>General</c:formatCode>
                <c:ptCount val="5"/>
                <c:pt idx="0">
                  <c:v>10.8</c:v>
                </c:pt>
                <c:pt idx="1">
                  <c:v>12.53</c:v>
                </c:pt>
                <c:pt idx="2">
                  <c:v>27.54</c:v>
                </c:pt>
                <c:pt idx="3">
                  <c:v>9.92</c:v>
                </c:pt>
                <c:pt idx="4">
                  <c:v>22.58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FDBB-49BB-B0CB-9433BF092461}"/>
            </c:ext>
          </c:extLst>
        </c:ser>
        <c:ser>
          <c:idx val="2"/>
          <c:order val="2"/>
          <c:tx>
            <c:v>1000</c:v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Sheet5!$D$2:$H$2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Sheet5!$D$5:$H$5</c:f>
              <c:numCache>
                <c:formatCode>General</c:formatCode>
                <c:ptCount val="5"/>
                <c:pt idx="0">
                  <c:v>26.7</c:v>
                </c:pt>
                <c:pt idx="1">
                  <c:v>28.2</c:v>
                </c:pt>
                <c:pt idx="2">
                  <c:v>40.17</c:v>
                </c:pt>
                <c:pt idx="3">
                  <c:v>14.2</c:v>
                </c:pt>
                <c:pt idx="4">
                  <c:v>32.24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2-FDBB-49BB-B0CB-9433BF092461}"/>
            </c:ext>
          </c:extLst>
        </c:ser>
        <c:ser>
          <c:idx val="3"/>
          <c:order val="3"/>
          <c:tx>
            <c:v>2000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Sheet5!$D$2:$H$2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Sheet5!$D$6:$H$6</c:f>
              <c:numCache>
                <c:formatCode>General</c:formatCode>
                <c:ptCount val="5"/>
                <c:pt idx="0">
                  <c:v>47.9</c:v>
                </c:pt>
                <c:pt idx="1">
                  <c:v>41.2</c:v>
                </c:pt>
                <c:pt idx="2">
                  <c:v>46.22</c:v>
                </c:pt>
                <c:pt idx="3">
                  <c:v>27.1</c:v>
                </c:pt>
                <c:pt idx="4">
                  <c:v>40.840000000000003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3-FDBB-49BB-B0CB-9433BF092461}"/>
            </c:ext>
          </c:extLst>
        </c:ser>
        <c:ser>
          <c:idx val="4"/>
          <c:order val="4"/>
          <c:tx>
            <c:v>5000</c:v>
          </c:tx>
          <c:spPr>
            <a:pattFill prst="pct1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Sheet5!$D$2:$H$2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Sheet5!$D$7:$H$7</c:f>
              <c:numCache>
                <c:formatCode>General</c:formatCode>
                <c:ptCount val="5"/>
                <c:pt idx="0">
                  <c:v>55.3</c:v>
                </c:pt>
                <c:pt idx="1">
                  <c:v>51.6</c:v>
                </c:pt>
                <c:pt idx="2">
                  <c:v>55.6</c:v>
                </c:pt>
                <c:pt idx="3">
                  <c:v>33.299999999999997</c:v>
                </c:pt>
                <c:pt idx="4">
                  <c:v>53.35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FDBB-49BB-B0CB-9433BF0924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99707295"/>
        <c:axId val="1432860687"/>
        <c:axId val="0"/>
      </c:bar3DChart>
      <c:catAx>
        <c:axId val="149970729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32860687"/>
        <c:crosses val="autoZero"/>
        <c:auto val="1"/>
        <c:lblAlgn val="ctr"/>
        <c:lblOffset val="100"/>
        <c:noMultiLvlLbl val="0"/>
      </c:catAx>
      <c:valAx>
        <c:axId val="143286068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997072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7011288411957355"/>
          <c:y val="0.22606114665354329"/>
          <c:w val="0.11828722737091492"/>
          <c:h val="0.5739836091917082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50">
                <a:latin typeface="Times New Roman" panose="02020603050405020304" pitchFamily="18" charset="0"/>
                <a:cs typeface="Times New Roman" panose="02020603050405020304" pitchFamily="18" charset="0"/>
              </a:rPr>
              <a:t>%</a:t>
            </a:r>
            <a:r>
              <a:rPr lang="en-IN" sz="105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DECREASE IN ROOT LENGTH</a:t>
            </a:r>
            <a:endParaRPr lang="en-IN" sz="105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30066378838289"/>
          <c:y val="4.03361344537815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7.7720926907482862E-2"/>
          <c:y val="0.16891554222888555"/>
          <c:w val="0.78568200618891493"/>
          <c:h val="0.71515108587438569"/>
        </c:manualLayout>
      </c:layout>
      <c:bar3DChart>
        <c:barDir val="col"/>
        <c:grouping val="clustered"/>
        <c:varyColors val="0"/>
        <c:ser>
          <c:idx val="0"/>
          <c:order val="0"/>
          <c:tx>
            <c:v>100</c:v>
          </c:tx>
          <c:spPr>
            <a:pattFill prst="pct4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Sheet5!$D$9:$H$9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Sheet5!$D$10:$H$10</c:f>
              <c:numCache>
                <c:formatCode>General</c:formatCode>
                <c:ptCount val="5"/>
                <c:pt idx="0">
                  <c:v>4.82</c:v>
                </c:pt>
                <c:pt idx="1">
                  <c:v>15.09</c:v>
                </c:pt>
                <c:pt idx="2">
                  <c:v>3.13</c:v>
                </c:pt>
                <c:pt idx="3">
                  <c:v>16.600000000000001</c:v>
                </c:pt>
                <c:pt idx="4">
                  <c:v>41.37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A4C0-4B45-840C-ADED34B6913C}"/>
            </c:ext>
          </c:extLst>
        </c:ser>
        <c:ser>
          <c:idx val="1"/>
          <c:order val="1"/>
          <c:tx>
            <c:v>500</c:v>
          </c:tx>
          <c:spPr>
            <a:pattFill prst="pct3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Sheet5!$D$9:$H$9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Sheet5!$D$11:$H$11</c:f>
              <c:numCache>
                <c:formatCode>General</c:formatCode>
                <c:ptCount val="5"/>
                <c:pt idx="0">
                  <c:v>7.82</c:v>
                </c:pt>
                <c:pt idx="1">
                  <c:v>23.2</c:v>
                </c:pt>
                <c:pt idx="2">
                  <c:v>6.88</c:v>
                </c:pt>
                <c:pt idx="3">
                  <c:v>40.4</c:v>
                </c:pt>
                <c:pt idx="4">
                  <c:v>53.22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A4C0-4B45-840C-ADED34B6913C}"/>
            </c:ext>
          </c:extLst>
        </c:ser>
        <c:ser>
          <c:idx val="2"/>
          <c:order val="2"/>
          <c:tx>
            <c:v>1000</c:v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Sheet5!$D$9:$H$9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Sheet5!$D$12:$H$12</c:f>
              <c:numCache>
                <c:formatCode>General</c:formatCode>
                <c:ptCount val="5"/>
                <c:pt idx="0">
                  <c:v>11.9</c:v>
                </c:pt>
                <c:pt idx="1">
                  <c:v>34.9</c:v>
                </c:pt>
                <c:pt idx="2">
                  <c:v>18.079999999999998</c:v>
                </c:pt>
                <c:pt idx="3">
                  <c:v>53.3</c:v>
                </c:pt>
                <c:pt idx="4">
                  <c:v>61.57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2-A4C0-4B45-840C-ADED34B6913C}"/>
            </c:ext>
          </c:extLst>
        </c:ser>
        <c:ser>
          <c:idx val="3"/>
          <c:order val="3"/>
          <c:tx>
            <c:v>2000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Sheet5!$D$9:$H$9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Sheet5!$D$13:$H$13</c:f>
              <c:numCache>
                <c:formatCode>General</c:formatCode>
                <c:ptCount val="5"/>
                <c:pt idx="0">
                  <c:v>13.7</c:v>
                </c:pt>
                <c:pt idx="1">
                  <c:v>47.9</c:v>
                </c:pt>
                <c:pt idx="2">
                  <c:v>48.71</c:v>
                </c:pt>
                <c:pt idx="3">
                  <c:v>59.6</c:v>
                </c:pt>
                <c:pt idx="4">
                  <c:v>69.63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3-A4C0-4B45-840C-ADED34B6913C}"/>
            </c:ext>
          </c:extLst>
        </c:ser>
        <c:ser>
          <c:idx val="4"/>
          <c:order val="4"/>
          <c:tx>
            <c:v>5000</c:v>
          </c:tx>
          <c:spPr>
            <a:pattFill prst="pct1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Sheet5!$D$9:$H$9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Sheet5!$D$14:$H$14</c:f>
              <c:numCache>
                <c:formatCode>General</c:formatCode>
                <c:ptCount val="5"/>
                <c:pt idx="0">
                  <c:v>35.700000000000003</c:v>
                </c:pt>
                <c:pt idx="1">
                  <c:v>59.6</c:v>
                </c:pt>
                <c:pt idx="2">
                  <c:v>51.84</c:v>
                </c:pt>
                <c:pt idx="3">
                  <c:v>66.099999999999994</c:v>
                </c:pt>
                <c:pt idx="4">
                  <c:v>73.3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A4C0-4B45-840C-ADED34B691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99701535"/>
        <c:axId val="1432837375"/>
        <c:axId val="0"/>
      </c:bar3DChart>
      <c:catAx>
        <c:axId val="149970153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32837375"/>
        <c:crosses val="autoZero"/>
        <c:auto val="1"/>
        <c:lblAlgn val="ctr"/>
        <c:lblOffset val="100"/>
        <c:noMultiLvlLbl val="0"/>
      </c:catAx>
      <c:valAx>
        <c:axId val="14328373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997015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7209432192561886"/>
          <c:y val="0.24256626745186263"/>
          <c:w val="0.12316825671062406"/>
          <c:h val="0.5540198008337192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00">
                <a:latin typeface="Times New Roman" panose="02020603050405020304" pitchFamily="18" charset="0"/>
                <a:cs typeface="Times New Roman" panose="02020603050405020304" pitchFamily="18" charset="0"/>
              </a:rPr>
              <a:t>%</a:t>
            </a:r>
            <a:r>
              <a:rPr lang="en-IN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DECREASE IN SHOOT FRESH WEIGHT</a:t>
            </a:r>
            <a:endParaRPr lang="en-IN" sz="10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6592920353982302"/>
          <c:y val="6.8965517241379309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7.3705823672409951E-2"/>
          <c:y val="0.16447688564476887"/>
          <c:w val="0.7998288152172861"/>
          <c:h val="0.72263616682951126"/>
        </c:manualLayout>
      </c:layout>
      <c:bar3DChart>
        <c:barDir val="col"/>
        <c:grouping val="clustered"/>
        <c:varyColors val="0"/>
        <c:ser>
          <c:idx val="0"/>
          <c:order val="0"/>
          <c:tx>
            <c:v>100</c:v>
          </c:tx>
          <c:spPr>
            <a:pattFill prst="pct4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Sheet5!$D$16:$H$16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Sheet5!$D$17:$H$17</c:f>
              <c:numCache>
                <c:formatCode>General</c:formatCode>
                <c:ptCount val="5"/>
                <c:pt idx="0">
                  <c:v>4.0999999999999996</c:v>
                </c:pt>
                <c:pt idx="1">
                  <c:v>21.8</c:v>
                </c:pt>
                <c:pt idx="2">
                  <c:v>11.62</c:v>
                </c:pt>
                <c:pt idx="3">
                  <c:v>20.100000000000001</c:v>
                </c:pt>
                <c:pt idx="4">
                  <c:v>17.260000000000002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B884-4592-8192-7102B4C0731D}"/>
            </c:ext>
          </c:extLst>
        </c:ser>
        <c:ser>
          <c:idx val="1"/>
          <c:order val="1"/>
          <c:tx>
            <c:v>500</c:v>
          </c:tx>
          <c:spPr>
            <a:pattFill prst="pct3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Sheet5!$D$16:$H$16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Sheet5!$D$18:$H$18</c:f>
              <c:numCache>
                <c:formatCode>General</c:formatCode>
                <c:ptCount val="5"/>
                <c:pt idx="0">
                  <c:v>6.23</c:v>
                </c:pt>
                <c:pt idx="1">
                  <c:v>29.6</c:v>
                </c:pt>
                <c:pt idx="2">
                  <c:v>21.13</c:v>
                </c:pt>
                <c:pt idx="3">
                  <c:v>29.5</c:v>
                </c:pt>
                <c:pt idx="4">
                  <c:v>25.47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B884-4592-8192-7102B4C0731D}"/>
            </c:ext>
          </c:extLst>
        </c:ser>
        <c:ser>
          <c:idx val="2"/>
          <c:order val="2"/>
          <c:tx>
            <c:v>1000</c:v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Sheet5!$D$16:$H$16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Sheet5!$D$19:$H$19</c:f>
              <c:numCache>
                <c:formatCode>General</c:formatCode>
                <c:ptCount val="5"/>
                <c:pt idx="0">
                  <c:v>7.35</c:v>
                </c:pt>
                <c:pt idx="1">
                  <c:v>34.9</c:v>
                </c:pt>
                <c:pt idx="2">
                  <c:v>40.67</c:v>
                </c:pt>
                <c:pt idx="3">
                  <c:v>34.700000000000003</c:v>
                </c:pt>
                <c:pt idx="4">
                  <c:v>34.44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2-B884-4592-8192-7102B4C0731D}"/>
            </c:ext>
          </c:extLst>
        </c:ser>
        <c:ser>
          <c:idx val="3"/>
          <c:order val="3"/>
          <c:tx>
            <c:v>2000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Sheet5!$D$16:$H$16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Sheet5!$D$20:$H$20</c:f>
              <c:numCache>
                <c:formatCode>General</c:formatCode>
                <c:ptCount val="5"/>
                <c:pt idx="0">
                  <c:v>10.039999999999999</c:v>
                </c:pt>
                <c:pt idx="1">
                  <c:v>45.3</c:v>
                </c:pt>
                <c:pt idx="2">
                  <c:v>60.32</c:v>
                </c:pt>
                <c:pt idx="3">
                  <c:v>47.11</c:v>
                </c:pt>
                <c:pt idx="4">
                  <c:v>39.270000000000003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3-B884-4592-8192-7102B4C0731D}"/>
            </c:ext>
          </c:extLst>
        </c:ser>
        <c:ser>
          <c:idx val="4"/>
          <c:order val="4"/>
          <c:tx>
            <c:v>5000</c:v>
          </c:tx>
          <c:spPr>
            <a:pattFill prst="pct1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Sheet5!$D$16:$H$16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Sheet5!$D$21:$H$21</c:f>
              <c:numCache>
                <c:formatCode>General</c:formatCode>
                <c:ptCount val="5"/>
                <c:pt idx="0">
                  <c:v>18</c:v>
                </c:pt>
                <c:pt idx="1">
                  <c:v>50.9</c:v>
                </c:pt>
                <c:pt idx="2">
                  <c:v>67.61</c:v>
                </c:pt>
                <c:pt idx="3">
                  <c:v>56.1</c:v>
                </c:pt>
                <c:pt idx="4">
                  <c:v>48.37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B884-4592-8192-7102B4C073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30497199"/>
        <c:axId val="1463773359"/>
        <c:axId val="0"/>
      </c:bar3DChart>
      <c:catAx>
        <c:axId val="133049719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63773359"/>
        <c:crosses val="autoZero"/>
        <c:auto val="1"/>
        <c:lblAlgn val="ctr"/>
        <c:lblOffset val="100"/>
        <c:noMultiLvlLbl val="0"/>
      </c:catAx>
      <c:valAx>
        <c:axId val="14637733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304971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7954846352170579"/>
          <c:y val="0.24294016819326153"/>
          <c:w val="0.12045153647829419"/>
          <c:h val="0.5739836091917082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00">
                <a:latin typeface="Times New Roman" panose="02020603050405020304" pitchFamily="18" charset="0"/>
                <a:cs typeface="Times New Roman" panose="02020603050405020304" pitchFamily="18" charset="0"/>
              </a:rPr>
              <a:t>%</a:t>
            </a:r>
            <a:r>
              <a:rPr lang="en-IN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INCREASE &amp; DECREASE IN ROOT FRESH WEIGHT</a:t>
            </a:r>
            <a:endParaRPr lang="en-IN" sz="10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0307532995144025"/>
          <c:y val="1.37033230558410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6485997502739345E-2"/>
          <c:y val="0.18048661800486618"/>
          <c:w val="0.77349259740590681"/>
          <c:h val="0.79278579228691304"/>
        </c:manualLayout>
      </c:layout>
      <c:bar3DChart>
        <c:barDir val="col"/>
        <c:grouping val="clustered"/>
        <c:varyColors val="0"/>
        <c:ser>
          <c:idx val="0"/>
          <c:order val="0"/>
          <c:tx>
            <c:v>100</c:v>
          </c:tx>
          <c:spPr>
            <a:pattFill prst="pct4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Sheet5!$D$23:$H$23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Sheet5!$D$24:$H$24</c:f>
              <c:numCache>
                <c:formatCode>General</c:formatCode>
                <c:ptCount val="5"/>
                <c:pt idx="0">
                  <c:v>6.5</c:v>
                </c:pt>
                <c:pt idx="1">
                  <c:v>22.3</c:v>
                </c:pt>
                <c:pt idx="2">
                  <c:v>8.0399999999999991</c:v>
                </c:pt>
                <c:pt idx="3">
                  <c:v>6.32</c:v>
                </c:pt>
                <c:pt idx="4">
                  <c:v>27.11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147F-47E1-B19A-8D3DFA34ADD6}"/>
            </c:ext>
          </c:extLst>
        </c:ser>
        <c:ser>
          <c:idx val="1"/>
          <c:order val="1"/>
          <c:tx>
            <c:v>500</c:v>
          </c:tx>
          <c:spPr>
            <a:pattFill prst="pct3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Sheet5!$D$23:$H$23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Sheet5!$D$25:$H$25</c:f>
              <c:numCache>
                <c:formatCode>General</c:formatCode>
                <c:ptCount val="5"/>
                <c:pt idx="0">
                  <c:v>12.9</c:v>
                </c:pt>
                <c:pt idx="1">
                  <c:v>32.200000000000003</c:v>
                </c:pt>
                <c:pt idx="2">
                  <c:v>14.76</c:v>
                </c:pt>
                <c:pt idx="3">
                  <c:v>10.8</c:v>
                </c:pt>
                <c:pt idx="4">
                  <c:v>39.1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147F-47E1-B19A-8D3DFA34ADD6}"/>
            </c:ext>
          </c:extLst>
        </c:ser>
        <c:ser>
          <c:idx val="2"/>
          <c:order val="2"/>
          <c:tx>
            <c:v>1000</c:v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Sheet5!$D$23:$H$23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Sheet5!$D$26:$H$26</c:f>
              <c:numCache>
                <c:formatCode>General</c:formatCode>
                <c:ptCount val="5"/>
                <c:pt idx="0">
                  <c:v>17.3</c:v>
                </c:pt>
                <c:pt idx="1">
                  <c:v>39.1</c:v>
                </c:pt>
                <c:pt idx="2">
                  <c:v>15.59</c:v>
                </c:pt>
                <c:pt idx="3">
                  <c:v>23.41</c:v>
                </c:pt>
                <c:pt idx="4">
                  <c:v>42.21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2-147F-47E1-B19A-8D3DFA34ADD6}"/>
            </c:ext>
          </c:extLst>
        </c:ser>
        <c:ser>
          <c:idx val="3"/>
          <c:order val="3"/>
          <c:tx>
            <c:v>2000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Sheet5!$D$23:$H$23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Sheet5!$D$27:$H$27</c:f>
              <c:numCache>
                <c:formatCode>General</c:formatCode>
                <c:ptCount val="5"/>
                <c:pt idx="0">
                  <c:v>40.1</c:v>
                </c:pt>
                <c:pt idx="1">
                  <c:v>51.7</c:v>
                </c:pt>
                <c:pt idx="2">
                  <c:v>22.93</c:v>
                </c:pt>
                <c:pt idx="3">
                  <c:v>29.21</c:v>
                </c:pt>
                <c:pt idx="4">
                  <c:v>16.93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3-147F-47E1-B19A-8D3DFA34ADD6}"/>
            </c:ext>
          </c:extLst>
        </c:ser>
        <c:ser>
          <c:idx val="4"/>
          <c:order val="4"/>
          <c:tx>
            <c:v>5000</c:v>
          </c:tx>
          <c:spPr>
            <a:pattFill prst="pct1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Sheet5!$D$23:$H$23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Sheet5!$D$28:$H$28</c:f>
              <c:numCache>
                <c:formatCode>General</c:formatCode>
                <c:ptCount val="5"/>
                <c:pt idx="0">
                  <c:v>48.7</c:v>
                </c:pt>
                <c:pt idx="1">
                  <c:v>54.7</c:v>
                </c:pt>
                <c:pt idx="2">
                  <c:v>-3.6560000000000001</c:v>
                </c:pt>
                <c:pt idx="3">
                  <c:v>-7.7480000000000002</c:v>
                </c:pt>
                <c:pt idx="4">
                  <c:v>-6.3529999999999998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147F-47E1-B19A-8D3DFA34AD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30498639"/>
        <c:axId val="1425430879"/>
        <c:axId val="0"/>
      </c:bar3DChart>
      <c:catAx>
        <c:axId val="133049863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25430879"/>
        <c:crosses val="autoZero"/>
        <c:auto val="1"/>
        <c:lblAlgn val="ctr"/>
        <c:lblOffset val="100"/>
        <c:noMultiLvlLbl val="0"/>
      </c:catAx>
      <c:valAx>
        <c:axId val="14254308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304986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7112854868353762"/>
          <c:y val="0.21981175366324243"/>
          <c:w val="0.12427679957494411"/>
          <c:h val="0.566279131215980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% DECREASE IN SHOOT DRY WEIGHT</a:t>
            </a:r>
          </a:p>
        </c:rich>
      </c:tx>
      <c:layout>
        <c:manualLayout>
          <c:xMode val="edge"/>
          <c:yMode val="edge"/>
          <c:x val="0.17654100759528954"/>
          <c:y val="2.048131080389144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7.3705823672409951E-2"/>
          <c:y val="0.16447688564476887"/>
          <c:w val="0.7998288152172861"/>
          <c:h val="0.72263616682951126"/>
        </c:manualLayout>
      </c:layout>
      <c:bar3DChart>
        <c:barDir val="col"/>
        <c:grouping val="clustered"/>
        <c:varyColors val="0"/>
        <c:ser>
          <c:idx val="0"/>
          <c:order val="0"/>
          <c:tx>
            <c:v>100</c:v>
          </c:tx>
          <c:spPr>
            <a:pattFill prst="pct4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Sheet5!$D$30:$H$30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Sheet5!$D$31:$H$31</c:f>
              <c:numCache>
                <c:formatCode>General</c:formatCode>
                <c:ptCount val="5"/>
                <c:pt idx="0">
                  <c:v>7.79</c:v>
                </c:pt>
                <c:pt idx="1">
                  <c:v>29.2</c:v>
                </c:pt>
                <c:pt idx="2">
                  <c:v>22.7</c:v>
                </c:pt>
                <c:pt idx="3">
                  <c:v>14.62</c:v>
                </c:pt>
                <c:pt idx="4">
                  <c:v>15.09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1EE3-419D-A305-E9BBED546762}"/>
            </c:ext>
          </c:extLst>
        </c:ser>
        <c:ser>
          <c:idx val="1"/>
          <c:order val="1"/>
          <c:tx>
            <c:v>500</c:v>
          </c:tx>
          <c:spPr>
            <a:pattFill prst="pct3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Sheet5!$D$30:$H$30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Sheet5!$D$32:$H$32</c:f>
              <c:numCache>
                <c:formatCode>General</c:formatCode>
                <c:ptCount val="5"/>
                <c:pt idx="0">
                  <c:v>14.28</c:v>
                </c:pt>
                <c:pt idx="1">
                  <c:v>41.4</c:v>
                </c:pt>
                <c:pt idx="2">
                  <c:v>26.7</c:v>
                </c:pt>
                <c:pt idx="3">
                  <c:v>19.739999999999998</c:v>
                </c:pt>
                <c:pt idx="4">
                  <c:v>21.89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1EE3-419D-A305-E9BBED546762}"/>
            </c:ext>
          </c:extLst>
        </c:ser>
        <c:ser>
          <c:idx val="2"/>
          <c:order val="2"/>
          <c:tx>
            <c:v>1000</c:v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Sheet5!$D$30:$H$30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Sheet5!$D$33:$H$33</c:f>
              <c:numCache>
                <c:formatCode>General</c:formatCode>
                <c:ptCount val="5"/>
                <c:pt idx="0">
                  <c:v>18.18</c:v>
                </c:pt>
                <c:pt idx="1">
                  <c:v>57.3</c:v>
                </c:pt>
                <c:pt idx="2">
                  <c:v>54.6</c:v>
                </c:pt>
                <c:pt idx="3">
                  <c:v>35.06</c:v>
                </c:pt>
                <c:pt idx="4">
                  <c:v>35.090000000000003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2-1EE3-419D-A305-E9BBED546762}"/>
            </c:ext>
          </c:extLst>
        </c:ser>
        <c:ser>
          <c:idx val="3"/>
          <c:order val="3"/>
          <c:tx>
            <c:v>2000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Sheet5!$D$30:$H$30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Sheet5!$D$34:$H$34</c:f>
              <c:numCache>
                <c:formatCode>General</c:formatCode>
                <c:ptCount val="5"/>
                <c:pt idx="0">
                  <c:v>25.9</c:v>
                </c:pt>
                <c:pt idx="1">
                  <c:v>66.2</c:v>
                </c:pt>
                <c:pt idx="2">
                  <c:v>74.010000000000005</c:v>
                </c:pt>
                <c:pt idx="3">
                  <c:v>59.63</c:v>
                </c:pt>
                <c:pt idx="4">
                  <c:v>41.89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3-1EE3-419D-A305-E9BBED546762}"/>
            </c:ext>
          </c:extLst>
        </c:ser>
        <c:ser>
          <c:idx val="4"/>
          <c:order val="4"/>
          <c:tx>
            <c:v>5000</c:v>
          </c:tx>
          <c:spPr>
            <a:pattFill prst="pct1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Sheet5!$D$30:$H$30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Sheet5!$D$35:$H$35</c:f>
              <c:numCache>
                <c:formatCode>General</c:formatCode>
                <c:ptCount val="5"/>
                <c:pt idx="0">
                  <c:v>32.4</c:v>
                </c:pt>
                <c:pt idx="1">
                  <c:v>70.8</c:v>
                </c:pt>
                <c:pt idx="2">
                  <c:v>82.9</c:v>
                </c:pt>
                <c:pt idx="3">
                  <c:v>63.24</c:v>
                </c:pt>
                <c:pt idx="4">
                  <c:v>60.41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1EE3-419D-A305-E9BBED5467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99721215"/>
        <c:axId val="1429061407"/>
        <c:axId val="0"/>
      </c:bar3DChart>
      <c:catAx>
        <c:axId val="149972121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29061407"/>
        <c:crosses val="autoZero"/>
        <c:auto val="1"/>
        <c:lblAlgn val="ctr"/>
        <c:lblOffset val="100"/>
        <c:noMultiLvlLbl val="0"/>
      </c:catAx>
      <c:valAx>
        <c:axId val="14290614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9972121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3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4"/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ayout>
        <c:manualLayout>
          <c:xMode val="edge"/>
          <c:yMode val="edge"/>
          <c:x val="0.87934708382691107"/>
          <c:y val="0.20898135101533361"/>
          <c:w val="0.12065291617308899"/>
          <c:h val="0.6320268955144652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% INCREASE &amp; DECREASE IN ROOT DRY WEIGHT</a:t>
            </a:r>
          </a:p>
        </c:rich>
      </c:tx>
      <c:layout>
        <c:manualLayout>
          <c:xMode val="edge"/>
          <c:yMode val="edge"/>
          <c:x val="0.16847222222222219"/>
          <c:y val="2.199234195956215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057487605715952"/>
          <c:y val="0.17858130461198118"/>
          <c:w val="0.78126786376074364"/>
          <c:h val="0.72624322993599211"/>
        </c:manualLayout>
      </c:layout>
      <c:bar3DChart>
        <c:barDir val="col"/>
        <c:grouping val="clustered"/>
        <c:varyColors val="0"/>
        <c:ser>
          <c:idx val="0"/>
          <c:order val="0"/>
          <c:tx>
            <c:v>100</c:v>
          </c:tx>
          <c:spPr>
            <a:pattFill prst="pct4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Sheet5!$D$37:$H$37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Sheet5!$D$38:$H$38</c:f>
              <c:numCache>
                <c:formatCode>General</c:formatCode>
                <c:ptCount val="5"/>
                <c:pt idx="0">
                  <c:v>4</c:v>
                </c:pt>
                <c:pt idx="1">
                  <c:v>12.21</c:v>
                </c:pt>
                <c:pt idx="2">
                  <c:v>7.43</c:v>
                </c:pt>
                <c:pt idx="3">
                  <c:v>3.19</c:v>
                </c:pt>
                <c:pt idx="4">
                  <c:v>29.25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3EB7-4003-BC71-832505746B39}"/>
            </c:ext>
          </c:extLst>
        </c:ser>
        <c:ser>
          <c:idx val="1"/>
          <c:order val="1"/>
          <c:tx>
            <c:v>500</c:v>
          </c:tx>
          <c:spPr>
            <a:pattFill prst="pct3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Sheet5!$D$37:$H$37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Sheet5!$D$39:$H$39</c:f>
              <c:numCache>
                <c:formatCode>General</c:formatCode>
                <c:ptCount val="5"/>
                <c:pt idx="0">
                  <c:v>9</c:v>
                </c:pt>
                <c:pt idx="1">
                  <c:v>29.1</c:v>
                </c:pt>
                <c:pt idx="2">
                  <c:v>14.7</c:v>
                </c:pt>
                <c:pt idx="3">
                  <c:v>23.09</c:v>
                </c:pt>
                <c:pt idx="4">
                  <c:v>37.630000000000003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3EB7-4003-BC71-832505746B39}"/>
            </c:ext>
          </c:extLst>
        </c:ser>
        <c:ser>
          <c:idx val="2"/>
          <c:order val="2"/>
          <c:tx>
            <c:v>1000</c:v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Sheet5!$D$37:$H$37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Sheet5!$D$40:$H$40</c:f>
              <c:numCache>
                <c:formatCode>General</c:formatCode>
                <c:ptCount val="5"/>
                <c:pt idx="0">
                  <c:v>12</c:v>
                </c:pt>
                <c:pt idx="1">
                  <c:v>34.200000000000003</c:v>
                </c:pt>
                <c:pt idx="2">
                  <c:v>19.7</c:v>
                </c:pt>
                <c:pt idx="3">
                  <c:v>31.51</c:v>
                </c:pt>
                <c:pt idx="4">
                  <c:v>46.46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2-3EB7-4003-BC71-832505746B39}"/>
            </c:ext>
          </c:extLst>
        </c:ser>
        <c:ser>
          <c:idx val="3"/>
          <c:order val="3"/>
          <c:tx>
            <c:v>2000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Sheet5!$D$37:$H$37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Sheet5!$D$41:$H$41</c:f>
              <c:numCache>
                <c:formatCode>General</c:formatCode>
                <c:ptCount val="5"/>
                <c:pt idx="0">
                  <c:v>26</c:v>
                </c:pt>
                <c:pt idx="1">
                  <c:v>46.5</c:v>
                </c:pt>
                <c:pt idx="2">
                  <c:v>28.5</c:v>
                </c:pt>
                <c:pt idx="3">
                  <c:v>41.87</c:v>
                </c:pt>
                <c:pt idx="4">
                  <c:v>20.6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3-3EB7-4003-BC71-832505746B39}"/>
            </c:ext>
          </c:extLst>
        </c:ser>
        <c:ser>
          <c:idx val="4"/>
          <c:order val="4"/>
          <c:tx>
            <c:v>5000</c:v>
          </c:tx>
          <c:spPr>
            <a:pattFill prst="pct1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Sheet5!$D$37:$H$37</c:f>
              <c:strCache>
                <c:ptCount val="5"/>
                <c:pt idx="0">
                  <c:v>15 DAI</c:v>
                </c:pt>
                <c:pt idx="1">
                  <c:v>30 DAI</c:v>
                </c:pt>
                <c:pt idx="2">
                  <c:v>45 DAI</c:v>
                </c:pt>
                <c:pt idx="3">
                  <c:v>60 DAI</c:v>
                </c:pt>
                <c:pt idx="4">
                  <c:v>90 DAI</c:v>
                </c:pt>
              </c:strCache>
            </c:strRef>
          </c:cat>
          <c:val>
            <c:numRef>
              <c:f>Sheet5!$D$42:$H$42</c:f>
              <c:numCache>
                <c:formatCode>General</c:formatCode>
                <c:ptCount val="5"/>
                <c:pt idx="0">
                  <c:v>40</c:v>
                </c:pt>
                <c:pt idx="1">
                  <c:v>51.2</c:v>
                </c:pt>
                <c:pt idx="2">
                  <c:v>-3.1080000000000001</c:v>
                </c:pt>
                <c:pt idx="3">
                  <c:v>-12.67</c:v>
                </c:pt>
                <c:pt idx="4">
                  <c:v>-19.399999999999999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3EB7-4003-BC71-832505746B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50219759"/>
        <c:axId val="1429049503"/>
        <c:axId val="0"/>
      </c:bar3DChart>
      <c:catAx>
        <c:axId val="145021975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29049503"/>
        <c:crosses val="autoZero"/>
        <c:auto val="1"/>
        <c:lblAlgn val="ctr"/>
        <c:lblOffset val="100"/>
        <c:noMultiLvlLbl val="0"/>
      </c:catAx>
      <c:valAx>
        <c:axId val="142904950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021975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6586504811898513"/>
          <c:y val="0.28077360577861654"/>
          <c:w val="0.1232279819189268"/>
          <c:h val="0.5819006244909041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3.48408E-7</cdr:x>
      <cdr:y>0.0042</cdr:y>
    </cdr:from>
    <cdr:to>
      <cdr:x>0.09316</cdr:x>
      <cdr:y>0.11328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" y="10325"/>
          <a:ext cx="267386" cy="267972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solidFill>
            <a:srgbClr val="000000"/>
          </a:solidFill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IN" sz="1200" b="1" kern="100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A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0.00106</cdr:x>
      <cdr:y>0.00368</cdr:y>
    </cdr:from>
    <cdr:to>
      <cdr:x>0.10346</cdr:x>
      <cdr:y>0.1138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934" y="8999"/>
          <a:ext cx="283314" cy="269297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solidFill>
            <a:srgbClr val="000000"/>
          </a:solidFill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IN" sz="1200" b="1" kern="100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B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0.00214</cdr:x>
      <cdr:y>0.0068</cdr:y>
    </cdr:from>
    <cdr:to>
      <cdr:x>0.1025</cdr:x>
      <cdr:y>0.1138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142" y="15678"/>
          <a:ext cx="288056" cy="246715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solidFill>
            <a:srgbClr val="000000"/>
          </a:solidFill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IN" sz="1200" b="1" kern="100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C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0.00107</cdr:x>
      <cdr:y>0</cdr:y>
    </cdr:from>
    <cdr:to>
      <cdr:x>0.09484</cdr:x>
      <cdr:y>0.10688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960" y="0"/>
          <a:ext cx="259433" cy="246491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solidFill>
            <a:srgbClr val="000000"/>
          </a:solidFill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IN" sz="1200" b="1" kern="100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D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</cdr:x>
      <cdr:y>0.00357</cdr:y>
    </cdr:from>
    <cdr:to>
      <cdr:x>0.09918</cdr:x>
      <cdr:y>0.09938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0" y="8855"/>
          <a:ext cx="284671" cy="237636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solidFill>
            <a:srgbClr val="000000"/>
          </a:solidFill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IN" sz="1200" b="1" kern="100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E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0.09749</cdr:x>
      <cdr:y>0.10914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0" y="0"/>
          <a:ext cx="267436" cy="270344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solidFill>
            <a:srgbClr val="000000"/>
          </a:solidFill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IN" sz="1200" b="1" kern="100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F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164</Characters>
  <Application>Microsoft Office Word</Application>
  <DocSecurity>0</DocSecurity>
  <Lines>1</Lines>
  <Paragraphs>1</Paragraphs>
  <ScaleCrop>false</ScaleCrop>
  <Company>SpringerNature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2024-05-13T05:12:00Z</dcterms:created>
  <dcterms:modified xsi:type="dcterms:W3CDTF">2024-05-13T05:13:00Z</dcterms:modified>
</cp:coreProperties>
</file>