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FC3A199" w14:textId="77777777" w:rsidR="00C414A2" w:rsidRPr="00FE64AB" w:rsidRDefault="00C414A2" w:rsidP="00C414A2">
      <w:pPr>
        <w:rPr>
          <w:rFonts w:cs="Times New Roman"/>
          <w:szCs w:val="20"/>
        </w:rPr>
      </w:pPr>
      <w:r w:rsidRPr="00FE64AB">
        <w:rPr>
          <w:rFonts w:cs="Times New Roman"/>
          <w:szCs w:val="20"/>
        </w:rPr>
        <w:t>Table 2. Consensus levels for items presented according to round</w:t>
      </w:r>
    </w:p>
    <w:tbl>
      <w:tblPr>
        <w:tblStyle w:val="TableGrid"/>
        <w:tblpPr w:leftFromText="180" w:rightFromText="180" w:vertAnchor="text" w:tblpY="1"/>
        <w:tblOverlap w:val="never"/>
        <w:tblW w:w="5012" w:type="pct"/>
        <w:tblLayout w:type="fixed"/>
        <w:tblLook w:val="04A0" w:firstRow="1" w:lastRow="0" w:firstColumn="1" w:lastColumn="0" w:noHBand="0" w:noVBand="1"/>
      </w:tblPr>
      <w:tblGrid>
        <w:gridCol w:w="1761"/>
        <w:gridCol w:w="5803"/>
        <w:gridCol w:w="1007"/>
        <w:gridCol w:w="883"/>
        <w:gridCol w:w="1007"/>
        <w:gridCol w:w="758"/>
        <w:gridCol w:w="1007"/>
        <w:gridCol w:w="755"/>
      </w:tblGrid>
      <w:tr w:rsidR="00C414A2" w:rsidRPr="00FE64AB" w14:paraId="3A0E6933" w14:textId="77777777" w:rsidTr="00F01445">
        <w:tc>
          <w:tcPr>
            <w:tcW w:w="678" w:type="pct"/>
          </w:tcPr>
          <w:p w14:paraId="2F1B3DD4" w14:textId="77777777" w:rsidR="00C414A2" w:rsidRPr="00FE64AB" w:rsidRDefault="00C414A2" w:rsidP="00F01445">
            <w:pPr>
              <w:rPr>
                <w:rFonts w:cs="Times New Roman"/>
                <w:b/>
                <w:bCs/>
                <w:i/>
                <w:iCs/>
                <w:szCs w:val="20"/>
              </w:rPr>
            </w:pPr>
            <w:r w:rsidRPr="00FE64AB">
              <w:rPr>
                <w:rFonts w:cs="Times New Roman"/>
                <w:b/>
                <w:bCs/>
                <w:i/>
                <w:iCs/>
                <w:szCs w:val="20"/>
              </w:rPr>
              <w:t>Pathway component</w:t>
            </w:r>
          </w:p>
          <w:p w14:paraId="431FC049" w14:textId="77777777" w:rsidR="00C414A2" w:rsidRPr="00FE64AB" w:rsidRDefault="00C414A2" w:rsidP="00F01445">
            <w:pPr>
              <w:rPr>
                <w:rFonts w:cs="Times New Roman"/>
                <w:b/>
                <w:bCs/>
                <w:i/>
                <w:iCs/>
                <w:szCs w:val="20"/>
              </w:rPr>
            </w:pPr>
            <w:r w:rsidRPr="00FE64AB">
              <w:rPr>
                <w:rFonts w:cs="Times New Roman"/>
                <w:b/>
                <w:bCs/>
                <w:szCs w:val="20"/>
              </w:rPr>
              <w:t>Item #</w:t>
            </w:r>
          </w:p>
        </w:tc>
        <w:tc>
          <w:tcPr>
            <w:tcW w:w="2235" w:type="pct"/>
          </w:tcPr>
          <w:p w14:paraId="34209B4B" w14:textId="77777777" w:rsidR="00C414A2" w:rsidRPr="00FE64AB" w:rsidRDefault="00C414A2" w:rsidP="00F01445">
            <w:pPr>
              <w:rPr>
                <w:rFonts w:cs="Times New Roman"/>
                <w:b/>
                <w:bCs/>
                <w:szCs w:val="20"/>
              </w:rPr>
            </w:pPr>
            <w:r w:rsidRPr="00FE64AB">
              <w:rPr>
                <w:rFonts w:cs="Times New Roman"/>
                <w:b/>
                <w:bCs/>
                <w:szCs w:val="20"/>
              </w:rPr>
              <w:t>Item text</w:t>
            </w:r>
          </w:p>
        </w:tc>
        <w:tc>
          <w:tcPr>
            <w:tcW w:w="728" w:type="pct"/>
            <w:gridSpan w:val="2"/>
          </w:tcPr>
          <w:p w14:paraId="61F25FDD" w14:textId="77777777" w:rsidR="00C414A2" w:rsidRPr="00FE64AB" w:rsidRDefault="00C414A2" w:rsidP="00F01445">
            <w:pPr>
              <w:rPr>
                <w:rFonts w:cs="Times New Roman"/>
                <w:b/>
                <w:bCs/>
                <w:szCs w:val="20"/>
              </w:rPr>
            </w:pPr>
            <w:r w:rsidRPr="00FE64AB">
              <w:rPr>
                <w:rFonts w:cs="Times New Roman"/>
                <w:b/>
                <w:bCs/>
                <w:szCs w:val="20"/>
              </w:rPr>
              <w:t>Round 1</w:t>
            </w:r>
          </w:p>
        </w:tc>
        <w:tc>
          <w:tcPr>
            <w:tcW w:w="680" w:type="pct"/>
            <w:gridSpan w:val="2"/>
          </w:tcPr>
          <w:p w14:paraId="2A549666" w14:textId="77777777" w:rsidR="00C414A2" w:rsidRPr="00FE64AB" w:rsidRDefault="00C414A2" w:rsidP="00F01445">
            <w:pPr>
              <w:rPr>
                <w:rFonts w:cs="Times New Roman"/>
                <w:b/>
                <w:bCs/>
                <w:szCs w:val="20"/>
              </w:rPr>
            </w:pPr>
            <w:r w:rsidRPr="00FE64AB">
              <w:rPr>
                <w:rFonts w:cs="Times New Roman"/>
                <w:b/>
                <w:bCs/>
                <w:szCs w:val="20"/>
              </w:rPr>
              <w:t>Round 2</w:t>
            </w:r>
          </w:p>
        </w:tc>
        <w:tc>
          <w:tcPr>
            <w:tcW w:w="679" w:type="pct"/>
            <w:gridSpan w:val="2"/>
          </w:tcPr>
          <w:p w14:paraId="0A1A9D3A" w14:textId="77777777" w:rsidR="00C414A2" w:rsidRPr="00FE64AB" w:rsidRDefault="00C414A2" w:rsidP="00F01445">
            <w:pPr>
              <w:rPr>
                <w:rFonts w:cs="Times New Roman"/>
                <w:b/>
                <w:bCs/>
                <w:szCs w:val="20"/>
              </w:rPr>
            </w:pPr>
            <w:r w:rsidRPr="00FE64AB">
              <w:rPr>
                <w:rFonts w:cs="Times New Roman"/>
                <w:b/>
                <w:bCs/>
                <w:szCs w:val="20"/>
              </w:rPr>
              <w:t>Round 3</w:t>
            </w:r>
          </w:p>
        </w:tc>
      </w:tr>
      <w:tr w:rsidR="00C414A2" w:rsidRPr="00FE64AB" w14:paraId="74BCDADD" w14:textId="77777777" w:rsidTr="00F01445">
        <w:tc>
          <w:tcPr>
            <w:tcW w:w="2913" w:type="pct"/>
            <w:gridSpan w:val="2"/>
          </w:tcPr>
          <w:p w14:paraId="55E6AD08" w14:textId="77777777" w:rsidR="00C414A2" w:rsidRPr="00FE64AB" w:rsidRDefault="00C414A2" w:rsidP="00F01445">
            <w:pPr>
              <w:rPr>
                <w:rFonts w:cs="Times New Roman"/>
                <w:color w:val="000000"/>
                <w:szCs w:val="20"/>
              </w:rPr>
            </w:pPr>
            <w:r w:rsidRPr="00FE64AB">
              <w:rPr>
                <w:rFonts w:cs="Times New Roman"/>
                <w:color w:val="000000"/>
                <w:szCs w:val="20"/>
              </w:rPr>
              <w:t>* Proportion of participants indicating they agree/strongly agree. ≥80% was the proportion for consensus.</w:t>
            </w:r>
          </w:p>
          <w:p w14:paraId="0D88EE24" w14:textId="77777777" w:rsidR="00C414A2" w:rsidRPr="00FE64AB" w:rsidRDefault="00C414A2" w:rsidP="00F01445">
            <w:pPr>
              <w:rPr>
                <w:rFonts w:cs="Times New Roman"/>
                <w:color w:val="000000"/>
                <w:szCs w:val="20"/>
              </w:rPr>
            </w:pPr>
            <w:r w:rsidRPr="00FE64AB">
              <w:rPr>
                <w:rFonts w:cs="Times New Roman"/>
                <w:color w:val="000000"/>
                <w:szCs w:val="20"/>
              </w:rPr>
              <w:t>** Ratings were from 1 (strongly disagree) to 5 (strongly agree)</w:t>
            </w:r>
          </w:p>
          <w:p w14:paraId="59249393" w14:textId="77777777" w:rsidR="00C414A2" w:rsidRPr="00FE64AB" w:rsidRDefault="00C414A2" w:rsidP="00F01445">
            <w:pPr>
              <w:rPr>
                <w:rFonts w:cs="Times New Roman"/>
                <w:color w:val="000000"/>
                <w:szCs w:val="20"/>
              </w:rPr>
            </w:pPr>
            <w:r w:rsidRPr="00FE64AB">
              <w:rPr>
                <w:rFonts w:cs="Times New Roman"/>
                <w:color w:val="000000"/>
                <w:szCs w:val="20"/>
              </w:rPr>
              <w:t>*** a and b suffixes used to denote original (a) and new (b) items pertaining to the same pathway element (e.g., timing of FCR screening commencement)</w:t>
            </w:r>
          </w:p>
          <w:p w14:paraId="6B3E4697" w14:textId="77777777" w:rsidR="00C414A2" w:rsidRPr="00FE64AB" w:rsidRDefault="00C414A2" w:rsidP="00F01445">
            <w:pPr>
              <w:rPr>
                <w:rFonts w:cs="Times New Roman"/>
                <w:color w:val="000000"/>
                <w:szCs w:val="20"/>
              </w:rPr>
            </w:pPr>
            <w:r w:rsidRPr="00FE64AB">
              <w:rPr>
                <w:rFonts w:cs="Times New Roman"/>
                <w:color w:val="000000"/>
                <w:szCs w:val="20"/>
              </w:rPr>
              <w:t>- Indicates that item was not presented in that round</w:t>
            </w:r>
          </w:p>
          <w:p w14:paraId="4F27070A" w14:textId="77777777" w:rsidR="00C414A2" w:rsidRPr="00FE64AB" w:rsidRDefault="00C414A2" w:rsidP="00F01445">
            <w:pPr>
              <w:rPr>
                <w:rFonts w:cs="Times New Roman"/>
                <w:szCs w:val="20"/>
              </w:rPr>
            </w:pPr>
            <w:r w:rsidRPr="00FE64AB">
              <w:rPr>
                <w:rFonts w:cs="Times New Roman"/>
                <w:i/>
                <w:iCs/>
                <w:color w:val="000000"/>
                <w:szCs w:val="20"/>
              </w:rPr>
              <w:t>Green boxes indicate consensus (≥80% agreement); orange boxes indicate approaching consensus (70-79% agreement); blue boxes indicate no consensus (&lt;70% agreement).</w:t>
            </w:r>
          </w:p>
        </w:tc>
        <w:tc>
          <w:tcPr>
            <w:tcW w:w="388" w:type="pct"/>
          </w:tcPr>
          <w:p w14:paraId="2745F1F6" w14:textId="77777777" w:rsidR="00C414A2" w:rsidRPr="00FE64AB" w:rsidRDefault="00C414A2" w:rsidP="00F01445">
            <w:pPr>
              <w:rPr>
                <w:rFonts w:cs="Times New Roman"/>
                <w:szCs w:val="20"/>
              </w:rPr>
            </w:pPr>
            <w:r w:rsidRPr="00FE64AB">
              <w:rPr>
                <w:rFonts w:cs="Times New Roman"/>
                <w:szCs w:val="20"/>
              </w:rPr>
              <w:t>Consensus level n (%)*</w:t>
            </w:r>
          </w:p>
        </w:tc>
        <w:tc>
          <w:tcPr>
            <w:tcW w:w="340" w:type="pct"/>
          </w:tcPr>
          <w:p w14:paraId="4160305A" w14:textId="77777777" w:rsidR="00C414A2" w:rsidRPr="00FE64AB" w:rsidRDefault="00C414A2" w:rsidP="00F01445">
            <w:pPr>
              <w:rPr>
                <w:rFonts w:cs="Times New Roman"/>
                <w:szCs w:val="20"/>
              </w:rPr>
            </w:pPr>
            <w:r w:rsidRPr="00FE64AB">
              <w:rPr>
                <w:rFonts w:cs="Times New Roman"/>
                <w:szCs w:val="20"/>
              </w:rPr>
              <w:t>Mean rating (SD)**</w:t>
            </w:r>
          </w:p>
        </w:tc>
        <w:tc>
          <w:tcPr>
            <w:tcW w:w="388" w:type="pct"/>
          </w:tcPr>
          <w:p w14:paraId="222BB933" w14:textId="77777777" w:rsidR="00C414A2" w:rsidRPr="00FE64AB" w:rsidRDefault="00C414A2" w:rsidP="00F01445">
            <w:pPr>
              <w:rPr>
                <w:rFonts w:cs="Times New Roman"/>
                <w:szCs w:val="20"/>
              </w:rPr>
            </w:pPr>
            <w:r w:rsidRPr="00FE64AB">
              <w:rPr>
                <w:rFonts w:cs="Times New Roman"/>
                <w:szCs w:val="20"/>
              </w:rPr>
              <w:t>Consensus level n (%)*</w:t>
            </w:r>
          </w:p>
        </w:tc>
        <w:tc>
          <w:tcPr>
            <w:tcW w:w="292" w:type="pct"/>
          </w:tcPr>
          <w:p w14:paraId="026C9E77" w14:textId="77777777" w:rsidR="00C414A2" w:rsidRPr="00FE64AB" w:rsidRDefault="00C414A2" w:rsidP="00F01445">
            <w:pPr>
              <w:rPr>
                <w:rFonts w:cs="Times New Roman"/>
                <w:szCs w:val="20"/>
              </w:rPr>
            </w:pPr>
            <w:r w:rsidRPr="00FE64AB">
              <w:rPr>
                <w:rFonts w:cs="Times New Roman"/>
                <w:szCs w:val="20"/>
              </w:rPr>
              <w:t>Mean rating (SD)**</w:t>
            </w:r>
          </w:p>
        </w:tc>
        <w:tc>
          <w:tcPr>
            <w:tcW w:w="388" w:type="pct"/>
          </w:tcPr>
          <w:p w14:paraId="1C07F2E8" w14:textId="77777777" w:rsidR="00C414A2" w:rsidRPr="00FE64AB" w:rsidRDefault="00C414A2" w:rsidP="00F01445">
            <w:pPr>
              <w:rPr>
                <w:rFonts w:cs="Times New Roman"/>
                <w:szCs w:val="20"/>
              </w:rPr>
            </w:pPr>
            <w:r w:rsidRPr="00FE64AB">
              <w:rPr>
                <w:rFonts w:cs="Times New Roman"/>
                <w:szCs w:val="20"/>
              </w:rPr>
              <w:t>Consensus level n (%)*</w:t>
            </w:r>
          </w:p>
        </w:tc>
        <w:tc>
          <w:tcPr>
            <w:tcW w:w="291" w:type="pct"/>
          </w:tcPr>
          <w:p w14:paraId="77FE602F" w14:textId="77777777" w:rsidR="00C414A2" w:rsidRPr="00FE64AB" w:rsidRDefault="00C414A2" w:rsidP="00F01445">
            <w:pPr>
              <w:rPr>
                <w:rFonts w:cs="Times New Roman"/>
                <w:szCs w:val="20"/>
              </w:rPr>
            </w:pPr>
            <w:r w:rsidRPr="00FE64AB">
              <w:rPr>
                <w:rFonts w:cs="Times New Roman"/>
                <w:szCs w:val="20"/>
              </w:rPr>
              <w:t>Mean rating (SD)**</w:t>
            </w:r>
          </w:p>
        </w:tc>
      </w:tr>
      <w:tr w:rsidR="00C414A2" w:rsidRPr="00FE64AB" w14:paraId="58641F27" w14:textId="77777777" w:rsidTr="00F01445">
        <w:tc>
          <w:tcPr>
            <w:tcW w:w="678" w:type="pct"/>
            <w:tcBorders>
              <w:bottom w:val="single" w:sz="4" w:space="0" w:color="auto"/>
            </w:tcBorders>
            <w:shd w:val="clear" w:color="auto" w:fill="D9D9D9" w:themeFill="background1" w:themeFillShade="D9"/>
          </w:tcPr>
          <w:p w14:paraId="0C2550CA" w14:textId="77777777" w:rsidR="00C414A2" w:rsidRPr="00233663" w:rsidRDefault="00C414A2" w:rsidP="00F01445">
            <w:pPr>
              <w:rPr>
                <w:rFonts w:cs="Times New Roman"/>
                <w:b/>
                <w:bCs/>
                <w:i/>
                <w:iCs/>
                <w:szCs w:val="20"/>
              </w:rPr>
            </w:pPr>
            <w:r w:rsidRPr="00233663">
              <w:rPr>
                <w:rFonts w:cs="Times New Roman"/>
                <w:b/>
                <w:bCs/>
                <w:i/>
                <w:iCs/>
                <w:szCs w:val="20"/>
              </w:rPr>
              <w:t>Screening</w:t>
            </w:r>
          </w:p>
        </w:tc>
        <w:tc>
          <w:tcPr>
            <w:tcW w:w="2235" w:type="pct"/>
            <w:tcBorders>
              <w:bottom w:val="single" w:sz="4" w:space="0" w:color="auto"/>
            </w:tcBorders>
            <w:shd w:val="clear" w:color="auto" w:fill="D9D9D9" w:themeFill="background1" w:themeFillShade="D9"/>
          </w:tcPr>
          <w:p w14:paraId="0E991CA5" w14:textId="77777777" w:rsidR="00C414A2" w:rsidRPr="00FE64AB" w:rsidRDefault="00C414A2" w:rsidP="00F01445">
            <w:pPr>
              <w:rPr>
                <w:rFonts w:cs="Times New Roman"/>
                <w:color w:val="000000"/>
                <w:szCs w:val="20"/>
              </w:rPr>
            </w:pPr>
          </w:p>
        </w:tc>
        <w:tc>
          <w:tcPr>
            <w:tcW w:w="388" w:type="pct"/>
            <w:tcBorders>
              <w:bottom w:val="single" w:sz="4" w:space="0" w:color="auto"/>
            </w:tcBorders>
            <w:shd w:val="clear" w:color="auto" w:fill="D9D9D9" w:themeFill="background1" w:themeFillShade="D9"/>
          </w:tcPr>
          <w:p w14:paraId="22EC8F74" w14:textId="77777777" w:rsidR="00C414A2" w:rsidRPr="00FE64AB" w:rsidRDefault="00C414A2" w:rsidP="00F01445">
            <w:pPr>
              <w:rPr>
                <w:rFonts w:cs="Times New Roman"/>
                <w:szCs w:val="20"/>
              </w:rPr>
            </w:pPr>
          </w:p>
        </w:tc>
        <w:tc>
          <w:tcPr>
            <w:tcW w:w="340" w:type="pct"/>
            <w:tcBorders>
              <w:bottom w:val="single" w:sz="4" w:space="0" w:color="auto"/>
            </w:tcBorders>
            <w:shd w:val="clear" w:color="auto" w:fill="D9D9D9" w:themeFill="background1" w:themeFillShade="D9"/>
          </w:tcPr>
          <w:p w14:paraId="684820BE" w14:textId="77777777" w:rsidR="00C414A2" w:rsidRPr="00FE64AB" w:rsidRDefault="00C414A2" w:rsidP="00F01445">
            <w:pPr>
              <w:rPr>
                <w:rFonts w:cs="Times New Roman"/>
                <w:szCs w:val="20"/>
              </w:rPr>
            </w:pPr>
          </w:p>
        </w:tc>
        <w:tc>
          <w:tcPr>
            <w:tcW w:w="388" w:type="pct"/>
            <w:tcBorders>
              <w:bottom w:val="single" w:sz="4" w:space="0" w:color="auto"/>
            </w:tcBorders>
            <w:shd w:val="clear" w:color="auto" w:fill="D9D9D9" w:themeFill="background1" w:themeFillShade="D9"/>
          </w:tcPr>
          <w:p w14:paraId="321CFD6E" w14:textId="77777777" w:rsidR="00C414A2" w:rsidRPr="00FE64AB" w:rsidRDefault="00C414A2" w:rsidP="00F01445">
            <w:pPr>
              <w:rPr>
                <w:rFonts w:cs="Times New Roman"/>
                <w:szCs w:val="20"/>
              </w:rPr>
            </w:pPr>
          </w:p>
        </w:tc>
        <w:tc>
          <w:tcPr>
            <w:tcW w:w="292" w:type="pct"/>
            <w:tcBorders>
              <w:bottom w:val="single" w:sz="4" w:space="0" w:color="auto"/>
            </w:tcBorders>
            <w:shd w:val="clear" w:color="auto" w:fill="D9D9D9" w:themeFill="background1" w:themeFillShade="D9"/>
          </w:tcPr>
          <w:p w14:paraId="1D3327B9" w14:textId="77777777" w:rsidR="00C414A2" w:rsidRPr="00FE64AB" w:rsidRDefault="00C414A2" w:rsidP="00F01445">
            <w:pPr>
              <w:rPr>
                <w:rFonts w:cs="Times New Roman"/>
                <w:szCs w:val="20"/>
              </w:rPr>
            </w:pPr>
          </w:p>
        </w:tc>
        <w:tc>
          <w:tcPr>
            <w:tcW w:w="388" w:type="pct"/>
            <w:tcBorders>
              <w:bottom w:val="single" w:sz="4" w:space="0" w:color="auto"/>
            </w:tcBorders>
            <w:shd w:val="clear" w:color="auto" w:fill="D9D9D9" w:themeFill="background1" w:themeFillShade="D9"/>
          </w:tcPr>
          <w:p w14:paraId="4E87B7FA" w14:textId="77777777" w:rsidR="00C414A2" w:rsidRPr="00FE64AB" w:rsidRDefault="00C414A2" w:rsidP="00F01445">
            <w:pPr>
              <w:rPr>
                <w:rFonts w:cs="Times New Roman"/>
                <w:szCs w:val="20"/>
              </w:rPr>
            </w:pPr>
          </w:p>
        </w:tc>
        <w:tc>
          <w:tcPr>
            <w:tcW w:w="291" w:type="pct"/>
            <w:tcBorders>
              <w:bottom w:val="single" w:sz="4" w:space="0" w:color="auto"/>
            </w:tcBorders>
            <w:shd w:val="clear" w:color="auto" w:fill="D9D9D9" w:themeFill="background1" w:themeFillShade="D9"/>
          </w:tcPr>
          <w:p w14:paraId="47A9CE82" w14:textId="77777777" w:rsidR="00C414A2" w:rsidRPr="00FE64AB" w:rsidRDefault="00C414A2" w:rsidP="00F01445">
            <w:pPr>
              <w:rPr>
                <w:rFonts w:cs="Times New Roman"/>
                <w:szCs w:val="20"/>
              </w:rPr>
            </w:pPr>
          </w:p>
        </w:tc>
      </w:tr>
      <w:tr w:rsidR="00C414A2" w:rsidRPr="00FE64AB" w14:paraId="7DDCC496" w14:textId="77777777" w:rsidTr="00F01445">
        <w:tc>
          <w:tcPr>
            <w:tcW w:w="678" w:type="pct"/>
            <w:tcBorders>
              <w:top w:val="single" w:sz="4" w:space="0" w:color="auto"/>
            </w:tcBorders>
          </w:tcPr>
          <w:p w14:paraId="140BF16A" w14:textId="77777777" w:rsidR="00C414A2" w:rsidRPr="00FE64AB" w:rsidRDefault="00C414A2" w:rsidP="00F01445">
            <w:pPr>
              <w:rPr>
                <w:rFonts w:cs="Times New Roman"/>
                <w:szCs w:val="20"/>
              </w:rPr>
            </w:pPr>
            <w:r w:rsidRPr="00FE64AB">
              <w:rPr>
                <w:rFonts w:cs="Times New Roman"/>
                <w:szCs w:val="20"/>
              </w:rPr>
              <w:t>1a***</w:t>
            </w:r>
          </w:p>
        </w:tc>
        <w:tc>
          <w:tcPr>
            <w:tcW w:w="2235" w:type="pct"/>
            <w:tcBorders>
              <w:top w:val="single" w:sz="4" w:space="0" w:color="auto"/>
            </w:tcBorders>
          </w:tcPr>
          <w:p w14:paraId="2939259C" w14:textId="77777777" w:rsidR="00C414A2" w:rsidRPr="00FE64AB" w:rsidRDefault="00C414A2" w:rsidP="00F01445">
            <w:pPr>
              <w:rPr>
                <w:rFonts w:cs="Times New Roman"/>
                <w:color w:val="000000"/>
                <w:szCs w:val="20"/>
              </w:rPr>
            </w:pPr>
            <w:r w:rsidRPr="00FE64AB">
              <w:rPr>
                <w:rFonts w:cs="Times New Roman"/>
                <w:color w:val="000000"/>
                <w:szCs w:val="20"/>
              </w:rPr>
              <w:t>Screening for FCR should commence at the completion of hospital-based treatment (e.g. surgery, chemotherapy, or radiotherapy)</w:t>
            </w:r>
          </w:p>
        </w:tc>
        <w:tc>
          <w:tcPr>
            <w:tcW w:w="388" w:type="pct"/>
            <w:tcBorders>
              <w:top w:val="single" w:sz="4" w:space="0" w:color="auto"/>
            </w:tcBorders>
            <w:shd w:val="clear" w:color="auto" w:fill="E97132" w:themeFill="accent2"/>
          </w:tcPr>
          <w:p w14:paraId="10648AB2" w14:textId="77777777" w:rsidR="00C414A2" w:rsidRPr="00FE64AB" w:rsidRDefault="00C414A2" w:rsidP="00F01445">
            <w:pPr>
              <w:rPr>
                <w:rFonts w:cs="Times New Roman"/>
                <w:szCs w:val="20"/>
              </w:rPr>
            </w:pPr>
            <w:r w:rsidRPr="00FE64AB">
              <w:rPr>
                <w:rFonts w:cs="Times New Roman"/>
                <w:szCs w:val="20"/>
              </w:rPr>
              <w:t>63/89 (70.8%)</w:t>
            </w:r>
          </w:p>
        </w:tc>
        <w:tc>
          <w:tcPr>
            <w:tcW w:w="340" w:type="pct"/>
            <w:tcBorders>
              <w:top w:val="single" w:sz="4" w:space="0" w:color="auto"/>
            </w:tcBorders>
            <w:shd w:val="clear" w:color="auto" w:fill="E97132" w:themeFill="accent2"/>
          </w:tcPr>
          <w:p w14:paraId="7C298AE7" w14:textId="77777777" w:rsidR="00C414A2" w:rsidRPr="00FE64AB" w:rsidRDefault="00C414A2" w:rsidP="00F01445">
            <w:pPr>
              <w:rPr>
                <w:rFonts w:cs="Times New Roman"/>
                <w:szCs w:val="20"/>
              </w:rPr>
            </w:pPr>
            <w:r w:rsidRPr="00FE64AB">
              <w:rPr>
                <w:rFonts w:cs="Times New Roman"/>
                <w:szCs w:val="20"/>
              </w:rPr>
              <w:t>3.9 (1.2)</w:t>
            </w:r>
          </w:p>
        </w:tc>
        <w:tc>
          <w:tcPr>
            <w:tcW w:w="388" w:type="pct"/>
            <w:tcBorders>
              <w:top w:val="single" w:sz="4" w:space="0" w:color="auto"/>
            </w:tcBorders>
            <w:shd w:val="clear" w:color="auto" w:fill="45B0E1" w:themeFill="accent1" w:themeFillTint="99"/>
          </w:tcPr>
          <w:p w14:paraId="60C2C19E" w14:textId="77777777" w:rsidR="00C414A2" w:rsidRPr="00FE64AB" w:rsidRDefault="00C414A2" w:rsidP="00F01445">
            <w:pPr>
              <w:rPr>
                <w:rFonts w:cs="Times New Roman"/>
                <w:szCs w:val="20"/>
              </w:rPr>
            </w:pPr>
            <w:r w:rsidRPr="00FE64AB">
              <w:rPr>
                <w:rFonts w:cs="Times New Roman"/>
                <w:szCs w:val="20"/>
              </w:rPr>
              <w:t>46/69 (66.7%)</w:t>
            </w:r>
          </w:p>
        </w:tc>
        <w:tc>
          <w:tcPr>
            <w:tcW w:w="292" w:type="pct"/>
            <w:tcBorders>
              <w:top w:val="single" w:sz="4" w:space="0" w:color="auto"/>
            </w:tcBorders>
            <w:shd w:val="clear" w:color="auto" w:fill="45B0E1" w:themeFill="accent1" w:themeFillTint="99"/>
          </w:tcPr>
          <w:p w14:paraId="2A8AB46C" w14:textId="77777777" w:rsidR="00C414A2" w:rsidRPr="00FE64AB" w:rsidRDefault="00C414A2" w:rsidP="00F01445">
            <w:pPr>
              <w:rPr>
                <w:rFonts w:cs="Times New Roman"/>
                <w:szCs w:val="20"/>
              </w:rPr>
            </w:pPr>
            <w:r w:rsidRPr="00FE64AB">
              <w:rPr>
                <w:rFonts w:cs="Times New Roman"/>
                <w:szCs w:val="20"/>
              </w:rPr>
              <w:t>3.7 (1.3)</w:t>
            </w:r>
          </w:p>
        </w:tc>
        <w:tc>
          <w:tcPr>
            <w:tcW w:w="388" w:type="pct"/>
            <w:tcBorders>
              <w:top w:val="single" w:sz="4" w:space="0" w:color="auto"/>
            </w:tcBorders>
            <w:shd w:val="clear" w:color="auto" w:fill="E97132" w:themeFill="accent2"/>
          </w:tcPr>
          <w:p w14:paraId="26386DE6" w14:textId="77777777" w:rsidR="00C414A2" w:rsidRPr="00FE64AB" w:rsidRDefault="00C414A2" w:rsidP="00F01445">
            <w:pPr>
              <w:rPr>
                <w:rFonts w:cs="Times New Roman"/>
                <w:szCs w:val="20"/>
              </w:rPr>
            </w:pPr>
            <w:r w:rsidRPr="00FE64AB">
              <w:rPr>
                <w:rFonts w:cs="Times New Roman"/>
                <w:szCs w:val="20"/>
              </w:rPr>
              <w:t>52/72 (72.2%)</w:t>
            </w:r>
          </w:p>
        </w:tc>
        <w:tc>
          <w:tcPr>
            <w:tcW w:w="291" w:type="pct"/>
            <w:tcBorders>
              <w:top w:val="single" w:sz="4" w:space="0" w:color="auto"/>
            </w:tcBorders>
            <w:shd w:val="clear" w:color="auto" w:fill="E97132" w:themeFill="accent2"/>
          </w:tcPr>
          <w:p w14:paraId="5DDCE226" w14:textId="77777777" w:rsidR="00C414A2" w:rsidRPr="00FE64AB" w:rsidRDefault="00C414A2" w:rsidP="00F01445">
            <w:pPr>
              <w:rPr>
                <w:rFonts w:cs="Times New Roman"/>
                <w:szCs w:val="20"/>
              </w:rPr>
            </w:pPr>
            <w:r w:rsidRPr="00FE64AB">
              <w:rPr>
                <w:rFonts w:cs="Times New Roman"/>
                <w:szCs w:val="20"/>
              </w:rPr>
              <w:t>3.9 (1.2)</w:t>
            </w:r>
          </w:p>
        </w:tc>
      </w:tr>
      <w:tr w:rsidR="00C414A2" w:rsidRPr="00FE64AB" w14:paraId="60B4BB82" w14:textId="77777777" w:rsidTr="00F01445">
        <w:tc>
          <w:tcPr>
            <w:tcW w:w="678" w:type="pct"/>
            <w:tcBorders>
              <w:bottom w:val="single" w:sz="12" w:space="0" w:color="auto"/>
            </w:tcBorders>
          </w:tcPr>
          <w:p w14:paraId="196EA734" w14:textId="77777777" w:rsidR="00C414A2" w:rsidRPr="00FE64AB" w:rsidRDefault="00C414A2" w:rsidP="00F01445">
            <w:pPr>
              <w:rPr>
                <w:rFonts w:cs="Times New Roman"/>
                <w:szCs w:val="20"/>
              </w:rPr>
            </w:pPr>
            <w:r w:rsidRPr="00FE64AB">
              <w:rPr>
                <w:rFonts w:cs="Times New Roman"/>
                <w:szCs w:val="20"/>
              </w:rPr>
              <w:t>1b</w:t>
            </w:r>
          </w:p>
        </w:tc>
        <w:tc>
          <w:tcPr>
            <w:tcW w:w="2235" w:type="pct"/>
            <w:tcBorders>
              <w:bottom w:val="single" w:sz="12" w:space="0" w:color="auto"/>
            </w:tcBorders>
          </w:tcPr>
          <w:p w14:paraId="45114158" w14:textId="77777777" w:rsidR="00C414A2" w:rsidRPr="00FE64AB" w:rsidRDefault="00C414A2" w:rsidP="00F01445">
            <w:pPr>
              <w:rPr>
                <w:rFonts w:cs="Times New Roman"/>
                <w:color w:val="000000"/>
                <w:szCs w:val="20"/>
              </w:rPr>
            </w:pPr>
            <w:r w:rsidRPr="00FE64AB">
              <w:rPr>
                <w:rFonts w:cs="Times New Roman"/>
                <w:color w:val="000000"/>
                <w:szCs w:val="20"/>
              </w:rPr>
              <w:t>Screening for FCR should commence shortly after diagnosis of cancer</w:t>
            </w:r>
          </w:p>
        </w:tc>
        <w:tc>
          <w:tcPr>
            <w:tcW w:w="388" w:type="pct"/>
            <w:tcBorders>
              <w:bottom w:val="single" w:sz="12" w:space="0" w:color="auto"/>
            </w:tcBorders>
          </w:tcPr>
          <w:p w14:paraId="4204A370" w14:textId="77777777" w:rsidR="00C414A2" w:rsidRPr="00FE64AB" w:rsidRDefault="00C414A2" w:rsidP="00F01445">
            <w:pPr>
              <w:jc w:val="center"/>
              <w:rPr>
                <w:rFonts w:cs="Times New Roman"/>
                <w:szCs w:val="20"/>
              </w:rPr>
            </w:pPr>
            <w:r w:rsidRPr="00FE64AB">
              <w:rPr>
                <w:rFonts w:cs="Times New Roman"/>
                <w:szCs w:val="20"/>
              </w:rPr>
              <w:t>-</w:t>
            </w:r>
          </w:p>
        </w:tc>
        <w:tc>
          <w:tcPr>
            <w:tcW w:w="340" w:type="pct"/>
            <w:tcBorders>
              <w:bottom w:val="single" w:sz="12" w:space="0" w:color="auto"/>
            </w:tcBorders>
          </w:tcPr>
          <w:p w14:paraId="46FECAB1" w14:textId="77777777" w:rsidR="00C414A2" w:rsidRPr="00FE64AB" w:rsidRDefault="00C414A2" w:rsidP="00F01445">
            <w:pPr>
              <w:jc w:val="center"/>
              <w:rPr>
                <w:rFonts w:cs="Times New Roman"/>
                <w:szCs w:val="20"/>
              </w:rPr>
            </w:pPr>
            <w:r w:rsidRPr="00FE64AB">
              <w:rPr>
                <w:rFonts w:cs="Times New Roman"/>
                <w:szCs w:val="20"/>
              </w:rPr>
              <w:t>-</w:t>
            </w:r>
          </w:p>
        </w:tc>
        <w:tc>
          <w:tcPr>
            <w:tcW w:w="388" w:type="pct"/>
            <w:tcBorders>
              <w:bottom w:val="single" w:sz="12" w:space="0" w:color="auto"/>
            </w:tcBorders>
            <w:shd w:val="clear" w:color="auto" w:fill="45B0E1" w:themeFill="accent1" w:themeFillTint="99"/>
          </w:tcPr>
          <w:p w14:paraId="37B2BB52" w14:textId="77777777" w:rsidR="00C414A2" w:rsidRPr="00FE64AB" w:rsidRDefault="00C414A2" w:rsidP="00F01445">
            <w:pPr>
              <w:rPr>
                <w:rFonts w:cs="Times New Roman"/>
                <w:szCs w:val="20"/>
              </w:rPr>
            </w:pPr>
            <w:r w:rsidRPr="00FE64AB">
              <w:rPr>
                <w:rFonts w:cs="Times New Roman"/>
                <w:szCs w:val="20"/>
              </w:rPr>
              <w:t>28/68 (41.2%)</w:t>
            </w:r>
          </w:p>
        </w:tc>
        <w:tc>
          <w:tcPr>
            <w:tcW w:w="292" w:type="pct"/>
            <w:tcBorders>
              <w:bottom w:val="single" w:sz="12" w:space="0" w:color="auto"/>
            </w:tcBorders>
            <w:shd w:val="clear" w:color="auto" w:fill="45B0E1" w:themeFill="accent1" w:themeFillTint="99"/>
          </w:tcPr>
          <w:p w14:paraId="5EC91C84" w14:textId="77777777" w:rsidR="00C414A2" w:rsidRPr="00FE64AB" w:rsidRDefault="00C414A2" w:rsidP="00F01445">
            <w:pPr>
              <w:rPr>
                <w:rFonts w:cs="Times New Roman"/>
                <w:szCs w:val="20"/>
              </w:rPr>
            </w:pPr>
            <w:r w:rsidRPr="00FE64AB">
              <w:rPr>
                <w:rFonts w:cs="Times New Roman"/>
                <w:szCs w:val="20"/>
              </w:rPr>
              <w:t>3.1 (1.3)</w:t>
            </w:r>
          </w:p>
        </w:tc>
        <w:tc>
          <w:tcPr>
            <w:tcW w:w="388" w:type="pct"/>
            <w:tcBorders>
              <w:bottom w:val="single" w:sz="12" w:space="0" w:color="auto"/>
            </w:tcBorders>
          </w:tcPr>
          <w:p w14:paraId="6457EB16" w14:textId="77777777" w:rsidR="00C414A2" w:rsidRPr="00FE64AB" w:rsidRDefault="00C414A2" w:rsidP="00F01445">
            <w:pPr>
              <w:jc w:val="center"/>
              <w:rPr>
                <w:rFonts w:cs="Times New Roman"/>
                <w:szCs w:val="20"/>
              </w:rPr>
            </w:pPr>
            <w:r w:rsidRPr="00FE64AB">
              <w:rPr>
                <w:rFonts w:cs="Times New Roman"/>
                <w:szCs w:val="20"/>
              </w:rPr>
              <w:t>-</w:t>
            </w:r>
          </w:p>
        </w:tc>
        <w:tc>
          <w:tcPr>
            <w:tcW w:w="291" w:type="pct"/>
            <w:tcBorders>
              <w:bottom w:val="single" w:sz="12" w:space="0" w:color="auto"/>
            </w:tcBorders>
          </w:tcPr>
          <w:p w14:paraId="1BE2A3DB" w14:textId="77777777" w:rsidR="00C414A2" w:rsidRPr="00FE64AB" w:rsidRDefault="00C414A2" w:rsidP="00F01445">
            <w:pPr>
              <w:jc w:val="center"/>
              <w:rPr>
                <w:rFonts w:cs="Times New Roman"/>
                <w:szCs w:val="20"/>
              </w:rPr>
            </w:pPr>
            <w:r w:rsidRPr="00FE64AB">
              <w:rPr>
                <w:rFonts w:cs="Times New Roman"/>
                <w:szCs w:val="20"/>
              </w:rPr>
              <w:t>-</w:t>
            </w:r>
          </w:p>
        </w:tc>
      </w:tr>
      <w:tr w:rsidR="00C414A2" w:rsidRPr="00FE64AB" w14:paraId="5A75F5C3" w14:textId="77777777" w:rsidTr="00F01445">
        <w:tc>
          <w:tcPr>
            <w:tcW w:w="678" w:type="pct"/>
            <w:tcBorders>
              <w:top w:val="single" w:sz="12" w:space="0" w:color="auto"/>
              <w:bottom w:val="single" w:sz="12" w:space="0" w:color="auto"/>
            </w:tcBorders>
          </w:tcPr>
          <w:p w14:paraId="108A57DA" w14:textId="77777777" w:rsidR="00C414A2" w:rsidRPr="00FE64AB" w:rsidRDefault="00C414A2" w:rsidP="00F01445">
            <w:pPr>
              <w:rPr>
                <w:rFonts w:cs="Times New Roman"/>
                <w:szCs w:val="20"/>
              </w:rPr>
            </w:pPr>
            <w:r w:rsidRPr="00FE64AB">
              <w:rPr>
                <w:rFonts w:cs="Times New Roman"/>
                <w:szCs w:val="20"/>
              </w:rPr>
              <w:t>2</w:t>
            </w:r>
          </w:p>
        </w:tc>
        <w:tc>
          <w:tcPr>
            <w:tcW w:w="2235" w:type="pct"/>
            <w:tcBorders>
              <w:top w:val="single" w:sz="12" w:space="0" w:color="auto"/>
              <w:bottom w:val="single" w:sz="12" w:space="0" w:color="auto"/>
            </w:tcBorders>
          </w:tcPr>
          <w:p w14:paraId="2658EFB5" w14:textId="77777777" w:rsidR="00C414A2" w:rsidRPr="00FE64AB" w:rsidRDefault="00C414A2" w:rsidP="00F01445">
            <w:pPr>
              <w:rPr>
                <w:rFonts w:cs="Times New Roman"/>
                <w:szCs w:val="20"/>
              </w:rPr>
            </w:pPr>
            <w:r w:rsidRPr="00FE64AB">
              <w:rPr>
                <w:rFonts w:cs="Times New Roman"/>
                <w:szCs w:val="20"/>
              </w:rPr>
              <w:t>Screening for FCR should be conducted</w:t>
            </w:r>
            <w:r w:rsidRPr="00FE64AB">
              <w:rPr>
                <w:rFonts w:cs="Times New Roman"/>
                <w:szCs w:val="20"/>
                <w:u w:val="single"/>
              </w:rPr>
              <w:t xml:space="preserve"> prior to</w:t>
            </w:r>
            <w:r w:rsidRPr="00FE64AB">
              <w:rPr>
                <w:rFonts w:cs="Times New Roman"/>
                <w:szCs w:val="20"/>
              </w:rPr>
              <w:t xml:space="preserve"> a cancer survivor’s follow-up appointment to aid discussion during the appointment if needed</w:t>
            </w:r>
          </w:p>
        </w:tc>
        <w:tc>
          <w:tcPr>
            <w:tcW w:w="388" w:type="pct"/>
            <w:tcBorders>
              <w:top w:val="single" w:sz="12" w:space="0" w:color="auto"/>
              <w:bottom w:val="single" w:sz="12" w:space="0" w:color="auto"/>
            </w:tcBorders>
            <w:shd w:val="clear" w:color="auto" w:fill="8DD873" w:themeFill="accent6" w:themeFillTint="99"/>
          </w:tcPr>
          <w:p w14:paraId="3CF0BE5B" w14:textId="77777777" w:rsidR="00C414A2" w:rsidRPr="00FE64AB" w:rsidRDefault="00C414A2" w:rsidP="00F01445">
            <w:pPr>
              <w:rPr>
                <w:rFonts w:cs="Times New Roman"/>
                <w:szCs w:val="20"/>
              </w:rPr>
            </w:pPr>
            <w:r w:rsidRPr="00FE64AB">
              <w:rPr>
                <w:rFonts w:cs="Times New Roman"/>
                <w:szCs w:val="20"/>
              </w:rPr>
              <w:t>74/89 (83.1%)</w:t>
            </w:r>
          </w:p>
        </w:tc>
        <w:tc>
          <w:tcPr>
            <w:tcW w:w="340" w:type="pct"/>
            <w:tcBorders>
              <w:top w:val="single" w:sz="12" w:space="0" w:color="auto"/>
              <w:bottom w:val="single" w:sz="12" w:space="0" w:color="auto"/>
            </w:tcBorders>
            <w:shd w:val="clear" w:color="auto" w:fill="8DD873" w:themeFill="accent6" w:themeFillTint="99"/>
          </w:tcPr>
          <w:p w14:paraId="7AC38D76" w14:textId="77777777" w:rsidR="00C414A2" w:rsidRPr="00FE64AB" w:rsidRDefault="00C414A2" w:rsidP="00F01445">
            <w:pPr>
              <w:rPr>
                <w:rFonts w:cs="Times New Roman"/>
                <w:szCs w:val="20"/>
              </w:rPr>
            </w:pPr>
            <w:r w:rsidRPr="00FE64AB">
              <w:rPr>
                <w:rFonts w:cs="Times New Roman"/>
                <w:szCs w:val="20"/>
              </w:rPr>
              <w:t>4.3 (1.0)</w:t>
            </w:r>
          </w:p>
        </w:tc>
        <w:tc>
          <w:tcPr>
            <w:tcW w:w="388" w:type="pct"/>
            <w:tcBorders>
              <w:top w:val="single" w:sz="12" w:space="0" w:color="auto"/>
              <w:bottom w:val="single" w:sz="12" w:space="0" w:color="auto"/>
            </w:tcBorders>
          </w:tcPr>
          <w:p w14:paraId="3B16D0FE" w14:textId="77777777" w:rsidR="00C414A2" w:rsidRPr="00FE64AB" w:rsidRDefault="00C414A2" w:rsidP="00F01445">
            <w:pPr>
              <w:jc w:val="center"/>
              <w:rPr>
                <w:rFonts w:cs="Times New Roman"/>
                <w:szCs w:val="20"/>
              </w:rPr>
            </w:pPr>
            <w:r w:rsidRPr="00FE64AB">
              <w:rPr>
                <w:rFonts w:cs="Times New Roman"/>
                <w:szCs w:val="20"/>
              </w:rPr>
              <w:t>-</w:t>
            </w:r>
          </w:p>
        </w:tc>
        <w:tc>
          <w:tcPr>
            <w:tcW w:w="292" w:type="pct"/>
            <w:tcBorders>
              <w:top w:val="single" w:sz="12" w:space="0" w:color="auto"/>
              <w:bottom w:val="single" w:sz="12" w:space="0" w:color="auto"/>
            </w:tcBorders>
          </w:tcPr>
          <w:p w14:paraId="755C741E" w14:textId="77777777" w:rsidR="00C414A2" w:rsidRPr="00FE64AB" w:rsidRDefault="00C414A2" w:rsidP="00F01445">
            <w:pPr>
              <w:jc w:val="center"/>
              <w:rPr>
                <w:rFonts w:cs="Times New Roman"/>
                <w:szCs w:val="20"/>
              </w:rPr>
            </w:pPr>
            <w:r w:rsidRPr="00FE64AB">
              <w:rPr>
                <w:rFonts w:cs="Times New Roman"/>
                <w:szCs w:val="20"/>
              </w:rPr>
              <w:t>-</w:t>
            </w:r>
          </w:p>
        </w:tc>
        <w:tc>
          <w:tcPr>
            <w:tcW w:w="388" w:type="pct"/>
            <w:tcBorders>
              <w:top w:val="single" w:sz="12" w:space="0" w:color="auto"/>
              <w:bottom w:val="single" w:sz="12" w:space="0" w:color="auto"/>
            </w:tcBorders>
          </w:tcPr>
          <w:p w14:paraId="76DF868D" w14:textId="77777777" w:rsidR="00C414A2" w:rsidRPr="00FE64AB" w:rsidRDefault="00C414A2" w:rsidP="00F01445">
            <w:pPr>
              <w:jc w:val="center"/>
              <w:rPr>
                <w:rFonts w:cs="Times New Roman"/>
                <w:szCs w:val="20"/>
              </w:rPr>
            </w:pPr>
            <w:r w:rsidRPr="00FE64AB">
              <w:rPr>
                <w:rFonts w:cs="Times New Roman"/>
                <w:szCs w:val="20"/>
              </w:rPr>
              <w:t>-</w:t>
            </w:r>
          </w:p>
        </w:tc>
        <w:tc>
          <w:tcPr>
            <w:tcW w:w="291" w:type="pct"/>
            <w:tcBorders>
              <w:top w:val="single" w:sz="12" w:space="0" w:color="auto"/>
              <w:bottom w:val="single" w:sz="12" w:space="0" w:color="auto"/>
            </w:tcBorders>
          </w:tcPr>
          <w:p w14:paraId="7839BF89" w14:textId="77777777" w:rsidR="00C414A2" w:rsidRPr="00FE64AB" w:rsidRDefault="00C414A2" w:rsidP="00F01445">
            <w:pPr>
              <w:jc w:val="center"/>
              <w:rPr>
                <w:rFonts w:cs="Times New Roman"/>
                <w:szCs w:val="20"/>
              </w:rPr>
            </w:pPr>
            <w:r w:rsidRPr="00FE64AB">
              <w:rPr>
                <w:rFonts w:cs="Times New Roman"/>
                <w:szCs w:val="20"/>
              </w:rPr>
              <w:t>-</w:t>
            </w:r>
          </w:p>
        </w:tc>
      </w:tr>
      <w:tr w:rsidR="00C414A2" w:rsidRPr="00FE64AB" w14:paraId="5BD252D3" w14:textId="77777777" w:rsidTr="00F01445">
        <w:tc>
          <w:tcPr>
            <w:tcW w:w="678" w:type="pct"/>
            <w:tcBorders>
              <w:top w:val="single" w:sz="12" w:space="0" w:color="auto"/>
            </w:tcBorders>
          </w:tcPr>
          <w:p w14:paraId="7A621194" w14:textId="77777777" w:rsidR="00C414A2" w:rsidRPr="00FE64AB" w:rsidRDefault="00C414A2" w:rsidP="00F01445">
            <w:pPr>
              <w:rPr>
                <w:rFonts w:cs="Times New Roman"/>
                <w:szCs w:val="20"/>
              </w:rPr>
            </w:pPr>
            <w:r w:rsidRPr="00FE64AB">
              <w:rPr>
                <w:rFonts w:cs="Times New Roman"/>
                <w:szCs w:val="20"/>
              </w:rPr>
              <w:t>3a***</w:t>
            </w:r>
          </w:p>
        </w:tc>
        <w:tc>
          <w:tcPr>
            <w:tcW w:w="2235" w:type="pct"/>
            <w:tcBorders>
              <w:top w:val="single" w:sz="12" w:space="0" w:color="auto"/>
            </w:tcBorders>
          </w:tcPr>
          <w:p w14:paraId="1F494F82" w14:textId="77777777" w:rsidR="00C414A2" w:rsidRPr="00FE64AB" w:rsidRDefault="00C414A2" w:rsidP="00F01445">
            <w:pPr>
              <w:rPr>
                <w:rFonts w:cs="Times New Roman"/>
                <w:szCs w:val="20"/>
              </w:rPr>
            </w:pPr>
            <w:r w:rsidRPr="00FE64AB">
              <w:rPr>
                <w:rFonts w:cs="Times New Roman"/>
                <w:szCs w:val="20"/>
              </w:rPr>
              <w:t xml:space="preserve">Screening for FCR should be repeated </w:t>
            </w:r>
            <w:r w:rsidRPr="00FE64AB">
              <w:rPr>
                <w:rFonts w:cs="Times New Roman"/>
                <w:szCs w:val="20"/>
                <w:u w:val="single"/>
              </w:rPr>
              <w:t>after</w:t>
            </w:r>
            <w:r w:rsidRPr="00FE64AB">
              <w:rPr>
                <w:rFonts w:cs="Times New Roman"/>
                <w:szCs w:val="20"/>
              </w:rPr>
              <w:t xml:space="preserve"> a cancer survivor’s follow-up appointment, to characterise the persistence of FCR</w:t>
            </w:r>
          </w:p>
        </w:tc>
        <w:tc>
          <w:tcPr>
            <w:tcW w:w="388" w:type="pct"/>
            <w:tcBorders>
              <w:top w:val="single" w:sz="12" w:space="0" w:color="auto"/>
            </w:tcBorders>
            <w:shd w:val="clear" w:color="auto" w:fill="8DD873" w:themeFill="accent6" w:themeFillTint="99"/>
          </w:tcPr>
          <w:p w14:paraId="5A7BE1B3" w14:textId="77777777" w:rsidR="00C414A2" w:rsidRPr="00FE64AB" w:rsidRDefault="00C414A2" w:rsidP="00F01445">
            <w:pPr>
              <w:rPr>
                <w:rFonts w:cs="Times New Roman"/>
                <w:szCs w:val="20"/>
              </w:rPr>
            </w:pPr>
            <w:r w:rsidRPr="00FE64AB">
              <w:rPr>
                <w:rFonts w:cs="Times New Roman"/>
                <w:szCs w:val="20"/>
              </w:rPr>
              <w:t>76/89 (85.4%)</w:t>
            </w:r>
          </w:p>
        </w:tc>
        <w:tc>
          <w:tcPr>
            <w:tcW w:w="340" w:type="pct"/>
            <w:tcBorders>
              <w:top w:val="single" w:sz="12" w:space="0" w:color="auto"/>
            </w:tcBorders>
            <w:shd w:val="clear" w:color="auto" w:fill="8DD873" w:themeFill="accent6" w:themeFillTint="99"/>
          </w:tcPr>
          <w:p w14:paraId="5D8E8810" w14:textId="77777777" w:rsidR="00C414A2" w:rsidRPr="00FE64AB" w:rsidRDefault="00C414A2" w:rsidP="00F01445">
            <w:pPr>
              <w:rPr>
                <w:rFonts w:cs="Times New Roman"/>
                <w:szCs w:val="20"/>
              </w:rPr>
            </w:pPr>
            <w:r w:rsidRPr="00FE64AB">
              <w:rPr>
                <w:rFonts w:cs="Times New Roman"/>
                <w:szCs w:val="20"/>
              </w:rPr>
              <w:t>4.2 (0.8)</w:t>
            </w:r>
          </w:p>
        </w:tc>
        <w:tc>
          <w:tcPr>
            <w:tcW w:w="388" w:type="pct"/>
            <w:tcBorders>
              <w:top w:val="single" w:sz="12" w:space="0" w:color="auto"/>
            </w:tcBorders>
          </w:tcPr>
          <w:p w14:paraId="4006A734" w14:textId="77777777" w:rsidR="00C414A2" w:rsidRPr="00FE64AB" w:rsidRDefault="00C414A2" w:rsidP="00F01445">
            <w:pPr>
              <w:jc w:val="center"/>
              <w:rPr>
                <w:rFonts w:cs="Times New Roman"/>
                <w:szCs w:val="20"/>
              </w:rPr>
            </w:pPr>
            <w:r w:rsidRPr="00FE64AB">
              <w:rPr>
                <w:rFonts w:cs="Times New Roman"/>
                <w:szCs w:val="20"/>
              </w:rPr>
              <w:t>-</w:t>
            </w:r>
          </w:p>
        </w:tc>
        <w:tc>
          <w:tcPr>
            <w:tcW w:w="292" w:type="pct"/>
            <w:tcBorders>
              <w:top w:val="single" w:sz="12" w:space="0" w:color="auto"/>
            </w:tcBorders>
          </w:tcPr>
          <w:p w14:paraId="5A49441D" w14:textId="77777777" w:rsidR="00C414A2" w:rsidRPr="00FE64AB" w:rsidRDefault="00C414A2" w:rsidP="00F01445">
            <w:pPr>
              <w:jc w:val="center"/>
              <w:rPr>
                <w:rFonts w:cs="Times New Roman"/>
                <w:szCs w:val="20"/>
              </w:rPr>
            </w:pPr>
            <w:r w:rsidRPr="00FE64AB">
              <w:rPr>
                <w:rFonts w:cs="Times New Roman"/>
                <w:szCs w:val="20"/>
              </w:rPr>
              <w:t>-</w:t>
            </w:r>
          </w:p>
        </w:tc>
        <w:tc>
          <w:tcPr>
            <w:tcW w:w="388" w:type="pct"/>
            <w:tcBorders>
              <w:top w:val="single" w:sz="12" w:space="0" w:color="auto"/>
            </w:tcBorders>
          </w:tcPr>
          <w:p w14:paraId="47C6FEA7" w14:textId="77777777" w:rsidR="00C414A2" w:rsidRPr="00FE64AB" w:rsidRDefault="00C414A2" w:rsidP="00F01445">
            <w:pPr>
              <w:jc w:val="center"/>
              <w:rPr>
                <w:rFonts w:cs="Times New Roman"/>
                <w:szCs w:val="20"/>
              </w:rPr>
            </w:pPr>
            <w:r w:rsidRPr="00FE64AB">
              <w:rPr>
                <w:rFonts w:cs="Times New Roman"/>
                <w:szCs w:val="20"/>
              </w:rPr>
              <w:t>-</w:t>
            </w:r>
          </w:p>
        </w:tc>
        <w:tc>
          <w:tcPr>
            <w:tcW w:w="291" w:type="pct"/>
            <w:tcBorders>
              <w:top w:val="single" w:sz="12" w:space="0" w:color="auto"/>
            </w:tcBorders>
          </w:tcPr>
          <w:p w14:paraId="382418A5" w14:textId="77777777" w:rsidR="00C414A2" w:rsidRPr="00FE64AB" w:rsidRDefault="00C414A2" w:rsidP="00F01445">
            <w:pPr>
              <w:jc w:val="center"/>
              <w:rPr>
                <w:rFonts w:cs="Times New Roman"/>
                <w:szCs w:val="20"/>
              </w:rPr>
            </w:pPr>
            <w:r w:rsidRPr="00FE64AB">
              <w:rPr>
                <w:rFonts w:cs="Times New Roman"/>
                <w:szCs w:val="20"/>
              </w:rPr>
              <w:t>-</w:t>
            </w:r>
          </w:p>
        </w:tc>
      </w:tr>
      <w:tr w:rsidR="00C414A2" w:rsidRPr="00FE64AB" w14:paraId="31BCE143" w14:textId="77777777" w:rsidTr="00F01445">
        <w:tc>
          <w:tcPr>
            <w:tcW w:w="678" w:type="pct"/>
            <w:tcBorders>
              <w:bottom w:val="single" w:sz="12" w:space="0" w:color="auto"/>
            </w:tcBorders>
          </w:tcPr>
          <w:p w14:paraId="2EC03D2C" w14:textId="77777777" w:rsidR="00C414A2" w:rsidRPr="00FE64AB" w:rsidRDefault="00C414A2" w:rsidP="00F01445">
            <w:pPr>
              <w:rPr>
                <w:rFonts w:cs="Times New Roman"/>
                <w:szCs w:val="20"/>
              </w:rPr>
            </w:pPr>
            <w:r w:rsidRPr="00FE64AB">
              <w:rPr>
                <w:rFonts w:cs="Times New Roman"/>
                <w:szCs w:val="20"/>
              </w:rPr>
              <w:t>3b</w:t>
            </w:r>
          </w:p>
        </w:tc>
        <w:tc>
          <w:tcPr>
            <w:tcW w:w="2235" w:type="pct"/>
            <w:tcBorders>
              <w:bottom w:val="single" w:sz="12" w:space="0" w:color="auto"/>
            </w:tcBorders>
          </w:tcPr>
          <w:p w14:paraId="1FF796A1" w14:textId="77777777" w:rsidR="00C414A2" w:rsidRPr="00FE64AB" w:rsidRDefault="00C414A2" w:rsidP="00F01445">
            <w:pPr>
              <w:rPr>
                <w:rFonts w:cs="Times New Roman"/>
                <w:szCs w:val="20"/>
              </w:rPr>
            </w:pPr>
            <w:r w:rsidRPr="00FE64AB">
              <w:rPr>
                <w:rFonts w:cs="Times New Roman"/>
                <w:szCs w:val="20"/>
              </w:rPr>
              <w:t>Screening for FCR should be repeated whenever changes are made to a patient’s clinical management (e.g., initiation of new treatment or change in follow-up frequency)</w:t>
            </w:r>
          </w:p>
        </w:tc>
        <w:tc>
          <w:tcPr>
            <w:tcW w:w="388" w:type="pct"/>
            <w:tcBorders>
              <w:bottom w:val="single" w:sz="12" w:space="0" w:color="auto"/>
            </w:tcBorders>
          </w:tcPr>
          <w:p w14:paraId="785A6990" w14:textId="77777777" w:rsidR="00C414A2" w:rsidRPr="00FE64AB" w:rsidRDefault="00C414A2" w:rsidP="00F01445">
            <w:pPr>
              <w:jc w:val="center"/>
              <w:rPr>
                <w:rFonts w:cs="Times New Roman"/>
                <w:szCs w:val="20"/>
              </w:rPr>
            </w:pPr>
            <w:r w:rsidRPr="00FE64AB">
              <w:rPr>
                <w:rFonts w:cs="Times New Roman"/>
                <w:szCs w:val="20"/>
              </w:rPr>
              <w:t>-</w:t>
            </w:r>
          </w:p>
        </w:tc>
        <w:tc>
          <w:tcPr>
            <w:tcW w:w="340" w:type="pct"/>
            <w:tcBorders>
              <w:bottom w:val="single" w:sz="12" w:space="0" w:color="auto"/>
            </w:tcBorders>
          </w:tcPr>
          <w:p w14:paraId="3F90B9AA" w14:textId="77777777" w:rsidR="00C414A2" w:rsidRPr="00FE64AB" w:rsidRDefault="00C414A2" w:rsidP="00F01445">
            <w:pPr>
              <w:jc w:val="center"/>
              <w:rPr>
                <w:rFonts w:cs="Times New Roman"/>
                <w:szCs w:val="20"/>
              </w:rPr>
            </w:pPr>
            <w:r w:rsidRPr="00FE64AB">
              <w:rPr>
                <w:rFonts w:cs="Times New Roman"/>
                <w:szCs w:val="20"/>
              </w:rPr>
              <w:t>-</w:t>
            </w:r>
          </w:p>
        </w:tc>
        <w:tc>
          <w:tcPr>
            <w:tcW w:w="388" w:type="pct"/>
            <w:tcBorders>
              <w:bottom w:val="single" w:sz="12" w:space="0" w:color="auto"/>
            </w:tcBorders>
            <w:shd w:val="clear" w:color="auto" w:fill="E97132" w:themeFill="accent2"/>
          </w:tcPr>
          <w:p w14:paraId="2E2F8E71" w14:textId="77777777" w:rsidR="00C414A2" w:rsidRPr="00FE64AB" w:rsidRDefault="00C414A2" w:rsidP="00F01445">
            <w:pPr>
              <w:rPr>
                <w:rFonts w:cs="Times New Roman"/>
                <w:szCs w:val="20"/>
              </w:rPr>
            </w:pPr>
            <w:r w:rsidRPr="00FE64AB">
              <w:rPr>
                <w:rFonts w:cs="Times New Roman"/>
                <w:szCs w:val="20"/>
              </w:rPr>
              <w:t>52/68 (76.5%)</w:t>
            </w:r>
          </w:p>
        </w:tc>
        <w:tc>
          <w:tcPr>
            <w:tcW w:w="292" w:type="pct"/>
            <w:tcBorders>
              <w:bottom w:val="single" w:sz="12" w:space="0" w:color="auto"/>
            </w:tcBorders>
            <w:shd w:val="clear" w:color="auto" w:fill="E97132" w:themeFill="accent2"/>
          </w:tcPr>
          <w:p w14:paraId="71785D2A" w14:textId="77777777" w:rsidR="00C414A2" w:rsidRPr="00FE64AB" w:rsidRDefault="00C414A2" w:rsidP="00F01445">
            <w:pPr>
              <w:rPr>
                <w:rFonts w:cs="Times New Roman"/>
                <w:szCs w:val="20"/>
              </w:rPr>
            </w:pPr>
            <w:r w:rsidRPr="00FE64AB">
              <w:rPr>
                <w:rFonts w:cs="Times New Roman"/>
                <w:szCs w:val="20"/>
              </w:rPr>
              <w:t>4.0 (1.0)</w:t>
            </w:r>
          </w:p>
        </w:tc>
        <w:tc>
          <w:tcPr>
            <w:tcW w:w="388" w:type="pct"/>
            <w:tcBorders>
              <w:bottom w:val="single" w:sz="12" w:space="0" w:color="auto"/>
            </w:tcBorders>
            <w:shd w:val="clear" w:color="auto" w:fill="E97132" w:themeFill="accent2"/>
          </w:tcPr>
          <w:p w14:paraId="319B057A" w14:textId="77777777" w:rsidR="00C414A2" w:rsidRPr="00FE64AB" w:rsidRDefault="00C414A2" w:rsidP="00F01445">
            <w:pPr>
              <w:rPr>
                <w:rFonts w:cs="Times New Roman"/>
                <w:szCs w:val="20"/>
              </w:rPr>
            </w:pPr>
            <w:r w:rsidRPr="00FE64AB">
              <w:rPr>
                <w:rFonts w:cs="Times New Roman"/>
                <w:szCs w:val="20"/>
              </w:rPr>
              <w:t>57/73 (78.1%)</w:t>
            </w:r>
          </w:p>
        </w:tc>
        <w:tc>
          <w:tcPr>
            <w:tcW w:w="291" w:type="pct"/>
            <w:tcBorders>
              <w:bottom w:val="single" w:sz="12" w:space="0" w:color="auto"/>
            </w:tcBorders>
            <w:shd w:val="clear" w:color="auto" w:fill="E97132" w:themeFill="accent2"/>
          </w:tcPr>
          <w:p w14:paraId="232DDE7B" w14:textId="77777777" w:rsidR="00C414A2" w:rsidRPr="00FE64AB" w:rsidRDefault="00C414A2" w:rsidP="00F01445">
            <w:pPr>
              <w:rPr>
                <w:rFonts w:cs="Times New Roman"/>
                <w:szCs w:val="20"/>
              </w:rPr>
            </w:pPr>
            <w:r w:rsidRPr="00FE64AB">
              <w:rPr>
                <w:rFonts w:cs="Times New Roman"/>
                <w:szCs w:val="20"/>
              </w:rPr>
              <w:t>4.0 (1.0)</w:t>
            </w:r>
          </w:p>
        </w:tc>
      </w:tr>
      <w:tr w:rsidR="00C414A2" w:rsidRPr="00FE64AB" w14:paraId="48CC2A35" w14:textId="77777777" w:rsidTr="00F01445">
        <w:tc>
          <w:tcPr>
            <w:tcW w:w="678" w:type="pct"/>
            <w:tcBorders>
              <w:top w:val="single" w:sz="12" w:space="0" w:color="auto"/>
              <w:bottom w:val="single" w:sz="12" w:space="0" w:color="auto"/>
            </w:tcBorders>
          </w:tcPr>
          <w:p w14:paraId="361A933E" w14:textId="77777777" w:rsidR="00C414A2" w:rsidRPr="00FE64AB" w:rsidRDefault="00C414A2" w:rsidP="00F01445">
            <w:pPr>
              <w:rPr>
                <w:rFonts w:cs="Times New Roman"/>
                <w:szCs w:val="20"/>
              </w:rPr>
            </w:pPr>
            <w:r w:rsidRPr="00FE64AB">
              <w:rPr>
                <w:rFonts w:cs="Times New Roman"/>
                <w:szCs w:val="20"/>
              </w:rPr>
              <w:t>4</w:t>
            </w:r>
          </w:p>
        </w:tc>
        <w:tc>
          <w:tcPr>
            <w:tcW w:w="2235" w:type="pct"/>
            <w:tcBorders>
              <w:top w:val="single" w:sz="12" w:space="0" w:color="auto"/>
              <w:bottom w:val="single" w:sz="12" w:space="0" w:color="auto"/>
            </w:tcBorders>
          </w:tcPr>
          <w:p w14:paraId="348F8B70" w14:textId="77777777" w:rsidR="00C414A2" w:rsidRPr="00FE64AB" w:rsidRDefault="00C414A2" w:rsidP="00F01445">
            <w:pPr>
              <w:rPr>
                <w:rFonts w:cs="Times New Roman"/>
                <w:szCs w:val="20"/>
                <w:highlight w:val="yellow"/>
              </w:rPr>
            </w:pPr>
            <w:r w:rsidRPr="00FE64AB">
              <w:rPr>
                <w:rFonts w:cs="Times New Roman"/>
                <w:szCs w:val="20"/>
              </w:rPr>
              <w:t>A brief validated tool, administered either in written or verbal form, should be used to identify cancer survivors experiencing FCR needing further assessment</w:t>
            </w:r>
          </w:p>
        </w:tc>
        <w:tc>
          <w:tcPr>
            <w:tcW w:w="388" w:type="pct"/>
            <w:tcBorders>
              <w:top w:val="single" w:sz="12" w:space="0" w:color="auto"/>
              <w:bottom w:val="single" w:sz="12" w:space="0" w:color="auto"/>
            </w:tcBorders>
            <w:shd w:val="clear" w:color="auto" w:fill="8DD873" w:themeFill="accent6" w:themeFillTint="99"/>
          </w:tcPr>
          <w:p w14:paraId="01E52055" w14:textId="77777777" w:rsidR="00C414A2" w:rsidRPr="00FE64AB" w:rsidRDefault="00C414A2" w:rsidP="00F01445">
            <w:pPr>
              <w:rPr>
                <w:rFonts w:cs="Times New Roman"/>
                <w:szCs w:val="20"/>
              </w:rPr>
            </w:pPr>
            <w:r w:rsidRPr="00FE64AB">
              <w:rPr>
                <w:rFonts w:cs="Times New Roman"/>
                <w:szCs w:val="20"/>
              </w:rPr>
              <w:t>88/89 (98.9%)</w:t>
            </w:r>
          </w:p>
        </w:tc>
        <w:tc>
          <w:tcPr>
            <w:tcW w:w="340" w:type="pct"/>
            <w:tcBorders>
              <w:top w:val="single" w:sz="12" w:space="0" w:color="auto"/>
              <w:bottom w:val="single" w:sz="12" w:space="0" w:color="auto"/>
            </w:tcBorders>
            <w:shd w:val="clear" w:color="auto" w:fill="8DD873" w:themeFill="accent6" w:themeFillTint="99"/>
          </w:tcPr>
          <w:p w14:paraId="4E160BC9" w14:textId="77777777" w:rsidR="00C414A2" w:rsidRPr="00FE64AB" w:rsidRDefault="00C414A2" w:rsidP="00F01445">
            <w:pPr>
              <w:rPr>
                <w:rFonts w:cs="Times New Roman"/>
                <w:szCs w:val="20"/>
              </w:rPr>
            </w:pPr>
            <w:r w:rsidRPr="00FE64AB">
              <w:rPr>
                <w:rFonts w:cs="Times New Roman"/>
                <w:szCs w:val="20"/>
              </w:rPr>
              <w:t>4.6 (0.6)</w:t>
            </w:r>
          </w:p>
        </w:tc>
        <w:tc>
          <w:tcPr>
            <w:tcW w:w="388" w:type="pct"/>
            <w:tcBorders>
              <w:top w:val="single" w:sz="12" w:space="0" w:color="auto"/>
              <w:bottom w:val="single" w:sz="12" w:space="0" w:color="auto"/>
            </w:tcBorders>
          </w:tcPr>
          <w:p w14:paraId="3ECEEC9F" w14:textId="77777777" w:rsidR="00C414A2" w:rsidRPr="00FE64AB" w:rsidRDefault="00C414A2" w:rsidP="00F01445">
            <w:pPr>
              <w:jc w:val="center"/>
              <w:rPr>
                <w:rFonts w:cs="Times New Roman"/>
                <w:szCs w:val="20"/>
              </w:rPr>
            </w:pPr>
            <w:r w:rsidRPr="00FE64AB">
              <w:rPr>
                <w:rFonts w:cs="Times New Roman"/>
                <w:szCs w:val="20"/>
              </w:rPr>
              <w:t>-</w:t>
            </w:r>
          </w:p>
        </w:tc>
        <w:tc>
          <w:tcPr>
            <w:tcW w:w="292" w:type="pct"/>
            <w:tcBorders>
              <w:top w:val="single" w:sz="12" w:space="0" w:color="auto"/>
              <w:bottom w:val="single" w:sz="12" w:space="0" w:color="auto"/>
            </w:tcBorders>
          </w:tcPr>
          <w:p w14:paraId="23586EFF" w14:textId="77777777" w:rsidR="00C414A2" w:rsidRPr="00FE64AB" w:rsidRDefault="00C414A2" w:rsidP="00F01445">
            <w:pPr>
              <w:jc w:val="center"/>
              <w:rPr>
                <w:rFonts w:cs="Times New Roman"/>
                <w:szCs w:val="20"/>
              </w:rPr>
            </w:pPr>
            <w:r w:rsidRPr="00FE64AB">
              <w:rPr>
                <w:rFonts w:cs="Times New Roman"/>
                <w:szCs w:val="20"/>
              </w:rPr>
              <w:t>-</w:t>
            </w:r>
          </w:p>
        </w:tc>
        <w:tc>
          <w:tcPr>
            <w:tcW w:w="388" w:type="pct"/>
            <w:tcBorders>
              <w:top w:val="single" w:sz="12" w:space="0" w:color="auto"/>
              <w:bottom w:val="single" w:sz="12" w:space="0" w:color="auto"/>
            </w:tcBorders>
          </w:tcPr>
          <w:p w14:paraId="12A7014F" w14:textId="77777777" w:rsidR="00C414A2" w:rsidRPr="00FE64AB" w:rsidRDefault="00C414A2" w:rsidP="00F01445">
            <w:pPr>
              <w:jc w:val="center"/>
              <w:rPr>
                <w:rFonts w:cs="Times New Roman"/>
                <w:szCs w:val="20"/>
              </w:rPr>
            </w:pPr>
            <w:r w:rsidRPr="00FE64AB">
              <w:rPr>
                <w:rFonts w:cs="Times New Roman"/>
                <w:szCs w:val="20"/>
              </w:rPr>
              <w:t>-</w:t>
            </w:r>
          </w:p>
        </w:tc>
        <w:tc>
          <w:tcPr>
            <w:tcW w:w="291" w:type="pct"/>
            <w:tcBorders>
              <w:top w:val="single" w:sz="12" w:space="0" w:color="auto"/>
              <w:bottom w:val="single" w:sz="12" w:space="0" w:color="auto"/>
            </w:tcBorders>
          </w:tcPr>
          <w:p w14:paraId="2BE9F0EB" w14:textId="77777777" w:rsidR="00C414A2" w:rsidRPr="00FE64AB" w:rsidRDefault="00C414A2" w:rsidP="00F01445">
            <w:pPr>
              <w:jc w:val="center"/>
              <w:rPr>
                <w:rFonts w:cs="Times New Roman"/>
                <w:szCs w:val="20"/>
              </w:rPr>
            </w:pPr>
            <w:r w:rsidRPr="00FE64AB">
              <w:rPr>
                <w:rFonts w:cs="Times New Roman"/>
                <w:szCs w:val="20"/>
              </w:rPr>
              <w:t>-</w:t>
            </w:r>
          </w:p>
        </w:tc>
      </w:tr>
      <w:tr w:rsidR="00C414A2" w:rsidRPr="00FE64AB" w14:paraId="185AD9E0" w14:textId="77777777" w:rsidTr="00F01445">
        <w:tc>
          <w:tcPr>
            <w:tcW w:w="678" w:type="pct"/>
            <w:tcBorders>
              <w:top w:val="single" w:sz="12" w:space="0" w:color="auto"/>
              <w:bottom w:val="single" w:sz="12" w:space="0" w:color="auto"/>
            </w:tcBorders>
          </w:tcPr>
          <w:p w14:paraId="5B7C0DFE" w14:textId="77777777" w:rsidR="00C414A2" w:rsidRPr="00FE64AB" w:rsidRDefault="00C414A2" w:rsidP="00F01445">
            <w:pPr>
              <w:rPr>
                <w:rFonts w:cs="Times New Roman"/>
                <w:szCs w:val="20"/>
              </w:rPr>
            </w:pPr>
            <w:r w:rsidRPr="00FE64AB">
              <w:rPr>
                <w:rFonts w:cs="Times New Roman"/>
                <w:szCs w:val="20"/>
              </w:rPr>
              <w:t>5</w:t>
            </w:r>
          </w:p>
        </w:tc>
        <w:tc>
          <w:tcPr>
            <w:tcW w:w="2235" w:type="pct"/>
            <w:tcBorders>
              <w:top w:val="single" w:sz="12" w:space="0" w:color="auto"/>
              <w:bottom w:val="single" w:sz="12" w:space="0" w:color="auto"/>
            </w:tcBorders>
          </w:tcPr>
          <w:p w14:paraId="4131A1D7" w14:textId="77777777" w:rsidR="00C414A2" w:rsidRPr="00FE64AB" w:rsidRDefault="00C414A2" w:rsidP="00F01445">
            <w:pPr>
              <w:rPr>
                <w:rFonts w:cs="Times New Roman"/>
                <w:szCs w:val="20"/>
              </w:rPr>
            </w:pPr>
            <w:r w:rsidRPr="00FE64AB">
              <w:rPr>
                <w:rFonts w:cs="Times New Roman"/>
                <w:szCs w:val="20"/>
              </w:rPr>
              <w:t>Two-step screening should be used: (1) A brief (e.g. single-item) screening tool to identify individuals with potential FCR; (2) A longer (approx. 10-item) screening tool to assess FCR severity in those above cut-off on the initial measure</w:t>
            </w:r>
          </w:p>
        </w:tc>
        <w:tc>
          <w:tcPr>
            <w:tcW w:w="388" w:type="pct"/>
            <w:tcBorders>
              <w:top w:val="single" w:sz="12" w:space="0" w:color="auto"/>
              <w:bottom w:val="single" w:sz="12" w:space="0" w:color="auto"/>
            </w:tcBorders>
            <w:shd w:val="clear" w:color="auto" w:fill="8DD873" w:themeFill="accent6" w:themeFillTint="99"/>
          </w:tcPr>
          <w:p w14:paraId="281A8368" w14:textId="77777777" w:rsidR="00C414A2" w:rsidRPr="00FE64AB" w:rsidRDefault="00C414A2" w:rsidP="00F01445">
            <w:pPr>
              <w:rPr>
                <w:rFonts w:cs="Times New Roman"/>
                <w:szCs w:val="20"/>
              </w:rPr>
            </w:pPr>
            <w:r w:rsidRPr="00FE64AB">
              <w:rPr>
                <w:rFonts w:cs="Times New Roman"/>
                <w:szCs w:val="20"/>
              </w:rPr>
              <w:t>77/87 (88.5%)</w:t>
            </w:r>
          </w:p>
        </w:tc>
        <w:tc>
          <w:tcPr>
            <w:tcW w:w="340" w:type="pct"/>
            <w:tcBorders>
              <w:top w:val="single" w:sz="12" w:space="0" w:color="auto"/>
              <w:bottom w:val="single" w:sz="12" w:space="0" w:color="auto"/>
            </w:tcBorders>
            <w:shd w:val="clear" w:color="auto" w:fill="8DD873" w:themeFill="accent6" w:themeFillTint="99"/>
          </w:tcPr>
          <w:p w14:paraId="1C2FFF81" w14:textId="77777777" w:rsidR="00C414A2" w:rsidRPr="00FE64AB" w:rsidRDefault="00C414A2" w:rsidP="00F01445">
            <w:pPr>
              <w:rPr>
                <w:rFonts w:cs="Times New Roman"/>
                <w:szCs w:val="20"/>
              </w:rPr>
            </w:pPr>
            <w:r w:rsidRPr="00FE64AB">
              <w:rPr>
                <w:rFonts w:cs="Times New Roman"/>
                <w:szCs w:val="20"/>
              </w:rPr>
              <w:t>4.3 (0.8)</w:t>
            </w:r>
          </w:p>
        </w:tc>
        <w:tc>
          <w:tcPr>
            <w:tcW w:w="388" w:type="pct"/>
            <w:tcBorders>
              <w:top w:val="single" w:sz="12" w:space="0" w:color="auto"/>
              <w:bottom w:val="single" w:sz="12" w:space="0" w:color="auto"/>
            </w:tcBorders>
          </w:tcPr>
          <w:p w14:paraId="7869BFB7" w14:textId="77777777" w:rsidR="00C414A2" w:rsidRPr="00FE64AB" w:rsidRDefault="00C414A2" w:rsidP="00F01445">
            <w:pPr>
              <w:jc w:val="center"/>
              <w:rPr>
                <w:rFonts w:cs="Times New Roman"/>
                <w:szCs w:val="20"/>
              </w:rPr>
            </w:pPr>
            <w:r w:rsidRPr="00FE64AB">
              <w:rPr>
                <w:rFonts w:cs="Times New Roman"/>
                <w:szCs w:val="20"/>
              </w:rPr>
              <w:t>-</w:t>
            </w:r>
          </w:p>
        </w:tc>
        <w:tc>
          <w:tcPr>
            <w:tcW w:w="292" w:type="pct"/>
            <w:tcBorders>
              <w:top w:val="single" w:sz="12" w:space="0" w:color="auto"/>
              <w:bottom w:val="single" w:sz="12" w:space="0" w:color="auto"/>
            </w:tcBorders>
          </w:tcPr>
          <w:p w14:paraId="0BECD71B" w14:textId="77777777" w:rsidR="00C414A2" w:rsidRPr="00FE64AB" w:rsidRDefault="00C414A2" w:rsidP="00F01445">
            <w:pPr>
              <w:jc w:val="center"/>
              <w:rPr>
                <w:rFonts w:cs="Times New Roman"/>
                <w:szCs w:val="20"/>
              </w:rPr>
            </w:pPr>
            <w:r w:rsidRPr="00FE64AB">
              <w:rPr>
                <w:rFonts w:cs="Times New Roman"/>
                <w:szCs w:val="20"/>
              </w:rPr>
              <w:t>-</w:t>
            </w:r>
          </w:p>
        </w:tc>
        <w:tc>
          <w:tcPr>
            <w:tcW w:w="388" w:type="pct"/>
            <w:tcBorders>
              <w:top w:val="single" w:sz="12" w:space="0" w:color="auto"/>
              <w:bottom w:val="single" w:sz="12" w:space="0" w:color="auto"/>
            </w:tcBorders>
          </w:tcPr>
          <w:p w14:paraId="1804D198" w14:textId="77777777" w:rsidR="00C414A2" w:rsidRPr="00FE64AB" w:rsidRDefault="00C414A2" w:rsidP="00F01445">
            <w:pPr>
              <w:jc w:val="center"/>
              <w:rPr>
                <w:rFonts w:cs="Times New Roman"/>
                <w:szCs w:val="20"/>
              </w:rPr>
            </w:pPr>
            <w:r w:rsidRPr="00FE64AB">
              <w:rPr>
                <w:rFonts w:cs="Times New Roman"/>
                <w:szCs w:val="20"/>
              </w:rPr>
              <w:t>-</w:t>
            </w:r>
          </w:p>
        </w:tc>
        <w:tc>
          <w:tcPr>
            <w:tcW w:w="291" w:type="pct"/>
            <w:tcBorders>
              <w:top w:val="single" w:sz="12" w:space="0" w:color="auto"/>
              <w:bottom w:val="single" w:sz="12" w:space="0" w:color="auto"/>
            </w:tcBorders>
          </w:tcPr>
          <w:p w14:paraId="0BE98332" w14:textId="77777777" w:rsidR="00C414A2" w:rsidRPr="00FE64AB" w:rsidRDefault="00C414A2" w:rsidP="00F01445">
            <w:pPr>
              <w:jc w:val="center"/>
              <w:rPr>
                <w:rFonts w:cs="Times New Roman"/>
                <w:szCs w:val="20"/>
              </w:rPr>
            </w:pPr>
            <w:r w:rsidRPr="00FE64AB">
              <w:rPr>
                <w:rFonts w:cs="Times New Roman"/>
                <w:szCs w:val="20"/>
              </w:rPr>
              <w:t>-</w:t>
            </w:r>
          </w:p>
        </w:tc>
      </w:tr>
      <w:tr w:rsidR="00C414A2" w:rsidRPr="00FE64AB" w14:paraId="1294653D" w14:textId="77777777" w:rsidTr="00F01445">
        <w:tc>
          <w:tcPr>
            <w:tcW w:w="678" w:type="pct"/>
            <w:tcBorders>
              <w:top w:val="single" w:sz="12" w:space="0" w:color="auto"/>
              <w:bottom w:val="single" w:sz="12" w:space="0" w:color="auto"/>
            </w:tcBorders>
          </w:tcPr>
          <w:p w14:paraId="70652F81" w14:textId="77777777" w:rsidR="00C414A2" w:rsidRPr="00FE64AB" w:rsidRDefault="00C414A2" w:rsidP="00F01445">
            <w:pPr>
              <w:rPr>
                <w:rFonts w:cs="Times New Roman"/>
                <w:szCs w:val="20"/>
              </w:rPr>
            </w:pPr>
            <w:r w:rsidRPr="00FE64AB">
              <w:rPr>
                <w:rFonts w:cs="Times New Roman"/>
                <w:szCs w:val="20"/>
              </w:rPr>
              <w:t>6</w:t>
            </w:r>
          </w:p>
        </w:tc>
        <w:tc>
          <w:tcPr>
            <w:tcW w:w="2235" w:type="pct"/>
            <w:tcBorders>
              <w:top w:val="single" w:sz="12" w:space="0" w:color="auto"/>
              <w:bottom w:val="single" w:sz="12" w:space="0" w:color="auto"/>
            </w:tcBorders>
          </w:tcPr>
          <w:p w14:paraId="74DC4C7D" w14:textId="77777777" w:rsidR="00C414A2" w:rsidRPr="00FE64AB" w:rsidRDefault="00C414A2" w:rsidP="00F01445">
            <w:pPr>
              <w:rPr>
                <w:rFonts w:cs="Times New Roman"/>
                <w:szCs w:val="20"/>
              </w:rPr>
            </w:pPr>
            <w:r w:rsidRPr="00FE64AB">
              <w:rPr>
                <w:rFonts w:cs="Times New Roman"/>
                <w:szCs w:val="20"/>
              </w:rPr>
              <w:t>Specific clinical staff should be designated to review the results of FCR screening</w:t>
            </w:r>
          </w:p>
        </w:tc>
        <w:tc>
          <w:tcPr>
            <w:tcW w:w="388" w:type="pct"/>
            <w:tcBorders>
              <w:top w:val="single" w:sz="12" w:space="0" w:color="auto"/>
              <w:bottom w:val="single" w:sz="12" w:space="0" w:color="auto"/>
            </w:tcBorders>
            <w:shd w:val="clear" w:color="auto" w:fill="8DD873" w:themeFill="accent6" w:themeFillTint="99"/>
          </w:tcPr>
          <w:p w14:paraId="426F5584" w14:textId="77777777" w:rsidR="00C414A2" w:rsidRPr="00FE64AB" w:rsidRDefault="00C414A2" w:rsidP="00F01445">
            <w:pPr>
              <w:rPr>
                <w:rFonts w:cs="Times New Roman"/>
                <w:szCs w:val="20"/>
              </w:rPr>
            </w:pPr>
            <w:r w:rsidRPr="00FE64AB">
              <w:rPr>
                <w:rFonts w:cs="Times New Roman"/>
                <w:szCs w:val="20"/>
              </w:rPr>
              <w:t>76/89 (85.4%)</w:t>
            </w:r>
          </w:p>
        </w:tc>
        <w:tc>
          <w:tcPr>
            <w:tcW w:w="340" w:type="pct"/>
            <w:tcBorders>
              <w:top w:val="single" w:sz="12" w:space="0" w:color="auto"/>
              <w:bottom w:val="single" w:sz="12" w:space="0" w:color="auto"/>
            </w:tcBorders>
            <w:shd w:val="clear" w:color="auto" w:fill="8DD873" w:themeFill="accent6" w:themeFillTint="99"/>
          </w:tcPr>
          <w:p w14:paraId="44307767" w14:textId="77777777" w:rsidR="00C414A2" w:rsidRPr="00FE64AB" w:rsidRDefault="00C414A2" w:rsidP="00F01445">
            <w:pPr>
              <w:rPr>
                <w:rFonts w:cs="Times New Roman"/>
                <w:szCs w:val="20"/>
              </w:rPr>
            </w:pPr>
            <w:r w:rsidRPr="00FE64AB">
              <w:rPr>
                <w:rFonts w:cs="Times New Roman"/>
                <w:szCs w:val="20"/>
              </w:rPr>
              <w:t>4.3 (0.9)</w:t>
            </w:r>
          </w:p>
        </w:tc>
        <w:tc>
          <w:tcPr>
            <w:tcW w:w="388" w:type="pct"/>
            <w:tcBorders>
              <w:top w:val="single" w:sz="12" w:space="0" w:color="auto"/>
              <w:bottom w:val="single" w:sz="12" w:space="0" w:color="auto"/>
            </w:tcBorders>
          </w:tcPr>
          <w:p w14:paraId="12618B14" w14:textId="77777777" w:rsidR="00C414A2" w:rsidRPr="00FE64AB" w:rsidRDefault="00C414A2" w:rsidP="00F01445">
            <w:pPr>
              <w:jc w:val="center"/>
              <w:rPr>
                <w:rFonts w:cs="Times New Roman"/>
                <w:szCs w:val="20"/>
              </w:rPr>
            </w:pPr>
            <w:r w:rsidRPr="00FE64AB">
              <w:rPr>
                <w:rFonts w:cs="Times New Roman"/>
                <w:szCs w:val="20"/>
              </w:rPr>
              <w:t>-</w:t>
            </w:r>
          </w:p>
        </w:tc>
        <w:tc>
          <w:tcPr>
            <w:tcW w:w="292" w:type="pct"/>
            <w:tcBorders>
              <w:top w:val="single" w:sz="12" w:space="0" w:color="auto"/>
              <w:bottom w:val="single" w:sz="12" w:space="0" w:color="auto"/>
            </w:tcBorders>
          </w:tcPr>
          <w:p w14:paraId="43213DE1" w14:textId="77777777" w:rsidR="00C414A2" w:rsidRPr="00FE64AB" w:rsidRDefault="00C414A2" w:rsidP="00F01445">
            <w:pPr>
              <w:jc w:val="center"/>
              <w:rPr>
                <w:rFonts w:cs="Times New Roman"/>
                <w:szCs w:val="20"/>
              </w:rPr>
            </w:pPr>
            <w:r w:rsidRPr="00FE64AB">
              <w:rPr>
                <w:rFonts w:cs="Times New Roman"/>
                <w:szCs w:val="20"/>
              </w:rPr>
              <w:t>-</w:t>
            </w:r>
          </w:p>
        </w:tc>
        <w:tc>
          <w:tcPr>
            <w:tcW w:w="388" w:type="pct"/>
            <w:tcBorders>
              <w:top w:val="single" w:sz="12" w:space="0" w:color="auto"/>
              <w:bottom w:val="single" w:sz="12" w:space="0" w:color="auto"/>
            </w:tcBorders>
          </w:tcPr>
          <w:p w14:paraId="6D4FC2BE" w14:textId="77777777" w:rsidR="00C414A2" w:rsidRPr="00FE64AB" w:rsidRDefault="00C414A2" w:rsidP="00F01445">
            <w:pPr>
              <w:jc w:val="center"/>
              <w:rPr>
                <w:rFonts w:cs="Times New Roman"/>
                <w:szCs w:val="20"/>
              </w:rPr>
            </w:pPr>
            <w:r w:rsidRPr="00FE64AB">
              <w:rPr>
                <w:rFonts w:cs="Times New Roman"/>
                <w:szCs w:val="20"/>
              </w:rPr>
              <w:t>-</w:t>
            </w:r>
          </w:p>
        </w:tc>
        <w:tc>
          <w:tcPr>
            <w:tcW w:w="291" w:type="pct"/>
            <w:tcBorders>
              <w:top w:val="single" w:sz="12" w:space="0" w:color="auto"/>
              <w:bottom w:val="single" w:sz="12" w:space="0" w:color="auto"/>
            </w:tcBorders>
          </w:tcPr>
          <w:p w14:paraId="27EEE358" w14:textId="77777777" w:rsidR="00C414A2" w:rsidRPr="00FE64AB" w:rsidRDefault="00C414A2" w:rsidP="00F01445">
            <w:pPr>
              <w:jc w:val="center"/>
              <w:rPr>
                <w:rFonts w:cs="Times New Roman"/>
                <w:szCs w:val="20"/>
              </w:rPr>
            </w:pPr>
            <w:r w:rsidRPr="00FE64AB">
              <w:rPr>
                <w:rFonts w:cs="Times New Roman"/>
                <w:szCs w:val="20"/>
              </w:rPr>
              <w:t>-</w:t>
            </w:r>
          </w:p>
        </w:tc>
      </w:tr>
      <w:tr w:rsidR="00C414A2" w:rsidRPr="00FE64AB" w14:paraId="22E3D335" w14:textId="77777777" w:rsidTr="00F01445">
        <w:tc>
          <w:tcPr>
            <w:tcW w:w="678" w:type="pct"/>
            <w:tcBorders>
              <w:top w:val="single" w:sz="12" w:space="0" w:color="auto"/>
              <w:bottom w:val="single" w:sz="12" w:space="0" w:color="auto"/>
            </w:tcBorders>
          </w:tcPr>
          <w:p w14:paraId="61FC8676" w14:textId="77777777" w:rsidR="00C414A2" w:rsidRPr="00FE64AB" w:rsidRDefault="00C414A2" w:rsidP="00F01445">
            <w:pPr>
              <w:rPr>
                <w:rFonts w:cs="Times New Roman"/>
                <w:szCs w:val="20"/>
              </w:rPr>
            </w:pPr>
            <w:r w:rsidRPr="00FE64AB">
              <w:rPr>
                <w:rFonts w:cs="Times New Roman"/>
                <w:szCs w:val="20"/>
              </w:rPr>
              <w:t>7</w:t>
            </w:r>
          </w:p>
        </w:tc>
        <w:tc>
          <w:tcPr>
            <w:tcW w:w="2235" w:type="pct"/>
            <w:tcBorders>
              <w:top w:val="single" w:sz="12" w:space="0" w:color="auto"/>
              <w:bottom w:val="single" w:sz="12" w:space="0" w:color="auto"/>
            </w:tcBorders>
          </w:tcPr>
          <w:p w14:paraId="2FBF4AA3" w14:textId="77777777" w:rsidR="00C414A2" w:rsidRPr="00FE64AB" w:rsidRDefault="00C414A2" w:rsidP="00F01445">
            <w:pPr>
              <w:rPr>
                <w:rFonts w:cs="Times New Roman"/>
                <w:szCs w:val="20"/>
              </w:rPr>
            </w:pPr>
            <w:r w:rsidRPr="00FE64AB">
              <w:rPr>
                <w:rFonts w:cs="Times New Roman"/>
                <w:szCs w:val="20"/>
              </w:rPr>
              <w:t>All clinical staff should be trained to implement FCR screening and respond appropriately</w:t>
            </w:r>
          </w:p>
        </w:tc>
        <w:tc>
          <w:tcPr>
            <w:tcW w:w="388" w:type="pct"/>
            <w:tcBorders>
              <w:top w:val="single" w:sz="12" w:space="0" w:color="auto"/>
              <w:bottom w:val="single" w:sz="12" w:space="0" w:color="auto"/>
            </w:tcBorders>
            <w:shd w:val="clear" w:color="auto" w:fill="8DD873" w:themeFill="accent6" w:themeFillTint="99"/>
          </w:tcPr>
          <w:p w14:paraId="589F2D06" w14:textId="77777777" w:rsidR="00C414A2" w:rsidRPr="00FE64AB" w:rsidRDefault="00C414A2" w:rsidP="00F01445">
            <w:pPr>
              <w:rPr>
                <w:rFonts w:cs="Times New Roman"/>
                <w:szCs w:val="20"/>
              </w:rPr>
            </w:pPr>
            <w:r w:rsidRPr="00FE64AB">
              <w:rPr>
                <w:rFonts w:cs="Times New Roman"/>
                <w:szCs w:val="20"/>
              </w:rPr>
              <w:t>75/89 (84.3%)</w:t>
            </w:r>
          </w:p>
        </w:tc>
        <w:tc>
          <w:tcPr>
            <w:tcW w:w="340" w:type="pct"/>
            <w:tcBorders>
              <w:top w:val="single" w:sz="12" w:space="0" w:color="auto"/>
              <w:bottom w:val="single" w:sz="12" w:space="0" w:color="auto"/>
            </w:tcBorders>
            <w:shd w:val="clear" w:color="auto" w:fill="8DD873" w:themeFill="accent6" w:themeFillTint="99"/>
          </w:tcPr>
          <w:p w14:paraId="6D8F28E7" w14:textId="77777777" w:rsidR="00C414A2" w:rsidRPr="00FE64AB" w:rsidRDefault="00C414A2" w:rsidP="00F01445">
            <w:pPr>
              <w:rPr>
                <w:rFonts w:cs="Times New Roman"/>
                <w:szCs w:val="20"/>
              </w:rPr>
            </w:pPr>
            <w:r w:rsidRPr="00FE64AB">
              <w:rPr>
                <w:rFonts w:cs="Times New Roman"/>
                <w:szCs w:val="20"/>
              </w:rPr>
              <w:t>4.3 (0.9)</w:t>
            </w:r>
          </w:p>
        </w:tc>
        <w:tc>
          <w:tcPr>
            <w:tcW w:w="388" w:type="pct"/>
            <w:tcBorders>
              <w:top w:val="single" w:sz="12" w:space="0" w:color="auto"/>
              <w:bottom w:val="single" w:sz="12" w:space="0" w:color="auto"/>
            </w:tcBorders>
          </w:tcPr>
          <w:p w14:paraId="28210B13" w14:textId="77777777" w:rsidR="00C414A2" w:rsidRPr="00FE64AB" w:rsidRDefault="00C414A2" w:rsidP="00F01445">
            <w:pPr>
              <w:jc w:val="center"/>
              <w:rPr>
                <w:rFonts w:cs="Times New Roman"/>
                <w:szCs w:val="20"/>
              </w:rPr>
            </w:pPr>
            <w:r w:rsidRPr="00FE64AB">
              <w:rPr>
                <w:rFonts w:cs="Times New Roman"/>
                <w:szCs w:val="20"/>
              </w:rPr>
              <w:t>-</w:t>
            </w:r>
          </w:p>
        </w:tc>
        <w:tc>
          <w:tcPr>
            <w:tcW w:w="292" w:type="pct"/>
            <w:tcBorders>
              <w:top w:val="single" w:sz="12" w:space="0" w:color="auto"/>
              <w:bottom w:val="single" w:sz="12" w:space="0" w:color="auto"/>
            </w:tcBorders>
          </w:tcPr>
          <w:p w14:paraId="16B293C6" w14:textId="77777777" w:rsidR="00C414A2" w:rsidRPr="00FE64AB" w:rsidRDefault="00C414A2" w:rsidP="00F01445">
            <w:pPr>
              <w:jc w:val="center"/>
              <w:rPr>
                <w:rFonts w:cs="Times New Roman"/>
                <w:szCs w:val="20"/>
              </w:rPr>
            </w:pPr>
            <w:r w:rsidRPr="00FE64AB">
              <w:rPr>
                <w:rFonts w:cs="Times New Roman"/>
                <w:szCs w:val="20"/>
              </w:rPr>
              <w:t>-</w:t>
            </w:r>
          </w:p>
        </w:tc>
        <w:tc>
          <w:tcPr>
            <w:tcW w:w="388" w:type="pct"/>
            <w:tcBorders>
              <w:top w:val="single" w:sz="12" w:space="0" w:color="auto"/>
              <w:bottom w:val="single" w:sz="12" w:space="0" w:color="auto"/>
            </w:tcBorders>
          </w:tcPr>
          <w:p w14:paraId="5BDBCB6D" w14:textId="77777777" w:rsidR="00C414A2" w:rsidRPr="00FE64AB" w:rsidRDefault="00C414A2" w:rsidP="00F01445">
            <w:pPr>
              <w:jc w:val="center"/>
              <w:rPr>
                <w:rFonts w:cs="Times New Roman"/>
                <w:szCs w:val="20"/>
              </w:rPr>
            </w:pPr>
            <w:r w:rsidRPr="00FE64AB">
              <w:rPr>
                <w:rFonts w:cs="Times New Roman"/>
                <w:szCs w:val="20"/>
              </w:rPr>
              <w:t>-</w:t>
            </w:r>
          </w:p>
        </w:tc>
        <w:tc>
          <w:tcPr>
            <w:tcW w:w="291" w:type="pct"/>
            <w:tcBorders>
              <w:top w:val="single" w:sz="12" w:space="0" w:color="auto"/>
              <w:bottom w:val="single" w:sz="12" w:space="0" w:color="auto"/>
            </w:tcBorders>
          </w:tcPr>
          <w:p w14:paraId="1A17ECCA" w14:textId="77777777" w:rsidR="00C414A2" w:rsidRPr="00FE64AB" w:rsidRDefault="00C414A2" w:rsidP="00F01445">
            <w:pPr>
              <w:jc w:val="center"/>
              <w:rPr>
                <w:rFonts w:cs="Times New Roman"/>
                <w:szCs w:val="20"/>
              </w:rPr>
            </w:pPr>
            <w:r w:rsidRPr="00FE64AB">
              <w:rPr>
                <w:rFonts w:cs="Times New Roman"/>
                <w:szCs w:val="20"/>
              </w:rPr>
              <w:t>-</w:t>
            </w:r>
          </w:p>
        </w:tc>
      </w:tr>
      <w:tr w:rsidR="00C414A2" w:rsidRPr="00FE64AB" w14:paraId="0062EEE4" w14:textId="77777777" w:rsidTr="00F01445">
        <w:tc>
          <w:tcPr>
            <w:tcW w:w="678" w:type="pct"/>
            <w:tcBorders>
              <w:top w:val="single" w:sz="12" w:space="0" w:color="auto"/>
              <w:bottom w:val="single" w:sz="4" w:space="0" w:color="auto"/>
            </w:tcBorders>
            <w:shd w:val="clear" w:color="auto" w:fill="D9D9D9" w:themeFill="background1" w:themeFillShade="D9"/>
          </w:tcPr>
          <w:p w14:paraId="192A5938" w14:textId="77777777" w:rsidR="00C414A2" w:rsidRPr="00FE64AB" w:rsidRDefault="00C414A2" w:rsidP="00F01445">
            <w:pPr>
              <w:keepNext/>
              <w:keepLines/>
              <w:rPr>
                <w:rFonts w:cs="Times New Roman"/>
                <w:b/>
                <w:bCs/>
                <w:i/>
                <w:iCs/>
                <w:szCs w:val="20"/>
              </w:rPr>
            </w:pPr>
            <w:r w:rsidRPr="00FE64AB">
              <w:rPr>
                <w:rFonts w:cs="Times New Roman"/>
                <w:b/>
                <w:bCs/>
                <w:i/>
                <w:iCs/>
                <w:szCs w:val="20"/>
              </w:rPr>
              <w:t>Triage, assessment, and referral</w:t>
            </w:r>
          </w:p>
        </w:tc>
        <w:tc>
          <w:tcPr>
            <w:tcW w:w="2235" w:type="pct"/>
            <w:tcBorders>
              <w:top w:val="single" w:sz="12" w:space="0" w:color="auto"/>
              <w:bottom w:val="single" w:sz="4" w:space="0" w:color="auto"/>
            </w:tcBorders>
            <w:shd w:val="clear" w:color="auto" w:fill="D9D9D9" w:themeFill="background1" w:themeFillShade="D9"/>
          </w:tcPr>
          <w:p w14:paraId="08AD7F55" w14:textId="77777777" w:rsidR="00C414A2" w:rsidRPr="00FE64AB" w:rsidRDefault="00C414A2" w:rsidP="00F01445">
            <w:pPr>
              <w:keepNext/>
              <w:keepLines/>
              <w:rPr>
                <w:rFonts w:cs="Times New Roman"/>
                <w:b/>
                <w:bCs/>
                <w:szCs w:val="20"/>
              </w:rPr>
            </w:pPr>
          </w:p>
        </w:tc>
        <w:tc>
          <w:tcPr>
            <w:tcW w:w="388" w:type="pct"/>
            <w:tcBorders>
              <w:top w:val="single" w:sz="12" w:space="0" w:color="auto"/>
              <w:bottom w:val="single" w:sz="4" w:space="0" w:color="auto"/>
            </w:tcBorders>
            <w:shd w:val="clear" w:color="auto" w:fill="D9D9D9" w:themeFill="background1" w:themeFillShade="D9"/>
          </w:tcPr>
          <w:p w14:paraId="02FA8605" w14:textId="77777777" w:rsidR="00C414A2" w:rsidRPr="00FE64AB" w:rsidRDefault="00C414A2" w:rsidP="00F01445">
            <w:pPr>
              <w:keepNext/>
              <w:keepLines/>
              <w:rPr>
                <w:rFonts w:cs="Times New Roman"/>
                <w:b/>
                <w:bCs/>
                <w:szCs w:val="20"/>
              </w:rPr>
            </w:pPr>
          </w:p>
        </w:tc>
        <w:tc>
          <w:tcPr>
            <w:tcW w:w="340" w:type="pct"/>
            <w:tcBorders>
              <w:top w:val="single" w:sz="12" w:space="0" w:color="auto"/>
              <w:bottom w:val="single" w:sz="4" w:space="0" w:color="auto"/>
            </w:tcBorders>
            <w:shd w:val="clear" w:color="auto" w:fill="D9D9D9" w:themeFill="background1" w:themeFillShade="D9"/>
          </w:tcPr>
          <w:p w14:paraId="5FF432C0" w14:textId="77777777" w:rsidR="00C414A2" w:rsidRPr="00FE64AB" w:rsidRDefault="00C414A2" w:rsidP="00F01445">
            <w:pPr>
              <w:keepNext/>
              <w:keepLines/>
              <w:rPr>
                <w:rFonts w:cs="Times New Roman"/>
                <w:b/>
                <w:bCs/>
                <w:szCs w:val="20"/>
              </w:rPr>
            </w:pPr>
          </w:p>
        </w:tc>
        <w:tc>
          <w:tcPr>
            <w:tcW w:w="388" w:type="pct"/>
            <w:tcBorders>
              <w:top w:val="single" w:sz="12" w:space="0" w:color="auto"/>
              <w:bottom w:val="single" w:sz="4" w:space="0" w:color="auto"/>
            </w:tcBorders>
            <w:shd w:val="clear" w:color="auto" w:fill="D9D9D9" w:themeFill="background1" w:themeFillShade="D9"/>
          </w:tcPr>
          <w:p w14:paraId="364BCDCA" w14:textId="77777777" w:rsidR="00C414A2" w:rsidRPr="00FE64AB" w:rsidRDefault="00C414A2" w:rsidP="00F01445">
            <w:pPr>
              <w:keepNext/>
              <w:keepLines/>
              <w:rPr>
                <w:rFonts w:cs="Times New Roman"/>
                <w:b/>
                <w:bCs/>
                <w:szCs w:val="20"/>
              </w:rPr>
            </w:pPr>
          </w:p>
        </w:tc>
        <w:tc>
          <w:tcPr>
            <w:tcW w:w="292" w:type="pct"/>
            <w:tcBorders>
              <w:top w:val="single" w:sz="12" w:space="0" w:color="auto"/>
              <w:bottom w:val="single" w:sz="4" w:space="0" w:color="auto"/>
            </w:tcBorders>
            <w:shd w:val="clear" w:color="auto" w:fill="D9D9D9" w:themeFill="background1" w:themeFillShade="D9"/>
          </w:tcPr>
          <w:p w14:paraId="1522874A" w14:textId="77777777" w:rsidR="00C414A2" w:rsidRPr="00FE64AB" w:rsidRDefault="00C414A2" w:rsidP="00F01445">
            <w:pPr>
              <w:keepNext/>
              <w:keepLines/>
              <w:rPr>
                <w:rFonts w:cs="Times New Roman"/>
                <w:b/>
                <w:bCs/>
                <w:szCs w:val="20"/>
              </w:rPr>
            </w:pPr>
          </w:p>
        </w:tc>
        <w:tc>
          <w:tcPr>
            <w:tcW w:w="388" w:type="pct"/>
            <w:tcBorders>
              <w:top w:val="single" w:sz="12" w:space="0" w:color="auto"/>
              <w:bottom w:val="single" w:sz="4" w:space="0" w:color="auto"/>
            </w:tcBorders>
            <w:shd w:val="clear" w:color="auto" w:fill="D9D9D9" w:themeFill="background1" w:themeFillShade="D9"/>
          </w:tcPr>
          <w:p w14:paraId="68ACF19B" w14:textId="77777777" w:rsidR="00C414A2" w:rsidRPr="00FE64AB" w:rsidRDefault="00C414A2" w:rsidP="00F01445">
            <w:pPr>
              <w:keepNext/>
              <w:keepLines/>
              <w:rPr>
                <w:rFonts w:cs="Times New Roman"/>
                <w:b/>
                <w:bCs/>
                <w:szCs w:val="20"/>
              </w:rPr>
            </w:pPr>
          </w:p>
        </w:tc>
        <w:tc>
          <w:tcPr>
            <w:tcW w:w="291" w:type="pct"/>
            <w:tcBorders>
              <w:top w:val="single" w:sz="12" w:space="0" w:color="auto"/>
              <w:bottom w:val="single" w:sz="4" w:space="0" w:color="auto"/>
            </w:tcBorders>
            <w:shd w:val="clear" w:color="auto" w:fill="D9D9D9" w:themeFill="background1" w:themeFillShade="D9"/>
          </w:tcPr>
          <w:p w14:paraId="4DBDAB56" w14:textId="77777777" w:rsidR="00C414A2" w:rsidRPr="00FE64AB" w:rsidRDefault="00C414A2" w:rsidP="00F01445">
            <w:pPr>
              <w:keepNext/>
              <w:keepLines/>
              <w:rPr>
                <w:rFonts w:cs="Times New Roman"/>
                <w:b/>
                <w:bCs/>
                <w:szCs w:val="20"/>
              </w:rPr>
            </w:pPr>
          </w:p>
        </w:tc>
      </w:tr>
      <w:tr w:rsidR="00C414A2" w:rsidRPr="00FE64AB" w14:paraId="3AC8DBEA" w14:textId="77777777" w:rsidTr="00F01445">
        <w:tc>
          <w:tcPr>
            <w:tcW w:w="678" w:type="pct"/>
            <w:tcBorders>
              <w:top w:val="single" w:sz="4" w:space="0" w:color="auto"/>
            </w:tcBorders>
          </w:tcPr>
          <w:p w14:paraId="6E7362D6" w14:textId="77777777" w:rsidR="00C414A2" w:rsidRPr="00FE64AB" w:rsidRDefault="00C414A2" w:rsidP="00F01445">
            <w:pPr>
              <w:keepNext/>
              <w:keepLines/>
              <w:rPr>
                <w:rFonts w:cs="Times New Roman"/>
                <w:szCs w:val="20"/>
              </w:rPr>
            </w:pPr>
            <w:r w:rsidRPr="00FE64AB">
              <w:rPr>
                <w:rFonts w:cs="Times New Roman"/>
                <w:szCs w:val="20"/>
              </w:rPr>
              <w:lastRenderedPageBreak/>
              <w:t>8a***</w:t>
            </w:r>
          </w:p>
        </w:tc>
        <w:tc>
          <w:tcPr>
            <w:tcW w:w="2235" w:type="pct"/>
            <w:tcBorders>
              <w:top w:val="single" w:sz="4" w:space="0" w:color="auto"/>
            </w:tcBorders>
          </w:tcPr>
          <w:p w14:paraId="5BA3ACEB" w14:textId="77777777" w:rsidR="00C414A2" w:rsidRPr="00FE64AB" w:rsidRDefault="00C414A2" w:rsidP="00F01445">
            <w:pPr>
              <w:keepNext/>
              <w:keepLines/>
              <w:rPr>
                <w:rFonts w:cs="Times New Roman"/>
                <w:szCs w:val="20"/>
              </w:rPr>
            </w:pPr>
            <w:r w:rsidRPr="00FE64AB">
              <w:rPr>
                <w:rFonts w:cs="Times New Roman"/>
                <w:szCs w:val="20"/>
              </w:rPr>
              <w:t xml:space="preserve">Triage conversations should occur </w:t>
            </w:r>
            <w:r w:rsidRPr="00FE64AB">
              <w:rPr>
                <w:rFonts w:cs="Times New Roman"/>
                <w:szCs w:val="20"/>
                <w:u w:val="single"/>
              </w:rPr>
              <w:t>after</w:t>
            </w:r>
            <w:r w:rsidRPr="00FE64AB">
              <w:rPr>
                <w:rFonts w:cs="Times New Roman"/>
                <w:szCs w:val="20"/>
              </w:rPr>
              <w:t xml:space="preserve"> follow-up scans and appointments, which often trigger heightened FCR</w:t>
            </w:r>
          </w:p>
        </w:tc>
        <w:tc>
          <w:tcPr>
            <w:tcW w:w="388" w:type="pct"/>
            <w:tcBorders>
              <w:top w:val="single" w:sz="4" w:space="0" w:color="auto"/>
            </w:tcBorders>
            <w:shd w:val="clear" w:color="auto" w:fill="E97132" w:themeFill="accent2"/>
          </w:tcPr>
          <w:p w14:paraId="312DA14B" w14:textId="77777777" w:rsidR="00C414A2" w:rsidRPr="00FE64AB" w:rsidRDefault="00C414A2" w:rsidP="00F01445">
            <w:pPr>
              <w:keepNext/>
              <w:keepLines/>
              <w:rPr>
                <w:rFonts w:cs="Times New Roman"/>
                <w:szCs w:val="20"/>
              </w:rPr>
            </w:pPr>
            <w:r w:rsidRPr="00FE64AB">
              <w:rPr>
                <w:rFonts w:cs="Times New Roman"/>
                <w:szCs w:val="20"/>
              </w:rPr>
              <w:t>64/86 (74.4%)</w:t>
            </w:r>
          </w:p>
        </w:tc>
        <w:tc>
          <w:tcPr>
            <w:tcW w:w="340" w:type="pct"/>
            <w:tcBorders>
              <w:top w:val="single" w:sz="4" w:space="0" w:color="auto"/>
            </w:tcBorders>
            <w:shd w:val="clear" w:color="auto" w:fill="E97132" w:themeFill="accent2"/>
          </w:tcPr>
          <w:p w14:paraId="3E917FA1" w14:textId="77777777" w:rsidR="00C414A2" w:rsidRPr="00FE64AB" w:rsidRDefault="00C414A2" w:rsidP="00F01445">
            <w:pPr>
              <w:keepNext/>
              <w:keepLines/>
              <w:rPr>
                <w:rFonts w:cs="Times New Roman"/>
                <w:szCs w:val="20"/>
              </w:rPr>
            </w:pPr>
            <w:r w:rsidRPr="00FE64AB">
              <w:rPr>
                <w:rFonts w:cs="Times New Roman"/>
                <w:szCs w:val="20"/>
              </w:rPr>
              <w:t>4.0 (1.1)</w:t>
            </w:r>
          </w:p>
        </w:tc>
        <w:tc>
          <w:tcPr>
            <w:tcW w:w="388" w:type="pct"/>
            <w:tcBorders>
              <w:top w:val="single" w:sz="4" w:space="0" w:color="auto"/>
            </w:tcBorders>
            <w:shd w:val="clear" w:color="auto" w:fill="45B0E1" w:themeFill="accent1" w:themeFillTint="99"/>
          </w:tcPr>
          <w:p w14:paraId="6EDA24F8" w14:textId="77777777" w:rsidR="00C414A2" w:rsidRPr="00FE64AB" w:rsidRDefault="00C414A2" w:rsidP="00F01445">
            <w:pPr>
              <w:keepNext/>
              <w:keepLines/>
              <w:rPr>
                <w:rFonts w:cs="Times New Roman"/>
                <w:szCs w:val="20"/>
              </w:rPr>
            </w:pPr>
            <w:r w:rsidRPr="00FE64AB">
              <w:rPr>
                <w:rFonts w:cs="Times New Roman"/>
                <w:szCs w:val="20"/>
              </w:rPr>
              <w:t>43/68 (63.2%)</w:t>
            </w:r>
          </w:p>
        </w:tc>
        <w:tc>
          <w:tcPr>
            <w:tcW w:w="292" w:type="pct"/>
            <w:tcBorders>
              <w:top w:val="single" w:sz="4" w:space="0" w:color="auto"/>
            </w:tcBorders>
            <w:shd w:val="clear" w:color="auto" w:fill="45B0E1" w:themeFill="accent1" w:themeFillTint="99"/>
          </w:tcPr>
          <w:p w14:paraId="41C923FF" w14:textId="77777777" w:rsidR="00C414A2" w:rsidRPr="00FE64AB" w:rsidRDefault="00C414A2" w:rsidP="00F01445">
            <w:pPr>
              <w:keepNext/>
              <w:keepLines/>
              <w:rPr>
                <w:rFonts w:cs="Times New Roman"/>
                <w:szCs w:val="20"/>
              </w:rPr>
            </w:pPr>
            <w:r w:rsidRPr="00FE64AB">
              <w:rPr>
                <w:rFonts w:cs="Times New Roman"/>
                <w:szCs w:val="20"/>
              </w:rPr>
              <w:t>3.7 (1.0)</w:t>
            </w:r>
          </w:p>
        </w:tc>
        <w:tc>
          <w:tcPr>
            <w:tcW w:w="388" w:type="pct"/>
            <w:tcBorders>
              <w:top w:val="single" w:sz="4" w:space="0" w:color="auto"/>
            </w:tcBorders>
            <w:shd w:val="clear" w:color="auto" w:fill="45B0E1" w:themeFill="accent1" w:themeFillTint="99"/>
          </w:tcPr>
          <w:p w14:paraId="5C76C8AC" w14:textId="77777777" w:rsidR="00C414A2" w:rsidRPr="00FE64AB" w:rsidRDefault="00C414A2" w:rsidP="00F01445">
            <w:pPr>
              <w:keepNext/>
              <w:keepLines/>
              <w:rPr>
                <w:rFonts w:cs="Times New Roman"/>
                <w:szCs w:val="20"/>
              </w:rPr>
            </w:pPr>
            <w:r w:rsidRPr="00FE64AB">
              <w:rPr>
                <w:rFonts w:cs="Times New Roman"/>
                <w:szCs w:val="20"/>
              </w:rPr>
              <w:t>50/72 (69.4%)</w:t>
            </w:r>
          </w:p>
        </w:tc>
        <w:tc>
          <w:tcPr>
            <w:tcW w:w="291" w:type="pct"/>
            <w:tcBorders>
              <w:top w:val="single" w:sz="4" w:space="0" w:color="auto"/>
            </w:tcBorders>
            <w:shd w:val="clear" w:color="auto" w:fill="45B0E1" w:themeFill="accent1" w:themeFillTint="99"/>
          </w:tcPr>
          <w:p w14:paraId="53FD62EC" w14:textId="77777777" w:rsidR="00C414A2" w:rsidRPr="00FE64AB" w:rsidRDefault="00C414A2" w:rsidP="00F01445">
            <w:pPr>
              <w:keepNext/>
              <w:keepLines/>
              <w:rPr>
                <w:rFonts w:cs="Times New Roman"/>
                <w:szCs w:val="20"/>
              </w:rPr>
            </w:pPr>
            <w:r w:rsidRPr="00FE64AB">
              <w:rPr>
                <w:rFonts w:cs="Times New Roman"/>
                <w:szCs w:val="20"/>
              </w:rPr>
              <w:t>3.8 (1.0)</w:t>
            </w:r>
          </w:p>
        </w:tc>
      </w:tr>
      <w:tr w:rsidR="00C414A2" w:rsidRPr="00FE64AB" w14:paraId="6E75B0F2" w14:textId="77777777" w:rsidTr="00F01445">
        <w:tc>
          <w:tcPr>
            <w:tcW w:w="678" w:type="pct"/>
          </w:tcPr>
          <w:p w14:paraId="46A9743A" w14:textId="77777777" w:rsidR="00C414A2" w:rsidRPr="00FE64AB" w:rsidRDefault="00C414A2" w:rsidP="00F01445">
            <w:pPr>
              <w:rPr>
                <w:rFonts w:cs="Times New Roman"/>
                <w:szCs w:val="20"/>
              </w:rPr>
            </w:pPr>
            <w:r w:rsidRPr="00FE64AB">
              <w:rPr>
                <w:rFonts w:cs="Times New Roman"/>
                <w:szCs w:val="20"/>
              </w:rPr>
              <w:t>8b</w:t>
            </w:r>
          </w:p>
        </w:tc>
        <w:tc>
          <w:tcPr>
            <w:tcW w:w="2235" w:type="pct"/>
          </w:tcPr>
          <w:p w14:paraId="6DDCB533" w14:textId="77777777" w:rsidR="00C414A2" w:rsidRPr="00FE64AB" w:rsidRDefault="00C414A2" w:rsidP="00F01445">
            <w:pPr>
              <w:rPr>
                <w:rFonts w:cs="Times New Roman"/>
                <w:szCs w:val="20"/>
              </w:rPr>
            </w:pPr>
            <w:r w:rsidRPr="00FE64AB">
              <w:rPr>
                <w:rFonts w:cs="Times New Roman"/>
                <w:szCs w:val="20"/>
              </w:rPr>
              <w:t xml:space="preserve">Triage conversations should occur </w:t>
            </w:r>
            <w:r w:rsidRPr="00FE64AB">
              <w:rPr>
                <w:rFonts w:cs="Times New Roman"/>
                <w:szCs w:val="20"/>
                <w:u w:val="single"/>
              </w:rPr>
              <w:t>before</w:t>
            </w:r>
            <w:r w:rsidRPr="00FE64AB">
              <w:rPr>
                <w:rFonts w:cs="Times New Roman"/>
                <w:szCs w:val="20"/>
              </w:rPr>
              <w:t xml:space="preserve"> follow-up scans and appointments, to capture, normalise and help survivors manage heightened FCR at this time</w:t>
            </w:r>
          </w:p>
        </w:tc>
        <w:tc>
          <w:tcPr>
            <w:tcW w:w="388" w:type="pct"/>
          </w:tcPr>
          <w:p w14:paraId="47206774" w14:textId="77777777" w:rsidR="00C414A2" w:rsidRPr="00FE64AB" w:rsidRDefault="00C414A2" w:rsidP="00F01445">
            <w:pPr>
              <w:jc w:val="center"/>
              <w:rPr>
                <w:rFonts w:cs="Times New Roman"/>
                <w:szCs w:val="20"/>
              </w:rPr>
            </w:pPr>
            <w:r w:rsidRPr="00FE64AB">
              <w:rPr>
                <w:rFonts w:cs="Times New Roman"/>
                <w:szCs w:val="20"/>
              </w:rPr>
              <w:t>-</w:t>
            </w:r>
          </w:p>
        </w:tc>
        <w:tc>
          <w:tcPr>
            <w:tcW w:w="340" w:type="pct"/>
          </w:tcPr>
          <w:p w14:paraId="412DA5C8" w14:textId="77777777" w:rsidR="00C414A2" w:rsidRPr="00FE64AB" w:rsidRDefault="00C414A2" w:rsidP="00F01445">
            <w:pPr>
              <w:jc w:val="center"/>
              <w:rPr>
                <w:rFonts w:cs="Times New Roman"/>
                <w:szCs w:val="20"/>
              </w:rPr>
            </w:pPr>
            <w:r w:rsidRPr="00FE64AB">
              <w:rPr>
                <w:rFonts w:cs="Times New Roman"/>
                <w:szCs w:val="20"/>
              </w:rPr>
              <w:t>-</w:t>
            </w:r>
          </w:p>
        </w:tc>
        <w:tc>
          <w:tcPr>
            <w:tcW w:w="388" w:type="pct"/>
            <w:shd w:val="clear" w:color="auto" w:fill="45B0E1" w:themeFill="accent1" w:themeFillTint="99"/>
          </w:tcPr>
          <w:p w14:paraId="0F3DBEEE" w14:textId="77777777" w:rsidR="00C414A2" w:rsidRPr="00FE64AB" w:rsidRDefault="00C414A2" w:rsidP="00F01445">
            <w:pPr>
              <w:rPr>
                <w:rFonts w:cs="Times New Roman"/>
                <w:szCs w:val="20"/>
              </w:rPr>
            </w:pPr>
            <w:r w:rsidRPr="00FE64AB">
              <w:rPr>
                <w:rFonts w:cs="Times New Roman"/>
                <w:szCs w:val="20"/>
              </w:rPr>
              <w:t>43/68 (63.2%)</w:t>
            </w:r>
          </w:p>
        </w:tc>
        <w:tc>
          <w:tcPr>
            <w:tcW w:w="292" w:type="pct"/>
            <w:shd w:val="clear" w:color="auto" w:fill="45B0E1" w:themeFill="accent1" w:themeFillTint="99"/>
          </w:tcPr>
          <w:p w14:paraId="4ED258B2" w14:textId="77777777" w:rsidR="00C414A2" w:rsidRPr="00FE64AB" w:rsidRDefault="00C414A2" w:rsidP="00F01445">
            <w:pPr>
              <w:rPr>
                <w:rFonts w:cs="Times New Roman"/>
                <w:szCs w:val="20"/>
              </w:rPr>
            </w:pPr>
            <w:r w:rsidRPr="00FE64AB">
              <w:rPr>
                <w:rFonts w:cs="Times New Roman"/>
                <w:szCs w:val="20"/>
              </w:rPr>
              <w:t>3.5 (1.1)</w:t>
            </w:r>
          </w:p>
        </w:tc>
        <w:tc>
          <w:tcPr>
            <w:tcW w:w="388" w:type="pct"/>
          </w:tcPr>
          <w:p w14:paraId="76A19341" w14:textId="77777777" w:rsidR="00C414A2" w:rsidRPr="00FE64AB" w:rsidRDefault="00C414A2" w:rsidP="00F01445">
            <w:pPr>
              <w:jc w:val="center"/>
              <w:rPr>
                <w:rFonts w:cs="Times New Roman"/>
                <w:szCs w:val="20"/>
              </w:rPr>
            </w:pPr>
            <w:r w:rsidRPr="00FE64AB">
              <w:rPr>
                <w:rFonts w:cs="Times New Roman"/>
                <w:szCs w:val="20"/>
              </w:rPr>
              <w:t>-</w:t>
            </w:r>
          </w:p>
        </w:tc>
        <w:tc>
          <w:tcPr>
            <w:tcW w:w="291" w:type="pct"/>
          </w:tcPr>
          <w:p w14:paraId="2F9B28B7" w14:textId="77777777" w:rsidR="00C414A2" w:rsidRPr="00FE64AB" w:rsidRDefault="00C414A2" w:rsidP="00F01445">
            <w:pPr>
              <w:jc w:val="center"/>
              <w:rPr>
                <w:rFonts w:cs="Times New Roman"/>
                <w:szCs w:val="20"/>
              </w:rPr>
            </w:pPr>
            <w:r w:rsidRPr="00FE64AB">
              <w:rPr>
                <w:rFonts w:cs="Times New Roman"/>
                <w:szCs w:val="20"/>
              </w:rPr>
              <w:t>-</w:t>
            </w:r>
          </w:p>
        </w:tc>
      </w:tr>
      <w:tr w:rsidR="00C414A2" w:rsidRPr="00FE64AB" w14:paraId="1AB90234" w14:textId="77777777" w:rsidTr="00F01445">
        <w:tc>
          <w:tcPr>
            <w:tcW w:w="678" w:type="pct"/>
            <w:tcBorders>
              <w:top w:val="single" w:sz="12" w:space="0" w:color="auto"/>
            </w:tcBorders>
          </w:tcPr>
          <w:p w14:paraId="34122428" w14:textId="77777777" w:rsidR="00C414A2" w:rsidRPr="00FE64AB" w:rsidRDefault="00C414A2" w:rsidP="00F01445">
            <w:pPr>
              <w:rPr>
                <w:rFonts w:cs="Times New Roman"/>
                <w:szCs w:val="20"/>
              </w:rPr>
            </w:pPr>
            <w:r w:rsidRPr="00FE64AB">
              <w:rPr>
                <w:rFonts w:cs="Times New Roman"/>
                <w:szCs w:val="20"/>
              </w:rPr>
              <w:t>9a***</w:t>
            </w:r>
          </w:p>
        </w:tc>
        <w:tc>
          <w:tcPr>
            <w:tcW w:w="2235" w:type="pct"/>
            <w:tcBorders>
              <w:top w:val="single" w:sz="12" w:space="0" w:color="auto"/>
            </w:tcBorders>
          </w:tcPr>
          <w:p w14:paraId="3701F044" w14:textId="77777777" w:rsidR="00C414A2" w:rsidRPr="00FE64AB" w:rsidRDefault="00C414A2" w:rsidP="00F01445">
            <w:pPr>
              <w:rPr>
                <w:rFonts w:cs="Times New Roman"/>
                <w:szCs w:val="20"/>
              </w:rPr>
            </w:pPr>
            <w:r w:rsidRPr="00FE64AB">
              <w:rPr>
                <w:rFonts w:cs="Times New Roman"/>
                <w:szCs w:val="20"/>
              </w:rPr>
              <w:t>A triage conversation including discussion of results of FCR screening should take place only with cancer survivors who report moderate or severe FCR</w:t>
            </w:r>
          </w:p>
        </w:tc>
        <w:tc>
          <w:tcPr>
            <w:tcW w:w="388" w:type="pct"/>
            <w:tcBorders>
              <w:top w:val="single" w:sz="12" w:space="0" w:color="auto"/>
            </w:tcBorders>
            <w:shd w:val="clear" w:color="auto" w:fill="45B0E1" w:themeFill="accent1" w:themeFillTint="99"/>
          </w:tcPr>
          <w:p w14:paraId="606B4375" w14:textId="77777777" w:rsidR="00C414A2" w:rsidRPr="00FE64AB" w:rsidRDefault="00C414A2" w:rsidP="00F01445">
            <w:pPr>
              <w:rPr>
                <w:rFonts w:cs="Times New Roman"/>
                <w:szCs w:val="20"/>
              </w:rPr>
            </w:pPr>
            <w:r w:rsidRPr="00FE64AB">
              <w:rPr>
                <w:rFonts w:cs="Times New Roman"/>
                <w:szCs w:val="20"/>
              </w:rPr>
              <w:t>37/86 (43%)</w:t>
            </w:r>
          </w:p>
        </w:tc>
        <w:tc>
          <w:tcPr>
            <w:tcW w:w="340" w:type="pct"/>
            <w:tcBorders>
              <w:top w:val="single" w:sz="12" w:space="0" w:color="auto"/>
            </w:tcBorders>
            <w:shd w:val="clear" w:color="auto" w:fill="45B0E1" w:themeFill="accent1" w:themeFillTint="99"/>
          </w:tcPr>
          <w:p w14:paraId="0E07C8C8" w14:textId="77777777" w:rsidR="00C414A2" w:rsidRPr="00FE64AB" w:rsidRDefault="00C414A2" w:rsidP="00F01445">
            <w:pPr>
              <w:rPr>
                <w:rFonts w:cs="Times New Roman"/>
                <w:szCs w:val="20"/>
              </w:rPr>
            </w:pPr>
            <w:r w:rsidRPr="00FE64AB">
              <w:rPr>
                <w:rFonts w:cs="Times New Roman"/>
                <w:szCs w:val="20"/>
              </w:rPr>
              <w:t>3.1 (1.2)</w:t>
            </w:r>
          </w:p>
        </w:tc>
        <w:tc>
          <w:tcPr>
            <w:tcW w:w="388" w:type="pct"/>
            <w:tcBorders>
              <w:top w:val="single" w:sz="12" w:space="0" w:color="auto"/>
            </w:tcBorders>
            <w:shd w:val="clear" w:color="auto" w:fill="45B0E1" w:themeFill="accent1" w:themeFillTint="99"/>
          </w:tcPr>
          <w:p w14:paraId="5BAE5C00" w14:textId="77777777" w:rsidR="00C414A2" w:rsidRPr="00FE64AB" w:rsidRDefault="00C414A2" w:rsidP="00F01445">
            <w:pPr>
              <w:rPr>
                <w:rFonts w:cs="Times New Roman"/>
                <w:szCs w:val="20"/>
              </w:rPr>
            </w:pPr>
            <w:r w:rsidRPr="00FE64AB">
              <w:rPr>
                <w:rFonts w:cs="Times New Roman"/>
                <w:szCs w:val="20"/>
              </w:rPr>
              <w:t>15/68 (22.1%)</w:t>
            </w:r>
          </w:p>
        </w:tc>
        <w:tc>
          <w:tcPr>
            <w:tcW w:w="292" w:type="pct"/>
            <w:tcBorders>
              <w:top w:val="single" w:sz="12" w:space="0" w:color="auto"/>
            </w:tcBorders>
            <w:shd w:val="clear" w:color="auto" w:fill="45B0E1" w:themeFill="accent1" w:themeFillTint="99"/>
          </w:tcPr>
          <w:p w14:paraId="4B0C4072" w14:textId="77777777" w:rsidR="00C414A2" w:rsidRPr="00FE64AB" w:rsidRDefault="00C414A2" w:rsidP="00F01445">
            <w:pPr>
              <w:rPr>
                <w:rFonts w:cs="Times New Roman"/>
                <w:szCs w:val="20"/>
              </w:rPr>
            </w:pPr>
            <w:r w:rsidRPr="00FE64AB">
              <w:rPr>
                <w:rFonts w:cs="Times New Roman"/>
                <w:szCs w:val="20"/>
              </w:rPr>
              <w:t>2.6 (1.0)</w:t>
            </w:r>
          </w:p>
        </w:tc>
        <w:tc>
          <w:tcPr>
            <w:tcW w:w="388" w:type="pct"/>
            <w:tcBorders>
              <w:top w:val="single" w:sz="12" w:space="0" w:color="auto"/>
            </w:tcBorders>
          </w:tcPr>
          <w:p w14:paraId="30112417" w14:textId="77777777" w:rsidR="00C414A2" w:rsidRPr="00FE64AB" w:rsidRDefault="00C414A2" w:rsidP="00F01445">
            <w:pPr>
              <w:jc w:val="center"/>
              <w:rPr>
                <w:rFonts w:cs="Times New Roman"/>
                <w:szCs w:val="20"/>
              </w:rPr>
            </w:pPr>
            <w:r w:rsidRPr="00FE64AB">
              <w:rPr>
                <w:rFonts w:cs="Times New Roman"/>
                <w:szCs w:val="20"/>
              </w:rPr>
              <w:t>-</w:t>
            </w:r>
          </w:p>
        </w:tc>
        <w:tc>
          <w:tcPr>
            <w:tcW w:w="291" w:type="pct"/>
            <w:tcBorders>
              <w:top w:val="single" w:sz="12" w:space="0" w:color="auto"/>
            </w:tcBorders>
          </w:tcPr>
          <w:p w14:paraId="1CA2558F" w14:textId="77777777" w:rsidR="00C414A2" w:rsidRPr="00FE64AB" w:rsidRDefault="00C414A2" w:rsidP="00F01445">
            <w:pPr>
              <w:jc w:val="center"/>
              <w:rPr>
                <w:rFonts w:cs="Times New Roman"/>
                <w:szCs w:val="20"/>
              </w:rPr>
            </w:pPr>
            <w:r w:rsidRPr="00FE64AB">
              <w:rPr>
                <w:rFonts w:cs="Times New Roman"/>
                <w:szCs w:val="20"/>
              </w:rPr>
              <w:t>-</w:t>
            </w:r>
          </w:p>
        </w:tc>
      </w:tr>
      <w:tr w:rsidR="00C414A2" w:rsidRPr="00FE64AB" w14:paraId="364DAA68" w14:textId="77777777" w:rsidTr="00F01445">
        <w:tc>
          <w:tcPr>
            <w:tcW w:w="678" w:type="pct"/>
            <w:tcBorders>
              <w:bottom w:val="single" w:sz="12" w:space="0" w:color="auto"/>
            </w:tcBorders>
          </w:tcPr>
          <w:p w14:paraId="469641A8" w14:textId="77777777" w:rsidR="00C414A2" w:rsidRPr="00FE64AB" w:rsidRDefault="00C414A2" w:rsidP="00F01445">
            <w:pPr>
              <w:rPr>
                <w:rFonts w:cs="Times New Roman"/>
                <w:szCs w:val="20"/>
              </w:rPr>
            </w:pPr>
            <w:r w:rsidRPr="00FE64AB">
              <w:rPr>
                <w:rFonts w:cs="Times New Roman"/>
                <w:szCs w:val="20"/>
              </w:rPr>
              <w:t>9b</w:t>
            </w:r>
          </w:p>
        </w:tc>
        <w:tc>
          <w:tcPr>
            <w:tcW w:w="2235" w:type="pct"/>
            <w:tcBorders>
              <w:bottom w:val="single" w:sz="12" w:space="0" w:color="auto"/>
            </w:tcBorders>
          </w:tcPr>
          <w:p w14:paraId="0D61AFCA" w14:textId="77777777" w:rsidR="00C414A2" w:rsidRPr="00FE64AB" w:rsidRDefault="00C414A2" w:rsidP="00F01445">
            <w:pPr>
              <w:rPr>
                <w:rFonts w:cs="Times New Roman"/>
                <w:szCs w:val="20"/>
              </w:rPr>
            </w:pPr>
            <w:r w:rsidRPr="00FE64AB">
              <w:rPr>
                <w:rFonts w:cs="Times New Roman"/>
                <w:szCs w:val="20"/>
              </w:rPr>
              <w:t>A triage conversation including discussion of results of FCR screening should take place with all cancer survivors (and their family caregiver if desired)</w:t>
            </w:r>
          </w:p>
        </w:tc>
        <w:tc>
          <w:tcPr>
            <w:tcW w:w="388" w:type="pct"/>
            <w:tcBorders>
              <w:bottom w:val="single" w:sz="12" w:space="0" w:color="auto"/>
            </w:tcBorders>
          </w:tcPr>
          <w:p w14:paraId="77A17F1E" w14:textId="77777777" w:rsidR="00C414A2" w:rsidRPr="00FE64AB" w:rsidRDefault="00C414A2" w:rsidP="00F01445">
            <w:pPr>
              <w:jc w:val="center"/>
              <w:rPr>
                <w:rFonts w:cs="Times New Roman"/>
                <w:szCs w:val="20"/>
              </w:rPr>
            </w:pPr>
            <w:r w:rsidRPr="00FE64AB">
              <w:rPr>
                <w:rFonts w:cs="Times New Roman"/>
                <w:szCs w:val="20"/>
              </w:rPr>
              <w:t>-</w:t>
            </w:r>
          </w:p>
        </w:tc>
        <w:tc>
          <w:tcPr>
            <w:tcW w:w="340" w:type="pct"/>
            <w:tcBorders>
              <w:bottom w:val="single" w:sz="12" w:space="0" w:color="auto"/>
            </w:tcBorders>
          </w:tcPr>
          <w:p w14:paraId="09969E95" w14:textId="77777777" w:rsidR="00C414A2" w:rsidRPr="00FE64AB" w:rsidRDefault="00C414A2" w:rsidP="00F01445">
            <w:pPr>
              <w:jc w:val="center"/>
              <w:rPr>
                <w:rFonts w:cs="Times New Roman"/>
                <w:szCs w:val="20"/>
              </w:rPr>
            </w:pPr>
            <w:r w:rsidRPr="00FE64AB">
              <w:rPr>
                <w:rFonts w:cs="Times New Roman"/>
                <w:szCs w:val="20"/>
              </w:rPr>
              <w:t>-</w:t>
            </w:r>
          </w:p>
        </w:tc>
        <w:tc>
          <w:tcPr>
            <w:tcW w:w="388" w:type="pct"/>
            <w:tcBorders>
              <w:bottom w:val="single" w:sz="12" w:space="0" w:color="auto"/>
            </w:tcBorders>
            <w:shd w:val="clear" w:color="auto" w:fill="8DD873" w:themeFill="accent6" w:themeFillTint="99"/>
          </w:tcPr>
          <w:p w14:paraId="724E7731" w14:textId="77777777" w:rsidR="00C414A2" w:rsidRPr="00FE64AB" w:rsidRDefault="00C414A2" w:rsidP="00F01445">
            <w:pPr>
              <w:rPr>
                <w:rFonts w:cs="Times New Roman"/>
                <w:szCs w:val="20"/>
              </w:rPr>
            </w:pPr>
            <w:r w:rsidRPr="00FE64AB">
              <w:rPr>
                <w:rFonts w:cs="Times New Roman"/>
                <w:szCs w:val="20"/>
              </w:rPr>
              <w:t>57/68 (83.8%)</w:t>
            </w:r>
          </w:p>
        </w:tc>
        <w:tc>
          <w:tcPr>
            <w:tcW w:w="292" w:type="pct"/>
            <w:tcBorders>
              <w:bottom w:val="single" w:sz="12" w:space="0" w:color="auto"/>
            </w:tcBorders>
            <w:shd w:val="clear" w:color="auto" w:fill="8DD873" w:themeFill="accent6" w:themeFillTint="99"/>
          </w:tcPr>
          <w:p w14:paraId="473F946D" w14:textId="77777777" w:rsidR="00C414A2" w:rsidRPr="00FE64AB" w:rsidRDefault="00C414A2" w:rsidP="00F01445">
            <w:pPr>
              <w:rPr>
                <w:rFonts w:cs="Times New Roman"/>
                <w:szCs w:val="20"/>
              </w:rPr>
            </w:pPr>
            <w:r w:rsidRPr="00FE64AB">
              <w:rPr>
                <w:rFonts w:cs="Times New Roman"/>
                <w:szCs w:val="20"/>
              </w:rPr>
              <w:t>4.1 (0.9)</w:t>
            </w:r>
          </w:p>
        </w:tc>
        <w:tc>
          <w:tcPr>
            <w:tcW w:w="388" w:type="pct"/>
            <w:tcBorders>
              <w:bottom w:val="single" w:sz="12" w:space="0" w:color="auto"/>
            </w:tcBorders>
          </w:tcPr>
          <w:p w14:paraId="6D2DFCBA" w14:textId="77777777" w:rsidR="00C414A2" w:rsidRPr="00FE64AB" w:rsidRDefault="00C414A2" w:rsidP="00F01445">
            <w:pPr>
              <w:jc w:val="center"/>
              <w:rPr>
                <w:rFonts w:cs="Times New Roman"/>
                <w:szCs w:val="20"/>
              </w:rPr>
            </w:pPr>
            <w:r w:rsidRPr="00FE64AB">
              <w:rPr>
                <w:rFonts w:cs="Times New Roman"/>
                <w:szCs w:val="20"/>
              </w:rPr>
              <w:t>-</w:t>
            </w:r>
          </w:p>
        </w:tc>
        <w:tc>
          <w:tcPr>
            <w:tcW w:w="291" w:type="pct"/>
            <w:tcBorders>
              <w:bottom w:val="single" w:sz="12" w:space="0" w:color="auto"/>
            </w:tcBorders>
          </w:tcPr>
          <w:p w14:paraId="18455153" w14:textId="77777777" w:rsidR="00C414A2" w:rsidRPr="00FE64AB" w:rsidRDefault="00C414A2" w:rsidP="00F01445">
            <w:pPr>
              <w:jc w:val="center"/>
              <w:rPr>
                <w:rFonts w:cs="Times New Roman"/>
                <w:szCs w:val="20"/>
              </w:rPr>
            </w:pPr>
            <w:r w:rsidRPr="00FE64AB">
              <w:rPr>
                <w:rFonts w:cs="Times New Roman"/>
                <w:szCs w:val="20"/>
              </w:rPr>
              <w:t>-</w:t>
            </w:r>
          </w:p>
        </w:tc>
      </w:tr>
      <w:tr w:rsidR="00C414A2" w:rsidRPr="00FE64AB" w14:paraId="77E34ED4" w14:textId="77777777" w:rsidTr="00F01445">
        <w:tc>
          <w:tcPr>
            <w:tcW w:w="678" w:type="pct"/>
            <w:tcBorders>
              <w:top w:val="single" w:sz="12" w:space="0" w:color="auto"/>
              <w:bottom w:val="single" w:sz="12" w:space="0" w:color="auto"/>
            </w:tcBorders>
          </w:tcPr>
          <w:p w14:paraId="5C8F15AC" w14:textId="77777777" w:rsidR="00C414A2" w:rsidRPr="00FE64AB" w:rsidRDefault="00C414A2" w:rsidP="00F01445">
            <w:pPr>
              <w:rPr>
                <w:rFonts w:cs="Times New Roman"/>
                <w:szCs w:val="20"/>
              </w:rPr>
            </w:pPr>
            <w:r w:rsidRPr="00FE64AB">
              <w:rPr>
                <w:rFonts w:cs="Times New Roman"/>
                <w:szCs w:val="20"/>
              </w:rPr>
              <w:t>10</w:t>
            </w:r>
          </w:p>
        </w:tc>
        <w:tc>
          <w:tcPr>
            <w:tcW w:w="2235" w:type="pct"/>
            <w:tcBorders>
              <w:top w:val="single" w:sz="12" w:space="0" w:color="auto"/>
              <w:bottom w:val="single" w:sz="12" w:space="0" w:color="auto"/>
            </w:tcBorders>
          </w:tcPr>
          <w:p w14:paraId="783F42AB" w14:textId="77777777" w:rsidR="00C414A2" w:rsidRPr="00FE64AB" w:rsidRDefault="00C414A2" w:rsidP="00F01445">
            <w:pPr>
              <w:rPr>
                <w:rFonts w:cs="Times New Roman"/>
                <w:szCs w:val="20"/>
              </w:rPr>
            </w:pPr>
            <w:r w:rsidRPr="00FE64AB">
              <w:rPr>
                <w:rFonts w:cs="Times New Roman"/>
                <w:szCs w:val="20"/>
              </w:rPr>
              <w:t>Non-mental health specialists (e.g. cancer care nurses/coordinators) are well-placed to have triage conversations with cancer survivors</w:t>
            </w:r>
          </w:p>
        </w:tc>
        <w:tc>
          <w:tcPr>
            <w:tcW w:w="388" w:type="pct"/>
            <w:tcBorders>
              <w:top w:val="single" w:sz="12" w:space="0" w:color="auto"/>
              <w:bottom w:val="single" w:sz="12" w:space="0" w:color="auto"/>
            </w:tcBorders>
            <w:shd w:val="clear" w:color="auto" w:fill="8DD873" w:themeFill="accent6" w:themeFillTint="99"/>
          </w:tcPr>
          <w:p w14:paraId="2DED9C7F" w14:textId="77777777" w:rsidR="00C414A2" w:rsidRPr="00FE64AB" w:rsidRDefault="00C414A2" w:rsidP="00F01445">
            <w:pPr>
              <w:rPr>
                <w:rFonts w:cs="Times New Roman"/>
                <w:szCs w:val="20"/>
              </w:rPr>
            </w:pPr>
            <w:r w:rsidRPr="00FE64AB">
              <w:rPr>
                <w:rFonts w:cs="Times New Roman"/>
                <w:szCs w:val="20"/>
              </w:rPr>
              <w:t>71/86 (82.6%)</w:t>
            </w:r>
          </w:p>
        </w:tc>
        <w:tc>
          <w:tcPr>
            <w:tcW w:w="340" w:type="pct"/>
            <w:tcBorders>
              <w:top w:val="single" w:sz="12" w:space="0" w:color="auto"/>
              <w:bottom w:val="single" w:sz="12" w:space="0" w:color="auto"/>
            </w:tcBorders>
            <w:shd w:val="clear" w:color="auto" w:fill="8DD873" w:themeFill="accent6" w:themeFillTint="99"/>
          </w:tcPr>
          <w:p w14:paraId="0F999014" w14:textId="77777777" w:rsidR="00C414A2" w:rsidRPr="00FE64AB" w:rsidRDefault="00C414A2" w:rsidP="00F01445">
            <w:pPr>
              <w:rPr>
                <w:rFonts w:cs="Times New Roman"/>
                <w:szCs w:val="20"/>
              </w:rPr>
            </w:pPr>
            <w:r w:rsidRPr="00FE64AB">
              <w:rPr>
                <w:rFonts w:cs="Times New Roman"/>
                <w:szCs w:val="20"/>
              </w:rPr>
              <w:t>4.3 (0.9)</w:t>
            </w:r>
          </w:p>
        </w:tc>
        <w:tc>
          <w:tcPr>
            <w:tcW w:w="388" w:type="pct"/>
            <w:tcBorders>
              <w:top w:val="single" w:sz="12" w:space="0" w:color="auto"/>
              <w:bottom w:val="single" w:sz="12" w:space="0" w:color="auto"/>
            </w:tcBorders>
          </w:tcPr>
          <w:p w14:paraId="1138FDE0" w14:textId="77777777" w:rsidR="00C414A2" w:rsidRPr="00FE64AB" w:rsidRDefault="00C414A2" w:rsidP="00F01445">
            <w:pPr>
              <w:jc w:val="center"/>
              <w:rPr>
                <w:rFonts w:cs="Times New Roman"/>
                <w:szCs w:val="20"/>
              </w:rPr>
            </w:pPr>
            <w:r w:rsidRPr="00FE64AB">
              <w:rPr>
                <w:rFonts w:cs="Times New Roman"/>
                <w:szCs w:val="20"/>
              </w:rPr>
              <w:t>-</w:t>
            </w:r>
          </w:p>
        </w:tc>
        <w:tc>
          <w:tcPr>
            <w:tcW w:w="292" w:type="pct"/>
            <w:tcBorders>
              <w:top w:val="single" w:sz="12" w:space="0" w:color="auto"/>
              <w:bottom w:val="single" w:sz="12" w:space="0" w:color="auto"/>
            </w:tcBorders>
          </w:tcPr>
          <w:p w14:paraId="52702D1A" w14:textId="77777777" w:rsidR="00C414A2" w:rsidRPr="00FE64AB" w:rsidRDefault="00C414A2" w:rsidP="00F01445">
            <w:pPr>
              <w:jc w:val="center"/>
              <w:rPr>
                <w:rFonts w:cs="Times New Roman"/>
                <w:szCs w:val="20"/>
              </w:rPr>
            </w:pPr>
            <w:r w:rsidRPr="00FE64AB">
              <w:rPr>
                <w:rFonts w:cs="Times New Roman"/>
                <w:szCs w:val="20"/>
              </w:rPr>
              <w:t>-</w:t>
            </w:r>
          </w:p>
        </w:tc>
        <w:tc>
          <w:tcPr>
            <w:tcW w:w="388" w:type="pct"/>
            <w:tcBorders>
              <w:top w:val="single" w:sz="12" w:space="0" w:color="auto"/>
              <w:bottom w:val="single" w:sz="12" w:space="0" w:color="auto"/>
            </w:tcBorders>
          </w:tcPr>
          <w:p w14:paraId="347F1729" w14:textId="77777777" w:rsidR="00C414A2" w:rsidRPr="00FE64AB" w:rsidRDefault="00C414A2" w:rsidP="00F01445">
            <w:pPr>
              <w:jc w:val="center"/>
              <w:rPr>
                <w:rFonts w:cs="Times New Roman"/>
                <w:szCs w:val="20"/>
              </w:rPr>
            </w:pPr>
            <w:r w:rsidRPr="00FE64AB">
              <w:rPr>
                <w:rFonts w:cs="Times New Roman"/>
                <w:szCs w:val="20"/>
              </w:rPr>
              <w:t>-</w:t>
            </w:r>
          </w:p>
        </w:tc>
        <w:tc>
          <w:tcPr>
            <w:tcW w:w="291" w:type="pct"/>
            <w:tcBorders>
              <w:top w:val="single" w:sz="12" w:space="0" w:color="auto"/>
              <w:bottom w:val="single" w:sz="12" w:space="0" w:color="auto"/>
            </w:tcBorders>
          </w:tcPr>
          <w:p w14:paraId="0AA85C23" w14:textId="77777777" w:rsidR="00C414A2" w:rsidRPr="00FE64AB" w:rsidRDefault="00C414A2" w:rsidP="00F01445">
            <w:pPr>
              <w:jc w:val="center"/>
              <w:rPr>
                <w:rFonts w:cs="Times New Roman"/>
                <w:szCs w:val="20"/>
              </w:rPr>
            </w:pPr>
            <w:r w:rsidRPr="00FE64AB">
              <w:rPr>
                <w:rFonts w:cs="Times New Roman"/>
                <w:szCs w:val="20"/>
              </w:rPr>
              <w:t>-</w:t>
            </w:r>
          </w:p>
        </w:tc>
      </w:tr>
      <w:tr w:rsidR="00C414A2" w:rsidRPr="00FE64AB" w14:paraId="65F85A23" w14:textId="77777777" w:rsidTr="00F01445">
        <w:tc>
          <w:tcPr>
            <w:tcW w:w="678" w:type="pct"/>
            <w:tcBorders>
              <w:top w:val="single" w:sz="12" w:space="0" w:color="auto"/>
              <w:bottom w:val="single" w:sz="12" w:space="0" w:color="auto"/>
            </w:tcBorders>
          </w:tcPr>
          <w:p w14:paraId="665409FB" w14:textId="77777777" w:rsidR="00C414A2" w:rsidRPr="00FE64AB" w:rsidRDefault="00C414A2" w:rsidP="00F01445">
            <w:pPr>
              <w:rPr>
                <w:rFonts w:cs="Times New Roman"/>
                <w:szCs w:val="20"/>
              </w:rPr>
            </w:pPr>
            <w:r w:rsidRPr="00FE64AB">
              <w:rPr>
                <w:rFonts w:cs="Times New Roman"/>
                <w:szCs w:val="20"/>
              </w:rPr>
              <w:t>11</w:t>
            </w:r>
          </w:p>
        </w:tc>
        <w:tc>
          <w:tcPr>
            <w:tcW w:w="2235" w:type="pct"/>
            <w:tcBorders>
              <w:top w:val="single" w:sz="12" w:space="0" w:color="auto"/>
              <w:bottom w:val="single" w:sz="12" w:space="0" w:color="auto"/>
            </w:tcBorders>
          </w:tcPr>
          <w:p w14:paraId="410FE2D6" w14:textId="77777777" w:rsidR="00C414A2" w:rsidRPr="00FE64AB" w:rsidRDefault="00C414A2" w:rsidP="00F01445">
            <w:pPr>
              <w:rPr>
                <w:rFonts w:cs="Times New Roman"/>
                <w:szCs w:val="20"/>
              </w:rPr>
            </w:pPr>
            <w:r w:rsidRPr="00FE64AB">
              <w:rPr>
                <w:rFonts w:cs="Times New Roman"/>
                <w:szCs w:val="20"/>
              </w:rPr>
              <w:t>Training is needed to support health care professionals to have triage conversations with cancer survivors about FCR</w:t>
            </w:r>
          </w:p>
        </w:tc>
        <w:tc>
          <w:tcPr>
            <w:tcW w:w="388" w:type="pct"/>
            <w:tcBorders>
              <w:top w:val="single" w:sz="12" w:space="0" w:color="auto"/>
              <w:bottom w:val="single" w:sz="12" w:space="0" w:color="auto"/>
            </w:tcBorders>
            <w:shd w:val="clear" w:color="auto" w:fill="8DD873" w:themeFill="accent6" w:themeFillTint="99"/>
          </w:tcPr>
          <w:p w14:paraId="197E00DD" w14:textId="77777777" w:rsidR="00C414A2" w:rsidRPr="00FE64AB" w:rsidRDefault="00C414A2" w:rsidP="00F01445">
            <w:pPr>
              <w:rPr>
                <w:rFonts w:cs="Times New Roman"/>
                <w:szCs w:val="20"/>
              </w:rPr>
            </w:pPr>
            <w:r w:rsidRPr="00FE64AB">
              <w:rPr>
                <w:rFonts w:cs="Times New Roman"/>
                <w:szCs w:val="20"/>
              </w:rPr>
              <w:t>84/86 (97.7%)</w:t>
            </w:r>
          </w:p>
        </w:tc>
        <w:tc>
          <w:tcPr>
            <w:tcW w:w="340" w:type="pct"/>
            <w:tcBorders>
              <w:top w:val="single" w:sz="12" w:space="0" w:color="auto"/>
              <w:bottom w:val="single" w:sz="12" w:space="0" w:color="auto"/>
            </w:tcBorders>
            <w:shd w:val="clear" w:color="auto" w:fill="8DD873" w:themeFill="accent6" w:themeFillTint="99"/>
          </w:tcPr>
          <w:p w14:paraId="11F3DEF4" w14:textId="77777777" w:rsidR="00C414A2" w:rsidRPr="00FE64AB" w:rsidRDefault="00C414A2" w:rsidP="00F01445">
            <w:pPr>
              <w:rPr>
                <w:rFonts w:cs="Times New Roman"/>
                <w:szCs w:val="20"/>
              </w:rPr>
            </w:pPr>
            <w:r w:rsidRPr="00FE64AB">
              <w:rPr>
                <w:rFonts w:cs="Times New Roman"/>
                <w:szCs w:val="20"/>
              </w:rPr>
              <w:t>4.7 (0.5)</w:t>
            </w:r>
          </w:p>
        </w:tc>
        <w:tc>
          <w:tcPr>
            <w:tcW w:w="388" w:type="pct"/>
            <w:tcBorders>
              <w:top w:val="single" w:sz="12" w:space="0" w:color="auto"/>
              <w:bottom w:val="single" w:sz="12" w:space="0" w:color="auto"/>
            </w:tcBorders>
          </w:tcPr>
          <w:p w14:paraId="53BCE0C0" w14:textId="77777777" w:rsidR="00C414A2" w:rsidRPr="00FE64AB" w:rsidRDefault="00C414A2" w:rsidP="00F01445">
            <w:pPr>
              <w:jc w:val="center"/>
              <w:rPr>
                <w:rFonts w:cs="Times New Roman"/>
                <w:szCs w:val="20"/>
              </w:rPr>
            </w:pPr>
            <w:r w:rsidRPr="00FE64AB">
              <w:rPr>
                <w:rFonts w:cs="Times New Roman"/>
                <w:szCs w:val="20"/>
              </w:rPr>
              <w:t>-</w:t>
            </w:r>
          </w:p>
        </w:tc>
        <w:tc>
          <w:tcPr>
            <w:tcW w:w="292" w:type="pct"/>
            <w:tcBorders>
              <w:top w:val="single" w:sz="12" w:space="0" w:color="auto"/>
              <w:bottom w:val="single" w:sz="12" w:space="0" w:color="auto"/>
            </w:tcBorders>
          </w:tcPr>
          <w:p w14:paraId="100702BD" w14:textId="77777777" w:rsidR="00C414A2" w:rsidRPr="00FE64AB" w:rsidRDefault="00C414A2" w:rsidP="00F01445">
            <w:pPr>
              <w:jc w:val="center"/>
              <w:rPr>
                <w:rFonts w:cs="Times New Roman"/>
                <w:szCs w:val="20"/>
              </w:rPr>
            </w:pPr>
            <w:r w:rsidRPr="00FE64AB">
              <w:rPr>
                <w:rFonts w:cs="Times New Roman"/>
                <w:szCs w:val="20"/>
              </w:rPr>
              <w:t>-</w:t>
            </w:r>
          </w:p>
        </w:tc>
        <w:tc>
          <w:tcPr>
            <w:tcW w:w="388" w:type="pct"/>
            <w:tcBorders>
              <w:top w:val="single" w:sz="12" w:space="0" w:color="auto"/>
              <w:bottom w:val="single" w:sz="12" w:space="0" w:color="auto"/>
            </w:tcBorders>
          </w:tcPr>
          <w:p w14:paraId="7800D018" w14:textId="77777777" w:rsidR="00C414A2" w:rsidRPr="00FE64AB" w:rsidRDefault="00C414A2" w:rsidP="00F01445">
            <w:pPr>
              <w:jc w:val="center"/>
              <w:rPr>
                <w:rFonts w:cs="Times New Roman"/>
                <w:szCs w:val="20"/>
              </w:rPr>
            </w:pPr>
            <w:r w:rsidRPr="00FE64AB">
              <w:rPr>
                <w:rFonts w:cs="Times New Roman"/>
                <w:szCs w:val="20"/>
              </w:rPr>
              <w:t>-</w:t>
            </w:r>
          </w:p>
        </w:tc>
        <w:tc>
          <w:tcPr>
            <w:tcW w:w="291" w:type="pct"/>
            <w:tcBorders>
              <w:top w:val="single" w:sz="12" w:space="0" w:color="auto"/>
              <w:bottom w:val="single" w:sz="12" w:space="0" w:color="auto"/>
            </w:tcBorders>
          </w:tcPr>
          <w:p w14:paraId="523C14D7" w14:textId="77777777" w:rsidR="00C414A2" w:rsidRPr="00FE64AB" w:rsidRDefault="00C414A2" w:rsidP="00F01445">
            <w:pPr>
              <w:jc w:val="center"/>
              <w:rPr>
                <w:rFonts w:cs="Times New Roman"/>
                <w:szCs w:val="20"/>
              </w:rPr>
            </w:pPr>
            <w:r w:rsidRPr="00FE64AB">
              <w:rPr>
                <w:rFonts w:cs="Times New Roman"/>
                <w:szCs w:val="20"/>
              </w:rPr>
              <w:t>-</w:t>
            </w:r>
          </w:p>
        </w:tc>
      </w:tr>
      <w:tr w:rsidR="00C414A2" w:rsidRPr="00FE64AB" w14:paraId="4C62B677" w14:textId="77777777" w:rsidTr="00F01445">
        <w:tc>
          <w:tcPr>
            <w:tcW w:w="678" w:type="pct"/>
            <w:tcBorders>
              <w:top w:val="single" w:sz="12" w:space="0" w:color="auto"/>
              <w:bottom w:val="single" w:sz="12" w:space="0" w:color="auto"/>
            </w:tcBorders>
          </w:tcPr>
          <w:p w14:paraId="03A6EF59" w14:textId="77777777" w:rsidR="00C414A2" w:rsidRPr="00FE64AB" w:rsidRDefault="00C414A2" w:rsidP="00F01445">
            <w:pPr>
              <w:rPr>
                <w:rFonts w:cs="Times New Roman"/>
                <w:szCs w:val="20"/>
              </w:rPr>
            </w:pPr>
            <w:r w:rsidRPr="00FE64AB">
              <w:rPr>
                <w:rFonts w:cs="Times New Roman"/>
                <w:szCs w:val="20"/>
              </w:rPr>
              <w:t>12</w:t>
            </w:r>
          </w:p>
        </w:tc>
        <w:tc>
          <w:tcPr>
            <w:tcW w:w="2235" w:type="pct"/>
            <w:tcBorders>
              <w:top w:val="single" w:sz="12" w:space="0" w:color="auto"/>
              <w:bottom w:val="single" w:sz="12" w:space="0" w:color="auto"/>
            </w:tcBorders>
          </w:tcPr>
          <w:p w14:paraId="3638DBC2" w14:textId="77777777" w:rsidR="00C414A2" w:rsidRPr="00FE64AB" w:rsidRDefault="00C414A2" w:rsidP="00F01445">
            <w:pPr>
              <w:rPr>
                <w:rFonts w:cs="Times New Roman"/>
                <w:szCs w:val="20"/>
              </w:rPr>
            </w:pPr>
            <w:r w:rsidRPr="00FE64AB">
              <w:rPr>
                <w:rFonts w:cs="Times New Roman"/>
                <w:szCs w:val="20"/>
              </w:rPr>
              <w:t>When the results of screening and the triage conversation suggest a cancer survivor has severe FCR they should be assessed by a mental health specialist (e.g. psychologist/psychiatrist) to confirm the recommendation of specialist FCR care</w:t>
            </w:r>
          </w:p>
        </w:tc>
        <w:tc>
          <w:tcPr>
            <w:tcW w:w="388" w:type="pct"/>
            <w:tcBorders>
              <w:top w:val="single" w:sz="12" w:space="0" w:color="auto"/>
              <w:bottom w:val="single" w:sz="12" w:space="0" w:color="auto"/>
            </w:tcBorders>
            <w:shd w:val="clear" w:color="auto" w:fill="8DD873" w:themeFill="accent6" w:themeFillTint="99"/>
          </w:tcPr>
          <w:p w14:paraId="3E5384AF" w14:textId="77777777" w:rsidR="00C414A2" w:rsidRPr="00FE64AB" w:rsidRDefault="00C414A2" w:rsidP="00F01445">
            <w:pPr>
              <w:rPr>
                <w:rFonts w:cs="Times New Roman"/>
                <w:szCs w:val="20"/>
              </w:rPr>
            </w:pPr>
            <w:r w:rsidRPr="00FE64AB">
              <w:rPr>
                <w:rFonts w:cs="Times New Roman"/>
                <w:szCs w:val="20"/>
              </w:rPr>
              <w:t>75/86 (87.2%)</w:t>
            </w:r>
          </w:p>
        </w:tc>
        <w:tc>
          <w:tcPr>
            <w:tcW w:w="340" w:type="pct"/>
            <w:tcBorders>
              <w:top w:val="single" w:sz="12" w:space="0" w:color="auto"/>
              <w:bottom w:val="single" w:sz="12" w:space="0" w:color="auto"/>
            </w:tcBorders>
            <w:shd w:val="clear" w:color="auto" w:fill="8DD873" w:themeFill="accent6" w:themeFillTint="99"/>
          </w:tcPr>
          <w:p w14:paraId="2515F3EF" w14:textId="77777777" w:rsidR="00C414A2" w:rsidRPr="00FE64AB" w:rsidRDefault="00C414A2" w:rsidP="00F01445">
            <w:pPr>
              <w:rPr>
                <w:rFonts w:cs="Times New Roman"/>
                <w:szCs w:val="20"/>
              </w:rPr>
            </w:pPr>
            <w:r w:rsidRPr="00FE64AB">
              <w:rPr>
                <w:rFonts w:cs="Times New Roman"/>
                <w:szCs w:val="20"/>
              </w:rPr>
              <w:t>4.5 (0.9)</w:t>
            </w:r>
          </w:p>
        </w:tc>
        <w:tc>
          <w:tcPr>
            <w:tcW w:w="388" w:type="pct"/>
            <w:tcBorders>
              <w:top w:val="single" w:sz="12" w:space="0" w:color="auto"/>
              <w:bottom w:val="single" w:sz="12" w:space="0" w:color="auto"/>
            </w:tcBorders>
          </w:tcPr>
          <w:p w14:paraId="563BE0CE" w14:textId="77777777" w:rsidR="00C414A2" w:rsidRPr="00FE64AB" w:rsidRDefault="00C414A2" w:rsidP="00F01445">
            <w:pPr>
              <w:jc w:val="center"/>
              <w:rPr>
                <w:rFonts w:cs="Times New Roman"/>
                <w:szCs w:val="20"/>
              </w:rPr>
            </w:pPr>
            <w:r w:rsidRPr="00FE64AB">
              <w:rPr>
                <w:rFonts w:cs="Times New Roman"/>
                <w:szCs w:val="20"/>
              </w:rPr>
              <w:t>-</w:t>
            </w:r>
          </w:p>
        </w:tc>
        <w:tc>
          <w:tcPr>
            <w:tcW w:w="292" w:type="pct"/>
            <w:tcBorders>
              <w:top w:val="single" w:sz="12" w:space="0" w:color="auto"/>
              <w:bottom w:val="single" w:sz="12" w:space="0" w:color="auto"/>
            </w:tcBorders>
          </w:tcPr>
          <w:p w14:paraId="522C1587" w14:textId="77777777" w:rsidR="00C414A2" w:rsidRPr="00FE64AB" w:rsidRDefault="00C414A2" w:rsidP="00F01445">
            <w:pPr>
              <w:jc w:val="center"/>
              <w:rPr>
                <w:rFonts w:cs="Times New Roman"/>
                <w:szCs w:val="20"/>
              </w:rPr>
            </w:pPr>
            <w:r w:rsidRPr="00FE64AB">
              <w:rPr>
                <w:rFonts w:cs="Times New Roman"/>
                <w:szCs w:val="20"/>
              </w:rPr>
              <w:t>-</w:t>
            </w:r>
          </w:p>
        </w:tc>
        <w:tc>
          <w:tcPr>
            <w:tcW w:w="388" w:type="pct"/>
            <w:tcBorders>
              <w:top w:val="single" w:sz="12" w:space="0" w:color="auto"/>
              <w:bottom w:val="single" w:sz="12" w:space="0" w:color="auto"/>
            </w:tcBorders>
          </w:tcPr>
          <w:p w14:paraId="0042BBF5" w14:textId="77777777" w:rsidR="00C414A2" w:rsidRPr="00FE64AB" w:rsidRDefault="00C414A2" w:rsidP="00F01445">
            <w:pPr>
              <w:jc w:val="center"/>
              <w:rPr>
                <w:rFonts w:cs="Times New Roman"/>
                <w:szCs w:val="20"/>
              </w:rPr>
            </w:pPr>
            <w:r w:rsidRPr="00FE64AB">
              <w:rPr>
                <w:rFonts w:cs="Times New Roman"/>
                <w:szCs w:val="20"/>
              </w:rPr>
              <w:t>-</w:t>
            </w:r>
          </w:p>
        </w:tc>
        <w:tc>
          <w:tcPr>
            <w:tcW w:w="291" w:type="pct"/>
            <w:tcBorders>
              <w:top w:val="single" w:sz="12" w:space="0" w:color="auto"/>
              <w:bottom w:val="single" w:sz="12" w:space="0" w:color="auto"/>
            </w:tcBorders>
          </w:tcPr>
          <w:p w14:paraId="1B31464D" w14:textId="77777777" w:rsidR="00C414A2" w:rsidRPr="00FE64AB" w:rsidRDefault="00C414A2" w:rsidP="00F01445">
            <w:pPr>
              <w:jc w:val="center"/>
              <w:rPr>
                <w:rFonts w:cs="Times New Roman"/>
                <w:szCs w:val="20"/>
              </w:rPr>
            </w:pPr>
            <w:r w:rsidRPr="00FE64AB">
              <w:rPr>
                <w:rFonts w:cs="Times New Roman"/>
                <w:szCs w:val="20"/>
              </w:rPr>
              <w:t>-</w:t>
            </w:r>
          </w:p>
        </w:tc>
      </w:tr>
      <w:tr w:rsidR="00C414A2" w:rsidRPr="00FE64AB" w14:paraId="4ECE532C" w14:textId="77777777" w:rsidTr="00F01445">
        <w:tc>
          <w:tcPr>
            <w:tcW w:w="678" w:type="pct"/>
            <w:tcBorders>
              <w:top w:val="single" w:sz="12" w:space="0" w:color="auto"/>
            </w:tcBorders>
          </w:tcPr>
          <w:p w14:paraId="01FEC7D4" w14:textId="77777777" w:rsidR="00C414A2" w:rsidRPr="00FE64AB" w:rsidRDefault="00C414A2" w:rsidP="00F01445">
            <w:pPr>
              <w:rPr>
                <w:rFonts w:cs="Times New Roman"/>
                <w:szCs w:val="20"/>
              </w:rPr>
            </w:pPr>
            <w:r w:rsidRPr="00FE64AB">
              <w:rPr>
                <w:rFonts w:cs="Times New Roman"/>
                <w:szCs w:val="20"/>
              </w:rPr>
              <w:t>13</w:t>
            </w:r>
          </w:p>
        </w:tc>
        <w:tc>
          <w:tcPr>
            <w:tcW w:w="2235" w:type="pct"/>
            <w:tcBorders>
              <w:top w:val="single" w:sz="12" w:space="0" w:color="auto"/>
            </w:tcBorders>
          </w:tcPr>
          <w:p w14:paraId="2644C644" w14:textId="77777777" w:rsidR="00C414A2" w:rsidRPr="00FE64AB" w:rsidRDefault="00C414A2" w:rsidP="00F01445">
            <w:pPr>
              <w:rPr>
                <w:rFonts w:cs="Times New Roman"/>
                <w:szCs w:val="20"/>
              </w:rPr>
            </w:pPr>
            <w:r w:rsidRPr="00FE64AB">
              <w:rPr>
                <w:rFonts w:cs="Times New Roman"/>
                <w:szCs w:val="20"/>
              </w:rPr>
              <w:t>Patient education is needed to encourage uptake of recommended FCR interventions</w:t>
            </w:r>
          </w:p>
        </w:tc>
        <w:tc>
          <w:tcPr>
            <w:tcW w:w="388" w:type="pct"/>
            <w:tcBorders>
              <w:top w:val="single" w:sz="12" w:space="0" w:color="auto"/>
            </w:tcBorders>
            <w:shd w:val="clear" w:color="auto" w:fill="8DD873" w:themeFill="accent6" w:themeFillTint="99"/>
          </w:tcPr>
          <w:p w14:paraId="3776E5AA" w14:textId="77777777" w:rsidR="00C414A2" w:rsidRPr="00FE64AB" w:rsidRDefault="00C414A2" w:rsidP="00F01445">
            <w:pPr>
              <w:rPr>
                <w:rFonts w:cs="Times New Roman"/>
                <w:szCs w:val="20"/>
              </w:rPr>
            </w:pPr>
            <w:r w:rsidRPr="00FE64AB">
              <w:rPr>
                <w:rFonts w:cs="Times New Roman"/>
                <w:szCs w:val="20"/>
              </w:rPr>
              <w:t>77/86 (89.5%)</w:t>
            </w:r>
          </w:p>
        </w:tc>
        <w:tc>
          <w:tcPr>
            <w:tcW w:w="340" w:type="pct"/>
            <w:tcBorders>
              <w:top w:val="single" w:sz="12" w:space="0" w:color="auto"/>
            </w:tcBorders>
            <w:shd w:val="clear" w:color="auto" w:fill="8DD873" w:themeFill="accent6" w:themeFillTint="99"/>
          </w:tcPr>
          <w:p w14:paraId="675575C2" w14:textId="77777777" w:rsidR="00C414A2" w:rsidRPr="00FE64AB" w:rsidRDefault="00C414A2" w:rsidP="00F01445">
            <w:pPr>
              <w:rPr>
                <w:rFonts w:cs="Times New Roman"/>
                <w:szCs w:val="20"/>
              </w:rPr>
            </w:pPr>
            <w:r w:rsidRPr="00FE64AB">
              <w:rPr>
                <w:rFonts w:cs="Times New Roman"/>
                <w:szCs w:val="20"/>
              </w:rPr>
              <w:t>4.5 (0.7)</w:t>
            </w:r>
          </w:p>
        </w:tc>
        <w:tc>
          <w:tcPr>
            <w:tcW w:w="388" w:type="pct"/>
            <w:tcBorders>
              <w:top w:val="single" w:sz="12" w:space="0" w:color="auto"/>
            </w:tcBorders>
          </w:tcPr>
          <w:p w14:paraId="54938CDC" w14:textId="77777777" w:rsidR="00C414A2" w:rsidRPr="00FE64AB" w:rsidRDefault="00C414A2" w:rsidP="00F01445">
            <w:pPr>
              <w:jc w:val="center"/>
              <w:rPr>
                <w:rFonts w:cs="Times New Roman"/>
                <w:szCs w:val="20"/>
              </w:rPr>
            </w:pPr>
            <w:r w:rsidRPr="00FE64AB">
              <w:rPr>
                <w:rFonts w:cs="Times New Roman"/>
                <w:szCs w:val="20"/>
              </w:rPr>
              <w:t>-</w:t>
            </w:r>
          </w:p>
        </w:tc>
        <w:tc>
          <w:tcPr>
            <w:tcW w:w="292" w:type="pct"/>
            <w:tcBorders>
              <w:top w:val="single" w:sz="12" w:space="0" w:color="auto"/>
            </w:tcBorders>
          </w:tcPr>
          <w:p w14:paraId="3B8FB7A7" w14:textId="77777777" w:rsidR="00C414A2" w:rsidRPr="00FE64AB" w:rsidRDefault="00C414A2" w:rsidP="00F01445">
            <w:pPr>
              <w:jc w:val="center"/>
              <w:rPr>
                <w:rFonts w:cs="Times New Roman"/>
                <w:szCs w:val="20"/>
              </w:rPr>
            </w:pPr>
            <w:r w:rsidRPr="00FE64AB">
              <w:rPr>
                <w:rFonts w:cs="Times New Roman"/>
                <w:szCs w:val="20"/>
              </w:rPr>
              <w:t>-</w:t>
            </w:r>
          </w:p>
        </w:tc>
        <w:tc>
          <w:tcPr>
            <w:tcW w:w="388" w:type="pct"/>
            <w:tcBorders>
              <w:top w:val="single" w:sz="12" w:space="0" w:color="auto"/>
            </w:tcBorders>
          </w:tcPr>
          <w:p w14:paraId="13855272" w14:textId="77777777" w:rsidR="00C414A2" w:rsidRPr="00FE64AB" w:rsidRDefault="00C414A2" w:rsidP="00F01445">
            <w:pPr>
              <w:jc w:val="center"/>
              <w:rPr>
                <w:rFonts w:cs="Times New Roman"/>
                <w:szCs w:val="20"/>
              </w:rPr>
            </w:pPr>
            <w:r w:rsidRPr="00FE64AB">
              <w:rPr>
                <w:rFonts w:cs="Times New Roman"/>
                <w:szCs w:val="20"/>
              </w:rPr>
              <w:t>-</w:t>
            </w:r>
          </w:p>
        </w:tc>
        <w:tc>
          <w:tcPr>
            <w:tcW w:w="291" w:type="pct"/>
            <w:tcBorders>
              <w:top w:val="single" w:sz="12" w:space="0" w:color="auto"/>
            </w:tcBorders>
          </w:tcPr>
          <w:p w14:paraId="7CB88B8B" w14:textId="77777777" w:rsidR="00C414A2" w:rsidRPr="00FE64AB" w:rsidRDefault="00C414A2" w:rsidP="00F01445">
            <w:pPr>
              <w:jc w:val="center"/>
              <w:rPr>
                <w:rFonts w:cs="Times New Roman"/>
                <w:szCs w:val="20"/>
              </w:rPr>
            </w:pPr>
            <w:r w:rsidRPr="00FE64AB">
              <w:rPr>
                <w:rFonts w:cs="Times New Roman"/>
                <w:szCs w:val="20"/>
              </w:rPr>
              <w:t>-</w:t>
            </w:r>
          </w:p>
        </w:tc>
      </w:tr>
      <w:tr w:rsidR="00C414A2" w:rsidRPr="00FE64AB" w14:paraId="31E426BC" w14:textId="77777777" w:rsidTr="00F01445">
        <w:tc>
          <w:tcPr>
            <w:tcW w:w="678" w:type="pct"/>
            <w:shd w:val="clear" w:color="auto" w:fill="D9D9D9" w:themeFill="background1" w:themeFillShade="D9"/>
          </w:tcPr>
          <w:p w14:paraId="5C59AC9A" w14:textId="77777777" w:rsidR="00C414A2" w:rsidRPr="00FE64AB" w:rsidRDefault="00C414A2" w:rsidP="00F01445">
            <w:pPr>
              <w:rPr>
                <w:rFonts w:cs="Times New Roman"/>
                <w:b/>
                <w:bCs/>
                <w:i/>
                <w:iCs/>
                <w:szCs w:val="20"/>
              </w:rPr>
            </w:pPr>
            <w:r w:rsidRPr="00FE64AB">
              <w:rPr>
                <w:rFonts w:cs="Times New Roman"/>
                <w:b/>
                <w:bCs/>
                <w:i/>
                <w:iCs/>
                <w:szCs w:val="20"/>
              </w:rPr>
              <w:t>Post-screening</w:t>
            </w:r>
            <w:r>
              <w:rPr>
                <w:rFonts w:cs="Times New Roman"/>
                <w:b/>
                <w:bCs/>
                <w:i/>
                <w:iCs/>
                <w:szCs w:val="20"/>
              </w:rPr>
              <w:t xml:space="preserve">/ </w:t>
            </w:r>
            <w:r w:rsidRPr="00FE64AB">
              <w:rPr>
                <w:rFonts w:cs="Times New Roman"/>
                <w:b/>
                <w:bCs/>
                <w:i/>
                <w:iCs/>
                <w:szCs w:val="20"/>
              </w:rPr>
              <w:t>triage stepped care treatment</w:t>
            </w:r>
          </w:p>
        </w:tc>
        <w:tc>
          <w:tcPr>
            <w:tcW w:w="2235" w:type="pct"/>
            <w:shd w:val="clear" w:color="auto" w:fill="D9D9D9" w:themeFill="background1" w:themeFillShade="D9"/>
          </w:tcPr>
          <w:p w14:paraId="773F862E" w14:textId="77777777" w:rsidR="00C414A2" w:rsidRPr="00FE64AB" w:rsidRDefault="00C414A2" w:rsidP="00F01445">
            <w:pPr>
              <w:rPr>
                <w:rFonts w:cs="Times New Roman"/>
                <w:b/>
                <w:bCs/>
                <w:i/>
                <w:iCs/>
                <w:szCs w:val="20"/>
              </w:rPr>
            </w:pPr>
          </w:p>
        </w:tc>
        <w:tc>
          <w:tcPr>
            <w:tcW w:w="388" w:type="pct"/>
            <w:shd w:val="clear" w:color="auto" w:fill="D9D9D9" w:themeFill="background1" w:themeFillShade="D9"/>
          </w:tcPr>
          <w:p w14:paraId="5B0B84AD" w14:textId="77777777" w:rsidR="00C414A2" w:rsidRPr="00FE64AB" w:rsidRDefault="00C414A2" w:rsidP="00F01445">
            <w:pPr>
              <w:rPr>
                <w:rFonts w:cs="Times New Roman"/>
                <w:b/>
                <w:bCs/>
                <w:i/>
                <w:iCs/>
                <w:szCs w:val="20"/>
              </w:rPr>
            </w:pPr>
          </w:p>
        </w:tc>
        <w:tc>
          <w:tcPr>
            <w:tcW w:w="340" w:type="pct"/>
            <w:shd w:val="clear" w:color="auto" w:fill="D9D9D9" w:themeFill="background1" w:themeFillShade="D9"/>
          </w:tcPr>
          <w:p w14:paraId="63EDC553" w14:textId="77777777" w:rsidR="00C414A2" w:rsidRPr="00FE64AB" w:rsidRDefault="00C414A2" w:rsidP="00F01445">
            <w:pPr>
              <w:rPr>
                <w:rFonts w:cs="Times New Roman"/>
                <w:b/>
                <w:bCs/>
                <w:i/>
                <w:iCs/>
                <w:szCs w:val="20"/>
              </w:rPr>
            </w:pPr>
          </w:p>
        </w:tc>
        <w:tc>
          <w:tcPr>
            <w:tcW w:w="388" w:type="pct"/>
            <w:shd w:val="clear" w:color="auto" w:fill="D9D9D9" w:themeFill="background1" w:themeFillShade="D9"/>
          </w:tcPr>
          <w:p w14:paraId="33B7F13F" w14:textId="77777777" w:rsidR="00C414A2" w:rsidRPr="00FE64AB" w:rsidRDefault="00C414A2" w:rsidP="00F01445">
            <w:pPr>
              <w:rPr>
                <w:rFonts w:cs="Times New Roman"/>
                <w:b/>
                <w:bCs/>
                <w:i/>
                <w:iCs/>
                <w:szCs w:val="20"/>
              </w:rPr>
            </w:pPr>
          </w:p>
        </w:tc>
        <w:tc>
          <w:tcPr>
            <w:tcW w:w="292" w:type="pct"/>
            <w:shd w:val="clear" w:color="auto" w:fill="D9D9D9" w:themeFill="background1" w:themeFillShade="D9"/>
          </w:tcPr>
          <w:p w14:paraId="32AECD89" w14:textId="77777777" w:rsidR="00C414A2" w:rsidRPr="00FE64AB" w:rsidRDefault="00C414A2" w:rsidP="00F01445">
            <w:pPr>
              <w:rPr>
                <w:rFonts w:cs="Times New Roman"/>
                <w:b/>
                <w:bCs/>
                <w:i/>
                <w:iCs/>
                <w:szCs w:val="20"/>
              </w:rPr>
            </w:pPr>
          </w:p>
        </w:tc>
        <w:tc>
          <w:tcPr>
            <w:tcW w:w="388" w:type="pct"/>
            <w:shd w:val="clear" w:color="auto" w:fill="D9D9D9" w:themeFill="background1" w:themeFillShade="D9"/>
          </w:tcPr>
          <w:p w14:paraId="770FDDD4" w14:textId="77777777" w:rsidR="00C414A2" w:rsidRPr="00FE64AB" w:rsidRDefault="00C414A2" w:rsidP="00F01445">
            <w:pPr>
              <w:rPr>
                <w:rFonts w:cs="Times New Roman"/>
                <w:b/>
                <w:bCs/>
                <w:i/>
                <w:iCs/>
                <w:szCs w:val="20"/>
              </w:rPr>
            </w:pPr>
          </w:p>
        </w:tc>
        <w:tc>
          <w:tcPr>
            <w:tcW w:w="291" w:type="pct"/>
            <w:shd w:val="clear" w:color="auto" w:fill="D9D9D9" w:themeFill="background1" w:themeFillShade="D9"/>
          </w:tcPr>
          <w:p w14:paraId="36BDFEC9" w14:textId="77777777" w:rsidR="00C414A2" w:rsidRPr="00FE64AB" w:rsidRDefault="00C414A2" w:rsidP="00F01445">
            <w:pPr>
              <w:rPr>
                <w:rFonts w:cs="Times New Roman"/>
                <w:b/>
                <w:bCs/>
                <w:i/>
                <w:iCs/>
                <w:szCs w:val="20"/>
              </w:rPr>
            </w:pPr>
          </w:p>
        </w:tc>
      </w:tr>
      <w:tr w:rsidR="00C414A2" w:rsidRPr="00FE64AB" w14:paraId="3CC2BB4C" w14:textId="77777777" w:rsidTr="00F01445">
        <w:tc>
          <w:tcPr>
            <w:tcW w:w="678" w:type="pct"/>
            <w:tcBorders>
              <w:bottom w:val="single" w:sz="12" w:space="0" w:color="auto"/>
            </w:tcBorders>
          </w:tcPr>
          <w:p w14:paraId="18AEB93D" w14:textId="77777777" w:rsidR="00C414A2" w:rsidRPr="00FE64AB" w:rsidRDefault="00C414A2" w:rsidP="00F01445">
            <w:pPr>
              <w:rPr>
                <w:rFonts w:cs="Times New Roman"/>
                <w:szCs w:val="20"/>
              </w:rPr>
            </w:pPr>
            <w:r w:rsidRPr="00FE64AB">
              <w:rPr>
                <w:rFonts w:cs="Times New Roman"/>
                <w:szCs w:val="20"/>
              </w:rPr>
              <w:t>14</w:t>
            </w:r>
          </w:p>
        </w:tc>
        <w:tc>
          <w:tcPr>
            <w:tcW w:w="2235" w:type="pct"/>
            <w:tcBorders>
              <w:bottom w:val="single" w:sz="12" w:space="0" w:color="auto"/>
            </w:tcBorders>
          </w:tcPr>
          <w:p w14:paraId="020522D2" w14:textId="77777777" w:rsidR="00C414A2" w:rsidRPr="00FE64AB" w:rsidRDefault="00C414A2" w:rsidP="00F01445">
            <w:pPr>
              <w:rPr>
                <w:rFonts w:cs="Times New Roman"/>
                <w:szCs w:val="20"/>
              </w:rPr>
            </w:pPr>
            <w:r w:rsidRPr="00FE64AB">
              <w:rPr>
                <w:rFonts w:cs="Times New Roman"/>
                <w:szCs w:val="20"/>
              </w:rPr>
              <w:t>A stepped care model is appropriate for managing FCR in cancer survivors</w:t>
            </w:r>
          </w:p>
        </w:tc>
        <w:tc>
          <w:tcPr>
            <w:tcW w:w="388" w:type="pct"/>
            <w:tcBorders>
              <w:bottom w:val="single" w:sz="12" w:space="0" w:color="auto"/>
            </w:tcBorders>
            <w:shd w:val="clear" w:color="auto" w:fill="8DD873" w:themeFill="accent6" w:themeFillTint="99"/>
          </w:tcPr>
          <w:p w14:paraId="1A15749C" w14:textId="77777777" w:rsidR="00C414A2" w:rsidRPr="00FE64AB" w:rsidRDefault="00C414A2" w:rsidP="00F01445">
            <w:pPr>
              <w:rPr>
                <w:rFonts w:cs="Times New Roman"/>
                <w:szCs w:val="20"/>
              </w:rPr>
            </w:pPr>
            <w:r w:rsidRPr="00FE64AB">
              <w:rPr>
                <w:rFonts w:cs="Times New Roman"/>
                <w:szCs w:val="20"/>
              </w:rPr>
              <w:t>76/84 (90.5%)</w:t>
            </w:r>
          </w:p>
        </w:tc>
        <w:tc>
          <w:tcPr>
            <w:tcW w:w="340" w:type="pct"/>
            <w:tcBorders>
              <w:bottom w:val="single" w:sz="12" w:space="0" w:color="auto"/>
            </w:tcBorders>
            <w:shd w:val="clear" w:color="auto" w:fill="8DD873" w:themeFill="accent6" w:themeFillTint="99"/>
          </w:tcPr>
          <w:p w14:paraId="44273F7E" w14:textId="77777777" w:rsidR="00C414A2" w:rsidRPr="00FE64AB" w:rsidRDefault="00C414A2" w:rsidP="00F01445">
            <w:pPr>
              <w:rPr>
                <w:rFonts w:cs="Times New Roman"/>
                <w:szCs w:val="20"/>
              </w:rPr>
            </w:pPr>
            <w:r w:rsidRPr="00FE64AB">
              <w:rPr>
                <w:rFonts w:cs="Times New Roman"/>
                <w:szCs w:val="20"/>
              </w:rPr>
              <w:t>4.5 (0.7)</w:t>
            </w:r>
          </w:p>
        </w:tc>
        <w:tc>
          <w:tcPr>
            <w:tcW w:w="388" w:type="pct"/>
            <w:tcBorders>
              <w:bottom w:val="single" w:sz="12" w:space="0" w:color="auto"/>
            </w:tcBorders>
          </w:tcPr>
          <w:p w14:paraId="30BBA5CF" w14:textId="77777777" w:rsidR="00C414A2" w:rsidRPr="00FE64AB" w:rsidRDefault="00C414A2" w:rsidP="00F01445">
            <w:pPr>
              <w:jc w:val="center"/>
              <w:rPr>
                <w:rFonts w:cs="Times New Roman"/>
                <w:szCs w:val="20"/>
              </w:rPr>
            </w:pPr>
            <w:r w:rsidRPr="00FE64AB">
              <w:rPr>
                <w:rFonts w:cs="Times New Roman"/>
                <w:szCs w:val="20"/>
              </w:rPr>
              <w:t>-</w:t>
            </w:r>
          </w:p>
        </w:tc>
        <w:tc>
          <w:tcPr>
            <w:tcW w:w="292" w:type="pct"/>
            <w:tcBorders>
              <w:bottom w:val="single" w:sz="12" w:space="0" w:color="auto"/>
            </w:tcBorders>
          </w:tcPr>
          <w:p w14:paraId="29D4B24B" w14:textId="77777777" w:rsidR="00C414A2" w:rsidRPr="00FE64AB" w:rsidRDefault="00C414A2" w:rsidP="00F01445">
            <w:pPr>
              <w:jc w:val="center"/>
              <w:rPr>
                <w:rFonts w:cs="Times New Roman"/>
                <w:szCs w:val="20"/>
              </w:rPr>
            </w:pPr>
            <w:r w:rsidRPr="00FE64AB">
              <w:rPr>
                <w:rFonts w:cs="Times New Roman"/>
                <w:szCs w:val="20"/>
              </w:rPr>
              <w:t>-</w:t>
            </w:r>
          </w:p>
        </w:tc>
        <w:tc>
          <w:tcPr>
            <w:tcW w:w="388" w:type="pct"/>
            <w:tcBorders>
              <w:bottom w:val="single" w:sz="12" w:space="0" w:color="auto"/>
            </w:tcBorders>
          </w:tcPr>
          <w:p w14:paraId="5FC8B4A5" w14:textId="77777777" w:rsidR="00C414A2" w:rsidRPr="00FE64AB" w:rsidRDefault="00C414A2" w:rsidP="00F01445">
            <w:pPr>
              <w:jc w:val="center"/>
              <w:rPr>
                <w:rFonts w:cs="Times New Roman"/>
                <w:szCs w:val="20"/>
              </w:rPr>
            </w:pPr>
            <w:r w:rsidRPr="00FE64AB">
              <w:rPr>
                <w:rFonts w:cs="Times New Roman"/>
                <w:szCs w:val="20"/>
              </w:rPr>
              <w:t>-</w:t>
            </w:r>
          </w:p>
        </w:tc>
        <w:tc>
          <w:tcPr>
            <w:tcW w:w="291" w:type="pct"/>
            <w:tcBorders>
              <w:bottom w:val="single" w:sz="12" w:space="0" w:color="auto"/>
            </w:tcBorders>
          </w:tcPr>
          <w:p w14:paraId="31C71022" w14:textId="77777777" w:rsidR="00C414A2" w:rsidRPr="00FE64AB" w:rsidRDefault="00C414A2" w:rsidP="00F01445">
            <w:pPr>
              <w:jc w:val="center"/>
              <w:rPr>
                <w:rFonts w:cs="Times New Roman"/>
                <w:szCs w:val="20"/>
              </w:rPr>
            </w:pPr>
            <w:r w:rsidRPr="00FE64AB">
              <w:rPr>
                <w:rFonts w:cs="Times New Roman"/>
                <w:szCs w:val="20"/>
              </w:rPr>
              <w:t>-</w:t>
            </w:r>
          </w:p>
        </w:tc>
      </w:tr>
      <w:tr w:rsidR="00C414A2" w:rsidRPr="00FE64AB" w14:paraId="7F61C2DC" w14:textId="77777777" w:rsidTr="00F01445">
        <w:tc>
          <w:tcPr>
            <w:tcW w:w="678" w:type="pct"/>
            <w:tcBorders>
              <w:top w:val="single" w:sz="12" w:space="0" w:color="auto"/>
              <w:bottom w:val="single" w:sz="12" w:space="0" w:color="auto"/>
            </w:tcBorders>
          </w:tcPr>
          <w:p w14:paraId="15982F60" w14:textId="77777777" w:rsidR="00C414A2" w:rsidRPr="00FE64AB" w:rsidRDefault="00C414A2" w:rsidP="00F01445">
            <w:pPr>
              <w:rPr>
                <w:rFonts w:cs="Times New Roman"/>
                <w:szCs w:val="20"/>
              </w:rPr>
            </w:pPr>
            <w:r w:rsidRPr="00FE64AB">
              <w:rPr>
                <w:rFonts w:cs="Times New Roman"/>
                <w:szCs w:val="20"/>
              </w:rPr>
              <w:t>15</w:t>
            </w:r>
          </w:p>
        </w:tc>
        <w:tc>
          <w:tcPr>
            <w:tcW w:w="2235" w:type="pct"/>
            <w:tcBorders>
              <w:top w:val="single" w:sz="12" w:space="0" w:color="auto"/>
              <w:bottom w:val="single" w:sz="12" w:space="0" w:color="auto"/>
            </w:tcBorders>
          </w:tcPr>
          <w:p w14:paraId="0A5E2469" w14:textId="77777777" w:rsidR="00C414A2" w:rsidRPr="00FE64AB" w:rsidRDefault="00C414A2" w:rsidP="00F01445">
            <w:pPr>
              <w:rPr>
                <w:rFonts w:cs="Times New Roman"/>
                <w:szCs w:val="20"/>
              </w:rPr>
            </w:pPr>
            <w:r w:rsidRPr="00FE64AB">
              <w:rPr>
                <w:rFonts w:cs="Times New Roman"/>
                <w:szCs w:val="20"/>
              </w:rPr>
              <w:t>All cancer survivors should firstly be allocated to Step 1 (Universal care) regardless of initial FCR levels, then be stepped up to higher levels based on results of subsequent screening</w:t>
            </w:r>
          </w:p>
        </w:tc>
        <w:tc>
          <w:tcPr>
            <w:tcW w:w="388" w:type="pct"/>
            <w:tcBorders>
              <w:top w:val="single" w:sz="12" w:space="0" w:color="auto"/>
              <w:bottom w:val="single" w:sz="12" w:space="0" w:color="auto"/>
            </w:tcBorders>
            <w:shd w:val="clear" w:color="auto" w:fill="8DD873" w:themeFill="accent6" w:themeFillTint="99"/>
          </w:tcPr>
          <w:p w14:paraId="58A77BE7" w14:textId="77777777" w:rsidR="00C414A2" w:rsidRPr="00FE64AB" w:rsidRDefault="00C414A2" w:rsidP="00F01445">
            <w:pPr>
              <w:rPr>
                <w:rFonts w:cs="Times New Roman"/>
                <w:szCs w:val="20"/>
              </w:rPr>
            </w:pPr>
            <w:r w:rsidRPr="00FE64AB">
              <w:rPr>
                <w:rFonts w:cs="Times New Roman"/>
                <w:szCs w:val="20"/>
              </w:rPr>
              <w:t>72/84 (85.7%)</w:t>
            </w:r>
          </w:p>
        </w:tc>
        <w:tc>
          <w:tcPr>
            <w:tcW w:w="340" w:type="pct"/>
            <w:tcBorders>
              <w:top w:val="single" w:sz="12" w:space="0" w:color="auto"/>
              <w:bottom w:val="single" w:sz="12" w:space="0" w:color="auto"/>
            </w:tcBorders>
            <w:shd w:val="clear" w:color="auto" w:fill="8DD873" w:themeFill="accent6" w:themeFillTint="99"/>
          </w:tcPr>
          <w:p w14:paraId="2C4929C1" w14:textId="77777777" w:rsidR="00C414A2" w:rsidRPr="00FE64AB" w:rsidRDefault="00C414A2" w:rsidP="00F01445">
            <w:pPr>
              <w:rPr>
                <w:rFonts w:cs="Times New Roman"/>
                <w:szCs w:val="20"/>
              </w:rPr>
            </w:pPr>
            <w:r w:rsidRPr="00FE64AB">
              <w:rPr>
                <w:rFonts w:cs="Times New Roman"/>
                <w:szCs w:val="20"/>
              </w:rPr>
              <w:t>4.3 (0.9)</w:t>
            </w:r>
          </w:p>
        </w:tc>
        <w:tc>
          <w:tcPr>
            <w:tcW w:w="388" w:type="pct"/>
            <w:tcBorders>
              <w:top w:val="single" w:sz="12" w:space="0" w:color="auto"/>
              <w:bottom w:val="single" w:sz="12" w:space="0" w:color="auto"/>
            </w:tcBorders>
          </w:tcPr>
          <w:p w14:paraId="0DD3ACFB" w14:textId="77777777" w:rsidR="00C414A2" w:rsidRPr="00FE64AB" w:rsidRDefault="00C414A2" w:rsidP="00F01445">
            <w:pPr>
              <w:jc w:val="center"/>
              <w:rPr>
                <w:rFonts w:cs="Times New Roman"/>
                <w:szCs w:val="20"/>
              </w:rPr>
            </w:pPr>
            <w:r w:rsidRPr="00FE64AB">
              <w:rPr>
                <w:rFonts w:cs="Times New Roman"/>
                <w:szCs w:val="20"/>
              </w:rPr>
              <w:t>-</w:t>
            </w:r>
          </w:p>
        </w:tc>
        <w:tc>
          <w:tcPr>
            <w:tcW w:w="292" w:type="pct"/>
            <w:tcBorders>
              <w:top w:val="single" w:sz="12" w:space="0" w:color="auto"/>
              <w:bottom w:val="single" w:sz="12" w:space="0" w:color="auto"/>
            </w:tcBorders>
          </w:tcPr>
          <w:p w14:paraId="0C9FC0D3" w14:textId="77777777" w:rsidR="00C414A2" w:rsidRPr="00FE64AB" w:rsidRDefault="00C414A2" w:rsidP="00F01445">
            <w:pPr>
              <w:jc w:val="center"/>
              <w:rPr>
                <w:rFonts w:cs="Times New Roman"/>
                <w:szCs w:val="20"/>
              </w:rPr>
            </w:pPr>
            <w:r w:rsidRPr="00FE64AB">
              <w:rPr>
                <w:rFonts w:cs="Times New Roman"/>
                <w:szCs w:val="20"/>
              </w:rPr>
              <w:t>-</w:t>
            </w:r>
          </w:p>
        </w:tc>
        <w:tc>
          <w:tcPr>
            <w:tcW w:w="388" w:type="pct"/>
            <w:tcBorders>
              <w:top w:val="single" w:sz="12" w:space="0" w:color="auto"/>
              <w:bottom w:val="single" w:sz="12" w:space="0" w:color="auto"/>
            </w:tcBorders>
          </w:tcPr>
          <w:p w14:paraId="67B5157F" w14:textId="77777777" w:rsidR="00C414A2" w:rsidRPr="00FE64AB" w:rsidRDefault="00C414A2" w:rsidP="00F01445">
            <w:pPr>
              <w:jc w:val="center"/>
              <w:rPr>
                <w:rFonts w:cs="Times New Roman"/>
                <w:szCs w:val="20"/>
              </w:rPr>
            </w:pPr>
            <w:r w:rsidRPr="00FE64AB">
              <w:rPr>
                <w:rFonts w:cs="Times New Roman"/>
                <w:szCs w:val="20"/>
              </w:rPr>
              <w:t>-</w:t>
            </w:r>
          </w:p>
        </w:tc>
        <w:tc>
          <w:tcPr>
            <w:tcW w:w="291" w:type="pct"/>
            <w:tcBorders>
              <w:top w:val="single" w:sz="12" w:space="0" w:color="auto"/>
              <w:bottom w:val="single" w:sz="12" w:space="0" w:color="auto"/>
            </w:tcBorders>
          </w:tcPr>
          <w:p w14:paraId="2906A7D8" w14:textId="77777777" w:rsidR="00C414A2" w:rsidRPr="00FE64AB" w:rsidRDefault="00C414A2" w:rsidP="00F01445">
            <w:pPr>
              <w:jc w:val="center"/>
              <w:rPr>
                <w:rFonts w:cs="Times New Roman"/>
                <w:szCs w:val="20"/>
              </w:rPr>
            </w:pPr>
            <w:r w:rsidRPr="00FE64AB">
              <w:rPr>
                <w:rFonts w:cs="Times New Roman"/>
                <w:szCs w:val="20"/>
              </w:rPr>
              <w:t>-</w:t>
            </w:r>
          </w:p>
        </w:tc>
      </w:tr>
      <w:tr w:rsidR="00C414A2" w:rsidRPr="00FE64AB" w14:paraId="7AD10D51" w14:textId="77777777" w:rsidTr="00F01445">
        <w:tc>
          <w:tcPr>
            <w:tcW w:w="678" w:type="pct"/>
            <w:tcBorders>
              <w:top w:val="single" w:sz="12" w:space="0" w:color="auto"/>
            </w:tcBorders>
          </w:tcPr>
          <w:p w14:paraId="647D775E" w14:textId="77777777" w:rsidR="00C414A2" w:rsidRPr="00FE64AB" w:rsidRDefault="00C414A2" w:rsidP="00F01445">
            <w:pPr>
              <w:rPr>
                <w:rFonts w:cs="Times New Roman"/>
                <w:szCs w:val="20"/>
              </w:rPr>
            </w:pPr>
            <w:r w:rsidRPr="00FE64AB">
              <w:rPr>
                <w:rFonts w:cs="Times New Roman"/>
                <w:szCs w:val="20"/>
              </w:rPr>
              <w:t>16a***</w:t>
            </w:r>
          </w:p>
        </w:tc>
        <w:tc>
          <w:tcPr>
            <w:tcW w:w="2235" w:type="pct"/>
            <w:tcBorders>
              <w:top w:val="single" w:sz="12" w:space="0" w:color="auto"/>
            </w:tcBorders>
          </w:tcPr>
          <w:p w14:paraId="3C593E52" w14:textId="77777777" w:rsidR="00C414A2" w:rsidRPr="00FE64AB" w:rsidRDefault="00C414A2" w:rsidP="00F01445">
            <w:pPr>
              <w:rPr>
                <w:rFonts w:cs="Times New Roman"/>
                <w:szCs w:val="20"/>
              </w:rPr>
            </w:pPr>
            <w:r w:rsidRPr="00FE64AB">
              <w:rPr>
                <w:rFonts w:cs="Times New Roman"/>
                <w:szCs w:val="20"/>
              </w:rPr>
              <w:t>All cancer survivors with moderate-severe FCR should be recommended a self-management intervention before being recommended a clinician-delivered intervention</w:t>
            </w:r>
          </w:p>
        </w:tc>
        <w:tc>
          <w:tcPr>
            <w:tcW w:w="388" w:type="pct"/>
            <w:tcBorders>
              <w:top w:val="single" w:sz="12" w:space="0" w:color="auto"/>
            </w:tcBorders>
            <w:shd w:val="clear" w:color="auto" w:fill="45B0E1" w:themeFill="accent1" w:themeFillTint="99"/>
          </w:tcPr>
          <w:p w14:paraId="46B89C37" w14:textId="77777777" w:rsidR="00C414A2" w:rsidRPr="00FE64AB" w:rsidRDefault="00C414A2" w:rsidP="00F01445">
            <w:pPr>
              <w:rPr>
                <w:rFonts w:cs="Times New Roman"/>
                <w:szCs w:val="20"/>
              </w:rPr>
            </w:pPr>
            <w:r w:rsidRPr="00FE64AB">
              <w:rPr>
                <w:rFonts w:cs="Times New Roman"/>
                <w:szCs w:val="20"/>
              </w:rPr>
              <w:t>44/84 (52.4%)</w:t>
            </w:r>
          </w:p>
        </w:tc>
        <w:tc>
          <w:tcPr>
            <w:tcW w:w="340" w:type="pct"/>
            <w:tcBorders>
              <w:top w:val="single" w:sz="12" w:space="0" w:color="auto"/>
            </w:tcBorders>
            <w:shd w:val="clear" w:color="auto" w:fill="45B0E1" w:themeFill="accent1" w:themeFillTint="99"/>
          </w:tcPr>
          <w:p w14:paraId="334DCE50" w14:textId="77777777" w:rsidR="00C414A2" w:rsidRPr="00FE64AB" w:rsidRDefault="00C414A2" w:rsidP="00F01445">
            <w:pPr>
              <w:rPr>
                <w:rFonts w:cs="Times New Roman"/>
                <w:szCs w:val="20"/>
              </w:rPr>
            </w:pPr>
            <w:r w:rsidRPr="00FE64AB">
              <w:rPr>
                <w:rFonts w:cs="Times New Roman"/>
                <w:szCs w:val="20"/>
              </w:rPr>
              <w:t>3.4 (1.2)</w:t>
            </w:r>
          </w:p>
        </w:tc>
        <w:tc>
          <w:tcPr>
            <w:tcW w:w="388" w:type="pct"/>
            <w:tcBorders>
              <w:top w:val="single" w:sz="12" w:space="0" w:color="auto"/>
            </w:tcBorders>
            <w:shd w:val="clear" w:color="auto" w:fill="45B0E1" w:themeFill="accent1" w:themeFillTint="99"/>
          </w:tcPr>
          <w:p w14:paraId="4AF08EDB" w14:textId="77777777" w:rsidR="00C414A2" w:rsidRPr="00FE64AB" w:rsidRDefault="00C414A2" w:rsidP="00F01445">
            <w:pPr>
              <w:rPr>
                <w:rFonts w:cs="Times New Roman"/>
                <w:szCs w:val="20"/>
              </w:rPr>
            </w:pPr>
            <w:r w:rsidRPr="00FE64AB">
              <w:rPr>
                <w:rFonts w:cs="Times New Roman"/>
                <w:szCs w:val="20"/>
              </w:rPr>
              <w:t>36/66 (54.5%)</w:t>
            </w:r>
          </w:p>
        </w:tc>
        <w:tc>
          <w:tcPr>
            <w:tcW w:w="292" w:type="pct"/>
            <w:tcBorders>
              <w:top w:val="single" w:sz="12" w:space="0" w:color="auto"/>
            </w:tcBorders>
            <w:shd w:val="clear" w:color="auto" w:fill="45B0E1" w:themeFill="accent1" w:themeFillTint="99"/>
          </w:tcPr>
          <w:p w14:paraId="09A53F74" w14:textId="77777777" w:rsidR="00C414A2" w:rsidRPr="00FE64AB" w:rsidRDefault="00C414A2" w:rsidP="00F01445">
            <w:pPr>
              <w:rPr>
                <w:rFonts w:cs="Times New Roman"/>
                <w:szCs w:val="20"/>
              </w:rPr>
            </w:pPr>
            <w:r w:rsidRPr="00FE64AB">
              <w:rPr>
                <w:rFonts w:cs="Times New Roman"/>
                <w:szCs w:val="20"/>
              </w:rPr>
              <w:t>3.2 (1.2)</w:t>
            </w:r>
          </w:p>
        </w:tc>
        <w:tc>
          <w:tcPr>
            <w:tcW w:w="388" w:type="pct"/>
            <w:tcBorders>
              <w:top w:val="single" w:sz="12" w:space="0" w:color="auto"/>
            </w:tcBorders>
          </w:tcPr>
          <w:p w14:paraId="237FFB17" w14:textId="77777777" w:rsidR="00C414A2" w:rsidRPr="00FE64AB" w:rsidRDefault="00C414A2" w:rsidP="00F01445">
            <w:pPr>
              <w:jc w:val="center"/>
              <w:rPr>
                <w:rFonts w:cs="Times New Roman"/>
                <w:szCs w:val="20"/>
              </w:rPr>
            </w:pPr>
            <w:r w:rsidRPr="00FE64AB">
              <w:rPr>
                <w:rFonts w:cs="Times New Roman"/>
                <w:szCs w:val="20"/>
              </w:rPr>
              <w:t>-</w:t>
            </w:r>
          </w:p>
        </w:tc>
        <w:tc>
          <w:tcPr>
            <w:tcW w:w="291" w:type="pct"/>
            <w:tcBorders>
              <w:top w:val="single" w:sz="12" w:space="0" w:color="auto"/>
            </w:tcBorders>
          </w:tcPr>
          <w:p w14:paraId="7FD072CD" w14:textId="77777777" w:rsidR="00C414A2" w:rsidRPr="00FE64AB" w:rsidRDefault="00C414A2" w:rsidP="00F01445">
            <w:pPr>
              <w:jc w:val="center"/>
              <w:rPr>
                <w:rFonts w:cs="Times New Roman"/>
                <w:szCs w:val="20"/>
              </w:rPr>
            </w:pPr>
            <w:r w:rsidRPr="00FE64AB">
              <w:rPr>
                <w:rFonts w:cs="Times New Roman"/>
                <w:szCs w:val="20"/>
              </w:rPr>
              <w:t>-</w:t>
            </w:r>
          </w:p>
        </w:tc>
      </w:tr>
      <w:tr w:rsidR="00C414A2" w:rsidRPr="00FE64AB" w14:paraId="62E9EADD" w14:textId="77777777" w:rsidTr="00F01445">
        <w:tc>
          <w:tcPr>
            <w:tcW w:w="678" w:type="pct"/>
            <w:tcBorders>
              <w:bottom w:val="single" w:sz="12" w:space="0" w:color="auto"/>
            </w:tcBorders>
          </w:tcPr>
          <w:p w14:paraId="40F8DD87" w14:textId="77777777" w:rsidR="00C414A2" w:rsidRPr="00FE64AB" w:rsidRDefault="00C414A2" w:rsidP="00F01445">
            <w:pPr>
              <w:rPr>
                <w:rFonts w:cs="Times New Roman"/>
                <w:szCs w:val="20"/>
              </w:rPr>
            </w:pPr>
            <w:r w:rsidRPr="00FE64AB">
              <w:rPr>
                <w:rFonts w:cs="Times New Roman"/>
                <w:szCs w:val="20"/>
              </w:rPr>
              <w:t>16b</w:t>
            </w:r>
          </w:p>
        </w:tc>
        <w:tc>
          <w:tcPr>
            <w:tcW w:w="2235" w:type="pct"/>
            <w:tcBorders>
              <w:bottom w:val="single" w:sz="12" w:space="0" w:color="auto"/>
            </w:tcBorders>
          </w:tcPr>
          <w:p w14:paraId="26575CAF" w14:textId="77777777" w:rsidR="00C414A2" w:rsidRPr="00FE64AB" w:rsidRDefault="00C414A2" w:rsidP="00F01445">
            <w:pPr>
              <w:rPr>
                <w:rFonts w:cs="Times New Roman"/>
                <w:szCs w:val="20"/>
              </w:rPr>
            </w:pPr>
            <w:r w:rsidRPr="00FE64AB">
              <w:rPr>
                <w:rFonts w:cs="Times New Roman"/>
                <w:szCs w:val="20"/>
              </w:rPr>
              <w:t>Intervention recommendations for cancer survivors with moderate-severe FCR should consider their FCR level and their preference and capacity for engaging with self-management versus clinician-delivered interventions</w:t>
            </w:r>
          </w:p>
        </w:tc>
        <w:tc>
          <w:tcPr>
            <w:tcW w:w="388" w:type="pct"/>
            <w:tcBorders>
              <w:bottom w:val="single" w:sz="12" w:space="0" w:color="auto"/>
            </w:tcBorders>
          </w:tcPr>
          <w:p w14:paraId="008B7AD9" w14:textId="77777777" w:rsidR="00C414A2" w:rsidRPr="00FE64AB" w:rsidRDefault="00C414A2" w:rsidP="00F01445">
            <w:pPr>
              <w:jc w:val="center"/>
              <w:rPr>
                <w:rFonts w:cs="Times New Roman"/>
                <w:szCs w:val="20"/>
              </w:rPr>
            </w:pPr>
            <w:r w:rsidRPr="00FE64AB">
              <w:rPr>
                <w:rFonts w:cs="Times New Roman"/>
                <w:szCs w:val="20"/>
              </w:rPr>
              <w:t>-</w:t>
            </w:r>
          </w:p>
        </w:tc>
        <w:tc>
          <w:tcPr>
            <w:tcW w:w="340" w:type="pct"/>
            <w:tcBorders>
              <w:bottom w:val="single" w:sz="12" w:space="0" w:color="auto"/>
            </w:tcBorders>
          </w:tcPr>
          <w:p w14:paraId="01F47F13" w14:textId="77777777" w:rsidR="00C414A2" w:rsidRPr="00FE64AB" w:rsidRDefault="00C414A2" w:rsidP="00F01445">
            <w:pPr>
              <w:jc w:val="center"/>
              <w:rPr>
                <w:rFonts w:cs="Times New Roman"/>
                <w:szCs w:val="20"/>
              </w:rPr>
            </w:pPr>
            <w:r w:rsidRPr="00FE64AB">
              <w:rPr>
                <w:rFonts w:cs="Times New Roman"/>
                <w:szCs w:val="20"/>
              </w:rPr>
              <w:t>-</w:t>
            </w:r>
          </w:p>
        </w:tc>
        <w:tc>
          <w:tcPr>
            <w:tcW w:w="388" w:type="pct"/>
            <w:tcBorders>
              <w:bottom w:val="single" w:sz="12" w:space="0" w:color="auto"/>
            </w:tcBorders>
            <w:shd w:val="clear" w:color="auto" w:fill="8DD873" w:themeFill="accent6" w:themeFillTint="99"/>
          </w:tcPr>
          <w:p w14:paraId="1BBB9DC6" w14:textId="77777777" w:rsidR="00C414A2" w:rsidRPr="00FE64AB" w:rsidRDefault="00C414A2" w:rsidP="00F01445">
            <w:pPr>
              <w:rPr>
                <w:rFonts w:cs="Times New Roman"/>
                <w:szCs w:val="20"/>
              </w:rPr>
            </w:pPr>
            <w:r w:rsidRPr="00FE64AB">
              <w:rPr>
                <w:rFonts w:cs="Times New Roman"/>
                <w:szCs w:val="20"/>
              </w:rPr>
              <w:t>59/66 (89.4%)</w:t>
            </w:r>
          </w:p>
        </w:tc>
        <w:tc>
          <w:tcPr>
            <w:tcW w:w="292" w:type="pct"/>
            <w:tcBorders>
              <w:bottom w:val="single" w:sz="12" w:space="0" w:color="auto"/>
            </w:tcBorders>
            <w:shd w:val="clear" w:color="auto" w:fill="8DD873" w:themeFill="accent6" w:themeFillTint="99"/>
          </w:tcPr>
          <w:p w14:paraId="07A077CE" w14:textId="77777777" w:rsidR="00C414A2" w:rsidRPr="00FE64AB" w:rsidRDefault="00C414A2" w:rsidP="00F01445">
            <w:pPr>
              <w:rPr>
                <w:rFonts w:cs="Times New Roman"/>
                <w:szCs w:val="20"/>
              </w:rPr>
            </w:pPr>
            <w:r w:rsidRPr="00FE64AB">
              <w:rPr>
                <w:rFonts w:cs="Times New Roman"/>
                <w:szCs w:val="20"/>
              </w:rPr>
              <w:t>4.3 (0.8)</w:t>
            </w:r>
          </w:p>
        </w:tc>
        <w:tc>
          <w:tcPr>
            <w:tcW w:w="388" w:type="pct"/>
            <w:tcBorders>
              <w:bottom w:val="single" w:sz="12" w:space="0" w:color="auto"/>
            </w:tcBorders>
          </w:tcPr>
          <w:p w14:paraId="3220CDE0" w14:textId="77777777" w:rsidR="00C414A2" w:rsidRPr="00FE64AB" w:rsidRDefault="00C414A2" w:rsidP="00F01445">
            <w:pPr>
              <w:jc w:val="center"/>
              <w:rPr>
                <w:rFonts w:cs="Times New Roman"/>
                <w:szCs w:val="20"/>
              </w:rPr>
            </w:pPr>
            <w:r w:rsidRPr="00FE64AB">
              <w:rPr>
                <w:rFonts w:cs="Times New Roman"/>
                <w:szCs w:val="20"/>
              </w:rPr>
              <w:t>-</w:t>
            </w:r>
          </w:p>
        </w:tc>
        <w:tc>
          <w:tcPr>
            <w:tcW w:w="291" w:type="pct"/>
            <w:tcBorders>
              <w:bottom w:val="single" w:sz="12" w:space="0" w:color="auto"/>
            </w:tcBorders>
          </w:tcPr>
          <w:p w14:paraId="2F86D6C4" w14:textId="77777777" w:rsidR="00C414A2" w:rsidRPr="00FE64AB" w:rsidRDefault="00C414A2" w:rsidP="00F01445">
            <w:pPr>
              <w:jc w:val="center"/>
              <w:rPr>
                <w:rFonts w:cs="Times New Roman"/>
                <w:szCs w:val="20"/>
              </w:rPr>
            </w:pPr>
            <w:r w:rsidRPr="00FE64AB">
              <w:rPr>
                <w:rFonts w:cs="Times New Roman"/>
                <w:szCs w:val="20"/>
              </w:rPr>
              <w:t>-</w:t>
            </w:r>
          </w:p>
        </w:tc>
      </w:tr>
      <w:tr w:rsidR="00C414A2" w:rsidRPr="00FE64AB" w14:paraId="55365B55" w14:textId="77777777" w:rsidTr="00F01445">
        <w:tc>
          <w:tcPr>
            <w:tcW w:w="678" w:type="pct"/>
            <w:tcBorders>
              <w:top w:val="single" w:sz="12" w:space="0" w:color="auto"/>
            </w:tcBorders>
          </w:tcPr>
          <w:p w14:paraId="42E417AF" w14:textId="77777777" w:rsidR="00C414A2" w:rsidRPr="00FE64AB" w:rsidRDefault="00C414A2" w:rsidP="00F01445">
            <w:pPr>
              <w:rPr>
                <w:rFonts w:cs="Times New Roman"/>
                <w:szCs w:val="20"/>
              </w:rPr>
            </w:pPr>
            <w:r w:rsidRPr="00FE64AB">
              <w:rPr>
                <w:rFonts w:cs="Times New Roman"/>
                <w:szCs w:val="20"/>
              </w:rPr>
              <w:t>17a***</w:t>
            </w:r>
          </w:p>
        </w:tc>
        <w:tc>
          <w:tcPr>
            <w:tcW w:w="2235" w:type="pct"/>
            <w:tcBorders>
              <w:top w:val="single" w:sz="12" w:space="0" w:color="auto"/>
            </w:tcBorders>
          </w:tcPr>
          <w:p w14:paraId="436D6C3E" w14:textId="77777777" w:rsidR="00C414A2" w:rsidRPr="00FE64AB" w:rsidRDefault="00C414A2" w:rsidP="00F01445">
            <w:pPr>
              <w:rPr>
                <w:rFonts w:cs="Times New Roman"/>
                <w:szCs w:val="20"/>
              </w:rPr>
            </w:pPr>
            <w:r w:rsidRPr="00FE64AB">
              <w:rPr>
                <w:rFonts w:cs="Times New Roman"/>
                <w:szCs w:val="20"/>
              </w:rPr>
              <w:t>The specific FCR treatment recommended to a cancer survivor will be determined by individual clinicians</w:t>
            </w:r>
          </w:p>
        </w:tc>
        <w:tc>
          <w:tcPr>
            <w:tcW w:w="388" w:type="pct"/>
            <w:tcBorders>
              <w:top w:val="single" w:sz="12" w:space="0" w:color="auto"/>
            </w:tcBorders>
            <w:shd w:val="clear" w:color="auto" w:fill="45B0E1" w:themeFill="accent1" w:themeFillTint="99"/>
          </w:tcPr>
          <w:p w14:paraId="57DE4DEE" w14:textId="77777777" w:rsidR="00C414A2" w:rsidRPr="00FE64AB" w:rsidRDefault="00C414A2" w:rsidP="00F01445">
            <w:pPr>
              <w:rPr>
                <w:rFonts w:cs="Times New Roman"/>
                <w:szCs w:val="20"/>
              </w:rPr>
            </w:pPr>
            <w:r w:rsidRPr="00FE64AB">
              <w:rPr>
                <w:rFonts w:cs="Times New Roman"/>
                <w:szCs w:val="20"/>
              </w:rPr>
              <w:t>56/83 (67.5%)</w:t>
            </w:r>
          </w:p>
        </w:tc>
        <w:tc>
          <w:tcPr>
            <w:tcW w:w="340" w:type="pct"/>
            <w:tcBorders>
              <w:top w:val="single" w:sz="12" w:space="0" w:color="auto"/>
            </w:tcBorders>
            <w:shd w:val="clear" w:color="auto" w:fill="45B0E1" w:themeFill="accent1" w:themeFillTint="99"/>
          </w:tcPr>
          <w:p w14:paraId="06608146" w14:textId="77777777" w:rsidR="00C414A2" w:rsidRPr="00FE64AB" w:rsidRDefault="00C414A2" w:rsidP="00F01445">
            <w:pPr>
              <w:rPr>
                <w:rFonts w:cs="Times New Roman"/>
                <w:szCs w:val="20"/>
              </w:rPr>
            </w:pPr>
            <w:r w:rsidRPr="00FE64AB">
              <w:rPr>
                <w:rFonts w:cs="Times New Roman"/>
                <w:szCs w:val="20"/>
              </w:rPr>
              <w:t>3.8 (1.0)</w:t>
            </w:r>
          </w:p>
        </w:tc>
        <w:tc>
          <w:tcPr>
            <w:tcW w:w="388" w:type="pct"/>
            <w:tcBorders>
              <w:top w:val="single" w:sz="12" w:space="0" w:color="auto"/>
            </w:tcBorders>
            <w:shd w:val="clear" w:color="auto" w:fill="45B0E1" w:themeFill="accent1" w:themeFillTint="99"/>
          </w:tcPr>
          <w:p w14:paraId="3F4C1DCA" w14:textId="77777777" w:rsidR="00C414A2" w:rsidRPr="00FE64AB" w:rsidRDefault="00C414A2" w:rsidP="00F01445">
            <w:pPr>
              <w:rPr>
                <w:rFonts w:cs="Times New Roman"/>
                <w:szCs w:val="20"/>
              </w:rPr>
            </w:pPr>
            <w:r w:rsidRPr="00FE64AB">
              <w:rPr>
                <w:rFonts w:cs="Times New Roman"/>
                <w:szCs w:val="20"/>
              </w:rPr>
              <w:t>28/66 (42.4%)</w:t>
            </w:r>
          </w:p>
        </w:tc>
        <w:tc>
          <w:tcPr>
            <w:tcW w:w="292" w:type="pct"/>
            <w:tcBorders>
              <w:top w:val="single" w:sz="12" w:space="0" w:color="auto"/>
            </w:tcBorders>
            <w:shd w:val="clear" w:color="auto" w:fill="45B0E1" w:themeFill="accent1" w:themeFillTint="99"/>
          </w:tcPr>
          <w:p w14:paraId="661FB389" w14:textId="77777777" w:rsidR="00C414A2" w:rsidRPr="00FE64AB" w:rsidRDefault="00C414A2" w:rsidP="00F01445">
            <w:pPr>
              <w:rPr>
                <w:rFonts w:cs="Times New Roman"/>
                <w:szCs w:val="20"/>
              </w:rPr>
            </w:pPr>
            <w:r w:rsidRPr="00FE64AB">
              <w:rPr>
                <w:rFonts w:cs="Times New Roman"/>
                <w:szCs w:val="20"/>
              </w:rPr>
              <w:t>3.2 (1.0)</w:t>
            </w:r>
          </w:p>
        </w:tc>
        <w:tc>
          <w:tcPr>
            <w:tcW w:w="388" w:type="pct"/>
            <w:tcBorders>
              <w:top w:val="single" w:sz="12" w:space="0" w:color="auto"/>
            </w:tcBorders>
          </w:tcPr>
          <w:p w14:paraId="693770D9" w14:textId="77777777" w:rsidR="00C414A2" w:rsidRPr="00FE64AB" w:rsidRDefault="00C414A2" w:rsidP="00F01445">
            <w:pPr>
              <w:jc w:val="center"/>
              <w:rPr>
                <w:rFonts w:cs="Times New Roman"/>
                <w:szCs w:val="20"/>
              </w:rPr>
            </w:pPr>
            <w:r w:rsidRPr="00FE64AB">
              <w:rPr>
                <w:rFonts w:cs="Times New Roman"/>
                <w:szCs w:val="20"/>
              </w:rPr>
              <w:t>-</w:t>
            </w:r>
          </w:p>
        </w:tc>
        <w:tc>
          <w:tcPr>
            <w:tcW w:w="291" w:type="pct"/>
            <w:tcBorders>
              <w:top w:val="single" w:sz="12" w:space="0" w:color="auto"/>
            </w:tcBorders>
          </w:tcPr>
          <w:p w14:paraId="0EF12C1F" w14:textId="77777777" w:rsidR="00C414A2" w:rsidRPr="00FE64AB" w:rsidRDefault="00C414A2" w:rsidP="00F01445">
            <w:pPr>
              <w:jc w:val="center"/>
              <w:rPr>
                <w:rFonts w:cs="Times New Roman"/>
                <w:szCs w:val="20"/>
              </w:rPr>
            </w:pPr>
            <w:r w:rsidRPr="00FE64AB">
              <w:rPr>
                <w:rFonts w:cs="Times New Roman"/>
                <w:szCs w:val="20"/>
              </w:rPr>
              <w:t>-</w:t>
            </w:r>
          </w:p>
        </w:tc>
      </w:tr>
      <w:tr w:rsidR="00C414A2" w:rsidRPr="00FE64AB" w14:paraId="64D4333B" w14:textId="77777777" w:rsidTr="00F01445">
        <w:tc>
          <w:tcPr>
            <w:tcW w:w="678" w:type="pct"/>
            <w:tcBorders>
              <w:bottom w:val="single" w:sz="12" w:space="0" w:color="auto"/>
            </w:tcBorders>
          </w:tcPr>
          <w:p w14:paraId="215A9CF4" w14:textId="77777777" w:rsidR="00C414A2" w:rsidRPr="00FE64AB" w:rsidRDefault="00C414A2" w:rsidP="00F01445">
            <w:pPr>
              <w:rPr>
                <w:rFonts w:cs="Times New Roman"/>
                <w:szCs w:val="20"/>
              </w:rPr>
            </w:pPr>
            <w:r w:rsidRPr="00FE64AB">
              <w:rPr>
                <w:rFonts w:cs="Times New Roman"/>
                <w:szCs w:val="20"/>
              </w:rPr>
              <w:lastRenderedPageBreak/>
              <w:t>17b</w:t>
            </w:r>
          </w:p>
        </w:tc>
        <w:tc>
          <w:tcPr>
            <w:tcW w:w="2235" w:type="pct"/>
            <w:tcBorders>
              <w:bottom w:val="single" w:sz="12" w:space="0" w:color="auto"/>
            </w:tcBorders>
          </w:tcPr>
          <w:p w14:paraId="2C4404A6" w14:textId="77777777" w:rsidR="00C414A2" w:rsidRPr="00FE64AB" w:rsidRDefault="00C414A2" w:rsidP="00F01445">
            <w:pPr>
              <w:rPr>
                <w:rFonts w:cs="Times New Roman"/>
                <w:szCs w:val="20"/>
              </w:rPr>
            </w:pPr>
            <w:r w:rsidRPr="00FE64AB">
              <w:rPr>
                <w:rFonts w:cs="Times New Roman"/>
                <w:szCs w:val="20"/>
              </w:rPr>
              <w:t>The specific FCR treatment recommended to a cancer survivor should be guided by the stepped care algorithm, but should be discussed and agreed on by patients and clinicians</w:t>
            </w:r>
          </w:p>
        </w:tc>
        <w:tc>
          <w:tcPr>
            <w:tcW w:w="388" w:type="pct"/>
            <w:tcBorders>
              <w:bottom w:val="single" w:sz="12" w:space="0" w:color="auto"/>
            </w:tcBorders>
          </w:tcPr>
          <w:p w14:paraId="48731D23" w14:textId="77777777" w:rsidR="00C414A2" w:rsidRPr="00FE64AB" w:rsidRDefault="00C414A2" w:rsidP="00F01445">
            <w:pPr>
              <w:jc w:val="center"/>
              <w:rPr>
                <w:rFonts w:cs="Times New Roman"/>
                <w:szCs w:val="20"/>
              </w:rPr>
            </w:pPr>
            <w:r w:rsidRPr="00FE64AB">
              <w:rPr>
                <w:rFonts w:cs="Times New Roman"/>
                <w:szCs w:val="20"/>
              </w:rPr>
              <w:t>-</w:t>
            </w:r>
          </w:p>
        </w:tc>
        <w:tc>
          <w:tcPr>
            <w:tcW w:w="340" w:type="pct"/>
            <w:tcBorders>
              <w:bottom w:val="single" w:sz="12" w:space="0" w:color="auto"/>
            </w:tcBorders>
          </w:tcPr>
          <w:p w14:paraId="03319079" w14:textId="77777777" w:rsidR="00C414A2" w:rsidRPr="00FE64AB" w:rsidRDefault="00C414A2" w:rsidP="00F01445">
            <w:pPr>
              <w:jc w:val="center"/>
              <w:rPr>
                <w:rFonts w:cs="Times New Roman"/>
                <w:szCs w:val="20"/>
              </w:rPr>
            </w:pPr>
            <w:r w:rsidRPr="00FE64AB">
              <w:rPr>
                <w:rFonts w:cs="Times New Roman"/>
                <w:szCs w:val="20"/>
              </w:rPr>
              <w:t>-</w:t>
            </w:r>
          </w:p>
        </w:tc>
        <w:tc>
          <w:tcPr>
            <w:tcW w:w="388" w:type="pct"/>
            <w:tcBorders>
              <w:bottom w:val="single" w:sz="12" w:space="0" w:color="auto"/>
            </w:tcBorders>
            <w:shd w:val="clear" w:color="auto" w:fill="8DD873" w:themeFill="accent6" w:themeFillTint="99"/>
          </w:tcPr>
          <w:p w14:paraId="1F8033BF" w14:textId="77777777" w:rsidR="00C414A2" w:rsidRPr="00FE64AB" w:rsidRDefault="00C414A2" w:rsidP="00F01445">
            <w:pPr>
              <w:rPr>
                <w:rFonts w:cs="Times New Roman"/>
                <w:szCs w:val="20"/>
              </w:rPr>
            </w:pPr>
            <w:r w:rsidRPr="00FE64AB">
              <w:rPr>
                <w:rFonts w:cs="Times New Roman"/>
                <w:szCs w:val="20"/>
              </w:rPr>
              <w:t>63/66 (95.5%)</w:t>
            </w:r>
          </w:p>
        </w:tc>
        <w:tc>
          <w:tcPr>
            <w:tcW w:w="292" w:type="pct"/>
            <w:tcBorders>
              <w:bottom w:val="single" w:sz="12" w:space="0" w:color="auto"/>
            </w:tcBorders>
            <w:shd w:val="clear" w:color="auto" w:fill="8DD873" w:themeFill="accent6" w:themeFillTint="99"/>
          </w:tcPr>
          <w:p w14:paraId="144DEC4D" w14:textId="77777777" w:rsidR="00C414A2" w:rsidRPr="00FE64AB" w:rsidRDefault="00C414A2" w:rsidP="00F01445">
            <w:pPr>
              <w:rPr>
                <w:rFonts w:cs="Times New Roman"/>
                <w:szCs w:val="20"/>
              </w:rPr>
            </w:pPr>
            <w:r w:rsidRPr="00FE64AB">
              <w:rPr>
                <w:rFonts w:cs="Times New Roman"/>
                <w:szCs w:val="20"/>
              </w:rPr>
              <w:t>4.5 (0.6)</w:t>
            </w:r>
          </w:p>
        </w:tc>
        <w:tc>
          <w:tcPr>
            <w:tcW w:w="388" w:type="pct"/>
            <w:tcBorders>
              <w:bottom w:val="single" w:sz="12" w:space="0" w:color="auto"/>
            </w:tcBorders>
          </w:tcPr>
          <w:p w14:paraId="0C6EFC26" w14:textId="77777777" w:rsidR="00C414A2" w:rsidRPr="00FE64AB" w:rsidRDefault="00C414A2" w:rsidP="00F01445">
            <w:pPr>
              <w:jc w:val="center"/>
              <w:rPr>
                <w:rFonts w:cs="Times New Roman"/>
                <w:szCs w:val="20"/>
              </w:rPr>
            </w:pPr>
            <w:r w:rsidRPr="00FE64AB">
              <w:rPr>
                <w:rFonts w:cs="Times New Roman"/>
                <w:szCs w:val="20"/>
              </w:rPr>
              <w:t>-</w:t>
            </w:r>
          </w:p>
        </w:tc>
        <w:tc>
          <w:tcPr>
            <w:tcW w:w="291" w:type="pct"/>
            <w:tcBorders>
              <w:bottom w:val="single" w:sz="12" w:space="0" w:color="auto"/>
            </w:tcBorders>
          </w:tcPr>
          <w:p w14:paraId="18CBFDCC" w14:textId="77777777" w:rsidR="00C414A2" w:rsidRPr="00FE64AB" w:rsidRDefault="00C414A2" w:rsidP="00F01445">
            <w:pPr>
              <w:jc w:val="center"/>
              <w:rPr>
                <w:rFonts w:cs="Times New Roman"/>
                <w:szCs w:val="20"/>
              </w:rPr>
            </w:pPr>
            <w:r w:rsidRPr="00FE64AB">
              <w:rPr>
                <w:rFonts w:cs="Times New Roman"/>
                <w:szCs w:val="20"/>
              </w:rPr>
              <w:t>-</w:t>
            </w:r>
          </w:p>
        </w:tc>
      </w:tr>
      <w:tr w:rsidR="00C414A2" w:rsidRPr="00FE64AB" w14:paraId="6B956922" w14:textId="77777777" w:rsidTr="00F01445">
        <w:tc>
          <w:tcPr>
            <w:tcW w:w="678" w:type="pct"/>
            <w:tcBorders>
              <w:top w:val="single" w:sz="12" w:space="0" w:color="auto"/>
            </w:tcBorders>
          </w:tcPr>
          <w:p w14:paraId="3BBE3A25" w14:textId="77777777" w:rsidR="00C414A2" w:rsidRPr="00FE64AB" w:rsidRDefault="00C414A2" w:rsidP="00F01445">
            <w:pPr>
              <w:rPr>
                <w:rFonts w:cs="Times New Roman"/>
                <w:szCs w:val="20"/>
              </w:rPr>
            </w:pPr>
            <w:r w:rsidRPr="00FE64AB">
              <w:rPr>
                <w:rFonts w:cs="Times New Roman"/>
                <w:szCs w:val="20"/>
              </w:rPr>
              <w:t>18a***</w:t>
            </w:r>
          </w:p>
        </w:tc>
        <w:tc>
          <w:tcPr>
            <w:tcW w:w="2235" w:type="pct"/>
            <w:tcBorders>
              <w:top w:val="single" w:sz="12" w:space="0" w:color="auto"/>
            </w:tcBorders>
          </w:tcPr>
          <w:p w14:paraId="0BC983DF" w14:textId="77777777" w:rsidR="00C414A2" w:rsidRPr="00FE64AB" w:rsidRDefault="00C414A2" w:rsidP="00F01445">
            <w:pPr>
              <w:rPr>
                <w:rFonts w:cs="Times New Roman"/>
                <w:szCs w:val="20"/>
              </w:rPr>
            </w:pPr>
            <w:r w:rsidRPr="00FE64AB">
              <w:rPr>
                <w:rFonts w:cs="Times New Roman"/>
                <w:szCs w:val="20"/>
              </w:rPr>
              <w:t>If a cancer survivor does not accept the recommended FCR intervention, an alternative intervention within the same step should be suggested, then interventions from the step below</w:t>
            </w:r>
          </w:p>
        </w:tc>
        <w:tc>
          <w:tcPr>
            <w:tcW w:w="388" w:type="pct"/>
            <w:tcBorders>
              <w:top w:val="single" w:sz="12" w:space="0" w:color="auto"/>
            </w:tcBorders>
            <w:shd w:val="clear" w:color="auto" w:fill="E97132" w:themeFill="accent2"/>
          </w:tcPr>
          <w:p w14:paraId="4CD4C11A" w14:textId="77777777" w:rsidR="00C414A2" w:rsidRPr="00FE64AB" w:rsidRDefault="00C414A2" w:rsidP="00F01445">
            <w:pPr>
              <w:rPr>
                <w:rFonts w:cs="Times New Roman"/>
                <w:szCs w:val="20"/>
              </w:rPr>
            </w:pPr>
            <w:r w:rsidRPr="00FE64AB">
              <w:rPr>
                <w:rFonts w:cs="Times New Roman"/>
                <w:szCs w:val="20"/>
              </w:rPr>
              <w:t>66/84 (78.6%)</w:t>
            </w:r>
          </w:p>
        </w:tc>
        <w:tc>
          <w:tcPr>
            <w:tcW w:w="340" w:type="pct"/>
            <w:tcBorders>
              <w:top w:val="single" w:sz="12" w:space="0" w:color="auto"/>
            </w:tcBorders>
            <w:shd w:val="clear" w:color="auto" w:fill="E97132" w:themeFill="accent2"/>
          </w:tcPr>
          <w:p w14:paraId="1900DA0A" w14:textId="77777777" w:rsidR="00C414A2" w:rsidRPr="00FE64AB" w:rsidRDefault="00C414A2" w:rsidP="00F01445">
            <w:pPr>
              <w:rPr>
                <w:rFonts w:cs="Times New Roman"/>
                <w:szCs w:val="20"/>
              </w:rPr>
            </w:pPr>
            <w:r w:rsidRPr="00FE64AB">
              <w:rPr>
                <w:rFonts w:cs="Times New Roman"/>
                <w:szCs w:val="20"/>
              </w:rPr>
              <w:t>4.0 (0.9)</w:t>
            </w:r>
          </w:p>
        </w:tc>
        <w:tc>
          <w:tcPr>
            <w:tcW w:w="388" w:type="pct"/>
            <w:tcBorders>
              <w:top w:val="single" w:sz="12" w:space="0" w:color="auto"/>
            </w:tcBorders>
            <w:shd w:val="clear" w:color="auto" w:fill="8DD873" w:themeFill="accent6" w:themeFillTint="99"/>
          </w:tcPr>
          <w:p w14:paraId="50B97212" w14:textId="77777777" w:rsidR="00C414A2" w:rsidRPr="00FE64AB" w:rsidRDefault="00C414A2" w:rsidP="00F01445">
            <w:pPr>
              <w:rPr>
                <w:rFonts w:cs="Times New Roman"/>
                <w:szCs w:val="20"/>
              </w:rPr>
            </w:pPr>
            <w:r w:rsidRPr="00FE64AB">
              <w:rPr>
                <w:rFonts w:cs="Times New Roman"/>
                <w:szCs w:val="20"/>
              </w:rPr>
              <w:t>55/66 (83.3%)</w:t>
            </w:r>
          </w:p>
        </w:tc>
        <w:tc>
          <w:tcPr>
            <w:tcW w:w="292" w:type="pct"/>
            <w:tcBorders>
              <w:top w:val="single" w:sz="12" w:space="0" w:color="auto"/>
            </w:tcBorders>
            <w:shd w:val="clear" w:color="auto" w:fill="8DD873" w:themeFill="accent6" w:themeFillTint="99"/>
          </w:tcPr>
          <w:p w14:paraId="7559FE78" w14:textId="77777777" w:rsidR="00C414A2" w:rsidRPr="00FE64AB" w:rsidRDefault="00C414A2" w:rsidP="00F01445">
            <w:pPr>
              <w:rPr>
                <w:rFonts w:cs="Times New Roman"/>
                <w:szCs w:val="20"/>
              </w:rPr>
            </w:pPr>
            <w:r w:rsidRPr="00FE64AB">
              <w:rPr>
                <w:rFonts w:cs="Times New Roman"/>
                <w:szCs w:val="20"/>
              </w:rPr>
              <w:t>4.0 (0.7)</w:t>
            </w:r>
          </w:p>
        </w:tc>
        <w:tc>
          <w:tcPr>
            <w:tcW w:w="388" w:type="pct"/>
            <w:tcBorders>
              <w:top w:val="single" w:sz="12" w:space="0" w:color="auto"/>
            </w:tcBorders>
          </w:tcPr>
          <w:p w14:paraId="18842AF2" w14:textId="77777777" w:rsidR="00C414A2" w:rsidRPr="00FE64AB" w:rsidRDefault="00C414A2" w:rsidP="00F01445">
            <w:pPr>
              <w:jc w:val="center"/>
              <w:rPr>
                <w:rFonts w:cs="Times New Roman"/>
                <w:szCs w:val="20"/>
              </w:rPr>
            </w:pPr>
            <w:r w:rsidRPr="00FE64AB">
              <w:rPr>
                <w:rFonts w:cs="Times New Roman"/>
                <w:szCs w:val="20"/>
              </w:rPr>
              <w:t>-</w:t>
            </w:r>
          </w:p>
        </w:tc>
        <w:tc>
          <w:tcPr>
            <w:tcW w:w="291" w:type="pct"/>
            <w:tcBorders>
              <w:top w:val="single" w:sz="12" w:space="0" w:color="auto"/>
            </w:tcBorders>
          </w:tcPr>
          <w:p w14:paraId="21704861" w14:textId="77777777" w:rsidR="00C414A2" w:rsidRPr="00FE64AB" w:rsidRDefault="00C414A2" w:rsidP="00F01445">
            <w:pPr>
              <w:jc w:val="center"/>
              <w:rPr>
                <w:rFonts w:cs="Times New Roman"/>
                <w:szCs w:val="20"/>
              </w:rPr>
            </w:pPr>
            <w:r w:rsidRPr="00FE64AB">
              <w:rPr>
                <w:rFonts w:cs="Times New Roman"/>
                <w:szCs w:val="20"/>
              </w:rPr>
              <w:t>-</w:t>
            </w:r>
          </w:p>
        </w:tc>
      </w:tr>
      <w:tr w:rsidR="00C414A2" w:rsidRPr="00FE64AB" w14:paraId="0DEE1DF0" w14:textId="77777777" w:rsidTr="00F01445">
        <w:tc>
          <w:tcPr>
            <w:tcW w:w="678" w:type="pct"/>
            <w:tcBorders>
              <w:bottom w:val="single" w:sz="12" w:space="0" w:color="auto"/>
            </w:tcBorders>
          </w:tcPr>
          <w:p w14:paraId="5DEF2A85" w14:textId="77777777" w:rsidR="00C414A2" w:rsidRPr="00FE64AB" w:rsidRDefault="00C414A2" w:rsidP="00F01445">
            <w:pPr>
              <w:rPr>
                <w:rFonts w:cs="Times New Roman"/>
                <w:szCs w:val="20"/>
              </w:rPr>
            </w:pPr>
            <w:r w:rsidRPr="00FE64AB">
              <w:rPr>
                <w:rFonts w:cs="Times New Roman"/>
                <w:szCs w:val="20"/>
              </w:rPr>
              <w:t>18b</w:t>
            </w:r>
          </w:p>
        </w:tc>
        <w:tc>
          <w:tcPr>
            <w:tcW w:w="2235" w:type="pct"/>
            <w:tcBorders>
              <w:bottom w:val="single" w:sz="12" w:space="0" w:color="auto"/>
            </w:tcBorders>
          </w:tcPr>
          <w:p w14:paraId="3B3F232F" w14:textId="77777777" w:rsidR="00C414A2" w:rsidRPr="00FE64AB" w:rsidRDefault="00C414A2" w:rsidP="00F01445">
            <w:pPr>
              <w:rPr>
                <w:rFonts w:cs="Times New Roman"/>
                <w:szCs w:val="20"/>
              </w:rPr>
            </w:pPr>
            <w:r w:rsidRPr="00FE64AB">
              <w:rPr>
                <w:rFonts w:cs="Times New Roman"/>
                <w:szCs w:val="20"/>
              </w:rPr>
              <w:t>If a cancer survivor does not engage with the initially agreed on FCR intervention alternative interventions within the same step should be discussed. If none appeal, less intensive interventions from the step below could be considered.</w:t>
            </w:r>
          </w:p>
        </w:tc>
        <w:tc>
          <w:tcPr>
            <w:tcW w:w="388" w:type="pct"/>
            <w:tcBorders>
              <w:bottom w:val="single" w:sz="12" w:space="0" w:color="auto"/>
            </w:tcBorders>
          </w:tcPr>
          <w:p w14:paraId="00358703" w14:textId="77777777" w:rsidR="00C414A2" w:rsidRPr="00FE64AB" w:rsidRDefault="00C414A2" w:rsidP="00F01445">
            <w:pPr>
              <w:jc w:val="center"/>
              <w:rPr>
                <w:rFonts w:cs="Times New Roman"/>
                <w:szCs w:val="20"/>
              </w:rPr>
            </w:pPr>
            <w:r w:rsidRPr="00FE64AB">
              <w:rPr>
                <w:rFonts w:cs="Times New Roman"/>
                <w:szCs w:val="20"/>
              </w:rPr>
              <w:t>-</w:t>
            </w:r>
          </w:p>
        </w:tc>
        <w:tc>
          <w:tcPr>
            <w:tcW w:w="340" w:type="pct"/>
            <w:tcBorders>
              <w:bottom w:val="single" w:sz="12" w:space="0" w:color="auto"/>
            </w:tcBorders>
          </w:tcPr>
          <w:p w14:paraId="208935C4" w14:textId="77777777" w:rsidR="00C414A2" w:rsidRPr="00FE64AB" w:rsidRDefault="00C414A2" w:rsidP="00F01445">
            <w:pPr>
              <w:jc w:val="center"/>
              <w:rPr>
                <w:rFonts w:cs="Times New Roman"/>
                <w:szCs w:val="20"/>
              </w:rPr>
            </w:pPr>
            <w:r w:rsidRPr="00FE64AB">
              <w:rPr>
                <w:rFonts w:cs="Times New Roman"/>
                <w:szCs w:val="20"/>
              </w:rPr>
              <w:t>-</w:t>
            </w:r>
          </w:p>
        </w:tc>
        <w:tc>
          <w:tcPr>
            <w:tcW w:w="388" w:type="pct"/>
            <w:tcBorders>
              <w:bottom w:val="single" w:sz="12" w:space="0" w:color="auto"/>
            </w:tcBorders>
            <w:shd w:val="clear" w:color="auto" w:fill="8DD873" w:themeFill="accent6" w:themeFillTint="99"/>
          </w:tcPr>
          <w:p w14:paraId="4AE0521B" w14:textId="77777777" w:rsidR="00C414A2" w:rsidRPr="00FE64AB" w:rsidRDefault="00C414A2" w:rsidP="00F01445">
            <w:pPr>
              <w:rPr>
                <w:rFonts w:cs="Times New Roman"/>
                <w:szCs w:val="20"/>
              </w:rPr>
            </w:pPr>
            <w:r w:rsidRPr="00FE64AB">
              <w:rPr>
                <w:rFonts w:cs="Times New Roman"/>
                <w:szCs w:val="20"/>
              </w:rPr>
              <w:t>55/66 (83.3%)</w:t>
            </w:r>
          </w:p>
        </w:tc>
        <w:tc>
          <w:tcPr>
            <w:tcW w:w="292" w:type="pct"/>
            <w:tcBorders>
              <w:bottom w:val="single" w:sz="12" w:space="0" w:color="auto"/>
            </w:tcBorders>
            <w:shd w:val="clear" w:color="auto" w:fill="8DD873" w:themeFill="accent6" w:themeFillTint="99"/>
          </w:tcPr>
          <w:p w14:paraId="1ABABCFD" w14:textId="77777777" w:rsidR="00C414A2" w:rsidRPr="00FE64AB" w:rsidRDefault="00C414A2" w:rsidP="00F01445">
            <w:pPr>
              <w:rPr>
                <w:rFonts w:cs="Times New Roman"/>
                <w:szCs w:val="20"/>
              </w:rPr>
            </w:pPr>
            <w:r w:rsidRPr="00FE64AB">
              <w:rPr>
                <w:rFonts w:cs="Times New Roman"/>
                <w:szCs w:val="20"/>
              </w:rPr>
              <w:t>4.1 (0.7)</w:t>
            </w:r>
          </w:p>
        </w:tc>
        <w:tc>
          <w:tcPr>
            <w:tcW w:w="388" w:type="pct"/>
            <w:tcBorders>
              <w:bottom w:val="single" w:sz="12" w:space="0" w:color="auto"/>
            </w:tcBorders>
          </w:tcPr>
          <w:p w14:paraId="08F0EDF6" w14:textId="77777777" w:rsidR="00C414A2" w:rsidRPr="00FE64AB" w:rsidRDefault="00C414A2" w:rsidP="00F01445">
            <w:pPr>
              <w:jc w:val="center"/>
              <w:rPr>
                <w:rFonts w:cs="Times New Roman"/>
                <w:szCs w:val="20"/>
              </w:rPr>
            </w:pPr>
            <w:r w:rsidRPr="00FE64AB">
              <w:rPr>
                <w:rFonts w:cs="Times New Roman"/>
                <w:szCs w:val="20"/>
              </w:rPr>
              <w:t>-</w:t>
            </w:r>
          </w:p>
        </w:tc>
        <w:tc>
          <w:tcPr>
            <w:tcW w:w="291" w:type="pct"/>
            <w:tcBorders>
              <w:bottom w:val="single" w:sz="12" w:space="0" w:color="auto"/>
            </w:tcBorders>
          </w:tcPr>
          <w:p w14:paraId="1DE5A4C0" w14:textId="77777777" w:rsidR="00C414A2" w:rsidRPr="00FE64AB" w:rsidRDefault="00C414A2" w:rsidP="00F01445">
            <w:pPr>
              <w:jc w:val="center"/>
              <w:rPr>
                <w:rFonts w:cs="Times New Roman"/>
                <w:szCs w:val="20"/>
              </w:rPr>
            </w:pPr>
            <w:r w:rsidRPr="00FE64AB">
              <w:rPr>
                <w:rFonts w:cs="Times New Roman"/>
                <w:szCs w:val="20"/>
              </w:rPr>
              <w:t>-</w:t>
            </w:r>
          </w:p>
        </w:tc>
      </w:tr>
      <w:tr w:rsidR="00C414A2" w:rsidRPr="00FE64AB" w14:paraId="49525408" w14:textId="77777777" w:rsidTr="00F01445">
        <w:tc>
          <w:tcPr>
            <w:tcW w:w="678" w:type="pct"/>
            <w:tcBorders>
              <w:top w:val="single" w:sz="12" w:space="0" w:color="auto"/>
              <w:bottom w:val="single" w:sz="12" w:space="0" w:color="auto"/>
            </w:tcBorders>
          </w:tcPr>
          <w:p w14:paraId="02FF3EE8" w14:textId="77777777" w:rsidR="00C414A2" w:rsidRPr="00FE64AB" w:rsidRDefault="00C414A2" w:rsidP="00F01445">
            <w:pPr>
              <w:rPr>
                <w:rFonts w:cs="Times New Roman"/>
                <w:szCs w:val="20"/>
              </w:rPr>
            </w:pPr>
            <w:r w:rsidRPr="00FE64AB">
              <w:rPr>
                <w:rFonts w:cs="Times New Roman"/>
                <w:szCs w:val="20"/>
              </w:rPr>
              <w:t>19</w:t>
            </w:r>
          </w:p>
        </w:tc>
        <w:tc>
          <w:tcPr>
            <w:tcW w:w="2235" w:type="pct"/>
            <w:tcBorders>
              <w:top w:val="single" w:sz="12" w:space="0" w:color="auto"/>
              <w:bottom w:val="single" w:sz="12" w:space="0" w:color="auto"/>
            </w:tcBorders>
          </w:tcPr>
          <w:p w14:paraId="151CFF09" w14:textId="77777777" w:rsidR="00C414A2" w:rsidRPr="00FE64AB" w:rsidRDefault="00C414A2" w:rsidP="00F01445">
            <w:pPr>
              <w:rPr>
                <w:rFonts w:cs="Times New Roman"/>
                <w:szCs w:val="20"/>
              </w:rPr>
            </w:pPr>
            <w:r w:rsidRPr="00FE64AB">
              <w:rPr>
                <w:rFonts w:cs="Times New Roman"/>
                <w:szCs w:val="20"/>
              </w:rPr>
              <w:t>Rescreening cancer survivors for FCR at routine follow-up appointments is an appropriate way of monitoring progress and guiding referral for further treatment if needed</w:t>
            </w:r>
          </w:p>
        </w:tc>
        <w:tc>
          <w:tcPr>
            <w:tcW w:w="388" w:type="pct"/>
            <w:tcBorders>
              <w:top w:val="single" w:sz="12" w:space="0" w:color="auto"/>
              <w:bottom w:val="single" w:sz="12" w:space="0" w:color="auto"/>
            </w:tcBorders>
            <w:shd w:val="clear" w:color="auto" w:fill="8DD873" w:themeFill="accent6" w:themeFillTint="99"/>
          </w:tcPr>
          <w:p w14:paraId="1470AAF5" w14:textId="77777777" w:rsidR="00C414A2" w:rsidRPr="00FE64AB" w:rsidRDefault="00C414A2" w:rsidP="00F01445">
            <w:pPr>
              <w:rPr>
                <w:rFonts w:cs="Times New Roman"/>
                <w:szCs w:val="20"/>
              </w:rPr>
            </w:pPr>
            <w:r w:rsidRPr="00FE64AB">
              <w:rPr>
                <w:rFonts w:cs="Times New Roman"/>
                <w:szCs w:val="20"/>
              </w:rPr>
              <w:t>78/85 (91.8%)</w:t>
            </w:r>
          </w:p>
        </w:tc>
        <w:tc>
          <w:tcPr>
            <w:tcW w:w="340" w:type="pct"/>
            <w:tcBorders>
              <w:top w:val="single" w:sz="12" w:space="0" w:color="auto"/>
              <w:bottom w:val="single" w:sz="12" w:space="0" w:color="auto"/>
            </w:tcBorders>
            <w:shd w:val="clear" w:color="auto" w:fill="8DD873" w:themeFill="accent6" w:themeFillTint="99"/>
          </w:tcPr>
          <w:p w14:paraId="415B2357" w14:textId="77777777" w:rsidR="00C414A2" w:rsidRPr="00FE64AB" w:rsidRDefault="00C414A2" w:rsidP="00F01445">
            <w:pPr>
              <w:rPr>
                <w:rFonts w:cs="Times New Roman"/>
                <w:szCs w:val="20"/>
              </w:rPr>
            </w:pPr>
            <w:r w:rsidRPr="00FE64AB">
              <w:rPr>
                <w:rFonts w:cs="Times New Roman"/>
                <w:szCs w:val="20"/>
              </w:rPr>
              <w:t>4.3 (0.8)</w:t>
            </w:r>
          </w:p>
        </w:tc>
        <w:tc>
          <w:tcPr>
            <w:tcW w:w="388" w:type="pct"/>
            <w:tcBorders>
              <w:top w:val="single" w:sz="12" w:space="0" w:color="auto"/>
              <w:bottom w:val="single" w:sz="12" w:space="0" w:color="auto"/>
            </w:tcBorders>
          </w:tcPr>
          <w:p w14:paraId="60678C22" w14:textId="77777777" w:rsidR="00C414A2" w:rsidRPr="00FE64AB" w:rsidRDefault="00C414A2" w:rsidP="00F01445">
            <w:pPr>
              <w:jc w:val="center"/>
              <w:rPr>
                <w:rFonts w:cs="Times New Roman"/>
                <w:szCs w:val="20"/>
              </w:rPr>
            </w:pPr>
            <w:r w:rsidRPr="00FE64AB">
              <w:rPr>
                <w:rFonts w:cs="Times New Roman"/>
                <w:szCs w:val="20"/>
              </w:rPr>
              <w:t>-</w:t>
            </w:r>
          </w:p>
        </w:tc>
        <w:tc>
          <w:tcPr>
            <w:tcW w:w="292" w:type="pct"/>
            <w:tcBorders>
              <w:top w:val="single" w:sz="12" w:space="0" w:color="auto"/>
              <w:bottom w:val="single" w:sz="12" w:space="0" w:color="auto"/>
            </w:tcBorders>
          </w:tcPr>
          <w:p w14:paraId="7F77D1C9" w14:textId="77777777" w:rsidR="00C414A2" w:rsidRPr="00FE64AB" w:rsidRDefault="00C414A2" w:rsidP="00F01445">
            <w:pPr>
              <w:jc w:val="center"/>
              <w:rPr>
                <w:rFonts w:cs="Times New Roman"/>
                <w:szCs w:val="20"/>
              </w:rPr>
            </w:pPr>
            <w:r w:rsidRPr="00FE64AB">
              <w:rPr>
                <w:rFonts w:cs="Times New Roman"/>
                <w:szCs w:val="20"/>
              </w:rPr>
              <w:t>-</w:t>
            </w:r>
          </w:p>
        </w:tc>
        <w:tc>
          <w:tcPr>
            <w:tcW w:w="388" w:type="pct"/>
            <w:tcBorders>
              <w:top w:val="single" w:sz="12" w:space="0" w:color="auto"/>
              <w:bottom w:val="single" w:sz="12" w:space="0" w:color="auto"/>
            </w:tcBorders>
          </w:tcPr>
          <w:p w14:paraId="32B7F944" w14:textId="77777777" w:rsidR="00C414A2" w:rsidRPr="00FE64AB" w:rsidRDefault="00C414A2" w:rsidP="00F01445">
            <w:pPr>
              <w:jc w:val="center"/>
              <w:rPr>
                <w:rFonts w:cs="Times New Roman"/>
                <w:szCs w:val="20"/>
              </w:rPr>
            </w:pPr>
            <w:r w:rsidRPr="00FE64AB">
              <w:rPr>
                <w:rFonts w:cs="Times New Roman"/>
                <w:szCs w:val="20"/>
              </w:rPr>
              <w:t>-</w:t>
            </w:r>
          </w:p>
        </w:tc>
        <w:tc>
          <w:tcPr>
            <w:tcW w:w="291" w:type="pct"/>
            <w:tcBorders>
              <w:top w:val="single" w:sz="12" w:space="0" w:color="auto"/>
              <w:bottom w:val="single" w:sz="12" w:space="0" w:color="auto"/>
            </w:tcBorders>
          </w:tcPr>
          <w:p w14:paraId="56E2793F" w14:textId="77777777" w:rsidR="00C414A2" w:rsidRPr="00FE64AB" w:rsidRDefault="00C414A2" w:rsidP="00F01445">
            <w:pPr>
              <w:jc w:val="center"/>
              <w:rPr>
                <w:rFonts w:cs="Times New Roman"/>
                <w:szCs w:val="20"/>
              </w:rPr>
            </w:pPr>
            <w:r w:rsidRPr="00FE64AB">
              <w:rPr>
                <w:rFonts w:cs="Times New Roman"/>
                <w:szCs w:val="20"/>
              </w:rPr>
              <w:t>-</w:t>
            </w:r>
          </w:p>
        </w:tc>
      </w:tr>
      <w:tr w:rsidR="00C414A2" w:rsidRPr="00FE64AB" w14:paraId="39495755" w14:textId="77777777" w:rsidTr="00F01445">
        <w:tc>
          <w:tcPr>
            <w:tcW w:w="678" w:type="pct"/>
            <w:tcBorders>
              <w:top w:val="single" w:sz="12" w:space="0" w:color="auto"/>
            </w:tcBorders>
          </w:tcPr>
          <w:p w14:paraId="766E9131" w14:textId="77777777" w:rsidR="00C414A2" w:rsidRPr="00FE64AB" w:rsidRDefault="00C414A2" w:rsidP="00F01445">
            <w:pPr>
              <w:rPr>
                <w:rFonts w:cs="Times New Roman"/>
                <w:szCs w:val="20"/>
              </w:rPr>
            </w:pPr>
            <w:r w:rsidRPr="00FE64AB">
              <w:rPr>
                <w:rFonts w:cs="Times New Roman"/>
                <w:szCs w:val="20"/>
              </w:rPr>
              <w:t>20</w:t>
            </w:r>
          </w:p>
        </w:tc>
        <w:tc>
          <w:tcPr>
            <w:tcW w:w="2235" w:type="pct"/>
            <w:tcBorders>
              <w:top w:val="single" w:sz="12" w:space="0" w:color="auto"/>
            </w:tcBorders>
          </w:tcPr>
          <w:p w14:paraId="0AC50049" w14:textId="77777777" w:rsidR="00C414A2" w:rsidRPr="00FE64AB" w:rsidRDefault="00C414A2" w:rsidP="00F01445">
            <w:pPr>
              <w:rPr>
                <w:rFonts w:cs="Times New Roman"/>
                <w:szCs w:val="20"/>
              </w:rPr>
            </w:pPr>
            <w:r w:rsidRPr="00FE64AB">
              <w:rPr>
                <w:rFonts w:cs="Times New Roman"/>
                <w:szCs w:val="20"/>
              </w:rPr>
              <w:t>Key team members need to tailor the FCR clinical pathway for their service</w:t>
            </w:r>
          </w:p>
        </w:tc>
        <w:tc>
          <w:tcPr>
            <w:tcW w:w="388" w:type="pct"/>
            <w:tcBorders>
              <w:top w:val="single" w:sz="12" w:space="0" w:color="auto"/>
            </w:tcBorders>
            <w:shd w:val="clear" w:color="auto" w:fill="8DD873" w:themeFill="accent6" w:themeFillTint="99"/>
          </w:tcPr>
          <w:p w14:paraId="42A8B12F" w14:textId="77777777" w:rsidR="00C414A2" w:rsidRPr="00FE64AB" w:rsidRDefault="00C414A2" w:rsidP="00F01445">
            <w:pPr>
              <w:rPr>
                <w:rFonts w:cs="Times New Roman"/>
                <w:szCs w:val="20"/>
              </w:rPr>
            </w:pPr>
            <w:r w:rsidRPr="00FE64AB">
              <w:rPr>
                <w:rFonts w:cs="Times New Roman"/>
                <w:szCs w:val="20"/>
              </w:rPr>
              <w:t>73/85 (85.9%)</w:t>
            </w:r>
          </w:p>
        </w:tc>
        <w:tc>
          <w:tcPr>
            <w:tcW w:w="340" w:type="pct"/>
            <w:tcBorders>
              <w:top w:val="single" w:sz="12" w:space="0" w:color="auto"/>
            </w:tcBorders>
            <w:shd w:val="clear" w:color="auto" w:fill="8DD873" w:themeFill="accent6" w:themeFillTint="99"/>
          </w:tcPr>
          <w:p w14:paraId="5CA2288C" w14:textId="77777777" w:rsidR="00C414A2" w:rsidRPr="00FE64AB" w:rsidRDefault="00C414A2" w:rsidP="00F01445">
            <w:pPr>
              <w:rPr>
                <w:rFonts w:cs="Times New Roman"/>
                <w:szCs w:val="20"/>
              </w:rPr>
            </w:pPr>
            <w:r w:rsidRPr="00FE64AB">
              <w:rPr>
                <w:rFonts w:cs="Times New Roman"/>
                <w:szCs w:val="20"/>
              </w:rPr>
              <w:t>4.3 (0.8)</w:t>
            </w:r>
          </w:p>
        </w:tc>
        <w:tc>
          <w:tcPr>
            <w:tcW w:w="388" w:type="pct"/>
            <w:tcBorders>
              <w:top w:val="single" w:sz="12" w:space="0" w:color="auto"/>
            </w:tcBorders>
          </w:tcPr>
          <w:p w14:paraId="53FA5FD8" w14:textId="77777777" w:rsidR="00C414A2" w:rsidRPr="00FE64AB" w:rsidRDefault="00C414A2" w:rsidP="00F01445">
            <w:pPr>
              <w:jc w:val="center"/>
              <w:rPr>
                <w:rFonts w:cs="Times New Roman"/>
                <w:szCs w:val="20"/>
              </w:rPr>
            </w:pPr>
            <w:r w:rsidRPr="00FE64AB">
              <w:rPr>
                <w:rFonts w:cs="Times New Roman"/>
                <w:szCs w:val="20"/>
              </w:rPr>
              <w:t>-</w:t>
            </w:r>
          </w:p>
        </w:tc>
        <w:tc>
          <w:tcPr>
            <w:tcW w:w="292" w:type="pct"/>
            <w:tcBorders>
              <w:top w:val="single" w:sz="12" w:space="0" w:color="auto"/>
            </w:tcBorders>
          </w:tcPr>
          <w:p w14:paraId="473BCB44" w14:textId="77777777" w:rsidR="00C414A2" w:rsidRPr="00FE64AB" w:rsidRDefault="00C414A2" w:rsidP="00F01445">
            <w:pPr>
              <w:jc w:val="center"/>
              <w:rPr>
                <w:rFonts w:cs="Times New Roman"/>
                <w:szCs w:val="20"/>
              </w:rPr>
            </w:pPr>
            <w:r w:rsidRPr="00FE64AB">
              <w:rPr>
                <w:rFonts w:cs="Times New Roman"/>
                <w:szCs w:val="20"/>
              </w:rPr>
              <w:t>-</w:t>
            </w:r>
          </w:p>
        </w:tc>
        <w:tc>
          <w:tcPr>
            <w:tcW w:w="388" w:type="pct"/>
            <w:tcBorders>
              <w:top w:val="single" w:sz="12" w:space="0" w:color="auto"/>
            </w:tcBorders>
          </w:tcPr>
          <w:p w14:paraId="5BF1DBD3" w14:textId="77777777" w:rsidR="00C414A2" w:rsidRPr="00FE64AB" w:rsidRDefault="00C414A2" w:rsidP="00F01445">
            <w:pPr>
              <w:jc w:val="center"/>
              <w:rPr>
                <w:rFonts w:cs="Times New Roman"/>
                <w:szCs w:val="20"/>
              </w:rPr>
            </w:pPr>
            <w:r w:rsidRPr="00FE64AB">
              <w:rPr>
                <w:rFonts w:cs="Times New Roman"/>
                <w:szCs w:val="20"/>
              </w:rPr>
              <w:t>-</w:t>
            </w:r>
          </w:p>
        </w:tc>
        <w:tc>
          <w:tcPr>
            <w:tcW w:w="291" w:type="pct"/>
            <w:tcBorders>
              <w:top w:val="single" w:sz="12" w:space="0" w:color="auto"/>
            </w:tcBorders>
          </w:tcPr>
          <w:p w14:paraId="688B0B9C" w14:textId="77777777" w:rsidR="00C414A2" w:rsidRPr="00FE64AB" w:rsidRDefault="00C414A2" w:rsidP="00F01445">
            <w:pPr>
              <w:jc w:val="center"/>
              <w:rPr>
                <w:rFonts w:cs="Times New Roman"/>
                <w:szCs w:val="20"/>
              </w:rPr>
            </w:pPr>
            <w:r w:rsidRPr="00FE64AB">
              <w:rPr>
                <w:rFonts w:cs="Times New Roman"/>
                <w:szCs w:val="20"/>
              </w:rPr>
              <w:t>-</w:t>
            </w:r>
          </w:p>
        </w:tc>
      </w:tr>
      <w:tr w:rsidR="00C414A2" w:rsidRPr="00FE64AB" w14:paraId="269E16DB" w14:textId="77777777" w:rsidTr="00F01445">
        <w:tc>
          <w:tcPr>
            <w:tcW w:w="678" w:type="pct"/>
            <w:tcBorders>
              <w:top w:val="single" w:sz="12" w:space="0" w:color="auto"/>
              <w:bottom w:val="single" w:sz="12" w:space="0" w:color="auto"/>
            </w:tcBorders>
          </w:tcPr>
          <w:p w14:paraId="4DA834CA" w14:textId="77777777" w:rsidR="00C414A2" w:rsidRPr="00FE64AB" w:rsidRDefault="00C414A2" w:rsidP="00F01445">
            <w:pPr>
              <w:rPr>
                <w:rFonts w:cs="Times New Roman"/>
                <w:szCs w:val="20"/>
              </w:rPr>
            </w:pPr>
            <w:r w:rsidRPr="00FE64AB">
              <w:rPr>
                <w:rFonts w:cs="Times New Roman"/>
                <w:szCs w:val="20"/>
              </w:rPr>
              <w:t>21</w:t>
            </w:r>
          </w:p>
        </w:tc>
        <w:tc>
          <w:tcPr>
            <w:tcW w:w="2235" w:type="pct"/>
            <w:tcBorders>
              <w:top w:val="single" w:sz="12" w:space="0" w:color="auto"/>
              <w:bottom w:val="single" w:sz="12" w:space="0" w:color="auto"/>
            </w:tcBorders>
          </w:tcPr>
          <w:p w14:paraId="48FE0C37" w14:textId="77777777" w:rsidR="00C414A2" w:rsidRPr="00FE64AB" w:rsidRDefault="00C414A2" w:rsidP="00F01445">
            <w:pPr>
              <w:rPr>
                <w:rFonts w:cs="Times New Roman"/>
                <w:szCs w:val="20"/>
              </w:rPr>
            </w:pPr>
            <w:r w:rsidRPr="00FE64AB">
              <w:rPr>
                <w:rFonts w:cs="Times New Roman"/>
                <w:szCs w:val="20"/>
              </w:rPr>
              <w:t>Tailoring should take into consideration the local cancer survivor population (e.g., cultural background and health literacy) and resources available</w:t>
            </w:r>
          </w:p>
        </w:tc>
        <w:tc>
          <w:tcPr>
            <w:tcW w:w="388" w:type="pct"/>
            <w:tcBorders>
              <w:top w:val="single" w:sz="12" w:space="0" w:color="auto"/>
              <w:bottom w:val="single" w:sz="12" w:space="0" w:color="auto"/>
            </w:tcBorders>
            <w:shd w:val="clear" w:color="auto" w:fill="8DD873" w:themeFill="accent6" w:themeFillTint="99"/>
          </w:tcPr>
          <w:p w14:paraId="552763DC" w14:textId="77777777" w:rsidR="00C414A2" w:rsidRPr="00FE64AB" w:rsidRDefault="00C414A2" w:rsidP="00F01445">
            <w:pPr>
              <w:rPr>
                <w:rFonts w:cs="Times New Roman"/>
                <w:szCs w:val="20"/>
              </w:rPr>
            </w:pPr>
            <w:r w:rsidRPr="00FE64AB">
              <w:rPr>
                <w:rFonts w:cs="Times New Roman"/>
                <w:szCs w:val="20"/>
              </w:rPr>
              <w:t>81/84 (96.4%)</w:t>
            </w:r>
          </w:p>
        </w:tc>
        <w:tc>
          <w:tcPr>
            <w:tcW w:w="340" w:type="pct"/>
            <w:tcBorders>
              <w:top w:val="single" w:sz="12" w:space="0" w:color="auto"/>
              <w:bottom w:val="single" w:sz="12" w:space="0" w:color="auto"/>
            </w:tcBorders>
            <w:shd w:val="clear" w:color="auto" w:fill="8DD873" w:themeFill="accent6" w:themeFillTint="99"/>
          </w:tcPr>
          <w:p w14:paraId="632ECC81" w14:textId="77777777" w:rsidR="00C414A2" w:rsidRPr="00FE64AB" w:rsidRDefault="00C414A2" w:rsidP="00F01445">
            <w:pPr>
              <w:rPr>
                <w:rFonts w:cs="Times New Roman"/>
                <w:szCs w:val="20"/>
              </w:rPr>
            </w:pPr>
            <w:r w:rsidRPr="00FE64AB">
              <w:rPr>
                <w:rFonts w:cs="Times New Roman"/>
                <w:szCs w:val="20"/>
              </w:rPr>
              <w:t>4.7 (0.6)</w:t>
            </w:r>
          </w:p>
        </w:tc>
        <w:tc>
          <w:tcPr>
            <w:tcW w:w="388" w:type="pct"/>
            <w:tcBorders>
              <w:top w:val="single" w:sz="12" w:space="0" w:color="auto"/>
              <w:bottom w:val="single" w:sz="12" w:space="0" w:color="auto"/>
            </w:tcBorders>
          </w:tcPr>
          <w:p w14:paraId="15686C0C" w14:textId="77777777" w:rsidR="00C414A2" w:rsidRPr="00FE64AB" w:rsidRDefault="00C414A2" w:rsidP="00F01445">
            <w:pPr>
              <w:jc w:val="center"/>
              <w:rPr>
                <w:rFonts w:cs="Times New Roman"/>
                <w:szCs w:val="20"/>
              </w:rPr>
            </w:pPr>
            <w:r w:rsidRPr="00FE64AB">
              <w:rPr>
                <w:rFonts w:cs="Times New Roman"/>
                <w:szCs w:val="20"/>
              </w:rPr>
              <w:t>-</w:t>
            </w:r>
          </w:p>
        </w:tc>
        <w:tc>
          <w:tcPr>
            <w:tcW w:w="292" w:type="pct"/>
            <w:tcBorders>
              <w:top w:val="single" w:sz="12" w:space="0" w:color="auto"/>
              <w:bottom w:val="single" w:sz="12" w:space="0" w:color="auto"/>
            </w:tcBorders>
          </w:tcPr>
          <w:p w14:paraId="6205D383" w14:textId="77777777" w:rsidR="00C414A2" w:rsidRPr="00FE64AB" w:rsidRDefault="00C414A2" w:rsidP="00F01445">
            <w:pPr>
              <w:jc w:val="center"/>
              <w:rPr>
                <w:rFonts w:cs="Times New Roman"/>
                <w:szCs w:val="20"/>
              </w:rPr>
            </w:pPr>
            <w:r w:rsidRPr="00FE64AB">
              <w:rPr>
                <w:rFonts w:cs="Times New Roman"/>
                <w:szCs w:val="20"/>
              </w:rPr>
              <w:t>-</w:t>
            </w:r>
          </w:p>
        </w:tc>
        <w:tc>
          <w:tcPr>
            <w:tcW w:w="388" w:type="pct"/>
            <w:tcBorders>
              <w:top w:val="single" w:sz="12" w:space="0" w:color="auto"/>
              <w:bottom w:val="single" w:sz="12" w:space="0" w:color="auto"/>
            </w:tcBorders>
          </w:tcPr>
          <w:p w14:paraId="1490298D" w14:textId="77777777" w:rsidR="00C414A2" w:rsidRPr="00FE64AB" w:rsidRDefault="00C414A2" w:rsidP="00F01445">
            <w:pPr>
              <w:jc w:val="center"/>
              <w:rPr>
                <w:rFonts w:cs="Times New Roman"/>
                <w:szCs w:val="20"/>
              </w:rPr>
            </w:pPr>
            <w:r w:rsidRPr="00FE64AB">
              <w:rPr>
                <w:rFonts w:cs="Times New Roman"/>
                <w:szCs w:val="20"/>
              </w:rPr>
              <w:t>-</w:t>
            </w:r>
          </w:p>
        </w:tc>
        <w:tc>
          <w:tcPr>
            <w:tcW w:w="291" w:type="pct"/>
            <w:tcBorders>
              <w:top w:val="single" w:sz="12" w:space="0" w:color="auto"/>
              <w:bottom w:val="single" w:sz="12" w:space="0" w:color="auto"/>
            </w:tcBorders>
          </w:tcPr>
          <w:p w14:paraId="7996BB58" w14:textId="77777777" w:rsidR="00C414A2" w:rsidRPr="00FE64AB" w:rsidRDefault="00C414A2" w:rsidP="00F01445">
            <w:pPr>
              <w:jc w:val="center"/>
              <w:rPr>
                <w:rFonts w:cs="Times New Roman"/>
                <w:szCs w:val="20"/>
              </w:rPr>
            </w:pPr>
            <w:r w:rsidRPr="00FE64AB">
              <w:rPr>
                <w:rFonts w:cs="Times New Roman"/>
                <w:szCs w:val="20"/>
              </w:rPr>
              <w:t>-</w:t>
            </w:r>
          </w:p>
        </w:tc>
      </w:tr>
      <w:tr w:rsidR="00C414A2" w:rsidRPr="00FE64AB" w14:paraId="21DD00D3" w14:textId="77777777" w:rsidTr="00F01445">
        <w:tc>
          <w:tcPr>
            <w:tcW w:w="678" w:type="pct"/>
            <w:tcBorders>
              <w:top w:val="single" w:sz="12" w:space="0" w:color="auto"/>
            </w:tcBorders>
            <w:shd w:val="clear" w:color="auto" w:fill="D9D9D9" w:themeFill="background1" w:themeFillShade="D9"/>
          </w:tcPr>
          <w:p w14:paraId="19DF9B04" w14:textId="77777777" w:rsidR="00C414A2" w:rsidRPr="00FE64AB" w:rsidRDefault="00C414A2" w:rsidP="00F01445">
            <w:pPr>
              <w:rPr>
                <w:rFonts w:cs="Times New Roman"/>
                <w:b/>
                <w:bCs/>
                <w:i/>
                <w:iCs/>
                <w:szCs w:val="20"/>
              </w:rPr>
            </w:pPr>
            <w:r w:rsidRPr="00FE64AB">
              <w:rPr>
                <w:rFonts w:cs="Times New Roman"/>
                <w:b/>
                <w:bCs/>
                <w:i/>
                <w:iCs/>
                <w:szCs w:val="20"/>
              </w:rPr>
              <w:t>Step 1: Universal care for Minimal to Mild FCR</w:t>
            </w:r>
          </w:p>
        </w:tc>
        <w:tc>
          <w:tcPr>
            <w:tcW w:w="2235" w:type="pct"/>
            <w:tcBorders>
              <w:top w:val="single" w:sz="12" w:space="0" w:color="auto"/>
            </w:tcBorders>
            <w:shd w:val="clear" w:color="auto" w:fill="D9D9D9" w:themeFill="background1" w:themeFillShade="D9"/>
          </w:tcPr>
          <w:p w14:paraId="324A988F" w14:textId="77777777" w:rsidR="00C414A2" w:rsidRPr="00FE64AB" w:rsidRDefault="00C414A2" w:rsidP="00F01445">
            <w:pPr>
              <w:rPr>
                <w:rFonts w:cs="Times New Roman"/>
                <w:b/>
                <w:bCs/>
                <w:i/>
                <w:iCs/>
                <w:szCs w:val="20"/>
              </w:rPr>
            </w:pPr>
          </w:p>
        </w:tc>
        <w:tc>
          <w:tcPr>
            <w:tcW w:w="388" w:type="pct"/>
            <w:tcBorders>
              <w:top w:val="single" w:sz="12" w:space="0" w:color="auto"/>
            </w:tcBorders>
            <w:shd w:val="clear" w:color="auto" w:fill="D9D9D9" w:themeFill="background1" w:themeFillShade="D9"/>
          </w:tcPr>
          <w:p w14:paraId="72CB70F3" w14:textId="77777777" w:rsidR="00C414A2" w:rsidRPr="00FE64AB" w:rsidRDefault="00C414A2" w:rsidP="00F01445">
            <w:pPr>
              <w:rPr>
                <w:rFonts w:cs="Times New Roman"/>
                <w:b/>
                <w:bCs/>
                <w:i/>
                <w:iCs/>
                <w:szCs w:val="20"/>
              </w:rPr>
            </w:pPr>
          </w:p>
        </w:tc>
        <w:tc>
          <w:tcPr>
            <w:tcW w:w="340" w:type="pct"/>
            <w:tcBorders>
              <w:top w:val="single" w:sz="12" w:space="0" w:color="auto"/>
            </w:tcBorders>
            <w:shd w:val="clear" w:color="auto" w:fill="D9D9D9" w:themeFill="background1" w:themeFillShade="D9"/>
          </w:tcPr>
          <w:p w14:paraId="01B913AA" w14:textId="77777777" w:rsidR="00C414A2" w:rsidRPr="00FE64AB" w:rsidRDefault="00C414A2" w:rsidP="00F01445">
            <w:pPr>
              <w:rPr>
                <w:rFonts w:cs="Times New Roman"/>
                <w:b/>
                <w:bCs/>
                <w:i/>
                <w:iCs/>
                <w:szCs w:val="20"/>
              </w:rPr>
            </w:pPr>
          </w:p>
        </w:tc>
        <w:tc>
          <w:tcPr>
            <w:tcW w:w="388" w:type="pct"/>
            <w:tcBorders>
              <w:top w:val="single" w:sz="12" w:space="0" w:color="auto"/>
            </w:tcBorders>
            <w:shd w:val="clear" w:color="auto" w:fill="D9D9D9" w:themeFill="background1" w:themeFillShade="D9"/>
          </w:tcPr>
          <w:p w14:paraId="34341E20" w14:textId="77777777" w:rsidR="00C414A2" w:rsidRPr="00FE64AB" w:rsidRDefault="00C414A2" w:rsidP="00F01445">
            <w:pPr>
              <w:rPr>
                <w:rFonts w:cs="Times New Roman"/>
                <w:b/>
                <w:bCs/>
                <w:i/>
                <w:iCs/>
                <w:szCs w:val="20"/>
              </w:rPr>
            </w:pPr>
          </w:p>
        </w:tc>
        <w:tc>
          <w:tcPr>
            <w:tcW w:w="292" w:type="pct"/>
            <w:tcBorders>
              <w:top w:val="single" w:sz="12" w:space="0" w:color="auto"/>
            </w:tcBorders>
            <w:shd w:val="clear" w:color="auto" w:fill="D9D9D9" w:themeFill="background1" w:themeFillShade="D9"/>
          </w:tcPr>
          <w:p w14:paraId="4E748266" w14:textId="77777777" w:rsidR="00C414A2" w:rsidRPr="00FE64AB" w:rsidRDefault="00C414A2" w:rsidP="00F01445">
            <w:pPr>
              <w:rPr>
                <w:rFonts w:cs="Times New Roman"/>
                <w:b/>
                <w:bCs/>
                <w:i/>
                <w:iCs/>
                <w:szCs w:val="20"/>
              </w:rPr>
            </w:pPr>
          </w:p>
        </w:tc>
        <w:tc>
          <w:tcPr>
            <w:tcW w:w="388" w:type="pct"/>
            <w:tcBorders>
              <w:top w:val="single" w:sz="12" w:space="0" w:color="auto"/>
            </w:tcBorders>
            <w:shd w:val="clear" w:color="auto" w:fill="D9D9D9" w:themeFill="background1" w:themeFillShade="D9"/>
          </w:tcPr>
          <w:p w14:paraId="66BB6C8D" w14:textId="77777777" w:rsidR="00C414A2" w:rsidRPr="00FE64AB" w:rsidRDefault="00C414A2" w:rsidP="00F01445">
            <w:pPr>
              <w:rPr>
                <w:rFonts w:cs="Times New Roman"/>
                <w:b/>
                <w:bCs/>
                <w:i/>
                <w:iCs/>
                <w:szCs w:val="20"/>
              </w:rPr>
            </w:pPr>
          </w:p>
        </w:tc>
        <w:tc>
          <w:tcPr>
            <w:tcW w:w="291" w:type="pct"/>
            <w:tcBorders>
              <w:top w:val="single" w:sz="12" w:space="0" w:color="auto"/>
            </w:tcBorders>
            <w:shd w:val="clear" w:color="auto" w:fill="D9D9D9" w:themeFill="background1" w:themeFillShade="D9"/>
          </w:tcPr>
          <w:p w14:paraId="3F4053D6" w14:textId="77777777" w:rsidR="00C414A2" w:rsidRPr="00FE64AB" w:rsidRDefault="00C414A2" w:rsidP="00F01445">
            <w:pPr>
              <w:rPr>
                <w:rFonts w:cs="Times New Roman"/>
                <w:b/>
                <w:bCs/>
                <w:i/>
                <w:iCs/>
                <w:szCs w:val="20"/>
              </w:rPr>
            </w:pPr>
          </w:p>
        </w:tc>
      </w:tr>
      <w:tr w:rsidR="00C414A2" w:rsidRPr="00FE64AB" w14:paraId="402CCCA7" w14:textId="77777777" w:rsidTr="00F01445">
        <w:tc>
          <w:tcPr>
            <w:tcW w:w="678" w:type="pct"/>
            <w:tcBorders>
              <w:bottom w:val="single" w:sz="12" w:space="0" w:color="auto"/>
            </w:tcBorders>
          </w:tcPr>
          <w:p w14:paraId="36756E74" w14:textId="77777777" w:rsidR="00C414A2" w:rsidRPr="00FE64AB" w:rsidRDefault="00C414A2" w:rsidP="00F01445">
            <w:pPr>
              <w:rPr>
                <w:rFonts w:cs="Times New Roman"/>
                <w:szCs w:val="20"/>
              </w:rPr>
            </w:pPr>
            <w:r w:rsidRPr="00FE64AB">
              <w:rPr>
                <w:rFonts w:cs="Times New Roman"/>
                <w:szCs w:val="20"/>
              </w:rPr>
              <w:t>22</w:t>
            </w:r>
          </w:p>
        </w:tc>
        <w:tc>
          <w:tcPr>
            <w:tcW w:w="2235" w:type="pct"/>
            <w:tcBorders>
              <w:bottom w:val="single" w:sz="12" w:space="0" w:color="auto"/>
            </w:tcBorders>
          </w:tcPr>
          <w:p w14:paraId="521B1CC6" w14:textId="77777777" w:rsidR="00C414A2" w:rsidRPr="00FE64AB" w:rsidRDefault="00C414A2" w:rsidP="00F01445">
            <w:pPr>
              <w:rPr>
                <w:rFonts w:cs="Times New Roman"/>
                <w:szCs w:val="20"/>
              </w:rPr>
            </w:pPr>
            <w:r w:rsidRPr="00FE64AB">
              <w:rPr>
                <w:rFonts w:cs="Times New Roman"/>
                <w:szCs w:val="20"/>
              </w:rPr>
              <w:t>Cancer survivors should initially be provided with information about risk of recurrence, possible symptoms of recurrence and how they relate to FCR from their oncologist</w:t>
            </w:r>
          </w:p>
        </w:tc>
        <w:tc>
          <w:tcPr>
            <w:tcW w:w="388" w:type="pct"/>
            <w:tcBorders>
              <w:bottom w:val="single" w:sz="12" w:space="0" w:color="auto"/>
            </w:tcBorders>
            <w:shd w:val="clear" w:color="auto" w:fill="8DD873" w:themeFill="accent6" w:themeFillTint="99"/>
          </w:tcPr>
          <w:p w14:paraId="752BC074" w14:textId="77777777" w:rsidR="00C414A2" w:rsidRPr="00FE64AB" w:rsidRDefault="00C414A2" w:rsidP="00F01445">
            <w:pPr>
              <w:rPr>
                <w:rFonts w:cs="Times New Roman"/>
                <w:szCs w:val="20"/>
              </w:rPr>
            </w:pPr>
            <w:r w:rsidRPr="00FE64AB">
              <w:rPr>
                <w:rFonts w:cs="Times New Roman"/>
                <w:szCs w:val="20"/>
              </w:rPr>
              <w:t>70/81 (86.4%)</w:t>
            </w:r>
          </w:p>
        </w:tc>
        <w:tc>
          <w:tcPr>
            <w:tcW w:w="340" w:type="pct"/>
            <w:tcBorders>
              <w:bottom w:val="single" w:sz="12" w:space="0" w:color="auto"/>
            </w:tcBorders>
            <w:shd w:val="clear" w:color="auto" w:fill="8DD873" w:themeFill="accent6" w:themeFillTint="99"/>
          </w:tcPr>
          <w:p w14:paraId="2A830AE4" w14:textId="77777777" w:rsidR="00C414A2" w:rsidRPr="00FE64AB" w:rsidRDefault="00C414A2" w:rsidP="00F01445">
            <w:pPr>
              <w:rPr>
                <w:rFonts w:cs="Times New Roman"/>
                <w:szCs w:val="20"/>
              </w:rPr>
            </w:pPr>
            <w:r w:rsidRPr="00FE64AB">
              <w:rPr>
                <w:rFonts w:cs="Times New Roman"/>
                <w:szCs w:val="20"/>
              </w:rPr>
              <w:t>4.4 (0.8)</w:t>
            </w:r>
          </w:p>
        </w:tc>
        <w:tc>
          <w:tcPr>
            <w:tcW w:w="388" w:type="pct"/>
            <w:tcBorders>
              <w:bottom w:val="single" w:sz="12" w:space="0" w:color="auto"/>
            </w:tcBorders>
          </w:tcPr>
          <w:p w14:paraId="0045A446" w14:textId="77777777" w:rsidR="00C414A2" w:rsidRPr="00FE64AB" w:rsidRDefault="00C414A2" w:rsidP="00F01445">
            <w:pPr>
              <w:jc w:val="center"/>
              <w:rPr>
                <w:rFonts w:cs="Times New Roman"/>
                <w:szCs w:val="20"/>
              </w:rPr>
            </w:pPr>
            <w:r w:rsidRPr="00FE64AB">
              <w:rPr>
                <w:rFonts w:cs="Times New Roman"/>
                <w:szCs w:val="20"/>
              </w:rPr>
              <w:t>-</w:t>
            </w:r>
          </w:p>
        </w:tc>
        <w:tc>
          <w:tcPr>
            <w:tcW w:w="292" w:type="pct"/>
            <w:tcBorders>
              <w:bottom w:val="single" w:sz="12" w:space="0" w:color="auto"/>
            </w:tcBorders>
          </w:tcPr>
          <w:p w14:paraId="0ABBC3EF" w14:textId="77777777" w:rsidR="00C414A2" w:rsidRPr="00FE64AB" w:rsidRDefault="00C414A2" w:rsidP="00F01445">
            <w:pPr>
              <w:jc w:val="center"/>
              <w:rPr>
                <w:rFonts w:cs="Times New Roman"/>
                <w:szCs w:val="20"/>
              </w:rPr>
            </w:pPr>
            <w:r w:rsidRPr="00FE64AB">
              <w:rPr>
                <w:rFonts w:cs="Times New Roman"/>
                <w:szCs w:val="20"/>
              </w:rPr>
              <w:t>-</w:t>
            </w:r>
          </w:p>
        </w:tc>
        <w:tc>
          <w:tcPr>
            <w:tcW w:w="388" w:type="pct"/>
            <w:tcBorders>
              <w:bottom w:val="single" w:sz="12" w:space="0" w:color="auto"/>
            </w:tcBorders>
          </w:tcPr>
          <w:p w14:paraId="60586BA2" w14:textId="77777777" w:rsidR="00C414A2" w:rsidRPr="00FE64AB" w:rsidRDefault="00C414A2" w:rsidP="00F01445">
            <w:pPr>
              <w:jc w:val="center"/>
              <w:rPr>
                <w:rFonts w:cs="Times New Roman"/>
                <w:szCs w:val="20"/>
              </w:rPr>
            </w:pPr>
            <w:r w:rsidRPr="00FE64AB">
              <w:rPr>
                <w:rFonts w:cs="Times New Roman"/>
                <w:szCs w:val="20"/>
              </w:rPr>
              <w:t>-</w:t>
            </w:r>
          </w:p>
        </w:tc>
        <w:tc>
          <w:tcPr>
            <w:tcW w:w="291" w:type="pct"/>
            <w:tcBorders>
              <w:bottom w:val="single" w:sz="12" w:space="0" w:color="auto"/>
            </w:tcBorders>
          </w:tcPr>
          <w:p w14:paraId="3B261CD4" w14:textId="77777777" w:rsidR="00C414A2" w:rsidRPr="00FE64AB" w:rsidRDefault="00C414A2" w:rsidP="00F01445">
            <w:pPr>
              <w:jc w:val="center"/>
              <w:rPr>
                <w:rFonts w:cs="Times New Roman"/>
                <w:szCs w:val="20"/>
              </w:rPr>
            </w:pPr>
            <w:r w:rsidRPr="00FE64AB">
              <w:rPr>
                <w:rFonts w:cs="Times New Roman"/>
                <w:szCs w:val="20"/>
              </w:rPr>
              <w:t>-</w:t>
            </w:r>
          </w:p>
        </w:tc>
      </w:tr>
      <w:tr w:rsidR="00C414A2" w:rsidRPr="00FE64AB" w14:paraId="0C929F78" w14:textId="77777777" w:rsidTr="00F01445">
        <w:tc>
          <w:tcPr>
            <w:tcW w:w="678" w:type="pct"/>
            <w:tcBorders>
              <w:top w:val="single" w:sz="12" w:space="0" w:color="auto"/>
              <w:bottom w:val="single" w:sz="12" w:space="0" w:color="auto"/>
            </w:tcBorders>
          </w:tcPr>
          <w:p w14:paraId="11B40221" w14:textId="77777777" w:rsidR="00C414A2" w:rsidRPr="00FE64AB" w:rsidRDefault="00C414A2" w:rsidP="00F01445">
            <w:pPr>
              <w:rPr>
                <w:rFonts w:cs="Times New Roman"/>
                <w:szCs w:val="20"/>
              </w:rPr>
            </w:pPr>
            <w:r w:rsidRPr="00FE64AB">
              <w:rPr>
                <w:rFonts w:cs="Times New Roman"/>
                <w:szCs w:val="20"/>
              </w:rPr>
              <w:t>23</w:t>
            </w:r>
          </w:p>
        </w:tc>
        <w:tc>
          <w:tcPr>
            <w:tcW w:w="2235" w:type="pct"/>
            <w:tcBorders>
              <w:top w:val="single" w:sz="12" w:space="0" w:color="auto"/>
              <w:bottom w:val="single" w:sz="12" w:space="0" w:color="auto"/>
            </w:tcBorders>
          </w:tcPr>
          <w:p w14:paraId="41C26F33" w14:textId="77777777" w:rsidR="00C414A2" w:rsidRPr="00FE64AB" w:rsidRDefault="00C414A2" w:rsidP="00F01445">
            <w:pPr>
              <w:rPr>
                <w:rFonts w:cs="Times New Roman"/>
                <w:szCs w:val="20"/>
              </w:rPr>
            </w:pPr>
            <w:r w:rsidRPr="00FE64AB">
              <w:rPr>
                <w:rFonts w:cs="Times New Roman"/>
                <w:szCs w:val="20"/>
              </w:rPr>
              <w:t>Oncology specialists and nursing staff are the ideal people to address mild FCR as part of routine care</w:t>
            </w:r>
          </w:p>
        </w:tc>
        <w:tc>
          <w:tcPr>
            <w:tcW w:w="388" w:type="pct"/>
            <w:tcBorders>
              <w:top w:val="single" w:sz="12" w:space="0" w:color="auto"/>
              <w:bottom w:val="single" w:sz="12" w:space="0" w:color="auto"/>
            </w:tcBorders>
            <w:shd w:val="clear" w:color="auto" w:fill="8DD873" w:themeFill="accent6" w:themeFillTint="99"/>
          </w:tcPr>
          <w:p w14:paraId="5B30CEBE" w14:textId="77777777" w:rsidR="00C414A2" w:rsidRPr="00FE64AB" w:rsidRDefault="00C414A2" w:rsidP="00F01445">
            <w:pPr>
              <w:rPr>
                <w:rFonts w:cs="Times New Roman"/>
                <w:szCs w:val="20"/>
              </w:rPr>
            </w:pPr>
            <w:r w:rsidRPr="00FE64AB">
              <w:rPr>
                <w:rFonts w:cs="Times New Roman"/>
                <w:szCs w:val="20"/>
              </w:rPr>
              <w:t>69/81 (85.2%)</w:t>
            </w:r>
          </w:p>
        </w:tc>
        <w:tc>
          <w:tcPr>
            <w:tcW w:w="340" w:type="pct"/>
            <w:tcBorders>
              <w:top w:val="single" w:sz="12" w:space="0" w:color="auto"/>
              <w:bottom w:val="single" w:sz="12" w:space="0" w:color="auto"/>
            </w:tcBorders>
            <w:shd w:val="clear" w:color="auto" w:fill="8DD873" w:themeFill="accent6" w:themeFillTint="99"/>
          </w:tcPr>
          <w:p w14:paraId="7A783958" w14:textId="77777777" w:rsidR="00C414A2" w:rsidRPr="00FE64AB" w:rsidRDefault="00C414A2" w:rsidP="00F01445">
            <w:pPr>
              <w:rPr>
                <w:rFonts w:cs="Times New Roman"/>
                <w:szCs w:val="20"/>
              </w:rPr>
            </w:pPr>
            <w:r w:rsidRPr="00FE64AB">
              <w:rPr>
                <w:rFonts w:cs="Times New Roman"/>
                <w:szCs w:val="20"/>
              </w:rPr>
              <w:t>4.3 (0.9)</w:t>
            </w:r>
          </w:p>
        </w:tc>
        <w:tc>
          <w:tcPr>
            <w:tcW w:w="388" w:type="pct"/>
            <w:tcBorders>
              <w:top w:val="single" w:sz="12" w:space="0" w:color="auto"/>
              <w:bottom w:val="single" w:sz="12" w:space="0" w:color="auto"/>
            </w:tcBorders>
          </w:tcPr>
          <w:p w14:paraId="713CDB81" w14:textId="77777777" w:rsidR="00C414A2" w:rsidRPr="00FE64AB" w:rsidRDefault="00C414A2" w:rsidP="00F01445">
            <w:pPr>
              <w:jc w:val="center"/>
              <w:rPr>
                <w:rFonts w:cs="Times New Roman"/>
                <w:szCs w:val="20"/>
              </w:rPr>
            </w:pPr>
            <w:r w:rsidRPr="00FE64AB">
              <w:rPr>
                <w:rFonts w:cs="Times New Roman"/>
                <w:szCs w:val="20"/>
              </w:rPr>
              <w:t>-</w:t>
            </w:r>
          </w:p>
        </w:tc>
        <w:tc>
          <w:tcPr>
            <w:tcW w:w="292" w:type="pct"/>
            <w:tcBorders>
              <w:top w:val="single" w:sz="12" w:space="0" w:color="auto"/>
              <w:bottom w:val="single" w:sz="12" w:space="0" w:color="auto"/>
            </w:tcBorders>
          </w:tcPr>
          <w:p w14:paraId="46BDCB7D" w14:textId="77777777" w:rsidR="00C414A2" w:rsidRPr="00FE64AB" w:rsidRDefault="00C414A2" w:rsidP="00F01445">
            <w:pPr>
              <w:jc w:val="center"/>
              <w:rPr>
                <w:rFonts w:cs="Times New Roman"/>
                <w:szCs w:val="20"/>
              </w:rPr>
            </w:pPr>
            <w:r w:rsidRPr="00FE64AB">
              <w:rPr>
                <w:rFonts w:cs="Times New Roman"/>
                <w:szCs w:val="20"/>
              </w:rPr>
              <w:t>-</w:t>
            </w:r>
          </w:p>
        </w:tc>
        <w:tc>
          <w:tcPr>
            <w:tcW w:w="388" w:type="pct"/>
            <w:tcBorders>
              <w:top w:val="single" w:sz="12" w:space="0" w:color="auto"/>
              <w:bottom w:val="single" w:sz="12" w:space="0" w:color="auto"/>
            </w:tcBorders>
          </w:tcPr>
          <w:p w14:paraId="7A345C57" w14:textId="77777777" w:rsidR="00C414A2" w:rsidRPr="00FE64AB" w:rsidRDefault="00C414A2" w:rsidP="00F01445">
            <w:pPr>
              <w:jc w:val="center"/>
              <w:rPr>
                <w:rFonts w:cs="Times New Roman"/>
                <w:szCs w:val="20"/>
              </w:rPr>
            </w:pPr>
            <w:r w:rsidRPr="00FE64AB">
              <w:rPr>
                <w:rFonts w:cs="Times New Roman"/>
                <w:szCs w:val="20"/>
              </w:rPr>
              <w:t>-</w:t>
            </w:r>
          </w:p>
        </w:tc>
        <w:tc>
          <w:tcPr>
            <w:tcW w:w="291" w:type="pct"/>
            <w:tcBorders>
              <w:top w:val="single" w:sz="12" w:space="0" w:color="auto"/>
              <w:bottom w:val="single" w:sz="12" w:space="0" w:color="auto"/>
            </w:tcBorders>
          </w:tcPr>
          <w:p w14:paraId="45C75EF4" w14:textId="77777777" w:rsidR="00C414A2" w:rsidRPr="00FE64AB" w:rsidRDefault="00C414A2" w:rsidP="00F01445">
            <w:pPr>
              <w:jc w:val="center"/>
              <w:rPr>
                <w:rFonts w:cs="Times New Roman"/>
                <w:szCs w:val="20"/>
              </w:rPr>
            </w:pPr>
            <w:r w:rsidRPr="00FE64AB">
              <w:rPr>
                <w:rFonts w:cs="Times New Roman"/>
                <w:szCs w:val="20"/>
              </w:rPr>
              <w:t>-</w:t>
            </w:r>
          </w:p>
        </w:tc>
      </w:tr>
      <w:tr w:rsidR="00C414A2" w:rsidRPr="00FE64AB" w14:paraId="3F519638" w14:textId="77777777" w:rsidTr="00F01445">
        <w:tc>
          <w:tcPr>
            <w:tcW w:w="678" w:type="pct"/>
            <w:tcBorders>
              <w:top w:val="single" w:sz="12" w:space="0" w:color="auto"/>
            </w:tcBorders>
          </w:tcPr>
          <w:p w14:paraId="6FFC767D" w14:textId="77777777" w:rsidR="00C414A2" w:rsidRPr="00FE64AB" w:rsidRDefault="00C414A2" w:rsidP="00F01445">
            <w:pPr>
              <w:rPr>
                <w:rFonts w:cs="Times New Roman"/>
                <w:szCs w:val="20"/>
              </w:rPr>
            </w:pPr>
            <w:r w:rsidRPr="00FE64AB">
              <w:rPr>
                <w:rFonts w:cs="Times New Roman"/>
                <w:szCs w:val="20"/>
              </w:rPr>
              <w:t>24a***</w:t>
            </w:r>
          </w:p>
        </w:tc>
        <w:tc>
          <w:tcPr>
            <w:tcW w:w="2235" w:type="pct"/>
            <w:tcBorders>
              <w:top w:val="single" w:sz="12" w:space="0" w:color="auto"/>
            </w:tcBorders>
          </w:tcPr>
          <w:p w14:paraId="435A8695" w14:textId="77777777" w:rsidR="00C414A2" w:rsidRPr="00FE64AB" w:rsidRDefault="00C414A2" w:rsidP="00F01445">
            <w:pPr>
              <w:rPr>
                <w:rFonts w:cs="Times New Roman"/>
                <w:szCs w:val="20"/>
              </w:rPr>
            </w:pPr>
            <w:r w:rsidRPr="00FE64AB">
              <w:rPr>
                <w:rFonts w:cs="Times New Roman"/>
                <w:szCs w:val="20"/>
              </w:rPr>
              <w:t>Primary healthcare professionals (e.g., GPs or GP nurses) are the ideal people to address mild FCR as part of routine care</w:t>
            </w:r>
          </w:p>
        </w:tc>
        <w:tc>
          <w:tcPr>
            <w:tcW w:w="388" w:type="pct"/>
            <w:tcBorders>
              <w:top w:val="single" w:sz="12" w:space="0" w:color="auto"/>
            </w:tcBorders>
            <w:shd w:val="clear" w:color="auto" w:fill="45B0E1" w:themeFill="accent1" w:themeFillTint="99"/>
          </w:tcPr>
          <w:p w14:paraId="02E9CEA2" w14:textId="77777777" w:rsidR="00C414A2" w:rsidRPr="00FE64AB" w:rsidRDefault="00C414A2" w:rsidP="00F01445">
            <w:pPr>
              <w:rPr>
                <w:rFonts w:cs="Times New Roman"/>
                <w:szCs w:val="20"/>
              </w:rPr>
            </w:pPr>
            <w:r w:rsidRPr="00FE64AB">
              <w:rPr>
                <w:rFonts w:cs="Times New Roman"/>
                <w:szCs w:val="20"/>
              </w:rPr>
              <w:t>51/81 (63%)</w:t>
            </w:r>
          </w:p>
        </w:tc>
        <w:tc>
          <w:tcPr>
            <w:tcW w:w="340" w:type="pct"/>
            <w:tcBorders>
              <w:top w:val="single" w:sz="12" w:space="0" w:color="auto"/>
            </w:tcBorders>
            <w:shd w:val="clear" w:color="auto" w:fill="45B0E1" w:themeFill="accent1" w:themeFillTint="99"/>
          </w:tcPr>
          <w:p w14:paraId="5EA8E1C9" w14:textId="77777777" w:rsidR="00C414A2" w:rsidRPr="00FE64AB" w:rsidRDefault="00C414A2" w:rsidP="00F01445">
            <w:pPr>
              <w:rPr>
                <w:rFonts w:cs="Times New Roman"/>
                <w:szCs w:val="20"/>
              </w:rPr>
            </w:pPr>
            <w:r w:rsidRPr="00FE64AB">
              <w:rPr>
                <w:rFonts w:cs="Times New Roman"/>
                <w:szCs w:val="20"/>
              </w:rPr>
              <w:t>3.6 (1.1)</w:t>
            </w:r>
          </w:p>
        </w:tc>
        <w:tc>
          <w:tcPr>
            <w:tcW w:w="388" w:type="pct"/>
            <w:tcBorders>
              <w:top w:val="single" w:sz="12" w:space="0" w:color="auto"/>
            </w:tcBorders>
          </w:tcPr>
          <w:p w14:paraId="0FEABA0F" w14:textId="77777777" w:rsidR="00C414A2" w:rsidRPr="00FE64AB" w:rsidRDefault="00C414A2" w:rsidP="00F01445">
            <w:pPr>
              <w:jc w:val="center"/>
              <w:rPr>
                <w:rFonts w:cs="Times New Roman"/>
                <w:szCs w:val="20"/>
              </w:rPr>
            </w:pPr>
            <w:r w:rsidRPr="00FE64AB">
              <w:rPr>
                <w:rFonts w:cs="Times New Roman"/>
                <w:szCs w:val="20"/>
              </w:rPr>
              <w:t>-</w:t>
            </w:r>
          </w:p>
        </w:tc>
        <w:tc>
          <w:tcPr>
            <w:tcW w:w="292" w:type="pct"/>
            <w:tcBorders>
              <w:top w:val="single" w:sz="12" w:space="0" w:color="auto"/>
            </w:tcBorders>
          </w:tcPr>
          <w:p w14:paraId="3AF09A5B" w14:textId="77777777" w:rsidR="00C414A2" w:rsidRPr="00FE64AB" w:rsidRDefault="00C414A2" w:rsidP="00F01445">
            <w:pPr>
              <w:jc w:val="center"/>
              <w:rPr>
                <w:rFonts w:cs="Times New Roman"/>
                <w:szCs w:val="20"/>
              </w:rPr>
            </w:pPr>
            <w:r w:rsidRPr="00FE64AB">
              <w:rPr>
                <w:rFonts w:cs="Times New Roman"/>
                <w:szCs w:val="20"/>
              </w:rPr>
              <w:t>-</w:t>
            </w:r>
          </w:p>
        </w:tc>
        <w:tc>
          <w:tcPr>
            <w:tcW w:w="388" w:type="pct"/>
            <w:tcBorders>
              <w:top w:val="single" w:sz="12" w:space="0" w:color="auto"/>
            </w:tcBorders>
          </w:tcPr>
          <w:p w14:paraId="3B5E64C8" w14:textId="77777777" w:rsidR="00C414A2" w:rsidRPr="00FE64AB" w:rsidRDefault="00C414A2" w:rsidP="00F01445">
            <w:pPr>
              <w:jc w:val="center"/>
              <w:rPr>
                <w:rFonts w:cs="Times New Roman"/>
                <w:szCs w:val="20"/>
              </w:rPr>
            </w:pPr>
            <w:r w:rsidRPr="00FE64AB">
              <w:rPr>
                <w:rFonts w:cs="Times New Roman"/>
                <w:szCs w:val="20"/>
              </w:rPr>
              <w:t>-</w:t>
            </w:r>
          </w:p>
        </w:tc>
        <w:tc>
          <w:tcPr>
            <w:tcW w:w="291" w:type="pct"/>
            <w:tcBorders>
              <w:top w:val="single" w:sz="12" w:space="0" w:color="auto"/>
            </w:tcBorders>
          </w:tcPr>
          <w:p w14:paraId="2F4D30B0" w14:textId="77777777" w:rsidR="00C414A2" w:rsidRPr="00FE64AB" w:rsidRDefault="00C414A2" w:rsidP="00F01445">
            <w:pPr>
              <w:jc w:val="center"/>
              <w:rPr>
                <w:rFonts w:cs="Times New Roman"/>
                <w:szCs w:val="20"/>
              </w:rPr>
            </w:pPr>
            <w:r w:rsidRPr="00FE64AB">
              <w:rPr>
                <w:rFonts w:cs="Times New Roman"/>
                <w:szCs w:val="20"/>
              </w:rPr>
              <w:t>-</w:t>
            </w:r>
          </w:p>
        </w:tc>
      </w:tr>
      <w:tr w:rsidR="00C414A2" w:rsidRPr="00FE64AB" w14:paraId="3EE82DBE" w14:textId="77777777" w:rsidTr="00F01445">
        <w:tc>
          <w:tcPr>
            <w:tcW w:w="678" w:type="pct"/>
            <w:tcBorders>
              <w:bottom w:val="single" w:sz="12" w:space="0" w:color="auto"/>
            </w:tcBorders>
          </w:tcPr>
          <w:p w14:paraId="37FCCAB8" w14:textId="77777777" w:rsidR="00C414A2" w:rsidRPr="00FE64AB" w:rsidRDefault="00C414A2" w:rsidP="00F01445">
            <w:pPr>
              <w:rPr>
                <w:rFonts w:cs="Times New Roman"/>
                <w:szCs w:val="20"/>
              </w:rPr>
            </w:pPr>
            <w:r w:rsidRPr="00FE64AB">
              <w:rPr>
                <w:rFonts w:cs="Times New Roman"/>
                <w:szCs w:val="20"/>
              </w:rPr>
              <w:t>24b</w:t>
            </w:r>
          </w:p>
        </w:tc>
        <w:tc>
          <w:tcPr>
            <w:tcW w:w="2235" w:type="pct"/>
            <w:tcBorders>
              <w:bottom w:val="single" w:sz="12" w:space="0" w:color="auto"/>
            </w:tcBorders>
          </w:tcPr>
          <w:p w14:paraId="77F9CFA7" w14:textId="77777777" w:rsidR="00C414A2" w:rsidRPr="00FE64AB" w:rsidRDefault="00C414A2" w:rsidP="00F01445">
            <w:pPr>
              <w:rPr>
                <w:rFonts w:cs="Times New Roman"/>
                <w:szCs w:val="20"/>
              </w:rPr>
            </w:pPr>
            <w:r w:rsidRPr="00FE64AB">
              <w:rPr>
                <w:rFonts w:cs="Times New Roman"/>
                <w:szCs w:val="20"/>
              </w:rPr>
              <w:t>Primary healthcare professionals (e.g., GPs or GP nurses) could play an important role in addressing mild FCR in routine care, if trained appropriately</w:t>
            </w:r>
          </w:p>
        </w:tc>
        <w:tc>
          <w:tcPr>
            <w:tcW w:w="388" w:type="pct"/>
            <w:tcBorders>
              <w:bottom w:val="single" w:sz="12" w:space="0" w:color="auto"/>
            </w:tcBorders>
          </w:tcPr>
          <w:p w14:paraId="45A03F91" w14:textId="77777777" w:rsidR="00C414A2" w:rsidRPr="00FE64AB" w:rsidRDefault="00C414A2" w:rsidP="00F01445">
            <w:pPr>
              <w:jc w:val="center"/>
              <w:rPr>
                <w:rFonts w:cs="Times New Roman"/>
                <w:szCs w:val="20"/>
              </w:rPr>
            </w:pPr>
            <w:r w:rsidRPr="00FE64AB">
              <w:rPr>
                <w:rFonts w:cs="Times New Roman"/>
                <w:szCs w:val="20"/>
              </w:rPr>
              <w:t>-</w:t>
            </w:r>
          </w:p>
        </w:tc>
        <w:tc>
          <w:tcPr>
            <w:tcW w:w="340" w:type="pct"/>
            <w:tcBorders>
              <w:bottom w:val="single" w:sz="12" w:space="0" w:color="auto"/>
            </w:tcBorders>
          </w:tcPr>
          <w:p w14:paraId="2FB367EE" w14:textId="77777777" w:rsidR="00C414A2" w:rsidRPr="00FE64AB" w:rsidRDefault="00C414A2" w:rsidP="00F01445">
            <w:pPr>
              <w:jc w:val="center"/>
              <w:rPr>
                <w:rFonts w:cs="Times New Roman"/>
                <w:szCs w:val="20"/>
              </w:rPr>
            </w:pPr>
            <w:r w:rsidRPr="00FE64AB">
              <w:rPr>
                <w:rFonts w:cs="Times New Roman"/>
                <w:szCs w:val="20"/>
              </w:rPr>
              <w:t>-</w:t>
            </w:r>
          </w:p>
        </w:tc>
        <w:tc>
          <w:tcPr>
            <w:tcW w:w="388" w:type="pct"/>
            <w:tcBorders>
              <w:bottom w:val="single" w:sz="12" w:space="0" w:color="auto"/>
            </w:tcBorders>
            <w:shd w:val="clear" w:color="auto" w:fill="8DD873" w:themeFill="accent6" w:themeFillTint="99"/>
          </w:tcPr>
          <w:p w14:paraId="10A6EF87" w14:textId="77777777" w:rsidR="00C414A2" w:rsidRPr="00FE64AB" w:rsidRDefault="00C414A2" w:rsidP="00F01445">
            <w:pPr>
              <w:rPr>
                <w:rFonts w:cs="Times New Roman"/>
                <w:szCs w:val="20"/>
              </w:rPr>
            </w:pPr>
            <w:r w:rsidRPr="00FE64AB">
              <w:rPr>
                <w:rFonts w:cs="Times New Roman"/>
                <w:szCs w:val="20"/>
              </w:rPr>
              <w:t>58/66 (87.9%)</w:t>
            </w:r>
          </w:p>
        </w:tc>
        <w:tc>
          <w:tcPr>
            <w:tcW w:w="292" w:type="pct"/>
            <w:tcBorders>
              <w:bottom w:val="single" w:sz="12" w:space="0" w:color="auto"/>
            </w:tcBorders>
            <w:shd w:val="clear" w:color="auto" w:fill="8DD873" w:themeFill="accent6" w:themeFillTint="99"/>
          </w:tcPr>
          <w:p w14:paraId="6F3FCE41" w14:textId="77777777" w:rsidR="00C414A2" w:rsidRPr="00FE64AB" w:rsidRDefault="00C414A2" w:rsidP="00F01445">
            <w:pPr>
              <w:rPr>
                <w:rFonts w:cs="Times New Roman"/>
                <w:szCs w:val="20"/>
              </w:rPr>
            </w:pPr>
            <w:r w:rsidRPr="00FE64AB">
              <w:rPr>
                <w:rFonts w:cs="Times New Roman"/>
                <w:szCs w:val="20"/>
              </w:rPr>
              <w:t>4.1 (0.9)</w:t>
            </w:r>
          </w:p>
        </w:tc>
        <w:tc>
          <w:tcPr>
            <w:tcW w:w="388" w:type="pct"/>
            <w:tcBorders>
              <w:bottom w:val="single" w:sz="12" w:space="0" w:color="auto"/>
            </w:tcBorders>
          </w:tcPr>
          <w:p w14:paraId="7DD88700" w14:textId="77777777" w:rsidR="00C414A2" w:rsidRPr="00FE64AB" w:rsidRDefault="00C414A2" w:rsidP="00F01445">
            <w:pPr>
              <w:jc w:val="center"/>
              <w:rPr>
                <w:rFonts w:cs="Times New Roman"/>
                <w:szCs w:val="20"/>
              </w:rPr>
            </w:pPr>
            <w:r w:rsidRPr="00FE64AB">
              <w:rPr>
                <w:rFonts w:cs="Times New Roman"/>
                <w:szCs w:val="20"/>
              </w:rPr>
              <w:t>-</w:t>
            </w:r>
          </w:p>
        </w:tc>
        <w:tc>
          <w:tcPr>
            <w:tcW w:w="291" w:type="pct"/>
            <w:tcBorders>
              <w:bottom w:val="single" w:sz="12" w:space="0" w:color="auto"/>
            </w:tcBorders>
          </w:tcPr>
          <w:p w14:paraId="76C000B6" w14:textId="77777777" w:rsidR="00C414A2" w:rsidRPr="00FE64AB" w:rsidRDefault="00C414A2" w:rsidP="00F01445">
            <w:pPr>
              <w:jc w:val="center"/>
              <w:rPr>
                <w:rFonts w:cs="Times New Roman"/>
                <w:szCs w:val="20"/>
              </w:rPr>
            </w:pPr>
            <w:r w:rsidRPr="00FE64AB">
              <w:rPr>
                <w:rFonts w:cs="Times New Roman"/>
                <w:szCs w:val="20"/>
              </w:rPr>
              <w:t>-</w:t>
            </w:r>
          </w:p>
        </w:tc>
      </w:tr>
      <w:tr w:rsidR="00C414A2" w:rsidRPr="00FE64AB" w14:paraId="27E7518E" w14:textId="77777777" w:rsidTr="00F01445">
        <w:tc>
          <w:tcPr>
            <w:tcW w:w="678" w:type="pct"/>
            <w:tcBorders>
              <w:top w:val="single" w:sz="12" w:space="0" w:color="auto"/>
              <w:bottom w:val="single" w:sz="12" w:space="0" w:color="auto"/>
            </w:tcBorders>
          </w:tcPr>
          <w:p w14:paraId="6C2FB3F4" w14:textId="77777777" w:rsidR="00C414A2" w:rsidRPr="00FE64AB" w:rsidRDefault="00C414A2" w:rsidP="00F01445">
            <w:pPr>
              <w:rPr>
                <w:rFonts w:cs="Times New Roman"/>
                <w:szCs w:val="20"/>
              </w:rPr>
            </w:pPr>
            <w:r w:rsidRPr="00FE64AB">
              <w:rPr>
                <w:rFonts w:cs="Times New Roman"/>
                <w:szCs w:val="20"/>
              </w:rPr>
              <w:t>25</w:t>
            </w:r>
          </w:p>
        </w:tc>
        <w:tc>
          <w:tcPr>
            <w:tcW w:w="2235" w:type="pct"/>
            <w:tcBorders>
              <w:top w:val="single" w:sz="12" w:space="0" w:color="auto"/>
              <w:bottom w:val="single" w:sz="12" w:space="0" w:color="auto"/>
            </w:tcBorders>
          </w:tcPr>
          <w:p w14:paraId="7D1780FD" w14:textId="77777777" w:rsidR="00C414A2" w:rsidRPr="00FE64AB" w:rsidRDefault="00C414A2" w:rsidP="00F01445">
            <w:pPr>
              <w:rPr>
                <w:rFonts w:cs="Times New Roman"/>
                <w:szCs w:val="20"/>
              </w:rPr>
            </w:pPr>
            <w:r w:rsidRPr="00FE64AB">
              <w:rPr>
                <w:rFonts w:cs="Times New Roman"/>
                <w:szCs w:val="20"/>
              </w:rPr>
              <w:t>It is important that all health care professionals validate and normalise FCR</w:t>
            </w:r>
          </w:p>
        </w:tc>
        <w:tc>
          <w:tcPr>
            <w:tcW w:w="388" w:type="pct"/>
            <w:tcBorders>
              <w:top w:val="single" w:sz="12" w:space="0" w:color="auto"/>
              <w:bottom w:val="single" w:sz="12" w:space="0" w:color="auto"/>
            </w:tcBorders>
            <w:shd w:val="clear" w:color="auto" w:fill="8DD873" w:themeFill="accent6" w:themeFillTint="99"/>
          </w:tcPr>
          <w:p w14:paraId="09BC52BD" w14:textId="77777777" w:rsidR="00C414A2" w:rsidRPr="00FE64AB" w:rsidRDefault="00C414A2" w:rsidP="00F01445">
            <w:pPr>
              <w:rPr>
                <w:rFonts w:cs="Times New Roman"/>
                <w:szCs w:val="20"/>
              </w:rPr>
            </w:pPr>
            <w:r w:rsidRPr="00FE64AB">
              <w:rPr>
                <w:rFonts w:cs="Times New Roman"/>
                <w:szCs w:val="20"/>
              </w:rPr>
              <w:t>78/81 (96.3%)</w:t>
            </w:r>
          </w:p>
        </w:tc>
        <w:tc>
          <w:tcPr>
            <w:tcW w:w="340" w:type="pct"/>
            <w:tcBorders>
              <w:top w:val="single" w:sz="12" w:space="0" w:color="auto"/>
              <w:bottom w:val="single" w:sz="12" w:space="0" w:color="auto"/>
            </w:tcBorders>
            <w:shd w:val="clear" w:color="auto" w:fill="8DD873" w:themeFill="accent6" w:themeFillTint="99"/>
          </w:tcPr>
          <w:p w14:paraId="18BED4A2" w14:textId="77777777" w:rsidR="00C414A2" w:rsidRPr="00FE64AB" w:rsidRDefault="00C414A2" w:rsidP="00F01445">
            <w:pPr>
              <w:rPr>
                <w:rFonts w:cs="Times New Roman"/>
                <w:szCs w:val="20"/>
              </w:rPr>
            </w:pPr>
            <w:r w:rsidRPr="00FE64AB">
              <w:rPr>
                <w:rFonts w:cs="Times New Roman"/>
                <w:szCs w:val="20"/>
              </w:rPr>
              <w:t>4.6 (0.6)</w:t>
            </w:r>
          </w:p>
        </w:tc>
        <w:tc>
          <w:tcPr>
            <w:tcW w:w="388" w:type="pct"/>
            <w:tcBorders>
              <w:top w:val="single" w:sz="12" w:space="0" w:color="auto"/>
              <w:bottom w:val="single" w:sz="12" w:space="0" w:color="auto"/>
            </w:tcBorders>
          </w:tcPr>
          <w:p w14:paraId="6BF018A0" w14:textId="77777777" w:rsidR="00C414A2" w:rsidRPr="00FE64AB" w:rsidRDefault="00C414A2" w:rsidP="00F01445">
            <w:pPr>
              <w:jc w:val="center"/>
              <w:rPr>
                <w:rFonts w:cs="Times New Roman"/>
                <w:szCs w:val="20"/>
              </w:rPr>
            </w:pPr>
            <w:r w:rsidRPr="00FE64AB">
              <w:rPr>
                <w:rFonts w:cs="Times New Roman"/>
                <w:szCs w:val="20"/>
              </w:rPr>
              <w:t>-</w:t>
            </w:r>
          </w:p>
        </w:tc>
        <w:tc>
          <w:tcPr>
            <w:tcW w:w="292" w:type="pct"/>
            <w:tcBorders>
              <w:top w:val="single" w:sz="12" w:space="0" w:color="auto"/>
              <w:bottom w:val="single" w:sz="12" w:space="0" w:color="auto"/>
            </w:tcBorders>
          </w:tcPr>
          <w:p w14:paraId="74EDA0CB" w14:textId="77777777" w:rsidR="00C414A2" w:rsidRPr="00FE64AB" w:rsidRDefault="00C414A2" w:rsidP="00F01445">
            <w:pPr>
              <w:jc w:val="center"/>
              <w:rPr>
                <w:rFonts w:cs="Times New Roman"/>
                <w:szCs w:val="20"/>
              </w:rPr>
            </w:pPr>
            <w:r w:rsidRPr="00FE64AB">
              <w:rPr>
                <w:rFonts w:cs="Times New Roman"/>
                <w:szCs w:val="20"/>
              </w:rPr>
              <w:t>-</w:t>
            </w:r>
          </w:p>
        </w:tc>
        <w:tc>
          <w:tcPr>
            <w:tcW w:w="388" w:type="pct"/>
            <w:tcBorders>
              <w:top w:val="single" w:sz="12" w:space="0" w:color="auto"/>
              <w:bottom w:val="single" w:sz="12" w:space="0" w:color="auto"/>
            </w:tcBorders>
          </w:tcPr>
          <w:p w14:paraId="5B3E7086" w14:textId="77777777" w:rsidR="00C414A2" w:rsidRPr="00FE64AB" w:rsidRDefault="00C414A2" w:rsidP="00F01445">
            <w:pPr>
              <w:jc w:val="center"/>
              <w:rPr>
                <w:rFonts w:cs="Times New Roman"/>
                <w:szCs w:val="20"/>
              </w:rPr>
            </w:pPr>
            <w:r w:rsidRPr="00FE64AB">
              <w:rPr>
                <w:rFonts w:cs="Times New Roman"/>
                <w:szCs w:val="20"/>
              </w:rPr>
              <w:t>-</w:t>
            </w:r>
          </w:p>
        </w:tc>
        <w:tc>
          <w:tcPr>
            <w:tcW w:w="291" w:type="pct"/>
            <w:tcBorders>
              <w:top w:val="single" w:sz="12" w:space="0" w:color="auto"/>
              <w:bottom w:val="single" w:sz="12" w:space="0" w:color="auto"/>
            </w:tcBorders>
          </w:tcPr>
          <w:p w14:paraId="056FAA5C" w14:textId="77777777" w:rsidR="00C414A2" w:rsidRPr="00FE64AB" w:rsidRDefault="00C414A2" w:rsidP="00F01445">
            <w:pPr>
              <w:jc w:val="center"/>
              <w:rPr>
                <w:rFonts w:cs="Times New Roman"/>
                <w:szCs w:val="20"/>
              </w:rPr>
            </w:pPr>
            <w:r w:rsidRPr="00FE64AB">
              <w:rPr>
                <w:rFonts w:cs="Times New Roman"/>
                <w:szCs w:val="20"/>
              </w:rPr>
              <w:t>-</w:t>
            </w:r>
          </w:p>
        </w:tc>
      </w:tr>
      <w:tr w:rsidR="00C414A2" w:rsidRPr="00FE64AB" w14:paraId="64B5FDAA" w14:textId="77777777" w:rsidTr="00F01445">
        <w:tc>
          <w:tcPr>
            <w:tcW w:w="678" w:type="pct"/>
            <w:tcBorders>
              <w:top w:val="single" w:sz="12" w:space="0" w:color="auto"/>
              <w:bottom w:val="single" w:sz="12" w:space="0" w:color="auto"/>
            </w:tcBorders>
          </w:tcPr>
          <w:p w14:paraId="70308F06" w14:textId="77777777" w:rsidR="00C414A2" w:rsidRPr="00FE64AB" w:rsidRDefault="00C414A2" w:rsidP="00F01445">
            <w:pPr>
              <w:rPr>
                <w:rFonts w:cs="Times New Roman"/>
                <w:szCs w:val="20"/>
              </w:rPr>
            </w:pPr>
            <w:r w:rsidRPr="00FE64AB">
              <w:rPr>
                <w:rFonts w:cs="Times New Roman"/>
                <w:szCs w:val="20"/>
              </w:rPr>
              <w:t>26</w:t>
            </w:r>
          </w:p>
        </w:tc>
        <w:tc>
          <w:tcPr>
            <w:tcW w:w="2235" w:type="pct"/>
            <w:tcBorders>
              <w:top w:val="single" w:sz="12" w:space="0" w:color="auto"/>
              <w:bottom w:val="single" w:sz="12" w:space="0" w:color="auto"/>
            </w:tcBorders>
          </w:tcPr>
          <w:p w14:paraId="11EBBC3D" w14:textId="77777777" w:rsidR="00C414A2" w:rsidRPr="00FE64AB" w:rsidRDefault="00C414A2" w:rsidP="00F01445">
            <w:pPr>
              <w:rPr>
                <w:rFonts w:cs="Times New Roman"/>
                <w:szCs w:val="20"/>
              </w:rPr>
            </w:pPr>
            <w:r w:rsidRPr="00FE64AB">
              <w:rPr>
                <w:rFonts w:cs="Times New Roman"/>
                <w:szCs w:val="20"/>
              </w:rPr>
              <w:t>All cancer survivors with mild FCR should receive FCR psychoeducational materials provided by cancer support organisations (e.g., Cancer Council or Australian Cancer Survivorship Centre)</w:t>
            </w:r>
          </w:p>
        </w:tc>
        <w:tc>
          <w:tcPr>
            <w:tcW w:w="388" w:type="pct"/>
            <w:tcBorders>
              <w:top w:val="single" w:sz="12" w:space="0" w:color="auto"/>
              <w:bottom w:val="single" w:sz="12" w:space="0" w:color="auto"/>
            </w:tcBorders>
            <w:shd w:val="clear" w:color="auto" w:fill="8DD873" w:themeFill="accent6" w:themeFillTint="99"/>
          </w:tcPr>
          <w:p w14:paraId="1BA128BC" w14:textId="77777777" w:rsidR="00C414A2" w:rsidRPr="00FE64AB" w:rsidRDefault="00C414A2" w:rsidP="00F01445">
            <w:pPr>
              <w:rPr>
                <w:rFonts w:cs="Times New Roman"/>
                <w:szCs w:val="20"/>
              </w:rPr>
            </w:pPr>
            <w:r w:rsidRPr="00FE64AB">
              <w:rPr>
                <w:rFonts w:cs="Times New Roman"/>
                <w:szCs w:val="20"/>
              </w:rPr>
              <w:t>75/80 (93.8%)</w:t>
            </w:r>
          </w:p>
        </w:tc>
        <w:tc>
          <w:tcPr>
            <w:tcW w:w="340" w:type="pct"/>
            <w:tcBorders>
              <w:top w:val="single" w:sz="12" w:space="0" w:color="auto"/>
              <w:bottom w:val="single" w:sz="12" w:space="0" w:color="auto"/>
            </w:tcBorders>
            <w:shd w:val="clear" w:color="auto" w:fill="8DD873" w:themeFill="accent6" w:themeFillTint="99"/>
          </w:tcPr>
          <w:p w14:paraId="10A46D19" w14:textId="77777777" w:rsidR="00C414A2" w:rsidRPr="00FE64AB" w:rsidRDefault="00C414A2" w:rsidP="00F01445">
            <w:pPr>
              <w:rPr>
                <w:rFonts w:cs="Times New Roman"/>
                <w:szCs w:val="20"/>
              </w:rPr>
            </w:pPr>
            <w:r w:rsidRPr="00FE64AB">
              <w:rPr>
                <w:rFonts w:cs="Times New Roman"/>
                <w:szCs w:val="20"/>
              </w:rPr>
              <w:t>4.5 (0.6)</w:t>
            </w:r>
          </w:p>
        </w:tc>
        <w:tc>
          <w:tcPr>
            <w:tcW w:w="388" w:type="pct"/>
            <w:tcBorders>
              <w:top w:val="single" w:sz="12" w:space="0" w:color="auto"/>
              <w:bottom w:val="single" w:sz="12" w:space="0" w:color="auto"/>
            </w:tcBorders>
          </w:tcPr>
          <w:p w14:paraId="0EF9FF6C" w14:textId="77777777" w:rsidR="00C414A2" w:rsidRPr="00FE64AB" w:rsidRDefault="00C414A2" w:rsidP="00F01445">
            <w:pPr>
              <w:jc w:val="center"/>
              <w:rPr>
                <w:rFonts w:cs="Times New Roman"/>
                <w:szCs w:val="20"/>
              </w:rPr>
            </w:pPr>
            <w:r w:rsidRPr="00FE64AB">
              <w:rPr>
                <w:rFonts w:cs="Times New Roman"/>
                <w:szCs w:val="20"/>
              </w:rPr>
              <w:t>-</w:t>
            </w:r>
          </w:p>
        </w:tc>
        <w:tc>
          <w:tcPr>
            <w:tcW w:w="292" w:type="pct"/>
            <w:tcBorders>
              <w:top w:val="single" w:sz="12" w:space="0" w:color="auto"/>
              <w:bottom w:val="single" w:sz="12" w:space="0" w:color="auto"/>
            </w:tcBorders>
          </w:tcPr>
          <w:p w14:paraId="27C89393" w14:textId="77777777" w:rsidR="00C414A2" w:rsidRPr="00FE64AB" w:rsidRDefault="00C414A2" w:rsidP="00F01445">
            <w:pPr>
              <w:jc w:val="center"/>
              <w:rPr>
                <w:rFonts w:cs="Times New Roman"/>
                <w:szCs w:val="20"/>
              </w:rPr>
            </w:pPr>
            <w:r w:rsidRPr="00FE64AB">
              <w:rPr>
                <w:rFonts w:cs="Times New Roman"/>
                <w:szCs w:val="20"/>
              </w:rPr>
              <w:t>-</w:t>
            </w:r>
          </w:p>
        </w:tc>
        <w:tc>
          <w:tcPr>
            <w:tcW w:w="388" w:type="pct"/>
            <w:tcBorders>
              <w:top w:val="single" w:sz="12" w:space="0" w:color="auto"/>
              <w:bottom w:val="single" w:sz="12" w:space="0" w:color="auto"/>
            </w:tcBorders>
          </w:tcPr>
          <w:p w14:paraId="54D230DD" w14:textId="77777777" w:rsidR="00C414A2" w:rsidRPr="00FE64AB" w:rsidRDefault="00C414A2" w:rsidP="00F01445">
            <w:pPr>
              <w:jc w:val="center"/>
              <w:rPr>
                <w:rFonts w:cs="Times New Roman"/>
                <w:szCs w:val="20"/>
              </w:rPr>
            </w:pPr>
            <w:r w:rsidRPr="00FE64AB">
              <w:rPr>
                <w:rFonts w:cs="Times New Roman"/>
                <w:szCs w:val="20"/>
              </w:rPr>
              <w:t>-</w:t>
            </w:r>
          </w:p>
        </w:tc>
        <w:tc>
          <w:tcPr>
            <w:tcW w:w="291" w:type="pct"/>
            <w:tcBorders>
              <w:top w:val="single" w:sz="12" w:space="0" w:color="auto"/>
              <w:bottom w:val="single" w:sz="12" w:space="0" w:color="auto"/>
            </w:tcBorders>
          </w:tcPr>
          <w:p w14:paraId="1EA96C8C" w14:textId="77777777" w:rsidR="00C414A2" w:rsidRPr="00FE64AB" w:rsidRDefault="00C414A2" w:rsidP="00F01445">
            <w:pPr>
              <w:jc w:val="center"/>
              <w:rPr>
                <w:rFonts w:cs="Times New Roman"/>
                <w:szCs w:val="20"/>
              </w:rPr>
            </w:pPr>
            <w:r w:rsidRPr="00FE64AB">
              <w:rPr>
                <w:rFonts w:cs="Times New Roman"/>
                <w:szCs w:val="20"/>
              </w:rPr>
              <w:t>-</w:t>
            </w:r>
          </w:p>
        </w:tc>
      </w:tr>
      <w:tr w:rsidR="00C414A2" w:rsidRPr="00FE64AB" w14:paraId="006BBAB2" w14:textId="77777777" w:rsidTr="00F01445">
        <w:tc>
          <w:tcPr>
            <w:tcW w:w="678" w:type="pct"/>
            <w:tcBorders>
              <w:top w:val="single" w:sz="12" w:space="0" w:color="auto"/>
            </w:tcBorders>
          </w:tcPr>
          <w:p w14:paraId="34D1558D" w14:textId="77777777" w:rsidR="00C414A2" w:rsidRPr="00FE64AB" w:rsidRDefault="00C414A2" w:rsidP="00F01445">
            <w:pPr>
              <w:rPr>
                <w:rFonts w:cs="Times New Roman"/>
                <w:szCs w:val="20"/>
              </w:rPr>
            </w:pPr>
            <w:r w:rsidRPr="00FE64AB">
              <w:rPr>
                <w:rFonts w:cs="Times New Roman"/>
                <w:szCs w:val="20"/>
              </w:rPr>
              <w:t>27a***</w:t>
            </w:r>
          </w:p>
        </w:tc>
        <w:tc>
          <w:tcPr>
            <w:tcW w:w="2235" w:type="pct"/>
            <w:tcBorders>
              <w:top w:val="single" w:sz="12" w:space="0" w:color="auto"/>
            </w:tcBorders>
          </w:tcPr>
          <w:p w14:paraId="5DCBC030" w14:textId="77777777" w:rsidR="00C414A2" w:rsidRPr="00FE64AB" w:rsidRDefault="00C414A2" w:rsidP="00F01445">
            <w:pPr>
              <w:rPr>
                <w:rFonts w:cs="Times New Roman"/>
                <w:szCs w:val="20"/>
              </w:rPr>
            </w:pPr>
            <w:r w:rsidRPr="00FE64AB">
              <w:rPr>
                <w:rFonts w:cs="Times New Roman"/>
                <w:szCs w:val="20"/>
              </w:rPr>
              <w:t>If cancer survivors report minimal/mild FCR in rescreening, then no further action is needed</w:t>
            </w:r>
          </w:p>
        </w:tc>
        <w:tc>
          <w:tcPr>
            <w:tcW w:w="388" w:type="pct"/>
            <w:tcBorders>
              <w:top w:val="single" w:sz="12" w:space="0" w:color="auto"/>
            </w:tcBorders>
            <w:shd w:val="clear" w:color="auto" w:fill="45B0E1" w:themeFill="accent1" w:themeFillTint="99"/>
          </w:tcPr>
          <w:p w14:paraId="6C98D397" w14:textId="77777777" w:rsidR="00C414A2" w:rsidRPr="00FE64AB" w:rsidRDefault="00C414A2" w:rsidP="00F01445">
            <w:pPr>
              <w:rPr>
                <w:rFonts w:cs="Times New Roman"/>
                <w:szCs w:val="20"/>
              </w:rPr>
            </w:pPr>
            <w:r w:rsidRPr="00FE64AB">
              <w:rPr>
                <w:rFonts w:cs="Times New Roman"/>
                <w:szCs w:val="20"/>
              </w:rPr>
              <w:t>29/80 (36.3%)</w:t>
            </w:r>
          </w:p>
        </w:tc>
        <w:tc>
          <w:tcPr>
            <w:tcW w:w="340" w:type="pct"/>
            <w:tcBorders>
              <w:top w:val="single" w:sz="12" w:space="0" w:color="auto"/>
            </w:tcBorders>
            <w:shd w:val="clear" w:color="auto" w:fill="45B0E1" w:themeFill="accent1" w:themeFillTint="99"/>
          </w:tcPr>
          <w:p w14:paraId="3DFA461C" w14:textId="77777777" w:rsidR="00C414A2" w:rsidRPr="00FE64AB" w:rsidRDefault="00C414A2" w:rsidP="00F01445">
            <w:pPr>
              <w:rPr>
                <w:rFonts w:cs="Times New Roman"/>
                <w:szCs w:val="20"/>
              </w:rPr>
            </w:pPr>
            <w:r w:rsidRPr="00FE64AB">
              <w:rPr>
                <w:rFonts w:cs="Times New Roman"/>
                <w:szCs w:val="20"/>
              </w:rPr>
              <w:t>2.9 (1.2)</w:t>
            </w:r>
          </w:p>
        </w:tc>
        <w:tc>
          <w:tcPr>
            <w:tcW w:w="388" w:type="pct"/>
            <w:tcBorders>
              <w:top w:val="single" w:sz="12" w:space="0" w:color="auto"/>
            </w:tcBorders>
            <w:shd w:val="clear" w:color="auto" w:fill="45B0E1" w:themeFill="accent1" w:themeFillTint="99"/>
          </w:tcPr>
          <w:p w14:paraId="45607C8F" w14:textId="77777777" w:rsidR="00C414A2" w:rsidRPr="00FE64AB" w:rsidRDefault="00C414A2" w:rsidP="00F01445">
            <w:pPr>
              <w:rPr>
                <w:rFonts w:cs="Times New Roman"/>
                <w:szCs w:val="20"/>
              </w:rPr>
            </w:pPr>
            <w:r w:rsidRPr="00FE64AB">
              <w:rPr>
                <w:rFonts w:cs="Times New Roman"/>
                <w:szCs w:val="20"/>
              </w:rPr>
              <w:t>17/66 (25.8%)</w:t>
            </w:r>
          </w:p>
        </w:tc>
        <w:tc>
          <w:tcPr>
            <w:tcW w:w="292" w:type="pct"/>
            <w:tcBorders>
              <w:top w:val="single" w:sz="12" w:space="0" w:color="auto"/>
            </w:tcBorders>
            <w:shd w:val="clear" w:color="auto" w:fill="45B0E1" w:themeFill="accent1" w:themeFillTint="99"/>
          </w:tcPr>
          <w:p w14:paraId="2197525E" w14:textId="77777777" w:rsidR="00C414A2" w:rsidRPr="00FE64AB" w:rsidRDefault="00C414A2" w:rsidP="00F01445">
            <w:pPr>
              <w:rPr>
                <w:rFonts w:cs="Times New Roman"/>
                <w:szCs w:val="20"/>
              </w:rPr>
            </w:pPr>
            <w:r w:rsidRPr="00FE64AB">
              <w:rPr>
                <w:rFonts w:cs="Times New Roman"/>
                <w:szCs w:val="20"/>
              </w:rPr>
              <w:t>2.6 (1.1)</w:t>
            </w:r>
          </w:p>
        </w:tc>
        <w:tc>
          <w:tcPr>
            <w:tcW w:w="388" w:type="pct"/>
            <w:tcBorders>
              <w:top w:val="single" w:sz="12" w:space="0" w:color="auto"/>
            </w:tcBorders>
          </w:tcPr>
          <w:p w14:paraId="453FA083" w14:textId="77777777" w:rsidR="00C414A2" w:rsidRPr="00FE64AB" w:rsidRDefault="00C414A2" w:rsidP="00F01445">
            <w:pPr>
              <w:jc w:val="center"/>
              <w:rPr>
                <w:rFonts w:cs="Times New Roman"/>
                <w:szCs w:val="20"/>
              </w:rPr>
            </w:pPr>
            <w:r w:rsidRPr="00FE64AB">
              <w:rPr>
                <w:rFonts w:cs="Times New Roman"/>
                <w:szCs w:val="20"/>
              </w:rPr>
              <w:t>-</w:t>
            </w:r>
          </w:p>
        </w:tc>
        <w:tc>
          <w:tcPr>
            <w:tcW w:w="291" w:type="pct"/>
            <w:tcBorders>
              <w:top w:val="single" w:sz="12" w:space="0" w:color="auto"/>
            </w:tcBorders>
          </w:tcPr>
          <w:p w14:paraId="34FD9C8E" w14:textId="77777777" w:rsidR="00C414A2" w:rsidRPr="00FE64AB" w:rsidRDefault="00C414A2" w:rsidP="00F01445">
            <w:pPr>
              <w:jc w:val="center"/>
              <w:rPr>
                <w:rFonts w:cs="Times New Roman"/>
                <w:szCs w:val="20"/>
              </w:rPr>
            </w:pPr>
            <w:r w:rsidRPr="00FE64AB">
              <w:rPr>
                <w:rFonts w:cs="Times New Roman"/>
                <w:szCs w:val="20"/>
              </w:rPr>
              <w:t>-</w:t>
            </w:r>
          </w:p>
        </w:tc>
      </w:tr>
      <w:tr w:rsidR="00C414A2" w:rsidRPr="00FE64AB" w14:paraId="572FD107" w14:textId="77777777" w:rsidTr="00F01445">
        <w:tc>
          <w:tcPr>
            <w:tcW w:w="678" w:type="pct"/>
            <w:tcBorders>
              <w:bottom w:val="single" w:sz="12" w:space="0" w:color="auto"/>
            </w:tcBorders>
          </w:tcPr>
          <w:p w14:paraId="3FE6009A" w14:textId="77777777" w:rsidR="00C414A2" w:rsidRPr="00FE64AB" w:rsidRDefault="00C414A2" w:rsidP="00F01445">
            <w:pPr>
              <w:rPr>
                <w:rFonts w:cs="Times New Roman"/>
                <w:szCs w:val="20"/>
              </w:rPr>
            </w:pPr>
            <w:r w:rsidRPr="00FE64AB">
              <w:rPr>
                <w:rFonts w:cs="Times New Roman"/>
                <w:szCs w:val="20"/>
              </w:rPr>
              <w:lastRenderedPageBreak/>
              <w:t>27b</w:t>
            </w:r>
          </w:p>
        </w:tc>
        <w:tc>
          <w:tcPr>
            <w:tcW w:w="2235" w:type="pct"/>
            <w:tcBorders>
              <w:bottom w:val="single" w:sz="12" w:space="0" w:color="auto"/>
            </w:tcBorders>
          </w:tcPr>
          <w:p w14:paraId="75B1E7CA" w14:textId="77777777" w:rsidR="00C414A2" w:rsidRPr="00FE64AB" w:rsidRDefault="00C414A2" w:rsidP="00F01445">
            <w:pPr>
              <w:rPr>
                <w:rFonts w:cs="Times New Roman"/>
                <w:szCs w:val="20"/>
              </w:rPr>
            </w:pPr>
            <w:r w:rsidRPr="00FE64AB">
              <w:rPr>
                <w:rFonts w:cs="Times New Roman"/>
                <w:szCs w:val="20"/>
              </w:rPr>
              <w:t>If cancer survivors report minimal/mild FCR in rescreening, then they should continue to be screened for FCR and provided with information about FCR self-management and support options in case FCR worsens</w:t>
            </w:r>
          </w:p>
        </w:tc>
        <w:tc>
          <w:tcPr>
            <w:tcW w:w="388" w:type="pct"/>
            <w:tcBorders>
              <w:bottom w:val="single" w:sz="12" w:space="0" w:color="auto"/>
            </w:tcBorders>
          </w:tcPr>
          <w:p w14:paraId="45161F80" w14:textId="77777777" w:rsidR="00C414A2" w:rsidRPr="00FE64AB" w:rsidRDefault="00C414A2" w:rsidP="00F01445">
            <w:pPr>
              <w:jc w:val="center"/>
              <w:rPr>
                <w:rFonts w:cs="Times New Roman"/>
                <w:szCs w:val="20"/>
              </w:rPr>
            </w:pPr>
            <w:r w:rsidRPr="00FE64AB">
              <w:rPr>
                <w:rFonts w:cs="Times New Roman"/>
                <w:szCs w:val="20"/>
              </w:rPr>
              <w:t>-</w:t>
            </w:r>
          </w:p>
        </w:tc>
        <w:tc>
          <w:tcPr>
            <w:tcW w:w="340" w:type="pct"/>
            <w:tcBorders>
              <w:bottom w:val="single" w:sz="12" w:space="0" w:color="auto"/>
            </w:tcBorders>
          </w:tcPr>
          <w:p w14:paraId="7CC359B9" w14:textId="77777777" w:rsidR="00C414A2" w:rsidRPr="00FE64AB" w:rsidRDefault="00C414A2" w:rsidP="00F01445">
            <w:pPr>
              <w:jc w:val="center"/>
              <w:rPr>
                <w:rFonts w:cs="Times New Roman"/>
                <w:szCs w:val="20"/>
              </w:rPr>
            </w:pPr>
            <w:r w:rsidRPr="00FE64AB">
              <w:rPr>
                <w:rFonts w:cs="Times New Roman"/>
                <w:szCs w:val="20"/>
              </w:rPr>
              <w:t>-</w:t>
            </w:r>
          </w:p>
        </w:tc>
        <w:tc>
          <w:tcPr>
            <w:tcW w:w="388" w:type="pct"/>
            <w:tcBorders>
              <w:bottom w:val="single" w:sz="12" w:space="0" w:color="auto"/>
            </w:tcBorders>
            <w:shd w:val="clear" w:color="auto" w:fill="8DD873" w:themeFill="accent6" w:themeFillTint="99"/>
          </w:tcPr>
          <w:p w14:paraId="6D560172" w14:textId="77777777" w:rsidR="00C414A2" w:rsidRPr="00FE64AB" w:rsidRDefault="00C414A2" w:rsidP="00F01445">
            <w:pPr>
              <w:rPr>
                <w:rFonts w:cs="Times New Roman"/>
                <w:szCs w:val="20"/>
              </w:rPr>
            </w:pPr>
            <w:r w:rsidRPr="00FE64AB">
              <w:rPr>
                <w:rFonts w:cs="Times New Roman"/>
                <w:szCs w:val="20"/>
              </w:rPr>
              <w:t>58/66 (87.9%)</w:t>
            </w:r>
          </w:p>
        </w:tc>
        <w:tc>
          <w:tcPr>
            <w:tcW w:w="292" w:type="pct"/>
            <w:tcBorders>
              <w:bottom w:val="single" w:sz="12" w:space="0" w:color="auto"/>
            </w:tcBorders>
            <w:shd w:val="clear" w:color="auto" w:fill="8DD873" w:themeFill="accent6" w:themeFillTint="99"/>
          </w:tcPr>
          <w:p w14:paraId="17825A58" w14:textId="77777777" w:rsidR="00C414A2" w:rsidRPr="00FE64AB" w:rsidRDefault="00C414A2" w:rsidP="00F01445">
            <w:pPr>
              <w:rPr>
                <w:rFonts w:cs="Times New Roman"/>
                <w:szCs w:val="20"/>
              </w:rPr>
            </w:pPr>
            <w:r w:rsidRPr="00FE64AB">
              <w:rPr>
                <w:rFonts w:cs="Times New Roman"/>
                <w:szCs w:val="20"/>
              </w:rPr>
              <w:t>4.2 (0.8)</w:t>
            </w:r>
          </w:p>
        </w:tc>
        <w:tc>
          <w:tcPr>
            <w:tcW w:w="388" w:type="pct"/>
            <w:tcBorders>
              <w:bottom w:val="single" w:sz="12" w:space="0" w:color="auto"/>
            </w:tcBorders>
          </w:tcPr>
          <w:p w14:paraId="7ED0930B" w14:textId="77777777" w:rsidR="00C414A2" w:rsidRPr="00FE64AB" w:rsidRDefault="00C414A2" w:rsidP="00F01445">
            <w:pPr>
              <w:jc w:val="center"/>
              <w:rPr>
                <w:rFonts w:cs="Times New Roman"/>
                <w:szCs w:val="20"/>
              </w:rPr>
            </w:pPr>
            <w:r w:rsidRPr="00FE64AB">
              <w:rPr>
                <w:rFonts w:cs="Times New Roman"/>
                <w:szCs w:val="20"/>
              </w:rPr>
              <w:t>-</w:t>
            </w:r>
          </w:p>
        </w:tc>
        <w:tc>
          <w:tcPr>
            <w:tcW w:w="291" w:type="pct"/>
            <w:tcBorders>
              <w:bottom w:val="single" w:sz="12" w:space="0" w:color="auto"/>
            </w:tcBorders>
          </w:tcPr>
          <w:p w14:paraId="22A60C3A" w14:textId="77777777" w:rsidR="00C414A2" w:rsidRPr="00FE64AB" w:rsidRDefault="00C414A2" w:rsidP="00F01445">
            <w:pPr>
              <w:jc w:val="center"/>
              <w:rPr>
                <w:rFonts w:cs="Times New Roman"/>
                <w:szCs w:val="20"/>
              </w:rPr>
            </w:pPr>
            <w:r w:rsidRPr="00FE64AB">
              <w:rPr>
                <w:rFonts w:cs="Times New Roman"/>
                <w:szCs w:val="20"/>
              </w:rPr>
              <w:t>-</w:t>
            </w:r>
          </w:p>
        </w:tc>
      </w:tr>
      <w:tr w:rsidR="00C414A2" w:rsidRPr="00FE64AB" w14:paraId="4D4B08FE" w14:textId="77777777" w:rsidTr="00F01445">
        <w:tc>
          <w:tcPr>
            <w:tcW w:w="678" w:type="pct"/>
            <w:tcBorders>
              <w:top w:val="single" w:sz="12" w:space="0" w:color="auto"/>
              <w:bottom w:val="single" w:sz="4" w:space="0" w:color="auto"/>
            </w:tcBorders>
            <w:shd w:val="clear" w:color="auto" w:fill="D9D9D9" w:themeFill="background1" w:themeFillShade="D9"/>
          </w:tcPr>
          <w:p w14:paraId="6072F014" w14:textId="77777777" w:rsidR="00C414A2" w:rsidRPr="00FE64AB" w:rsidRDefault="00C414A2" w:rsidP="00F01445">
            <w:pPr>
              <w:rPr>
                <w:rFonts w:cs="Times New Roman"/>
                <w:b/>
                <w:bCs/>
                <w:i/>
                <w:iCs/>
                <w:szCs w:val="20"/>
              </w:rPr>
            </w:pPr>
            <w:r w:rsidRPr="00FE64AB">
              <w:rPr>
                <w:rFonts w:cs="Times New Roman"/>
                <w:b/>
                <w:bCs/>
                <w:i/>
                <w:iCs/>
                <w:szCs w:val="20"/>
              </w:rPr>
              <w:t>Step 2: Supported self-management for Moderate FCR</w:t>
            </w:r>
          </w:p>
        </w:tc>
        <w:tc>
          <w:tcPr>
            <w:tcW w:w="2235" w:type="pct"/>
            <w:tcBorders>
              <w:top w:val="single" w:sz="12" w:space="0" w:color="auto"/>
              <w:bottom w:val="single" w:sz="4" w:space="0" w:color="auto"/>
            </w:tcBorders>
            <w:shd w:val="clear" w:color="auto" w:fill="D9D9D9" w:themeFill="background1" w:themeFillShade="D9"/>
          </w:tcPr>
          <w:p w14:paraId="347116BE" w14:textId="77777777" w:rsidR="00C414A2" w:rsidRPr="00FE64AB" w:rsidRDefault="00C414A2" w:rsidP="00F01445">
            <w:pPr>
              <w:rPr>
                <w:rFonts w:cs="Times New Roman"/>
                <w:b/>
                <w:bCs/>
                <w:i/>
                <w:iCs/>
                <w:szCs w:val="20"/>
              </w:rPr>
            </w:pPr>
          </w:p>
        </w:tc>
        <w:tc>
          <w:tcPr>
            <w:tcW w:w="388" w:type="pct"/>
            <w:tcBorders>
              <w:top w:val="single" w:sz="12" w:space="0" w:color="auto"/>
              <w:bottom w:val="single" w:sz="4" w:space="0" w:color="auto"/>
            </w:tcBorders>
            <w:shd w:val="clear" w:color="auto" w:fill="D9D9D9" w:themeFill="background1" w:themeFillShade="D9"/>
          </w:tcPr>
          <w:p w14:paraId="71824AF1" w14:textId="77777777" w:rsidR="00C414A2" w:rsidRPr="00FE64AB" w:rsidRDefault="00C414A2" w:rsidP="00F01445">
            <w:pPr>
              <w:rPr>
                <w:rFonts w:cs="Times New Roman"/>
                <w:b/>
                <w:bCs/>
                <w:i/>
                <w:iCs/>
                <w:szCs w:val="20"/>
              </w:rPr>
            </w:pPr>
          </w:p>
        </w:tc>
        <w:tc>
          <w:tcPr>
            <w:tcW w:w="340" w:type="pct"/>
            <w:tcBorders>
              <w:top w:val="single" w:sz="12" w:space="0" w:color="auto"/>
              <w:bottom w:val="single" w:sz="4" w:space="0" w:color="auto"/>
            </w:tcBorders>
            <w:shd w:val="clear" w:color="auto" w:fill="D9D9D9" w:themeFill="background1" w:themeFillShade="D9"/>
          </w:tcPr>
          <w:p w14:paraId="2E81EA2D" w14:textId="77777777" w:rsidR="00C414A2" w:rsidRPr="00FE64AB" w:rsidRDefault="00C414A2" w:rsidP="00F01445">
            <w:pPr>
              <w:rPr>
                <w:rFonts w:cs="Times New Roman"/>
                <w:b/>
                <w:bCs/>
                <w:i/>
                <w:iCs/>
                <w:szCs w:val="20"/>
              </w:rPr>
            </w:pPr>
          </w:p>
        </w:tc>
        <w:tc>
          <w:tcPr>
            <w:tcW w:w="388" w:type="pct"/>
            <w:tcBorders>
              <w:top w:val="single" w:sz="12" w:space="0" w:color="auto"/>
              <w:bottom w:val="single" w:sz="4" w:space="0" w:color="auto"/>
            </w:tcBorders>
            <w:shd w:val="clear" w:color="auto" w:fill="D9D9D9" w:themeFill="background1" w:themeFillShade="D9"/>
          </w:tcPr>
          <w:p w14:paraId="4901861B" w14:textId="77777777" w:rsidR="00C414A2" w:rsidRPr="00FE64AB" w:rsidRDefault="00C414A2" w:rsidP="00F01445">
            <w:pPr>
              <w:rPr>
                <w:rFonts w:cs="Times New Roman"/>
                <w:b/>
                <w:bCs/>
                <w:i/>
                <w:iCs/>
                <w:szCs w:val="20"/>
              </w:rPr>
            </w:pPr>
          </w:p>
        </w:tc>
        <w:tc>
          <w:tcPr>
            <w:tcW w:w="292" w:type="pct"/>
            <w:tcBorders>
              <w:top w:val="single" w:sz="12" w:space="0" w:color="auto"/>
              <w:bottom w:val="single" w:sz="4" w:space="0" w:color="auto"/>
            </w:tcBorders>
            <w:shd w:val="clear" w:color="auto" w:fill="D9D9D9" w:themeFill="background1" w:themeFillShade="D9"/>
          </w:tcPr>
          <w:p w14:paraId="5A8297C4" w14:textId="77777777" w:rsidR="00C414A2" w:rsidRPr="00FE64AB" w:rsidRDefault="00C414A2" w:rsidP="00F01445">
            <w:pPr>
              <w:rPr>
                <w:rFonts w:cs="Times New Roman"/>
                <w:b/>
                <w:bCs/>
                <w:i/>
                <w:iCs/>
                <w:szCs w:val="20"/>
              </w:rPr>
            </w:pPr>
          </w:p>
        </w:tc>
        <w:tc>
          <w:tcPr>
            <w:tcW w:w="388" w:type="pct"/>
            <w:tcBorders>
              <w:top w:val="single" w:sz="12" w:space="0" w:color="auto"/>
              <w:bottom w:val="single" w:sz="4" w:space="0" w:color="auto"/>
            </w:tcBorders>
            <w:shd w:val="clear" w:color="auto" w:fill="D9D9D9" w:themeFill="background1" w:themeFillShade="D9"/>
          </w:tcPr>
          <w:p w14:paraId="5F0531DD" w14:textId="77777777" w:rsidR="00C414A2" w:rsidRPr="00FE64AB" w:rsidRDefault="00C414A2" w:rsidP="00F01445">
            <w:pPr>
              <w:rPr>
                <w:rFonts w:cs="Times New Roman"/>
                <w:b/>
                <w:bCs/>
                <w:i/>
                <w:iCs/>
                <w:szCs w:val="20"/>
              </w:rPr>
            </w:pPr>
          </w:p>
        </w:tc>
        <w:tc>
          <w:tcPr>
            <w:tcW w:w="291" w:type="pct"/>
            <w:tcBorders>
              <w:top w:val="single" w:sz="12" w:space="0" w:color="auto"/>
              <w:bottom w:val="single" w:sz="4" w:space="0" w:color="auto"/>
            </w:tcBorders>
            <w:shd w:val="clear" w:color="auto" w:fill="D9D9D9" w:themeFill="background1" w:themeFillShade="D9"/>
          </w:tcPr>
          <w:p w14:paraId="6556C832" w14:textId="77777777" w:rsidR="00C414A2" w:rsidRPr="00FE64AB" w:rsidRDefault="00C414A2" w:rsidP="00F01445">
            <w:pPr>
              <w:rPr>
                <w:rFonts w:cs="Times New Roman"/>
                <w:b/>
                <w:bCs/>
                <w:i/>
                <w:iCs/>
                <w:szCs w:val="20"/>
              </w:rPr>
            </w:pPr>
          </w:p>
        </w:tc>
      </w:tr>
      <w:tr w:rsidR="00C414A2" w:rsidRPr="00FE64AB" w14:paraId="7C90C636" w14:textId="77777777" w:rsidTr="00F01445">
        <w:tc>
          <w:tcPr>
            <w:tcW w:w="678" w:type="pct"/>
            <w:tcBorders>
              <w:top w:val="single" w:sz="4" w:space="0" w:color="auto"/>
            </w:tcBorders>
          </w:tcPr>
          <w:p w14:paraId="52A4E884" w14:textId="77777777" w:rsidR="00C414A2" w:rsidRPr="00FE64AB" w:rsidRDefault="00C414A2" w:rsidP="00F01445">
            <w:pPr>
              <w:rPr>
                <w:rFonts w:cs="Times New Roman"/>
                <w:szCs w:val="20"/>
              </w:rPr>
            </w:pPr>
            <w:r w:rsidRPr="00FE64AB">
              <w:rPr>
                <w:rFonts w:cs="Times New Roman"/>
                <w:szCs w:val="20"/>
              </w:rPr>
              <w:t>28a***</w:t>
            </w:r>
          </w:p>
        </w:tc>
        <w:tc>
          <w:tcPr>
            <w:tcW w:w="2235" w:type="pct"/>
            <w:tcBorders>
              <w:top w:val="single" w:sz="4" w:space="0" w:color="auto"/>
            </w:tcBorders>
          </w:tcPr>
          <w:p w14:paraId="1B78ED8B" w14:textId="77777777" w:rsidR="00C414A2" w:rsidRPr="00FE64AB" w:rsidRDefault="00C414A2" w:rsidP="00F01445">
            <w:pPr>
              <w:rPr>
                <w:rFonts w:cs="Times New Roman"/>
                <w:szCs w:val="20"/>
              </w:rPr>
            </w:pPr>
            <w:r w:rsidRPr="00FE64AB">
              <w:rPr>
                <w:rFonts w:cs="Times New Roman"/>
                <w:szCs w:val="20"/>
              </w:rPr>
              <w:t>Moderate FCR should be addressed by online or group psychological interventions</w:t>
            </w:r>
          </w:p>
        </w:tc>
        <w:tc>
          <w:tcPr>
            <w:tcW w:w="388" w:type="pct"/>
            <w:tcBorders>
              <w:top w:val="single" w:sz="4" w:space="0" w:color="auto"/>
            </w:tcBorders>
            <w:shd w:val="clear" w:color="auto" w:fill="45B0E1" w:themeFill="accent1" w:themeFillTint="99"/>
          </w:tcPr>
          <w:p w14:paraId="093D9BF5" w14:textId="77777777" w:rsidR="00C414A2" w:rsidRPr="00FE64AB" w:rsidRDefault="00C414A2" w:rsidP="00F01445">
            <w:pPr>
              <w:rPr>
                <w:rFonts w:cs="Times New Roman"/>
                <w:szCs w:val="20"/>
              </w:rPr>
            </w:pPr>
            <w:r w:rsidRPr="00FE64AB">
              <w:rPr>
                <w:rFonts w:cs="Times New Roman"/>
                <w:szCs w:val="20"/>
              </w:rPr>
              <w:t>45/79 (57.0%)</w:t>
            </w:r>
          </w:p>
        </w:tc>
        <w:tc>
          <w:tcPr>
            <w:tcW w:w="340" w:type="pct"/>
            <w:tcBorders>
              <w:top w:val="single" w:sz="4" w:space="0" w:color="auto"/>
            </w:tcBorders>
            <w:shd w:val="clear" w:color="auto" w:fill="45B0E1" w:themeFill="accent1" w:themeFillTint="99"/>
          </w:tcPr>
          <w:p w14:paraId="1B94AACC" w14:textId="77777777" w:rsidR="00C414A2" w:rsidRPr="00FE64AB" w:rsidRDefault="00C414A2" w:rsidP="00F01445">
            <w:pPr>
              <w:rPr>
                <w:rFonts w:cs="Times New Roman"/>
                <w:szCs w:val="20"/>
              </w:rPr>
            </w:pPr>
            <w:r w:rsidRPr="00FE64AB">
              <w:rPr>
                <w:rFonts w:cs="Times New Roman"/>
                <w:szCs w:val="20"/>
              </w:rPr>
              <w:t>3.6 (1.0)</w:t>
            </w:r>
          </w:p>
        </w:tc>
        <w:tc>
          <w:tcPr>
            <w:tcW w:w="388" w:type="pct"/>
            <w:tcBorders>
              <w:top w:val="single" w:sz="4" w:space="0" w:color="auto"/>
            </w:tcBorders>
            <w:shd w:val="clear" w:color="auto" w:fill="45B0E1" w:themeFill="accent1" w:themeFillTint="99"/>
          </w:tcPr>
          <w:p w14:paraId="31690EB4" w14:textId="77777777" w:rsidR="00C414A2" w:rsidRPr="00FE64AB" w:rsidRDefault="00C414A2" w:rsidP="00F01445">
            <w:pPr>
              <w:rPr>
                <w:rFonts w:cs="Times New Roman"/>
                <w:szCs w:val="20"/>
              </w:rPr>
            </w:pPr>
            <w:r w:rsidRPr="00FE64AB">
              <w:rPr>
                <w:rFonts w:cs="Times New Roman"/>
                <w:szCs w:val="20"/>
              </w:rPr>
              <w:t>28/64 (43.8%)</w:t>
            </w:r>
          </w:p>
        </w:tc>
        <w:tc>
          <w:tcPr>
            <w:tcW w:w="292" w:type="pct"/>
            <w:tcBorders>
              <w:top w:val="single" w:sz="4" w:space="0" w:color="auto"/>
            </w:tcBorders>
            <w:shd w:val="clear" w:color="auto" w:fill="45B0E1" w:themeFill="accent1" w:themeFillTint="99"/>
          </w:tcPr>
          <w:p w14:paraId="2665EAE1" w14:textId="77777777" w:rsidR="00C414A2" w:rsidRPr="00FE64AB" w:rsidRDefault="00C414A2" w:rsidP="00F01445">
            <w:pPr>
              <w:rPr>
                <w:rFonts w:cs="Times New Roman"/>
                <w:szCs w:val="20"/>
              </w:rPr>
            </w:pPr>
            <w:r w:rsidRPr="00FE64AB">
              <w:rPr>
                <w:rFonts w:cs="Times New Roman"/>
                <w:szCs w:val="20"/>
              </w:rPr>
              <w:t>3.2 (1.0)</w:t>
            </w:r>
          </w:p>
        </w:tc>
        <w:tc>
          <w:tcPr>
            <w:tcW w:w="388" w:type="pct"/>
            <w:tcBorders>
              <w:top w:val="single" w:sz="4" w:space="0" w:color="auto"/>
            </w:tcBorders>
          </w:tcPr>
          <w:p w14:paraId="2EF08B43" w14:textId="77777777" w:rsidR="00C414A2" w:rsidRPr="00FE64AB" w:rsidRDefault="00C414A2" w:rsidP="00F01445">
            <w:pPr>
              <w:jc w:val="center"/>
              <w:rPr>
                <w:rFonts w:cs="Times New Roman"/>
                <w:szCs w:val="20"/>
              </w:rPr>
            </w:pPr>
            <w:r w:rsidRPr="00FE64AB">
              <w:rPr>
                <w:rFonts w:cs="Times New Roman"/>
                <w:szCs w:val="20"/>
              </w:rPr>
              <w:t>-</w:t>
            </w:r>
          </w:p>
        </w:tc>
        <w:tc>
          <w:tcPr>
            <w:tcW w:w="291" w:type="pct"/>
            <w:tcBorders>
              <w:top w:val="single" w:sz="4" w:space="0" w:color="auto"/>
            </w:tcBorders>
          </w:tcPr>
          <w:p w14:paraId="5D1B54CB" w14:textId="77777777" w:rsidR="00C414A2" w:rsidRPr="00FE64AB" w:rsidRDefault="00C414A2" w:rsidP="00F01445">
            <w:pPr>
              <w:jc w:val="center"/>
              <w:rPr>
                <w:rFonts w:cs="Times New Roman"/>
                <w:szCs w:val="20"/>
              </w:rPr>
            </w:pPr>
            <w:r w:rsidRPr="00FE64AB">
              <w:rPr>
                <w:rFonts w:cs="Times New Roman"/>
                <w:szCs w:val="20"/>
              </w:rPr>
              <w:t>-</w:t>
            </w:r>
          </w:p>
        </w:tc>
      </w:tr>
      <w:tr w:rsidR="00C414A2" w:rsidRPr="00FE64AB" w14:paraId="3C8165D1" w14:textId="77777777" w:rsidTr="00F01445">
        <w:tc>
          <w:tcPr>
            <w:tcW w:w="678" w:type="pct"/>
            <w:tcBorders>
              <w:bottom w:val="single" w:sz="12" w:space="0" w:color="auto"/>
            </w:tcBorders>
          </w:tcPr>
          <w:p w14:paraId="5910F6FC" w14:textId="77777777" w:rsidR="00C414A2" w:rsidRPr="00FE64AB" w:rsidRDefault="00C414A2" w:rsidP="00F01445">
            <w:pPr>
              <w:rPr>
                <w:rFonts w:cs="Times New Roman"/>
                <w:szCs w:val="20"/>
              </w:rPr>
            </w:pPr>
            <w:r w:rsidRPr="00FE64AB">
              <w:rPr>
                <w:rFonts w:cs="Times New Roman"/>
                <w:szCs w:val="20"/>
              </w:rPr>
              <w:t>28b</w:t>
            </w:r>
          </w:p>
        </w:tc>
        <w:tc>
          <w:tcPr>
            <w:tcW w:w="2235" w:type="pct"/>
            <w:tcBorders>
              <w:bottom w:val="single" w:sz="12" w:space="0" w:color="auto"/>
            </w:tcBorders>
          </w:tcPr>
          <w:p w14:paraId="7ADFF4A4" w14:textId="77777777" w:rsidR="00C414A2" w:rsidRPr="00FE64AB" w:rsidRDefault="00C414A2" w:rsidP="00F01445">
            <w:pPr>
              <w:rPr>
                <w:rFonts w:cs="Times New Roman"/>
                <w:szCs w:val="20"/>
              </w:rPr>
            </w:pPr>
            <w:r w:rsidRPr="00FE64AB">
              <w:rPr>
                <w:rFonts w:cs="Times New Roman"/>
                <w:szCs w:val="20"/>
              </w:rPr>
              <w:t>Moderate FCR could primarily be addressed using online or group interventions, but other options should be offered to people who prefer/need other forms of support (e.g., elderly or culturally and linguistically diverse survivors)</w:t>
            </w:r>
          </w:p>
        </w:tc>
        <w:tc>
          <w:tcPr>
            <w:tcW w:w="388" w:type="pct"/>
            <w:tcBorders>
              <w:bottom w:val="single" w:sz="12" w:space="0" w:color="auto"/>
            </w:tcBorders>
          </w:tcPr>
          <w:p w14:paraId="7CB92246" w14:textId="77777777" w:rsidR="00C414A2" w:rsidRPr="00FE64AB" w:rsidRDefault="00C414A2" w:rsidP="00F01445">
            <w:pPr>
              <w:jc w:val="center"/>
              <w:rPr>
                <w:rFonts w:cs="Times New Roman"/>
                <w:szCs w:val="20"/>
              </w:rPr>
            </w:pPr>
            <w:r w:rsidRPr="00FE64AB">
              <w:rPr>
                <w:rFonts w:cs="Times New Roman"/>
                <w:szCs w:val="20"/>
              </w:rPr>
              <w:t>-</w:t>
            </w:r>
          </w:p>
        </w:tc>
        <w:tc>
          <w:tcPr>
            <w:tcW w:w="340" w:type="pct"/>
            <w:tcBorders>
              <w:bottom w:val="single" w:sz="12" w:space="0" w:color="auto"/>
            </w:tcBorders>
          </w:tcPr>
          <w:p w14:paraId="6564CA71" w14:textId="77777777" w:rsidR="00C414A2" w:rsidRPr="00FE64AB" w:rsidRDefault="00C414A2" w:rsidP="00F01445">
            <w:pPr>
              <w:jc w:val="center"/>
              <w:rPr>
                <w:rFonts w:cs="Times New Roman"/>
                <w:szCs w:val="20"/>
              </w:rPr>
            </w:pPr>
            <w:r w:rsidRPr="00FE64AB">
              <w:rPr>
                <w:rFonts w:cs="Times New Roman"/>
                <w:szCs w:val="20"/>
              </w:rPr>
              <w:t>-</w:t>
            </w:r>
          </w:p>
        </w:tc>
        <w:tc>
          <w:tcPr>
            <w:tcW w:w="388" w:type="pct"/>
            <w:tcBorders>
              <w:bottom w:val="single" w:sz="12" w:space="0" w:color="auto"/>
            </w:tcBorders>
            <w:shd w:val="clear" w:color="auto" w:fill="8DD873" w:themeFill="accent6" w:themeFillTint="99"/>
          </w:tcPr>
          <w:p w14:paraId="66B74A5C" w14:textId="77777777" w:rsidR="00C414A2" w:rsidRPr="00FE64AB" w:rsidRDefault="00C414A2" w:rsidP="00F01445">
            <w:pPr>
              <w:rPr>
                <w:rFonts w:cs="Times New Roman"/>
                <w:szCs w:val="20"/>
              </w:rPr>
            </w:pPr>
            <w:r w:rsidRPr="00FE64AB">
              <w:rPr>
                <w:rFonts w:cs="Times New Roman"/>
                <w:szCs w:val="20"/>
              </w:rPr>
              <w:t>57/65 (87.7%)</w:t>
            </w:r>
          </w:p>
        </w:tc>
        <w:tc>
          <w:tcPr>
            <w:tcW w:w="292" w:type="pct"/>
            <w:tcBorders>
              <w:bottom w:val="single" w:sz="12" w:space="0" w:color="auto"/>
            </w:tcBorders>
            <w:shd w:val="clear" w:color="auto" w:fill="8DD873" w:themeFill="accent6" w:themeFillTint="99"/>
          </w:tcPr>
          <w:p w14:paraId="20AC882F" w14:textId="77777777" w:rsidR="00C414A2" w:rsidRPr="00FE64AB" w:rsidRDefault="00C414A2" w:rsidP="00F01445">
            <w:pPr>
              <w:rPr>
                <w:rFonts w:cs="Times New Roman"/>
                <w:szCs w:val="20"/>
              </w:rPr>
            </w:pPr>
            <w:r w:rsidRPr="00FE64AB">
              <w:rPr>
                <w:rFonts w:cs="Times New Roman"/>
                <w:szCs w:val="20"/>
              </w:rPr>
              <w:t>4.2 (0.9)</w:t>
            </w:r>
          </w:p>
        </w:tc>
        <w:tc>
          <w:tcPr>
            <w:tcW w:w="388" w:type="pct"/>
            <w:tcBorders>
              <w:bottom w:val="single" w:sz="12" w:space="0" w:color="auto"/>
            </w:tcBorders>
          </w:tcPr>
          <w:p w14:paraId="15F147F9" w14:textId="77777777" w:rsidR="00C414A2" w:rsidRPr="00FE64AB" w:rsidRDefault="00C414A2" w:rsidP="00F01445">
            <w:pPr>
              <w:jc w:val="center"/>
              <w:rPr>
                <w:rFonts w:cs="Times New Roman"/>
                <w:szCs w:val="20"/>
              </w:rPr>
            </w:pPr>
            <w:r w:rsidRPr="00FE64AB">
              <w:rPr>
                <w:rFonts w:cs="Times New Roman"/>
                <w:szCs w:val="20"/>
              </w:rPr>
              <w:t>-</w:t>
            </w:r>
          </w:p>
        </w:tc>
        <w:tc>
          <w:tcPr>
            <w:tcW w:w="291" w:type="pct"/>
            <w:tcBorders>
              <w:bottom w:val="single" w:sz="12" w:space="0" w:color="auto"/>
            </w:tcBorders>
          </w:tcPr>
          <w:p w14:paraId="6462C737" w14:textId="77777777" w:rsidR="00C414A2" w:rsidRPr="00FE64AB" w:rsidRDefault="00C414A2" w:rsidP="00F01445">
            <w:pPr>
              <w:jc w:val="center"/>
              <w:rPr>
                <w:rFonts w:cs="Times New Roman"/>
                <w:szCs w:val="20"/>
              </w:rPr>
            </w:pPr>
            <w:r w:rsidRPr="00FE64AB">
              <w:rPr>
                <w:rFonts w:cs="Times New Roman"/>
                <w:szCs w:val="20"/>
              </w:rPr>
              <w:t>-</w:t>
            </w:r>
          </w:p>
        </w:tc>
      </w:tr>
      <w:tr w:rsidR="00C414A2" w:rsidRPr="00FE64AB" w14:paraId="44D6383B" w14:textId="77777777" w:rsidTr="00F01445">
        <w:tc>
          <w:tcPr>
            <w:tcW w:w="678" w:type="pct"/>
            <w:tcBorders>
              <w:top w:val="single" w:sz="12" w:space="0" w:color="auto"/>
            </w:tcBorders>
          </w:tcPr>
          <w:p w14:paraId="4B2BDECA" w14:textId="77777777" w:rsidR="00C414A2" w:rsidRPr="00FE64AB" w:rsidRDefault="00C414A2" w:rsidP="00F01445">
            <w:pPr>
              <w:rPr>
                <w:rFonts w:cs="Times New Roman"/>
                <w:szCs w:val="20"/>
              </w:rPr>
            </w:pPr>
            <w:r w:rsidRPr="00FE64AB">
              <w:rPr>
                <w:rFonts w:cs="Times New Roman"/>
                <w:szCs w:val="20"/>
              </w:rPr>
              <w:t>29a***</w:t>
            </w:r>
          </w:p>
        </w:tc>
        <w:tc>
          <w:tcPr>
            <w:tcW w:w="2235" w:type="pct"/>
            <w:tcBorders>
              <w:top w:val="single" w:sz="12" w:space="0" w:color="auto"/>
            </w:tcBorders>
          </w:tcPr>
          <w:p w14:paraId="6D0EB961" w14:textId="77777777" w:rsidR="00C414A2" w:rsidRPr="00FE64AB" w:rsidRDefault="00C414A2" w:rsidP="00F01445">
            <w:pPr>
              <w:rPr>
                <w:rFonts w:cs="Times New Roman"/>
                <w:szCs w:val="20"/>
              </w:rPr>
            </w:pPr>
            <w:r w:rsidRPr="00FE64AB">
              <w:rPr>
                <w:rFonts w:cs="Times New Roman"/>
                <w:szCs w:val="20"/>
              </w:rPr>
              <w:t>Moderate FCR should primarily be addressed outside the hospital setting</w:t>
            </w:r>
          </w:p>
        </w:tc>
        <w:tc>
          <w:tcPr>
            <w:tcW w:w="388" w:type="pct"/>
            <w:tcBorders>
              <w:top w:val="single" w:sz="12" w:space="0" w:color="auto"/>
            </w:tcBorders>
            <w:shd w:val="clear" w:color="auto" w:fill="45B0E1" w:themeFill="accent1" w:themeFillTint="99"/>
          </w:tcPr>
          <w:p w14:paraId="68EAC1CF" w14:textId="77777777" w:rsidR="00C414A2" w:rsidRPr="00FE64AB" w:rsidRDefault="00C414A2" w:rsidP="00F01445">
            <w:pPr>
              <w:rPr>
                <w:rFonts w:cs="Times New Roman"/>
                <w:szCs w:val="20"/>
              </w:rPr>
            </w:pPr>
            <w:r w:rsidRPr="00FE64AB">
              <w:rPr>
                <w:rFonts w:cs="Times New Roman"/>
                <w:szCs w:val="20"/>
              </w:rPr>
              <w:t>37/77 (48.1%)</w:t>
            </w:r>
          </w:p>
        </w:tc>
        <w:tc>
          <w:tcPr>
            <w:tcW w:w="340" w:type="pct"/>
            <w:tcBorders>
              <w:top w:val="single" w:sz="12" w:space="0" w:color="auto"/>
            </w:tcBorders>
            <w:shd w:val="clear" w:color="auto" w:fill="45B0E1" w:themeFill="accent1" w:themeFillTint="99"/>
          </w:tcPr>
          <w:p w14:paraId="111A20E8" w14:textId="77777777" w:rsidR="00C414A2" w:rsidRPr="00FE64AB" w:rsidRDefault="00C414A2" w:rsidP="00F01445">
            <w:pPr>
              <w:rPr>
                <w:rFonts w:cs="Times New Roman"/>
                <w:szCs w:val="20"/>
              </w:rPr>
            </w:pPr>
            <w:r w:rsidRPr="00FE64AB">
              <w:rPr>
                <w:rFonts w:cs="Times New Roman"/>
                <w:szCs w:val="20"/>
              </w:rPr>
              <w:t>3.5 (1.0)</w:t>
            </w:r>
          </w:p>
        </w:tc>
        <w:tc>
          <w:tcPr>
            <w:tcW w:w="388" w:type="pct"/>
            <w:tcBorders>
              <w:top w:val="single" w:sz="12" w:space="0" w:color="auto"/>
            </w:tcBorders>
            <w:shd w:val="clear" w:color="auto" w:fill="45B0E1" w:themeFill="accent1" w:themeFillTint="99"/>
          </w:tcPr>
          <w:p w14:paraId="326D1DAD" w14:textId="77777777" w:rsidR="00C414A2" w:rsidRPr="00FE64AB" w:rsidRDefault="00C414A2" w:rsidP="00F01445">
            <w:pPr>
              <w:rPr>
                <w:rFonts w:cs="Times New Roman"/>
                <w:szCs w:val="20"/>
              </w:rPr>
            </w:pPr>
            <w:r w:rsidRPr="00FE64AB">
              <w:rPr>
                <w:rFonts w:cs="Times New Roman"/>
                <w:szCs w:val="20"/>
              </w:rPr>
              <w:t>22/65 (33.8%)</w:t>
            </w:r>
          </w:p>
        </w:tc>
        <w:tc>
          <w:tcPr>
            <w:tcW w:w="292" w:type="pct"/>
            <w:tcBorders>
              <w:top w:val="single" w:sz="12" w:space="0" w:color="auto"/>
            </w:tcBorders>
            <w:shd w:val="clear" w:color="auto" w:fill="45B0E1" w:themeFill="accent1" w:themeFillTint="99"/>
          </w:tcPr>
          <w:p w14:paraId="1F1854EF" w14:textId="77777777" w:rsidR="00C414A2" w:rsidRPr="00FE64AB" w:rsidRDefault="00C414A2" w:rsidP="00F01445">
            <w:pPr>
              <w:rPr>
                <w:rFonts w:cs="Times New Roman"/>
                <w:szCs w:val="20"/>
              </w:rPr>
            </w:pPr>
            <w:r w:rsidRPr="00FE64AB">
              <w:rPr>
                <w:rFonts w:cs="Times New Roman"/>
                <w:szCs w:val="20"/>
              </w:rPr>
              <w:t>3.0 (1.0)</w:t>
            </w:r>
          </w:p>
        </w:tc>
        <w:tc>
          <w:tcPr>
            <w:tcW w:w="388" w:type="pct"/>
            <w:tcBorders>
              <w:top w:val="single" w:sz="12" w:space="0" w:color="auto"/>
            </w:tcBorders>
          </w:tcPr>
          <w:p w14:paraId="037F1B90" w14:textId="77777777" w:rsidR="00C414A2" w:rsidRPr="00FE64AB" w:rsidRDefault="00C414A2" w:rsidP="00F01445">
            <w:pPr>
              <w:jc w:val="center"/>
              <w:rPr>
                <w:rFonts w:cs="Times New Roman"/>
                <w:szCs w:val="20"/>
              </w:rPr>
            </w:pPr>
            <w:r w:rsidRPr="00FE64AB">
              <w:rPr>
                <w:rFonts w:cs="Times New Roman"/>
                <w:szCs w:val="20"/>
              </w:rPr>
              <w:t>-</w:t>
            </w:r>
          </w:p>
        </w:tc>
        <w:tc>
          <w:tcPr>
            <w:tcW w:w="291" w:type="pct"/>
            <w:tcBorders>
              <w:top w:val="single" w:sz="12" w:space="0" w:color="auto"/>
            </w:tcBorders>
          </w:tcPr>
          <w:p w14:paraId="3E510268" w14:textId="77777777" w:rsidR="00C414A2" w:rsidRPr="00FE64AB" w:rsidRDefault="00C414A2" w:rsidP="00F01445">
            <w:pPr>
              <w:jc w:val="center"/>
              <w:rPr>
                <w:rFonts w:cs="Times New Roman"/>
                <w:szCs w:val="20"/>
              </w:rPr>
            </w:pPr>
            <w:r w:rsidRPr="00FE64AB">
              <w:rPr>
                <w:rFonts w:cs="Times New Roman"/>
                <w:szCs w:val="20"/>
              </w:rPr>
              <w:t>-</w:t>
            </w:r>
          </w:p>
        </w:tc>
      </w:tr>
      <w:tr w:rsidR="00C414A2" w:rsidRPr="00FE64AB" w14:paraId="2F352039" w14:textId="77777777" w:rsidTr="00F01445">
        <w:tc>
          <w:tcPr>
            <w:tcW w:w="678" w:type="pct"/>
            <w:tcBorders>
              <w:bottom w:val="single" w:sz="12" w:space="0" w:color="auto"/>
            </w:tcBorders>
          </w:tcPr>
          <w:p w14:paraId="69381136" w14:textId="77777777" w:rsidR="00C414A2" w:rsidRPr="00FE64AB" w:rsidRDefault="00C414A2" w:rsidP="00F01445">
            <w:pPr>
              <w:rPr>
                <w:rFonts w:cs="Times New Roman"/>
                <w:szCs w:val="20"/>
              </w:rPr>
            </w:pPr>
            <w:r w:rsidRPr="00FE64AB">
              <w:rPr>
                <w:rFonts w:cs="Times New Roman"/>
                <w:szCs w:val="20"/>
              </w:rPr>
              <w:t>29b</w:t>
            </w:r>
          </w:p>
        </w:tc>
        <w:tc>
          <w:tcPr>
            <w:tcW w:w="2235" w:type="pct"/>
            <w:tcBorders>
              <w:bottom w:val="single" w:sz="12" w:space="0" w:color="auto"/>
            </w:tcBorders>
          </w:tcPr>
          <w:p w14:paraId="26F94665" w14:textId="77777777" w:rsidR="00C414A2" w:rsidRPr="00FE64AB" w:rsidRDefault="00C414A2" w:rsidP="00F01445">
            <w:pPr>
              <w:rPr>
                <w:rFonts w:cs="Times New Roman"/>
                <w:szCs w:val="20"/>
              </w:rPr>
            </w:pPr>
            <w:r w:rsidRPr="00FE64AB">
              <w:rPr>
                <w:rFonts w:cs="Times New Roman"/>
                <w:szCs w:val="20"/>
              </w:rPr>
              <w:t>Survivors with moderate FCR should be presented with FCR treatment options either within or outside the hospital setting to accommodate their preferences and circumstances</w:t>
            </w:r>
          </w:p>
        </w:tc>
        <w:tc>
          <w:tcPr>
            <w:tcW w:w="388" w:type="pct"/>
            <w:tcBorders>
              <w:bottom w:val="single" w:sz="12" w:space="0" w:color="auto"/>
            </w:tcBorders>
          </w:tcPr>
          <w:p w14:paraId="440E5B3F" w14:textId="77777777" w:rsidR="00C414A2" w:rsidRPr="00FE64AB" w:rsidRDefault="00C414A2" w:rsidP="00F01445">
            <w:pPr>
              <w:jc w:val="center"/>
              <w:rPr>
                <w:rFonts w:cs="Times New Roman"/>
                <w:szCs w:val="20"/>
              </w:rPr>
            </w:pPr>
            <w:r w:rsidRPr="00FE64AB">
              <w:rPr>
                <w:rFonts w:cs="Times New Roman"/>
                <w:szCs w:val="20"/>
              </w:rPr>
              <w:t>-</w:t>
            </w:r>
          </w:p>
        </w:tc>
        <w:tc>
          <w:tcPr>
            <w:tcW w:w="340" w:type="pct"/>
            <w:tcBorders>
              <w:bottom w:val="single" w:sz="12" w:space="0" w:color="auto"/>
            </w:tcBorders>
          </w:tcPr>
          <w:p w14:paraId="75CF4F75" w14:textId="77777777" w:rsidR="00C414A2" w:rsidRPr="00FE64AB" w:rsidRDefault="00C414A2" w:rsidP="00F01445">
            <w:pPr>
              <w:jc w:val="center"/>
              <w:rPr>
                <w:rFonts w:cs="Times New Roman"/>
                <w:szCs w:val="20"/>
              </w:rPr>
            </w:pPr>
            <w:r w:rsidRPr="00FE64AB">
              <w:rPr>
                <w:rFonts w:cs="Times New Roman"/>
                <w:szCs w:val="20"/>
              </w:rPr>
              <w:t>-</w:t>
            </w:r>
          </w:p>
        </w:tc>
        <w:tc>
          <w:tcPr>
            <w:tcW w:w="388" w:type="pct"/>
            <w:tcBorders>
              <w:bottom w:val="single" w:sz="12" w:space="0" w:color="auto"/>
            </w:tcBorders>
            <w:shd w:val="clear" w:color="auto" w:fill="8DD873" w:themeFill="accent6" w:themeFillTint="99"/>
          </w:tcPr>
          <w:p w14:paraId="2D2837F6" w14:textId="77777777" w:rsidR="00C414A2" w:rsidRPr="00FE64AB" w:rsidRDefault="00C414A2" w:rsidP="00F01445">
            <w:pPr>
              <w:rPr>
                <w:rFonts w:cs="Times New Roman"/>
                <w:szCs w:val="20"/>
              </w:rPr>
            </w:pPr>
            <w:r w:rsidRPr="00FE64AB">
              <w:rPr>
                <w:rFonts w:cs="Times New Roman"/>
                <w:szCs w:val="20"/>
              </w:rPr>
              <w:t>53/65 (81.5%)</w:t>
            </w:r>
          </w:p>
        </w:tc>
        <w:tc>
          <w:tcPr>
            <w:tcW w:w="292" w:type="pct"/>
            <w:tcBorders>
              <w:bottom w:val="single" w:sz="12" w:space="0" w:color="auto"/>
            </w:tcBorders>
            <w:shd w:val="clear" w:color="auto" w:fill="8DD873" w:themeFill="accent6" w:themeFillTint="99"/>
          </w:tcPr>
          <w:p w14:paraId="7AF7A6F7" w14:textId="77777777" w:rsidR="00C414A2" w:rsidRPr="00FE64AB" w:rsidRDefault="00C414A2" w:rsidP="00F01445">
            <w:pPr>
              <w:rPr>
                <w:rFonts w:cs="Times New Roman"/>
                <w:szCs w:val="20"/>
              </w:rPr>
            </w:pPr>
            <w:r w:rsidRPr="00FE64AB">
              <w:rPr>
                <w:rFonts w:cs="Times New Roman"/>
                <w:szCs w:val="20"/>
              </w:rPr>
              <w:t>4.1 (0.8)</w:t>
            </w:r>
          </w:p>
        </w:tc>
        <w:tc>
          <w:tcPr>
            <w:tcW w:w="388" w:type="pct"/>
            <w:tcBorders>
              <w:bottom w:val="single" w:sz="12" w:space="0" w:color="auto"/>
            </w:tcBorders>
          </w:tcPr>
          <w:p w14:paraId="09CD4054" w14:textId="77777777" w:rsidR="00C414A2" w:rsidRPr="00FE64AB" w:rsidRDefault="00C414A2" w:rsidP="00F01445">
            <w:pPr>
              <w:jc w:val="center"/>
              <w:rPr>
                <w:rFonts w:cs="Times New Roman"/>
                <w:szCs w:val="20"/>
              </w:rPr>
            </w:pPr>
            <w:r w:rsidRPr="00FE64AB">
              <w:rPr>
                <w:rFonts w:cs="Times New Roman"/>
                <w:szCs w:val="20"/>
              </w:rPr>
              <w:t>-</w:t>
            </w:r>
          </w:p>
        </w:tc>
        <w:tc>
          <w:tcPr>
            <w:tcW w:w="291" w:type="pct"/>
            <w:tcBorders>
              <w:bottom w:val="single" w:sz="12" w:space="0" w:color="auto"/>
            </w:tcBorders>
          </w:tcPr>
          <w:p w14:paraId="22298DE4" w14:textId="77777777" w:rsidR="00C414A2" w:rsidRPr="00FE64AB" w:rsidRDefault="00C414A2" w:rsidP="00F01445">
            <w:pPr>
              <w:jc w:val="center"/>
              <w:rPr>
                <w:rFonts w:cs="Times New Roman"/>
                <w:szCs w:val="20"/>
              </w:rPr>
            </w:pPr>
            <w:r w:rsidRPr="00FE64AB">
              <w:rPr>
                <w:rFonts w:cs="Times New Roman"/>
                <w:szCs w:val="20"/>
              </w:rPr>
              <w:t>-</w:t>
            </w:r>
          </w:p>
        </w:tc>
      </w:tr>
      <w:tr w:rsidR="00C414A2" w:rsidRPr="00FE64AB" w14:paraId="4833628A" w14:textId="77777777" w:rsidTr="00F01445">
        <w:tc>
          <w:tcPr>
            <w:tcW w:w="678" w:type="pct"/>
            <w:tcBorders>
              <w:top w:val="single" w:sz="12" w:space="0" w:color="auto"/>
            </w:tcBorders>
          </w:tcPr>
          <w:p w14:paraId="2421ED9F" w14:textId="77777777" w:rsidR="00C414A2" w:rsidRPr="00FE64AB" w:rsidRDefault="00C414A2" w:rsidP="00F01445">
            <w:pPr>
              <w:rPr>
                <w:rFonts w:cs="Times New Roman"/>
                <w:szCs w:val="20"/>
              </w:rPr>
            </w:pPr>
            <w:r w:rsidRPr="00FE64AB">
              <w:rPr>
                <w:rFonts w:cs="Times New Roman"/>
                <w:szCs w:val="20"/>
              </w:rPr>
              <w:t>30a***</w:t>
            </w:r>
          </w:p>
        </w:tc>
        <w:tc>
          <w:tcPr>
            <w:tcW w:w="2235" w:type="pct"/>
            <w:tcBorders>
              <w:top w:val="single" w:sz="12" w:space="0" w:color="auto"/>
            </w:tcBorders>
          </w:tcPr>
          <w:p w14:paraId="44A5A81B" w14:textId="77777777" w:rsidR="00C414A2" w:rsidRPr="00FE64AB" w:rsidRDefault="00C414A2" w:rsidP="00F01445">
            <w:pPr>
              <w:rPr>
                <w:rFonts w:cs="Times New Roman"/>
                <w:szCs w:val="20"/>
              </w:rPr>
            </w:pPr>
            <w:r w:rsidRPr="00FE64AB">
              <w:rPr>
                <w:rFonts w:cs="Times New Roman"/>
                <w:szCs w:val="20"/>
              </w:rPr>
              <w:t>Non-mental health specialists (e.g. oncology nurses) are the best people to deliver the interventions recommended</w:t>
            </w:r>
          </w:p>
        </w:tc>
        <w:tc>
          <w:tcPr>
            <w:tcW w:w="388" w:type="pct"/>
            <w:tcBorders>
              <w:top w:val="single" w:sz="12" w:space="0" w:color="auto"/>
            </w:tcBorders>
            <w:shd w:val="clear" w:color="auto" w:fill="45B0E1" w:themeFill="accent1" w:themeFillTint="99"/>
          </w:tcPr>
          <w:p w14:paraId="222EE841" w14:textId="77777777" w:rsidR="00C414A2" w:rsidRPr="00FE64AB" w:rsidRDefault="00C414A2" w:rsidP="00F01445">
            <w:pPr>
              <w:rPr>
                <w:rFonts w:cs="Times New Roman"/>
                <w:szCs w:val="20"/>
              </w:rPr>
            </w:pPr>
            <w:r w:rsidRPr="00FE64AB">
              <w:rPr>
                <w:rFonts w:cs="Times New Roman"/>
                <w:szCs w:val="20"/>
              </w:rPr>
              <w:t>26/78 (33.3%)</w:t>
            </w:r>
          </w:p>
        </w:tc>
        <w:tc>
          <w:tcPr>
            <w:tcW w:w="340" w:type="pct"/>
            <w:tcBorders>
              <w:top w:val="single" w:sz="12" w:space="0" w:color="auto"/>
            </w:tcBorders>
            <w:shd w:val="clear" w:color="auto" w:fill="45B0E1" w:themeFill="accent1" w:themeFillTint="99"/>
          </w:tcPr>
          <w:p w14:paraId="7C90D449" w14:textId="77777777" w:rsidR="00C414A2" w:rsidRPr="00FE64AB" w:rsidRDefault="00C414A2" w:rsidP="00F01445">
            <w:pPr>
              <w:rPr>
                <w:rFonts w:cs="Times New Roman"/>
                <w:szCs w:val="20"/>
              </w:rPr>
            </w:pPr>
            <w:r w:rsidRPr="00FE64AB">
              <w:rPr>
                <w:rFonts w:cs="Times New Roman"/>
                <w:szCs w:val="20"/>
              </w:rPr>
              <w:t>3.0 (1.0)</w:t>
            </w:r>
          </w:p>
        </w:tc>
        <w:tc>
          <w:tcPr>
            <w:tcW w:w="388" w:type="pct"/>
            <w:tcBorders>
              <w:top w:val="single" w:sz="12" w:space="0" w:color="auto"/>
            </w:tcBorders>
          </w:tcPr>
          <w:p w14:paraId="5B2CEA15" w14:textId="77777777" w:rsidR="00C414A2" w:rsidRPr="00FE64AB" w:rsidRDefault="00C414A2" w:rsidP="00F01445">
            <w:pPr>
              <w:jc w:val="center"/>
              <w:rPr>
                <w:rFonts w:cs="Times New Roman"/>
                <w:szCs w:val="20"/>
              </w:rPr>
            </w:pPr>
            <w:r w:rsidRPr="00FE64AB">
              <w:rPr>
                <w:rFonts w:cs="Times New Roman"/>
                <w:szCs w:val="20"/>
              </w:rPr>
              <w:t>-</w:t>
            </w:r>
          </w:p>
        </w:tc>
        <w:tc>
          <w:tcPr>
            <w:tcW w:w="292" w:type="pct"/>
            <w:tcBorders>
              <w:top w:val="single" w:sz="12" w:space="0" w:color="auto"/>
            </w:tcBorders>
          </w:tcPr>
          <w:p w14:paraId="651D0151" w14:textId="77777777" w:rsidR="00C414A2" w:rsidRPr="00FE64AB" w:rsidRDefault="00C414A2" w:rsidP="00F01445">
            <w:pPr>
              <w:jc w:val="center"/>
              <w:rPr>
                <w:rFonts w:cs="Times New Roman"/>
                <w:szCs w:val="20"/>
              </w:rPr>
            </w:pPr>
            <w:r w:rsidRPr="00FE64AB">
              <w:rPr>
                <w:rFonts w:cs="Times New Roman"/>
                <w:szCs w:val="20"/>
              </w:rPr>
              <w:t>-</w:t>
            </w:r>
          </w:p>
        </w:tc>
        <w:tc>
          <w:tcPr>
            <w:tcW w:w="388" w:type="pct"/>
            <w:tcBorders>
              <w:top w:val="single" w:sz="12" w:space="0" w:color="auto"/>
            </w:tcBorders>
          </w:tcPr>
          <w:p w14:paraId="24C86A87" w14:textId="77777777" w:rsidR="00C414A2" w:rsidRPr="00FE64AB" w:rsidRDefault="00C414A2" w:rsidP="00F01445">
            <w:pPr>
              <w:jc w:val="center"/>
              <w:rPr>
                <w:rFonts w:cs="Times New Roman"/>
                <w:szCs w:val="20"/>
              </w:rPr>
            </w:pPr>
            <w:r w:rsidRPr="00FE64AB">
              <w:rPr>
                <w:rFonts w:cs="Times New Roman"/>
                <w:szCs w:val="20"/>
              </w:rPr>
              <w:t>-</w:t>
            </w:r>
          </w:p>
        </w:tc>
        <w:tc>
          <w:tcPr>
            <w:tcW w:w="291" w:type="pct"/>
            <w:tcBorders>
              <w:top w:val="single" w:sz="12" w:space="0" w:color="auto"/>
            </w:tcBorders>
          </w:tcPr>
          <w:p w14:paraId="37AB7850" w14:textId="77777777" w:rsidR="00C414A2" w:rsidRPr="00FE64AB" w:rsidRDefault="00C414A2" w:rsidP="00F01445">
            <w:pPr>
              <w:jc w:val="center"/>
              <w:rPr>
                <w:rFonts w:cs="Times New Roman"/>
                <w:szCs w:val="20"/>
              </w:rPr>
            </w:pPr>
            <w:r w:rsidRPr="00FE64AB">
              <w:rPr>
                <w:rFonts w:cs="Times New Roman"/>
                <w:szCs w:val="20"/>
              </w:rPr>
              <w:t>-</w:t>
            </w:r>
          </w:p>
        </w:tc>
      </w:tr>
      <w:tr w:rsidR="00C414A2" w:rsidRPr="00FE64AB" w14:paraId="3FE3293B" w14:textId="77777777" w:rsidTr="00F01445">
        <w:tc>
          <w:tcPr>
            <w:tcW w:w="678" w:type="pct"/>
            <w:tcBorders>
              <w:bottom w:val="single" w:sz="12" w:space="0" w:color="auto"/>
            </w:tcBorders>
          </w:tcPr>
          <w:p w14:paraId="76581AED" w14:textId="77777777" w:rsidR="00C414A2" w:rsidRPr="00FE64AB" w:rsidRDefault="00C414A2" w:rsidP="00F01445">
            <w:pPr>
              <w:rPr>
                <w:rFonts w:cs="Times New Roman"/>
                <w:szCs w:val="20"/>
              </w:rPr>
            </w:pPr>
            <w:r w:rsidRPr="00FE64AB">
              <w:rPr>
                <w:rFonts w:cs="Times New Roman"/>
                <w:szCs w:val="20"/>
              </w:rPr>
              <w:t>30b</w:t>
            </w:r>
          </w:p>
        </w:tc>
        <w:tc>
          <w:tcPr>
            <w:tcW w:w="2235" w:type="pct"/>
            <w:tcBorders>
              <w:bottom w:val="single" w:sz="12" w:space="0" w:color="auto"/>
            </w:tcBorders>
          </w:tcPr>
          <w:p w14:paraId="2D0DEB49" w14:textId="77777777" w:rsidR="00C414A2" w:rsidRPr="00FE64AB" w:rsidRDefault="00C414A2" w:rsidP="00F01445">
            <w:pPr>
              <w:rPr>
                <w:rFonts w:cs="Times New Roman"/>
                <w:szCs w:val="20"/>
              </w:rPr>
            </w:pPr>
            <w:r w:rsidRPr="00FE64AB">
              <w:rPr>
                <w:rFonts w:cs="Times New Roman"/>
                <w:szCs w:val="20"/>
              </w:rPr>
              <w:t>With further training, oncology health professionals without specialist psychology training (e.g., oncology nurses), could play an important role in delivering interventions recommended for moderate FCR</w:t>
            </w:r>
          </w:p>
        </w:tc>
        <w:tc>
          <w:tcPr>
            <w:tcW w:w="388" w:type="pct"/>
            <w:tcBorders>
              <w:bottom w:val="single" w:sz="12" w:space="0" w:color="auto"/>
            </w:tcBorders>
          </w:tcPr>
          <w:p w14:paraId="0A082CA9" w14:textId="77777777" w:rsidR="00C414A2" w:rsidRPr="00FE64AB" w:rsidRDefault="00C414A2" w:rsidP="00F01445">
            <w:pPr>
              <w:jc w:val="center"/>
              <w:rPr>
                <w:rFonts w:cs="Times New Roman"/>
                <w:szCs w:val="20"/>
              </w:rPr>
            </w:pPr>
            <w:r w:rsidRPr="00FE64AB">
              <w:rPr>
                <w:rFonts w:cs="Times New Roman"/>
                <w:szCs w:val="20"/>
              </w:rPr>
              <w:t>-</w:t>
            </w:r>
          </w:p>
        </w:tc>
        <w:tc>
          <w:tcPr>
            <w:tcW w:w="340" w:type="pct"/>
            <w:tcBorders>
              <w:bottom w:val="single" w:sz="12" w:space="0" w:color="auto"/>
            </w:tcBorders>
          </w:tcPr>
          <w:p w14:paraId="76A5FA66" w14:textId="77777777" w:rsidR="00C414A2" w:rsidRPr="00FE64AB" w:rsidRDefault="00C414A2" w:rsidP="00F01445">
            <w:pPr>
              <w:jc w:val="center"/>
              <w:rPr>
                <w:rFonts w:cs="Times New Roman"/>
                <w:szCs w:val="20"/>
              </w:rPr>
            </w:pPr>
            <w:r w:rsidRPr="00FE64AB">
              <w:rPr>
                <w:rFonts w:cs="Times New Roman"/>
                <w:szCs w:val="20"/>
              </w:rPr>
              <w:t>-</w:t>
            </w:r>
          </w:p>
        </w:tc>
        <w:tc>
          <w:tcPr>
            <w:tcW w:w="388" w:type="pct"/>
            <w:tcBorders>
              <w:bottom w:val="single" w:sz="12" w:space="0" w:color="auto"/>
            </w:tcBorders>
            <w:shd w:val="clear" w:color="auto" w:fill="E97132" w:themeFill="accent2"/>
          </w:tcPr>
          <w:p w14:paraId="5884254C" w14:textId="77777777" w:rsidR="00C414A2" w:rsidRPr="00FE64AB" w:rsidRDefault="00C414A2" w:rsidP="00F01445">
            <w:pPr>
              <w:rPr>
                <w:rFonts w:cs="Times New Roman"/>
                <w:szCs w:val="20"/>
              </w:rPr>
            </w:pPr>
            <w:r w:rsidRPr="00FE64AB">
              <w:rPr>
                <w:rFonts w:cs="Times New Roman"/>
                <w:szCs w:val="20"/>
              </w:rPr>
              <w:t>49/65 (75.4%)</w:t>
            </w:r>
          </w:p>
        </w:tc>
        <w:tc>
          <w:tcPr>
            <w:tcW w:w="292" w:type="pct"/>
            <w:tcBorders>
              <w:bottom w:val="single" w:sz="12" w:space="0" w:color="auto"/>
            </w:tcBorders>
            <w:shd w:val="clear" w:color="auto" w:fill="E97132" w:themeFill="accent2"/>
          </w:tcPr>
          <w:p w14:paraId="6097B364" w14:textId="77777777" w:rsidR="00C414A2" w:rsidRPr="00FE64AB" w:rsidRDefault="00C414A2" w:rsidP="00F01445">
            <w:pPr>
              <w:rPr>
                <w:rFonts w:cs="Times New Roman"/>
                <w:szCs w:val="20"/>
              </w:rPr>
            </w:pPr>
            <w:r w:rsidRPr="00FE64AB">
              <w:rPr>
                <w:rFonts w:cs="Times New Roman"/>
                <w:szCs w:val="20"/>
              </w:rPr>
              <w:t>3.9 (1.0)</w:t>
            </w:r>
          </w:p>
        </w:tc>
        <w:tc>
          <w:tcPr>
            <w:tcW w:w="388" w:type="pct"/>
            <w:tcBorders>
              <w:bottom w:val="single" w:sz="12" w:space="0" w:color="auto"/>
            </w:tcBorders>
            <w:shd w:val="clear" w:color="auto" w:fill="8DD873" w:themeFill="accent6" w:themeFillTint="99"/>
          </w:tcPr>
          <w:p w14:paraId="36C9FAEA" w14:textId="77777777" w:rsidR="00C414A2" w:rsidRPr="00FE64AB" w:rsidRDefault="00C414A2" w:rsidP="00F01445">
            <w:pPr>
              <w:rPr>
                <w:rFonts w:cs="Times New Roman"/>
                <w:szCs w:val="20"/>
              </w:rPr>
            </w:pPr>
            <w:r w:rsidRPr="00FE64AB">
              <w:rPr>
                <w:rFonts w:cs="Times New Roman"/>
                <w:szCs w:val="20"/>
              </w:rPr>
              <w:t>58/72 (80.6%)</w:t>
            </w:r>
          </w:p>
        </w:tc>
        <w:tc>
          <w:tcPr>
            <w:tcW w:w="291" w:type="pct"/>
            <w:tcBorders>
              <w:bottom w:val="single" w:sz="12" w:space="0" w:color="auto"/>
            </w:tcBorders>
            <w:shd w:val="clear" w:color="auto" w:fill="8DD873" w:themeFill="accent6" w:themeFillTint="99"/>
          </w:tcPr>
          <w:p w14:paraId="7DABB8F2" w14:textId="77777777" w:rsidR="00C414A2" w:rsidRPr="00FE64AB" w:rsidRDefault="00C414A2" w:rsidP="00F01445">
            <w:pPr>
              <w:rPr>
                <w:rFonts w:cs="Times New Roman"/>
                <w:szCs w:val="20"/>
              </w:rPr>
            </w:pPr>
            <w:r w:rsidRPr="00FE64AB">
              <w:rPr>
                <w:rFonts w:cs="Times New Roman"/>
                <w:szCs w:val="20"/>
              </w:rPr>
              <w:t>4.0 (1.0)</w:t>
            </w:r>
          </w:p>
        </w:tc>
      </w:tr>
      <w:tr w:rsidR="00C414A2" w:rsidRPr="00FE64AB" w14:paraId="6679721D" w14:textId="77777777" w:rsidTr="00F01445">
        <w:tc>
          <w:tcPr>
            <w:tcW w:w="678" w:type="pct"/>
            <w:tcBorders>
              <w:top w:val="single" w:sz="12" w:space="0" w:color="auto"/>
              <w:bottom w:val="single" w:sz="12" w:space="0" w:color="auto"/>
            </w:tcBorders>
          </w:tcPr>
          <w:p w14:paraId="08B18618" w14:textId="77777777" w:rsidR="00C414A2" w:rsidRPr="00FE64AB" w:rsidRDefault="00C414A2" w:rsidP="00F01445">
            <w:pPr>
              <w:rPr>
                <w:rFonts w:cs="Times New Roman"/>
                <w:szCs w:val="20"/>
              </w:rPr>
            </w:pPr>
            <w:r w:rsidRPr="00FE64AB">
              <w:rPr>
                <w:rFonts w:cs="Times New Roman"/>
                <w:szCs w:val="20"/>
              </w:rPr>
              <w:t>31</w:t>
            </w:r>
          </w:p>
        </w:tc>
        <w:tc>
          <w:tcPr>
            <w:tcW w:w="2235" w:type="pct"/>
            <w:tcBorders>
              <w:top w:val="single" w:sz="12" w:space="0" w:color="auto"/>
              <w:bottom w:val="single" w:sz="12" w:space="0" w:color="auto"/>
            </w:tcBorders>
          </w:tcPr>
          <w:p w14:paraId="1D71E90A" w14:textId="77777777" w:rsidR="00C414A2" w:rsidRPr="00FE64AB" w:rsidRDefault="00C414A2" w:rsidP="00F01445">
            <w:pPr>
              <w:rPr>
                <w:rFonts w:cs="Times New Roman"/>
                <w:szCs w:val="20"/>
              </w:rPr>
            </w:pPr>
            <w:r w:rsidRPr="00FE64AB">
              <w:rPr>
                <w:rFonts w:cs="Times New Roman"/>
                <w:szCs w:val="20"/>
              </w:rPr>
              <w:t>Allied health (e.g. social workers) or psychologists are the best people to deliver the interventions recommended</w:t>
            </w:r>
          </w:p>
        </w:tc>
        <w:tc>
          <w:tcPr>
            <w:tcW w:w="388" w:type="pct"/>
            <w:tcBorders>
              <w:top w:val="single" w:sz="12" w:space="0" w:color="auto"/>
              <w:bottom w:val="single" w:sz="12" w:space="0" w:color="auto"/>
            </w:tcBorders>
            <w:shd w:val="clear" w:color="auto" w:fill="8DD873" w:themeFill="accent6" w:themeFillTint="99"/>
          </w:tcPr>
          <w:p w14:paraId="3605DF74" w14:textId="77777777" w:rsidR="00C414A2" w:rsidRPr="00FE64AB" w:rsidRDefault="00C414A2" w:rsidP="00F01445">
            <w:pPr>
              <w:rPr>
                <w:rFonts w:cs="Times New Roman"/>
                <w:szCs w:val="20"/>
              </w:rPr>
            </w:pPr>
            <w:r w:rsidRPr="00FE64AB">
              <w:rPr>
                <w:rFonts w:cs="Times New Roman"/>
                <w:szCs w:val="20"/>
              </w:rPr>
              <w:t>65/78 (83.3%)</w:t>
            </w:r>
          </w:p>
        </w:tc>
        <w:tc>
          <w:tcPr>
            <w:tcW w:w="340" w:type="pct"/>
            <w:tcBorders>
              <w:top w:val="single" w:sz="12" w:space="0" w:color="auto"/>
              <w:bottom w:val="single" w:sz="12" w:space="0" w:color="auto"/>
            </w:tcBorders>
            <w:shd w:val="clear" w:color="auto" w:fill="8DD873" w:themeFill="accent6" w:themeFillTint="99"/>
          </w:tcPr>
          <w:p w14:paraId="1A5A2F2C" w14:textId="77777777" w:rsidR="00C414A2" w:rsidRPr="00FE64AB" w:rsidRDefault="00C414A2" w:rsidP="00F01445">
            <w:pPr>
              <w:rPr>
                <w:rFonts w:cs="Times New Roman"/>
                <w:szCs w:val="20"/>
              </w:rPr>
            </w:pPr>
            <w:r w:rsidRPr="00FE64AB">
              <w:rPr>
                <w:rFonts w:cs="Times New Roman"/>
                <w:szCs w:val="20"/>
              </w:rPr>
              <w:t>4.2 (0.7)</w:t>
            </w:r>
          </w:p>
        </w:tc>
        <w:tc>
          <w:tcPr>
            <w:tcW w:w="388" w:type="pct"/>
            <w:tcBorders>
              <w:top w:val="single" w:sz="12" w:space="0" w:color="auto"/>
              <w:bottom w:val="single" w:sz="12" w:space="0" w:color="auto"/>
            </w:tcBorders>
          </w:tcPr>
          <w:p w14:paraId="10D07025" w14:textId="77777777" w:rsidR="00C414A2" w:rsidRPr="00FE64AB" w:rsidRDefault="00C414A2" w:rsidP="00F01445">
            <w:pPr>
              <w:jc w:val="center"/>
              <w:rPr>
                <w:rFonts w:cs="Times New Roman"/>
                <w:szCs w:val="20"/>
              </w:rPr>
            </w:pPr>
            <w:r w:rsidRPr="00FE64AB">
              <w:rPr>
                <w:rFonts w:cs="Times New Roman"/>
                <w:szCs w:val="20"/>
              </w:rPr>
              <w:t>-</w:t>
            </w:r>
          </w:p>
        </w:tc>
        <w:tc>
          <w:tcPr>
            <w:tcW w:w="292" w:type="pct"/>
            <w:tcBorders>
              <w:top w:val="single" w:sz="12" w:space="0" w:color="auto"/>
              <w:bottom w:val="single" w:sz="12" w:space="0" w:color="auto"/>
            </w:tcBorders>
          </w:tcPr>
          <w:p w14:paraId="276B0805" w14:textId="77777777" w:rsidR="00C414A2" w:rsidRPr="00FE64AB" w:rsidRDefault="00C414A2" w:rsidP="00F01445">
            <w:pPr>
              <w:jc w:val="center"/>
              <w:rPr>
                <w:rFonts w:cs="Times New Roman"/>
                <w:szCs w:val="20"/>
              </w:rPr>
            </w:pPr>
            <w:r w:rsidRPr="00FE64AB">
              <w:rPr>
                <w:rFonts w:cs="Times New Roman"/>
                <w:szCs w:val="20"/>
              </w:rPr>
              <w:t>-</w:t>
            </w:r>
          </w:p>
        </w:tc>
        <w:tc>
          <w:tcPr>
            <w:tcW w:w="388" w:type="pct"/>
            <w:tcBorders>
              <w:top w:val="single" w:sz="12" w:space="0" w:color="auto"/>
              <w:bottom w:val="single" w:sz="12" w:space="0" w:color="auto"/>
            </w:tcBorders>
          </w:tcPr>
          <w:p w14:paraId="501F73B8" w14:textId="77777777" w:rsidR="00C414A2" w:rsidRPr="00FE64AB" w:rsidRDefault="00C414A2" w:rsidP="00F01445">
            <w:pPr>
              <w:jc w:val="center"/>
              <w:rPr>
                <w:rFonts w:cs="Times New Roman"/>
                <w:szCs w:val="20"/>
              </w:rPr>
            </w:pPr>
            <w:r w:rsidRPr="00FE64AB">
              <w:rPr>
                <w:rFonts w:cs="Times New Roman"/>
                <w:szCs w:val="20"/>
              </w:rPr>
              <w:t>-</w:t>
            </w:r>
          </w:p>
        </w:tc>
        <w:tc>
          <w:tcPr>
            <w:tcW w:w="291" w:type="pct"/>
            <w:tcBorders>
              <w:top w:val="single" w:sz="12" w:space="0" w:color="auto"/>
              <w:bottom w:val="single" w:sz="12" w:space="0" w:color="auto"/>
            </w:tcBorders>
          </w:tcPr>
          <w:p w14:paraId="61A733C2" w14:textId="77777777" w:rsidR="00C414A2" w:rsidRPr="00FE64AB" w:rsidRDefault="00C414A2" w:rsidP="00F01445">
            <w:pPr>
              <w:jc w:val="center"/>
              <w:rPr>
                <w:rFonts w:cs="Times New Roman"/>
                <w:szCs w:val="20"/>
              </w:rPr>
            </w:pPr>
            <w:r w:rsidRPr="00FE64AB">
              <w:rPr>
                <w:rFonts w:cs="Times New Roman"/>
                <w:szCs w:val="20"/>
              </w:rPr>
              <w:t>-</w:t>
            </w:r>
          </w:p>
        </w:tc>
      </w:tr>
      <w:tr w:rsidR="00C414A2" w:rsidRPr="00FE64AB" w14:paraId="1061F3A0" w14:textId="77777777" w:rsidTr="00F01445">
        <w:tc>
          <w:tcPr>
            <w:tcW w:w="678" w:type="pct"/>
            <w:tcBorders>
              <w:top w:val="single" w:sz="12" w:space="0" w:color="auto"/>
            </w:tcBorders>
          </w:tcPr>
          <w:p w14:paraId="5C1BBE2A" w14:textId="77777777" w:rsidR="00C414A2" w:rsidRPr="00FE64AB" w:rsidRDefault="00C414A2" w:rsidP="00F01445">
            <w:pPr>
              <w:rPr>
                <w:rFonts w:cs="Times New Roman"/>
                <w:szCs w:val="20"/>
              </w:rPr>
            </w:pPr>
            <w:r w:rsidRPr="00FE64AB">
              <w:rPr>
                <w:rFonts w:cs="Times New Roman"/>
                <w:szCs w:val="20"/>
              </w:rPr>
              <w:t>32a***</w:t>
            </w:r>
          </w:p>
        </w:tc>
        <w:tc>
          <w:tcPr>
            <w:tcW w:w="2235" w:type="pct"/>
            <w:tcBorders>
              <w:top w:val="single" w:sz="12" w:space="0" w:color="auto"/>
            </w:tcBorders>
          </w:tcPr>
          <w:p w14:paraId="2F5B4639" w14:textId="77777777" w:rsidR="00C414A2" w:rsidRPr="00FE64AB" w:rsidRDefault="00C414A2" w:rsidP="00F01445">
            <w:pPr>
              <w:rPr>
                <w:rFonts w:cs="Times New Roman"/>
                <w:szCs w:val="20"/>
              </w:rPr>
            </w:pPr>
            <w:r w:rsidRPr="00FE64AB">
              <w:rPr>
                <w:rFonts w:cs="Times New Roman"/>
                <w:szCs w:val="20"/>
              </w:rPr>
              <w:t>Healthcare professional-delivered booster sessions should be offered to patients whose FCR is improved but not remitted at rescreening</w:t>
            </w:r>
          </w:p>
        </w:tc>
        <w:tc>
          <w:tcPr>
            <w:tcW w:w="388" w:type="pct"/>
            <w:tcBorders>
              <w:top w:val="single" w:sz="12" w:space="0" w:color="auto"/>
            </w:tcBorders>
            <w:shd w:val="clear" w:color="auto" w:fill="E97132" w:themeFill="accent2"/>
          </w:tcPr>
          <w:p w14:paraId="5BA1C0F0" w14:textId="77777777" w:rsidR="00C414A2" w:rsidRPr="00FE64AB" w:rsidRDefault="00C414A2" w:rsidP="00F01445">
            <w:pPr>
              <w:rPr>
                <w:rFonts w:cs="Times New Roman"/>
                <w:szCs w:val="20"/>
              </w:rPr>
            </w:pPr>
            <w:r w:rsidRPr="00FE64AB">
              <w:rPr>
                <w:rFonts w:cs="Times New Roman"/>
                <w:szCs w:val="20"/>
              </w:rPr>
              <w:t>62/79 (78.5%)</w:t>
            </w:r>
          </w:p>
        </w:tc>
        <w:tc>
          <w:tcPr>
            <w:tcW w:w="340" w:type="pct"/>
            <w:tcBorders>
              <w:top w:val="single" w:sz="12" w:space="0" w:color="auto"/>
            </w:tcBorders>
            <w:shd w:val="clear" w:color="auto" w:fill="E97132" w:themeFill="accent2"/>
          </w:tcPr>
          <w:p w14:paraId="677394EC" w14:textId="77777777" w:rsidR="00C414A2" w:rsidRPr="00FE64AB" w:rsidRDefault="00C414A2" w:rsidP="00F01445">
            <w:pPr>
              <w:rPr>
                <w:rFonts w:cs="Times New Roman"/>
                <w:szCs w:val="20"/>
              </w:rPr>
            </w:pPr>
            <w:r w:rsidRPr="00FE64AB">
              <w:rPr>
                <w:rFonts w:cs="Times New Roman"/>
                <w:szCs w:val="20"/>
              </w:rPr>
              <w:t>4.0 (0.8)</w:t>
            </w:r>
          </w:p>
        </w:tc>
        <w:tc>
          <w:tcPr>
            <w:tcW w:w="388" w:type="pct"/>
            <w:tcBorders>
              <w:top w:val="single" w:sz="12" w:space="0" w:color="auto"/>
            </w:tcBorders>
            <w:shd w:val="clear" w:color="auto" w:fill="8DD873" w:themeFill="accent6" w:themeFillTint="99"/>
          </w:tcPr>
          <w:p w14:paraId="5825047D" w14:textId="77777777" w:rsidR="00C414A2" w:rsidRPr="00FE64AB" w:rsidRDefault="00C414A2" w:rsidP="00F01445">
            <w:pPr>
              <w:rPr>
                <w:rFonts w:cs="Times New Roman"/>
                <w:szCs w:val="20"/>
              </w:rPr>
            </w:pPr>
            <w:r w:rsidRPr="00FE64AB">
              <w:rPr>
                <w:rFonts w:cs="Times New Roman"/>
                <w:szCs w:val="20"/>
              </w:rPr>
              <w:t>52/65 (80%)</w:t>
            </w:r>
          </w:p>
        </w:tc>
        <w:tc>
          <w:tcPr>
            <w:tcW w:w="292" w:type="pct"/>
            <w:tcBorders>
              <w:top w:val="single" w:sz="12" w:space="0" w:color="auto"/>
            </w:tcBorders>
            <w:shd w:val="clear" w:color="auto" w:fill="8DD873" w:themeFill="accent6" w:themeFillTint="99"/>
          </w:tcPr>
          <w:p w14:paraId="1F2A18B0" w14:textId="77777777" w:rsidR="00C414A2" w:rsidRPr="00FE64AB" w:rsidRDefault="00C414A2" w:rsidP="00F01445">
            <w:pPr>
              <w:rPr>
                <w:rFonts w:cs="Times New Roman"/>
                <w:szCs w:val="20"/>
              </w:rPr>
            </w:pPr>
            <w:r w:rsidRPr="00FE64AB">
              <w:rPr>
                <w:rFonts w:cs="Times New Roman"/>
                <w:szCs w:val="20"/>
              </w:rPr>
              <w:t>3.8 (0.7)</w:t>
            </w:r>
          </w:p>
        </w:tc>
        <w:tc>
          <w:tcPr>
            <w:tcW w:w="388" w:type="pct"/>
            <w:tcBorders>
              <w:top w:val="single" w:sz="12" w:space="0" w:color="auto"/>
            </w:tcBorders>
            <w:shd w:val="clear" w:color="auto" w:fill="8DD873" w:themeFill="accent6" w:themeFillTint="99"/>
          </w:tcPr>
          <w:p w14:paraId="2D01D348" w14:textId="77777777" w:rsidR="00C414A2" w:rsidRPr="00FE64AB" w:rsidRDefault="00C414A2" w:rsidP="00F01445">
            <w:pPr>
              <w:rPr>
                <w:rFonts w:cs="Times New Roman"/>
                <w:szCs w:val="20"/>
              </w:rPr>
            </w:pPr>
            <w:r w:rsidRPr="00FE64AB">
              <w:rPr>
                <w:rFonts w:cs="Times New Roman"/>
                <w:szCs w:val="20"/>
              </w:rPr>
              <w:t>59/72 (81.9%)</w:t>
            </w:r>
          </w:p>
        </w:tc>
        <w:tc>
          <w:tcPr>
            <w:tcW w:w="291" w:type="pct"/>
            <w:tcBorders>
              <w:top w:val="single" w:sz="12" w:space="0" w:color="auto"/>
            </w:tcBorders>
            <w:shd w:val="clear" w:color="auto" w:fill="8DD873" w:themeFill="accent6" w:themeFillTint="99"/>
          </w:tcPr>
          <w:p w14:paraId="3A13459A" w14:textId="77777777" w:rsidR="00C414A2" w:rsidRPr="00FE64AB" w:rsidRDefault="00C414A2" w:rsidP="00F01445">
            <w:pPr>
              <w:rPr>
                <w:rFonts w:cs="Times New Roman"/>
                <w:szCs w:val="20"/>
              </w:rPr>
            </w:pPr>
            <w:r w:rsidRPr="00FE64AB">
              <w:rPr>
                <w:rFonts w:cs="Times New Roman"/>
                <w:szCs w:val="20"/>
              </w:rPr>
              <w:t>3.9 (0.8)</w:t>
            </w:r>
          </w:p>
        </w:tc>
      </w:tr>
      <w:tr w:rsidR="00C414A2" w:rsidRPr="00FE64AB" w14:paraId="48B411FC" w14:textId="77777777" w:rsidTr="00F01445">
        <w:tc>
          <w:tcPr>
            <w:tcW w:w="678" w:type="pct"/>
            <w:tcBorders>
              <w:bottom w:val="single" w:sz="12" w:space="0" w:color="auto"/>
            </w:tcBorders>
          </w:tcPr>
          <w:p w14:paraId="18CBE9F7" w14:textId="77777777" w:rsidR="00C414A2" w:rsidRPr="00FE64AB" w:rsidRDefault="00C414A2" w:rsidP="00F01445">
            <w:pPr>
              <w:rPr>
                <w:rFonts w:cs="Times New Roman"/>
                <w:szCs w:val="20"/>
              </w:rPr>
            </w:pPr>
            <w:r w:rsidRPr="00FE64AB">
              <w:rPr>
                <w:rFonts w:cs="Times New Roman"/>
                <w:szCs w:val="20"/>
              </w:rPr>
              <w:t>32b</w:t>
            </w:r>
          </w:p>
        </w:tc>
        <w:tc>
          <w:tcPr>
            <w:tcW w:w="2235" w:type="pct"/>
            <w:tcBorders>
              <w:bottom w:val="single" w:sz="12" w:space="0" w:color="auto"/>
            </w:tcBorders>
          </w:tcPr>
          <w:p w14:paraId="61DB5BFB" w14:textId="77777777" w:rsidR="00C414A2" w:rsidRPr="00FE64AB" w:rsidRDefault="00C414A2" w:rsidP="00F01445">
            <w:pPr>
              <w:rPr>
                <w:rFonts w:cs="Times New Roman"/>
                <w:szCs w:val="20"/>
              </w:rPr>
            </w:pPr>
            <w:r w:rsidRPr="00FE64AB">
              <w:rPr>
                <w:rFonts w:cs="Times New Roman"/>
                <w:szCs w:val="20"/>
              </w:rPr>
              <w:t>Booster sessions should be offered to patients whose FCR is improved but not remitted after being rescreened once or more, ideally with the healthcare professional who delivered the initial intervention</w:t>
            </w:r>
          </w:p>
        </w:tc>
        <w:tc>
          <w:tcPr>
            <w:tcW w:w="388" w:type="pct"/>
            <w:tcBorders>
              <w:bottom w:val="single" w:sz="12" w:space="0" w:color="auto"/>
            </w:tcBorders>
          </w:tcPr>
          <w:p w14:paraId="37648F51" w14:textId="77777777" w:rsidR="00C414A2" w:rsidRPr="00FE64AB" w:rsidRDefault="00C414A2" w:rsidP="00F01445">
            <w:pPr>
              <w:jc w:val="center"/>
              <w:rPr>
                <w:rFonts w:cs="Times New Roman"/>
                <w:szCs w:val="20"/>
              </w:rPr>
            </w:pPr>
            <w:r w:rsidRPr="00FE64AB">
              <w:rPr>
                <w:rFonts w:cs="Times New Roman"/>
                <w:szCs w:val="20"/>
              </w:rPr>
              <w:t>-</w:t>
            </w:r>
          </w:p>
        </w:tc>
        <w:tc>
          <w:tcPr>
            <w:tcW w:w="340" w:type="pct"/>
            <w:tcBorders>
              <w:bottom w:val="single" w:sz="12" w:space="0" w:color="auto"/>
            </w:tcBorders>
          </w:tcPr>
          <w:p w14:paraId="27DAD5D1" w14:textId="77777777" w:rsidR="00C414A2" w:rsidRPr="00FE64AB" w:rsidRDefault="00C414A2" w:rsidP="00F01445">
            <w:pPr>
              <w:jc w:val="center"/>
              <w:rPr>
                <w:rFonts w:cs="Times New Roman"/>
                <w:szCs w:val="20"/>
              </w:rPr>
            </w:pPr>
            <w:r w:rsidRPr="00FE64AB">
              <w:rPr>
                <w:rFonts w:cs="Times New Roman"/>
                <w:szCs w:val="20"/>
              </w:rPr>
              <w:t>-</w:t>
            </w:r>
          </w:p>
        </w:tc>
        <w:tc>
          <w:tcPr>
            <w:tcW w:w="388" w:type="pct"/>
            <w:tcBorders>
              <w:bottom w:val="single" w:sz="12" w:space="0" w:color="auto"/>
            </w:tcBorders>
            <w:shd w:val="clear" w:color="auto" w:fill="E97132" w:themeFill="accent2"/>
          </w:tcPr>
          <w:p w14:paraId="11498008" w14:textId="77777777" w:rsidR="00C414A2" w:rsidRPr="00FE64AB" w:rsidRDefault="00C414A2" w:rsidP="00F01445">
            <w:pPr>
              <w:rPr>
                <w:rFonts w:cs="Times New Roman"/>
                <w:szCs w:val="20"/>
              </w:rPr>
            </w:pPr>
            <w:r w:rsidRPr="00FE64AB">
              <w:rPr>
                <w:rFonts w:cs="Times New Roman"/>
                <w:szCs w:val="20"/>
              </w:rPr>
              <w:t>51/65 (78.5%)</w:t>
            </w:r>
          </w:p>
        </w:tc>
        <w:tc>
          <w:tcPr>
            <w:tcW w:w="292" w:type="pct"/>
            <w:tcBorders>
              <w:bottom w:val="single" w:sz="12" w:space="0" w:color="auto"/>
            </w:tcBorders>
            <w:shd w:val="clear" w:color="auto" w:fill="E97132" w:themeFill="accent2"/>
          </w:tcPr>
          <w:p w14:paraId="4BC162DC" w14:textId="77777777" w:rsidR="00C414A2" w:rsidRPr="00FE64AB" w:rsidRDefault="00C414A2" w:rsidP="00F01445">
            <w:pPr>
              <w:rPr>
                <w:rFonts w:cs="Times New Roman"/>
                <w:szCs w:val="20"/>
              </w:rPr>
            </w:pPr>
            <w:r w:rsidRPr="00FE64AB">
              <w:rPr>
                <w:rFonts w:cs="Times New Roman"/>
                <w:szCs w:val="20"/>
              </w:rPr>
              <w:t>3.9 (0.7)</w:t>
            </w:r>
          </w:p>
        </w:tc>
        <w:tc>
          <w:tcPr>
            <w:tcW w:w="388" w:type="pct"/>
            <w:tcBorders>
              <w:bottom w:val="single" w:sz="12" w:space="0" w:color="auto"/>
            </w:tcBorders>
          </w:tcPr>
          <w:p w14:paraId="54FA755A" w14:textId="77777777" w:rsidR="00C414A2" w:rsidRPr="00FE64AB" w:rsidRDefault="00C414A2" w:rsidP="00F01445">
            <w:pPr>
              <w:jc w:val="center"/>
              <w:rPr>
                <w:rFonts w:cs="Times New Roman"/>
                <w:szCs w:val="20"/>
              </w:rPr>
            </w:pPr>
            <w:r w:rsidRPr="00FE64AB">
              <w:rPr>
                <w:rFonts w:cs="Times New Roman"/>
                <w:szCs w:val="20"/>
              </w:rPr>
              <w:t>-</w:t>
            </w:r>
          </w:p>
        </w:tc>
        <w:tc>
          <w:tcPr>
            <w:tcW w:w="291" w:type="pct"/>
            <w:tcBorders>
              <w:bottom w:val="single" w:sz="12" w:space="0" w:color="auto"/>
            </w:tcBorders>
          </w:tcPr>
          <w:p w14:paraId="2774D8F6" w14:textId="77777777" w:rsidR="00C414A2" w:rsidRPr="00FE64AB" w:rsidRDefault="00C414A2" w:rsidP="00F01445">
            <w:pPr>
              <w:jc w:val="center"/>
              <w:rPr>
                <w:rFonts w:cs="Times New Roman"/>
                <w:szCs w:val="20"/>
              </w:rPr>
            </w:pPr>
            <w:r w:rsidRPr="00FE64AB">
              <w:rPr>
                <w:rFonts w:cs="Times New Roman"/>
                <w:szCs w:val="20"/>
              </w:rPr>
              <w:t>-</w:t>
            </w:r>
          </w:p>
        </w:tc>
      </w:tr>
      <w:tr w:rsidR="00C414A2" w:rsidRPr="00FE64AB" w14:paraId="455417E3" w14:textId="77777777" w:rsidTr="00F01445">
        <w:tc>
          <w:tcPr>
            <w:tcW w:w="678" w:type="pct"/>
            <w:tcBorders>
              <w:top w:val="single" w:sz="12" w:space="0" w:color="auto"/>
              <w:bottom w:val="single" w:sz="12" w:space="0" w:color="auto"/>
            </w:tcBorders>
          </w:tcPr>
          <w:p w14:paraId="3F22C85D" w14:textId="77777777" w:rsidR="00C414A2" w:rsidRPr="00FE64AB" w:rsidRDefault="00C414A2" w:rsidP="00F01445">
            <w:pPr>
              <w:rPr>
                <w:rFonts w:cs="Times New Roman"/>
                <w:szCs w:val="20"/>
              </w:rPr>
            </w:pPr>
            <w:r w:rsidRPr="00FE64AB">
              <w:rPr>
                <w:rFonts w:cs="Times New Roman"/>
                <w:szCs w:val="20"/>
              </w:rPr>
              <w:t>33</w:t>
            </w:r>
          </w:p>
        </w:tc>
        <w:tc>
          <w:tcPr>
            <w:tcW w:w="2235" w:type="pct"/>
            <w:tcBorders>
              <w:top w:val="single" w:sz="12" w:space="0" w:color="auto"/>
              <w:bottom w:val="single" w:sz="12" w:space="0" w:color="auto"/>
            </w:tcBorders>
          </w:tcPr>
          <w:p w14:paraId="346D6D21" w14:textId="77777777" w:rsidR="00C414A2" w:rsidRPr="00FE64AB" w:rsidRDefault="00C414A2" w:rsidP="00F01445">
            <w:pPr>
              <w:rPr>
                <w:rFonts w:cs="Times New Roman"/>
                <w:szCs w:val="20"/>
              </w:rPr>
            </w:pPr>
            <w:r w:rsidRPr="00FE64AB">
              <w:rPr>
                <w:rFonts w:cs="Times New Roman"/>
                <w:szCs w:val="20"/>
              </w:rPr>
              <w:t>Patients should be rescreened for FCR 6 months post-intervention to determine long-term progress</w:t>
            </w:r>
          </w:p>
        </w:tc>
        <w:tc>
          <w:tcPr>
            <w:tcW w:w="388" w:type="pct"/>
            <w:tcBorders>
              <w:top w:val="single" w:sz="12" w:space="0" w:color="auto"/>
              <w:bottom w:val="single" w:sz="12" w:space="0" w:color="auto"/>
            </w:tcBorders>
            <w:shd w:val="clear" w:color="auto" w:fill="8DD873" w:themeFill="accent6" w:themeFillTint="99"/>
          </w:tcPr>
          <w:p w14:paraId="6500608E" w14:textId="77777777" w:rsidR="00C414A2" w:rsidRPr="00FE64AB" w:rsidRDefault="00C414A2" w:rsidP="00F01445">
            <w:pPr>
              <w:rPr>
                <w:rFonts w:cs="Times New Roman"/>
                <w:szCs w:val="20"/>
              </w:rPr>
            </w:pPr>
            <w:r w:rsidRPr="00FE64AB">
              <w:rPr>
                <w:rFonts w:cs="Times New Roman"/>
                <w:szCs w:val="20"/>
              </w:rPr>
              <w:t>74/80 (92.5%)</w:t>
            </w:r>
          </w:p>
        </w:tc>
        <w:tc>
          <w:tcPr>
            <w:tcW w:w="340" w:type="pct"/>
            <w:tcBorders>
              <w:top w:val="single" w:sz="12" w:space="0" w:color="auto"/>
              <w:bottom w:val="single" w:sz="12" w:space="0" w:color="auto"/>
            </w:tcBorders>
            <w:shd w:val="clear" w:color="auto" w:fill="8DD873" w:themeFill="accent6" w:themeFillTint="99"/>
          </w:tcPr>
          <w:p w14:paraId="5A85120F" w14:textId="77777777" w:rsidR="00C414A2" w:rsidRPr="00FE64AB" w:rsidRDefault="00C414A2" w:rsidP="00F01445">
            <w:pPr>
              <w:rPr>
                <w:rFonts w:cs="Times New Roman"/>
                <w:szCs w:val="20"/>
              </w:rPr>
            </w:pPr>
            <w:r w:rsidRPr="00FE64AB">
              <w:rPr>
                <w:rFonts w:cs="Times New Roman"/>
                <w:szCs w:val="20"/>
              </w:rPr>
              <w:t>4.4 (0.6)</w:t>
            </w:r>
          </w:p>
        </w:tc>
        <w:tc>
          <w:tcPr>
            <w:tcW w:w="388" w:type="pct"/>
            <w:tcBorders>
              <w:top w:val="single" w:sz="12" w:space="0" w:color="auto"/>
              <w:bottom w:val="single" w:sz="12" w:space="0" w:color="auto"/>
            </w:tcBorders>
          </w:tcPr>
          <w:p w14:paraId="3E12A78F" w14:textId="77777777" w:rsidR="00C414A2" w:rsidRPr="00FE64AB" w:rsidRDefault="00C414A2" w:rsidP="00F01445">
            <w:pPr>
              <w:jc w:val="center"/>
              <w:rPr>
                <w:rFonts w:cs="Times New Roman"/>
                <w:szCs w:val="20"/>
              </w:rPr>
            </w:pPr>
            <w:r w:rsidRPr="00FE64AB">
              <w:rPr>
                <w:rFonts w:cs="Times New Roman"/>
                <w:szCs w:val="20"/>
              </w:rPr>
              <w:t>-</w:t>
            </w:r>
          </w:p>
        </w:tc>
        <w:tc>
          <w:tcPr>
            <w:tcW w:w="292" w:type="pct"/>
            <w:tcBorders>
              <w:top w:val="single" w:sz="12" w:space="0" w:color="auto"/>
              <w:bottom w:val="single" w:sz="12" w:space="0" w:color="auto"/>
            </w:tcBorders>
          </w:tcPr>
          <w:p w14:paraId="6CB2F82E" w14:textId="77777777" w:rsidR="00C414A2" w:rsidRPr="00FE64AB" w:rsidRDefault="00C414A2" w:rsidP="00F01445">
            <w:pPr>
              <w:jc w:val="center"/>
              <w:rPr>
                <w:rFonts w:cs="Times New Roman"/>
                <w:szCs w:val="20"/>
              </w:rPr>
            </w:pPr>
            <w:r w:rsidRPr="00FE64AB">
              <w:rPr>
                <w:rFonts w:cs="Times New Roman"/>
                <w:szCs w:val="20"/>
              </w:rPr>
              <w:t>-</w:t>
            </w:r>
          </w:p>
        </w:tc>
        <w:tc>
          <w:tcPr>
            <w:tcW w:w="388" w:type="pct"/>
            <w:tcBorders>
              <w:top w:val="single" w:sz="12" w:space="0" w:color="auto"/>
              <w:bottom w:val="single" w:sz="12" w:space="0" w:color="auto"/>
            </w:tcBorders>
          </w:tcPr>
          <w:p w14:paraId="28E7F7BF" w14:textId="77777777" w:rsidR="00C414A2" w:rsidRPr="00FE64AB" w:rsidRDefault="00C414A2" w:rsidP="00F01445">
            <w:pPr>
              <w:jc w:val="center"/>
              <w:rPr>
                <w:rFonts w:cs="Times New Roman"/>
                <w:szCs w:val="20"/>
              </w:rPr>
            </w:pPr>
            <w:r w:rsidRPr="00FE64AB">
              <w:rPr>
                <w:rFonts w:cs="Times New Roman"/>
                <w:szCs w:val="20"/>
              </w:rPr>
              <w:t>-</w:t>
            </w:r>
          </w:p>
        </w:tc>
        <w:tc>
          <w:tcPr>
            <w:tcW w:w="291" w:type="pct"/>
            <w:tcBorders>
              <w:top w:val="single" w:sz="12" w:space="0" w:color="auto"/>
              <w:bottom w:val="single" w:sz="12" w:space="0" w:color="auto"/>
            </w:tcBorders>
          </w:tcPr>
          <w:p w14:paraId="661817C0" w14:textId="77777777" w:rsidR="00C414A2" w:rsidRPr="00FE64AB" w:rsidRDefault="00C414A2" w:rsidP="00F01445">
            <w:pPr>
              <w:jc w:val="center"/>
              <w:rPr>
                <w:rFonts w:cs="Times New Roman"/>
                <w:szCs w:val="20"/>
              </w:rPr>
            </w:pPr>
            <w:r w:rsidRPr="00FE64AB">
              <w:rPr>
                <w:rFonts w:cs="Times New Roman"/>
                <w:szCs w:val="20"/>
              </w:rPr>
              <w:t>-</w:t>
            </w:r>
          </w:p>
        </w:tc>
      </w:tr>
      <w:tr w:rsidR="00C414A2" w:rsidRPr="00FE64AB" w14:paraId="682A28F5" w14:textId="77777777" w:rsidTr="00F01445">
        <w:tc>
          <w:tcPr>
            <w:tcW w:w="678" w:type="pct"/>
            <w:tcBorders>
              <w:top w:val="single" w:sz="12" w:space="0" w:color="auto"/>
              <w:bottom w:val="single" w:sz="6" w:space="0" w:color="auto"/>
            </w:tcBorders>
            <w:shd w:val="clear" w:color="auto" w:fill="D9D9D9" w:themeFill="background1" w:themeFillShade="D9"/>
          </w:tcPr>
          <w:p w14:paraId="462531F6" w14:textId="77777777" w:rsidR="00C414A2" w:rsidRPr="00FE64AB" w:rsidRDefault="00C414A2" w:rsidP="00F01445">
            <w:pPr>
              <w:rPr>
                <w:rFonts w:cs="Times New Roman"/>
                <w:b/>
                <w:bCs/>
                <w:i/>
                <w:iCs/>
                <w:szCs w:val="20"/>
              </w:rPr>
            </w:pPr>
            <w:r w:rsidRPr="00FE64AB">
              <w:rPr>
                <w:rFonts w:cs="Times New Roman"/>
                <w:b/>
                <w:bCs/>
                <w:i/>
                <w:iCs/>
                <w:szCs w:val="20"/>
              </w:rPr>
              <w:t>Step 3: Specialist care for severe FCR</w:t>
            </w:r>
          </w:p>
        </w:tc>
        <w:tc>
          <w:tcPr>
            <w:tcW w:w="2235" w:type="pct"/>
            <w:tcBorders>
              <w:top w:val="single" w:sz="12" w:space="0" w:color="auto"/>
              <w:bottom w:val="single" w:sz="6" w:space="0" w:color="auto"/>
            </w:tcBorders>
            <w:shd w:val="clear" w:color="auto" w:fill="D9D9D9" w:themeFill="background1" w:themeFillShade="D9"/>
          </w:tcPr>
          <w:p w14:paraId="1BFA83AF" w14:textId="77777777" w:rsidR="00C414A2" w:rsidRPr="00FE64AB" w:rsidRDefault="00C414A2" w:rsidP="00F01445">
            <w:pPr>
              <w:rPr>
                <w:rFonts w:cs="Times New Roman"/>
                <w:b/>
                <w:bCs/>
                <w:i/>
                <w:iCs/>
                <w:szCs w:val="20"/>
              </w:rPr>
            </w:pPr>
          </w:p>
        </w:tc>
        <w:tc>
          <w:tcPr>
            <w:tcW w:w="388" w:type="pct"/>
            <w:tcBorders>
              <w:top w:val="single" w:sz="12" w:space="0" w:color="auto"/>
              <w:bottom w:val="single" w:sz="6" w:space="0" w:color="auto"/>
            </w:tcBorders>
            <w:shd w:val="clear" w:color="auto" w:fill="D9D9D9" w:themeFill="background1" w:themeFillShade="D9"/>
          </w:tcPr>
          <w:p w14:paraId="749A97D4" w14:textId="77777777" w:rsidR="00C414A2" w:rsidRPr="00FE64AB" w:rsidRDefault="00C414A2" w:rsidP="00F01445">
            <w:pPr>
              <w:rPr>
                <w:rFonts w:cs="Times New Roman"/>
                <w:b/>
                <w:bCs/>
                <w:i/>
                <w:iCs/>
                <w:szCs w:val="20"/>
              </w:rPr>
            </w:pPr>
          </w:p>
        </w:tc>
        <w:tc>
          <w:tcPr>
            <w:tcW w:w="340" w:type="pct"/>
            <w:tcBorders>
              <w:top w:val="single" w:sz="12" w:space="0" w:color="auto"/>
              <w:bottom w:val="single" w:sz="6" w:space="0" w:color="auto"/>
            </w:tcBorders>
            <w:shd w:val="clear" w:color="auto" w:fill="D9D9D9" w:themeFill="background1" w:themeFillShade="D9"/>
          </w:tcPr>
          <w:p w14:paraId="69BF9640" w14:textId="77777777" w:rsidR="00C414A2" w:rsidRPr="00FE64AB" w:rsidRDefault="00C414A2" w:rsidP="00F01445">
            <w:pPr>
              <w:rPr>
                <w:rFonts w:cs="Times New Roman"/>
                <w:b/>
                <w:bCs/>
                <w:i/>
                <w:iCs/>
                <w:szCs w:val="20"/>
              </w:rPr>
            </w:pPr>
          </w:p>
        </w:tc>
        <w:tc>
          <w:tcPr>
            <w:tcW w:w="388" w:type="pct"/>
            <w:tcBorders>
              <w:top w:val="single" w:sz="12" w:space="0" w:color="auto"/>
              <w:bottom w:val="single" w:sz="6" w:space="0" w:color="auto"/>
            </w:tcBorders>
            <w:shd w:val="clear" w:color="auto" w:fill="D9D9D9" w:themeFill="background1" w:themeFillShade="D9"/>
          </w:tcPr>
          <w:p w14:paraId="75F4075D" w14:textId="77777777" w:rsidR="00C414A2" w:rsidRPr="00FE64AB" w:rsidRDefault="00C414A2" w:rsidP="00F01445">
            <w:pPr>
              <w:rPr>
                <w:rFonts w:cs="Times New Roman"/>
                <w:b/>
                <w:bCs/>
                <w:i/>
                <w:iCs/>
                <w:szCs w:val="20"/>
              </w:rPr>
            </w:pPr>
          </w:p>
        </w:tc>
        <w:tc>
          <w:tcPr>
            <w:tcW w:w="292" w:type="pct"/>
            <w:tcBorders>
              <w:top w:val="single" w:sz="12" w:space="0" w:color="auto"/>
              <w:bottom w:val="single" w:sz="6" w:space="0" w:color="auto"/>
            </w:tcBorders>
            <w:shd w:val="clear" w:color="auto" w:fill="D9D9D9" w:themeFill="background1" w:themeFillShade="D9"/>
          </w:tcPr>
          <w:p w14:paraId="2DCB6D21" w14:textId="77777777" w:rsidR="00C414A2" w:rsidRPr="00FE64AB" w:rsidRDefault="00C414A2" w:rsidP="00F01445">
            <w:pPr>
              <w:rPr>
                <w:rFonts w:cs="Times New Roman"/>
                <w:b/>
                <w:bCs/>
                <w:i/>
                <w:iCs/>
                <w:szCs w:val="20"/>
              </w:rPr>
            </w:pPr>
          </w:p>
        </w:tc>
        <w:tc>
          <w:tcPr>
            <w:tcW w:w="388" w:type="pct"/>
            <w:tcBorders>
              <w:top w:val="single" w:sz="12" w:space="0" w:color="auto"/>
              <w:bottom w:val="single" w:sz="6" w:space="0" w:color="auto"/>
            </w:tcBorders>
            <w:shd w:val="clear" w:color="auto" w:fill="D9D9D9" w:themeFill="background1" w:themeFillShade="D9"/>
          </w:tcPr>
          <w:p w14:paraId="702645A8" w14:textId="77777777" w:rsidR="00C414A2" w:rsidRPr="00FE64AB" w:rsidRDefault="00C414A2" w:rsidP="00F01445">
            <w:pPr>
              <w:rPr>
                <w:rFonts w:cs="Times New Roman"/>
                <w:b/>
                <w:bCs/>
                <w:i/>
                <w:iCs/>
                <w:szCs w:val="20"/>
              </w:rPr>
            </w:pPr>
          </w:p>
        </w:tc>
        <w:tc>
          <w:tcPr>
            <w:tcW w:w="291" w:type="pct"/>
            <w:tcBorders>
              <w:top w:val="single" w:sz="12" w:space="0" w:color="auto"/>
              <w:bottom w:val="single" w:sz="6" w:space="0" w:color="auto"/>
            </w:tcBorders>
            <w:shd w:val="clear" w:color="auto" w:fill="D9D9D9" w:themeFill="background1" w:themeFillShade="D9"/>
          </w:tcPr>
          <w:p w14:paraId="074B207E" w14:textId="77777777" w:rsidR="00C414A2" w:rsidRPr="00FE64AB" w:rsidRDefault="00C414A2" w:rsidP="00F01445">
            <w:pPr>
              <w:rPr>
                <w:rFonts w:cs="Times New Roman"/>
                <w:b/>
                <w:bCs/>
                <w:i/>
                <w:iCs/>
                <w:szCs w:val="20"/>
              </w:rPr>
            </w:pPr>
          </w:p>
        </w:tc>
      </w:tr>
      <w:tr w:rsidR="00C414A2" w:rsidRPr="00FE64AB" w14:paraId="1B4956F6" w14:textId="77777777" w:rsidTr="00F01445">
        <w:tc>
          <w:tcPr>
            <w:tcW w:w="678" w:type="pct"/>
            <w:tcBorders>
              <w:top w:val="single" w:sz="6" w:space="0" w:color="auto"/>
              <w:bottom w:val="single" w:sz="12" w:space="0" w:color="auto"/>
            </w:tcBorders>
          </w:tcPr>
          <w:p w14:paraId="34723F22" w14:textId="77777777" w:rsidR="00C414A2" w:rsidRPr="00FE64AB" w:rsidRDefault="00C414A2" w:rsidP="00F01445">
            <w:pPr>
              <w:rPr>
                <w:rFonts w:cs="Times New Roman"/>
                <w:szCs w:val="20"/>
              </w:rPr>
            </w:pPr>
            <w:r w:rsidRPr="00FE64AB">
              <w:rPr>
                <w:rFonts w:cs="Times New Roman"/>
                <w:szCs w:val="20"/>
              </w:rPr>
              <w:t>34</w:t>
            </w:r>
          </w:p>
        </w:tc>
        <w:tc>
          <w:tcPr>
            <w:tcW w:w="2235" w:type="pct"/>
            <w:tcBorders>
              <w:top w:val="single" w:sz="6" w:space="0" w:color="auto"/>
              <w:bottom w:val="single" w:sz="12" w:space="0" w:color="auto"/>
            </w:tcBorders>
          </w:tcPr>
          <w:p w14:paraId="1DECC60F" w14:textId="77777777" w:rsidR="00C414A2" w:rsidRPr="00FE64AB" w:rsidRDefault="00C414A2" w:rsidP="00F01445">
            <w:pPr>
              <w:rPr>
                <w:rFonts w:cs="Times New Roman"/>
                <w:szCs w:val="20"/>
              </w:rPr>
            </w:pPr>
            <w:r w:rsidRPr="00FE64AB">
              <w:rPr>
                <w:rFonts w:cs="Times New Roman"/>
                <w:szCs w:val="20"/>
              </w:rPr>
              <w:t>A mental health specialist (i.e. a psychologist or psychiatrist) should deliver interventions for severe FCR</w:t>
            </w:r>
          </w:p>
        </w:tc>
        <w:tc>
          <w:tcPr>
            <w:tcW w:w="388" w:type="pct"/>
            <w:tcBorders>
              <w:top w:val="single" w:sz="6" w:space="0" w:color="auto"/>
              <w:bottom w:val="single" w:sz="12" w:space="0" w:color="auto"/>
            </w:tcBorders>
            <w:shd w:val="clear" w:color="auto" w:fill="8DD873" w:themeFill="accent6" w:themeFillTint="99"/>
          </w:tcPr>
          <w:p w14:paraId="1F76E499" w14:textId="77777777" w:rsidR="00C414A2" w:rsidRPr="00FE64AB" w:rsidRDefault="00C414A2" w:rsidP="00F01445">
            <w:pPr>
              <w:rPr>
                <w:rFonts w:cs="Times New Roman"/>
                <w:szCs w:val="20"/>
              </w:rPr>
            </w:pPr>
            <w:r w:rsidRPr="00FE64AB">
              <w:rPr>
                <w:rFonts w:cs="Times New Roman"/>
                <w:szCs w:val="20"/>
              </w:rPr>
              <w:t>72/78 (92.3%)</w:t>
            </w:r>
          </w:p>
        </w:tc>
        <w:tc>
          <w:tcPr>
            <w:tcW w:w="340" w:type="pct"/>
            <w:tcBorders>
              <w:top w:val="single" w:sz="6" w:space="0" w:color="auto"/>
              <w:bottom w:val="single" w:sz="12" w:space="0" w:color="auto"/>
            </w:tcBorders>
            <w:shd w:val="clear" w:color="auto" w:fill="8DD873" w:themeFill="accent6" w:themeFillTint="99"/>
          </w:tcPr>
          <w:p w14:paraId="2F2C8F6F" w14:textId="77777777" w:rsidR="00C414A2" w:rsidRPr="00FE64AB" w:rsidRDefault="00C414A2" w:rsidP="00F01445">
            <w:pPr>
              <w:rPr>
                <w:rFonts w:cs="Times New Roman"/>
                <w:szCs w:val="20"/>
              </w:rPr>
            </w:pPr>
            <w:r w:rsidRPr="00FE64AB">
              <w:rPr>
                <w:rFonts w:cs="Times New Roman"/>
                <w:szCs w:val="20"/>
              </w:rPr>
              <w:t>4.6 (0.6)</w:t>
            </w:r>
          </w:p>
        </w:tc>
        <w:tc>
          <w:tcPr>
            <w:tcW w:w="388" w:type="pct"/>
            <w:tcBorders>
              <w:top w:val="single" w:sz="6" w:space="0" w:color="auto"/>
              <w:bottom w:val="single" w:sz="12" w:space="0" w:color="auto"/>
            </w:tcBorders>
          </w:tcPr>
          <w:p w14:paraId="5B876499" w14:textId="77777777" w:rsidR="00C414A2" w:rsidRPr="00FE64AB" w:rsidRDefault="00C414A2" w:rsidP="00F01445">
            <w:pPr>
              <w:jc w:val="center"/>
              <w:rPr>
                <w:rFonts w:cs="Times New Roman"/>
                <w:szCs w:val="20"/>
              </w:rPr>
            </w:pPr>
            <w:r w:rsidRPr="00FE64AB">
              <w:rPr>
                <w:rFonts w:cs="Times New Roman"/>
                <w:szCs w:val="20"/>
              </w:rPr>
              <w:t>-</w:t>
            </w:r>
          </w:p>
        </w:tc>
        <w:tc>
          <w:tcPr>
            <w:tcW w:w="292" w:type="pct"/>
            <w:tcBorders>
              <w:top w:val="single" w:sz="6" w:space="0" w:color="auto"/>
              <w:bottom w:val="single" w:sz="12" w:space="0" w:color="auto"/>
            </w:tcBorders>
          </w:tcPr>
          <w:p w14:paraId="742B2229" w14:textId="77777777" w:rsidR="00C414A2" w:rsidRPr="00FE64AB" w:rsidRDefault="00C414A2" w:rsidP="00F01445">
            <w:pPr>
              <w:jc w:val="center"/>
              <w:rPr>
                <w:rFonts w:cs="Times New Roman"/>
                <w:szCs w:val="20"/>
              </w:rPr>
            </w:pPr>
            <w:r w:rsidRPr="00FE64AB">
              <w:rPr>
                <w:rFonts w:cs="Times New Roman"/>
                <w:szCs w:val="20"/>
              </w:rPr>
              <w:t>-</w:t>
            </w:r>
          </w:p>
        </w:tc>
        <w:tc>
          <w:tcPr>
            <w:tcW w:w="388" w:type="pct"/>
            <w:tcBorders>
              <w:top w:val="single" w:sz="6" w:space="0" w:color="auto"/>
              <w:bottom w:val="single" w:sz="12" w:space="0" w:color="auto"/>
            </w:tcBorders>
          </w:tcPr>
          <w:p w14:paraId="35CA8445" w14:textId="77777777" w:rsidR="00C414A2" w:rsidRPr="00FE64AB" w:rsidRDefault="00C414A2" w:rsidP="00F01445">
            <w:pPr>
              <w:jc w:val="center"/>
              <w:rPr>
                <w:rFonts w:cs="Times New Roman"/>
                <w:szCs w:val="20"/>
              </w:rPr>
            </w:pPr>
            <w:r w:rsidRPr="00FE64AB">
              <w:rPr>
                <w:rFonts w:cs="Times New Roman"/>
                <w:szCs w:val="20"/>
              </w:rPr>
              <w:t>-</w:t>
            </w:r>
          </w:p>
        </w:tc>
        <w:tc>
          <w:tcPr>
            <w:tcW w:w="291" w:type="pct"/>
            <w:tcBorders>
              <w:top w:val="single" w:sz="6" w:space="0" w:color="auto"/>
              <w:bottom w:val="single" w:sz="12" w:space="0" w:color="auto"/>
            </w:tcBorders>
          </w:tcPr>
          <w:p w14:paraId="35410AD5" w14:textId="77777777" w:rsidR="00C414A2" w:rsidRPr="00FE64AB" w:rsidRDefault="00C414A2" w:rsidP="00F01445">
            <w:pPr>
              <w:jc w:val="center"/>
              <w:rPr>
                <w:rFonts w:cs="Times New Roman"/>
                <w:szCs w:val="20"/>
              </w:rPr>
            </w:pPr>
            <w:r w:rsidRPr="00FE64AB">
              <w:rPr>
                <w:rFonts w:cs="Times New Roman"/>
                <w:szCs w:val="20"/>
              </w:rPr>
              <w:t>-</w:t>
            </w:r>
          </w:p>
        </w:tc>
      </w:tr>
      <w:tr w:rsidR="00C414A2" w:rsidRPr="00FE64AB" w14:paraId="0256A7DC" w14:textId="77777777" w:rsidTr="00F01445">
        <w:tc>
          <w:tcPr>
            <w:tcW w:w="678" w:type="pct"/>
            <w:tcBorders>
              <w:top w:val="single" w:sz="12" w:space="0" w:color="auto"/>
              <w:bottom w:val="single" w:sz="12" w:space="0" w:color="auto"/>
            </w:tcBorders>
          </w:tcPr>
          <w:p w14:paraId="6799DD14" w14:textId="77777777" w:rsidR="00C414A2" w:rsidRPr="00FE64AB" w:rsidRDefault="00C414A2" w:rsidP="00F01445">
            <w:pPr>
              <w:rPr>
                <w:rFonts w:cs="Times New Roman"/>
                <w:szCs w:val="20"/>
              </w:rPr>
            </w:pPr>
            <w:r w:rsidRPr="00FE64AB">
              <w:rPr>
                <w:rFonts w:cs="Times New Roman"/>
                <w:szCs w:val="20"/>
              </w:rPr>
              <w:lastRenderedPageBreak/>
              <w:t>35</w:t>
            </w:r>
          </w:p>
        </w:tc>
        <w:tc>
          <w:tcPr>
            <w:tcW w:w="2235" w:type="pct"/>
            <w:tcBorders>
              <w:top w:val="single" w:sz="12" w:space="0" w:color="auto"/>
              <w:bottom w:val="single" w:sz="12" w:space="0" w:color="auto"/>
            </w:tcBorders>
          </w:tcPr>
          <w:p w14:paraId="14C32D92" w14:textId="77777777" w:rsidR="00C414A2" w:rsidRPr="00FE64AB" w:rsidRDefault="00C414A2" w:rsidP="00F01445">
            <w:pPr>
              <w:rPr>
                <w:rFonts w:cs="Times New Roman"/>
                <w:szCs w:val="20"/>
              </w:rPr>
            </w:pPr>
            <w:r w:rsidRPr="00FE64AB">
              <w:rPr>
                <w:rFonts w:cs="Times New Roman"/>
                <w:szCs w:val="20"/>
              </w:rPr>
              <w:t>A progress review should be conducted at completion or discontinuation of psychological treatment for FCR</w:t>
            </w:r>
          </w:p>
        </w:tc>
        <w:tc>
          <w:tcPr>
            <w:tcW w:w="388" w:type="pct"/>
            <w:tcBorders>
              <w:top w:val="single" w:sz="12" w:space="0" w:color="auto"/>
              <w:bottom w:val="single" w:sz="12" w:space="0" w:color="auto"/>
            </w:tcBorders>
            <w:shd w:val="clear" w:color="auto" w:fill="8DD873" w:themeFill="accent6" w:themeFillTint="99"/>
          </w:tcPr>
          <w:p w14:paraId="1EB803B2" w14:textId="77777777" w:rsidR="00C414A2" w:rsidRPr="00FE64AB" w:rsidRDefault="00C414A2" w:rsidP="00F01445">
            <w:pPr>
              <w:rPr>
                <w:rFonts w:cs="Times New Roman"/>
                <w:szCs w:val="20"/>
              </w:rPr>
            </w:pPr>
            <w:r w:rsidRPr="00FE64AB">
              <w:rPr>
                <w:rFonts w:cs="Times New Roman"/>
                <w:szCs w:val="20"/>
              </w:rPr>
              <w:t>75/78 (96.2%)</w:t>
            </w:r>
          </w:p>
        </w:tc>
        <w:tc>
          <w:tcPr>
            <w:tcW w:w="340" w:type="pct"/>
            <w:tcBorders>
              <w:top w:val="single" w:sz="12" w:space="0" w:color="auto"/>
              <w:bottom w:val="single" w:sz="12" w:space="0" w:color="auto"/>
            </w:tcBorders>
            <w:shd w:val="clear" w:color="auto" w:fill="8DD873" w:themeFill="accent6" w:themeFillTint="99"/>
          </w:tcPr>
          <w:p w14:paraId="14728C59" w14:textId="77777777" w:rsidR="00C414A2" w:rsidRPr="00FE64AB" w:rsidRDefault="00C414A2" w:rsidP="00F01445">
            <w:pPr>
              <w:rPr>
                <w:rFonts w:cs="Times New Roman"/>
                <w:szCs w:val="20"/>
              </w:rPr>
            </w:pPr>
            <w:r w:rsidRPr="00FE64AB">
              <w:rPr>
                <w:rFonts w:cs="Times New Roman"/>
                <w:szCs w:val="20"/>
              </w:rPr>
              <w:t>4.5 (0.6)</w:t>
            </w:r>
          </w:p>
        </w:tc>
        <w:tc>
          <w:tcPr>
            <w:tcW w:w="388" w:type="pct"/>
            <w:tcBorders>
              <w:top w:val="single" w:sz="12" w:space="0" w:color="auto"/>
              <w:bottom w:val="single" w:sz="12" w:space="0" w:color="auto"/>
            </w:tcBorders>
          </w:tcPr>
          <w:p w14:paraId="097EED28" w14:textId="77777777" w:rsidR="00C414A2" w:rsidRPr="00FE64AB" w:rsidRDefault="00C414A2" w:rsidP="00F01445">
            <w:pPr>
              <w:jc w:val="center"/>
              <w:rPr>
                <w:rFonts w:cs="Times New Roman"/>
                <w:szCs w:val="20"/>
              </w:rPr>
            </w:pPr>
            <w:r w:rsidRPr="00FE64AB">
              <w:rPr>
                <w:rFonts w:cs="Times New Roman"/>
                <w:szCs w:val="20"/>
              </w:rPr>
              <w:t>-</w:t>
            </w:r>
          </w:p>
        </w:tc>
        <w:tc>
          <w:tcPr>
            <w:tcW w:w="292" w:type="pct"/>
            <w:tcBorders>
              <w:top w:val="single" w:sz="12" w:space="0" w:color="auto"/>
              <w:bottom w:val="single" w:sz="12" w:space="0" w:color="auto"/>
            </w:tcBorders>
          </w:tcPr>
          <w:p w14:paraId="655CBB32" w14:textId="77777777" w:rsidR="00C414A2" w:rsidRPr="00FE64AB" w:rsidRDefault="00C414A2" w:rsidP="00F01445">
            <w:pPr>
              <w:jc w:val="center"/>
              <w:rPr>
                <w:rFonts w:cs="Times New Roman"/>
                <w:szCs w:val="20"/>
              </w:rPr>
            </w:pPr>
            <w:r w:rsidRPr="00FE64AB">
              <w:rPr>
                <w:rFonts w:cs="Times New Roman"/>
                <w:szCs w:val="20"/>
              </w:rPr>
              <w:t>-</w:t>
            </w:r>
          </w:p>
        </w:tc>
        <w:tc>
          <w:tcPr>
            <w:tcW w:w="388" w:type="pct"/>
            <w:tcBorders>
              <w:top w:val="single" w:sz="12" w:space="0" w:color="auto"/>
              <w:bottom w:val="single" w:sz="12" w:space="0" w:color="auto"/>
            </w:tcBorders>
          </w:tcPr>
          <w:p w14:paraId="318658B0" w14:textId="77777777" w:rsidR="00C414A2" w:rsidRPr="00FE64AB" w:rsidRDefault="00C414A2" w:rsidP="00F01445">
            <w:pPr>
              <w:jc w:val="center"/>
              <w:rPr>
                <w:rFonts w:cs="Times New Roman"/>
                <w:szCs w:val="20"/>
              </w:rPr>
            </w:pPr>
            <w:r w:rsidRPr="00FE64AB">
              <w:rPr>
                <w:rFonts w:cs="Times New Roman"/>
                <w:szCs w:val="20"/>
              </w:rPr>
              <w:t>-</w:t>
            </w:r>
          </w:p>
        </w:tc>
        <w:tc>
          <w:tcPr>
            <w:tcW w:w="291" w:type="pct"/>
            <w:tcBorders>
              <w:top w:val="single" w:sz="12" w:space="0" w:color="auto"/>
              <w:bottom w:val="single" w:sz="12" w:space="0" w:color="auto"/>
            </w:tcBorders>
          </w:tcPr>
          <w:p w14:paraId="0A052485" w14:textId="77777777" w:rsidR="00C414A2" w:rsidRPr="00FE64AB" w:rsidRDefault="00C414A2" w:rsidP="00F01445">
            <w:pPr>
              <w:jc w:val="center"/>
              <w:rPr>
                <w:rFonts w:cs="Times New Roman"/>
                <w:szCs w:val="20"/>
              </w:rPr>
            </w:pPr>
            <w:r w:rsidRPr="00FE64AB">
              <w:rPr>
                <w:rFonts w:cs="Times New Roman"/>
                <w:szCs w:val="20"/>
              </w:rPr>
              <w:t>-</w:t>
            </w:r>
          </w:p>
        </w:tc>
      </w:tr>
      <w:tr w:rsidR="00C414A2" w:rsidRPr="00FE64AB" w14:paraId="121B5393" w14:textId="77777777" w:rsidTr="00F01445">
        <w:tc>
          <w:tcPr>
            <w:tcW w:w="678" w:type="pct"/>
            <w:tcBorders>
              <w:top w:val="single" w:sz="12" w:space="0" w:color="auto"/>
              <w:bottom w:val="single" w:sz="12" w:space="0" w:color="auto"/>
            </w:tcBorders>
          </w:tcPr>
          <w:p w14:paraId="51725679" w14:textId="77777777" w:rsidR="00C414A2" w:rsidRPr="00FE64AB" w:rsidRDefault="00C414A2" w:rsidP="00F01445">
            <w:pPr>
              <w:rPr>
                <w:rFonts w:cs="Times New Roman"/>
                <w:szCs w:val="20"/>
              </w:rPr>
            </w:pPr>
            <w:r w:rsidRPr="00FE64AB">
              <w:rPr>
                <w:rFonts w:cs="Times New Roman"/>
                <w:szCs w:val="20"/>
              </w:rPr>
              <w:t>36</w:t>
            </w:r>
          </w:p>
        </w:tc>
        <w:tc>
          <w:tcPr>
            <w:tcW w:w="2235" w:type="pct"/>
            <w:tcBorders>
              <w:top w:val="single" w:sz="12" w:space="0" w:color="auto"/>
              <w:bottom w:val="single" w:sz="12" w:space="0" w:color="auto"/>
            </w:tcBorders>
          </w:tcPr>
          <w:p w14:paraId="2A6C389A" w14:textId="77777777" w:rsidR="00C414A2" w:rsidRPr="00FE64AB" w:rsidRDefault="00C414A2" w:rsidP="00F01445">
            <w:pPr>
              <w:rPr>
                <w:rFonts w:cs="Times New Roman"/>
                <w:szCs w:val="20"/>
              </w:rPr>
            </w:pPr>
            <w:r w:rsidRPr="00FE64AB">
              <w:rPr>
                <w:rFonts w:cs="Times New Roman"/>
                <w:szCs w:val="20"/>
              </w:rPr>
              <w:t>Rescreening is appropriate for monitoring progress at FCR treatment completion/discontinuation and in the longer-term (e.g., 6 months post-FCR treatment)</w:t>
            </w:r>
          </w:p>
        </w:tc>
        <w:tc>
          <w:tcPr>
            <w:tcW w:w="388" w:type="pct"/>
            <w:tcBorders>
              <w:top w:val="single" w:sz="12" w:space="0" w:color="auto"/>
              <w:bottom w:val="single" w:sz="12" w:space="0" w:color="auto"/>
            </w:tcBorders>
            <w:shd w:val="clear" w:color="auto" w:fill="8DD873" w:themeFill="accent6" w:themeFillTint="99"/>
          </w:tcPr>
          <w:p w14:paraId="14C431DB" w14:textId="77777777" w:rsidR="00C414A2" w:rsidRPr="00FE64AB" w:rsidRDefault="00C414A2" w:rsidP="00F01445">
            <w:pPr>
              <w:rPr>
                <w:rFonts w:cs="Times New Roman"/>
                <w:szCs w:val="20"/>
              </w:rPr>
            </w:pPr>
            <w:r w:rsidRPr="00FE64AB">
              <w:rPr>
                <w:rFonts w:cs="Times New Roman"/>
                <w:szCs w:val="20"/>
              </w:rPr>
              <w:t>72/78 (92.3%)</w:t>
            </w:r>
          </w:p>
        </w:tc>
        <w:tc>
          <w:tcPr>
            <w:tcW w:w="340" w:type="pct"/>
            <w:tcBorders>
              <w:top w:val="single" w:sz="12" w:space="0" w:color="auto"/>
              <w:bottom w:val="single" w:sz="12" w:space="0" w:color="auto"/>
            </w:tcBorders>
            <w:shd w:val="clear" w:color="auto" w:fill="8DD873" w:themeFill="accent6" w:themeFillTint="99"/>
          </w:tcPr>
          <w:p w14:paraId="45B96418" w14:textId="77777777" w:rsidR="00C414A2" w:rsidRPr="00FE64AB" w:rsidRDefault="00C414A2" w:rsidP="00F01445">
            <w:pPr>
              <w:rPr>
                <w:rFonts w:cs="Times New Roman"/>
                <w:szCs w:val="20"/>
              </w:rPr>
            </w:pPr>
            <w:r w:rsidRPr="00FE64AB">
              <w:rPr>
                <w:rFonts w:cs="Times New Roman"/>
                <w:szCs w:val="20"/>
              </w:rPr>
              <w:t>4.5 (0.7)</w:t>
            </w:r>
          </w:p>
        </w:tc>
        <w:tc>
          <w:tcPr>
            <w:tcW w:w="388" w:type="pct"/>
            <w:tcBorders>
              <w:top w:val="single" w:sz="12" w:space="0" w:color="auto"/>
              <w:bottom w:val="single" w:sz="12" w:space="0" w:color="auto"/>
            </w:tcBorders>
          </w:tcPr>
          <w:p w14:paraId="7441B5C5" w14:textId="77777777" w:rsidR="00C414A2" w:rsidRPr="00FE64AB" w:rsidRDefault="00C414A2" w:rsidP="00F01445">
            <w:pPr>
              <w:jc w:val="center"/>
              <w:rPr>
                <w:rFonts w:cs="Times New Roman"/>
                <w:szCs w:val="20"/>
              </w:rPr>
            </w:pPr>
            <w:r w:rsidRPr="00FE64AB">
              <w:rPr>
                <w:rFonts w:cs="Times New Roman"/>
                <w:szCs w:val="20"/>
              </w:rPr>
              <w:t>-</w:t>
            </w:r>
          </w:p>
        </w:tc>
        <w:tc>
          <w:tcPr>
            <w:tcW w:w="292" w:type="pct"/>
            <w:tcBorders>
              <w:top w:val="single" w:sz="12" w:space="0" w:color="auto"/>
              <w:bottom w:val="single" w:sz="12" w:space="0" w:color="auto"/>
            </w:tcBorders>
          </w:tcPr>
          <w:p w14:paraId="17E74A98" w14:textId="77777777" w:rsidR="00C414A2" w:rsidRPr="00FE64AB" w:rsidRDefault="00C414A2" w:rsidP="00F01445">
            <w:pPr>
              <w:jc w:val="center"/>
              <w:rPr>
                <w:rFonts w:cs="Times New Roman"/>
                <w:szCs w:val="20"/>
              </w:rPr>
            </w:pPr>
            <w:r w:rsidRPr="00FE64AB">
              <w:rPr>
                <w:rFonts w:cs="Times New Roman"/>
                <w:szCs w:val="20"/>
              </w:rPr>
              <w:t>-</w:t>
            </w:r>
          </w:p>
        </w:tc>
        <w:tc>
          <w:tcPr>
            <w:tcW w:w="388" w:type="pct"/>
            <w:tcBorders>
              <w:top w:val="single" w:sz="12" w:space="0" w:color="auto"/>
              <w:bottom w:val="single" w:sz="12" w:space="0" w:color="auto"/>
            </w:tcBorders>
          </w:tcPr>
          <w:p w14:paraId="1F255ECB" w14:textId="77777777" w:rsidR="00C414A2" w:rsidRPr="00FE64AB" w:rsidRDefault="00C414A2" w:rsidP="00F01445">
            <w:pPr>
              <w:jc w:val="center"/>
              <w:rPr>
                <w:rFonts w:cs="Times New Roman"/>
                <w:szCs w:val="20"/>
              </w:rPr>
            </w:pPr>
            <w:r w:rsidRPr="00FE64AB">
              <w:rPr>
                <w:rFonts w:cs="Times New Roman"/>
                <w:szCs w:val="20"/>
              </w:rPr>
              <w:t>-</w:t>
            </w:r>
          </w:p>
        </w:tc>
        <w:tc>
          <w:tcPr>
            <w:tcW w:w="291" w:type="pct"/>
            <w:tcBorders>
              <w:top w:val="single" w:sz="12" w:space="0" w:color="auto"/>
              <w:bottom w:val="single" w:sz="12" w:space="0" w:color="auto"/>
            </w:tcBorders>
          </w:tcPr>
          <w:p w14:paraId="77B266B6" w14:textId="77777777" w:rsidR="00C414A2" w:rsidRPr="00FE64AB" w:rsidRDefault="00C414A2" w:rsidP="00F01445">
            <w:pPr>
              <w:jc w:val="center"/>
              <w:rPr>
                <w:rFonts w:cs="Times New Roman"/>
                <w:szCs w:val="20"/>
              </w:rPr>
            </w:pPr>
            <w:r w:rsidRPr="00FE64AB">
              <w:rPr>
                <w:rFonts w:cs="Times New Roman"/>
                <w:szCs w:val="20"/>
              </w:rPr>
              <w:t>-</w:t>
            </w:r>
          </w:p>
        </w:tc>
      </w:tr>
      <w:tr w:rsidR="00C414A2" w:rsidRPr="00FE64AB" w14:paraId="58BA5CAA" w14:textId="77777777" w:rsidTr="00F01445">
        <w:tc>
          <w:tcPr>
            <w:tcW w:w="678" w:type="pct"/>
            <w:tcBorders>
              <w:top w:val="single" w:sz="12" w:space="0" w:color="auto"/>
              <w:bottom w:val="single" w:sz="12" w:space="0" w:color="auto"/>
            </w:tcBorders>
          </w:tcPr>
          <w:p w14:paraId="3D61E0D4" w14:textId="77777777" w:rsidR="00C414A2" w:rsidRPr="00FE64AB" w:rsidRDefault="00C414A2" w:rsidP="00F01445">
            <w:pPr>
              <w:rPr>
                <w:rFonts w:cs="Times New Roman"/>
                <w:szCs w:val="20"/>
              </w:rPr>
            </w:pPr>
            <w:r w:rsidRPr="00FE64AB">
              <w:rPr>
                <w:rFonts w:cs="Times New Roman"/>
                <w:szCs w:val="20"/>
              </w:rPr>
              <w:t>37</w:t>
            </w:r>
          </w:p>
        </w:tc>
        <w:tc>
          <w:tcPr>
            <w:tcW w:w="2235" w:type="pct"/>
            <w:tcBorders>
              <w:top w:val="single" w:sz="12" w:space="0" w:color="auto"/>
              <w:bottom w:val="single" w:sz="12" w:space="0" w:color="auto"/>
            </w:tcBorders>
          </w:tcPr>
          <w:p w14:paraId="6EFB0838" w14:textId="77777777" w:rsidR="00C414A2" w:rsidRPr="00FE64AB" w:rsidRDefault="00C414A2" w:rsidP="00F01445">
            <w:pPr>
              <w:rPr>
                <w:rFonts w:cs="Times New Roman"/>
                <w:szCs w:val="20"/>
              </w:rPr>
            </w:pPr>
            <w:r w:rsidRPr="00FE64AB">
              <w:rPr>
                <w:rFonts w:cs="Times New Roman"/>
                <w:szCs w:val="20"/>
              </w:rPr>
              <w:t>Ultimately the treating psychologist or psychiatrist should decide whether a patient requires further treatment (e.g. booster sessions)</w:t>
            </w:r>
          </w:p>
        </w:tc>
        <w:tc>
          <w:tcPr>
            <w:tcW w:w="388" w:type="pct"/>
            <w:tcBorders>
              <w:top w:val="single" w:sz="12" w:space="0" w:color="auto"/>
              <w:bottom w:val="single" w:sz="12" w:space="0" w:color="auto"/>
            </w:tcBorders>
            <w:shd w:val="clear" w:color="auto" w:fill="8DD873" w:themeFill="accent6" w:themeFillTint="99"/>
          </w:tcPr>
          <w:p w14:paraId="2F773911" w14:textId="77777777" w:rsidR="00C414A2" w:rsidRPr="00FE64AB" w:rsidRDefault="00C414A2" w:rsidP="00F01445">
            <w:pPr>
              <w:rPr>
                <w:rFonts w:cs="Times New Roman"/>
                <w:szCs w:val="20"/>
              </w:rPr>
            </w:pPr>
            <w:r w:rsidRPr="00FE64AB">
              <w:rPr>
                <w:rFonts w:cs="Times New Roman"/>
                <w:szCs w:val="20"/>
              </w:rPr>
              <w:t>65/78 (83.3%)</w:t>
            </w:r>
          </w:p>
        </w:tc>
        <w:tc>
          <w:tcPr>
            <w:tcW w:w="340" w:type="pct"/>
            <w:tcBorders>
              <w:top w:val="single" w:sz="12" w:space="0" w:color="auto"/>
              <w:bottom w:val="single" w:sz="12" w:space="0" w:color="auto"/>
            </w:tcBorders>
            <w:shd w:val="clear" w:color="auto" w:fill="8DD873" w:themeFill="accent6" w:themeFillTint="99"/>
          </w:tcPr>
          <w:p w14:paraId="0BD50A3C" w14:textId="77777777" w:rsidR="00C414A2" w:rsidRPr="00FE64AB" w:rsidRDefault="00C414A2" w:rsidP="00F01445">
            <w:pPr>
              <w:rPr>
                <w:rFonts w:cs="Times New Roman"/>
                <w:szCs w:val="20"/>
              </w:rPr>
            </w:pPr>
            <w:r w:rsidRPr="00FE64AB">
              <w:rPr>
                <w:rFonts w:cs="Times New Roman"/>
                <w:szCs w:val="20"/>
              </w:rPr>
              <w:t>4.2 (0.9)</w:t>
            </w:r>
          </w:p>
        </w:tc>
        <w:tc>
          <w:tcPr>
            <w:tcW w:w="388" w:type="pct"/>
            <w:tcBorders>
              <w:top w:val="single" w:sz="12" w:space="0" w:color="auto"/>
              <w:bottom w:val="single" w:sz="12" w:space="0" w:color="auto"/>
            </w:tcBorders>
          </w:tcPr>
          <w:p w14:paraId="06F65719" w14:textId="77777777" w:rsidR="00C414A2" w:rsidRPr="00FE64AB" w:rsidRDefault="00C414A2" w:rsidP="00F01445">
            <w:pPr>
              <w:jc w:val="center"/>
              <w:rPr>
                <w:rFonts w:cs="Times New Roman"/>
                <w:szCs w:val="20"/>
              </w:rPr>
            </w:pPr>
            <w:r w:rsidRPr="00FE64AB">
              <w:rPr>
                <w:rFonts w:cs="Times New Roman"/>
                <w:szCs w:val="20"/>
              </w:rPr>
              <w:t>-</w:t>
            </w:r>
          </w:p>
        </w:tc>
        <w:tc>
          <w:tcPr>
            <w:tcW w:w="292" w:type="pct"/>
            <w:tcBorders>
              <w:top w:val="single" w:sz="12" w:space="0" w:color="auto"/>
              <w:bottom w:val="single" w:sz="12" w:space="0" w:color="auto"/>
            </w:tcBorders>
          </w:tcPr>
          <w:p w14:paraId="33780F82" w14:textId="77777777" w:rsidR="00C414A2" w:rsidRPr="00FE64AB" w:rsidRDefault="00C414A2" w:rsidP="00F01445">
            <w:pPr>
              <w:jc w:val="center"/>
              <w:rPr>
                <w:rFonts w:cs="Times New Roman"/>
                <w:szCs w:val="20"/>
              </w:rPr>
            </w:pPr>
            <w:r w:rsidRPr="00FE64AB">
              <w:rPr>
                <w:rFonts w:cs="Times New Roman"/>
                <w:szCs w:val="20"/>
              </w:rPr>
              <w:t>-</w:t>
            </w:r>
          </w:p>
        </w:tc>
        <w:tc>
          <w:tcPr>
            <w:tcW w:w="388" w:type="pct"/>
            <w:tcBorders>
              <w:top w:val="single" w:sz="12" w:space="0" w:color="auto"/>
              <w:bottom w:val="single" w:sz="12" w:space="0" w:color="auto"/>
            </w:tcBorders>
          </w:tcPr>
          <w:p w14:paraId="1FF7B543" w14:textId="77777777" w:rsidR="00C414A2" w:rsidRPr="00FE64AB" w:rsidRDefault="00C414A2" w:rsidP="00F01445">
            <w:pPr>
              <w:jc w:val="center"/>
              <w:rPr>
                <w:rFonts w:cs="Times New Roman"/>
                <w:szCs w:val="20"/>
              </w:rPr>
            </w:pPr>
            <w:r w:rsidRPr="00FE64AB">
              <w:rPr>
                <w:rFonts w:cs="Times New Roman"/>
                <w:szCs w:val="20"/>
              </w:rPr>
              <w:t>-</w:t>
            </w:r>
          </w:p>
        </w:tc>
        <w:tc>
          <w:tcPr>
            <w:tcW w:w="291" w:type="pct"/>
            <w:tcBorders>
              <w:top w:val="single" w:sz="12" w:space="0" w:color="auto"/>
              <w:bottom w:val="single" w:sz="12" w:space="0" w:color="auto"/>
            </w:tcBorders>
          </w:tcPr>
          <w:p w14:paraId="7CF1864E" w14:textId="77777777" w:rsidR="00C414A2" w:rsidRPr="00FE64AB" w:rsidRDefault="00C414A2" w:rsidP="00F01445">
            <w:pPr>
              <w:jc w:val="center"/>
              <w:rPr>
                <w:rFonts w:cs="Times New Roman"/>
                <w:szCs w:val="20"/>
              </w:rPr>
            </w:pPr>
            <w:r w:rsidRPr="00FE64AB">
              <w:rPr>
                <w:rFonts w:cs="Times New Roman"/>
                <w:szCs w:val="20"/>
              </w:rPr>
              <w:t>-</w:t>
            </w:r>
          </w:p>
        </w:tc>
      </w:tr>
      <w:tr w:rsidR="00C414A2" w:rsidRPr="00FE64AB" w14:paraId="3934D836" w14:textId="77777777" w:rsidTr="00F01445">
        <w:tc>
          <w:tcPr>
            <w:tcW w:w="678" w:type="pct"/>
            <w:tcBorders>
              <w:top w:val="single" w:sz="12" w:space="0" w:color="auto"/>
              <w:bottom w:val="single" w:sz="12" w:space="0" w:color="auto"/>
            </w:tcBorders>
          </w:tcPr>
          <w:p w14:paraId="0081C931" w14:textId="77777777" w:rsidR="00C414A2" w:rsidRPr="00FE64AB" w:rsidRDefault="00C414A2" w:rsidP="00F01445">
            <w:pPr>
              <w:rPr>
                <w:rFonts w:cs="Times New Roman"/>
                <w:szCs w:val="20"/>
              </w:rPr>
            </w:pPr>
            <w:r w:rsidRPr="00FE64AB">
              <w:rPr>
                <w:rFonts w:cs="Times New Roman"/>
                <w:szCs w:val="20"/>
              </w:rPr>
              <w:t>38</w:t>
            </w:r>
          </w:p>
        </w:tc>
        <w:tc>
          <w:tcPr>
            <w:tcW w:w="2235" w:type="pct"/>
            <w:tcBorders>
              <w:top w:val="single" w:sz="12" w:space="0" w:color="auto"/>
              <w:bottom w:val="single" w:sz="12" w:space="0" w:color="auto"/>
            </w:tcBorders>
          </w:tcPr>
          <w:p w14:paraId="0E1011B4" w14:textId="77777777" w:rsidR="00C414A2" w:rsidRPr="00FE64AB" w:rsidRDefault="00C414A2" w:rsidP="00F01445">
            <w:pPr>
              <w:rPr>
                <w:rFonts w:cs="Times New Roman"/>
                <w:szCs w:val="20"/>
              </w:rPr>
            </w:pPr>
            <w:r w:rsidRPr="00FE64AB">
              <w:rPr>
                <w:rFonts w:cs="Times New Roman"/>
                <w:szCs w:val="20"/>
              </w:rPr>
              <w:t>Rescreening is appropriate for monitoring progress at treatment completion/discontinuation</w:t>
            </w:r>
          </w:p>
        </w:tc>
        <w:tc>
          <w:tcPr>
            <w:tcW w:w="388" w:type="pct"/>
            <w:tcBorders>
              <w:top w:val="single" w:sz="12" w:space="0" w:color="auto"/>
              <w:bottom w:val="single" w:sz="12" w:space="0" w:color="auto"/>
            </w:tcBorders>
            <w:shd w:val="clear" w:color="auto" w:fill="8DD873" w:themeFill="accent6" w:themeFillTint="99"/>
          </w:tcPr>
          <w:p w14:paraId="1983E303" w14:textId="77777777" w:rsidR="00C414A2" w:rsidRPr="00FE64AB" w:rsidRDefault="00C414A2" w:rsidP="00F01445">
            <w:pPr>
              <w:rPr>
                <w:rFonts w:cs="Times New Roman"/>
                <w:szCs w:val="20"/>
              </w:rPr>
            </w:pPr>
            <w:r w:rsidRPr="00FE64AB">
              <w:rPr>
                <w:rFonts w:cs="Times New Roman"/>
                <w:szCs w:val="20"/>
              </w:rPr>
              <w:t>66/76 (86.8%)</w:t>
            </w:r>
          </w:p>
        </w:tc>
        <w:tc>
          <w:tcPr>
            <w:tcW w:w="340" w:type="pct"/>
            <w:tcBorders>
              <w:top w:val="single" w:sz="12" w:space="0" w:color="auto"/>
              <w:bottom w:val="single" w:sz="12" w:space="0" w:color="auto"/>
            </w:tcBorders>
            <w:shd w:val="clear" w:color="auto" w:fill="8DD873" w:themeFill="accent6" w:themeFillTint="99"/>
          </w:tcPr>
          <w:p w14:paraId="73A8A70B" w14:textId="77777777" w:rsidR="00C414A2" w:rsidRPr="00FE64AB" w:rsidRDefault="00C414A2" w:rsidP="00F01445">
            <w:pPr>
              <w:rPr>
                <w:rFonts w:cs="Times New Roman"/>
                <w:szCs w:val="20"/>
              </w:rPr>
            </w:pPr>
            <w:r w:rsidRPr="00FE64AB">
              <w:rPr>
                <w:rFonts w:cs="Times New Roman"/>
                <w:szCs w:val="20"/>
              </w:rPr>
              <w:t>4.3 (0.8)</w:t>
            </w:r>
          </w:p>
        </w:tc>
        <w:tc>
          <w:tcPr>
            <w:tcW w:w="388" w:type="pct"/>
            <w:tcBorders>
              <w:top w:val="single" w:sz="12" w:space="0" w:color="auto"/>
              <w:bottom w:val="single" w:sz="12" w:space="0" w:color="auto"/>
            </w:tcBorders>
          </w:tcPr>
          <w:p w14:paraId="281D34FD" w14:textId="77777777" w:rsidR="00C414A2" w:rsidRPr="00FE64AB" w:rsidRDefault="00C414A2" w:rsidP="00F01445">
            <w:pPr>
              <w:jc w:val="center"/>
              <w:rPr>
                <w:rFonts w:cs="Times New Roman"/>
                <w:szCs w:val="20"/>
              </w:rPr>
            </w:pPr>
            <w:r w:rsidRPr="00FE64AB">
              <w:rPr>
                <w:rFonts w:cs="Times New Roman"/>
                <w:szCs w:val="20"/>
              </w:rPr>
              <w:t>-</w:t>
            </w:r>
          </w:p>
        </w:tc>
        <w:tc>
          <w:tcPr>
            <w:tcW w:w="292" w:type="pct"/>
            <w:tcBorders>
              <w:top w:val="single" w:sz="12" w:space="0" w:color="auto"/>
              <w:bottom w:val="single" w:sz="12" w:space="0" w:color="auto"/>
            </w:tcBorders>
          </w:tcPr>
          <w:p w14:paraId="0386A402" w14:textId="77777777" w:rsidR="00C414A2" w:rsidRPr="00FE64AB" w:rsidRDefault="00C414A2" w:rsidP="00F01445">
            <w:pPr>
              <w:jc w:val="center"/>
              <w:rPr>
                <w:rFonts w:cs="Times New Roman"/>
                <w:szCs w:val="20"/>
              </w:rPr>
            </w:pPr>
            <w:r w:rsidRPr="00FE64AB">
              <w:rPr>
                <w:rFonts w:cs="Times New Roman"/>
                <w:szCs w:val="20"/>
              </w:rPr>
              <w:t>-</w:t>
            </w:r>
          </w:p>
        </w:tc>
        <w:tc>
          <w:tcPr>
            <w:tcW w:w="388" w:type="pct"/>
            <w:tcBorders>
              <w:top w:val="single" w:sz="12" w:space="0" w:color="auto"/>
              <w:bottom w:val="single" w:sz="12" w:space="0" w:color="auto"/>
            </w:tcBorders>
          </w:tcPr>
          <w:p w14:paraId="5F4E88E3" w14:textId="77777777" w:rsidR="00C414A2" w:rsidRPr="00FE64AB" w:rsidRDefault="00C414A2" w:rsidP="00F01445">
            <w:pPr>
              <w:jc w:val="center"/>
              <w:rPr>
                <w:rFonts w:cs="Times New Roman"/>
                <w:szCs w:val="20"/>
              </w:rPr>
            </w:pPr>
            <w:r w:rsidRPr="00FE64AB">
              <w:rPr>
                <w:rFonts w:cs="Times New Roman"/>
                <w:szCs w:val="20"/>
              </w:rPr>
              <w:t>-</w:t>
            </w:r>
          </w:p>
        </w:tc>
        <w:tc>
          <w:tcPr>
            <w:tcW w:w="291" w:type="pct"/>
            <w:tcBorders>
              <w:top w:val="single" w:sz="12" w:space="0" w:color="auto"/>
              <w:bottom w:val="single" w:sz="12" w:space="0" w:color="auto"/>
            </w:tcBorders>
          </w:tcPr>
          <w:p w14:paraId="62E65417" w14:textId="77777777" w:rsidR="00C414A2" w:rsidRPr="00FE64AB" w:rsidRDefault="00C414A2" w:rsidP="00F01445">
            <w:pPr>
              <w:jc w:val="center"/>
              <w:rPr>
                <w:rFonts w:cs="Times New Roman"/>
                <w:szCs w:val="20"/>
              </w:rPr>
            </w:pPr>
            <w:r w:rsidRPr="00FE64AB">
              <w:rPr>
                <w:rFonts w:cs="Times New Roman"/>
                <w:szCs w:val="20"/>
              </w:rPr>
              <w:t>-</w:t>
            </w:r>
          </w:p>
        </w:tc>
      </w:tr>
    </w:tbl>
    <w:p w14:paraId="3B577200" w14:textId="77777777" w:rsidR="00C414A2" w:rsidRPr="00FE64AB" w:rsidRDefault="00C414A2" w:rsidP="00C414A2">
      <w:pPr>
        <w:rPr>
          <w:rFonts w:cs="Times New Roman"/>
          <w:szCs w:val="20"/>
        </w:rPr>
      </w:pPr>
    </w:p>
    <w:p w14:paraId="24BD306F" w14:textId="77777777" w:rsidR="00C414A2" w:rsidRPr="00FE64AB" w:rsidRDefault="00C414A2" w:rsidP="00C414A2">
      <w:pPr>
        <w:rPr>
          <w:rFonts w:cs="Times New Roman"/>
          <w:szCs w:val="20"/>
        </w:rPr>
      </w:pPr>
      <w:r w:rsidRPr="00FE64AB">
        <w:rPr>
          <w:rFonts w:cs="Times New Roman"/>
          <w:szCs w:val="20"/>
        </w:rPr>
        <w:t>* Proportion of participants indicating they agree/strongly agree. ≥80% was the proportion for consensus.</w:t>
      </w:r>
    </w:p>
    <w:p w14:paraId="08F7E247" w14:textId="77777777" w:rsidR="00C414A2" w:rsidRPr="00FE64AB" w:rsidRDefault="00C414A2" w:rsidP="00C414A2">
      <w:pPr>
        <w:rPr>
          <w:rFonts w:cs="Times New Roman"/>
          <w:szCs w:val="20"/>
        </w:rPr>
      </w:pPr>
      <w:r w:rsidRPr="00FE64AB">
        <w:rPr>
          <w:rFonts w:cs="Times New Roman"/>
          <w:szCs w:val="20"/>
        </w:rPr>
        <w:t>** Ratings were from 1 (strongly disagree) to 5 (strongly agree)</w:t>
      </w:r>
    </w:p>
    <w:p w14:paraId="28B06A01" w14:textId="77777777" w:rsidR="00C414A2" w:rsidRPr="00FE64AB" w:rsidRDefault="00C414A2" w:rsidP="00C414A2">
      <w:pPr>
        <w:rPr>
          <w:rFonts w:cs="Times New Roman"/>
          <w:szCs w:val="20"/>
        </w:rPr>
      </w:pPr>
      <w:r w:rsidRPr="00FE64AB">
        <w:rPr>
          <w:rFonts w:cs="Times New Roman"/>
          <w:szCs w:val="20"/>
        </w:rPr>
        <w:t>*** a and b suffixes used to denote original (a) and new (b) items pertaining to the same pathway element (e.g., timing of FCR screening commencement)</w:t>
      </w:r>
    </w:p>
    <w:p w14:paraId="12DF6249" w14:textId="77777777" w:rsidR="00C414A2" w:rsidRDefault="00C414A2" w:rsidP="00C414A2">
      <w:pPr>
        <w:rPr>
          <w:rFonts w:cs="Times New Roman"/>
          <w:szCs w:val="20"/>
        </w:rPr>
      </w:pPr>
      <w:r w:rsidRPr="00FE64AB">
        <w:rPr>
          <w:rFonts w:cs="Times New Roman"/>
          <w:szCs w:val="20"/>
        </w:rPr>
        <w:t>- Indicates that item was not presented in that round</w:t>
      </w:r>
    </w:p>
    <w:p w14:paraId="1ECA4DA8" w14:textId="77777777" w:rsidR="00C414A2" w:rsidRDefault="00C414A2" w:rsidP="00C414A2">
      <w:pPr>
        <w:rPr>
          <w:rFonts w:cs="Times New Roman"/>
          <w:szCs w:val="20"/>
        </w:rPr>
      </w:pPr>
    </w:p>
    <w:p w14:paraId="3F8A8F29" w14:textId="77777777" w:rsidR="00F553FF" w:rsidRDefault="00F553FF"/>
    <w:sectPr w:rsidR="00F553FF" w:rsidSect="00C414A2">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14A2"/>
    <w:rsid w:val="003C2EF4"/>
    <w:rsid w:val="00A579D6"/>
    <w:rsid w:val="00B74216"/>
    <w:rsid w:val="00C414A2"/>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ECC4E8"/>
  <w15:chartTrackingRefBased/>
  <w15:docId w15:val="{8C50ED7E-8DAC-40BC-A8F8-2BF8E00252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14A2"/>
    <w:pPr>
      <w:spacing w:after="0" w:line="240" w:lineRule="auto"/>
    </w:pPr>
    <w:rPr>
      <w:rFonts w:ascii="Times New Roman" w:hAnsi="Times New Roman"/>
      <w:sz w:val="20"/>
      <w:szCs w:val="24"/>
      <w:lang w:val="en-AU"/>
    </w:rPr>
  </w:style>
  <w:style w:type="paragraph" w:styleId="Heading1">
    <w:name w:val="heading 1"/>
    <w:basedOn w:val="Normal"/>
    <w:next w:val="Normal"/>
    <w:link w:val="Heading1Char"/>
    <w:uiPriority w:val="9"/>
    <w:qFormat/>
    <w:rsid w:val="00C414A2"/>
    <w:pPr>
      <w:keepNext/>
      <w:keepLines/>
      <w:spacing w:before="360" w:after="80" w:line="259" w:lineRule="auto"/>
      <w:outlineLvl w:val="0"/>
    </w:pPr>
    <w:rPr>
      <w:rFonts w:asciiTheme="majorHAnsi" w:eastAsiaTheme="majorEastAsia" w:hAnsiTheme="majorHAnsi" w:cstheme="majorBidi"/>
      <w:color w:val="0F4761" w:themeColor="accent1" w:themeShade="BF"/>
      <w:sz w:val="40"/>
      <w:szCs w:val="40"/>
      <w:lang w:val="en-US"/>
    </w:rPr>
  </w:style>
  <w:style w:type="paragraph" w:styleId="Heading2">
    <w:name w:val="heading 2"/>
    <w:basedOn w:val="Normal"/>
    <w:next w:val="Normal"/>
    <w:link w:val="Heading2Char"/>
    <w:uiPriority w:val="9"/>
    <w:semiHidden/>
    <w:unhideWhenUsed/>
    <w:qFormat/>
    <w:rsid w:val="00C414A2"/>
    <w:pPr>
      <w:keepNext/>
      <w:keepLines/>
      <w:spacing w:before="160" w:after="80" w:line="259" w:lineRule="auto"/>
      <w:outlineLvl w:val="1"/>
    </w:pPr>
    <w:rPr>
      <w:rFonts w:asciiTheme="majorHAnsi" w:eastAsiaTheme="majorEastAsia" w:hAnsiTheme="majorHAnsi" w:cstheme="majorBidi"/>
      <w:color w:val="0F4761" w:themeColor="accent1" w:themeShade="BF"/>
      <w:sz w:val="32"/>
      <w:szCs w:val="32"/>
      <w:lang w:val="en-US"/>
    </w:rPr>
  </w:style>
  <w:style w:type="paragraph" w:styleId="Heading3">
    <w:name w:val="heading 3"/>
    <w:basedOn w:val="Normal"/>
    <w:next w:val="Normal"/>
    <w:link w:val="Heading3Char"/>
    <w:uiPriority w:val="9"/>
    <w:semiHidden/>
    <w:unhideWhenUsed/>
    <w:qFormat/>
    <w:rsid w:val="00C414A2"/>
    <w:pPr>
      <w:keepNext/>
      <w:keepLines/>
      <w:spacing w:before="160" w:after="80" w:line="259" w:lineRule="auto"/>
      <w:outlineLvl w:val="2"/>
    </w:pPr>
    <w:rPr>
      <w:rFonts w:asciiTheme="minorHAnsi" w:eastAsiaTheme="majorEastAsia" w:hAnsiTheme="minorHAnsi" w:cstheme="majorBidi"/>
      <w:color w:val="0F4761" w:themeColor="accent1" w:themeShade="BF"/>
      <w:sz w:val="28"/>
      <w:szCs w:val="28"/>
      <w:lang w:val="en-US"/>
    </w:rPr>
  </w:style>
  <w:style w:type="paragraph" w:styleId="Heading4">
    <w:name w:val="heading 4"/>
    <w:basedOn w:val="Normal"/>
    <w:next w:val="Normal"/>
    <w:link w:val="Heading4Char"/>
    <w:uiPriority w:val="9"/>
    <w:semiHidden/>
    <w:unhideWhenUsed/>
    <w:qFormat/>
    <w:rsid w:val="00C414A2"/>
    <w:pPr>
      <w:keepNext/>
      <w:keepLines/>
      <w:spacing w:before="80" w:after="40" w:line="259" w:lineRule="auto"/>
      <w:outlineLvl w:val="3"/>
    </w:pPr>
    <w:rPr>
      <w:rFonts w:asciiTheme="minorHAnsi" w:eastAsiaTheme="majorEastAsia" w:hAnsiTheme="minorHAnsi" w:cstheme="majorBidi"/>
      <w:i/>
      <w:iCs/>
      <w:color w:val="0F4761" w:themeColor="accent1" w:themeShade="BF"/>
      <w:sz w:val="22"/>
      <w:szCs w:val="22"/>
      <w:lang w:val="en-US"/>
    </w:rPr>
  </w:style>
  <w:style w:type="paragraph" w:styleId="Heading5">
    <w:name w:val="heading 5"/>
    <w:basedOn w:val="Normal"/>
    <w:next w:val="Normal"/>
    <w:link w:val="Heading5Char"/>
    <w:uiPriority w:val="9"/>
    <w:semiHidden/>
    <w:unhideWhenUsed/>
    <w:qFormat/>
    <w:rsid w:val="00C414A2"/>
    <w:pPr>
      <w:keepNext/>
      <w:keepLines/>
      <w:spacing w:before="80" w:after="40" w:line="259" w:lineRule="auto"/>
      <w:outlineLvl w:val="4"/>
    </w:pPr>
    <w:rPr>
      <w:rFonts w:asciiTheme="minorHAnsi" w:eastAsiaTheme="majorEastAsia" w:hAnsiTheme="minorHAnsi" w:cstheme="majorBidi"/>
      <w:color w:val="0F4761" w:themeColor="accent1" w:themeShade="BF"/>
      <w:sz w:val="22"/>
      <w:szCs w:val="22"/>
      <w:lang w:val="en-US"/>
    </w:rPr>
  </w:style>
  <w:style w:type="paragraph" w:styleId="Heading6">
    <w:name w:val="heading 6"/>
    <w:basedOn w:val="Normal"/>
    <w:next w:val="Normal"/>
    <w:link w:val="Heading6Char"/>
    <w:uiPriority w:val="9"/>
    <w:semiHidden/>
    <w:unhideWhenUsed/>
    <w:qFormat/>
    <w:rsid w:val="00C414A2"/>
    <w:pPr>
      <w:keepNext/>
      <w:keepLines/>
      <w:spacing w:before="40" w:line="259" w:lineRule="auto"/>
      <w:outlineLvl w:val="5"/>
    </w:pPr>
    <w:rPr>
      <w:rFonts w:asciiTheme="minorHAnsi" w:eastAsiaTheme="majorEastAsia" w:hAnsiTheme="minorHAnsi" w:cstheme="majorBidi"/>
      <w:i/>
      <w:iCs/>
      <w:color w:val="595959" w:themeColor="text1" w:themeTint="A6"/>
      <w:sz w:val="22"/>
      <w:szCs w:val="22"/>
      <w:lang w:val="en-US"/>
    </w:rPr>
  </w:style>
  <w:style w:type="paragraph" w:styleId="Heading7">
    <w:name w:val="heading 7"/>
    <w:basedOn w:val="Normal"/>
    <w:next w:val="Normal"/>
    <w:link w:val="Heading7Char"/>
    <w:uiPriority w:val="9"/>
    <w:semiHidden/>
    <w:unhideWhenUsed/>
    <w:qFormat/>
    <w:rsid w:val="00C414A2"/>
    <w:pPr>
      <w:keepNext/>
      <w:keepLines/>
      <w:spacing w:before="40" w:line="259" w:lineRule="auto"/>
      <w:outlineLvl w:val="6"/>
    </w:pPr>
    <w:rPr>
      <w:rFonts w:asciiTheme="minorHAnsi" w:eastAsiaTheme="majorEastAsia" w:hAnsiTheme="minorHAnsi" w:cstheme="majorBidi"/>
      <w:color w:val="595959" w:themeColor="text1" w:themeTint="A6"/>
      <w:sz w:val="22"/>
      <w:szCs w:val="22"/>
      <w:lang w:val="en-US"/>
    </w:rPr>
  </w:style>
  <w:style w:type="paragraph" w:styleId="Heading8">
    <w:name w:val="heading 8"/>
    <w:basedOn w:val="Normal"/>
    <w:next w:val="Normal"/>
    <w:link w:val="Heading8Char"/>
    <w:uiPriority w:val="9"/>
    <w:semiHidden/>
    <w:unhideWhenUsed/>
    <w:qFormat/>
    <w:rsid w:val="00C414A2"/>
    <w:pPr>
      <w:keepNext/>
      <w:keepLines/>
      <w:spacing w:line="259" w:lineRule="auto"/>
      <w:outlineLvl w:val="7"/>
    </w:pPr>
    <w:rPr>
      <w:rFonts w:asciiTheme="minorHAnsi" w:eastAsiaTheme="majorEastAsia" w:hAnsiTheme="minorHAnsi" w:cstheme="majorBidi"/>
      <w:i/>
      <w:iCs/>
      <w:color w:val="272727" w:themeColor="text1" w:themeTint="D8"/>
      <w:sz w:val="22"/>
      <w:szCs w:val="22"/>
      <w:lang w:val="en-US"/>
    </w:rPr>
  </w:style>
  <w:style w:type="paragraph" w:styleId="Heading9">
    <w:name w:val="heading 9"/>
    <w:basedOn w:val="Normal"/>
    <w:next w:val="Normal"/>
    <w:link w:val="Heading9Char"/>
    <w:uiPriority w:val="9"/>
    <w:semiHidden/>
    <w:unhideWhenUsed/>
    <w:qFormat/>
    <w:rsid w:val="00C414A2"/>
    <w:pPr>
      <w:keepNext/>
      <w:keepLines/>
      <w:spacing w:line="259" w:lineRule="auto"/>
      <w:outlineLvl w:val="8"/>
    </w:pPr>
    <w:rPr>
      <w:rFonts w:asciiTheme="minorHAnsi" w:eastAsiaTheme="majorEastAsia" w:hAnsiTheme="minorHAnsi" w:cstheme="majorBidi"/>
      <w:color w:val="272727" w:themeColor="text1" w:themeTint="D8"/>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414A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414A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414A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414A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414A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414A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414A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414A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414A2"/>
    <w:rPr>
      <w:rFonts w:eastAsiaTheme="majorEastAsia" w:cstheme="majorBidi"/>
      <w:color w:val="272727" w:themeColor="text1" w:themeTint="D8"/>
    </w:rPr>
  </w:style>
  <w:style w:type="paragraph" w:styleId="Title">
    <w:name w:val="Title"/>
    <w:basedOn w:val="Normal"/>
    <w:next w:val="Normal"/>
    <w:link w:val="TitleChar"/>
    <w:uiPriority w:val="10"/>
    <w:qFormat/>
    <w:rsid w:val="00C414A2"/>
    <w:pPr>
      <w:spacing w:after="80"/>
      <w:contextualSpacing/>
    </w:pPr>
    <w:rPr>
      <w:rFonts w:asciiTheme="majorHAnsi" w:eastAsiaTheme="majorEastAsia" w:hAnsiTheme="majorHAnsi" w:cstheme="majorBidi"/>
      <w:spacing w:val="-10"/>
      <w:kern w:val="28"/>
      <w:sz w:val="56"/>
      <w:szCs w:val="56"/>
      <w:lang w:val="en-US"/>
    </w:rPr>
  </w:style>
  <w:style w:type="character" w:customStyle="1" w:styleId="TitleChar">
    <w:name w:val="Title Char"/>
    <w:basedOn w:val="DefaultParagraphFont"/>
    <w:link w:val="Title"/>
    <w:uiPriority w:val="10"/>
    <w:rsid w:val="00C414A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414A2"/>
    <w:pPr>
      <w:numPr>
        <w:ilvl w:val="1"/>
      </w:numPr>
      <w:spacing w:after="160" w:line="259" w:lineRule="auto"/>
    </w:pPr>
    <w:rPr>
      <w:rFonts w:asciiTheme="minorHAnsi" w:eastAsiaTheme="majorEastAsia" w:hAnsiTheme="minorHAnsi" w:cstheme="majorBidi"/>
      <w:color w:val="595959" w:themeColor="text1" w:themeTint="A6"/>
      <w:spacing w:val="15"/>
      <w:sz w:val="28"/>
      <w:szCs w:val="28"/>
      <w:lang w:val="en-US"/>
    </w:rPr>
  </w:style>
  <w:style w:type="character" w:customStyle="1" w:styleId="SubtitleChar">
    <w:name w:val="Subtitle Char"/>
    <w:basedOn w:val="DefaultParagraphFont"/>
    <w:link w:val="Subtitle"/>
    <w:uiPriority w:val="11"/>
    <w:rsid w:val="00C414A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414A2"/>
    <w:pPr>
      <w:spacing w:before="160" w:after="160" w:line="259" w:lineRule="auto"/>
      <w:jc w:val="center"/>
    </w:pPr>
    <w:rPr>
      <w:rFonts w:asciiTheme="minorHAnsi" w:hAnsiTheme="minorHAnsi"/>
      <w:i/>
      <w:iCs/>
      <w:color w:val="404040" w:themeColor="text1" w:themeTint="BF"/>
      <w:sz w:val="22"/>
      <w:szCs w:val="22"/>
      <w:lang w:val="en-US"/>
    </w:rPr>
  </w:style>
  <w:style w:type="character" w:customStyle="1" w:styleId="QuoteChar">
    <w:name w:val="Quote Char"/>
    <w:basedOn w:val="DefaultParagraphFont"/>
    <w:link w:val="Quote"/>
    <w:uiPriority w:val="29"/>
    <w:rsid w:val="00C414A2"/>
    <w:rPr>
      <w:i/>
      <w:iCs/>
      <w:color w:val="404040" w:themeColor="text1" w:themeTint="BF"/>
    </w:rPr>
  </w:style>
  <w:style w:type="paragraph" w:styleId="ListParagraph">
    <w:name w:val="List Paragraph"/>
    <w:basedOn w:val="Normal"/>
    <w:uiPriority w:val="34"/>
    <w:qFormat/>
    <w:rsid w:val="00C414A2"/>
    <w:pPr>
      <w:spacing w:after="160" w:line="259" w:lineRule="auto"/>
      <w:ind w:left="720"/>
      <w:contextualSpacing/>
    </w:pPr>
    <w:rPr>
      <w:rFonts w:asciiTheme="minorHAnsi" w:hAnsiTheme="minorHAnsi"/>
      <w:sz w:val="22"/>
      <w:szCs w:val="22"/>
      <w:lang w:val="en-US"/>
    </w:rPr>
  </w:style>
  <w:style w:type="character" w:styleId="IntenseEmphasis">
    <w:name w:val="Intense Emphasis"/>
    <w:basedOn w:val="DefaultParagraphFont"/>
    <w:uiPriority w:val="21"/>
    <w:qFormat/>
    <w:rsid w:val="00C414A2"/>
    <w:rPr>
      <w:i/>
      <w:iCs/>
      <w:color w:val="0F4761" w:themeColor="accent1" w:themeShade="BF"/>
    </w:rPr>
  </w:style>
  <w:style w:type="paragraph" w:styleId="IntenseQuote">
    <w:name w:val="Intense Quote"/>
    <w:basedOn w:val="Normal"/>
    <w:next w:val="Normal"/>
    <w:link w:val="IntenseQuoteChar"/>
    <w:uiPriority w:val="30"/>
    <w:qFormat/>
    <w:rsid w:val="00C414A2"/>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hAnsiTheme="minorHAnsi"/>
      <w:i/>
      <w:iCs/>
      <w:color w:val="0F4761" w:themeColor="accent1" w:themeShade="BF"/>
      <w:sz w:val="22"/>
      <w:szCs w:val="22"/>
      <w:lang w:val="en-US"/>
    </w:rPr>
  </w:style>
  <w:style w:type="character" w:customStyle="1" w:styleId="IntenseQuoteChar">
    <w:name w:val="Intense Quote Char"/>
    <w:basedOn w:val="DefaultParagraphFont"/>
    <w:link w:val="IntenseQuote"/>
    <w:uiPriority w:val="30"/>
    <w:rsid w:val="00C414A2"/>
    <w:rPr>
      <w:i/>
      <w:iCs/>
      <w:color w:val="0F4761" w:themeColor="accent1" w:themeShade="BF"/>
    </w:rPr>
  </w:style>
  <w:style w:type="character" w:styleId="IntenseReference">
    <w:name w:val="Intense Reference"/>
    <w:basedOn w:val="DefaultParagraphFont"/>
    <w:uiPriority w:val="32"/>
    <w:qFormat/>
    <w:rsid w:val="00C414A2"/>
    <w:rPr>
      <w:b/>
      <w:bCs/>
      <w:smallCaps/>
      <w:color w:val="0F4761" w:themeColor="accent1" w:themeShade="BF"/>
      <w:spacing w:val="5"/>
    </w:rPr>
  </w:style>
  <w:style w:type="table" w:styleId="TableGrid">
    <w:name w:val="Table Grid"/>
    <w:basedOn w:val="TableNormal"/>
    <w:uiPriority w:val="39"/>
    <w:rsid w:val="00C414A2"/>
    <w:pPr>
      <w:spacing w:after="0" w:line="240" w:lineRule="auto"/>
    </w:pPr>
    <w:rPr>
      <w:sz w:val="24"/>
      <w:szCs w:val="24"/>
      <w:lang w:val="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1614</Words>
  <Characters>9202</Characters>
  <Application>Microsoft Office Word</Application>
  <DocSecurity>0</DocSecurity>
  <Lines>76</Lines>
  <Paragraphs>21</Paragraphs>
  <ScaleCrop>false</ScaleCrop>
  <Company>Springer Nature</Company>
  <LinksUpToDate>false</LinksUpToDate>
  <CharactersWithSpaces>10795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2024-09-05T02:36:00Z</dcterms:created>
  <dcterms:modified xsi:type="dcterms:W3CDTF">2024-09-05T02:37:00Z</dcterms:modified>
</cp:coreProperties>
</file>