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A361BF" w14:textId="77777777" w:rsidR="00940654" w:rsidRDefault="00940654" w:rsidP="00940654">
      <w:pPr>
        <w:spacing w:line="360" w:lineRule="auto"/>
        <w:rPr>
          <w:rFonts w:ascii="Times New Roman" w:hAnsi="Times New Roman"/>
          <w:color w:val="000000" w:themeColor="text1"/>
          <w:sz w:val="24"/>
        </w:rPr>
      </w:pPr>
      <w:r w:rsidRPr="001756B4">
        <w:rPr>
          <w:noProof/>
        </w:rPr>
        <w:drawing>
          <wp:anchor distT="0" distB="0" distL="114300" distR="114300" simplePos="0" relativeHeight="251659264" behindDoc="0" locked="0" layoutInCell="1" allowOverlap="1" wp14:anchorId="4FB5E0EF" wp14:editId="0F832365">
            <wp:simplePos x="0" y="0"/>
            <wp:positionH relativeFrom="column">
              <wp:posOffset>-80010</wp:posOffset>
            </wp:positionH>
            <wp:positionV relativeFrom="paragraph">
              <wp:posOffset>195580</wp:posOffset>
            </wp:positionV>
            <wp:extent cx="5400040" cy="5879465"/>
            <wp:effectExtent l="0" t="0" r="0" b="6985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87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Start w:id="0" w:name="_Hlk69633953"/>
      <w:r w:rsidRPr="00402D28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</w:t>
      </w:r>
      <w:bookmarkEnd w:id="0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: </w:t>
      </w:r>
      <w:r w:rsidRPr="004B450C">
        <w:rPr>
          <w:rFonts w:ascii="Times New Roman" w:hAnsi="Times New Roman"/>
          <w:color w:val="000000" w:themeColor="text1"/>
          <w:sz w:val="24"/>
        </w:rPr>
        <w:t>Demographics and clinical characteristics of study population.</w:t>
      </w:r>
      <w:bookmarkStart w:id="1" w:name="_Hlk69069848"/>
    </w:p>
    <w:bookmarkEnd w:id="1"/>
    <w:p w14:paraId="17E9D8FF" w14:textId="77777777" w:rsidR="00940654" w:rsidRPr="001756B4" w:rsidRDefault="00940654" w:rsidP="009406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3664D0" w14:textId="77777777" w:rsidR="00940654" w:rsidRDefault="00940654" w:rsidP="0094065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756B4">
        <w:rPr>
          <w:rFonts w:ascii="Times New Roman" w:hAnsi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/>
          <w:b/>
          <w:sz w:val="24"/>
          <w:szCs w:val="24"/>
        </w:rPr>
        <w:t>2:</w:t>
      </w:r>
      <w:r>
        <w:rPr>
          <w:rFonts w:ascii="Times New Roman" w:hAnsi="Times New Roman"/>
          <w:sz w:val="24"/>
          <w:szCs w:val="24"/>
        </w:rPr>
        <w:t xml:space="preserve"> Microbiological description of the NON-Ab-PJI group.</w:t>
      </w:r>
    </w:p>
    <w:tbl>
      <w:tblPr>
        <w:tblW w:w="768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50"/>
        <w:gridCol w:w="1633"/>
      </w:tblGrid>
      <w:tr w:rsidR="00940654" w:rsidRPr="000F5389" w14:paraId="60F514E4" w14:textId="77777777" w:rsidTr="005973E4">
        <w:trPr>
          <w:trHeight w:val="637"/>
        </w:trPr>
        <w:tc>
          <w:tcPr>
            <w:tcW w:w="60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C63F8E" w14:textId="77777777" w:rsidR="00940654" w:rsidRPr="000F5389" w:rsidRDefault="00940654" w:rsidP="005973E4">
            <w:pPr>
              <w:spacing w:after="0" w:line="360" w:lineRule="auto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Microorganisms</w:t>
            </w:r>
          </w:p>
          <w:p w14:paraId="3680E2B6" w14:textId="77777777" w:rsidR="00940654" w:rsidRPr="000F5389" w:rsidRDefault="00940654" w:rsidP="005973E4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F538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Number of Samples </w:t>
            </w:r>
          </w:p>
        </w:tc>
        <w:tc>
          <w:tcPr>
            <w:tcW w:w="163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8620F9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pt-BR"/>
              </w:rPr>
            </w:pPr>
            <w:r w:rsidRPr="000F5389">
              <w:rPr>
                <w:rFonts w:ascii="Times New Roman" w:hAnsi="Times New Roman"/>
                <w:b/>
                <w:sz w:val="20"/>
                <w:szCs w:val="20"/>
                <w:lang w:val="pt-BR"/>
              </w:rPr>
              <w:t>NON-Ab-</w:t>
            </w:r>
            <w:proofErr w:type="spellStart"/>
            <w:r w:rsidRPr="000F5389">
              <w:rPr>
                <w:rFonts w:ascii="Times New Roman" w:hAnsi="Times New Roman"/>
                <w:b/>
                <w:sz w:val="20"/>
                <w:szCs w:val="20"/>
                <w:lang w:val="pt-BR"/>
              </w:rPr>
              <w:t>PJI</w:t>
            </w:r>
            <w:r w:rsidRPr="000F5389">
              <w:rPr>
                <w:rFonts w:ascii="Times New Roman" w:hAnsi="Times New Roman"/>
                <w:b/>
                <w:sz w:val="20"/>
                <w:szCs w:val="20"/>
                <w:vertAlign w:val="superscript"/>
                <w:lang w:val="pt-BR"/>
              </w:rPr>
              <w:t>a</w:t>
            </w:r>
            <w:proofErr w:type="spellEnd"/>
          </w:p>
          <w:p w14:paraId="79AB98C4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val="pt-BR"/>
              </w:rPr>
            </w:pPr>
            <w:r w:rsidRPr="000F5389">
              <w:rPr>
                <w:rFonts w:ascii="Times New Roman" w:hAnsi="Times New Roman"/>
                <w:b/>
                <w:sz w:val="20"/>
                <w:szCs w:val="20"/>
                <w:lang w:val="pt-BR"/>
              </w:rPr>
              <w:t>No. (%)</w:t>
            </w:r>
          </w:p>
          <w:p w14:paraId="47108CC4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0F5389">
              <w:rPr>
                <w:rFonts w:ascii="Times New Roman" w:hAnsi="Times New Roman"/>
                <w:b/>
                <w:sz w:val="20"/>
                <w:szCs w:val="20"/>
                <w:lang w:val="pt-BR"/>
              </w:rPr>
              <w:t>N= 71</w:t>
            </w:r>
          </w:p>
        </w:tc>
      </w:tr>
      <w:tr w:rsidR="00940654" w:rsidRPr="00CD4A84" w14:paraId="08DF9C6A" w14:textId="77777777" w:rsidTr="005973E4">
        <w:trPr>
          <w:trHeight w:val="266"/>
        </w:trPr>
        <w:tc>
          <w:tcPr>
            <w:tcW w:w="6050" w:type="dxa"/>
            <w:noWrap/>
            <w:vAlign w:val="bottom"/>
            <w:hideMark/>
          </w:tcPr>
          <w:p w14:paraId="352F58ED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  <w:highlight w:val="yellow"/>
              </w:rPr>
            </w:pPr>
            <w:proofErr w:type="spellStart"/>
            <w:r w:rsidRPr="002544DA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MSSA</w:t>
            </w:r>
            <w:r w:rsidRPr="002544DA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633" w:type="dxa"/>
            <w:noWrap/>
            <w:vAlign w:val="bottom"/>
            <w:hideMark/>
          </w:tcPr>
          <w:p w14:paraId="74735DBA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16 (22.5)</w:t>
            </w:r>
          </w:p>
        </w:tc>
      </w:tr>
      <w:tr w:rsidR="00940654" w:rsidRPr="00CD4A84" w14:paraId="5DF559CA" w14:textId="77777777" w:rsidTr="005973E4">
        <w:trPr>
          <w:trHeight w:val="266"/>
        </w:trPr>
        <w:tc>
          <w:tcPr>
            <w:tcW w:w="6050" w:type="dxa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05803B18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Enterobacter aerogenes</w:t>
            </w:r>
          </w:p>
        </w:tc>
        <w:tc>
          <w:tcPr>
            <w:tcW w:w="1633" w:type="dxa"/>
            <w:tcBorders>
              <w:left w:val="nil"/>
              <w:bottom w:val="nil"/>
              <w:right w:val="nil"/>
            </w:tcBorders>
            <w:noWrap/>
            <w:vAlign w:val="bottom"/>
            <w:hideMark/>
          </w:tcPr>
          <w:p w14:paraId="2367BE1E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12 (16.9)</w:t>
            </w:r>
          </w:p>
        </w:tc>
      </w:tr>
      <w:tr w:rsidR="00940654" w:rsidRPr="00CD4A84" w14:paraId="76160FE8" w14:textId="77777777" w:rsidTr="005973E4">
        <w:trPr>
          <w:trHeight w:val="266"/>
        </w:trPr>
        <w:tc>
          <w:tcPr>
            <w:tcW w:w="6050" w:type="dxa"/>
            <w:noWrap/>
            <w:vAlign w:val="bottom"/>
            <w:hideMark/>
          </w:tcPr>
          <w:p w14:paraId="288292DF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Pseudomonas aeruginosa</w:t>
            </w:r>
          </w:p>
        </w:tc>
        <w:tc>
          <w:tcPr>
            <w:tcW w:w="1633" w:type="dxa"/>
            <w:noWrap/>
            <w:vAlign w:val="bottom"/>
            <w:hideMark/>
          </w:tcPr>
          <w:p w14:paraId="34492B7C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9 (12.7)</w:t>
            </w:r>
          </w:p>
        </w:tc>
      </w:tr>
      <w:tr w:rsidR="00940654" w:rsidRPr="00CD4A84" w14:paraId="4E9D2E61" w14:textId="77777777" w:rsidTr="005973E4">
        <w:trPr>
          <w:trHeight w:val="266"/>
        </w:trPr>
        <w:tc>
          <w:tcPr>
            <w:tcW w:w="6050" w:type="dxa"/>
            <w:noWrap/>
            <w:vAlign w:val="bottom"/>
            <w:hideMark/>
          </w:tcPr>
          <w:p w14:paraId="476D2BA5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Klebsiella pneumoniae</w:t>
            </w:r>
          </w:p>
        </w:tc>
        <w:tc>
          <w:tcPr>
            <w:tcW w:w="1633" w:type="dxa"/>
            <w:noWrap/>
            <w:vAlign w:val="bottom"/>
            <w:hideMark/>
          </w:tcPr>
          <w:p w14:paraId="4230363A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8 (11.3)</w:t>
            </w:r>
          </w:p>
        </w:tc>
      </w:tr>
      <w:tr w:rsidR="00940654" w:rsidRPr="00CD4A84" w14:paraId="3C02EF1A" w14:textId="77777777" w:rsidTr="005973E4">
        <w:trPr>
          <w:trHeight w:val="266"/>
        </w:trPr>
        <w:tc>
          <w:tcPr>
            <w:tcW w:w="6050" w:type="dxa"/>
            <w:noWrap/>
            <w:vAlign w:val="bottom"/>
            <w:hideMark/>
          </w:tcPr>
          <w:p w14:paraId="7F091ADF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Proteus mirabilis</w:t>
            </w:r>
          </w:p>
        </w:tc>
        <w:tc>
          <w:tcPr>
            <w:tcW w:w="1633" w:type="dxa"/>
            <w:noWrap/>
            <w:vAlign w:val="bottom"/>
            <w:hideMark/>
          </w:tcPr>
          <w:p w14:paraId="1B58E2D6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7 (10.8)</w:t>
            </w:r>
          </w:p>
        </w:tc>
      </w:tr>
      <w:tr w:rsidR="00940654" w:rsidRPr="00CD4A84" w14:paraId="16F9C2AF" w14:textId="77777777" w:rsidTr="005973E4">
        <w:trPr>
          <w:trHeight w:val="248"/>
        </w:trPr>
        <w:tc>
          <w:tcPr>
            <w:tcW w:w="6050" w:type="dxa"/>
            <w:noWrap/>
            <w:vAlign w:val="bottom"/>
            <w:hideMark/>
          </w:tcPr>
          <w:p w14:paraId="579B9D99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Escherichia coli</w:t>
            </w:r>
          </w:p>
        </w:tc>
        <w:tc>
          <w:tcPr>
            <w:tcW w:w="1633" w:type="dxa"/>
            <w:noWrap/>
            <w:vAlign w:val="bottom"/>
            <w:hideMark/>
          </w:tcPr>
          <w:p w14:paraId="07F9D8AB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6 (8.5)</w:t>
            </w:r>
          </w:p>
        </w:tc>
      </w:tr>
      <w:tr w:rsidR="00940654" w:rsidRPr="00CD4A84" w14:paraId="62BF7575" w14:textId="77777777" w:rsidTr="005973E4">
        <w:trPr>
          <w:trHeight w:val="248"/>
        </w:trPr>
        <w:tc>
          <w:tcPr>
            <w:tcW w:w="6050" w:type="dxa"/>
            <w:noWrap/>
            <w:vAlign w:val="bottom"/>
          </w:tcPr>
          <w:p w14:paraId="06AE6DA6" w14:textId="77777777" w:rsidR="00940654" w:rsidRPr="00D70CB5" w:rsidRDefault="00940654" w:rsidP="005973E4">
            <w:pPr>
              <w:spacing w:after="0" w:line="360" w:lineRule="auto"/>
              <w:jc w:val="both"/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2544DA">
              <w:rPr>
                <w:rFonts w:ascii="Times New Roman" w:hAnsi="Times New Roman"/>
                <w:iCs/>
                <w:sz w:val="20"/>
                <w:szCs w:val="20"/>
              </w:rPr>
              <w:t>MRSA</w:t>
            </w:r>
            <w:r w:rsidRPr="002544DA">
              <w:rPr>
                <w:rFonts w:ascii="Times New Roman" w:hAnsi="Times New Roman"/>
                <w:iCs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633" w:type="dxa"/>
            <w:noWrap/>
            <w:vAlign w:val="bottom"/>
          </w:tcPr>
          <w:p w14:paraId="6CB12403" w14:textId="77777777" w:rsidR="00940654" w:rsidRPr="00D70CB5" w:rsidRDefault="00940654" w:rsidP="005973E4">
            <w:pPr>
              <w:spacing w:after="0"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3134B0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 (7.0</w:t>
            </w: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)</w:t>
            </w:r>
          </w:p>
        </w:tc>
      </w:tr>
      <w:tr w:rsidR="00940654" w:rsidRPr="00CD4A84" w14:paraId="49C251B2" w14:textId="77777777" w:rsidTr="005973E4">
        <w:trPr>
          <w:trHeight w:val="266"/>
        </w:trPr>
        <w:tc>
          <w:tcPr>
            <w:tcW w:w="6050" w:type="dxa"/>
            <w:noWrap/>
            <w:vAlign w:val="bottom"/>
            <w:hideMark/>
          </w:tcPr>
          <w:p w14:paraId="6609F8C5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lastRenderedPageBreak/>
              <w:t>Proteus vulgaris</w:t>
            </w:r>
          </w:p>
        </w:tc>
        <w:tc>
          <w:tcPr>
            <w:tcW w:w="1633" w:type="dxa"/>
            <w:noWrap/>
            <w:vAlign w:val="bottom"/>
            <w:hideMark/>
          </w:tcPr>
          <w:p w14:paraId="279993A8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 (4.2)</w:t>
            </w:r>
          </w:p>
        </w:tc>
      </w:tr>
      <w:tr w:rsidR="00940654" w:rsidRPr="00CD4A84" w14:paraId="5786CCB7" w14:textId="77777777" w:rsidTr="005973E4">
        <w:trPr>
          <w:trHeight w:val="266"/>
        </w:trPr>
        <w:tc>
          <w:tcPr>
            <w:tcW w:w="6050" w:type="dxa"/>
            <w:noWrap/>
            <w:vAlign w:val="bottom"/>
            <w:hideMark/>
          </w:tcPr>
          <w:p w14:paraId="3EC5064F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Morganella</w:t>
            </w:r>
            <w:proofErr w:type="spellEnd"/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morgannii</w:t>
            </w:r>
            <w:proofErr w:type="spellEnd"/>
          </w:p>
        </w:tc>
        <w:tc>
          <w:tcPr>
            <w:tcW w:w="1633" w:type="dxa"/>
            <w:noWrap/>
            <w:vAlign w:val="bottom"/>
            <w:hideMark/>
          </w:tcPr>
          <w:p w14:paraId="278FED13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 (2.8)</w:t>
            </w:r>
          </w:p>
        </w:tc>
      </w:tr>
      <w:tr w:rsidR="00940654" w:rsidRPr="00CD4A84" w14:paraId="5B75B8F2" w14:textId="77777777" w:rsidTr="005973E4">
        <w:trPr>
          <w:trHeight w:val="266"/>
        </w:trPr>
        <w:tc>
          <w:tcPr>
            <w:tcW w:w="6050" w:type="dxa"/>
            <w:noWrap/>
            <w:vAlign w:val="bottom"/>
            <w:hideMark/>
          </w:tcPr>
          <w:p w14:paraId="69686803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Enterobacter cloacae</w:t>
            </w:r>
          </w:p>
        </w:tc>
        <w:tc>
          <w:tcPr>
            <w:tcW w:w="1633" w:type="dxa"/>
            <w:noWrap/>
            <w:vAlign w:val="bottom"/>
            <w:hideMark/>
          </w:tcPr>
          <w:p w14:paraId="656B2BA1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 (2.8)</w:t>
            </w:r>
          </w:p>
        </w:tc>
      </w:tr>
      <w:tr w:rsidR="00940654" w:rsidRPr="00CD4A84" w14:paraId="3F4B0FCF" w14:textId="77777777" w:rsidTr="005973E4">
        <w:trPr>
          <w:trHeight w:val="266"/>
        </w:trPr>
        <w:tc>
          <w:tcPr>
            <w:tcW w:w="60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E45069D" w14:textId="77777777" w:rsidR="00940654" w:rsidRPr="000F5389" w:rsidRDefault="00940654" w:rsidP="005973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 xml:space="preserve">Enterobacter </w:t>
            </w:r>
            <w:proofErr w:type="spellStart"/>
            <w:r w:rsidRPr="000F5389">
              <w:rPr>
                <w:rFonts w:ascii="Times New Roman" w:hAnsi="Times New Roman"/>
                <w:i/>
                <w:color w:val="000000" w:themeColor="text1"/>
                <w:sz w:val="20"/>
                <w:szCs w:val="20"/>
              </w:rPr>
              <w:t>sakazakii</w:t>
            </w:r>
            <w:proofErr w:type="spellEnd"/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1B81B0" w14:textId="77777777" w:rsidR="00940654" w:rsidRPr="000F5389" w:rsidRDefault="00940654" w:rsidP="005973E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F538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 (1.4)</w:t>
            </w:r>
          </w:p>
        </w:tc>
      </w:tr>
    </w:tbl>
    <w:p w14:paraId="3DAA4DFE" w14:textId="77777777" w:rsidR="00940654" w:rsidRDefault="00940654" w:rsidP="00940654">
      <w:pPr>
        <w:spacing w:after="0" w:line="360" w:lineRule="auto"/>
        <w:jc w:val="both"/>
        <w:rPr>
          <w:rFonts w:ascii="Times New Roman" w:hAnsi="Times New Roman"/>
          <w:i/>
          <w:sz w:val="20"/>
          <w:szCs w:val="20"/>
        </w:rPr>
      </w:pPr>
      <w:r w:rsidRPr="000F5389">
        <w:rPr>
          <w:rFonts w:ascii="Times New Roman" w:hAnsi="Times New Roman"/>
          <w:sz w:val="20"/>
          <w:szCs w:val="20"/>
        </w:rPr>
        <w:t>NON-Ab-</w:t>
      </w:r>
      <w:proofErr w:type="spellStart"/>
      <w:r w:rsidRPr="000F5389">
        <w:rPr>
          <w:rFonts w:ascii="Times New Roman" w:hAnsi="Times New Roman"/>
          <w:sz w:val="20"/>
          <w:szCs w:val="20"/>
        </w:rPr>
        <w:t>PJI</w:t>
      </w:r>
      <w:r w:rsidRPr="000F5389">
        <w:rPr>
          <w:rFonts w:ascii="Times New Roman" w:hAnsi="Times New Roman"/>
          <w:sz w:val="20"/>
          <w:szCs w:val="20"/>
          <w:vertAlign w:val="superscript"/>
        </w:rPr>
        <w:t>a</w:t>
      </w:r>
      <w:proofErr w:type="spellEnd"/>
      <w:r w:rsidRPr="000F5389">
        <w:rPr>
          <w:rFonts w:ascii="Times New Roman" w:hAnsi="Times New Roman"/>
          <w:sz w:val="20"/>
          <w:szCs w:val="20"/>
        </w:rPr>
        <w:t>: non-</w:t>
      </w:r>
      <w:r w:rsidRPr="000F5389">
        <w:rPr>
          <w:rFonts w:ascii="Times New Roman" w:hAnsi="Times New Roman"/>
          <w:i/>
          <w:iCs/>
          <w:sz w:val="20"/>
          <w:szCs w:val="20"/>
        </w:rPr>
        <w:t>Acinetobacter</w:t>
      </w:r>
      <w:r w:rsidRPr="000F5389">
        <w:rPr>
          <w:rFonts w:ascii="Times New Roman" w:hAnsi="Times New Roman"/>
          <w:sz w:val="20"/>
          <w:szCs w:val="20"/>
        </w:rPr>
        <w:t xml:space="preserve"> species causing prosthetic joint infection; </w:t>
      </w:r>
      <w:proofErr w:type="spellStart"/>
      <w:r>
        <w:rPr>
          <w:rFonts w:ascii="Times New Roman" w:hAnsi="Times New Roman"/>
          <w:color w:val="000000" w:themeColor="text1"/>
          <w:sz w:val="20"/>
          <w:szCs w:val="20"/>
        </w:rPr>
        <w:t>MSSA</w:t>
      </w:r>
      <w:r w:rsidRPr="002544DA">
        <w:rPr>
          <w:rFonts w:ascii="Times New Roman" w:hAnsi="Times New Roman"/>
          <w:color w:val="000000" w:themeColor="text1"/>
          <w:sz w:val="20"/>
          <w:szCs w:val="20"/>
          <w:vertAlign w:val="superscript"/>
        </w:rPr>
        <w:t>b</w:t>
      </w:r>
      <w:proofErr w:type="spellEnd"/>
      <w:r w:rsidRPr="000F5389">
        <w:rPr>
          <w:rFonts w:ascii="Times New Roman" w:hAnsi="Times New Roman"/>
          <w:color w:val="000000" w:themeColor="text1"/>
          <w:sz w:val="20"/>
          <w:szCs w:val="20"/>
        </w:rPr>
        <w:t>:</w:t>
      </w:r>
      <w:r w:rsidRPr="000F5389">
        <w:rPr>
          <w:rFonts w:ascii="Times New Roman" w:hAnsi="Times New Roman"/>
          <w:color w:val="000000" w:themeColor="text1"/>
          <w:sz w:val="20"/>
          <w:szCs w:val="20"/>
          <w:vertAlign w:val="superscript"/>
        </w:rPr>
        <w:t xml:space="preserve"> </w:t>
      </w:r>
      <w:r w:rsidRPr="000F5389">
        <w:rPr>
          <w:rFonts w:ascii="Times New Roman" w:hAnsi="Times New Roman"/>
          <w:color w:val="000000" w:themeColor="text1"/>
          <w:sz w:val="20"/>
          <w:szCs w:val="20"/>
        </w:rPr>
        <w:t xml:space="preserve">Methicillin-sensitive </w:t>
      </w:r>
      <w:r w:rsidRPr="000F5389">
        <w:rPr>
          <w:rFonts w:ascii="Times New Roman" w:hAnsi="Times New Roman"/>
          <w:i/>
          <w:color w:val="000000" w:themeColor="text1"/>
          <w:sz w:val="20"/>
          <w:szCs w:val="20"/>
        </w:rPr>
        <w:t>Staphylococcus aureus</w:t>
      </w:r>
      <w:r>
        <w:rPr>
          <w:rFonts w:ascii="Times New Roman" w:hAnsi="Times New Roman"/>
          <w:i/>
          <w:color w:val="000000" w:themeColor="text1"/>
          <w:sz w:val="20"/>
          <w:szCs w:val="20"/>
        </w:rPr>
        <w:t>;</w:t>
      </w:r>
      <w:r w:rsidRPr="002544DA">
        <w:rPr>
          <w:rFonts w:ascii="Times New Roman" w:hAnsi="Times New Roman"/>
          <w:i/>
          <w:color w:val="000000" w:themeColor="text1"/>
          <w:sz w:val="20"/>
          <w:szCs w:val="20"/>
        </w:rPr>
        <w:t xml:space="preserve"> </w:t>
      </w:r>
      <w:proofErr w:type="spellStart"/>
      <w:r w:rsidRPr="002544DA">
        <w:rPr>
          <w:rFonts w:ascii="Times New Roman" w:hAnsi="Times New Roman"/>
          <w:iCs/>
          <w:sz w:val="20"/>
          <w:szCs w:val="20"/>
        </w:rPr>
        <w:t>MRSA</w:t>
      </w:r>
      <w:r w:rsidRPr="00555E8A">
        <w:rPr>
          <w:rFonts w:ascii="Times New Roman" w:hAnsi="Times New Roman"/>
          <w:iCs/>
          <w:sz w:val="20"/>
          <w:szCs w:val="20"/>
          <w:vertAlign w:val="superscript"/>
        </w:rPr>
        <w:t>c</w:t>
      </w:r>
      <w:proofErr w:type="spellEnd"/>
      <w:r w:rsidRPr="00555E8A">
        <w:rPr>
          <w:rFonts w:ascii="Times New Roman" w:hAnsi="Times New Roman"/>
          <w:iCs/>
          <w:sz w:val="20"/>
          <w:szCs w:val="20"/>
          <w:vertAlign w:val="superscript"/>
        </w:rPr>
        <w:t xml:space="preserve"> </w:t>
      </w:r>
      <w:r w:rsidRPr="002544DA">
        <w:rPr>
          <w:rFonts w:ascii="Times New Roman" w:hAnsi="Times New Roman"/>
          <w:sz w:val="20"/>
          <w:szCs w:val="20"/>
        </w:rPr>
        <w:t xml:space="preserve">Methicillin-resistant </w:t>
      </w:r>
      <w:r w:rsidRPr="002544DA">
        <w:rPr>
          <w:rFonts w:ascii="Times New Roman" w:hAnsi="Times New Roman"/>
          <w:i/>
          <w:sz w:val="20"/>
          <w:szCs w:val="20"/>
        </w:rPr>
        <w:t>Staphylococcus aureus</w:t>
      </w:r>
      <w:r>
        <w:rPr>
          <w:rFonts w:ascii="Times New Roman" w:hAnsi="Times New Roman"/>
          <w:i/>
          <w:sz w:val="20"/>
          <w:szCs w:val="20"/>
        </w:rPr>
        <w:t>.</w:t>
      </w:r>
    </w:p>
    <w:p w14:paraId="497EE24A" w14:textId="77777777" w:rsidR="00940654" w:rsidRDefault="00940654" w:rsidP="00940654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23BC02A2" w14:textId="77777777" w:rsidR="00940654" w:rsidRDefault="00940654" w:rsidP="00940654"/>
    <w:p w14:paraId="7EBDBAD8" w14:textId="77777777" w:rsidR="00940654" w:rsidRPr="001756B4" w:rsidRDefault="00940654" w:rsidP="0094065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9B0678F" w14:textId="77777777" w:rsidR="00B337A6" w:rsidRDefault="00B337A6"/>
    <w:sectPr w:rsidR="00B337A6" w:rsidSect="00B34B12">
      <w:footerReference w:type="default" r:id="rId5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60189374"/>
      <w:docPartObj>
        <w:docPartGallery w:val="Page Numbers (Bottom of Page)"/>
        <w:docPartUnique/>
      </w:docPartObj>
    </w:sdtPr>
    <w:sdtEndPr/>
    <w:sdtContent>
      <w:p w14:paraId="34F182C1" w14:textId="77777777" w:rsidR="00BA3FF6" w:rsidRDefault="0094065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3031EE45" w14:textId="77777777" w:rsidR="00BA3FF6" w:rsidRDefault="00940654">
    <w:pPr>
      <w:pStyle w:val="Rodap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654"/>
    <w:rsid w:val="004658B3"/>
    <w:rsid w:val="00472BAD"/>
    <w:rsid w:val="0052212E"/>
    <w:rsid w:val="006921EF"/>
    <w:rsid w:val="00940654"/>
    <w:rsid w:val="00A271E8"/>
    <w:rsid w:val="00B337A6"/>
    <w:rsid w:val="00BB3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625B7"/>
  <w15:chartTrackingRefBased/>
  <w15:docId w15:val="{15305DCE-3C03-4541-BB3D-5D24EE8A6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654"/>
    <w:rPr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94065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40654"/>
    <w:rPr>
      <w:lang w:val="en-GB"/>
    </w:rPr>
  </w:style>
  <w:style w:type="character" w:styleId="Nmerodelinha">
    <w:name w:val="line number"/>
    <w:basedOn w:val="Fontepargpadro"/>
    <w:uiPriority w:val="99"/>
    <w:semiHidden/>
    <w:unhideWhenUsed/>
    <w:rsid w:val="00940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Cata Preta</dc:creator>
  <cp:keywords/>
  <dc:description/>
  <cp:lastModifiedBy>Rodrigo Cata Preta</cp:lastModifiedBy>
  <cp:revision>1</cp:revision>
  <dcterms:created xsi:type="dcterms:W3CDTF">2021-04-20T18:28:00Z</dcterms:created>
  <dcterms:modified xsi:type="dcterms:W3CDTF">2021-04-20T18:30:00Z</dcterms:modified>
</cp:coreProperties>
</file>