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8072E" w14:textId="428CD28D" w:rsidR="00451D07" w:rsidRDefault="00A43373" w:rsidP="00A43373">
      <w:r w:rsidRPr="00285C23">
        <w:rPr>
          <w:rFonts w:ascii="Times New Roman" w:eastAsia="標楷體" w:hAnsi="Times New Roman" w:cs="Times New Roman"/>
        </w:rPr>
        <w:t xml:space="preserve">Supplementary Table </w:t>
      </w:r>
      <w:r>
        <w:rPr>
          <w:rFonts w:ascii="Times New Roman" w:eastAsia="標楷體" w:hAnsi="Times New Roman" w:cs="Times New Roman"/>
        </w:rPr>
        <w:t>3</w:t>
      </w:r>
      <w:r w:rsidRPr="00285C23">
        <w:rPr>
          <w:rFonts w:ascii="Times New Roman" w:eastAsia="標楷體" w:hAnsi="Times New Roman" w:cs="Times New Roman"/>
        </w:rPr>
        <w:t xml:space="preserve">. </w:t>
      </w:r>
      <w:r>
        <w:rPr>
          <w:rFonts w:ascii="Times New Roman" w:eastAsia="標楷體" w:hAnsi="Times New Roman" w:cs="Times New Roman"/>
        </w:rPr>
        <w:t xml:space="preserve">Sociodemographic variables, HBM and </w:t>
      </w:r>
      <w:proofErr w:type="spellStart"/>
      <w:r>
        <w:rPr>
          <w:rFonts w:ascii="Times New Roman" w:eastAsia="標楷體" w:hAnsi="Times New Roman" w:cs="Times New Roman"/>
        </w:rPr>
        <w:t>HRQoL</w:t>
      </w:r>
      <w:proofErr w:type="spellEnd"/>
      <w:r>
        <w:rPr>
          <w:rFonts w:ascii="Times New Roman" w:eastAsia="標楷體" w:hAnsi="Times New Roman" w:cs="Times New Roman"/>
        </w:rPr>
        <w:t xml:space="preserve"> of the study participants stratified by education attainment</w:t>
      </w:r>
    </w:p>
    <w:tbl>
      <w:tblPr>
        <w:tblW w:w="14034" w:type="dxa"/>
        <w:tblInd w:w="-14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504"/>
        <w:gridCol w:w="2504"/>
        <w:gridCol w:w="2505"/>
        <w:gridCol w:w="1276"/>
      </w:tblGrid>
      <w:tr w:rsidR="00A43373" w:rsidRPr="00F91CE8" w14:paraId="0C293BA1" w14:textId="77777777" w:rsidTr="00DE07F3">
        <w:trPr>
          <w:trHeight w:val="578"/>
        </w:trPr>
        <w:tc>
          <w:tcPr>
            <w:tcW w:w="524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B84EB0" w14:textId="77777777" w:rsidR="00A43373" w:rsidRPr="00643F2B" w:rsidRDefault="00A43373" w:rsidP="00DE07F3">
            <w:pPr>
              <w:adjustRightInd w:val="0"/>
              <w:snapToGrid w:val="0"/>
              <w:rPr>
                <w:rFonts w:ascii="Times New Roman" w:eastAsia="標楷體" w:hAnsi="Times New Roman"/>
              </w:rPr>
            </w:pPr>
            <w:r w:rsidRPr="00643F2B">
              <w:rPr>
                <w:rFonts w:ascii="Times New Roman" w:eastAsia="標楷體" w:hAnsi="Times New Roman"/>
              </w:rPr>
              <w:t>V</w:t>
            </w:r>
            <w:r w:rsidRPr="003E04E3">
              <w:rPr>
                <w:rFonts w:ascii="Times New Roman" w:eastAsia="標楷體" w:hAnsi="Times New Roman"/>
                <w:b/>
              </w:rPr>
              <w:t>ariables</w:t>
            </w:r>
            <w:r w:rsidRPr="003E04E3">
              <w:rPr>
                <w:rFonts w:ascii="Times New Roman" w:eastAsia="標楷體" w:hAnsi="Times New Roman" w:hint="eastAsia"/>
                <w:b/>
              </w:rPr>
              <w:t>,</w:t>
            </w:r>
            <w:r w:rsidRPr="003E04E3">
              <w:rPr>
                <w:rFonts w:ascii="Times New Roman" w:eastAsia="標楷體" w:hAnsi="Times New Roman"/>
                <w:b/>
              </w:rPr>
              <w:t xml:space="preserve"> expressed as mean</w:t>
            </w:r>
            <w:r w:rsidRPr="003E04E3">
              <w:rPr>
                <w:rFonts w:ascii="標楷體" w:eastAsia="標楷體" w:hAnsi="標楷體" w:hint="eastAsia"/>
                <w:b/>
              </w:rPr>
              <w:t>±</w:t>
            </w:r>
            <w:r w:rsidRPr="003E04E3">
              <w:rPr>
                <w:rFonts w:ascii="Times New Roman" w:eastAsia="標楷體" w:hAnsi="Times New Roman" w:hint="eastAsia"/>
                <w:b/>
              </w:rPr>
              <w:t>S</w:t>
            </w:r>
            <w:r w:rsidRPr="003E04E3">
              <w:rPr>
                <w:rFonts w:ascii="Times New Roman" w:eastAsia="標楷體" w:hAnsi="Times New Roman"/>
                <w:b/>
              </w:rPr>
              <w:t>D or number (%)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6AF98FF" w14:textId="77777777" w:rsidR="00A43373" w:rsidRPr="003E04E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</w:rPr>
            </w:pPr>
            <w:r w:rsidRPr="003E04E3">
              <w:rPr>
                <w:rFonts w:ascii="Times New Roman" w:eastAsia="標楷體" w:hAnsi="Times New Roman"/>
                <w:b/>
              </w:rPr>
              <w:t>Overall</w:t>
            </w:r>
            <w:r w:rsidRPr="003E04E3">
              <w:rPr>
                <w:rFonts w:ascii="Times New Roman" w:eastAsia="標楷體" w:hAnsi="Times New Roman" w:hint="eastAsia"/>
                <w:b/>
              </w:rPr>
              <w:t xml:space="preserve"> 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98D270F" w14:textId="77777777" w:rsidR="00A43373" w:rsidRPr="003E04E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 xml:space="preserve">High school </w:t>
            </w:r>
          </w:p>
        </w:tc>
        <w:tc>
          <w:tcPr>
            <w:tcW w:w="2505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7203BAB" w14:textId="77777777" w:rsidR="00A43373" w:rsidRPr="003E04E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color w:val="000000"/>
              </w:rPr>
            </w:pPr>
            <w:r>
              <w:rPr>
                <w:rFonts w:ascii="Times New Roman" w:eastAsia="標楷體" w:hAnsi="Times New Roman"/>
                <w:b/>
              </w:rPr>
              <w:t>College and above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A9E0B6E" w14:textId="77777777" w:rsidR="00A43373" w:rsidRPr="003E04E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/>
                <w:i/>
                <w:iCs/>
                <w:color w:val="000000"/>
              </w:rPr>
            </w:pPr>
            <w:r w:rsidRPr="003E04E3">
              <w:rPr>
                <w:rFonts w:ascii="Times New Roman" w:eastAsia="標楷體" w:hAnsi="Times New Roman" w:hint="eastAsia"/>
                <w:b/>
                <w:i/>
                <w:iCs/>
                <w:color w:val="000000"/>
              </w:rPr>
              <w:t>P*</w:t>
            </w:r>
          </w:p>
        </w:tc>
      </w:tr>
      <w:tr w:rsidR="00A43373" w:rsidRPr="00F91CE8" w14:paraId="5007AC5E" w14:textId="77777777" w:rsidTr="00DE07F3">
        <w:trPr>
          <w:trHeight w:val="425"/>
        </w:trPr>
        <w:tc>
          <w:tcPr>
            <w:tcW w:w="5245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4E1399A" w14:textId="77777777" w:rsidR="00A43373" w:rsidRPr="00A43373" w:rsidRDefault="00A43373" w:rsidP="00DE07F3">
            <w:pPr>
              <w:adjustRightInd w:val="0"/>
              <w:snapToGrid w:val="0"/>
              <w:rPr>
                <w:rFonts w:ascii="Times New Roman" w:eastAsia="標楷體" w:hAnsi="Times New Roman"/>
                <w:b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/>
                <w:color w:val="000000" w:themeColor="text1"/>
              </w:rPr>
              <w:t>P</w:t>
            </w:r>
            <w:r w:rsidRPr="00A43373">
              <w:rPr>
                <w:rFonts w:ascii="Times New Roman" w:eastAsia="標楷體" w:hAnsi="Times New Roman"/>
                <w:b/>
                <w:color w:val="000000" w:themeColor="text1"/>
              </w:rPr>
              <w:t>atient number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6B7F91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015 (100)</w:t>
            </w:r>
          </w:p>
        </w:tc>
        <w:tc>
          <w:tcPr>
            <w:tcW w:w="2504" w:type="dxa"/>
            <w:tcBorders>
              <w:top w:val="single" w:sz="18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A09C77A" w14:textId="77777777" w:rsidR="00A43373" w:rsidRPr="00A43373" w:rsidRDefault="00A43373" w:rsidP="00DE07F3">
            <w:pPr>
              <w:pStyle w:val="a3"/>
              <w:adjustRightInd w:val="0"/>
              <w:snapToGrid w:val="0"/>
              <w:ind w:leftChars="0" w:left="720" w:firstLineChars="100" w:firstLine="240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797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505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4365914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 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218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404323A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</w:tr>
      <w:tr w:rsidR="00A43373" w:rsidRPr="00F91CE8" w14:paraId="19635144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16C6F0F" w14:textId="77777777" w:rsidR="00A43373" w:rsidRPr="00A43373" w:rsidRDefault="00A43373" w:rsidP="00DE07F3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Age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7ED7548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59.53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9.95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B91508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61.11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8.86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668D7DC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53.75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11.50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F2DC173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A43373" w:rsidRPr="00F91CE8" w14:paraId="17E058DA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231542E" w14:textId="77777777" w:rsidR="00A43373" w:rsidRPr="00A43373" w:rsidRDefault="00A43373" w:rsidP="00DE07F3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&lt;65</w:t>
            </w:r>
            <w:r w:rsidRPr="00A43373">
              <w:rPr>
                <w:rFonts w:ascii="Times New Roman" w:eastAsia="標楷體" w:hAnsi="Times New Roman"/>
                <w:bCs/>
              </w:rPr>
              <w:t>: ≥</w:t>
            </w:r>
            <w:r w:rsidRPr="00A43373">
              <w:rPr>
                <w:rFonts w:ascii="Times New Roman" w:eastAsia="標楷體" w:hAnsi="Times New Roman" w:hint="eastAsia"/>
                <w:bCs/>
              </w:rPr>
              <w:t>65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771E37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750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73.9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):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265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 (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.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9CECB9E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567 (71.1):230 (28.9)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6499C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183 (83.9):35 (16.1)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2BE03" w14:textId="77777777" w:rsidR="00A43373" w:rsidRPr="00A43373" w:rsidRDefault="00A43373" w:rsidP="00DE07F3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9D2647" w:rsidRPr="00F91CE8" w14:paraId="7D29CDB0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4BD5BEB" w14:textId="77777777" w:rsidR="009D2647" w:rsidRPr="00A43373" w:rsidRDefault="009D2647" w:rsidP="009D2647">
            <w:pPr>
              <w:adjustRightInd w:val="0"/>
              <w:snapToGrid w:val="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S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 xml:space="preserve">ex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7C0D1B" w14:textId="65565818" w:rsidR="009D2647" w:rsidRPr="00A43373" w:rsidRDefault="009D2647" w:rsidP="009D2647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50F8A45" w14:textId="181128C9" w:rsidR="009D2647" w:rsidRPr="00A43373" w:rsidRDefault="009D2647" w:rsidP="009D2647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383B28" w14:textId="75B41186" w:rsidR="009D2647" w:rsidRPr="00A43373" w:rsidRDefault="009D2647" w:rsidP="009D2647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228F3" w14:textId="5CEEA4F4" w:rsidR="009D2647" w:rsidRPr="00A43373" w:rsidRDefault="00F214A0" w:rsidP="009D2647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>
              <w:rPr>
                <w:rFonts w:ascii="Times New Roman" w:eastAsia="標楷體" w:hAnsi="Times New Roman" w:hint="eastAsia"/>
                <w:bCs/>
                <w:color w:val="FF0000"/>
              </w:rPr>
              <w:t>0</w:t>
            </w:r>
            <w:r>
              <w:rPr>
                <w:rFonts w:ascii="Times New Roman" w:eastAsia="標楷體" w:hAnsi="Times New Roman"/>
                <w:bCs/>
                <w:color w:val="FF0000"/>
              </w:rPr>
              <w:t>.004</w:t>
            </w:r>
          </w:p>
        </w:tc>
      </w:tr>
      <w:tr w:rsidR="00F214A0" w:rsidRPr="00F91CE8" w14:paraId="6DAAF1C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7C4C9DB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M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ale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380A635" w14:textId="513F1CC4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3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77 (37.1)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751C50" w14:textId="7D3F5D79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2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68 (33.6)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CC19D4" w14:textId="02F1D5BC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09 (50.0)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7C204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F214A0" w:rsidRPr="00F91CE8" w14:paraId="10F3B05C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20AA028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F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emale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CAF0D59" w14:textId="12A13AA2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6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38 (62.9)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A001F8" w14:textId="4E530835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/>
                <w:bCs/>
                <w:color w:val="000000" w:themeColor="text1"/>
              </w:rPr>
              <w:t>529 (66.4)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788400" w14:textId="626EC24D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>
              <w:rPr>
                <w:rFonts w:ascii="Times New Roman" w:eastAsia="標楷體" w:hAnsi="Times New Roman" w:hint="eastAsia"/>
                <w:bCs/>
                <w:color w:val="000000" w:themeColor="text1"/>
              </w:rPr>
              <w:t>1</w:t>
            </w:r>
            <w:r>
              <w:rPr>
                <w:rFonts w:ascii="Times New Roman" w:eastAsia="標楷體" w:hAnsi="Times New Roman"/>
                <w:bCs/>
                <w:color w:val="000000" w:themeColor="text1"/>
              </w:rPr>
              <w:t>09 (50.0)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6CC5F9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F214A0" w:rsidRPr="00F91CE8" w14:paraId="7A07365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C17729" w14:textId="77777777" w:rsidR="00F214A0" w:rsidRPr="00A43373" w:rsidRDefault="00F214A0" w:rsidP="00F214A0">
            <w:pPr>
              <w:adjustRightInd w:val="0"/>
              <w:snapToGrid w:val="0"/>
              <w:ind w:leftChars="30" w:left="72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>Diet (vegetarian: non-vegetarian)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C05538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31(3.1):984(96.9)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61868F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24(3.0):773(97.0)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73D7D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7(3.2):211(96.8)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2B4BC9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0.879</w:t>
            </w:r>
          </w:p>
        </w:tc>
      </w:tr>
      <w:tr w:rsidR="00F214A0" w:rsidRPr="00F91CE8" w14:paraId="7749E4CF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1BD472F" w14:textId="77777777" w:rsidR="00F214A0" w:rsidRPr="00A43373" w:rsidRDefault="00F214A0" w:rsidP="00F214A0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>Smoking (yes)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5608EF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187(18.4)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458AE95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149(18.7)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2E84B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38(17.4)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A61A4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0.670</w:t>
            </w:r>
          </w:p>
        </w:tc>
      </w:tr>
      <w:tr w:rsidR="00F214A0" w:rsidRPr="00F91CE8" w14:paraId="3F00E04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8DBD80D" w14:textId="77777777" w:rsidR="00F214A0" w:rsidRPr="00A43373" w:rsidRDefault="00F214A0" w:rsidP="00F214A0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>Drinking (yes)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4FC587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409(40.3)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DBB795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3226(40.9)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1EB8D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83(38.1)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6686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0.450</w:t>
            </w:r>
          </w:p>
        </w:tc>
      </w:tr>
      <w:tr w:rsidR="00F214A0" w:rsidRPr="00F91CE8" w14:paraId="591A427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FA91D53" w14:textId="77777777" w:rsidR="00F214A0" w:rsidRPr="00A43373" w:rsidRDefault="00F214A0" w:rsidP="00F214A0">
            <w:pPr>
              <w:adjustRightInd w:val="0"/>
              <w:snapToGrid w:val="0"/>
              <w:ind w:leftChars="20" w:left="72" w:hangingChars="10" w:hanging="24"/>
              <w:jc w:val="both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>Betel nut usage (yes)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D6B399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47(4.6)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8B4C223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41(5.1)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86C1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6(2.8)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A8859B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0.136</w:t>
            </w:r>
          </w:p>
        </w:tc>
      </w:tr>
      <w:tr w:rsidR="00F214A0" w:rsidRPr="00F91CE8" w14:paraId="0BCC4172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74505A" w14:textId="77777777" w:rsidR="00F214A0" w:rsidRPr="00A43373" w:rsidRDefault="00F214A0" w:rsidP="00F214A0">
            <w:pPr>
              <w:adjustRightInd w:val="0"/>
              <w:snapToGrid w:val="0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Serum </w:t>
            </w:r>
            <w:r w:rsidRPr="00A43373">
              <w:rPr>
                <w:rFonts w:ascii="Times New Roman" w:eastAsia="標楷體" w:hAnsi="Times New Roman" w:cs="Times New Roman"/>
                <w:bCs/>
              </w:rPr>
              <w:t>25 (OH) D level (ng/mL)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C3B825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29.62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10.99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203D77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30.37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10.66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DA8E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26.75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10.88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F47F81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F214A0" w:rsidRPr="00F91CE8" w14:paraId="515CCB32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5F77421" w14:textId="77777777" w:rsidR="00F214A0" w:rsidRPr="00A43373" w:rsidRDefault="00F214A0" w:rsidP="00F214A0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  <w:color w:val="000000" w:themeColor="text1"/>
              </w:rPr>
            </w:pPr>
            <w:proofErr w:type="spellStart"/>
            <w:r w:rsidRPr="00A43373">
              <w:rPr>
                <w:rFonts w:ascii="Times New Roman" w:eastAsia="標楷體" w:hAnsi="Times New Roman" w:hint="eastAsia"/>
                <w:bCs/>
              </w:rPr>
              <w:t>Vit</w:t>
            </w:r>
            <w:r w:rsidRPr="00A43373">
              <w:rPr>
                <w:rFonts w:ascii="Times New Roman" w:eastAsia="標楷體" w:hAnsi="Times New Roman"/>
                <w:bCs/>
              </w:rPr>
              <w:t>D</w:t>
            </w:r>
            <w:proofErr w:type="spellEnd"/>
            <w:r w:rsidRPr="00A43373">
              <w:rPr>
                <w:rFonts w:ascii="Times New Roman" w:eastAsia="標楷體" w:hAnsi="Times New Roman"/>
                <w:bCs/>
              </w:rPr>
              <w:t xml:space="preserve"> insufficiency (%)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12ED4ED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558(55.0)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CAB781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416(52.2)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2BDFA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142(65.1)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2FF1D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0.001</w:t>
            </w:r>
          </w:p>
        </w:tc>
      </w:tr>
      <w:tr w:rsidR="00F214A0" w:rsidRPr="00F91CE8" w14:paraId="6B116096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FEC290F" w14:textId="77777777" w:rsidR="00F214A0" w:rsidRPr="00A43373" w:rsidRDefault="00F214A0" w:rsidP="00F214A0">
            <w:pPr>
              <w:adjustRightInd w:val="0"/>
              <w:snapToGrid w:val="0"/>
              <w:rPr>
                <w:rFonts w:ascii="Times New Roman" w:eastAsia="標楷體" w:hAnsi="Times New Roman" w:cs="Times New Roman"/>
                <w:b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/>
              </w:rPr>
              <w:t>HBM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1F013D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370963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46FD75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A5A75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F214A0" w:rsidRPr="00F91CE8" w14:paraId="0D26F898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4B34C3C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t>Perceived susceptibility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D80697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26.33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5.32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25A177B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25.89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5.25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5436DB9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27.93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5.30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6D53A3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F214A0" w:rsidRPr="00F91CE8" w14:paraId="78799859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1BA3EE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t>Perceived severity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E6CAA9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28.70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5.52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9D9477D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28.36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5.62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9837B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29.94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4.94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9E2EE3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F214A0" w:rsidRPr="00F91CE8" w14:paraId="6664BC6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D67F06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t>Perceived benefits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D3EA3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44.25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5.49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2CCFC2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43.80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5.61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F2122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45.90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4.72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B0100D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F214A0" w:rsidRPr="00F91CE8" w14:paraId="571E53F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19CBB05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lastRenderedPageBreak/>
              <w:t>Perceived barriers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BF9578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31.05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14.93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4D5F09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30.77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15.14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7B9C1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32.08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14.13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FB98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0.251</w:t>
            </w:r>
          </w:p>
        </w:tc>
      </w:tr>
      <w:tr w:rsidR="00F214A0" w:rsidRPr="00F91CE8" w14:paraId="38F643C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187898A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t>Self-efficacy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7B43B11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65.26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9.73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84ABD0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65.17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9.90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42F58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65.58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9.11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D1640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0.581</w:t>
            </w:r>
          </w:p>
        </w:tc>
      </w:tr>
      <w:tr w:rsidR="00F214A0" w:rsidRPr="00F91CE8" w14:paraId="32D58964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A939CE2" w14:textId="77777777" w:rsidR="00F214A0" w:rsidRPr="00A43373" w:rsidRDefault="00F214A0" w:rsidP="00F214A0">
            <w:pPr>
              <w:adjustRightInd w:val="0"/>
              <w:snapToGrid w:val="0"/>
              <w:ind w:leftChars="118" w:left="283"/>
              <w:rPr>
                <w:rFonts w:ascii="Times New Roman" w:eastAsia="標楷體" w:hAnsi="Times New Roman" w:cs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cs="Times New Roman"/>
                <w:bCs/>
              </w:rPr>
              <w:t>Cue to action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BF677A5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35.75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5.10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958E435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35.40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5.15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1237BB6B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37.01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4.73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7F1DBC8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&lt;0.001</w:t>
            </w:r>
          </w:p>
        </w:tc>
      </w:tr>
      <w:tr w:rsidR="00F214A0" w:rsidRPr="00F91CE8" w14:paraId="4A2BA501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50483CA" w14:textId="77777777" w:rsidR="00F214A0" w:rsidRPr="00A43373" w:rsidRDefault="00F214A0" w:rsidP="00F214A0">
            <w:pPr>
              <w:rPr>
                <w:rFonts w:ascii="Times New Roman" w:eastAsia="標楷體" w:hAnsi="Times New Roman"/>
                <w:b/>
                <w:color w:val="000000" w:themeColor="text1"/>
              </w:rPr>
            </w:pPr>
            <w:proofErr w:type="spellStart"/>
            <w:r w:rsidRPr="00A43373">
              <w:rPr>
                <w:rFonts w:ascii="Times New Roman" w:eastAsia="標楷體" w:hAnsi="Times New Roman"/>
                <w:b/>
              </w:rPr>
              <w:t>HRQoL</w:t>
            </w:r>
            <w:proofErr w:type="spellEnd"/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940BAA4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34512C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250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ED1C2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5ECEAD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</w:p>
        </w:tc>
      </w:tr>
      <w:tr w:rsidR="00F214A0" w:rsidRPr="00F91CE8" w14:paraId="4D1A1078" w14:textId="77777777" w:rsidTr="00DE07F3">
        <w:trPr>
          <w:trHeight w:val="425"/>
        </w:trPr>
        <w:tc>
          <w:tcPr>
            <w:tcW w:w="524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765EF42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PF 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C986CE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52.46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6.75</w:t>
            </w:r>
          </w:p>
        </w:tc>
        <w:tc>
          <w:tcPr>
            <w:tcW w:w="250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E97918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52.22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6.82</w:t>
            </w:r>
          </w:p>
        </w:tc>
        <w:tc>
          <w:tcPr>
            <w:tcW w:w="250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7B76C6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53.35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6.46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2C7266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0.026</w:t>
            </w:r>
          </w:p>
        </w:tc>
      </w:tr>
      <w:tr w:rsidR="00F214A0" w:rsidRPr="00F91CE8" w14:paraId="5E5ABF9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7BF6A282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RP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FC54A0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51.35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9.76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EB6425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50.94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10.06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1CD6B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52.84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8.40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6A1D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0.005</w:t>
            </w:r>
          </w:p>
        </w:tc>
      </w:tr>
      <w:tr w:rsidR="00F214A0" w:rsidRPr="00F91CE8" w14:paraId="2F0482F7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A75FCE5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BP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B73B7A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54.33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9.24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1587E8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53.97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9.31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FB796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55.62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8.88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6E501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0.020</w:t>
            </w:r>
          </w:p>
        </w:tc>
      </w:tr>
      <w:tr w:rsidR="00F214A0" w:rsidRPr="00F91CE8" w14:paraId="6D50CBAB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5B20FF24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/>
                <w:bCs/>
              </w:rPr>
              <w:t xml:space="preserve">GH 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BE8F7E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47.37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9.73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37A0026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47.56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9.73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49F5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46.69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9.69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42089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0.245</w:t>
            </w:r>
          </w:p>
        </w:tc>
      </w:tr>
      <w:tr w:rsidR="00F214A0" w:rsidRPr="00F91CE8" w14:paraId="6287D265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4FA24326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VT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1EF6F58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55.93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9.58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336050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56.29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9.59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6B8DDF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54.62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9.42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2E83ED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0.024</w:t>
            </w:r>
          </w:p>
        </w:tc>
      </w:tr>
      <w:tr w:rsidR="00F214A0" w:rsidRPr="00F91CE8" w14:paraId="0CB55686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F9F487B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SF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6CAC5DB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53.58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6.33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B9416D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53.72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6.24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3C019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53.04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6.68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165B31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0.166</w:t>
            </w:r>
          </w:p>
        </w:tc>
      </w:tr>
      <w:tr w:rsidR="00F214A0" w:rsidRPr="00F91CE8" w14:paraId="1F510845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23C4FF90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RE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78D0995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51.41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9.51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8B583E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51.32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9.65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2088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51.76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8.96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5E64E1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0.537</w:t>
            </w:r>
          </w:p>
        </w:tc>
      </w:tr>
      <w:tr w:rsidR="00F214A0" w:rsidRPr="00F91CE8" w14:paraId="14EABD76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</w:tcPr>
          <w:p w14:paraId="02B714B7" w14:textId="77777777" w:rsidR="00F214A0" w:rsidRPr="00A43373" w:rsidRDefault="00F214A0" w:rsidP="00F214A0">
            <w:pPr>
              <w:adjustRightInd w:val="0"/>
              <w:snapToGrid w:val="0"/>
              <w:ind w:firstLineChars="100" w:firstLine="240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>MH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4A25532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49.85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10.18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22AB3928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50.33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10.13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C83C8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48.06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10.20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1857B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0.004</w:t>
            </w:r>
          </w:p>
        </w:tc>
      </w:tr>
      <w:tr w:rsidR="00F214A0" w:rsidRPr="00F91CE8" w14:paraId="317BEF0D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0C731C81" w14:textId="77777777" w:rsidR="00F214A0" w:rsidRPr="00A43373" w:rsidRDefault="00F214A0" w:rsidP="00F214A0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A43373">
              <w:rPr>
                <w:rFonts w:ascii="Times New Roman" w:eastAsia="標楷體" w:hAnsi="Times New Roman"/>
                <w:bCs/>
              </w:rPr>
              <w:t>PCS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7194307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52.09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7.24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5F2D25EE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51.69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7.33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4F2C0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53.53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6.70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B1A10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0.001</w:t>
            </w:r>
          </w:p>
        </w:tc>
      </w:tr>
      <w:tr w:rsidR="00F214A0" w:rsidRPr="00F91CE8" w14:paraId="2DECCCEE" w14:textId="77777777" w:rsidTr="00DE07F3">
        <w:trPr>
          <w:trHeight w:val="425"/>
        </w:trPr>
        <w:tc>
          <w:tcPr>
            <w:tcW w:w="524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7A8E8735" w14:textId="77777777" w:rsidR="00F214A0" w:rsidRPr="00A43373" w:rsidRDefault="00F214A0" w:rsidP="00F214A0">
            <w:pPr>
              <w:adjustRightInd w:val="0"/>
              <w:snapToGrid w:val="0"/>
              <w:ind w:leftChars="30" w:left="72"/>
              <w:rPr>
                <w:rFonts w:ascii="Times New Roman" w:eastAsia="標楷體" w:hAnsi="Times New Roman"/>
                <w:bCs/>
              </w:rPr>
            </w:pPr>
            <w:r w:rsidRPr="00A43373">
              <w:rPr>
                <w:rFonts w:ascii="Times New Roman" w:eastAsia="標楷體" w:hAnsi="Times New Roman" w:hint="eastAsia"/>
                <w:bCs/>
              </w:rPr>
              <w:t xml:space="preserve"> </w:t>
            </w:r>
            <w:r w:rsidRPr="00A43373">
              <w:rPr>
                <w:rFonts w:ascii="Times New Roman" w:eastAsia="標楷體" w:hAnsi="Times New Roman"/>
                <w:bCs/>
              </w:rPr>
              <w:t>MCS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48E5F304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51.87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9.01</w:t>
            </w:r>
          </w:p>
        </w:tc>
        <w:tc>
          <w:tcPr>
            <w:tcW w:w="2504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tcMar>
              <w:top w:w="14" w:type="dxa"/>
              <w:left w:w="90" w:type="dxa"/>
              <w:bottom w:w="0" w:type="dxa"/>
              <w:right w:w="90" w:type="dxa"/>
            </w:tcMar>
            <w:vAlign w:val="center"/>
          </w:tcPr>
          <w:p w14:paraId="38A8B68C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52.39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8.92</w:t>
            </w:r>
          </w:p>
        </w:tc>
        <w:tc>
          <w:tcPr>
            <w:tcW w:w="250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B6FE763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000000" w:themeColor="text1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49.98</w:t>
            </w:r>
            <w:r w:rsidRPr="00A43373">
              <w:rPr>
                <w:rFonts w:ascii="Times New Roman" w:eastAsia="標楷體" w:hAnsi="Times New Roman"/>
                <w:bCs/>
                <w:color w:val="000000" w:themeColor="text1"/>
              </w:rPr>
              <w:t>±</w:t>
            </w:r>
            <w:r w:rsidRPr="00A43373">
              <w:rPr>
                <w:rFonts w:ascii="Times New Roman" w:eastAsia="標楷體" w:hAnsi="Times New Roman" w:hint="eastAsia"/>
                <w:bCs/>
                <w:color w:val="000000" w:themeColor="text1"/>
              </w:rPr>
              <w:t>9.07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F0C823A" w14:textId="77777777" w:rsidR="00F214A0" w:rsidRPr="00A43373" w:rsidRDefault="00F214A0" w:rsidP="00F214A0">
            <w:pPr>
              <w:adjustRightInd w:val="0"/>
              <w:snapToGrid w:val="0"/>
              <w:jc w:val="center"/>
              <w:rPr>
                <w:rFonts w:ascii="Times New Roman" w:eastAsia="標楷體" w:hAnsi="Times New Roman"/>
                <w:bCs/>
                <w:color w:val="FF0000"/>
              </w:rPr>
            </w:pPr>
            <w:r w:rsidRPr="00A43373">
              <w:rPr>
                <w:rFonts w:ascii="Times New Roman" w:eastAsia="標楷體" w:hAnsi="Times New Roman" w:hint="eastAsia"/>
                <w:bCs/>
                <w:color w:val="FF0000"/>
              </w:rPr>
              <w:t>0.001</w:t>
            </w:r>
          </w:p>
        </w:tc>
      </w:tr>
    </w:tbl>
    <w:p w14:paraId="707E827A" w14:textId="77777777" w:rsidR="00A43373" w:rsidRDefault="00A43373" w:rsidP="00A43373">
      <w:pPr>
        <w:widowControl w:val="0"/>
        <w:autoSpaceDE w:val="0"/>
        <w:autoSpaceDN w:val="0"/>
        <w:adjustRightInd w:val="0"/>
        <w:snapToGrid w:val="0"/>
        <w:spacing w:line="240" w:lineRule="exact"/>
        <w:rPr>
          <w:rFonts w:ascii="Times New Roman" w:eastAsia="標楷體" w:hAnsi="Times New Roman"/>
        </w:rPr>
      </w:pPr>
      <w:r w:rsidRPr="00830A54">
        <w:rPr>
          <w:rFonts w:ascii="Times New Roman" w:eastAsia="標楷體" w:hAnsi="Times New Roman"/>
        </w:rPr>
        <w:t>*</w:t>
      </w:r>
      <w:r w:rsidRPr="0016430B">
        <w:rPr>
          <w:rFonts w:ascii="Times New Roman" w:eastAsia="標楷體" w:hAnsi="Times New Roman"/>
          <w:i/>
          <w:iCs/>
        </w:rPr>
        <w:t>P</w:t>
      </w:r>
      <w:r w:rsidRPr="00830A54">
        <w:rPr>
          <w:rFonts w:ascii="Times New Roman" w:eastAsia="標楷體" w:hAnsi="Times New Roman"/>
        </w:rPr>
        <w:t xml:space="preserve"> value </w:t>
      </w:r>
      <w:r>
        <w:rPr>
          <w:rFonts w:ascii="Times New Roman" w:eastAsia="標楷體" w:hAnsi="Times New Roman"/>
        </w:rPr>
        <w:t>&lt; 0.05 denotes statistical significance</w:t>
      </w:r>
      <w:r w:rsidRPr="00830A54">
        <w:rPr>
          <w:rFonts w:ascii="Times New Roman" w:eastAsia="標楷體" w:hAnsi="Times New Roman"/>
        </w:rPr>
        <w:t>.</w:t>
      </w:r>
    </w:p>
    <w:p w14:paraId="41B18140" w14:textId="3AFF8CB5" w:rsidR="00A43373" w:rsidRPr="00A43373" w:rsidRDefault="00036986" w:rsidP="00A43373">
      <w:pPr>
        <w:spacing w:line="240" w:lineRule="exact"/>
        <w:rPr>
          <w:rFonts w:ascii="Times New Roman" w:eastAsia="標楷體" w:hAnsi="Times New Roman"/>
        </w:rPr>
      </w:pPr>
      <w:bookmarkStart w:id="0" w:name="_Hlk163338593"/>
      <w:r>
        <w:rPr>
          <w:rFonts w:ascii="Times New Roman" w:eastAsia="標楷體" w:hAnsi="Times New Roman"/>
        </w:rPr>
        <w:t xml:space="preserve">SD, standard deviation; </w:t>
      </w:r>
      <w:proofErr w:type="spellStart"/>
      <w:r w:rsidR="00C22810">
        <w:rPr>
          <w:rFonts w:ascii="Times New Roman" w:eastAsia="標楷體" w:hAnsi="Times New Roman"/>
        </w:rPr>
        <w:t>VitD</w:t>
      </w:r>
      <w:proofErr w:type="spellEnd"/>
      <w:r w:rsidR="00C22810">
        <w:rPr>
          <w:rFonts w:ascii="Times New Roman" w:eastAsia="標楷體" w:hAnsi="Times New Roman"/>
        </w:rPr>
        <w:t xml:space="preserve">, vitamin D; </w:t>
      </w:r>
      <w:bookmarkEnd w:id="0"/>
      <w:r w:rsidR="00A43373" w:rsidRPr="00830A54">
        <w:rPr>
          <w:rFonts w:ascii="Times New Roman" w:eastAsia="標楷體" w:hAnsi="Times New Roman"/>
        </w:rPr>
        <w:t xml:space="preserve">HBM, health belief model; </w:t>
      </w:r>
      <w:proofErr w:type="spellStart"/>
      <w:r w:rsidR="00A43373" w:rsidRPr="00830A54">
        <w:rPr>
          <w:rFonts w:ascii="Times New Roman" w:eastAsia="標楷體" w:hAnsi="Times New Roman"/>
        </w:rPr>
        <w:t>HRQoL</w:t>
      </w:r>
      <w:proofErr w:type="spellEnd"/>
      <w:r w:rsidR="00A43373" w:rsidRPr="00830A54">
        <w:rPr>
          <w:rFonts w:ascii="Times New Roman" w:eastAsia="標楷體" w:hAnsi="Times New Roman"/>
        </w:rPr>
        <w:t>, health-related quality of life; PF, physical functioning; RP, role physical; BP, bodily pain; GH, general health; VT, vitality; SF, social functioning; RE, role emotional; MH, mental health; PCS, physical component summary; MCS, mental component summary</w:t>
      </w:r>
    </w:p>
    <w:sectPr w:rsidR="00A43373" w:rsidRPr="00A43373" w:rsidSect="00F91CE8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9E0135" w14:textId="77777777" w:rsidR="0071628B" w:rsidRDefault="0071628B" w:rsidP="00463B85">
      <w:r>
        <w:separator/>
      </w:r>
    </w:p>
  </w:endnote>
  <w:endnote w:type="continuationSeparator" w:id="0">
    <w:p w14:paraId="3FEE0504" w14:textId="77777777" w:rsidR="0071628B" w:rsidRDefault="0071628B" w:rsidP="00463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D836C" w14:textId="77777777" w:rsidR="0071628B" w:rsidRDefault="0071628B" w:rsidP="00463B85">
      <w:r>
        <w:separator/>
      </w:r>
    </w:p>
  </w:footnote>
  <w:footnote w:type="continuationSeparator" w:id="0">
    <w:p w14:paraId="385F6C42" w14:textId="77777777" w:rsidR="0071628B" w:rsidRDefault="0071628B" w:rsidP="00463B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510"/>
    <w:rsid w:val="00036986"/>
    <w:rsid w:val="00281510"/>
    <w:rsid w:val="00382CC7"/>
    <w:rsid w:val="00451D07"/>
    <w:rsid w:val="00463B85"/>
    <w:rsid w:val="005347BE"/>
    <w:rsid w:val="0071628B"/>
    <w:rsid w:val="007B7D78"/>
    <w:rsid w:val="008E1ACC"/>
    <w:rsid w:val="009D2647"/>
    <w:rsid w:val="00A43373"/>
    <w:rsid w:val="00AA2BCC"/>
    <w:rsid w:val="00B00A79"/>
    <w:rsid w:val="00C20987"/>
    <w:rsid w:val="00C22810"/>
    <w:rsid w:val="00C400DF"/>
    <w:rsid w:val="00D409C0"/>
    <w:rsid w:val="00E57B2F"/>
    <w:rsid w:val="00EA22B4"/>
    <w:rsid w:val="00F214A0"/>
    <w:rsid w:val="00FB1C08"/>
    <w:rsid w:val="00FC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363998"/>
  <w15:chartTrackingRefBased/>
  <w15:docId w15:val="{24557CB7-87A1-41F1-93F7-592156170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1510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1510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463B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63B85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63B8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63B85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309</Words>
  <Characters>1763</Characters>
  <Application>Microsoft Office Word</Application>
  <DocSecurity>0</DocSecurity>
  <Lines>14</Lines>
  <Paragraphs>4</Paragraphs>
  <ScaleCrop>false</ScaleCrop>
  <Company/>
  <LinksUpToDate>false</LinksUpToDate>
  <CharactersWithSpaces>2068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葉SIR</dc:creator>
  <cp:keywords/>
  <dc:description/>
  <cp:lastModifiedBy>葉SIR</cp:lastModifiedBy>
  <cp:revision>6</cp:revision>
  <dcterms:created xsi:type="dcterms:W3CDTF">2024-04-06T13:52:00Z</dcterms:created>
  <dcterms:modified xsi:type="dcterms:W3CDTF">2024-04-06T15:43:00Z</dcterms:modified>
</cp:coreProperties>
</file>