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6254BA3" w14:textId="39C17D56" w:rsidR="008D4E97" w:rsidRPr="00E24144" w:rsidRDefault="008D4E97" w:rsidP="00477486">
      <w:pPr>
        <w:spacing w:line="480" w:lineRule="auto"/>
        <w:jc w:val="center"/>
        <w:rPr>
          <w:rFonts w:ascii="Times New Roman" w:hAnsi="Times New Roman" w:cs="Times New Roman"/>
          <w:b/>
          <w:bCs/>
          <w:sz w:val="44"/>
          <w:szCs w:val="44"/>
        </w:rPr>
      </w:pPr>
      <w:r w:rsidRPr="00E24144">
        <w:rPr>
          <w:rFonts w:ascii="Times New Roman" w:hAnsi="Times New Roman" w:cs="Times New Roman"/>
          <w:b/>
          <w:bCs/>
          <w:sz w:val="44"/>
          <w:szCs w:val="44"/>
        </w:rPr>
        <w:t>Supplementary Material</w:t>
      </w:r>
    </w:p>
    <w:p w14:paraId="3FEC721A" w14:textId="77777777" w:rsidR="008D4E97" w:rsidRPr="00E24144" w:rsidRDefault="008D4E97" w:rsidP="00477486">
      <w:pPr>
        <w:spacing w:line="480" w:lineRule="auto"/>
        <w:jc w:val="center"/>
        <w:rPr>
          <w:rFonts w:ascii="Times New Roman" w:hAnsi="Times New Roman" w:cs="Times New Roman"/>
          <w:sz w:val="44"/>
          <w:szCs w:val="44"/>
        </w:rPr>
      </w:pPr>
    </w:p>
    <w:p w14:paraId="006BBD08" w14:textId="2D2C5DF2" w:rsidR="008D4E97" w:rsidRPr="00E24144" w:rsidRDefault="00641C3A" w:rsidP="004E3D5B">
      <w:pPr>
        <w:widowControl/>
        <w:jc w:val="center"/>
      </w:pPr>
      <w:r w:rsidRPr="00641C3A">
        <w:rPr>
          <w:rFonts w:ascii="Times New Roman" w:hAnsi="Times New Roman" w:cs="Times New Roman"/>
          <w:b/>
          <w:bCs/>
          <w:sz w:val="36"/>
          <w:szCs w:val="36"/>
        </w:rPr>
        <w:t xml:space="preserve">Adsorption behavior and quantum chemical analysis of surface functionalized polystyrene nano-plastics on </w:t>
      </w:r>
      <w:proofErr w:type="spellStart"/>
      <w:r w:rsidRPr="00641C3A">
        <w:rPr>
          <w:rFonts w:ascii="Times New Roman" w:hAnsi="Times New Roman" w:cs="Times New Roman"/>
          <w:b/>
          <w:bCs/>
          <w:sz w:val="36"/>
          <w:szCs w:val="36"/>
        </w:rPr>
        <w:t>gatifloxacin</w:t>
      </w:r>
      <w:proofErr w:type="spellEnd"/>
      <w:r w:rsidRPr="00641C3A">
        <w:rPr>
          <w:rFonts w:ascii="Times New Roman" w:hAnsi="Times New Roman" w:cs="Times New Roman"/>
          <w:b/>
          <w:bCs/>
          <w:sz w:val="36"/>
          <w:szCs w:val="36"/>
        </w:rPr>
        <w:t>.</w:t>
      </w:r>
      <w:r w:rsidR="008D4E97" w:rsidRPr="00E24144">
        <w:br w:type="page"/>
      </w:r>
    </w:p>
    <w:p w14:paraId="013CE424" w14:textId="392338F3" w:rsidR="006C2C42" w:rsidRPr="00EA29D8" w:rsidRDefault="006C2C42" w:rsidP="00EA29D8">
      <w:pPr>
        <w:spacing w:beforeLines="50" w:before="156" w:afterLines="50" w:after="156"/>
        <w:jc w:val="center"/>
        <w:rPr>
          <w:rFonts w:ascii="Times New Roman" w:hAnsi="Times New Roman" w:cs="Times New Roman"/>
          <w:szCs w:val="21"/>
        </w:rPr>
      </w:pPr>
      <w:r w:rsidRPr="00E24144">
        <w:rPr>
          <w:rFonts w:ascii="Times New Roman" w:hAnsi="Times New Roman" w:cs="Times New Roman"/>
          <w:b/>
          <w:bCs/>
          <w:szCs w:val="21"/>
        </w:rPr>
        <w:lastRenderedPageBreak/>
        <w:t xml:space="preserve">Table S1. </w:t>
      </w:r>
      <w:r w:rsidRPr="00EA29D8">
        <w:rPr>
          <w:rFonts w:ascii="Times New Roman" w:hAnsi="Times New Roman" w:cs="Times New Roman"/>
          <w:szCs w:val="21"/>
        </w:rPr>
        <w:t>Parameters of ESP</w:t>
      </w:r>
    </w:p>
    <w:tbl>
      <w:tblPr>
        <w:tblStyle w:val="a7"/>
        <w:tblW w:w="0" w:type="auto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66"/>
        <w:gridCol w:w="1635"/>
        <w:gridCol w:w="1635"/>
        <w:gridCol w:w="1635"/>
        <w:gridCol w:w="1635"/>
      </w:tblGrid>
      <w:tr w:rsidR="006C2C42" w:rsidRPr="00E24144" w14:paraId="4BB9D68E" w14:textId="77777777" w:rsidTr="0086654B">
        <w:trPr>
          <w:jc w:val="center"/>
        </w:trPr>
        <w:tc>
          <w:tcPr>
            <w:tcW w:w="176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808EAFC" w14:textId="77777777" w:rsidR="006C2C42" w:rsidRPr="00E24144" w:rsidRDefault="006C2C42" w:rsidP="0086654B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24144">
              <w:rPr>
                <w:rFonts w:ascii="Times New Roman" w:hAnsi="Times New Roman" w:cs="Times New Roman"/>
              </w:rPr>
              <w:t>Model</w:t>
            </w:r>
          </w:p>
        </w:tc>
        <w:tc>
          <w:tcPr>
            <w:tcW w:w="163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92B77FA" w14:textId="77777777" w:rsidR="006C2C42" w:rsidRPr="00E24144" w:rsidRDefault="006C2C42" w:rsidP="0086654B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24144">
              <w:rPr>
                <w:rFonts w:ascii="Times New Roman" w:hAnsi="Times New Roman" w:cs="Times New Roman"/>
              </w:rPr>
              <w:t>Positive surface area (</w:t>
            </w:r>
            <w:r w:rsidRPr="00E24144">
              <w:rPr>
                <w:rFonts w:ascii="Times New Roman" w:hAnsi="Times New Roman" w:cs="Times New Roman"/>
                <w:sz w:val="18"/>
                <w:szCs w:val="18"/>
              </w:rPr>
              <w:t>Å</w:t>
            </w:r>
            <w:r w:rsidRPr="00E24144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</w:t>
            </w:r>
            <w:r w:rsidRPr="00E24144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63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3A67A2B" w14:textId="77777777" w:rsidR="006C2C42" w:rsidRPr="00E24144" w:rsidRDefault="006C2C42" w:rsidP="0086654B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24144">
              <w:rPr>
                <w:rFonts w:ascii="Times New Roman" w:hAnsi="Times New Roman" w:cs="Times New Roman"/>
              </w:rPr>
              <w:t>Negative surface area (</w:t>
            </w:r>
            <w:r w:rsidRPr="00E24144">
              <w:rPr>
                <w:rFonts w:ascii="Times New Roman" w:hAnsi="Times New Roman" w:cs="Times New Roman"/>
                <w:sz w:val="18"/>
                <w:szCs w:val="18"/>
              </w:rPr>
              <w:t>Å</w:t>
            </w:r>
            <w:r w:rsidRPr="00E24144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</w:t>
            </w:r>
            <w:r w:rsidRPr="00E24144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63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4A97244" w14:textId="77777777" w:rsidR="006C2C42" w:rsidRPr="00E24144" w:rsidRDefault="006C2C42" w:rsidP="0086654B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24144">
              <w:rPr>
                <w:rFonts w:ascii="Times New Roman" w:hAnsi="Times New Roman" w:cs="Times New Roman" w:hint="eastAsia"/>
              </w:rPr>
              <w:t>M</w:t>
            </w:r>
            <w:r w:rsidRPr="00E24144">
              <w:rPr>
                <w:rFonts w:ascii="Times New Roman" w:hAnsi="Times New Roman" w:cs="Times New Roman"/>
              </w:rPr>
              <w:t>PI (kcal/mol)</w:t>
            </w:r>
          </w:p>
        </w:tc>
        <w:tc>
          <w:tcPr>
            <w:tcW w:w="163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3916419" w14:textId="77777777" w:rsidR="006C2C42" w:rsidRPr="00E24144" w:rsidRDefault="006C2C42" w:rsidP="0086654B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24144">
              <w:rPr>
                <w:rFonts w:ascii="Times New Roman" w:hAnsi="Times New Roman" w:cs="Times New Roman" w:hint="eastAsia"/>
              </w:rPr>
              <w:t>P</w:t>
            </w:r>
            <w:r w:rsidRPr="00E24144">
              <w:rPr>
                <w:rFonts w:ascii="Times New Roman" w:hAnsi="Times New Roman" w:cs="Times New Roman"/>
              </w:rPr>
              <w:t>SA (</w:t>
            </w:r>
            <w:r w:rsidRPr="00E24144">
              <w:rPr>
                <w:rFonts w:ascii="Times New Roman" w:hAnsi="Times New Roman" w:cs="Times New Roman"/>
                <w:sz w:val="18"/>
                <w:szCs w:val="18"/>
              </w:rPr>
              <w:t>Å</w:t>
            </w:r>
            <w:r w:rsidRPr="00E24144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</w:t>
            </w:r>
            <w:r w:rsidRPr="00E24144">
              <w:rPr>
                <w:rFonts w:ascii="Times New Roman" w:hAnsi="Times New Roman" w:cs="Times New Roman"/>
              </w:rPr>
              <w:t>)</w:t>
            </w:r>
          </w:p>
        </w:tc>
      </w:tr>
      <w:tr w:rsidR="006C2C42" w:rsidRPr="00E24144" w14:paraId="41147181" w14:textId="77777777" w:rsidTr="0086654B">
        <w:trPr>
          <w:jc w:val="center"/>
        </w:trPr>
        <w:tc>
          <w:tcPr>
            <w:tcW w:w="1766" w:type="dxa"/>
            <w:tcBorders>
              <w:top w:val="single" w:sz="12" w:space="0" w:color="auto"/>
            </w:tcBorders>
            <w:vAlign w:val="center"/>
          </w:tcPr>
          <w:p w14:paraId="3368E203" w14:textId="77777777" w:rsidR="006C2C42" w:rsidRPr="00E24144" w:rsidRDefault="006C2C42" w:rsidP="0086654B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24144">
              <w:rPr>
                <w:rFonts w:ascii="Times New Roman" w:hAnsi="Times New Roman" w:cs="Times New Roman" w:hint="eastAsia"/>
              </w:rPr>
              <w:t>G</w:t>
            </w:r>
            <w:r w:rsidRPr="00E24144">
              <w:rPr>
                <w:rFonts w:ascii="Times New Roman" w:hAnsi="Times New Roman" w:cs="Times New Roman"/>
              </w:rPr>
              <w:t>AT</w:t>
            </w:r>
          </w:p>
        </w:tc>
        <w:tc>
          <w:tcPr>
            <w:tcW w:w="1635" w:type="dxa"/>
            <w:tcBorders>
              <w:top w:val="single" w:sz="12" w:space="0" w:color="auto"/>
            </w:tcBorders>
            <w:vAlign w:val="center"/>
          </w:tcPr>
          <w:p w14:paraId="59B355C5" w14:textId="77777777" w:rsidR="006C2C42" w:rsidRPr="00E24144" w:rsidRDefault="006C2C42" w:rsidP="0086654B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24144">
              <w:rPr>
                <w:rFonts w:ascii="Times New Roman" w:hAnsi="Times New Roman" w:cs="Times New Roman"/>
              </w:rPr>
              <w:t>241.53204</w:t>
            </w:r>
          </w:p>
        </w:tc>
        <w:tc>
          <w:tcPr>
            <w:tcW w:w="1635" w:type="dxa"/>
            <w:tcBorders>
              <w:top w:val="single" w:sz="12" w:space="0" w:color="auto"/>
            </w:tcBorders>
            <w:vAlign w:val="center"/>
          </w:tcPr>
          <w:p w14:paraId="4FEE47BF" w14:textId="77777777" w:rsidR="006C2C42" w:rsidRPr="00E24144" w:rsidRDefault="006C2C42" w:rsidP="0086654B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24144">
              <w:rPr>
                <w:rFonts w:ascii="Times New Roman" w:hAnsi="Times New Roman" w:cs="Times New Roman"/>
              </w:rPr>
              <w:t>128.40917</w:t>
            </w:r>
          </w:p>
        </w:tc>
        <w:tc>
          <w:tcPr>
            <w:tcW w:w="1635" w:type="dxa"/>
            <w:tcBorders>
              <w:top w:val="single" w:sz="12" w:space="0" w:color="auto"/>
            </w:tcBorders>
            <w:vAlign w:val="center"/>
          </w:tcPr>
          <w:p w14:paraId="03435AC8" w14:textId="77777777" w:rsidR="006C2C42" w:rsidRPr="00E24144" w:rsidRDefault="006C2C42" w:rsidP="0086654B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24144">
              <w:rPr>
                <w:rFonts w:ascii="Times New Roman" w:hAnsi="Times New Roman" w:cs="Times New Roman"/>
              </w:rPr>
              <w:t>13.88327</w:t>
            </w:r>
          </w:p>
        </w:tc>
        <w:tc>
          <w:tcPr>
            <w:tcW w:w="1635" w:type="dxa"/>
            <w:tcBorders>
              <w:top w:val="single" w:sz="12" w:space="0" w:color="auto"/>
            </w:tcBorders>
            <w:vAlign w:val="center"/>
          </w:tcPr>
          <w:p w14:paraId="49FE6FD1" w14:textId="77777777" w:rsidR="006C2C42" w:rsidRPr="00E24144" w:rsidRDefault="006C2C42" w:rsidP="0086654B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24144">
              <w:rPr>
                <w:rFonts w:ascii="Times New Roman" w:hAnsi="Times New Roman" w:cs="Times New Roman"/>
              </w:rPr>
              <w:t>203.98</w:t>
            </w:r>
          </w:p>
        </w:tc>
      </w:tr>
      <w:tr w:rsidR="006C2C42" w:rsidRPr="00E24144" w14:paraId="72F00A52" w14:textId="77777777" w:rsidTr="0086654B">
        <w:trPr>
          <w:jc w:val="center"/>
        </w:trPr>
        <w:tc>
          <w:tcPr>
            <w:tcW w:w="1766" w:type="dxa"/>
            <w:vAlign w:val="center"/>
          </w:tcPr>
          <w:p w14:paraId="485344C5" w14:textId="77777777" w:rsidR="006C2C42" w:rsidRPr="00E24144" w:rsidRDefault="006C2C42" w:rsidP="0086654B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24144">
              <w:rPr>
                <w:rFonts w:ascii="Times New Roman" w:hAnsi="Times New Roman" w:cs="Times New Roman" w:hint="eastAsia"/>
              </w:rPr>
              <w:t>P</w:t>
            </w:r>
            <w:r w:rsidRPr="00E24144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1635" w:type="dxa"/>
            <w:vAlign w:val="center"/>
          </w:tcPr>
          <w:p w14:paraId="3D820A6A" w14:textId="77777777" w:rsidR="006C2C42" w:rsidRPr="00E24144" w:rsidRDefault="006C2C42" w:rsidP="0086654B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24144">
              <w:rPr>
                <w:rFonts w:ascii="Times New Roman" w:hAnsi="Times New Roman" w:cs="Times New Roman"/>
              </w:rPr>
              <w:t>170.52487</w:t>
            </w:r>
          </w:p>
        </w:tc>
        <w:tc>
          <w:tcPr>
            <w:tcW w:w="1635" w:type="dxa"/>
            <w:vAlign w:val="center"/>
          </w:tcPr>
          <w:p w14:paraId="40D65DF9" w14:textId="77777777" w:rsidR="006C2C42" w:rsidRPr="00E24144" w:rsidRDefault="006C2C42" w:rsidP="0086654B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24144">
              <w:rPr>
                <w:rFonts w:ascii="Times New Roman" w:hAnsi="Times New Roman" w:cs="Times New Roman"/>
              </w:rPr>
              <w:t>108.12740</w:t>
            </w:r>
          </w:p>
        </w:tc>
        <w:tc>
          <w:tcPr>
            <w:tcW w:w="1635" w:type="dxa"/>
            <w:vAlign w:val="center"/>
          </w:tcPr>
          <w:p w14:paraId="7ADFEEA6" w14:textId="77777777" w:rsidR="006C2C42" w:rsidRPr="00E24144" w:rsidRDefault="006C2C42" w:rsidP="0086654B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24144">
              <w:rPr>
                <w:rFonts w:ascii="Times New Roman" w:hAnsi="Times New Roman" w:cs="Times New Roman"/>
              </w:rPr>
              <w:t>6.98274</w:t>
            </w:r>
          </w:p>
        </w:tc>
        <w:tc>
          <w:tcPr>
            <w:tcW w:w="1635" w:type="dxa"/>
            <w:vAlign w:val="center"/>
          </w:tcPr>
          <w:p w14:paraId="7BD3444C" w14:textId="77777777" w:rsidR="006C2C42" w:rsidRPr="00E24144" w:rsidRDefault="006C2C42" w:rsidP="0086654B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24144">
              <w:rPr>
                <w:rFonts w:ascii="Times New Roman" w:hAnsi="Times New Roman" w:cs="Times New Roman"/>
              </w:rPr>
              <w:t>60.20</w:t>
            </w:r>
          </w:p>
        </w:tc>
      </w:tr>
      <w:tr w:rsidR="006C2C42" w:rsidRPr="00E24144" w14:paraId="5F6AAA3B" w14:textId="77777777" w:rsidTr="0086654B">
        <w:trPr>
          <w:jc w:val="center"/>
        </w:trPr>
        <w:tc>
          <w:tcPr>
            <w:tcW w:w="1766" w:type="dxa"/>
            <w:vAlign w:val="center"/>
          </w:tcPr>
          <w:p w14:paraId="7DC8EF96" w14:textId="77777777" w:rsidR="006C2C42" w:rsidRPr="00E24144" w:rsidRDefault="006C2C42" w:rsidP="0086654B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24144">
              <w:rPr>
                <w:rFonts w:ascii="Times New Roman" w:hAnsi="Times New Roman" w:cs="Times New Roman" w:hint="eastAsia"/>
              </w:rPr>
              <w:t>P</w:t>
            </w:r>
            <w:r w:rsidRPr="00E24144">
              <w:rPr>
                <w:rFonts w:ascii="Times New Roman" w:hAnsi="Times New Roman" w:cs="Times New Roman"/>
              </w:rPr>
              <w:t>S-COOH</w:t>
            </w:r>
          </w:p>
        </w:tc>
        <w:tc>
          <w:tcPr>
            <w:tcW w:w="1635" w:type="dxa"/>
            <w:vAlign w:val="center"/>
          </w:tcPr>
          <w:p w14:paraId="209C3AD1" w14:textId="77777777" w:rsidR="006C2C42" w:rsidRPr="00E24144" w:rsidRDefault="006C2C42" w:rsidP="0086654B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24144">
              <w:rPr>
                <w:rFonts w:ascii="Times New Roman" w:hAnsi="Times New Roman" w:cs="Times New Roman"/>
              </w:rPr>
              <w:t>186.15511</w:t>
            </w:r>
          </w:p>
        </w:tc>
        <w:tc>
          <w:tcPr>
            <w:tcW w:w="1635" w:type="dxa"/>
            <w:vAlign w:val="center"/>
          </w:tcPr>
          <w:p w14:paraId="24891801" w14:textId="77777777" w:rsidR="006C2C42" w:rsidRPr="00E24144" w:rsidRDefault="006C2C42" w:rsidP="0086654B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24144">
              <w:rPr>
                <w:rFonts w:ascii="Times New Roman" w:hAnsi="Times New Roman" w:cs="Times New Roman"/>
              </w:rPr>
              <w:t>123.57650</w:t>
            </w:r>
          </w:p>
        </w:tc>
        <w:tc>
          <w:tcPr>
            <w:tcW w:w="1635" w:type="dxa"/>
            <w:vAlign w:val="center"/>
          </w:tcPr>
          <w:p w14:paraId="3A6A9B0E" w14:textId="77777777" w:rsidR="006C2C42" w:rsidRPr="00E24144" w:rsidRDefault="006C2C42" w:rsidP="0086654B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24144">
              <w:rPr>
                <w:rFonts w:ascii="Times New Roman" w:hAnsi="Times New Roman" w:cs="Times New Roman"/>
              </w:rPr>
              <w:t>8.89366</w:t>
            </w:r>
          </w:p>
        </w:tc>
        <w:tc>
          <w:tcPr>
            <w:tcW w:w="1635" w:type="dxa"/>
            <w:vAlign w:val="center"/>
          </w:tcPr>
          <w:p w14:paraId="26CB46DF" w14:textId="77777777" w:rsidR="006C2C42" w:rsidRPr="00E24144" w:rsidRDefault="006C2C42" w:rsidP="0086654B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24144">
              <w:rPr>
                <w:rFonts w:ascii="Times New Roman" w:hAnsi="Times New Roman" w:cs="Times New Roman"/>
              </w:rPr>
              <w:t>101.20</w:t>
            </w:r>
          </w:p>
        </w:tc>
      </w:tr>
      <w:tr w:rsidR="006C2C42" w:rsidRPr="00E24144" w14:paraId="077F4DC7" w14:textId="77777777" w:rsidTr="0086654B">
        <w:trPr>
          <w:jc w:val="center"/>
        </w:trPr>
        <w:tc>
          <w:tcPr>
            <w:tcW w:w="1766" w:type="dxa"/>
            <w:vAlign w:val="center"/>
          </w:tcPr>
          <w:p w14:paraId="1A1195BE" w14:textId="77777777" w:rsidR="006C2C42" w:rsidRPr="00E24144" w:rsidRDefault="006C2C42" w:rsidP="0086654B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24144">
              <w:rPr>
                <w:rFonts w:ascii="Times New Roman" w:hAnsi="Times New Roman" w:cs="Times New Roman" w:hint="eastAsia"/>
              </w:rPr>
              <w:t>P</w:t>
            </w:r>
            <w:r w:rsidRPr="00E24144">
              <w:rPr>
                <w:rFonts w:ascii="Times New Roman" w:hAnsi="Times New Roman" w:cs="Times New Roman"/>
              </w:rPr>
              <w:t>S-NH</w:t>
            </w:r>
            <w:r w:rsidRPr="00E24144">
              <w:rPr>
                <w:rFonts w:ascii="Times New Roman" w:hAnsi="Times New Roman" w:cs="Times New Roman"/>
                <w:vertAlign w:val="subscript"/>
              </w:rPr>
              <w:t>2</w:t>
            </w:r>
          </w:p>
        </w:tc>
        <w:tc>
          <w:tcPr>
            <w:tcW w:w="1635" w:type="dxa"/>
            <w:vAlign w:val="center"/>
          </w:tcPr>
          <w:p w14:paraId="2FAA5A9D" w14:textId="77777777" w:rsidR="006C2C42" w:rsidRPr="00E24144" w:rsidRDefault="006C2C42" w:rsidP="0086654B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24144">
              <w:rPr>
                <w:rFonts w:ascii="Times New Roman" w:hAnsi="Times New Roman" w:cs="Times New Roman"/>
              </w:rPr>
              <w:t>158.17261</w:t>
            </w:r>
          </w:p>
        </w:tc>
        <w:tc>
          <w:tcPr>
            <w:tcW w:w="1635" w:type="dxa"/>
            <w:vAlign w:val="center"/>
          </w:tcPr>
          <w:p w14:paraId="3563028A" w14:textId="77777777" w:rsidR="006C2C42" w:rsidRPr="00E24144" w:rsidRDefault="006C2C42" w:rsidP="0086654B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24144">
              <w:rPr>
                <w:rFonts w:ascii="Times New Roman" w:hAnsi="Times New Roman" w:cs="Times New Roman"/>
              </w:rPr>
              <w:t>136.19955</w:t>
            </w:r>
          </w:p>
        </w:tc>
        <w:tc>
          <w:tcPr>
            <w:tcW w:w="1635" w:type="dxa"/>
            <w:vAlign w:val="center"/>
          </w:tcPr>
          <w:p w14:paraId="3265493E" w14:textId="77777777" w:rsidR="006C2C42" w:rsidRPr="00E24144" w:rsidRDefault="006C2C42" w:rsidP="0086654B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24144">
              <w:rPr>
                <w:rFonts w:ascii="Times New Roman" w:hAnsi="Times New Roman" w:cs="Times New Roman"/>
              </w:rPr>
              <w:t>8.36184</w:t>
            </w:r>
          </w:p>
        </w:tc>
        <w:tc>
          <w:tcPr>
            <w:tcW w:w="1635" w:type="dxa"/>
            <w:vAlign w:val="center"/>
          </w:tcPr>
          <w:p w14:paraId="72B79295" w14:textId="77777777" w:rsidR="006C2C42" w:rsidRPr="00E24144" w:rsidRDefault="006C2C42" w:rsidP="0086654B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24144">
              <w:rPr>
                <w:rFonts w:ascii="Times New Roman" w:hAnsi="Times New Roman" w:cs="Times New Roman"/>
              </w:rPr>
              <w:t>87.67</w:t>
            </w:r>
          </w:p>
        </w:tc>
      </w:tr>
    </w:tbl>
    <w:p w14:paraId="6277CE6B" w14:textId="77777777" w:rsidR="00640F36" w:rsidRPr="00E24144" w:rsidRDefault="00640F36" w:rsidP="001433E9">
      <w:pPr>
        <w:spacing w:beforeLines="50" w:before="156" w:afterLines="50" w:after="156"/>
        <w:jc w:val="center"/>
        <w:rPr>
          <w:rFonts w:ascii="Times New Roman" w:hAnsi="Times New Roman" w:cs="Times New Roman"/>
          <w:b/>
          <w:bCs/>
          <w:sz w:val="18"/>
          <w:szCs w:val="18"/>
        </w:rPr>
      </w:pPr>
    </w:p>
    <w:p w14:paraId="41E4D5C8" w14:textId="3AE234D7" w:rsidR="0058599E" w:rsidRPr="00EA29D8" w:rsidRDefault="007A0D80" w:rsidP="00EA29D8">
      <w:pPr>
        <w:spacing w:beforeLines="50" w:before="156" w:afterLines="50" w:after="156"/>
        <w:jc w:val="center"/>
        <w:rPr>
          <w:rFonts w:ascii="Times New Roman" w:hAnsi="Times New Roman" w:cs="Times New Roman"/>
          <w:szCs w:val="21"/>
        </w:rPr>
      </w:pPr>
      <w:r w:rsidRPr="00E24144">
        <w:rPr>
          <w:rFonts w:ascii="Times New Roman" w:hAnsi="Times New Roman" w:cs="Times New Roman"/>
          <w:b/>
          <w:bCs/>
          <w:szCs w:val="21"/>
        </w:rPr>
        <w:t>Table S</w:t>
      </w:r>
      <w:r w:rsidR="006C2C42" w:rsidRPr="00E24144">
        <w:rPr>
          <w:rFonts w:ascii="Times New Roman" w:hAnsi="Times New Roman" w:cs="Times New Roman"/>
          <w:b/>
          <w:bCs/>
          <w:szCs w:val="21"/>
        </w:rPr>
        <w:t>2</w:t>
      </w:r>
      <w:r w:rsidR="001433E9" w:rsidRPr="00E24144">
        <w:rPr>
          <w:rFonts w:ascii="Times New Roman" w:hAnsi="Times New Roman" w:cs="Times New Roman"/>
          <w:b/>
          <w:bCs/>
          <w:szCs w:val="21"/>
        </w:rPr>
        <w:t>.</w:t>
      </w:r>
      <w:r w:rsidRPr="00E24144">
        <w:rPr>
          <w:rFonts w:ascii="Times New Roman" w:hAnsi="Times New Roman" w:cs="Times New Roman"/>
          <w:b/>
          <w:bCs/>
          <w:szCs w:val="21"/>
        </w:rPr>
        <w:t xml:space="preserve"> </w:t>
      </w:r>
      <w:r w:rsidRPr="00EA29D8">
        <w:rPr>
          <w:rFonts w:ascii="Times New Roman" w:hAnsi="Times New Roman" w:cs="Times New Roman"/>
          <w:szCs w:val="21"/>
        </w:rPr>
        <w:t>Van der Waals penetration distances between nano</w:t>
      </w:r>
      <w:r w:rsidR="00EA29D8">
        <w:rPr>
          <w:rFonts w:ascii="Times New Roman" w:hAnsi="Times New Roman" w:cs="Times New Roman" w:hint="eastAsia"/>
          <w:szCs w:val="21"/>
        </w:rPr>
        <w:t>-</w:t>
      </w:r>
      <w:r w:rsidRPr="00EA29D8">
        <w:rPr>
          <w:rFonts w:ascii="Times New Roman" w:hAnsi="Times New Roman" w:cs="Times New Roman"/>
          <w:szCs w:val="21"/>
        </w:rPr>
        <w:t>plastics and Gats and interacting functional groups.</w:t>
      </w:r>
    </w:p>
    <w:tbl>
      <w:tblPr>
        <w:tblStyle w:val="a7"/>
        <w:tblW w:w="0" w:type="auto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single" w:sz="12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3261"/>
        <w:gridCol w:w="3334"/>
      </w:tblGrid>
      <w:tr w:rsidR="0058599E" w:rsidRPr="00E24144" w14:paraId="252A3333" w14:textId="77777777" w:rsidTr="007A0D80">
        <w:trPr>
          <w:jc w:val="center"/>
        </w:trPr>
        <w:tc>
          <w:tcPr>
            <w:tcW w:w="1701" w:type="dxa"/>
            <w:tcBorders>
              <w:bottom w:val="single" w:sz="12" w:space="0" w:color="auto"/>
            </w:tcBorders>
            <w:vAlign w:val="center"/>
          </w:tcPr>
          <w:p w14:paraId="09E4440E" w14:textId="380CFA33" w:rsidR="0058599E" w:rsidRPr="00E24144" w:rsidRDefault="002C4201" w:rsidP="007A0D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4144">
              <w:rPr>
                <w:rFonts w:ascii="Times New Roman" w:hAnsi="Times New Roman" w:cs="Times New Roman"/>
                <w:sz w:val="18"/>
                <w:szCs w:val="18"/>
              </w:rPr>
              <w:t>Nano-plastic type</w:t>
            </w:r>
          </w:p>
        </w:tc>
        <w:tc>
          <w:tcPr>
            <w:tcW w:w="3261" w:type="dxa"/>
            <w:tcBorders>
              <w:bottom w:val="single" w:sz="12" w:space="0" w:color="auto"/>
            </w:tcBorders>
            <w:vAlign w:val="center"/>
          </w:tcPr>
          <w:p w14:paraId="151378D9" w14:textId="2600B9DE" w:rsidR="0058599E" w:rsidRPr="00E24144" w:rsidRDefault="002C4201" w:rsidP="007A0D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4144">
              <w:rPr>
                <w:rFonts w:ascii="Times New Roman" w:hAnsi="Times New Roman" w:cs="Times New Roman"/>
                <w:sz w:val="18"/>
                <w:szCs w:val="18"/>
              </w:rPr>
              <w:t>Van der Waals penetration distance(Å)</w:t>
            </w:r>
          </w:p>
        </w:tc>
        <w:tc>
          <w:tcPr>
            <w:tcW w:w="3334" w:type="dxa"/>
            <w:tcBorders>
              <w:bottom w:val="single" w:sz="12" w:space="0" w:color="auto"/>
            </w:tcBorders>
            <w:vAlign w:val="center"/>
          </w:tcPr>
          <w:p w14:paraId="270FD34F" w14:textId="7E775387" w:rsidR="0058599E" w:rsidRPr="00E24144" w:rsidRDefault="002C4201" w:rsidP="007A0D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4144">
              <w:rPr>
                <w:rFonts w:ascii="Times New Roman" w:hAnsi="Times New Roman" w:cs="Times New Roman"/>
                <w:sz w:val="18"/>
                <w:szCs w:val="18"/>
              </w:rPr>
              <w:t>Interacting functional groups</w:t>
            </w:r>
          </w:p>
        </w:tc>
      </w:tr>
      <w:tr w:rsidR="0058599E" w:rsidRPr="00E24144" w14:paraId="18A64667" w14:textId="77777777" w:rsidTr="007A0D80">
        <w:trPr>
          <w:jc w:val="center"/>
        </w:trPr>
        <w:tc>
          <w:tcPr>
            <w:tcW w:w="1701" w:type="dxa"/>
            <w:tcBorders>
              <w:bottom w:val="nil"/>
            </w:tcBorders>
            <w:vAlign w:val="center"/>
          </w:tcPr>
          <w:p w14:paraId="5EFAF987" w14:textId="603BA251" w:rsidR="0058599E" w:rsidRPr="00E24144" w:rsidRDefault="002C4201" w:rsidP="004377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4144">
              <w:rPr>
                <w:rFonts w:ascii="Times New Roman" w:hAnsi="Times New Roman" w:cs="Times New Roman" w:hint="eastAsia"/>
                <w:sz w:val="18"/>
                <w:szCs w:val="18"/>
              </w:rPr>
              <w:t>P</w:t>
            </w:r>
            <w:r w:rsidRPr="00E24144">
              <w:rPr>
                <w:rFonts w:ascii="Times New Roman" w:hAnsi="Times New Roman" w:cs="Times New Roman"/>
                <w:sz w:val="18"/>
                <w:szCs w:val="18"/>
              </w:rPr>
              <w:t>S-COOH</w:t>
            </w:r>
          </w:p>
        </w:tc>
        <w:tc>
          <w:tcPr>
            <w:tcW w:w="3261" w:type="dxa"/>
            <w:tcBorders>
              <w:bottom w:val="nil"/>
            </w:tcBorders>
            <w:vAlign w:val="center"/>
          </w:tcPr>
          <w:p w14:paraId="5D438D41" w14:textId="0E95D0A2" w:rsidR="0058599E" w:rsidRPr="00E24144" w:rsidRDefault="005C1150" w:rsidP="004377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4144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E24144">
              <w:rPr>
                <w:rFonts w:ascii="Times New Roman" w:hAnsi="Times New Roman" w:cs="Times New Roman"/>
                <w:sz w:val="18"/>
                <w:szCs w:val="18"/>
              </w:rPr>
              <w:t>.06</w:t>
            </w:r>
          </w:p>
        </w:tc>
        <w:tc>
          <w:tcPr>
            <w:tcW w:w="3334" w:type="dxa"/>
            <w:tcBorders>
              <w:bottom w:val="nil"/>
            </w:tcBorders>
            <w:vAlign w:val="center"/>
          </w:tcPr>
          <w:p w14:paraId="038ECEF5" w14:textId="2023E8B8" w:rsidR="0058599E" w:rsidRPr="00E24144" w:rsidRDefault="007A0D80" w:rsidP="004377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4144">
              <w:rPr>
                <w:rFonts w:ascii="Times New Roman" w:eastAsia="宋体" w:hAnsi="Times New Roman" w:cs="Times New Roman"/>
                <w:sz w:val="18"/>
                <w:szCs w:val="18"/>
              </w:rPr>
              <w:t>GAT carboxyl group =O, quinoline =O and PS-COOH carboxyl group H</w:t>
            </w:r>
          </w:p>
        </w:tc>
      </w:tr>
      <w:tr w:rsidR="003206E4" w:rsidRPr="00E24144" w14:paraId="0482E658" w14:textId="77777777" w:rsidTr="007A0D80">
        <w:trPr>
          <w:jc w:val="center"/>
        </w:trPr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3DE79624" w14:textId="6DCEFF18" w:rsidR="003206E4" w:rsidRPr="00E24144" w:rsidRDefault="003206E4" w:rsidP="004377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4144">
              <w:rPr>
                <w:rFonts w:ascii="Times New Roman" w:hAnsi="Times New Roman" w:cs="Times New Roman" w:hint="eastAsia"/>
                <w:sz w:val="18"/>
                <w:szCs w:val="18"/>
              </w:rPr>
              <w:t>P</w:t>
            </w:r>
            <w:r w:rsidRPr="00E24144">
              <w:rPr>
                <w:rFonts w:ascii="Times New Roman" w:hAnsi="Times New Roman" w:cs="Times New Roman"/>
                <w:sz w:val="18"/>
                <w:szCs w:val="18"/>
              </w:rPr>
              <w:t>S-COOH</w:t>
            </w:r>
          </w:p>
        </w:tc>
        <w:tc>
          <w:tcPr>
            <w:tcW w:w="3261" w:type="dxa"/>
            <w:tcBorders>
              <w:top w:val="nil"/>
              <w:bottom w:val="nil"/>
            </w:tcBorders>
            <w:vAlign w:val="center"/>
          </w:tcPr>
          <w:p w14:paraId="7877A9CF" w14:textId="31F1550D" w:rsidR="003206E4" w:rsidRPr="00E24144" w:rsidRDefault="004377B7" w:rsidP="004377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4144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E24144">
              <w:rPr>
                <w:rFonts w:ascii="Times New Roman" w:hAnsi="Times New Roman" w:cs="Times New Roman"/>
                <w:sz w:val="18"/>
                <w:szCs w:val="18"/>
              </w:rPr>
              <w:t>.94</w:t>
            </w:r>
          </w:p>
        </w:tc>
        <w:tc>
          <w:tcPr>
            <w:tcW w:w="3334" w:type="dxa"/>
            <w:tcBorders>
              <w:top w:val="nil"/>
              <w:bottom w:val="nil"/>
            </w:tcBorders>
            <w:vAlign w:val="center"/>
          </w:tcPr>
          <w:p w14:paraId="21BA5606" w14:textId="2AD4E7C0" w:rsidR="003206E4" w:rsidRPr="00E24144" w:rsidRDefault="007A0D80" w:rsidP="004377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4144">
              <w:rPr>
                <w:rFonts w:ascii="Times New Roman" w:eastAsia="宋体" w:hAnsi="Times New Roman" w:cs="Times New Roman"/>
                <w:sz w:val="18"/>
                <w:szCs w:val="18"/>
              </w:rPr>
              <w:t>GAT carboxyl group H and PS-COOH carboxyl group =O</w:t>
            </w:r>
          </w:p>
        </w:tc>
      </w:tr>
      <w:tr w:rsidR="003206E4" w:rsidRPr="00E24144" w14:paraId="0800EC11" w14:textId="77777777" w:rsidTr="007A0D80">
        <w:trPr>
          <w:jc w:val="center"/>
        </w:trPr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5120499D" w14:textId="228A6DC2" w:rsidR="003206E4" w:rsidRPr="00E24144" w:rsidRDefault="003206E4" w:rsidP="004377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4144">
              <w:rPr>
                <w:rFonts w:ascii="Times New Roman" w:hAnsi="Times New Roman" w:cs="Times New Roman" w:hint="eastAsia"/>
                <w:sz w:val="18"/>
                <w:szCs w:val="18"/>
              </w:rPr>
              <w:t>PS</w:t>
            </w:r>
            <w:r w:rsidRPr="00E24144">
              <w:rPr>
                <w:rFonts w:ascii="Times New Roman" w:hAnsi="Times New Roman" w:cs="Times New Roman"/>
                <w:sz w:val="18"/>
                <w:szCs w:val="18"/>
              </w:rPr>
              <w:t>-NH</w:t>
            </w:r>
            <w:r w:rsidRPr="00E24144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3261" w:type="dxa"/>
            <w:tcBorders>
              <w:top w:val="nil"/>
              <w:bottom w:val="nil"/>
            </w:tcBorders>
            <w:vAlign w:val="center"/>
          </w:tcPr>
          <w:p w14:paraId="5EB4E9C5" w14:textId="5987AF0E" w:rsidR="003206E4" w:rsidRPr="00E24144" w:rsidRDefault="003206E4" w:rsidP="004377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4144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E24144">
              <w:rPr>
                <w:rFonts w:ascii="Times New Roman" w:hAnsi="Times New Roman" w:cs="Times New Roman"/>
                <w:sz w:val="18"/>
                <w:szCs w:val="18"/>
              </w:rPr>
              <w:t>.80</w:t>
            </w:r>
          </w:p>
        </w:tc>
        <w:tc>
          <w:tcPr>
            <w:tcW w:w="3334" w:type="dxa"/>
            <w:tcBorders>
              <w:top w:val="nil"/>
              <w:bottom w:val="nil"/>
            </w:tcBorders>
            <w:vAlign w:val="center"/>
          </w:tcPr>
          <w:p w14:paraId="5D790D52" w14:textId="314563C8" w:rsidR="003206E4" w:rsidRPr="00E24144" w:rsidRDefault="007A0D80" w:rsidP="004377B7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E24144">
              <w:rPr>
                <w:rFonts w:ascii="Times New Roman" w:eastAsia="宋体" w:hAnsi="Times New Roman" w:cs="Times New Roman"/>
                <w:sz w:val="18"/>
                <w:szCs w:val="18"/>
              </w:rPr>
              <w:t>GAT carboxyl group =O, quinoline =O and PS-NH</w:t>
            </w:r>
            <w:r w:rsidRPr="00E24144">
              <w:rPr>
                <w:rFonts w:ascii="Times New Roman" w:eastAsia="宋体" w:hAnsi="Times New Roman" w:cs="Times New Roman"/>
                <w:sz w:val="18"/>
                <w:szCs w:val="18"/>
                <w:vertAlign w:val="subscript"/>
              </w:rPr>
              <w:t>2</w:t>
            </w:r>
            <w:r w:rsidRPr="00E24144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amino group H</w:t>
            </w:r>
          </w:p>
        </w:tc>
      </w:tr>
      <w:tr w:rsidR="003206E4" w:rsidRPr="00E24144" w14:paraId="100FDB2E" w14:textId="77777777" w:rsidTr="007A0D80">
        <w:trPr>
          <w:jc w:val="center"/>
        </w:trPr>
        <w:tc>
          <w:tcPr>
            <w:tcW w:w="1701" w:type="dxa"/>
            <w:tcBorders>
              <w:top w:val="nil"/>
            </w:tcBorders>
            <w:vAlign w:val="center"/>
          </w:tcPr>
          <w:p w14:paraId="2CCB805B" w14:textId="49FB3524" w:rsidR="003206E4" w:rsidRPr="00E24144" w:rsidRDefault="003206E4" w:rsidP="004377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4144">
              <w:rPr>
                <w:rFonts w:ascii="Times New Roman" w:hAnsi="Times New Roman" w:cs="Times New Roman"/>
                <w:sz w:val="18"/>
                <w:szCs w:val="18"/>
              </w:rPr>
              <w:t>PS-NH</w:t>
            </w:r>
            <w:r w:rsidRPr="00E24144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3261" w:type="dxa"/>
            <w:tcBorders>
              <w:top w:val="nil"/>
            </w:tcBorders>
            <w:vAlign w:val="center"/>
          </w:tcPr>
          <w:p w14:paraId="1607FA5A" w14:textId="3689E8FE" w:rsidR="003206E4" w:rsidRPr="00E24144" w:rsidRDefault="003206E4" w:rsidP="004377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4144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E24144">
              <w:rPr>
                <w:rFonts w:ascii="Times New Roman" w:hAnsi="Times New Roman" w:cs="Times New Roman"/>
                <w:sz w:val="18"/>
                <w:szCs w:val="18"/>
              </w:rPr>
              <w:t>.20</w:t>
            </w:r>
          </w:p>
        </w:tc>
        <w:tc>
          <w:tcPr>
            <w:tcW w:w="3334" w:type="dxa"/>
            <w:tcBorders>
              <w:top w:val="nil"/>
            </w:tcBorders>
            <w:vAlign w:val="center"/>
          </w:tcPr>
          <w:p w14:paraId="4B1C19A0" w14:textId="4A1A0523" w:rsidR="003206E4" w:rsidRPr="00E24144" w:rsidRDefault="007A0D80" w:rsidP="004377B7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E24144">
              <w:rPr>
                <w:rFonts w:ascii="Times New Roman" w:eastAsia="宋体" w:hAnsi="Times New Roman" w:cs="Times New Roman"/>
                <w:sz w:val="18"/>
                <w:szCs w:val="18"/>
              </w:rPr>
              <w:t>GAT carboxyl group H and N on the amino group of PS-NH</w:t>
            </w:r>
            <w:r w:rsidRPr="00E24144">
              <w:rPr>
                <w:rFonts w:ascii="Times New Roman" w:eastAsia="宋体" w:hAnsi="Times New Roman" w:cs="Times New Roman"/>
                <w:sz w:val="18"/>
                <w:szCs w:val="18"/>
                <w:vertAlign w:val="subscript"/>
              </w:rPr>
              <w:t>2</w:t>
            </w:r>
          </w:p>
        </w:tc>
      </w:tr>
    </w:tbl>
    <w:p w14:paraId="55A5AA33" w14:textId="77777777" w:rsidR="00C63844" w:rsidRPr="00E24144" w:rsidRDefault="00C63844" w:rsidP="00C63844">
      <w:pPr>
        <w:rPr>
          <w:rFonts w:ascii="Times New Roman" w:hAnsi="Times New Roman" w:cs="Times New Roman"/>
          <w:szCs w:val="21"/>
        </w:rPr>
      </w:pPr>
    </w:p>
    <w:p w14:paraId="79B71F9D" w14:textId="77777777" w:rsidR="00BA5CF7" w:rsidRPr="00E24144" w:rsidRDefault="00BA5CF7" w:rsidP="00C63844">
      <w:pPr>
        <w:rPr>
          <w:rFonts w:ascii="Times New Roman" w:hAnsi="Times New Roman" w:cs="Times New Roman"/>
          <w:szCs w:val="21"/>
        </w:rPr>
      </w:pPr>
    </w:p>
    <w:p w14:paraId="412886FC" w14:textId="77777777" w:rsidR="00BA5CF7" w:rsidRPr="00E24144" w:rsidRDefault="00913610">
      <w:pPr>
        <w:widowControl/>
        <w:jc w:val="left"/>
      </w:pPr>
      <w:r w:rsidRPr="00E24144">
        <w:br w:type="page"/>
      </w:r>
    </w:p>
    <w:p w14:paraId="70C7872A" w14:textId="258C4163" w:rsidR="008532A2" w:rsidRPr="00E24144" w:rsidRDefault="00A92E04" w:rsidP="00DA21D1">
      <w:pPr>
        <w:jc w:val="center"/>
      </w:pPr>
      <w:r w:rsidRPr="00E24144">
        <w:rPr>
          <w:noProof/>
        </w:rPr>
        <w:lastRenderedPageBreak/>
        <w:drawing>
          <wp:inline distT="0" distB="0" distL="0" distR="0" wp14:anchorId="2AB448F0" wp14:editId="5B46BB8C">
            <wp:extent cx="2448727" cy="2016000"/>
            <wp:effectExtent l="0" t="0" r="8890" b="3810"/>
            <wp:docPr id="1136325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388" t="9636" r="12500" b="5568"/>
                    <a:stretch/>
                  </pic:blipFill>
                  <pic:spPr bwMode="auto">
                    <a:xfrm>
                      <a:off x="0" y="0"/>
                      <a:ext cx="2448727" cy="201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E24144">
        <w:rPr>
          <w:noProof/>
        </w:rPr>
        <w:drawing>
          <wp:inline distT="0" distB="0" distL="0" distR="0" wp14:anchorId="62939891" wp14:editId="344144C6">
            <wp:extent cx="2411095" cy="2016000"/>
            <wp:effectExtent l="0" t="0" r="8255" b="0"/>
            <wp:docPr id="160593065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375" t="9422" r="12336" b="5353"/>
                    <a:stretch/>
                  </pic:blipFill>
                  <pic:spPr bwMode="auto">
                    <a:xfrm>
                      <a:off x="0" y="0"/>
                      <a:ext cx="2411095" cy="201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E24144">
        <w:rPr>
          <w:noProof/>
        </w:rPr>
        <w:drawing>
          <wp:inline distT="0" distB="0" distL="0" distR="0" wp14:anchorId="7134C234" wp14:editId="3FFDDE4C">
            <wp:extent cx="2475342" cy="2016000"/>
            <wp:effectExtent l="0" t="0" r="1270" b="3810"/>
            <wp:docPr id="191494958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894" t="9422" r="12337" b="5996"/>
                    <a:stretch/>
                  </pic:blipFill>
                  <pic:spPr bwMode="auto">
                    <a:xfrm>
                      <a:off x="0" y="0"/>
                      <a:ext cx="2475342" cy="201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E24144">
        <w:rPr>
          <w:noProof/>
        </w:rPr>
        <w:drawing>
          <wp:inline distT="0" distB="0" distL="0" distR="0" wp14:anchorId="38623F9C" wp14:editId="2349A740">
            <wp:extent cx="2416199" cy="2016000"/>
            <wp:effectExtent l="0" t="0" r="3175" b="0"/>
            <wp:docPr id="81283983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388" t="8565" r="12171" b="5139"/>
                    <a:stretch/>
                  </pic:blipFill>
                  <pic:spPr bwMode="auto">
                    <a:xfrm>
                      <a:off x="0" y="0"/>
                      <a:ext cx="2416199" cy="201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B960D19" w14:textId="1EEBF501" w:rsidR="00E26208" w:rsidRPr="00E24144" w:rsidRDefault="00E26208" w:rsidP="006F5228">
      <w:pPr>
        <w:spacing w:line="480" w:lineRule="auto"/>
        <w:jc w:val="center"/>
        <w:rPr>
          <w:rFonts w:ascii="Times New Roman" w:hAnsi="Times New Roman" w:cs="Times New Roman"/>
          <w:vertAlign w:val="subscript"/>
        </w:rPr>
      </w:pPr>
      <w:r w:rsidRPr="00E24144">
        <w:rPr>
          <w:rFonts w:ascii="Times New Roman" w:hAnsi="Times New Roman" w:cs="Times New Roman" w:hint="eastAsia"/>
          <w:b/>
          <w:bCs/>
          <w:sz w:val="18"/>
          <w:szCs w:val="20"/>
        </w:rPr>
        <w:t>Fig</w:t>
      </w:r>
      <w:r w:rsidRPr="00E24144">
        <w:rPr>
          <w:rFonts w:ascii="Times New Roman" w:hAnsi="Times New Roman" w:cs="Times New Roman"/>
          <w:b/>
          <w:bCs/>
          <w:sz w:val="18"/>
          <w:szCs w:val="20"/>
        </w:rPr>
        <w:t>.</w:t>
      </w:r>
      <w:r w:rsidR="007D677F" w:rsidRPr="00E24144">
        <w:rPr>
          <w:rFonts w:ascii="Times New Roman" w:hAnsi="Times New Roman" w:cs="Times New Roman"/>
          <w:b/>
          <w:bCs/>
          <w:sz w:val="18"/>
          <w:szCs w:val="20"/>
        </w:rPr>
        <w:t>S</w:t>
      </w:r>
      <w:r w:rsidR="00900D7A" w:rsidRPr="00E24144">
        <w:rPr>
          <w:rFonts w:ascii="Times New Roman" w:hAnsi="Times New Roman" w:cs="Times New Roman"/>
          <w:b/>
          <w:bCs/>
          <w:sz w:val="18"/>
          <w:szCs w:val="20"/>
        </w:rPr>
        <w:t>1</w:t>
      </w:r>
      <w:r w:rsidRPr="00E24144">
        <w:rPr>
          <w:rFonts w:ascii="Times New Roman" w:hAnsi="Times New Roman" w:cs="Times New Roman"/>
          <w:sz w:val="18"/>
          <w:szCs w:val="20"/>
        </w:rPr>
        <w:t xml:space="preserve"> </w:t>
      </w:r>
      <w:r w:rsidR="00DE191E" w:rsidRPr="00E24144">
        <w:rPr>
          <w:rFonts w:ascii="Times New Roman" w:hAnsi="Times New Roman" w:cs="Times New Roman"/>
          <w:sz w:val="18"/>
          <w:szCs w:val="20"/>
        </w:rPr>
        <w:t>Quantification of surface electrostatic potential</w:t>
      </w:r>
      <w:r w:rsidR="00DE191E" w:rsidRPr="00E24144">
        <w:rPr>
          <w:rFonts w:ascii="Times New Roman" w:hAnsi="Times New Roman" w:cs="Times New Roman" w:hint="eastAsia"/>
          <w:sz w:val="18"/>
          <w:szCs w:val="20"/>
        </w:rPr>
        <w:t>.</w:t>
      </w:r>
      <w:r w:rsidRPr="00E24144">
        <w:rPr>
          <w:rFonts w:ascii="Times New Roman" w:hAnsi="Times New Roman" w:cs="Times New Roman"/>
          <w:sz w:val="18"/>
          <w:szCs w:val="20"/>
        </w:rPr>
        <w:t xml:space="preserve"> (a)GAT, (b)PS, (c)PS-COOH, (d)PS-NH</w:t>
      </w:r>
      <w:r w:rsidRPr="00E24144">
        <w:rPr>
          <w:rFonts w:ascii="Times New Roman" w:hAnsi="Times New Roman" w:cs="Times New Roman"/>
          <w:sz w:val="18"/>
          <w:szCs w:val="20"/>
          <w:vertAlign w:val="subscript"/>
        </w:rPr>
        <w:t>2</w:t>
      </w:r>
    </w:p>
    <w:p w14:paraId="15B21026" w14:textId="77777777" w:rsidR="0063048C" w:rsidRPr="00E24144" w:rsidRDefault="0063048C" w:rsidP="00DA21D1">
      <w:pPr>
        <w:jc w:val="center"/>
        <w:rPr>
          <w:rFonts w:ascii="Times New Roman" w:hAnsi="Times New Roman" w:cs="Times New Roman"/>
          <w:vertAlign w:val="subscript"/>
        </w:rPr>
      </w:pPr>
    </w:p>
    <w:p w14:paraId="5D4F9BAC" w14:textId="77777777" w:rsidR="00853294" w:rsidRPr="00E24144" w:rsidRDefault="00853294" w:rsidP="00DA21D1">
      <w:pPr>
        <w:jc w:val="center"/>
        <w:rPr>
          <w:rFonts w:ascii="Times New Roman" w:hAnsi="Times New Roman" w:cs="Times New Roman"/>
          <w:vertAlign w:val="subscript"/>
        </w:rPr>
      </w:pPr>
    </w:p>
    <w:p w14:paraId="1D42BBB9" w14:textId="7374301A" w:rsidR="0063048C" w:rsidRPr="00E24144" w:rsidRDefault="00823042" w:rsidP="00DA21D1">
      <w:pPr>
        <w:jc w:val="center"/>
        <w:rPr>
          <w:rFonts w:ascii="Times New Roman" w:hAnsi="Times New Roman" w:cs="Times New Roman"/>
        </w:rPr>
      </w:pPr>
      <w:r w:rsidRPr="00E24144">
        <w:rPr>
          <w:noProof/>
        </w:rPr>
        <w:drawing>
          <wp:inline distT="0" distB="0" distL="0" distR="0" wp14:anchorId="234F9D2C" wp14:editId="33B1CFB4">
            <wp:extent cx="1943100" cy="2046116"/>
            <wp:effectExtent l="0" t="0" r="0" b="0"/>
            <wp:docPr id="74087447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0874476" name=""/>
                    <pic:cNvPicPr/>
                  </pic:nvPicPr>
                  <pic:blipFill rotWithShape="1">
                    <a:blip r:embed="rId10"/>
                    <a:srcRect l="15170" t="2006" r="5802" b="15442"/>
                    <a:stretch/>
                  </pic:blipFill>
                  <pic:spPr bwMode="auto">
                    <a:xfrm>
                      <a:off x="0" y="0"/>
                      <a:ext cx="1946781" cy="204999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E24144">
        <w:rPr>
          <w:noProof/>
        </w:rPr>
        <w:t xml:space="preserve"> </w:t>
      </w:r>
      <w:r w:rsidR="004D0341" w:rsidRPr="00E24144">
        <w:rPr>
          <w:noProof/>
        </w:rPr>
        <w:drawing>
          <wp:inline distT="0" distB="0" distL="0" distR="0" wp14:anchorId="0D5D011B" wp14:editId="40D889D7">
            <wp:extent cx="2331720" cy="2098435"/>
            <wp:effectExtent l="0" t="0" r="0" b="0"/>
            <wp:docPr id="140431881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4318817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342475" cy="210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94FFB9" w14:textId="0A0D4FFA" w:rsidR="004D0341" w:rsidRPr="00E24144" w:rsidRDefault="004D0341" w:rsidP="006F5228">
      <w:pPr>
        <w:spacing w:line="480" w:lineRule="auto"/>
        <w:jc w:val="center"/>
        <w:rPr>
          <w:rFonts w:ascii="Times New Roman" w:hAnsi="Times New Roman" w:cs="Times New Roman"/>
          <w:sz w:val="18"/>
          <w:szCs w:val="20"/>
        </w:rPr>
      </w:pPr>
      <w:r w:rsidRPr="00E24144">
        <w:rPr>
          <w:rFonts w:ascii="Times New Roman" w:hAnsi="Times New Roman" w:cs="Times New Roman" w:hint="eastAsia"/>
          <w:b/>
          <w:bCs/>
          <w:sz w:val="18"/>
          <w:szCs w:val="20"/>
        </w:rPr>
        <w:t>Fig</w:t>
      </w:r>
      <w:r w:rsidRPr="00E24144">
        <w:rPr>
          <w:rFonts w:ascii="Times New Roman" w:hAnsi="Times New Roman" w:cs="Times New Roman"/>
          <w:b/>
          <w:bCs/>
          <w:sz w:val="18"/>
          <w:szCs w:val="20"/>
        </w:rPr>
        <w:t xml:space="preserve">.S2 </w:t>
      </w:r>
      <w:r w:rsidR="00A5170A" w:rsidRPr="00E24144">
        <w:rPr>
          <w:rFonts w:ascii="Times New Roman" w:hAnsi="Times New Roman" w:cs="Times New Roman"/>
          <w:sz w:val="18"/>
          <w:szCs w:val="20"/>
        </w:rPr>
        <w:t>(a) PS and GAT van der Waals penetration positions. (b) IRI analysis of PS and GAT.</w:t>
      </w:r>
    </w:p>
    <w:p w14:paraId="70AFD3A9" w14:textId="77777777" w:rsidR="00853294" w:rsidRPr="00E24144" w:rsidRDefault="00853294" w:rsidP="00DA21D1">
      <w:pPr>
        <w:jc w:val="center"/>
      </w:pPr>
    </w:p>
    <w:p w14:paraId="0A6CDC86" w14:textId="1DD78902" w:rsidR="00D90C39" w:rsidRPr="00E24144" w:rsidRDefault="00D200D3" w:rsidP="00DA21D1">
      <w:pPr>
        <w:jc w:val="center"/>
      </w:pPr>
      <w:r w:rsidRPr="00E24144">
        <w:rPr>
          <w:noProof/>
        </w:rPr>
        <w:lastRenderedPageBreak/>
        <w:drawing>
          <wp:inline distT="0" distB="0" distL="0" distR="0" wp14:anchorId="50FBFADA" wp14:editId="53ABBA82">
            <wp:extent cx="2641927" cy="1565563"/>
            <wp:effectExtent l="0" t="0" r="6350" b="0"/>
            <wp:docPr id="113554830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5548306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641927" cy="15655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A09BF" w:rsidRPr="00E24144">
        <w:rPr>
          <w:noProof/>
        </w:rPr>
        <w:drawing>
          <wp:inline distT="0" distB="0" distL="0" distR="0" wp14:anchorId="1360DECE" wp14:editId="11E6E805">
            <wp:extent cx="2126464" cy="1653860"/>
            <wp:effectExtent l="0" t="0" r="7620" b="3810"/>
            <wp:docPr id="204240428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2404284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166768" cy="16852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7F4667" w14:textId="0E51CC1C" w:rsidR="006A09BF" w:rsidRPr="00E24144" w:rsidRDefault="006A09BF" w:rsidP="006F5228">
      <w:pPr>
        <w:spacing w:line="480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E24144">
        <w:rPr>
          <w:rFonts w:ascii="Times New Roman" w:hAnsi="Times New Roman" w:cs="Times New Roman"/>
          <w:b/>
          <w:bCs/>
          <w:sz w:val="18"/>
          <w:szCs w:val="18"/>
        </w:rPr>
        <w:t>Fig.</w:t>
      </w:r>
      <w:r w:rsidR="007D677F" w:rsidRPr="00E24144">
        <w:rPr>
          <w:rFonts w:ascii="Times New Roman" w:hAnsi="Times New Roman" w:cs="Times New Roman"/>
          <w:b/>
          <w:bCs/>
          <w:sz w:val="18"/>
          <w:szCs w:val="18"/>
        </w:rPr>
        <w:t>S</w:t>
      </w:r>
      <w:r w:rsidR="00373C15" w:rsidRPr="00E24144">
        <w:rPr>
          <w:rFonts w:ascii="Times New Roman" w:hAnsi="Times New Roman" w:cs="Times New Roman"/>
          <w:b/>
          <w:bCs/>
          <w:sz w:val="18"/>
          <w:szCs w:val="18"/>
        </w:rPr>
        <w:t>3</w:t>
      </w:r>
      <w:r w:rsidRPr="00E24144">
        <w:rPr>
          <w:rFonts w:ascii="Times New Roman" w:hAnsi="Times New Roman" w:cs="Times New Roman"/>
          <w:sz w:val="18"/>
          <w:szCs w:val="18"/>
        </w:rPr>
        <w:t xml:space="preserve"> PS-COOH(a), PS-NH</w:t>
      </w:r>
      <w:r w:rsidRPr="00E24144">
        <w:rPr>
          <w:rFonts w:ascii="Times New Roman" w:hAnsi="Times New Roman" w:cs="Times New Roman"/>
          <w:sz w:val="18"/>
          <w:szCs w:val="18"/>
          <w:vertAlign w:val="subscript"/>
        </w:rPr>
        <w:t>2</w:t>
      </w:r>
      <w:r w:rsidRPr="00E24144">
        <w:rPr>
          <w:rFonts w:ascii="Times New Roman" w:hAnsi="Times New Roman" w:cs="Times New Roman"/>
          <w:sz w:val="18"/>
          <w:szCs w:val="18"/>
        </w:rPr>
        <w:t>(b)</w:t>
      </w:r>
      <w:r w:rsidR="00373C15" w:rsidRPr="00E24144">
        <w:rPr>
          <w:rFonts w:ascii="Times New Roman" w:hAnsi="Times New Roman" w:cs="Times New Roman"/>
          <w:sz w:val="18"/>
          <w:szCs w:val="18"/>
        </w:rPr>
        <w:t xml:space="preserve"> </w:t>
      </w:r>
      <w:r w:rsidRPr="00E24144">
        <w:rPr>
          <w:rFonts w:ascii="Times New Roman" w:hAnsi="Times New Roman" w:cs="Times New Roman"/>
          <w:sz w:val="18"/>
          <w:szCs w:val="18"/>
        </w:rPr>
        <w:t xml:space="preserve">and GAT van der Waals penetration positions. A </w:t>
      </w:r>
      <w:proofErr w:type="spellStart"/>
      <w:r w:rsidRPr="00E24144">
        <w:rPr>
          <w:rFonts w:ascii="Times New Roman" w:hAnsi="Times New Roman" w:cs="Times New Roman"/>
          <w:sz w:val="18"/>
          <w:szCs w:val="18"/>
        </w:rPr>
        <w:t>nanoplastic</w:t>
      </w:r>
      <w:proofErr w:type="spellEnd"/>
      <w:r w:rsidRPr="00E24144">
        <w:rPr>
          <w:rFonts w:ascii="Times New Roman" w:hAnsi="Times New Roman" w:cs="Times New Roman"/>
          <w:sz w:val="18"/>
          <w:szCs w:val="18"/>
        </w:rPr>
        <w:t xml:space="preserve"> polymer was simulated with a compound composed of 2 monomers, and the force between GAT and the </w:t>
      </w:r>
      <w:proofErr w:type="spellStart"/>
      <w:r w:rsidRPr="00E24144">
        <w:rPr>
          <w:rFonts w:ascii="Times New Roman" w:hAnsi="Times New Roman" w:cs="Times New Roman"/>
          <w:sz w:val="18"/>
          <w:szCs w:val="18"/>
        </w:rPr>
        <w:t>nanoplastic</w:t>
      </w:r>
      <w:proofErr w:type="spellEnd"/>
      <w:r w:rsidRPr="00E24144">
        <w:rPr>
          <w:rFonts w:ascii="Times New Roman" w:hAnsi="Times New Roman" w:cs="Times New Roman"/>
          <w:sz w:val="18"/>
          <w:szCs w:val="18"/>
        </w:rPr>
        <w:t xml:space="preserve"> polymer was calculated at M062X/6-31G(D).</w:t>
      </w:r>
    </w:p>
    <w:p w14:paraId="1B4AEB85" w14:textId="77777777" w:rsidR="00AB4DE2" w:rsidRPr="00E24144" w:rsidRDefault="00AB4DE2" w:rsidP="006A09BF">
      <w:pPr>
        <w:jc w:val="center"/>
        <w:rPr>
          <w:rFonts w:ascii="Times New Roman" w:hAnsi="Times New Roman" w:cs="Times New Roman"/>
          <w:sz w:val="18"/>
          <w:szCs w:val="18"/>
        </w:rPr>
        <w:sectPr w:rsidR="00AB4DE2" w:rsidRPr="00E24144" w:rsidSect="00C56722">
          <w:footerReference w:type="default" r:id="rId14"/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</w:p>
    <w:p w14:paraId="59EF2F49" w14:textId="48B5E381" w:rsidR="008268E0" w:rsidRPr="00E24144" w:rsidRDefault="005A4BBA" w:rsidP="00466C2B">
      <w:pPr>
        <w:spacing w:beforeLines="50" w:before="156" w:afterLines="50" w:after="156"/>
        <w:jc w:val="left"/>
        <w:rPr>
          <w:rFonts w:ascii="Times New Roman" w:hAnsi="Times New Roman" w:cs="Times New Roman"/>
          <w:b/>
          <w:bCs/>
          <w:szCs w:val="21"/>
        </w:rPr>
      </w:pPr>
      <w:r w:rsidRPr="00E24144">
        <w:rPr>
          <w:rFonts w:ascii="Times New Roman" w:hAnsi="Times New Roman" w:cs="Times New Roman"/>
          <w:b/>
          <w:bCs/>
          <w:szCs w:val="21"/>
        </w:rPr>
        <w:lastRenderedPageBreak/>
        <w:t xml:space="preserve">Text </w:t>
      </w:r>
      <w:r w:rsidR="00BB58E8">
        <w:rPr>
          <w:rFonts w:ascii="Times New Roman" w:hAnsi="Times New Roman" w:cs="Times New Roman" w:hint="eastAsia"/>
          <w:b/>
          <w:bCs/>
          <w:szCs w:val="21"/>
        </w:rPr>
        <w:t>S</w:t>
      </w:r>
      <w:r w:rsidRPr="00E24144">
        <w:rPr>
          <w:rFonts w:ascii="Times New Roman" w:hAnsi="Times New Roman" w:cs="Times New Roman"/>
          <w:b/>
          <w:bCs/>
          <w:szCs w:val="21"/>
        </w:rPr>
        <w:t xml:space="preserve">1 </w:t>
      </w:r>
      <w:r w:rsidR="008268E0" w:rsidRPr="00E24144">
        <w:rPr>
          <w:rFonts w:ascii="Times New Roman" w:hAnsi="Times New Roman" w:cs="Times New Roman"/>
          <w:b/>
          <w:bCs/>
          <w:szCs w:val="21"/>
        </w:rPr>
        <w:t>Adsorption kinetics</w:t>
      </w:r>
    </w:p>
    <w:p w14:paraId="72059478" w14:textId="4C87E3A3" w:rsidR="00E24144" w:rsidRPr="00E24144" w:rsidRDefault="00E24144" w:rsidP="00E24144">
      <w:pPr>
        <w:spacing w:line="480" w:lineRule="auto"/>
        <w:ind w:firstLineChars="200" w:firstLine="400"/>
        <w:rPr>
          <w:rFonts w:ascii="Times New Roman" w:eastAsia="宋体" w:hAnsi="Times New Roman"/>
          <w:color w:val="FF0000"/>
          <w:sz w:val="20"/>
          <w:szCs w:val="20"/>
        </w:rPr>
      </w:pPr>
      <w:r w:rsidRPr="00E24144">
        <w:rPr>
          <w:rFonts w:ascii="Times New Roman" w:eastAsia="宋体" w:hAnsi="Times New Roman"/>
          <w:sz w:val="20"/>
          <w:szCs w:val="20"/>
        </w:rPr>
        <w:t>The 50 mL 10 mg ·L</w:t>
      </w:r>
      <w:r w:rsidRPr="00E24144">
        <w:rPr>
          <w:rFonts w:ascii="Times New Roman" w:eastAsia="宋体" w:hAnsi="Times New Roman"/>
          <w:sz w:val="20"/>
          <w:szCs w:val="20"/>
          <w:vertAlign w:val="superscript"/>
        </w:rPr>
        <w:t>-1</w:t>
      </w:r>
      <w:r w:rsidRPr="00E24144">
        <w:rPr>
          <w:rFonts w:ascii="Times New Roman" w:eastAsia="宋体" w:hAnsi="Times New Roman"/>
          <w:sz w:val="20"/>
          <w:szCs w:val="20"/>
        </w:rPr>
        <w:t xml:space="preserve"> GAT solutions </w:t>
      </w:r>
      <w:r w:rsidRPr="00E24144">
        <w:rPr>
          <w:rFonts w:ascii="Times New Roman" w:eastAsia="宋体" w:hAnsi="Times New Roman" w:hint="eastAsia"/>
          <w:sz w:val="20"/>
          <w:szCs w:val="20"/>
        </w:rPr>
        <w:t>were</w:t>
      </w:r>
      <w:r w:rsidRPr="00E24144">
        <w:rPr>
          <w:rFonts w:ascii="Times New Roman" w:eastAsia="宋体" w:hAnsi="Times New Roman"/>
          <w:sz w:val="20"/>
          <w:szCs w:val="20"/>
        </w:rPr>
        <w:t xml:space="preserve"> made up from 5 mL GAT </w:t>
      </w:r>
      <w:r w:rsidRPr="00E24144">
        <w:rPr>
          <w:rFonts w:ascii="Times New Roman" w:eastAsia="宋体" w:hAnsi="Times New Roman" w:hint="eastAsia"/>
          <w:sz w:val="20"/>
          <w:szCs w:val="20"/>
        </w:rPr>
        <w:t>stock</w:t>
      </w:r>
      <w:r w:rsidRPr="00E24144">
        <w:rPr>
          <w:rFonts w:ascii="Times New Roman" w:eastAsia="宋体" w:hAnsi="Times New Roman"/>
          <w:sz w:val="20"/>
          <w:szCs w:val="20"/>
        </w:rPr>
        <w:t xml:space="preserve"> solution in a 100 mL conical bottles. Adjusted the pH of the solution to 6.0. The 50 mL 10 mg ·L</w:t>
      </w:r>
      <w:r w:rsidRPr="00E24144">
        <w:rPr>
          <w:rFonts w:ascii="Times New Roman" w:eastAsia="宋体" w:hAnsi="Times New Roman"/>
          <w:sz w:val="20"/>
          <w:szCs w:val="20"/>
          <w:vertAlign w:val="superscript"/>
        </w:rPr>
        <w:t>-1</w:t>
      </w:r>
      <w:r w:rsidRPr="00E24144">
        <w:rPr>
          <w:rFonts w:ascii="Times New Roman" w:eastAsia="宋体" w:hAnsi="Times New Roman"/>
          <w:sz w:val="20"/>
          <w:szCs w:val="20"/>
        </w:rPr>
        <w:t xml:space="preserve"> </w:t>
      </w:r>
      <w:r w:rsidRPr="00E24144">
        <w:rPr>
          <w:rFonts w:ascii="Times New Roman" w:eastAsia="宋体" w:hAnsi="Times New Roman" w:cs="Times New Roman"/>
          <w:kern w:val="18"/>
          <w:sz w:val="20"/>
          <w:szCs w:val="20"/>
        </w:rPr>
        <w:t>PSNPs</w:t>
      </w:r>
      <w:r w:rsidRPr="00E24144">
        <w:rPr>
          <w:rFonts w:ascii="Times New Roman" w:eastAsia="宋体" w:hAnsi="Times New Roman"/>
          <w:sz w:val="20"/>
          <w:szCs w:val="20"/>
        </w:rPr>
        <w:t xml:space="preserve"> were added to the above solution</w:t>
      </w:r>
      <w:r w:rsidRPr="00E24144">
        <w:rPr>
          <w:rFonts w:ascii="Times New Roman" w:eastAsia="宋体" w:hAnsi="Times New Roman" w:hint="eastAsia"/>
          <w:sz w:val="20"/>
          <w:szCs w:val="20"/>
        </w:rPr>
        <w:t>s</w:t>
      </w:r>
      <w:r w:rsidRPr="00E24144">
        <w:rPr>
          <w:rFonts w:ascii="Times New Roman" w:eastAsia="宋体" w:hAnsi="Times New Roman"/>
          <w:sz w:val="20"/>
          <w:szCs w:val="20"/>
        </w:rPr>
        <w:t xml:space="preserve"> respectively. The conical bottle</w:t>
      </w:r>
      <w:r w:rsidRPr="00E24144">
        <w:rPr>
          <w:rFonts w:ascii="Times New Roman" w:eastAsia="宋体" w:hAnsi="Times New Roman" w:hint="eastAsia"/>
          <w:sz w:val="20"/>
          <w:szCs w:val="20"/>
        </w:rPr>
        <w:t>s</w:t>
      </w:r>
      <w:r w:rsidRPr="00E24144">
        <w:rPr>
          <w:rFonts w:ascii="Times New Roman" w:eastAsia="宋体" w:hAnsi="Times New Roman"/>
          <w:sz w:val="20"/>
          <w:szCs w:val="20"/>
        </w:rPr>
        <w:t xml:space="preserve"> </w:t>
      </w:r>
      <w:r w:rsidRPr="00E24144">
        <w:rPr>
          <w:rFonts w:ascii="Times New Roman" w:eastAsia="宋体" w:hAnsi="Times New Roman" w:hint="eastAsia"/>
          <w:sz w:val="20"/>
          <w:szCs w:val="20"/>
        </w:rPr>
        <w:t>were</w:t>
      </w:r>
      <w:r w:rsidRPr="00E24144">
        <w:rPr>
          <w:rFonts w:ascii="Times New Roman" w:eastAsia="宋体" w:hAnsi="Times New Roman"/>
          <w:sz w:val="20"/>
          <w:szCs w:val="20"/>
        </w:rPr>
        <w:t xml:space="preserve"> </w:t>
      </w:r>
      <w:r w:rsidRPr="00E24144">
        <w:rPr>
          <w:rFonts w:ascii="Times New Roman" w:eastAsia="宋体" w:hAnsi="Times New Roman" w:hint="eastAsia"/>
          <w:sz w:val="20"/>
          <w:szCs w:val="20"/>
        </w:rPr>
        <w:t xml:space="preserve">then </w:t>
      </w:r>
      <w:r w:rsidRPr="00E24144">
        <w:rPr>
          <w:rFonts w:ascii="Times New Roman" w:eastAsia="宋体" w:hAnsi="Times New Roman"/>
          <w:sz w:val="20"/>
          <w:szCs w:val="20"/>
        </w:rPr>
        <w:t>placed in a constant temperature oscillator with a temperature of 298K and a rotational speed of 150 r·min</w:t>
      </w:r>
      <w:r w:rsidRPr="00E24144">
        <w:rPr>
          <w:rFonts w:ascii="Times New Roman" w:eastAsia="宋体" w:hAnsi="Times New Roman"/>
          <w:sz w:val="20"/>
          <w:szCs w:val="20"/>
          <w:vertAlign w:val="superscript"/>
        </w:rPr>
        <w:t>-1</w:t>
      </w:r>
      <w:r w:rsidRPr="00E24144">
        <w:rPr>
          <w:rFonts w:ascii="Times New Roman" w:eastAsia="宋体" w:hAnsi="Times New Roman"/>
          <w:sz w:val="20"/>
          <w:szCs w:val="20"/>
        </w:rPr>
        <w:t xml:space="preserve">. Six groups of parallel experiments were set up, and 10 mL </w:t>
      </w:r>
      <w:r w:rsidRPr="00E24144">
        <w:rPr>
          <w:rFonts w:ascii="Times New Roman" w:eastAsia="宋体" w:hAnsi="Times New Roman" w:hint="eastAsia"/>
          <w:sz w:val="20"/>
          <w:szCs w:val="20"/>
        </w:rPr>
        <w:t>s</w:t>
      </w:r>
      <w:r w:rsidRPr="00E24144">
        <w:rPr>
          <w:rFonts w:ascii="Times New Roman" w:eastAsia="宋体" w:hAnsi="Times New Roman"/>
          <w:sz w:val="20"/>
          <w:szCs w:val="20"/>
        </w:rPr>
        <w:t xml:space="preserve">amples were </w:t>
      </w:r>
      <w:r w:rsidRPr="00E24144">
        <w:rPr>
          <w:rFonts w:ascii="Times New Roman" w:eastAsia="宋体" w:hAnsi="Times New Roman" w:hint="eastAsia"/>
          <w:sz w:val="20"/>
          <w:szCs w:val="20"/>
        </w:rPr>
        <w:t>taken</w:t>
      </w:r>
      <w:r w:rsidRPr="00E24144">
        <w:rPr>
          <w:rFonts w:ascii="Times New Roman" w:eastAsia="宋体" w:hAnsi="Times New Roman"/>
          <w:sz w:val="20"/>
          <w:szCs w:val="20"/>
        </w:rPr>
        <w:t xml:space="preserve"> at 1</w:t>
      </w:r>
      <w:r w:rsidRPr="00E24144">
        <w:rPr>
          <w:rFonts w:ascii="Times New Roman" w:eastAsia="宋体" w:hAnsi="Times New Roman" w:hint="eastAsia"/>
          <w:sz w:val="20"/>
          <w:szCs w:val="20"/>
        </w:rPr>
        <w:t>,</w:t>
      </w:r>
      <w:r w:rsidRPr="00E24144">
        <w:rPr>
          <w:rFonts w:ascii="Times New Roman" w:eastAsia="宋体" w:hAnsi="Times New Roman"/>
          <w:sz w:val="20"/>
          <w:szCs w:val="20"/>
        </w:rPr>
        <w:t xml:space="preserve"> 2</w:t>
      </w:r>
      <w:r w:rsidRPr="00E24144">
        <w:rPr>
          <w:rFonts w:ascii="Times New Roman" w:eastAsia="宋体" w:hAnsi="Times New Roman" w:hint="eastAsia"/>
          <w:sz w:val="20"/>
          <w:szCs w:val="20"/>
        </w:rPr>
        <w:t>,</w:t>
      </w:r>
      <w:r w:rsidRPr="00E24144">
        <w:rPr>
          <w:rFonts w:ascii="Times New Roman" w:eastAsia="宋体" w:hAnsi="Times New Roman"/>
          <w:sz w:val="20"/>
          <w:szCs w:val="20"/>
        </w:rPr>
        <w:t xml:space="preserve"> 3</w:t>
      </w:r>
      <w:r w:rsidRPr="00E24144">
        <w:rPr>
          <w:rFonts w:ascii="Times New Roman" w:eastAsia="宋体" w:hAnsi="Times New Roman" w:hint="eastAsia"/>
          <w:sz w:val="20"/>
          <w:szCs w:val="20"/>
        </w:rPr>
        <w:t>,</w:t>
      </w:r>
      <w:r w:rsidRPr="00E24144">
        <w:rPr>
          <w:rFonts w:ascii="Times New Roman" w:eastAsia="宋体" w:hAnsi="Times New Roman"/>
          <w:sz w:val="20"/>
          <w:szCs w:val="20"/>
        </w:rPr>
        <w:t xml:space="preserve"> 5</w:t>
      </w:r>
      <w:r w:rsidRPr="00E24144">
        <w:rPr>
          <w:rFonts w:ascii="Times New Roman" w:eastAsia="宋体" w:hAnsi="Times New Roman" w:hint="eastAsia"/>
          <w:sz w:val="20"/>
          <w:szCs w:val="20"/>
        </w:rPr>
        <w:t>,</w:t>
      </w:r>
      <w:r w:rsidRPr="00E24144">
        <w:rPr>
          <w:rFonts w:ascii="Times New Roman" w:eastAsia="宋体" w:hAnsi="Times New Roman"/>
          <w:sz w:val="20"/>
          <w:szCs w:val="20"/>
        </w:rPr>
        <w:t xml:space="preserve"> 7</w:t>
      </w:r>
      <w:r w:rsidRPr="00E24144">
        <w:rPr>
          <w:rFonts w:ascii="Times New Roman" w:eastAsia="宋体" w:hAnsi="Times New Roman" w:hint="eastAsia"/>
          <w:sz w:val="20"/>
          <w:szCs w:val="20"/>
        </w:rPr>
        <w:t>,</w:t>
      </w:r>
      <w:r w:rsidRPr="00E24144">
        <w:rPr>
          <w:rFonts w:ascii="Times New Roman" w:eastAsia="宋体" w:hAnsi="Times New Roman"/>
          <w:sz w:val="20"/>
          <w:szCs w:val="20"/>
        </w:rPr>
        <w:t xml:space="preserve"> 10</w:t>
      </w:r>
      <w:r w:rsidRPr="00E24144">
        <w:rPr>
          <w:rFonts w:ascii="Times New Roman" w:eastAsia="宋体" w:hAnsi="Times New Roman" w:hint="eastAsia"/>
          <w:sz w:val="20"/>
          <w:szCs w:val="20"/>
        </w:rPr>
        <w:t>,</w:t>
      </w:r>
      <w:r w:rsidRPr="00E24144">
        <w:rPr>
          <w:rFonts w:ascii="Times New Roman" w:eastAsia="宋体" w:hAnsi="Times New Roman"/>
          <w:sz w:val="20"/>
          <w:szCs w:val="20"/>
        </w:rPr>
        <w:t xml:space="preserve"> 22</w:t>
      </w:r>
      <w:r w:rsidRPr="00E24144">
        <w:rPr>
          <w:rFonts w:ascii="Times New Roman" w:eastAsia="宋体" w:hAnsi="Times New Roman" w:hint="eastAsia"/>
          <w:sz w:val="20"/>
          <w:szCs w:val="20"/>
        </w:rPr>
        <w:t>,</w:t>
      </w:r>
      <w:r w:rsidRPr="00E24144">
        <w:rPr>
          <w:rFonts w:ascii="Times New Roman" w:eastAsia="宋体" w:hAnsi="Times New Roman"/>
          <w:sz w:val="20"/>
          <w:szCs w:val="20"/>
        </w:rPr>
        <w:t xml:space="preserve"> 24 and 36 h, respectively. </w:t>
      </w:r>
      <w:r w:rsidRPr="00E24144">
        <w:rPr>
          <w:rFonts w:ascii="Times New Roman" w:eastAsia="宋体" w:hAnsi="Times New Roman" w:hint="eastAsia"/>
          <w:sz w:val="20"/>
          <w:szCs w:val="20"/>
        </w:rPr>
        <w:t>Then, t</w:t>
      </w:r>
      <w:r w:rsidRPr="00E24144">
        <w:rPr>
          <w:rFonts w:ascii="Times New Roman" w:eastAsia="宋体" w:hAnsi="Times New Roman"/>
          <w:sz w:val="20"/>
          <w:szCs w:val="20"/>
        </w:rPr>
        <w:t>he sample</w:t>
      </w:r>
      <w:r w:rsidRPr="00E24144">
        <w:rPr>
          <w:rFonts w:ascii="Times New Roman" w:eastAsia="宋体" w:hAnsi="Times New Roman" w:hint="eastAsia"/>
          <w:sz w:val="20"/>
          <w:szCs w:val="20"/>
        </w:rPr>
        <w:t>s</w:t>
      </w:r>
      <w:r w:rsidRPr="00E24144">
        <w:rPr>
          <w:rFonts w:ascii="Times New Roman" w:eastAsia="宋体" w:hAnsi="Times New Roman"/>
          <w:sz w:val="20"/>
          <w:szCs w:val="20"/>
        </w:rPr>
        <w:t xml:space="preserve"> w</w:t>
      </w:r>
      <w:r w:rsidRPr="00E24144">
        <w:rPr>
          <w:rFonts w:ascii="Times New Roman" w:eastAsia="宋体" w:hAnsi="Times New Roman" w:hint="eastAsia"/>
          <w:sz w:val="20"/>
          <w:szCs w:val="20"/>
        </w:rPr>
        <w:t>ere</w:t>
      </w:r>
      <w:r w:rsidRPr="00E24144">
        <w:rPr>
          <w:rFonts w:ascii="Times New Roman" w:eastAsia="宋体" w:hAnsi="Times New Roman"/>
          <w:sz w:val="20"/>
          <w:szCs w:val="20"/>
        </w:rPr>
        <w:t xml:space="preserve"> quickly filtered with 0.22 </w:t>
      </w:r>
      <w:proofErr w:type="spellStart"/>
      <w:r w:rsidRPr="00E24144">
        <w:rPr>
          <w:rFonts w:ascii="Times New Roman" w:eastAsia="宋体" w:hAnsi="Times New Roman"/>
          <w:sz w:val="20"/>
          <w:szCs w:val="20"/>
        </w:rPr>
        <w:t>μm</w:t>
      </w:r>
      <w:proofErr w:type="spellEnd"/>
      <w:r w:rsidRPr="00E24144">
        <w:rPr>
          <w:rFonts w:ascii="Times New Roman" w:eastAsia="宋体" w:hAnsi="Times New Roman"/>
          <w:sz w:val="20"/>
          <w:szCs w:val="20"/>
        </w:rPr>
        <w:t xml:space="preserve"> cellulose acetate membrane, and then the concentration of GAT in the sample</w:t>
      </w:r>
      <w:r w:rsidRPr="00E24144">
        <w:rPr>
          <w:rFonts w:ascii="Times New Roman" w:eastAsia="宋体" w:hAnsi="Times New Roman" w:hint="eastAsia"/>
          <w:sz w:val="20"/>
          <w:szCs w:val="20"/>
        </w:rPr>
        <w:t>s</w:t>
      </w:r>
      <w:r w:rsidRPr="00E24144">
        <w:rPr>
          <w:rFonts w:ascii="Times New Roman" w:eastAsia="宋体" w:hAnsi="Times New Roman"/>
          <w:sz w:val="20"/>
          <w:szCs w:val="20"/>
        </w:rPr>
        <w:t xml:space="preserve"> </w:t>
      </w:r>
      <w:r w:rsidRPr="00E24144">
        <w:rPr>
          <w:rFonts w:ascii="Times New Roman" w:eastAsia="宋体" w:hAnsi="Times New Roman" w:hint="eastAsia"/>
          <w:sz w:val="20"/>
          <w:szCs w:val="20"/>
        </w:rPr>
        <w:t>was</w:t>
      </w:r>
      <w:r w:rsidRPr="00E24144">
        <w:rPr>
          <w:rFonts w:ascii="Times New Roman" w:eastAsia="宋体" w:hAnsi="Times New Roman"/>
          <w:sz w:val="20"/>
          <w:szCs w:val="20"/>
        </w:rPr>
        <w:t xml:space="preserve"> measured. The adsorption capacity was obtained by measuring the concentration of GAT, and the kinetic data were analyzed using </w:t>
      </w:r>
      <w:bookmarkStart w:id="0" w:name="_Hlk155194171"/>
      <w:r w:rsidRPr="00E24144">
        <w:rPr>
          <w:rFonts w:ascii="Times New Roman" w:eastAsia="宋体" w:hAnsi="Times New Roman"/>
          <w:sz w:val="20"/>
          <w:szCs w:val="20"/>
        </w:rPr>
        <w:t>models</w:t>
      </w:r>
      <w:bookmarkEnd w:id="0"/>
      <w:r w:rsidRPr="00E24144">
        <w:rPr>
          <w:rFonts w:ascii="Times New Roman" w:eastAsia="宋体" w:hAnsi="Times New Roman"/>
          <w:sz w:val="20"/>
          <w:szCs w:val="20"/>
        </w:rPr>
        <w:t xml:space="preserve"> (1) (2) (3).</w:t>
      </w:r>
    </w:p>
    <w:p w14:paraId="338E9071" w14:textId="77777777" w:rsidR="008268E0" w:rsidRPr="00E24144" w:rsidRDefault="008268E0" w:rsidP="008268E0">
      <w:pPr>
        <w:spacing w:line="480" w:lineRule="auto"/>
        <w:rPr>
          <w:rFonts w:ascii="Times New Roman" w:eastAsia="宋体" w:hAnsi="Times New Roman"/>
          <w:sz w:val="20"/>
          <w:szCs w:val="20"/>
        </w:rPr>
      </w:pPr>
      <w:r w:rsidRPr="00E24144">
        <w:rPr>
          <w:rFonts w:ascii="Times New Roman" w:eastAsia="宋体" w:hAnsi="Times New Roman"/>
          <w:sz w:val="20"/>
          <w:szCs w:val="20"/>
        </w:rPr>
        <w:t>Pseudo-first-order kinetic:</w:t>
      </w:r>
    </w:p>
    <w:p w14:paraId="7F4811EB" w14:textId="77777777" w:rsidR="008268E0" w:rsidRPr="00E24144" w:rsidRDefault="008268E0" w:rsidP="008268E0">
      <w:pPr>
        <w:tabs>
          <w:tab w:val="center" w:pos="4160"/>
          <w:tab w:val="right" w:pos="8300"/>
        </w:tabs>
        <w:jc w:val="center"/>
        <w:rPr>
          <w:rFonts w:ascii="Times New Roman" w:eastAsia="宋体" w:hAnsi="Times New Roman"/>
          <w:sz w:val="20"/>
          <w:szCs w:val="20"/>
        </w:rPr>
      </w:pPr>
      <w:r w:rsidRPr="00E24144">
        <w:rPr>
          <w:rFonts w:ascii="Times New Roman" w:eastAsia="宋体" w:hAnsi="Times New Roman"/>
          <w:sz w:val="20"/>
          <w:szCs w:val="20"/>
        </w:rPr>
        <w:tab/>
      </w:r>
      <w:r w:rsidRPr="00E24144">
        <w:rPr>
          <w:rFonts w:ascii="Times New Roman" w:eastAsia="宋体" w:hAnsi="Times New Roman"/>
          <w:position w:val="-12"/>
          <w:sz w:val="20"/>
          <w:szCs w:val="20"/>
        </w:rPr>
        <w:object w:dxaOrig="1620" w:dyaOrig="380" w14:anchorId="2513A54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1pt;height:18.6pt" o:ole="">
            <v:imagedata r:id="rId15" o:title=""/>
          </v:shape>
          <o:OLEObject Type="Embed" ProgID="Equation.DSMT4" ShapeID="_x0000_i1025" DrawAspect="Content" ObjectID="_1773660886" r:id="rId16"/>
        </w:object>
      </w:r>
      <w:r w:rsidRPr="00E24144">
        <w:rPr>
          <w:rFonts w:ascii="Times New Roman" w:eastAsia="宋体" w:hAnsi="Times New Roman"/>
          <w:sz w:val="20"/>
          <w:szCs w:val="20"/>
        </w:rPr>
        <w:tab/>
      </w:r>
      <w:r w:rsidRPr="00E24144">
        <w:rPr>
          <w:rFonts w:ascii="Times New Roman" w:eastAsia="宋体" w:hAnsi="Times New Roman"/>
          <w:sz w:val="20"/>
          <w:szCs w:val="20"/>
        </w:rPr>
        <w:fldChar w:fldCharType="begin"/>
      </w:r>
      <w:r w:rsidRPr="00E24144">
        <w:rPr>
          <w:rFonts w:ascii="Times New Roman" w:eastAsia="宋体" w:hAnsi="Times New Roman"/>
          <w:sz w:val="20"/>
          <w:szCs w:val="20"/>
        </w:rPr>
        <w:instrText xml:space="preserve"> MACROBUTTON MTPlaceRef \* MERGEFORMAT </w:instrText>
      </w:r>
      <w:r w:rsidRPr="00E24144">
        <w:rPr>
          <w:rFonts w:ascii="Times New Roman" w:eastAsia="宋体" w:hAnsi="Times New Roman"/>
          <w:sz w:val="20"/>
          <w:szCs w:val="20"/>
        </w:rPr>
        <w:fldChar w:fldCharType="begin"/>
      </w:r>
      <w:r w:rsidRPr="00E24144">
        <w:rPr>
          <w:rFonts w:ascii="Times New Roman" w:eastAsia="宋体" w:hAnsi="Times New Roman"/>
          <w:sz w:val="20"/>
          <w:szCs w:val="20"/>
        </w:rPr>
        <w:instrText xml:space="preserve"> SEQ MTEqn \h \* MERGEFORMAT </w:instrText>
      </w:r>
      <w:r w:rsidRPr="00E24144">
        <w:rPr>
          <w:rFonts w:ascii="Times New Roman" w:eastAsia="宋体" w:hAnsi="Times New Roman"/>
          <w:sz w:val="20"/>
          <w:szCs w:val="20"/>
        </w:rPr>
        <w:fldChar w:fldCharType="end"/>
      </w:r>
      <w:r w:rsidRPr="00E24144">
        <w:rPr>
          <w:rFonts w:ascii="Times New Roman" w:eastAsia="宋体" w:hAnsi="Times New Roman"/>
          <w:sz w:val="20"/>
          <w:szCs w:val="20"/>
        </w:rPr>
        <w:instrText>(</w:instrText>
      </w:r>
      <w:r w:rsidRPr="00E24144">
        <w:rPr>
          <w:rFonts w:ascii="Times New Roman" w:eastAsia="宋体" w:hAnsi="Times New Roman"/>
          <w:sz w:val="20"/>
          <w:szCs w:val="20"/>
        </w:rPr>
        <w:fldChar w:fldCharType="begin"/>
      </w:r>
      <w:r w:rsidRPr="00E24144">
        <w:rPr>
          <w:rFonts w:ascii="Times New Roman" w:eastAsia="宋体" w:hAnsi="Times New Roman"/>
          <w:sz w:val="20"/>
          <w:szCs w:val="20"/>
        </w:rPr>
        <w:instrText xml:space="preserve"> SEQ MTEqn \c \* Arabic \* MERGEFORMAT </w:instrText>
      </w:r>
      <w:r w:rsidRPr="00E24144">
        <w:rPr>
          <w:rFonts w:ascii="Times New Roman" w:eastAsia="宋体" w:hAnsi="Times New Roman"/>
          <w:sz w:val="20"/>
          <w:szCs w:val="20"/>
        </w:rPr>
        <w:fldChar w:fldCharType="separate"/>
      </w:r>
      <w:r w:rsidRPr="00E24144">
        <w:rPr>
          <w:rFonts w:ascii="Times New Roman" w:eastAsia="宋体" w:hAnsi="Times New Roman"/>
          <w:noProof/>
          <w:sz w:val="20"/>
          <w:szCs w:val="20"/>
        </w:rPr>
        <w:instrText>1</w:instrText>
      </w:r>
      <w:r w:rsidRPr="00E24144">
        <w:rPr>
          <w:rFonts w:ascii="Times New Roman" w:eastAsia="宋体" w:hAnsi="Times New Roman"/>
          <w:noProof/>
          <w:sz w:val="20"/>
          <w:szCs w:val="20"/>
        </w:rPr>
        <w:fldChar w:fldCharType="end"/>
      </w:r>
      <w:r w:rsidRPr="00E24144">
        <w:rPr>
          <w:rFonts w:ascii="Times New Roman" w:eastAsia="宋体" w:hAnsi="Times New Roman"/>
          <w:sz w:val="20"/>
          <w:szCs w:val="20"/>
        </w:rPr>
        <w:instrText>)</w:instrText>
      </w:r>
      <w:r w:rsidRPr="00E24144">
        <w:rPr>
          <w:rFonts w:ascii="Times New Roman" w:eastAsia="宋体" w:hAnsi="Times New Roman"/>
          <w:sz w:val="20"/>
          <w:szCs w:val="20"/>
        </w:rPr>
        <w:fldChar w:fldCharType="end"/>
      </w:r>
    </w:p>
    <w:p w14:paraId="0AE46088" w14:textId="77777777" w:rsidR="008268E0" w:rsidRPr="00E24144" w:rsidRDefault="008268E0" w:rsidP="008268E0">
      <w:pPr>
        <w:spacing w:line="480" w:lineRule="auto"/>
        <w:rPr>
          <w:rFonts w:ascii="Times New Roman" w:eastAsia="宋体" w:hAnsi="Times New Roman"/>
          <w:sz w:val="20"/>
          <w:szCs w:val="20"/>
        </w:rPr>
      </w:pPr>
      <w:r w:rsidRPr="00E24144">
        <w:rPr>
          <w:rFonts w:ascii="Times New Roman" w:eastAsia="宋体" w:hAnsi="Times New Roman"/>
          <w:sz w:val="20"/>
          <w:szCs w:val="20"/>
        </w:rPr>
        <w:t>Pseudo-second-order kinetic:</w:t>
      </w:r>
    </w:p>
    <w:p w14:paraId="7657F421" w14:textId="77777777" w:rsidR="008268E0" w:rsidRPr="00E24144" w:rsidRDefault="008268E0" w:rsidP="008268E0">
      <w:pPr>
        <w:tabs>
          <w:tab w:val="center" w:pos="4160"/>
          <w:tab w:val="right" w:pos="8300"/>
        </w:tabs>
        <w:jc w:val="center"/>
        <w:rPr>
          <w:rFonts w:ascii="Times New Roman" w:eastAsia="宋体" w:hAnsi="Times New Roman"/>
          <w:sz w:val="20"/>
          <w:szCs w:val="20"/>
        </w:rPr>
      </w:pPr>
      <w:r w:rsidRPr="00E24144">
        <w:rPr>
          <w:rFonts w:ascii="Times New Roman" w:eastAsia="宋体" w:hAnsi="Times New Roman"/>
          <w:sz w:val="20"/>
          <w:szCs w:val="20"/>
        </w:rPr>
        <w:tab/>
      </w:r>
      <w:r w:rsidRPr="00E24144">
        <w:rPr>
          <w:rFonts w:ascii="Times New Roman" w:eastAsia="宋体" w:hAnsi="Times New Roman"/>
          <w:position w:val="-30"/>
          <w:sz w:val="20"/>
          <w:szCs w:val="20"/>
        </w:rPr>
        <w:object w:dxaOrig="1359" w:dyaOrig="720" w14:anchorId="7DB7BC4D">
          <v:shape id="_x0000_i1026" type="#_x0000_t75" style="width:68.4pt;height:36pt" o:ole="">
            <v:imagedata r:id="rId17" o:title=""/>
          </v:shape>
          <o:OLEObject Type="Embed" ProgID="Equation.DSMT4" ShapeID="_x0000_i1026" DrawAspect="Content" ObjectID="_1773660887" r:id="rId18"/>
        </w:object>
      </w:r>
      <w:r w:rsidRPr="00E24144">
        <w:rPr>
          <w:rFonts w:ascii="Times New Roman" w:eastAsia="宋体" w:hAnsi="Times New Roman"/>
          <w:sz w:val="20"/>
          <w:szCs w:val="20"/>
        </w:rPr>
        <w:tab/>
      </w:r>
      <w:r w:rsidRPr="00E24144">
        <w:rPr>
          <w:rFonts w:ascii="Times New Roman" w:eastAsia="宋体" w:hAnsi="Times New Roman"/>
          <w:sz w:val="20"/>
          <w:szCs w:val="20"/>
        </w:rPr>
        <w:fldChar w:fldCharType="begin"/>
      </w:r>
      <w:r w:rsidRPr="00E24144">
        <w:rPr>
          <w:rFonts w:ascii="Times New Roman" w:eastAsia="宋体" w:hAnsi="Times New Roman"/>
          <w:sz w:val="20"/>
          <w:szCs w:val="20"/>
        </w:rPr>
        <w:instrText xml:space="preserve"> MACROBUTTON MTPlaceRef \* MERGEFORMAT </w:instrText>
      </w:r>
      <w:r w:rsidRPr="00E24144">
        <w:rPr>
          <w:rFonts w:ascii="Times New Roman" w:eastAsia="宋体" w:hAnsi="Times New Roman"/>
          <w:sz w:val="20"/>
          <w:szCs w:val="20"/>
        </w:rPr>
        <w:fldChar w:fldCharType="begin"/>
      </w:r>
      <w:r w:rsidRPr="00E24144">
        <w:rPr>
          <w:rFonts w:ascii="Times New Roman" w:eastAsia="宋体" w:hAnsi="Times New Roman"/>
          <w:sz w:val="20"/>
          <w:szCs w:val="20"/>
        </w:rPr>
        <w:instrText xml:space="preserve"> SEQ MTEqn \h \* MERGEFORMAT </w:instrText>
      </w:r>
      <w:r w:rsidRPr="00E24144">
        <w:rPr>
          <w:rFonts w:ascii="Times New Roman" w:eastAsia="宋体" w:hAnsi="Times New Roman"/>
          <w:sz w:val="20"/>
          <w:szCs w:val="20"/>
        </w:rPr>
        <w:fldChar w:fldCharType="end"/>
      </w:r>
      <w:r w:rsidRPr="00E24144">
        <w:rPr>
          <w:rFonts w:ascii="Times New Roman" w:eastAsia="宋体" w:hAnsi="Times New Roman"/>
          <w:sz w:val="20"/>
          <w:szCs w:val="20"/>
        </w:rPr>
        <w:instrText>(</w:instrText>
      </w:r>
      <w:r w:rsidRPr="00E24144">
        <w:rPr>
          <w:rFonts w:ascii="Times New Roman" w:eastAsia="宋体" w:hAnsi="Times New Roman"/>
          <w:sz w:val="20"/>
          <w:szCs w:val="20"/>
        </w:rPr>
        <w:fldChar w:fldCharType="begin"/>
      </w:r>
      <w:r w:rsidRPr="00E24144">
        <w:rPr>
          <w:rFonts w:ascii="Times New Roman" w:eastAsia="宋体" w:hAnsi="Times New Roman"/>
          <w:sz w:val="20"/>
          <w:szCs w:val="20"/>
        </w:rPr>
        <w:instrText xml:space="preserve"> SEQ MTEqn \c \* Arabic \* MERGEFORMAT </w:instrText>
      </w:r>
      <w:r w:rsidRPr="00E24144">
        <w:rPr>
          <w:rFonts w:ascii="Times New Roman" w:eastAsia="宋体" w:hAnsi="Times New Roman"/>
          <w:sz w:val="20"/>
          <w:szCs w:val="20"/>
        </w:rPr>
        <w:fldChar w:fldCharType="separate"/>
      </w:r>
      <w:r w:rsidRPr="00E24144">
        <w:rPr>
          <w:rFonts w:ascii="Times New Roman" w:eastAsia="宋体" w:hAnsi="Times New Roman"/>
          <w:noProof/>
          <w:sz w:val="20"/>
          <w:szCs w:val="20"/>
        </w:rPr>
        <w:instrText>2</w:instrText>
      </w:r>
      <w:r w:rsidRPr="00E24144">
        <w:rPr>
          <w:rFonts w:ascii="Times New Roman" w:eastAsia="宋体" w:hAnsi="Times New Roman"/>
          <w:noProof/>
          <w:sz w:val="20"/>
          <w:szCs w:val="20"/>
        </w:rPr>
        <w:fldChar w:fldCharType="end"/>
      </w:r>
      <w:r w:rsidRPr="00E24144">
        <w:rPr>
          <w:rFonts w:ascii="Times New Roman" w:eastAsia="宋体" w:hAnsi="Times New Roman"/>
          <w:sz w:val="20"/>
          <w:szCs w:val="20"/>
        </w:rPr>
        <w:instrText>)</w:instrText>
      </w:r>
      <w:r w:rsidRPr="00E24144">
        <w:rPr>
          <w:rFonts w:ascii="Times New Roman" w:eastAsia="宋体" w:hAnsi="Times New Roman"/>
          <w:sz w:val="20"/>
          <w:szCs w:val="20"/>
        </w:rPr>
        <w:fldChar w:fldCharType="end"/>
      </w:r>
    </w:p>
    <w:p w14:paraId="273D9512" w14:textId="77777777" w:rsidR="008268E0" w:rsidRPr="00E24144" w:rsidRDefault="008268E0" w:rsidP="008268E0">
      <w:pPr>
        <w:spacing w:line="480" w:lineRule="auto"/>
        <w:rPr>
          <w:rFonts w:ascii="Times New Roman" w:eastAsia="宋体" w:hAnsi="Times New Roman"/>
          <w:sz w:val="20"/>
          <w:szCs w:val="20"/>
        </w:rPr>
      </w:pPr>
      <w:r w:rsidRPr="00E24144">
        <w:rPr>
          <w:rFonts w:ascii="Times New Roman" w:eastAsia="宋体" w:hAnsi="Times New Roman"/>
          <w:sz w:val="20"/>
          <w:szCs w:val="20"/>
        </w:rPr>
        <w:t>Intra-particle diffusion model:</w:t>
      </w:r>
    </w:p>
    <w:p w14:paraId="008C896B" w14:textId="77777777" w:rsidR="008268E0" w:rsidRPr="00E24144" w:rsidRDefault="008268E0" w:rsidP="008268E0">
      <w:pPr>
        <w:tabs>
          <w:tab w:val="center" w:pos="4160"/>
          <w:tab w:val="right" w:pos="8300"/>
        </w:tabs>
        <w:jc w:val="center"/>
        <w:rPr>
          <w:rFonts w:ascii="Times New Roman" w:eastAsia="宋体" w:hAnsi="Times New Roman"/>
          <w:sz w:val="20"/>
          <w:szCs w:val="20"/>
        </w:rPr>
      </w:pPr>
      <w:r w:rsidRPr="00E24144">
        <w:rPr>
          <w:rFonts w:ascii="Times New Roman" w:eastAsia="宋体" w:hAnsi="Times New Roman"/>
          <w:sz w:val="20"/>
          <w:szCs w:val="20"/>
        </w:rPr>
        <w:tab/>
      </w:r>
      <w:r w:rsidRPr="00E24144">
        <w:rPr>
          <w:rFonts w:ascii="Times New Roman" w:eastAsia="宋体" w:hAnsi="Times New Roman"/>
          <w:position w:val="-12"/>
          <w:sz w:val="20"/>
          <w:szCs w:val="20"/>
        </w:rPr>
        <w:object w:dxaOrig="1300" w:dyaOrig="380" w14:anchorId="0CBFC253">
          <v:shape id="_x0000_i1027" type="#_x0000_t75" style="width:65.4pt;height:18.6pt" o:ole="">
            <v:imagedata r:id="rId19" o:title=""/>
          </v:shape>
          <o:OLEObject Type="Embed" ProgID="Equation.DSMT4" ShapeID="_x0000_i1027" DrawAspect="Content" ObjectID="_1773660888" r:id="rId20"/>
        </w:object>
      </w:r>
      <w:r w:rsidRPr="00E24144">
        <w:rPr>
          <w:rFonts w:ascii="Times New Roman" w:eastAsia="宋体" w:hAnsi="Times New Roman"/>
          <w:sz w:val="20"/>
          <w:szCs w:val="20"/>
        </w:rPr>
        <w:tab/>
      </w:r>
      <w:r w:rsidRPr="00E24144">
        <w:rPr>
          <w:rFonts w:ascii="Times New Roman" w:eastAsia="宋体" w:hAnsi="Times New Roman"/>
          <w:sz w:val="20"/>
          <w:szCs w:val="20"/>
        </w:rPr>
        <w:fldChar w:fldCharType="begin"/>
      </w:r>
      <w:r w:rsidRPr="00E24144">
        <w:rPr>
          <w:rFonts w:ascii="Times New Roman" w:eastAsia="宋体" w:hAnsi="Times New Roman"/>
          <w:sz w:val="20"/>
          <w:szCs w:val="20"/>
        </w:rPr>
        <w:instrText xml:space="preserve"> MACROBUTTON MTPlaceRef \* MERGEFORMAT </w:instrText>
      </w:r>
      <w:r w:rsidRPr="00E24144">
        <w:rPr>
          <w:rFonts w:ascii="Times New Roman" w:eastAsia="宋体" w:hAnsi="Times New Roman"/>
          <w:sz w:val="20"/>
          <w:szCs w:val="20"/>
        </w:rPr>
        <w:fldChar w:fldCharType="begin"/>
      </w:r>
      <w:r w:rsidRPr="00E24144">
        <w:rPr>
          <w:rFonts w:ascii="Times New Roman" w:eastAsia="宋体" w:hAnsi="Times New Roman"/>
          <w:sz w:val="20"/>
          <w:szCs w:val="20"/>
        </w:rPr>
        <w:instrText xml:space="preserve"> SEQ MTEqn \h \* MERGEFORMAT </w:instrText>
      </w:r>
      <w:r w:rsidRPr="00E24144">
        <w:rPr>
          <w:rFonts w:ascii="Times New Roman" w:eastAsia="宋体" w:hAnsi="Times New Roman"/>
          <w:sz w:val="20"/>
          <w:szCs w:val="20"/>
        </w:rPr>
        <w:fldChar w:fldCharType="end"/>
      </w:r>
      <w:r w:rsidRPr="00E24144">
        <w:rPr>
          <w:rFonts w:ascii="Times New Roman" w:eastAsia="宋体" w:hAnsi="Times New Roman"/>
          <w:sz w:val="20"/>
          <w:szCs w:val="20"/>
        </w:rPr>
        <w:instrText>(</w:instrText>
      </w:r>
      <w:r w:rsidRPr="00E24144">
        <w:rPr>
          <w:rFonts w:ascii="Times New Roman" w:eastAsia="宋体" w:hAnsi="Times New Roman"/>
          <w:sz w:val="20"/>
          <w:szCs w:val="20"/>
        </w:rPr>
        <w:fldChar w:fldCharType="begin"/>
      </w:r>
      <w:r w:rsidRPr="00E24144">
        <w:rPr>
          <w:rFonts w:ascii="Times New Roman" w:eastAsia="宋体" w:hAnsi="Times New Roman"/>
          <w:sz w:val="20"/>
          <w:szCs w:val="20"/>
        </w:rPr>
        <w:instrText xml:space="preserve"> SEQ MTEqn \c \* Arabic \* MERGEFORMAT </w:instrText>
      </w:r>
      <w:r w:rsidRPr="00E24144">
        <w:rPr>
          <w:rFonts w:ascii="Times New Roman" w:eastAsia="宋体" w:hAnsi="Times New Roman"/>
          <w:sz w:val="20"/>
          <w:szCs w:val="20"/>
        </w:rPr>
        <w:fldChar w:fldCharType="separate"/>
      </w:r>
      <w:r w:rsidRPr="00E24144">
        <w:rPr>
          <w:rFonts w:ascii="Times New Roman" w:eastAsia="宋体" w:hAnsi="Times New Roman"/>
          <w:noProof/>
          <w:sz w:val="20"/>
          <w:szCs w:val="20"/>
        </w:rPr>
        <w:instrText>3</w:instrText>
      </w:r>
      <w:r w:rsidRPr="00E24144">
        <w:rPr>
          <w:rFonts w:ascii="Times New Roman" w:eastAsia="宋体" w:hAnsi="Times New Roman"/>
          <w:noProof/>
          <w:sz w:val="20"/>
          <w:szCs w:val="20"/>
        </w:rPr>
        <w:fldChar w:fldCharType="end"/>
      </w:r>
      <w:r w:rsidRPr="00E24144">
        <w:rPr>
          <w:rFonts w:ascii="Times New Roman" w:eastAsia="宋体" w:hAnsi="Times New Roman"/>
          <w:sz w:val="20"/>
          <w:szCs w:val="20"/>
        </w:rPr>
        <w:instrText>)</w:instrText>
      </w:r>
      <w:r w:rsidRPr="00E24144">
        <w:rPr>
          <w:rFonts w:ascii="Times New Roman" w:eastAsia="宋体" w:hAnsi="Times New Roman"/>
          <w:sz w:val="20"/>
          <w:szCs w:val="20"/>
        </w:rPr>
        <w:fldChar w:fldCharType="end"/>
      </w:r>
    </w:p>
    <w:p w14:paraId="2A8071FD" w14:textId="4E9D2063" w:rsidR="008268E0" w:rsidRPr="00E24144" w:rsidRDefault="008268E0" w:rsidP="008268E0">
      <w:pPr>
        <w:spacing w:line="480" w:lineRule="auto"/>
        <w:rPr>
          <w:rFonts w:ascii="Times New Roman" w:eastAsia="宋体" w:hAnsi="Times New Roman"/>
          <w:sz w:val="20"/>
          <w:szCs w:val="20"/>
        </w:rPr>
      </w:pPr>
      <w:r w:rsidRPr="00E24144">
        <w:rPr>
          <w:rFonts w:ascii="Times New Roman" w:eastAsia="宋体" w:hAnsi="Times New Roman"/>
          <w:sz w:val="20"/>
          <w:szCs w:val="20"/>
        </w:rPr>
        <w:t xml:space="preserve">In the formula, </w:t>
      </w:r>
      <w:r w:rsidRPr="00E24144">
        <w:rPr>
          <w:rFonts w:ascii="Times New Roman" w:eastAsia="宋体" w:hAnsi="Times New Roman"/>
          <w:i/>
          <w:iCs/>
          <w:sz w:val="20"/>
          <w:szCs w:val="20"/>
        </w:rPr>
        <w:t>Q</w:t>
      </w:r>
      <w:r w:rsidRPr="00E24144">
        <w:rPr>
          <w:rFonts w:ascii="Times New Roman" w:eastAsia="宋体" w:hAnsi="Times New Roman"/>
          <w:i/>
          <w:iCs/>
          <w:sz w:val="20"/>
          <w:szCs w:val="20"/>
          <w:vertAlign w:val="subscript"/>
        </w:rPr>
        <w:t>t</w:t>
      </w:r>
      <w:r w:rsidRPr="00E24144">
        <w:rPr>
          <w:rFonts w:ascii="Times New Roman" w:eastAsia="宋体" w:hAnsi="Times New Roman"/>
          <w:sz w:val="20"/>
          <w:szCs w:val="20"/>
        </w:rPr>
        <w:t xml:space="preserve"> is the adsorption amount of nano-plastic at </w:t>
      </w:r>
      <w:r w:rsidRPr="00E24144">
        <w:rPr>
          <w:rFonts w:ascii="Times New Roman" w:eastAsia="宋体" w:hAnsi="Times New Roman"/>
          <w:i/>
          <w:iCs/>
          <w:sz w:val="20"/>
          <w:szCs w:val="20"/>
        </w:rPr>
        <w:t>t</w:t>
      </w:r>
      <w:r w:rsidRPr="00E24144">
        <w:rPr>
          <w:rFonts w:ascii="Times New Roman" w:eastAsia="宋体" w:hAnsi="Times New Roman"/>
          <w:sz w:val="20"/>
          <w:szCs w:val="20"/>
        </w:rPr>
        <w:t xml:space="preserve"> time (mg·g</w:t>
      </w:r>
      <w:r w:rsidRPr="00E24144">
        <w:rPr>
          <w:rFonts w:ascii="Times New Roman" w:eastAsia="宋体" w:hAnsi="Times New Roman"/>
          <w:sz w:val="20"/>
          <w:szCs w:val="20"/>
          <w:vertAlign w:val="superscript"/>
        </w:rPr>
        <w:t>-1</w:t>
      </w:r>
      <w:r w:rsidRPr="00E24144">
        <w:rPr>
          <w:rFonts w:ascii="Times New Roman" w:eastAsia="宋体" w:hAnsi="Times New Roman"/>
          <w:sz w:val="20"/>
          <w:szCs w:val="20"/>
        </w:rPr>
        <w:t xml:space="preserve">); </w:t>
      </w:r>
      <w:proofErr w:type="spellStart"/>
      <w:r w:rsidRPr="00E24144">
        <w:rPr>
          <w:rFonts w:ascii="Times New Roman" w:eastAsia="宋体" w:hAnsi="Times New Roman"/>
          <w:i/>
          <w:iCs/>
          <w:sz w:val="20"/>
          <w:szCs w:val="20"/>
        </w:rPr>
        <w:t>Q</w:t>
      </w:r>
      <w:r w:rsidRPr="00E24144">
        <w:rPr>
          <w:rFonts w:ascii="Times New Roman" w:eastAsia="宋体" w:hAnsi="Times New Roman"/>
          <w:i/>
          <w:iCs/>
          <w:sz w:val="20"/>
          <w:szCs w:val="20"/>
          <w:vertAlign w:val="subscript"/>
        </w:rPr>
        <w:t>e</w:t>
      </w:r>
      <w:proofErr w:type="spellEnd"/>
      <w:r w:rsidRPr="00E24144">
        <w:rPr>
          <w:rFonts w:ascii="Times New Roman" w:eastAsia="宋体" w:hAnsi="Times New Roman"/>
          <w:sz w:val="20"/>
          <w:szCs w:val="20"/>
        </w:rPr>
        <w:t xml:space="preserve"> is the adsorption amount of nano-plastic at adsorption equilibrium (mg·g</w:t>
      </w:r>
      <w:r w:rsidRPr="00E24144">
        <w:rPr>
          <w:rFonts w:ascii="Times New Roman" w:eastAsia="宋体" w:hAnsi="Times New Roman"/>
          <w:sz w:val="20"/>
          <w:szCs w:val="20"/>
          <w:vertAlign w:val="superscript"/>
        </w:rPr>
        <w:t>-1</w:t>
      </w:r>
      <w:r w:rsidRPr="00E24144">
        <w:rPr>
          <w:rFonts w:ascii="Times New Roman" w:eastAsia="宋体" w:hAnsi="Times New Roman"/>
          <w:sz w:val="20"/>
          <w:szCs w:val="20"/>
        </w:rPr>
        <w:t xml:space="preserve">); </w:t>
      </w:r>
      <w:r w:rsidRPr="00E24144">
        <w:rPr>
          <w:rFonts w:ascii="Times New Roman" w:eastAsia="宋体" w:hAnsi="Times New Roman"/>
          <w:i/>
          <w:iCs/>
          <w:sz w:val="20"/>
          <w:szCs w:val="20"/>
        </w:rPr>
        <w:t>k</w:t>
      </w:r>
      <w:r w:rsidRPr="00E24144">
        <w:rPr>
          <w:rFonts w:ascii="Times New Roman" w:eastAsia="宋体" w:hAnsi="Times New Roman"/>
          <w:i/>
          <w:iCs/>
          <w:sz w:val="20"/>
          <w:szCs w:val="20"/>
          <w:vertAlign w:val="subscript"/>
        </w:rPr>
        <w:t>1</w:t>
      </w:r>
      <w:r w:rsidRPr="00E24144">
        <w:rPr>
          <w:rFonts w:ascii="Times New Roman" w:eastAsia="宋体" w:hAnsi="Times New Roman"/>
          <w:sz w:val="20"/>
          <w:szCs w:val="20"/>
        </w:rPr>
        <w:t xml:space="preserve"> </w:t>
      </w:r>
      <w:r w:rsidRPr="00E24144">
        <w:rPr>
          <w:rFonts w:ascii="Times New Roman" w:eastAsia="宋体" w:hAnsi="Times New Roman" w:hint="eastAsia"/>
          <w:sz w:val="20"/>
          <w:szCs w:val="20"/>
        </w:rPr>
        <w:t>and</w:t>
      </w:r>
      <w:r w:rsidRPr="00E24144">
        <w:rPr>
          <w:rFonts w:ascii="Times New Roman" w:eastAsia="宋体" w:hAnsi="Times New Roman"/>
          <w:sz w:val="20"/>
          <w:szCs w:val="20"/>
        </w:rPr>
        <w:t xml:space="preserve"> </w:t>
      </w:r>
      <w:r w:rsidRPr="00E24144">
        <w:rPr>
          <w:rFonts w:ascii="Times New Roman" w:eastAsia="宋体" w:hAnsi="Times New Roman"/>
          <w:i/>
          <w:iCs/>
          <w:sz w:val="20"/>
          <w:szCs w:val="20"/>
        </w:rPr>
        <w:t>k</w:t>
      </w:r>
      <w:r w:rsidRPr="00E24144">
        <w:rPr>
          <w:rFonts w:ascii="Times New Roman" w:eastAsia="宋体" w:hAnsi="Times New Roman"/>
          <w:i/>
          <w:iCs/>
          <w:sz w:val="20"/>
          <w:szCs w:val="20"/>
          <w:vertAlign w:val="subscript"/>
        </w:rPr>
        <w:t>2</w:t>
      </w:r>
      <w:r w:rsidRPr="00E24144">
        <w:rPr>
          <w:rFonts w:ascii="Times New Roman" w:eastAsia="宋体" w:hAnsi="Times New Roman"/>
          <w:i/>
          <w:iCs/>
          <w:sz w:val="20"/>
          <w:szCs w:val="20"/>
        </w:rPr>
        <w:t xml:space="preserve"> </w:t>
      </w:r>
      <w:r w:rsidRPr="00E24144">
        <w:rPr>
          <w:rFonts w:ascii="Times New Roman" w:eastAsia="宋体" w:hAnsi="Times New Roman"/>
          <w:sz w:val="20"/>
          <w:szCs w:val="20"/>
        </w:rPr>
        <w:t>are the pseudo-first-order and pseudo-second-order kinetic constants,</w:t>
      </w:r>
      <w:r w:rsidRPr="00E24144">
        <w:rPr>
          <w:rFonts w:ascii="Times New Roman" w:eastAsia="宋体" w:hAnsi="Times New Roman"/>
        </w:rPr>
        <w:t xml:space="preserve"> </w:t>
      </w:r>
      <w:r w:rsidRPr="00E24144">
        <w:rPr>
          <w:rFonts w:ascii="Times New Roman" w:eastAsia="宋体" w:hAnsi="Times New Roman"/>
          <w:sz w:val="20"/>
          <w:szCs w:val="20"/>
        </w:rPr>
        <w:t>respectively (min</w:t>
      </w:r>
      <w:r w:rsidRPr="00E24144">
        <w:rPr>
          <w:rFonts w:ascii="Times New Roman" w:eastAsia="宋体" w:hAnsi="Times New Roman"/>
          <w:sz w:val="20"/>
          <w:szCs w:val="20"/>
          <w:vertAlign w:val="superscript"/>
        </w:rPr>
        <w:t>-1</w:t>
      </w:r>
      <w:r w:rsidRPr="00E24144">
        <w:rPr>
          <w:rFonts w:ascii="Times New Roman" w:eastAsia="宋体" w:hAnsi="Times New Roman"/>
          <w:sz w:val="20"/>
          <w:szCs w:val="20"/>
        </w:rPr>
        <w:t xml:space="preserve">); </w:t>
      </w:r>
      <w:r w:rsidRPr="00E24144">
        <w:rPr>
          <w:rFonts w:ascii="Times New Roman" w:eastAsia="宋体" w:hAnsi="Times New Roman"/>
          <w:i/>
          <w:iCs/>
          <w:sz w:val="20"/>
          <w:szCs w:val="20"/>
        </w:rPr>
        <w:t>t</w:t>
      </w:r>
      <w:r w:rsidRPr="00E24144">
        <w:rPr>
          <w:rFonts w:ascii="Times New Roman" w:eastAsia="宋体" w:hAnsi="Times New Roman"/>
          <w:sz w:val="20"/>
          <w:szCs w:val="20"/>
        </w:rPr>
        <w:t xml:space="preserve"> is the adsorption time (min); </w:t>
      </w:r>
      <w:r w:rsidRPr="00E24144">
        <w:rPr>
          <w:rFonts w:ascii="Times New Roman" w:eastAsia="宋体" w:hAnsi="Times New Roman"/>
          <w:i/>
          <w:iCs/>
          <w:sz w:val="20"/>
          <w:szCs w:val="20"/>
        </w:rPr>
        <w:t>k</w:t>
      </w:r>
      <w:r w:rsidRPr="00E24144">
        <w:rPr>
          <w:rFonts w:ascii="Times New Roman" w:eastAsia="宋体" w:hAnsi="Times New Roman"/>
          <w:i/>
          <w:iCs/>
          <w:sz w:val="20"/>
          <w:szCs w:val="20"/>
          <w:vertAlign w:val="subscript"/>
        </w:rPr>
        <w:t>i</w:t>
      </w:r>
      <w:r w:rsidRPr="00E24144">
        <w:rPr>
          <w:rFonts w:ascii="Times New Roman" w:eastAsia="宋体" w:hAnsi="Times New Roman"/>
          <w:sz w:val="20"/>
          <w:szCs w:val="20"/>
        </w:rPr>
        <w:t xml:space="preserve"> is the intra-particle diffusion rate constant (mg·mg</w:t>
      </w:r>
      <w:r w:rsidRPr="00E24144">
        <w:rPr>
          <w:rFonts w:ascii="Times New Roman" w:eastAsia="宋体" w:hAnsi="Times New Roman"/>
          <w:sz w:val="20"/>
          <w:szCs w:val="20"/>
          <w:vertAlign w:val="superscript"/>
        </w:rPr>
        <w:t>-0.5</w:t>
      </w:r>
      <w:r w:rsidRPr="00E24144">
        <w:rPr>
          <w:rFonts w:ascii="Times New Roman" w:eastAsia="宋体" w:hAnsi="Times New Roman"/>
          <w:sz w:val="20"/>
          <w:szCs w:val="20"/>
        </w:rPr>
        <w:t>·min</w:t>
      </w:r>
      <w:r w:rsidRPr="00E24144">
        <w:rPr>
          <w:rFonts w:ascii="Times New Roman" w:eastAsia="宋体" w:hAnsi="Times New Roman"/>
          <w:sz w:val="20"/>
          <w:szCs w:val="20"/>
          <w:vertAlign w:val="superscript"/>
        </w:rPr>
        <w:t>-0.5</w:t>
      </w:r>
      <w:r w:rsidRPr="00E24144">
        <w:rPr>
          <w:rFonts w:ascii="Times New Roman" w:eastAsia="宋体" w:hAnsi="Times New Roman"/>
          <w:sz w:val="20"/>
          <w:szCs w:val="20"/>
        </w:rPr>
        <w:t xml:space="preserve">); </w:t>
      </w:r>
      <w:r w:rsidRPr="00E24144">
        <w:rPr>
          <w:rFonts w:ascii="Times New Roman" w:eastAsia="宋体" w:hAnsi="Times New Roman"/>
          <w:i/>
          <w:iCs/>
          <w:sz w:val="20"/>
          <w:szCs w:val="20"/>
        </w:rPr>
        <w:t>c</w:t>
      </w:r>
      <w:r w:rsidRPr="00E24144">
        <w:rPr>
          <w:rFonts w:ascii="Times New Roman" w:eastAsia="宋体" w:hAnsi="Times New Roman"/>
          <w:sz w:val="20"/>
          <w:szCs w:val="20"/>
        </w:rPr>
        <w:t xml:space="preserve"> is the constant related to thickness and boundary layer.</w:t>
      </w:r>
    </w:p>
    <w:p w14:paraId="1B6908BE" w14:textId="15D93199" w:rsidR="008268E0" w:rsidRPr="00E24144" w:rsidRDefault="008268E0" w:rsidP="008268E0">
      <w:pPr>
        <w:spacing w:beforeLines="50" w:before="156" w:afterLines="50" w:after="156"/>
        <w:jc w:val="left"/>
        <w:rPr>
          <w:rFonts w:ascii="Times New Roman" w:hAnsi="Times New Roman" w:cs="Times New Roman"/>
          <w:b/>
          <w:bCs/>
          <w:szCs w:val="21"/>
        </w:rPr>
      </w:pPr>
      <w:r w:rsidRPr="00E24144">
        <w:rPr>
          <w:rFonts w:ascii="Times New Roman" w:hAnsi="Times New Roman" w:cs="Times New Roman"/>
          <w:b/>
          <w:bCs/>
          <w:szCs w:val="21"/>
        </w:rPr>
        <w:t xml:space="preserve">Text </w:t>
      </w:r>
      <w:r w:rsidR="00BB58E8">
        <w:rPr>
          <w:rFonts w:ascii="Times New Roman" w:hAnsi="Times New Roman" w:cs="Times New Roman" w:hint="eastAsia"/>
          <w:b/>
          <w:bCs/>
          <w:szCs w:val="21"/>
        </w:rPr>
        <w:t>S</w:t>
      </w:r>
      <w:r w:rsidRPr="00E24144">
        <w:rPr>
          <w:rFonts w:ascii="Times New Roman" w:hAnsi="Times New Roman" w:cs="Times New Roman"/>
          <w:b/>
          <w:bCs/>
          <w:szCs w:val="21"/>
        </w:rPr>
        <w:t>2 Adsorption isotherm</w:t>
      </w:r>
    </w:p>
    <w:p w14:paraId="08992749" w14:textId="47F37623" w:rsidR="00E24144" w:rsidRPr="00E24144" w:rsidRDefault="00E24144" w:rsidP="00E24144">
      <w:pPr>
        <w:spacing w:line="480" w:lineRule="auto"/>
        <w:ind w:firstLineChars="200" w:firstLine="400"/>
        <w:rPr>
          <w:rFonts w:ascii="Times New Roman" w:eastAsia="宋体" w:hAnsi="Times New Roman"/>
          <w:sz w:val="20"/>
          <w:szCs w:val="20"/>
        </w:rPr>
      </w:pPr>
      <w:r w:rsidRPr="00E24144">
        <w:rPr>
          <w:rFonts w:ascii="Times New Roman" w:eastAsia="宋体" w:hAnsi="Times New Roman"/>
          <w:sz w:val="20"/>
          <w:szCs w:val="20"/>
        </w:rPr>
        <w:t>The concentration gradient of GAT to 2, 4, 6, 8, 10, 12 mg·L</w:t>
      </w:r>
      <w:r w:rsidRPr="00E24144">
        <w:rPr>
          <w:rFonts w:ascii="Times New Roman" w:eastAsia="宋体" w:hAnsi="Times New Roman"/>
          <w:sz w:val="20"/>
          <w:szCs w:val="20"/>
          <w:vertAlign w:val="superscript"/>
        </w:rPr>
        <w:t>-1</w:t>
      </w:r>
      <w:r w:rsidRPr="00E24144">
        <w:rPr>
          <w:rFonts w:ascii="Times New Roman" w:eastAsia="宋体" w:hAnsi="Times New Roman"/>
          <w:sz w:val="20"/>
          <w:szCs w:val="20"/>
        </w:rPr>
        <w:t xml:space="preserve"> </w:t>
      </w:r>
      <w:r w:rsidRPr="00E24144">
        <w:rPr>
          <w:rFonts w:ascii="Times New Roman" w:eastAsia="宋体" w:hAnsi="Times New Roman" w:hint="eastAsia"/>
          <w:sz w:val="20"/>
          <w:szCs w:val="20"/>
        </w:rPr>
        <w:t>was s</w:t>
      </w:r>
      <w:r w:rsidRPr="00E24144">
        <w:rPr>
          <w:rFonts w:ascii="Times New Roman" w:eastAsia="宋体" w:hAnsi="Times New Roman"/>
          <w:sz w:val="20"/>
          <w:szCs w:val="20"/>
        </w:rPr>
        <w:t xml:space="preserve">et, </w:t>
      </w:r>
      <w:r w:rsidRPr="00E24144">
        <w:rPr>
          <w:rFonts w:ascii="Times New Roman" w:eastAsia="宋体" w:hAnsi="Times New Roman" w:hint="eastAsia"/>
          <w:sz w:val="20"/>
          <w:szCs w:val="20"/>
        </w:rPr>
        <w:t xml:space="preserve">with </w:t>
      </w:r>
      <w:r w:rsidRPr="00E24144">
        <w:rPr>
          <w:rFonts w:ascii="Times New Roman" w:eastAsia="宋体" w:hAnsi="Times New Roman"/>
          <w:sz w:val="20"/>
          <w:szCs w:val="20"/>
        </w:rPr>
        <w:t xml:space="preserve">the solution pH 6. The GAT solution with the above concentration gradient was </w:t>
      </w:r>
      <w:r w:rsidRPr="00E24144">
        <w:rPr>
          <w:rFonts w:ascii="Times New Roman" w:eastAsia="宋体" w:hAnsi="Times New Roman" w:hint="eastAsia"/>
          <w:sz w:val="20"/>
          <w:szCs w:val="20"/>
        </w:rPr>
        <w:t>added to</w:t>
      </w:r>
      <w:r w:rsidRPr="00E24144">
        <w:rPr>
          <w:rFonts w:ascii="Times New Roman" w:eastAsia="宋体" w:hAnsi="Times New Roman"/>
          <w:sz w:val="20"/>
          <w:szCs w:val="20"/>
        </w:rPr>
        <w:t xml:space="preserve"> </w:t>
      </w:r>
      <w:r w:rsidRPr="00E24144">
        <w:rPr>
          <w:rFonts w:ascii="Times New Roman" w:eastAsia="宋体" w:hAnsi="Times New Roman" w:hint="eastAsia"/>
          <w:sz w:val="20"/>
          <w:szCs w:val="20"/>
        </w:rPr>
        <w:t xml:space="preserve">50 mL </w:t>
      </w:r>
      <w:r w:rsidRPr="00E24144">
        <w:rPr>
          <w:rFonts w:ascii="Times New Roman" w:eastAsia="宋体" w:hAnsi="Times New Roman"/>
          <w:sz w:val="20"/>
          <w:szCs w:val="20"/>
        </w:rPr>
        <w:t>10 mg·L</w:t>
      </w:r>
      <w:r w:rsidRPr="00E24144">
        <w:rPr>
          <w:rFonts w:ascii="Times New Roman" w:eastAsia="宋体" w:hAnsi="Times New Roman"/>
          <w:sz w:val="20"/>
          <w:szCs w:val="20"/>
          <w:vertAlign w:val="superscript"/>
        </w:rPr>
        <w:t>-1</w:t>
      </w:r>
      <w:r w:rsidRPr="00E24144">
        <w:rPr>
          <w:rFonts w:ascii="Times New Roman" w:eastAsia="宋体" w:hAnsi="Times New Roman"/>
          <w:sz w:val="20"/>
          <w:szCs w:val="20"/>
        </w:rPr>
        <w:t xml:space="preserve"> </w:t>
      </w:r>
      <w:r w:rsidRPr="00E24144">
        <w:rPr>
          <w:rFonts w:ascii="Times New Roman" w:eastAsia="宋体" w:hAnsi="Times New Roman" w:cs="Times New Roman"/>
          <w:kern w:val="18"/>
          <w:sz w:val="20"/>
          <w:szCs w:val="20"/>
        </w:rPr>
        <w:t>PSNPs</w:t>
      </w:r>
      <w:r w:rsidRPr="00E24144">
        <w:rPr>
          <w:rFonts w:ascii="Times New Roman" w:eastAsia="宋体" w:hAnsi="Times New Roman"/>
          <w:sz w:val="20"/>
          <w:szCs w:val="20"/>
        </w:rPr>
        <w:t xml:space="preserve"> at 283, 298, </w:t>
      </w:r>
      <w:r w:rsidRPr="00E24144">
        <w:rPr>
          <w:rFonts w:ascii="Times New Roman" w:eastAsia="宋体" w:hAnsi="Times New Roman"/>
          <w:sz w:val="20"/>
          <w:szCs w:val="20"/>
        </w:rPr>
        <w:lastRenderedPageBreak/>
        <w:t>313 K, respectively</w:t>
      </w:r>
      <w:r w:rsidRPr="00E24144">
        <w:rPr>
          <w:rFonts w:ascii="Times New Roman" w:eastAsia="宋体" w:hAnsi="Times New Roman" w:hint="eastAsia"/>
          <w:sz w:val="20"/>
          <w:szCs w:val="20"/>
        </w:rPr>
        <w:t>,</w:t>
      </w:r>
      <w:r w:rsidRPr="00E24144">
        <w:rPr>
          <w:rFonts w:ascii="Times New Roman" w:eastAsia="宋体" w:hAnsi="Times New Roman"/>
          <w:sz w:val="20"/>
          <w:szCs w:val="20"/>
        </w:rPr>
        <w:t xml:space="preserve"> </w:t>
      </w:r>
      <w:r w:rsidRPr="00E24144">
        <w:rPr>
          <w:rFonts w:ascii="Times New Roman" w:eastAsia="宋体" w:hAnsi="Times New Roman" w:hint="eastAsia"/>
          <w:sz w:val="20"/>
          <w:szCs w:val="20"/>
        </w:rPr>
        <w:t>in</w:t>
      </w:r>
      <w:r w:rsidRPr="00E24144">
        <w:rPr>
          <w:rFonts w:ascii="Times New Roman" w:eastAsia="宋体" w:hAnsi="Times New Roman"/>
          <w:sz w:val="20"/>
          <w:szCs w:val="20"/>
        </w:rPr>
        <w:t xml:space="preserve"> a 100mL conical bottle and </w:t>
      </w:r>
      <w:r w:rsidRPr="00E24144">
        <w:rPr>
          <w:rFonts w:ascii="Times New Roman" w:eastAsia="宋体" w:hAnsi="Times New Roman" w:hint="eastAsia"/>
          <w:sz w:val="20"/>
          <w:szCs w:val="20"/>
        </w:rPr>
        <w:t xml:space="preserve">then </w:t>
      </w:r>
      <w:r w:rsidRPr="00E24144">
        <w:rPr>
          <w:rFonts w:ascii="Times New Roman" w:eastAsia="宋体" w:hAnsi="Times New Roman"/>
          <w:sz w:val="20"/>
          <w:szCs w:val="20"/>
        </w:rPr>
        <w:t>place</w:t>
      </w:r>
      <w:r w:rsidRPr="00E24144">
        <w:rPr>
          <w:rFonts w:ascii="Times New Roman" w:eastAsia="宋体" w:hAnsi="Times New Roman" w:hint="eastAsia"/>
          <w:sz w:val="20"/>
          <w:szCs w:val="20"/>
        </w:rPr>
        <w:t>d</w:t>
      </w:r>
      <w:r w:rsidRPr="00E24144">
        <w:rPr>
          <w:rFonts w:ascii="Times New Roman" w:eastAsia="宋体" w:hAnsi="Times New Roman"/>
          <w:sz w:val="20"/>
          <w:szCs w:val="20"/>
        </w:rPr>
        <w:t xml:space="preserve"> in an oscillator and oscillate </w:t>
      </w:r>
      <w:r w:rsidRPr="00E24144">
        <w:rPr>
          <w:rFonts w:ascii="Times New Roman" w:eastAsia="宋体" w:hAnsi="Times New Roman" w:hint="eastAsia"/>
          <w:sz w:val="20"/>
          <w:szCs w:val="20"/>
        </w:rPr>
        <w:t>in dark</w:t>
      </w:r>
      <w:r w:rsidRPr="00E24144">
        <w:rPr>
          <w:rFonts w:ascii="Times New Roman" w:eastAsia="宋体" w:hAnsi="Times New Roman"/>
          <w:sz w:val="20"/>
          <w:szCs w:val="20"/>
        </w:rPr>
        <w:t xml:space="preserve">. The speed of the oscillator </w:t>
      </w:r>
      <w:r w:rsidRPr="00E24144">
        <w:rPr>
          <w:rFonts w:ascii="Times New Roman" w:eastAsia="宋体" w:hAnsi="Times New Roman" w:hint="eastAsia"/>
          <w:sz w:val="20"/>
          <w:szCs w:val="20"/>
        </w:rPr>
        <w:t>wa</w:t>
      </w:r>
      <w:r w:rsidRPr="00E24144">
        <w:rPr>
          <w:rFonts w:ascii="Times New Roman" w:eastAsia="宋体" w:hAnsi="Times New Roman"/>
          <w:sz w:val="20"/>
          <w:szCs w:val="20"/>
        </w:rPr>
        <w:t xml:space="preserve">s set to 150r/min. After 24 hours, samples were taken and tested for GAT concentration in the samples. Models (4) and (5) were used to analyze the adsorption isotherm. </w:t>
      </w:r>
    </w:p>
    <w:p w14:paraId="79B50471" w14:textId="77777777" w:rsidR="008268E0" w:rsidRPr="00E24144" w:rsidRDefault="008268E0" w:rsidP="008268E0">
      <w:pPr>
        <w:spacing w:line="480" w:lineRule="auto"/>
        <w:rPr>
          <w:rFonts w:ascii="Times New Roman" w:eastAsia="宋体" w:hAnsi="Times New Roman"/>
          <w:sz w:val="20"/>
          <w:szCs w:val="20"/>
        </w:rPr>
      </w:pPr>
      <w:r w:rsidRPr="00E24144">
        <w:rPr>
          <w:rFonts w:ascii="Times New Roman" w:eastAsia="宋体" w:hAnsi="Times New Roman"/>
          <w:sz w:val="20"/>
          <w:szCs w:val="20"/>
        </w:rPr>
        <w:t>Langmuir isotherm model:</w:t>
      </w:r>
    </w:p>
    <w:p w14:paraId="3078534B" w14:textId="77777777" w:rsidR="008268E0" w:rsidRPr="00E24144" w:rsidRDefault="008268E0" w:rsidP="008268E0">
      <w:pPr>
        <w:tabs>
          <w:tab w:val="center" w:pos="4160"/>
          <w:tab w:val="right" w:pos="8300"/>
        </w:tabs>
        <w:jc w:val="center"/>
        <w:rPr>
          <w:rFonts w:ascii="Times New Roman" w:eastAsia="宋体" w:hAnsi="Times New Roman"/>
          <w:sz w:val="20"/>
          <w:szCs w:val="20"/>
        </w:rPr>
      </w:pPr>
      <w:r w:rsidRPr="00E24144">
        <w:rPr>
          <w:rFonts w:ascii="Times New Roman" w:eastAsia="宋体" w:hAnsi="Times New Roman"/>
          <w:sz w:val="20"/>
          <w:szCs w:val="20"/>
        </w:rPr>
        <w:tab/>
      </w:r>
      <w:r w:rsidRPr="00E24144">
        <w:rPr>
          <w:rFonts w:ascii="Times New Roman" w:eastAsia="宋体" w:hAnsi="Times New Roman"/>
          <w:position w:val="-30"/>
          <w:sz w:val="20"/>
          <w:szCs w:val="20"/>
        </w:rPr>
        <w:object w:dxaOrig="1520" w:dyaOrig="680" w14:anchorId="7F990F37">
          <v:shape id="_x0000_i1028" type="#_x0000_t75" style="width:75.6pt;height:33.6pt" o:ole="">
            <v:imagedata r:id="rId21" o:title=""/>
          </v:shape>
          <o:OLEObject Type="Embed" ProgID="Equation.DSMT4" ShapeID="_x0000_i1028" DrawAspect="Content" ObjectID="_1773660889" r:id="rId22"/>
        </w:object>
      </w:r>
      <w:r w:rsidRPr="00E24144">
        <w:rPr>
          <w:rFonts w:ascii="Times New Roman" w:eastAsia="宋体" w:hAnsi="Times New Roman"/>
          <w:sz w:val="20"/>
          <w:szCs w:val="20"/>
        </w:rPr>
        <w:tab/>
      </w:r>
      <w:r w:rsidRPr="00E24144">
        <w:rPr>
          <w:rFonts w:ascii="Times New Roman" w:eastAsia="宋体" w:hAnsi="Times New Roman"/>
          <w:sz w:val="20"/>
          <w:szCs w:val="20"/>
        </w:rPr>
        <w:fldChar w:fldCharType="begin"/>
      </w:r>
      <w:r w:rsidRPr="00E24144">
        <w:rPr>
          <w:rFonts w:ascii="Times New Roman" w:eastAsia="宋体" w:hAnsi="Times New Roman"/>
          <w:sz w:val="20"/>
          <w:szCs w:val="20"/>
        </w:rPr>
        <w:instrText xml:space="preserve"> MACROBUTTON MTPlaceRef \* MERGEFORMAT </w:instrText>
      </w:r>
      <w:r w:rsidRPr="00E24144">
        <w:rPr>
          <w:rFonts w:ascii="Times New Roman" w:eastAsia="宋体" w:hAnsi="Times New Roman"/>
          <w:sz w:val="20"/>
          <w:szCs w:val="20"/>
        </w:rPr>
        <w:fldChar w:fldCharType="begin"/>
      </w:r>
      <w:r w:rsidRPr="00E24144">
        <w:rPr>
          <w:rFonts w:ascii="Times New Roman" w:eastAsia="宋体" w:hAnsi="Times New Roman"/>
          <w:sz w:val="20"/>
          <w:szCs w:val="20"/>
        </w:rPr>
        <w:instrText xml:space="preserve"> SEQ MTEqn \h \* MERGEFORMAT </w:instrText>
      </w:r>
      <w:r w:rsidRPr="00E24144">
        <w:rPr>
          <w:rFonts w:ascii="Times New Roman" w:eastAsia="宋体" w:hAnsi="Times New Roman"/>
          <w:sz w:val="20"/>
          <w:szCs w:val="20"/>
        </w:rPr>
        <w:fldChar w:fldCharType="end"/>
      </w:r>
      <w:r w:rsidRPr="00E24144">
        <w:rPr>
          <w:rFonts w:ascii="Times New Roman" w:eastAsia="宋体" w:hAnsi="Times New Roman"/>
          <w:sz w:val="20"/>
          <w:szCs w:val="20"/>
        </w:rPr>
        <w:instrText>(</w:instrText>
      </w:r>
      <w:r w:rsidRPr="00E24144">
        <w:rPr>
          <w:rFonts w:ascii="Times New Roman" w:eastAsia="宋体" w:hAnsi="Times New Roman"/>
          <w:sz w:val="20"/>
          <w:szCs w:val="20"/>
        </w:rPr>
        <w:fldChar w:fldCharType="begin"/>
      </w:r>
      <w:r w:rsidRPr="00E24144">
        <w:rPr>
          <w:rFonts w:ascii="Times New Roman" w:eastAsia="宋体" w:hAnsi="Times New Roman"/>
          <w:sz w:val="20"/>
          <w:szCs w:val="20"/>
        </w:rPr>
        <w:instrText xml:space="preserve"> SEQ MTEqn \c \* Arabic \* MERGEFORMAT </w:instrText>
      </w:r>
      <w:r w:rsidRPr="00E24144">
        <w:rPr>
          <w:rFonts w:ascii="Times New Roman" w:eastAsia="宋体" w:hAnsi="Times New Roman"/>
          <w:sz w:val="20"/>
          <w:szCs w:val="20"/>
        </w:rPr>
        <w:fldChar w:fldCharType="separate"/>
      </w:r>
      <w:r w:rsidRPr="00E24144">
        <w:rPr>
          <w:rFonts w:ascii="Times New Roman" w:eastAsia="宋体" w:hAnsi="Times New Roman"/>
          <w:noProof/>
          <w:sz w:val="20"/>
          <w:szCs w:val="20"/>
        </w:rPr>
        <w:instrText>4</w:instrText>
      </w:r>
      <w:r w:rsidRPr="00E24144">
        <w:rPr>
          <w:rFonts w:ascii="Times New Roman" w:eastAsia="宋体" w:hAnsi="Times New Roman"/>
          <w:noProof/>
          <w:sz w:val="20"/>
          <w:szCs w:val="20"/>
        </w:rPr>
        <w:fldChar w:fldCharType="end"/>
      </w:r>
      <w:r w:rsidRPr="00E24144">
        <w:rPr>
          <w:rFonts w:ascii="Times New Roman" w:eastAsia="宋体" w:hAnsi="Times New Roman"/>
          <w:sz w:val="20"/>
          <w:szCs w:val="20"/>
        </w:rPr>
        <w:instrText>)</w:instrText>
      </w:r>
      <w:r w:rsidRPr="00E24144">
        <w:rPr>
          <w:rFonts w:ascii="Times New Roman" w:eastAsia="宋体" w:hAnsi="Times New Roman"/>
          <w:sz w:val="20"/>
          <w:szCs w:val="20"/>
        </w:rPr>
        <w:fldChar w:fldCharType="end"/>
      </w:r>
    </w:p>
    <w:p w14:paraId="132041FC" w14:textId="77777777" w:rsidR="008268E0" w:rsidRPr="00E24144" w:rsidRDefault="008268E0" w:rsidP="008268E0">
      <w:pPr>
        <w:spacing w:line="480" w:lineRule="auto"/>
        <w:rPr>
          <w:rFonts w:ascii="Times New Roman" w:eastAsia="宋体" w:hAnsi="Times New Roman"/>
          <w:sz w:val="20"/>
          <w:szCs w:val="20"/>
        </w:rPr>
      </w:pPr>
      <w:r w:rsidRPr="00E24144">
        <w:rPr>
          <w:rFonts w:ascii="Times New Roman" w:eastAsia="宋体" w:hAnsi="Times New Roman"/>
          <w:sz w:val="20"/>
          <w:szCs w:val="20"/>
        </w:rPr>
        <w:t>Freundlich isotherm model:</w:t>
      </w:r>
    </w:p>
    <w:p w14:paraId="57901CF0" w14:textId="77777777" w:rsidR="008268E0" w:rsidRPr="00E24144" w:rsidRDefault="008268E0" w:rsidP="008268E0">
      <w:pPr>
        <w:tabs>
          <w:tab w:val="center" w:pos="4160"/>
          <w:tab w:val="right" w:pos="8300"/>
        </w:tabs>
        <w:jc w:val="center"/>
        <w:rPr>
          <w:rFonts w:ascii="Times New Roman" w:eastAsia="宋体" w:hAnsi="Times New Roman"/>
          <w:sz w:val="20"/>
          <w:szCs w:val="20"/>
        </w:rPr>
      </w:pPr>
      <w:r w:rsidRPr="00E24144">
        <w:rPr>
          <w:rFonts w:ascii="Times New Roman" w:eastAsia="宋体" w:hAnsi="Times New Roman"/>
          <w:sz w:val="20"/>
          <w:szCs w:val="20"/>
        </w:rPr>
        <w:tab/>
      </w:r>
      <w:r w:rsidRPr="00E24144">
        <w:rPr>
          <w:rFonts w:ascii="Times New Roman" w:eastAsia="宋体" w:hAnsi="Times New Roman"/>
          <w:position w:val="-14"/>
          <w:sz w:val="20"/>
          <w:szCs w:val="20"/>
        </w:rPr>
        <w:object w:dxaOrig="1219" w:dyaOrig="440" w14:anchorId="2DE9B442">
          <v:shape id="_x0000_i1029" type="#_x0000_t75" style="width:60.6pt;height:21.6pt" o:ole="">
            <v:imagedata r:id="rId23" o:title=""/>
          </v:shape>
          <o:OLEObject Type="Embed" ProgID="Equation.DSMT4" ShapeID="_x0000_i1029" DrawAspect="Content" ObjectID="_1773660890" r:id="rId24"/>
        </w:object>
      </w:r>
      <w:r w:rsidRPr="00E24144">
        <w:rPr>
          <w:rFonts w:ascii="Times New Roman" w:eastAsia="宋体" w:hAnsi="Times New Roman"/>
          <w:sz w:val="20"/>
          <w:szCs w:val="20"/>
        </w:rPr>
        <w:tab/>
      </w:r>
      <w:r w:rsidRPr="00E24144">
        <w:rPr>
          <w:rFonts w:ascii="Times New Roman" w:eastAsia="宋体" w:hAnsi="Times New Roman"/>
          <w:sz w:val="20"/>
          <w:szCs w:val="20"/>
        </w:rPr>
        <w:fldChar w:fldCharType="begin"/>
      </w:r>
      <w:r w:rsidRPr="00E24144">
        <w:rPr>
          <w:rFonts w:ascii="Times New Roman" w:eastAsia="宋体" w:hAnsi="Times New Roman"/>
          <w:sz w:val="20"/>
          <w:szCs w:val="20"/>
        </w:rPr>
        <w:instrText xml:space="preserve"> MACROBUTTON MTPlaceRef \* MERGEFORMAT </w:instrText>
      </w:r>
      <w:r w:rsidRPr="00E24144">
        <w:rPr>
          <w:rFonts w:ascii="Times New Roman" w:eastAsia="宋体" w:hAnsi="Times New Roman"/>
          <w:sz w:val="20"/>
          <w:szCs w:val="20"/>
        </w:rPr>
        <w:fldChar w:fldCharType="begin"/>
      </w:r>
      <w:r w:rsidRPr="00E24144">
        <w:rPr>
          <w:rFonts w:ascii="Times New Roman" w:eastAsia="宋体" w:hAnsi="Times New Roman"/>
          <w:sz w:val="20"/>
          <w:szCs w:val="20"/>
        </w:rPr>
        <w:instrText xml:space="preserve"> SEQ MTEqn \h \* MERGEFORMAT </w:instrText>
      </w:r>
      <w:r w:rsidRPr="00E24144">
        <w:rPr>
          <w:rFonts w:ascii="Times New Roman" w:eastAsia="宋体" w:hAnsi="Times New Roman"/>
          <w:sz w:val="20"/>
          <w:szCs w:val="20"/>
        </w:rPr>
        <w:fldChar w:fldCharType="end"/>
      </w:r>
      <w:r w:rsidRPr="00E24144">
        <w:rPr>
          <w:rFonts w:ascii="Times New Roman" w:eastAsia="宋体" w:hAnsi="Times New Roman"/>
          <w:sz w:val="20"/>
          <w:szCs w:val="20"/>
        </w:rPr>
        <w:instrText>(</w:instrText>
      </w:r>
      <w:r w:rsidRPr="00E24144">
        <w:rPr>
          <w:rFonts w:ascii="Times New Roman" w:eastAsia="宋体" w:hAnsi="Times New Roman"/>
          <w:sz w:val="20"/>
          <w:szCs w:val="20"/>
        </w:rPr>
        <w:fldChar w:fldCharType="begin"/>
      </w:r>
      <w:r w:rsidRPr="00E24144">
        <w:rPr>
          <w:rFonts w:ascii="Times New Roman" w:eastAsia="宋体" w:hAnsi="Times New Roman"/>
          <w:sz w:val="20"/>
          <w:szCs w:val="20"/>
        </w:rPr>
        <w:instrText xml:space="preserve"> SEQ MTEqn \c \* Arabic \* MERGEFORMAT </w:instrText>
      </w:r>
      <w:r w:rsidRPr="00E24144">
        <w:rPr>
          <w:rFonts w:ascii="Times New Roman" w:eastAsia="宋体" w:hAnsi="Times New Roman"/>
          <w:sz w:val="20"/>
          <w:szCs w:val="20"/>
        </w:rPr>
        <w:fldChar w:fldCharType="separate"/>
      </w:r>
      <w:r w:rsidRPr="00E24144">
        <w:rPr>
          <w:rFonts w:ascii="Times New Roman" w:eastAsia="宋体" w:hAnsi="Times New Roman"/>
          <w:noProof/>
          <w:sz w:val="20"/>
          <w:szCs w:val="20"/>
        </w:rPr>
        <w:instrText>5</w:instrText>
      </w:r>
      <w:r w:rsidRPr="00E24144">
        <w:rPr>
          <w:rFonts w:ascii="Times New Roman" w:eastAsia="宋体" w:hAnsi="Times New Roman"/>
          <w:noProof/>
          <w:sz w:val="20"/>
          <w:szCs w:val="20"/>
        </w:rPr>
        <w:fldChar w:fldCharType="end"/>
      </w:r>
      <w:r w:rsidRPr="00E24144">
        <w:rPr>
          <w:rFonts w:ascii="Times New Roman" w:eastAsia="宋体" w:hAnsi="Times New Roman"/>
          <w:sz w:val="20"/>
          <w:szCs w:val="20"/>
        </w:rPr>
        <w:instrText>)</w:instrText>
      </w:r>
      <w:r w:rsidRPr="00E24144">
        <w:rPr>
          <w:rFonts w:ascii="Times New Roman" w:eastAsia="宋体" w:hAnsi="Times New Roman"/>
          <w:sz w:val="20"/>
          <w:szCs w:val="20"/>
        </w:rPr>
        <w:fldChar w:fldCharType="end"/>
      </w:r>
    </w:p>
    <w:p w14:paraId="4EB30C76" w14:textId="77777777" w:rsidR="008268E0" w:rsidRPr="00E24144" w:rsidRDefault="008268E0" w:rsidP="008268E0">
      <w:pPr>
        <w:spacing w:line="480" w:lineRule="auto"/>
        <w:rPr>
          <w:rFonts w:ascii="Times New Roman" w:eastAsia="宋体" w:hAnsi="Times New Roman"/>
          <w:sz w:val="20"/>
          <w:szCs w:val="20"/>
        </w:rPr>
      </w:pPr>
      <w:r w:rsidRPr="00E24144">
        <w:rPr>
          <w:rFonts w:ascii="Times New Roman" w:eastAsia="宋体" w:hAnsi="Times New Roman"/>
          <w:sz w:val="20"/>
          <w:szCs w:val="20"/>
        </w:rPr>
        <w:t xml:space="preserve">In the formula, </w:t>
      </w:r>
      <w:proofErr w:type="spellStart"/>
      <w:r w:rsidRPr="00E24144">
        <w:rPr>
          <w:rFonts w:ascii="Times New Roman" w:eastAsia="宋体" w:hAnsi="Times New Roman"/>
          <w:i/>
          <w:iCs/>
          <w:sz w:val="20"/>
          <w:szCs w:val="20"/>
        </w:rPr>
        <w:t>Q</w:t>
      </w:r>
      <w:r w:rsidRPr="00E24144">
        <w:rPr>
          <w:rFonts w:ascii="Times New Roman" w:eastAsia="宋体" w:hAnsi="Times New Roman"/>
          <w:i/>
          <w:iCs/>
          <w:sz w:val="20"/>
          <w:szCs w:val="20"/>
          <w:vertAlign w:val="subscript"/>
        </w:rPr>
        <w:t>e</w:t>
      </w:r>
      <w:proofErr w:type="spellEnd"/>
      <w:r w:rsidRPr="00E24144">
        <w:rPr>
          <w:rFonts w:ascii="Times New Roman" w:eastAsia="宋体" w:hAnsi="Times New Roman"/>
          <w:sz w:val="20"/>
          <w:szCs w:val="20"/>
        </w:rPr>
        <w:t xml:space="preserve"> is the adsorption amount of nano-plastic at adsorption equilibrium (mg·g</w:t>
      </w:r>
      <w:r w:rsidRPr="00E24144">
        <w:rPr>
          <w:rFonts w:ascii="Times New Roman" w:eastAsia="宋体" w:hAnsi="Times New Roman"/>
          <w:sz w:val="20"/>
          <w:szCs w:val="20"/>
          <w:vertAlign w:val="superscript"/>
        </w:rPr>
        <w:t>-1</w:t>
      </w:r>
      <w:r w:rsidRPr="00E24144">
        <w:rPr>
          <w:rFonts w:ascii="Times New Roman" w:eastAsia="宋体" w:hAnsi="Times New Roman"/>
          <w:sz w:val="20"/>
          <w:szCs w:val="20"/>
        </w:rPr>
        <w:t xml:space="preserve">); </w:t>
      </w:r>
      <w:proofErr w:type="spellStart"/>
      <w:r w:rsidRPr="00E24144">
        <w:rPr>
          <w:rFonts w:ascii="Times New Roman" w:eastAsia="宋体" w:hAnsi="Times New Roman"/>
          <w:i/>
          <w:iCs/>
          <w:sz w:val="20"/>
          <w:szCs w:val="20"/>
        </w:rPr>
        <w:t>Q</w:t>
      </w:r>
      <w:r w:rsidRPr="00E24144">
        <w:rPr>
          <w:rFonts w:ascii="Times New Roman" w:eastAsia="宋体" w:hAnsi="Times New Roman"/>
          <w:i/>
          <w:iCs/>
          <w:sz w:val="20"/>
          <w:szCs w:val="20"/>
          <w:vertAlign w:val="subscript"/>
        </w:rPr>
        <w:t>max</w:t>
      </w:r>
      <w:proofErr w:type="spellEnd"/>
      <w:r w:rsidRPr="00E24144">
        <w:rPr>
          <w:rFonts w:ascii="Times New Roman" w:eastAsia="宋体" w:hAnsi="Times New Roman"/>
          <w:sz w:val="20"/>
          <w:szCs w:val="20"/>
        </w:rPr>
        <w:t xml:space="preserve"> is the maximum adsorption amount of GAT (mg·g</w:t>
      </w:r>
      <w:r w:rsidRPr="00E24144">
        <w:rPr>
          <w:rFonts w:ascii="Times New Roman" w:eastAsia="宋体" w:hAnsi="Times New Roman"/>
          <w:sz w:val="20"/>
          <w:szCs w:val="20"/>
          <w:vertAlign w:val="superscript"/>
        </w:rPr>
        <w:t>-1</w:t>
      </w:r>
      <w:r w:rsidRPr="00E24144">
        <w:rPr>
          <w:rFonts w:ascii="Times New Roman" w:eastAsia="宋体" w:hAnsi="Times New Roman"/>
          <w:sz w:val="20"/>
          <w:szCs w:val="20"/>
        </w:rPr>
        <w:t xml:space="preserve">); </w:t>
      </w:r>
      <w:r w:rsidRPr="00E24144">
        <w:rPr>
          <w:rFonts w:ascii="Times New Roman" w:eastAsia="宋体" w:hAnsi="Times New Roman"/>
          <w:i/>
          <w:iCs/>
          <w:sz w:val="20"/>
          <w:szCs w:val="20"/>
        </w:rPr>
        <w:t>C</w:t>
      </w:r>
      <w:r w:rsidRPr="00E24144">
        <w:rPr>
          <w:rFonts w:ascii="Times New Roman" w:eastAsia="宋体" w:hAnsi="Times New Roman"/>
          <w:i/>
          <w:iCs/>
          <w:sz w:val="20"/>
          <w:szCs w:val="20"/>
          <w:vertAlign w:val="subscript"/>
        </w:rPr>
        <w:t>e</w:t>
      </w:r>
      <w:r w:rsidRPr="00E24144">
        <w:rPr>
          <w:rFonts w:ascii="Times New Roman" w:eastAsia="宋体" w:hAnsi="Times New Roman"/>
          <w:sz w:val="20"/>
          <w:szCs w:val="20"/>
        </w:rPr>
        <w:t xml:space="preserve"> is the concentration of GAT in solution at adsorption equilibrium (mg·L</w:t>
      </w:r>
      <w:r w:rsidRPr="00E24144">
        <w:rPr>
          <w:rFonts w:ascii="Times New Roman" w:eastAsia="宋体" w:hAnsi="Times New Roman"/>
          <w:sz w:val="20"/>
          <w:szCs w:val="20"/>
          <w:vertAlign w:val="superscript"/>
        </w:rPr>
        <w:t>-1</w:t>
      </w:r>
      <w:r w:rsidRPr="00E24144">
        <w:rPr>
          <w:rFonts w:ascii="Times New Roman" w:eastAsia="宋体" w:hAnsi="Times New Roman"/>
          <w:sz w:val="20"/>
          <w:szCs w:val="20"/>
        </w:rPr>
        <w:t xml:space="preserve">); </w:t>
      </w:r>
      <w:r w:rsidRPr="00E24144">
        <w:rPr>
          <w:rFonts w:ascii="Times New Roman" w:eastAsia="宋体" w:hAnsi="Times New Roman"/>
          <w:i/>
          <w:iCs/>
          <w:sz w:val="20"/>
          <w:szCs w:val="20"/>
        </w:rPr>
        <w:t>K</w:t>
      </w:r>
      <w:r w:rsidRPr="00E24144">
        <w:rPr>
          <w:rFonts w:ascii="Times New Roman" w:eastAsia="宋体" w:hAnsi="Times New Roman"/>
          <w:i/>
          <w:iCs/>
          <w:sz w:val="20"/>
          <w:szCs w:val="20"/>
          <w:vertAlign w:val="subscript"/>
        </w:rPr>
        <w:t>L</w:t>
      </w:r>
      <w:r w:rsidRPr="00E24144">
        <w:rPr>
          <w:rFonts w:ascii="Times New Roman" w:eastAsia="宋体" w:hAnsi="Times New Roman"/>
          <w:sz w:val="20"/>
          <w:szCs w:val="20"/>
        </w:rPr>
        <w:t xml:space="preserve"> is the adsorption constant, (L·mg</w:t>
      </w:r>
      <w:r w:rsidRPr="00E24144">
        <w:rPr>
          <w:rFonts w:ascii="Times New Roman" w:eastAsia="宋体" w:hAnsi="Times New Roman"/>
          <w:sz w:val="20"/>
          <w:szCs w:val="20"/>
          <w:vertAlign w:val="superscript"/>
        </w:rPr>
        <w:t>-1</w:t>
      </w:r>
      <w:r w:rsidRPr="00E24144">
        <w:rPr>
          <w:rFonts w:ascii="Times New Roman" w:eastAsia="宋体" w:hAnsi="Times New Roman"/>
          <w:sz w:val="20"/>
          <w:szCs w:val="20"/>
        </w:rPr>
        <w:t xml:space="preserve">); </w:t>
      </w:r>
      <w:proofErr w:type="spellStart"/>
      <w:r w:rsidRPr="00E24144">
        <w:rPr>
          <w:rFonts w:ascii="Times New Roman" w:eastAsia="宋体" w:hAnsi="Times New Roman"/>
          <w:i/>
          <w:iCs/>
          <w:sz w:val="20"/>
          <w:szCs w:val="20"/>
        </w:rPr>
        <w:t>K</w:t>
      </w:r>
      <w:r w:rsidRPr="00E24144">
        <w:rPr>
          <w:rFonts w:ascii="Times New Roman" w:eastAsia="宋体" w:hAnsi="Times New Roman"/>
          <w:i/>
          <w:iCs/>
          <w:sz w:val="20"/>
          <w:szCs w:val="20"/>
          <w:vertAlign w:val="subscript"/>
        </w:rPr>
        <w:t>f</w:t>
      </w:r>
      <w:proofErr w:type="spellEnd"/>
      <w:r w:rsidRPr="00E24144">
        <w:rPr>
          <w:rFonts w:ascii="Times New Roman" w:eastAsia="宋体" w:hAnsi="Times New Roman"/>
          <w:sz w:val="20"/>
          <w:szCs w:val="20"/>
        </w:rPr>
        <w:t xml:space="preserve"> is a constant related to the capacity and adsorption strength of the adsorbent, </w:t>
      </w:r>
      <w:r w:rsidRPr="00E24144">
        <w:rPr>
          <w:rFonts w:ascii="Times New Roman" w:eastAsia="宋体" w:hAnsi="Times New Roman" w:hint="eastAsia"/>
          <w:sz w:val="20"/>
          <w:szCs w:val="20"/>
        </w:rPr>
        <w:t>((</w:t>
      </w:r>
      <w:r w:rsidRPr="00E24144">
        <w:rPr>
          <w:rFonts w:ascii="Times New Roman" w:eastAsia="宋体" w:hAnsi="Times New Roman"/>
          <w:sz w:val="20"/>
          <w:szCs w:val="20"/>
        </w:rPr>
        <w:t>mg/mg</w:t>
      </w:r>
      <w:r w:rsidRPr="00E24144">
        <w:rPr>
          <w:rFonts w:ascii="Times New Roman" w:eastAsia="宋体" w:hAnsi="Times New Roman" w:hint="eastAsia"/>
          <w:sz w:val="20"/>
          <w:szCs w:val="20"/>
        </w:rPr>
        <w:t>)</w:t>
      </w:r>
      <w:r w:rsidRPr="00E24144">
        <w:rPr>
          <w:rFonts w:ascii="Times New Roman" w:eastAsia="宋体" w:hAnsi="Times New Roman"/>
          <w:sz w:val="20"/>
          <w:szCs w:val="20"/>
        </w:rPr>
        <w:t>·</w:t>
      </w:r>
      <w:r w:rsidRPr="00E24144">
        <w:rPr>
          <w:rFonts w:ascii="Times New Roman" w:eastAsia="宋体" w:hAnsi="Times New Roman" w:hint="eastAsia"/>
          <w:sz w:val="20"/>
          <w:szCs w:val="20"/>
        </w:rPr>
        <w:t>(</w:t>
      </w:r>
      <w:r w:rsidRPr="00E24144">
        <w:rPr>
          <w:rFonts w:ascii="Times New Roman" w:eastAsia="宋体" w:hAnsi="Times New Roman"/>
          <w:sz w:val="20"/>
          <w:szCs w:val="20"/>
        </w:rPr>
        <w:t>mg/L</w:t>
      </w:r>
      <w:r w:rsidRPr="00E24144">
        <w:rPr>
          <w:rFonts w:ascii="Times New Roman" w:eastAsia="宋体" w:hAnsi="Times New Roman" w:hint="eastAsia"/>
          <w:sz w:val="20"/>
          <w:szCs w:val="20"/>
        </w:rPr>
        <w:t>)</w:t>
      </w:r>
      <w:r w:rsidRPr="00E24144">
        <w:rPr>
          <w:rFonts w:ascii="Times New Roman" w:eastAsia="宋体" w:hAnsi="Times New Roman"/>
          <w:sz w:val="20"/>
          <w:szCs w:val="20"/>
          <w:vertAlign w:val="superscript"/>
        </w:rPr>
        <w:t>-1/n</w:t>
      </w:r>
      <w:r w:rsidRPr="00E24144">
        <w:rPr>
          <w:rFonts w:ascii="Times New Roman" w:eastAsia="宋体" w:hAnsi="Times New Roman"/>
          <w:sz w:val="20"/>
          <w:szCs w:val="20"/>
        </w:rPr>
        <w:t xml:space="preserve">); </w:t>
      </w:r>
      <w:r w:rsidRPr="00E24144">
        <w:rPr>
          <w:rFonts w:ascii="Times New Roman" w:eastAsia="宋体" w:hAnsi="Times New Roman"/>
          <w:i/>
          <w:iCs/>
          <w:sz w:val="20"/>
          <w:szCs w:val="20"/>
        </w:rPr>
        <w:t>n</w:t>
      </w:r>
      <w:r w:rsidRPr="00E24144">
        <w:rPr>
          <w:rFonts w:ascii="Times New Roman" w:eastAsia="宋体" w:hAnsi="Times New Roman"/>
          <w:sz w:val="20"/>
          <w:szCs w:val="20"/>
        </w:rPr>
        <w:t xml:space="preserve"> is related to the affinity of the adsorption process.</w:t>
      </w:r>
    </w:p>
    <w:p w14:paraId="07D57484" w14:textId="2EB09FEF" w:rsidR="008268E0" w:rsidRPr="00E24144" w:rsidRDefault="007165B6" w:rsidP="007165B6">
      <w:pPr>
        <w:spacing w:beforeLines="50" w:before="156" w:afterLines="50" w:after="156"/>
        <w:jc w:val="left"/>
        <w:rPr>
          <w:rFonts w:ascii="Times New Roman" w:hAnsi="Times New Roman" w:cs="Times New Roman"/>
          <w:b/>
          <w:bCs/>
          <w:szCs w:val="21"/>
        </w:rPr>
      </w:pPr>
      <w:r w:rsidRPr="00E24144">
        <w:rPr>
          <w:rFonts w:ascii="Times New Roman" w:hAnsi="Times New Roman" w:cs="Times New Roman"/>
          <w:b/>
          <w:bCs/>
          <w:szCs w:val="21"/>
        </w:rPr>
        <w:t xml:space="preserve">Text </w:t>
      </w:r>
      <w:r w:rsidR="00BB58E8">
        <w:rPr>
          <w:rFonts w:ascii="Times New Roman" w:hAnsi="Times New Roman" w:cs="Times New Roman" w:hint="eastAsia"/>
          <w:b/>
          <w:bCs/>
          <w:szCs w:val="21"/>
        </w:rPr>
        <w:t>S</w:t>
      </w:r>
      <w:r w:rsidRPr="00E24144">
        <w:rPr>
          <w:rFonts w:ascii="Times New Roman" w:hAnsi="Times New Roman" w:cs="Times New Roman"/>
          <w:b/>
          <w:bCs/>
          <w:szCs w:val="21"/>
        </w:rPr>
        <w:t>3 Adsorption thermodynamics</w:t>
      </w:r>
    </w:p>
    <w:p w14:paraId="2EE3E39F" w14:textId="52B0D54C" w:rsidR="00E24144" w:rsidRPr="00E24144" w:rsidRDefault="00E24144" w:rsidP="00E24144">
      <w:pPr>
        <w:spacing w:line="480" w:lineRule="auto"/>
        <w:ind w:firstLineChars="200" w:firstLine="400"/>
        <w:rPr>
          <w:rFonts w:ascii="Times New Roman" w:eastAsia="宋体" w:hAnsi="Times New Roman"/>
          <w:sz w:val="20"/>
          <w:szCs w:val="20"/>
        </w:rPr>
      </w:pPr>
      <w:r w:rsidRPr="00E24144">
        <w:rPr>
          <w:rFonts w:ascii="Times New Roman" w:eastAsia="宋体" w:hAnsi="Times New Roman"/>
          <w:sz w:val="20"/>
          <w:szCs w:val="20"/>
        </w:rPr>
        <w:t>The experimental conditions of thermodynamic analysis are the same as those of adsorption isotherm experiment. The thermodynamic parameters were calculated at 283, 298 and 313K</w:t>
      </w:r>
      <w:r w:rsidRPr="00E24144">
        <w:rPr>
          <w:rFonts w:ascii="Times New Roman" w:eastAsia="宋体" w:hAnsi="Times New Roman" w:hint="eastAsia"/>
          <w:sz w:val="20"/>
          <w:szCs w:val="20"/>
        </w:rPr>
        <w:t>.</w:t>
      </w:r>
      <w:r w:rsidRPr="00E24144">
        <w:rPr>
          <w:rFonts w:ascii="Times New Roman" w:eastAsia="宋体" w:hAnsi="Times New Roman"/>
          <w:sz w:val="20"/>
          <w:szCs w:val="20"/>
        </w:rPr>
        <w:t xml:space="preserve"> The thermodynamic parameters are calculated as follows:</w:t>
      </w:r>
    </w:p>
    <w:p w14:paraId="7FDA6612" w14:textId="77777777" w:rsidR="007165B6" w:rsidRPr="00E24144" w:rsidRDefault="007165B6" w:rsidP="007165B6">
      <w:pPr>
        <w:tabs>
          <w:tab w:val="center" w:pos="4160"/>
          <w:tab w:val="right" w:pos="8300"/>
        </w:tabs>
        <w:jc w:val="center"/>
        <w:rPr>
          <w:rFonts w:ascii="Times New Roman" w:eastAsia="宋体" w:hAnsi="Times New Roman"/>
          <w:sz w:val="20"/>
          <w:szCs w:val="20"/>
        </w:rPr>
      </w:pPr>
      <w:r w:rsidRPr="00E24144">
        <w:rPr>
          <w:rFonts w:ascii="Times New Roman" w:eastAsia="宋体" w:hAnsi="Times New Roman"/>
          <w:sz w:val="20"/>
          <w:szCs w:val="20"/>
        </w:rPr>
        <w:tab/>
      </w:r>
      <w:r w:rsidRPr="00E24144">
        <w:rPr>
          <w:rFonts w:ascii="Times New Roman" w:eastAsia="宋体" w:hAnsi="Times New Roman"/>
          <w:position w:val="-24"/>
          <w:sz w:val="20"/>
          <w:szCs w:val="20"/>
        </w:rPr>
        <w:object w:dxaOrig="2020" w:dyaOrig="660" w14:anchorId="0D715978">
          <v:shape id="_x0000_i1030" type="#_x0000_t75" style="width:101.4pt;height:33pt" o:ole="">
            <v:imagedata r:id="rId25" o:title=""/>
          </v:shape>
          <o:OLEObject Type="Embed" ProgID="Equation.DSMT4" ShapeID="_x0000_i1030" DrawAspect="Content" ObjectID="_1773660891" r:id="rId26"/>
        </w:object>
      </w:r>
      <w:r w:rsidRPr="00E24144">
        <w:rPr>
          <w:rFonts w:ascii="Times New Roman" w:eastAsia="宋体" w:hAnsi="Times New Roman"/>
          <w:sz w:val="20"/>
          <w:szCs w:val="20"/>
        </w:rPr>
        <w:tab/>
      </w:r>
      <w:r w:rsidRPr="00E24144">
        <w:rPr>
          <w:rFonts w:ascii="Times New Roman" w:eastAsia="宋体" w:hAnsi="Times New Roman"/>
          <w:sz w:val="20"/>
          <w:szCs w:val="20"/>
        </w:rPr>
        <w:fldChar w:fldCharType="begin"/>
      </w:r>
      <w:r w:rsidRPr="00E24144">
        <w:rPr>
          <w:rFonts w:ascii="Times New Roman" w:eastAsia="宋体" w:hAnsi="Times New Roman"/>
          <w:sz w:val="20"/>
          <w:szCs w:val="20"/>
        </w:rPr>
        <w:instrText xml:space="preserve"> MACROBUTTON MTPlaceRef \* MERGEFORMAT </w:instrText>
      </w:r>
      <w:r w:rsidRPr="00E24144">
        <w:rPr>
          <w:rFonts w:ascii="Times New Roman" w:eastAsia="宋体" w:hAnsi="Times New Roman"/>
          <w:sz w:val="20"/>
          <w:szCs w:val="20"/>
        </w:rPr>
        <w:fldChar w:fldCharType="begin"/>
      </w:r>
      <w:r w:rsidRPr="00E24144">
        <w:rPr>
          <w:rFonts w:ascii="Times New Roman" w:eastAsia="宋体" w:hAnsi="Times New Roman"/>
          <w:sz w:val="20"/>
          <w:szCs w:val="20"/>
        </w:rPr>
        <w:instrText xml:space="preserve"> SEQ MTEqn \h \* MERGEFORMAT </w:instrText>
      </w:r>
      <w:r w:rsidRPr="00E24144">
        <w:rPr>
          <w:rFonts w:ascii="Times New Roman" w:eastAsia="宋体" w:hAnsi="Times New Roman"/>
          <w:sz w:val="20"/>
          <w:szCs w:val="20"/>
        </w:rPr>
        <w:fldChar w:fldCharType="end"/>
      </w:r>
      <w:r w:rsidRPr="00E24144">
        <w:rPr>
          <w:rFonts w:ascii="Times New Roman" w:eastAsia="宋体" w:hAnsi="Times New Roman"/>
          <w:sz w:val="20"/>
          <w:szCs w:val="20"/>
        </w:rPr>
        <w:instrText>(</w:instrText>
      </w:r>
      <w:r w:rsidRPr="00E24144">
        <w:rPr>
          <w:rFonts w:ascii="Times New Roman" w:eastAsia="宋体" w:hAnsi="Times New Roman"/>
          <w:sz w:val="20"/>
          <w:szCs w:val="20"/>
        </w:rPr>
        <w:fldChar w:fldCharType="begin"/>
      </w:r>
      <w:r w:rsidRPr="00E24144">
        <w:rPr>
          <w:rFonts w:ascii="Times New Roman" w:eastAsia="宋体" w:hAnsi="Times New Roman"/>
          <w:sz w:val="20"/>
          <w:szCs w:val="20"/>
        </w:rPr>
        <w:instrText xml:space="preserve"> SEQ MTEqn \c \* Arabic \* MERGEFORMAT </w:instrText>
      </w:r>
      <w:r w:rsidRPr="00E24144">
        <w:rPr>
          <w:rFonts w:ascii="Times New Roman" w:eastAsia="宋体" w:hAnsi="Times New Roman"/>
          <w:sz w:val="20"/>
          <w:szCs w:val="20"/>
        </w:rPr>
        <w:fldChar w:fldCharType="separate"/>
      </w:r>
      <w:r w:rsidRPr="00E24144">
        <w:rPr>
          <w:rFonts w:ascii="Times New Roman" w:eastAsia="宋体" w:hAnsi="Times New Roman"/>
          <w:noProof/>
          <w:sz w:val="20"/>
          <w:szCs w:val="20"/>
        </w:rPr>
        <w:instrText>6</w:instrText>
      </w:r>
      <w:r w:rsidRPr="00E24144">
        <w:rPr>
          <w:rFonts w:ascii="Times New Roman" w:eastAsia="宋体" w:hAnsi="Times New Roman"/>
          <w:noProof/>
          <w:sz w:val="20"/>
          <w:szCs w:val="20"/>
        </w:rPr>
        <w:fldChar w:fldCharType="end"/>
      </w:r>
      <w:r w:rsidRPr="00E24144">
        <w:rPr>
          <w:rFonts w:ascii="Times New Roman" w:eastAsia="宋体" w:hAnsi="Times New Roman"/>
          <w:sz w:val="20"/>
          <w:szCs w:val="20"/>
        </w:rPr>
        <w:instrText>)</w:instrText>
      </w:r>
      <w:r w:rsidRPr="00E24144">
        <w:rPr>
          <w:rFonts w:ascii="Times New Roman" w:eastAsia="宋体" w:hAnsi="Times New Roman"/>
          <w:sz w:val="20"/>
          <w:szCs w:val="20"/>
        </w:rPr>
        <w:fldChar w:fldCharType="end"/>
      </w:r>
    </w:p>
    <w:p w14:paraId="788AB43A" w14:textId="77777777" w:rsidR="007165B6" w:rsidRPr="00E24144" w:rsidRDefault="007165B6" w:rsidP="007165B6">
      <w:pPr>
        <w:tabs>
          <w:tab w:val="center" w:pos="4160"/>
          <w:tab w:val="right" w:pos="8300"/>
        </w:tabs>
        <w:jc w:val="center"/>
        <w:rPr>
          <w:rFonts w:ascii="Times New Roman" w:eastAsia="宋体" w:hAnsi="Times New Roman"/>
          <w:sz w:val="20"/>
          <w:szCs w:val="20"/>
        </w:rPr>
      </w:pPr>
      <w:r w:rsidRPr="00E24144">
        <w:rPr>
          <w:rFonts w:ascii="Times New Roman" w:eastAsia="宋体" w:hAnsi="Times New Roman"/>
          <w:sz w:val="20"/>
          <w:szCs w:val="20"/>
        </w:rPr>
        <w:tab/>
      </w:r>
      <w:r w:rsidRPr="00E24144">
        <w:rPr>
          <w:rFonts w:ascii="Times New Roman" w:eastAsia="宋体" w:hAnsi="Times New Roman"/>
          <w:position w:val="-12"/>
          <w:sz w:val="20"/>
          <w:szCs w:val="20"/>
        </w:rPr>
        <w:object w:dxaOrig="1760" w:dyaOrig="380" w14:anchorId="50820B90">
          <v:shape id="_x0000_i1031" type="#_x0000_t75" style="width:87.6pt;height:18.6pt" o:ole="">
            <v:imagedata r:id="rId27" o:title=""/>
          </v:shape>
          <o:OLEObject Type="Embed" ProgID="Equation.DSMT4" ShapeID="_x0000_i1031" DrawAspect="Content" ObjectID="_1773660892" r:id="rId28"/>
        </w:object>
      </w:r>
      <w:r w:rsidRPr="00E24144">
        <w:rPr>
          <w:rFonts w:ascii="Times New Roman" w:eastAsia="宋体" w:hAnsi="Times New Roman"/>
          <w:sz w:val="20"/>
          <w:szCs w:val="20"/>
        </w:rPr>
        <w:tab/>
      </w:r>
      <w:r w:rsidRPr="00E24144">
        <w:rPr>
          <w:rFonts w:ascii="Times New Roman" w:eastAsia="宋体" w:hAnsi="Times New Roman"/>
          <w:sz w:val="20"/>
          <w:szCs w:val="20"/>
        </w:rPr>
        <w:fldChar w:fldCharType="begin"/>
      </w:r>
      <w:r w:rsidRPr="00E24144">
        <w:rPr>
          <w:rFonts w:ascii="Times New Roman" w:eastAsia="宋体" w:hAnsi="Times New Roman"/>
          <w:sz w:val="20"/>
          <w:szCs w:val="20"/>
        </w:rPr>
        <w:instrText xml:space="preserve"> MACROBUTTON MTPlaceRef \* MERGEFORMAT </w:instrText>
      </w:r>
      <w:r w:rsidRPr="00E24144">
        <w:rPr>
          <w:rFonts w:ascii="Times New Roman" w:eastAsia="宋体" w:hAnsi="Times New Roman"/>
          <w:sz w:val="20"/>
          <w:szCs w:val="20"/>
        </w:rPr>
        <w:fldChar w:fldCharType="begin"/>
      </w:r>
      <w:r w:rsidRPr="00E24144">
        <w:rPr>
          <w:rFonts w:ascii="Times New Roman" w:eastAsia="宋体" w:hAnsi="Times New Roman"/>
          <w:sz w:val="20"/>
          <w:szCs w:val="20"/>
        </w:rPr>
        <w:instrText xml:space="preserve"> SEQ MTEqn \h \* MERGEFORMAT </w:instrText>
      </w:r>
      <w:r w:rsidRPr="00E24144">
        <w:rPr>
          <w:rFonts w:ascii="Times New Roman" w:eastAsia="宋体" w:hAnsi="Times New Roman"/>
          <w:sz w:val="20"/>
          <w:szCs w:val="20"/>
        </w:rPr>
        <w:fldChar w:fldCharType="end"/>
      </w:r>
      <w:r w:rsidRPr="00E24144">
        <w:rPr>
          <w:rFonts w:ascii="Times New Roman" w:eastAsia="宋体" w:hAnsi="Times New Roman"/>
          <w:sz w:val="20"/>
          <w:szCs w:val="20"/>
        </w:rPr>
        <w:instrText>(</w:instrText>
      </w:r>
      <w:r w:rsidRPr="00E24144">
        <w:rPr>
          <w:rFonts w:ascii="Times New Roman" w:eastAsia="宋体" w:hAnsi="Times New Roman"/>
          <w:sz w:val="20"/>
          <w:szCs w:val="20"/>
        </w:rPr>
        <w:fldChar w:fldCharType="begin"/>
      </w:r>
      <w:r w:rsidRPr="00E24144">
        <w:rPr>
          <w:rFonts w:ascii="Times New Roman" w:eastAsia="宋体" w:hAnsi="Times New Roman"/>
          <w:sz w:val="20"/>
          <w:szCs w:val="20"/>
        </w:rPr>
        <w:instrText xml:space="preserve"> SEQ MTEqn \c \* Arabic \* MERGEFORMAT </w:instrText>
      </w:r>
      <w:r w:rsidRPr="00E24144">
        <w:rPr>
          <w:rFonts w:ascii="Times New Roman" w:eastAsia="宋体" w:hAnsi="Times New Roman"/>
          <w:sz w:val="20"/>
          <w:szCs w:val="20"/>
        </w:rPr>
        <w:fldChar w:fldCharType="separate"/>
      </w:r>
      <w:r w:rsidRPr="00E24144">
        <w:rPr>
          <w:rFonts w:ascii="Times New Roman" w:eastAsia="宋体" w:hAnsi="Times New Roman"/>
          <w:noProof/>
          <w:sz w:val="20"/>
          <w:szCs w:val="20"/>
        </w:rPr>
        <w:instrText>7</w:instrText>
      </w:r>
      <w:r w:rsidRPr="00E24144">
        <w:rPr>
          <w:rFonts w:ascii="Times New Roman" w:eastAsia="宋体" w:hAnsi="Times New Roman"/>
          <w:noProof/>
          <w:sz w:val="20"/>
          <w:szCs w:val="20"/>
        </w:rPr>
        <w:fldChar w:fldCharType="end"/>
      </w:r>
      <w:r w:rsidRPr="00E24144">
        <w:rPr>
          <w:rFonts w:ascii="Times New Roman" w:eastAsia="宋体" w:hAnsi="Times New Roman"/>
          <w:sz w:val="20"/>
          <w:szCs w:val="20"/>
        </w:rPr>
        <w:instrText>)</w:instrText>
      </w:r>
      <w:r w:rsidRPr="00E24144">
        <w:rPr>
          <w:rFonts w:ascii="Times New Roman" w:eastAsia="宋体" w:hAnsi="Times New Roman"/>
          <w:sz w:val="20"/>
          <w:szCs w:val="20"/>
        </w:rPr>
        <w:fldChar w:fldCharType="end"/>
      </w:r>
    </w:p>
    <w:p w14:paraId="7C31004A" w14:textId="77777777" w:rsidR="007165B6" w:rsidRPr="00E24144" w:rsidRDefault="007165B6" w:rsidP="007165B6">
      <w:pPr>
        <w:tabs>
          <w:tab w:val="center" w:pos="4160"/>
          <w:tab w:val="right" w:pos="8300"/>
        </w:tabs>
        <w:jc w:val="center"/>
        <w:rPr>
          <w:rFonts w:ascii="Times New Roman" w:eastAsia="宋体" w:hAnsi="Times New Roman"/>
          <w:sz w:val="20"/>
          <w:szCs w:val="20"/>
        </w:rPr>
      </w:pPr>
      <w:r w:rsidRPr="00E24144">
        <w:rPr>
          <w:rFonts w:ascii="Times New Roman" w:eastAsia="宋体" w:hAnsi="Times New Roman"/>
          <w:sz w:val="20"/>
          <w:szCs w:val="20"/>
        </w:rPr>
        <w:tab/>
      </w:r>
      <w:r w:rsidRPr="00E24144">
        <w:rPr>
          <w:rFonts w:ascii="Times New Roman" w:eastAsia="宋体" w:hAnsi="Times New Roman"/>
          <w:position w:val="-30"/>
          <w:sz w:val="20"/>
          <w:szCs w:val="20"/>
        </w:rPr>
        <w:object w:dxaOrig="1520" w:dyaOrig="680" w14:anchorId="28026B48">
          <v:shape id="_x0000_i1032" type="#_x0000_t75" style="width:75.6pt;height:33.6pt" o:ole="">
            <v:imagedata r:id="rId29" o:title=""/>
          </v:shape>
          <o:OLEObject Type="Embed" ProgID="Equation.DSMT4" ShapeID="_x0000_i1032" DrawAspect="Content" ObjectID="_1773660893" r:id="rId30"/>
        </w:object>
      </w:r>
      <w:r w:rsidRPr="00E24144">
        <w:rPr>
          <w:rFonts w:ascii="Times New Roman" w:eastAsia="宋体" w:hAnsi="Times New Roman"/>
          <w:sz w:val="20"/>
          <w:szCs w:val="20"/>
        </w:rPr>
        <w:tab/>
      </w:r>
      <w:r w:rsidRPr="00E24144">
        <w:rPr>
          <w:rFonts w:ascii="Times New Roman" w:eastAsia="宋体" w:hAnsi="Times New Roman"/>
          <w:sz w:val="20"/>
          <w:szCs w:val="20"/>
        </w:rPr>
        <w:fldChar w:fldCharType="begin"/>
      </w:r>
      <w:r w:rsidRPr="00E24144">
        <w:rPr>
          <w:rFonts w:ascii="Times New Roman" w:eastAsia="宋体" w:hAnsi="Times New Roman"/>
          <w:sz w:val="20"/>
          <w:szCs w:val="20"/>
        </w:rPr>
        <w:instrText xml:space="preserve"> MACROBUTTON MTPlaceRef \* MERGEFORMAT </w:instrText>
      </w:r>
      <w:r w:rsidRPr="00E24144">
        <w:rPr>
          <w:rFonts w:ascii="Times New Roman" w:eastAsia="宋体" w:hAnsi="Times New Roman"/>
          <w:sz w:val="20"/>
          <w:szCs w:val="20"/>
        </w:rPr>
        <w:fldChar w:fldCharType="begin"/>
      </w:r>
      <w:r w:rsidRPr="00E24144">
        <w:rPr>
          <w:rFonts w:ascii="Times New Roman" w:eastAsia="宋体" w:hAnsi="Times New Roman"/>
          <w:sz w:val="20"/>
          <w:szCs w:val="20"/>
        </w:rPr>
        <w:instrText xml:space="preserve"> SEQ MTEqn \h \* MERGEFORMAT </w:instrText>
      </w:r>
      <w:r w:rsidRPr="00E24144">
        <w:rPr>
          <w:rFonts w:ascii="Times New Roman" w:eastAsia="宋体" w:hAnsi="Times New Roman"/>
          <w:sz w:val="20"/>
          <w:szCs w:val="20"/>
        </w:rPr>
        <w:fldChar w:fldCharType="end"/>
      </w:r>
      <w:r w:rsidRPr="00E24144">
        <w:rPr>
          <w:rFonts w:ascii="Times New Roman" w:eastAsia="宋体" w:hAnsi="Times New Roman"/>
          <w:sz w:val="20"/>
          <w:szCs w:val="20"/>
        </w:rPr>
        <w:instrText>(</w:instrText>
      </w:r>
      <w:r w:rsidRPr="00E24144">
        <w:rPr>
          <w:rFonts w:ascii="Times New Roman" w:eastAsia="宋体" w:hAnsi="Times New Roman"/>
          <w:sz w:val="20"/>
          <w:szCs w:val="20"/>
        </w:rPr>
        <w:fldChar w:fldCharType="begin"/>
      </w:r>
      <w:r w:rsidRPr="00E24144">
        <w:rPr>
          <w:rFonts w:ascii="Times New Roman" w:eastAsia="宋体" w:hAnsi="Times New Roman"/>
          <w:sz w:val="20"/>
          <w:szCs w:val="20"/>
        </w:rPr>
        <w:instrText xml:space="preserve"> SEQ MTEqn \c \* Arabic \* MERGEFORMAT </w:instrText>
      </w:r>
      <w:r w:rsidRPr="00E24144">
        <w:rPr>
          <w:rFonts w:ascii="Times New Roman" w:eastAsia="宋体" w:hAnsi="Times New Roman"/>
          <w:sz w:val="20"/>
          <w:szCs w:val="20"/>
        </w:rPr>
        <w:fldChar w:fldCharType="separate"/>
      </w:r>
      <w:r w:rsidRPr="00E24144">
        <w:rPr>
          <w:rFonts w:ascii="Times New Roman" w:eastAsia="宋体" w:hAnsi="Times New Roman"/>
          <w:noProof/>
          <w:sz w:val="20"/>
          <w:szCs w:val="20"/>
        </w:rPr>
        <w:instrText>8</w:instrText>
      </w:r>
      <w:r w:rsidRPr="00E24144">
        <w:rPr>
          <w:rFonts w:ascii="Times New Roman" w:eastAsia="宋体" w:hAnsi="Times New Roman"/>
          <w:noProof/>
          <w:sz w:val="20"/>
          <w:szCs w:val="20"/>
        </w:rPr>
        <w:fldChar w:fldCharType="end"/>
      </w:r>
      <w:r w:rsidRPr="00E24144">
        <w:rPr>
          <w:rFonts w:ascii="Times New Roman" w:eastAsia="宋体" w:hAnsi="Times New Roman"/>
          <w:sz w:val="20"/>
          <w:szCs w:val="20"/>
        </w:rPr>
        <w:instrText>)</w:instrText>
      </w:r>
      <w:r w:rsidRPr="00E24144">
        <w:rPr>
          <w:rFonts w:ascii="Times New Roman" w:eastAsia="宋体" w:hAnsi="Times New Roman"/>
          <w:sz w:val="20"/>
          <w:szCs w:val="20"/>
        </w:rPr>
        <w:fldChar w:fldCharType="end"/>
      </w:r>
    </w:p>
    <w:p w14:paraId="4634F835" w14:textId="041DBE70" w:rsidR="005A4BBA" w:rsidRPr="00E24144" w:rsidRDefault="007165B6" w:rsidP="004D7886">
      <w:pPr>
        <w:spacing w:line="48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E24144">
        <w:rPr>
          <w:rFonts w:ascii="Times New Roman" w:eastAsia="宋体" w:hAnsi="Times New Roman"/>
          <w:sz w:val="20"/>
          <w:szCs w:val="20"/>
        </w:rPr>
        <w:t xml:space="preserve">In the formula, </w:t>
      </w:r>
      <w:proofErr w:type="spellStart"/>
      <w:r w:rsidRPr="00E24144">
        <w:rPr>
          <w:rFonts w:ascii="Times New Roman" w:eastAsia="宋体" w:hAnsi="Times New Roman"/>
          <w:i/>
          <w:iCs/>
          <w:sz w:val="20"/>
          <w:szCs w:val="20"/>
        </w:rPr>
        <w:t>k</w:t>
      </w:r>
      <w:r w:rsidRPr="00E24144">
        <w:rPr>
          <w:rFonts w:ascii="Times New Roman" w:eastAsia="宋体" w:hAnsi="Times New Roman"/>
          <w:i/>
          <w:iCs/>
          <w:sz w:val="20"/>
          <w:szCs w:val="20"/>
          <w:vertAlign w:val="subscript"/>
        </w:rPr>
        <w:t>d</w:t>
      </w:r>
      <w:proofErr w:type="spellEnd"/>
      <w:r w:rsidRPr="00E24144">
        <w:rPr>
          <w:rFonts w:ascii="Times New Roman" w:eastAsia="宋体" w:hAnsi="Times New Roman"/>
          <w:sz w:val="20"/>
          <w:szCs w:val="20"/>
        </w:rPr>
        <w:t xml:space="preserve"> is the adsorption distribution coefficient, R is the general gas constant (8.314 J·(</w:t>
      </w:r>
      <w:proofErr w:type="spellStart"/>
      <w:r w:rsidRPr="00E24144">
        <w:rPr>
          <w:rFonts w:ascii="Times New Roman" w:eastAsia="宋体" w:hAnsi="Times New Roman"/>
          <w:sz w:val="20"/>
          <w:szCs w:val="20"/>
        </w:rPr>
        <w:t>mol·K</w:t>
      </w:r>
      <w:proofErr w:type="spellEnd"/>
      <w:r w:rsidRPr="00E24144">
        <w:rPr>
          <w:rFonts w:ascii="Times New Roman" w:eastAsia="宋体" w:hAnsi="Times New Roman"/>
          <w:sz w:val="20"/>
          <w:szCs w:val="20"/>
        </w:rPr>
        <w:t>)</w:t>
      </w:r>
      <w:r w:rsidRPr="00E24144">
        <w:rPr>
          <w:rFonts w:ascii="Times New Roman" w:eastAsia="宋体" w:hAnsi="Times New Roman"/>
          <w:sz w:val="20"/>
          <w:szCs w:val="20"/>
          <w:vertAlign w:val="superscript"/>
        </w:rPr>
        <w:t>-1</w:t>
      </w:r>
      <w:r w:rsidRPr="00E24144">
        <w:rPr>
          <w:rFonts w:ascii="Times New Roman" w:eastAsia="宋体" w:hAnsi="Times New Roman"/>
          <w:sz w:val="20"/>
          <w:szCs w:val="20"/>
        </w:rPr>
        <w:t xml:space="preserve">), and </w:t>
      </w:r>
      <w:r w:rsidRPr="00E24144">
        <w:rPr>
          <w:rFonts w:ascii="Times New Roman" w:eastAsia="宋体" w:hAnsi="Times New Roman"/>
          <w:i/>
          <w:iCs/>
          <w:sz w:val="20"/>
          <w:szCs w:val="20"/>
        </w:rPr>
        <w:t>T</w:t>
      </w:r>
      <w:r w:rsidRPr="00E24144">
        <w:rPr>
          <w:rFonts w:ascii="Times New Roman" w:eastAsia="宋体" w:hAnsi="Times New Roman"/>
          <w:sz w:val="20"/>
          <w:szCs w:val="20"/>
        </w:rPr>
        <w:t xml:space="preserve"> is the temperature (K).</w:t>
      </w:r>
      <w:r w:rsidR="005A4BBA" w:rsidRPr="00E24144">
        <w:rPr>
          <w:rFonts w:ascii="Times New Roman" w:hAnsi="Times New Roman" w:cs="Times New Roman"/>
          <w:b/>
          <w:bCs/>
          <w:sz w:val="18"/>
          <w:szCs w:val="18"/>
        </w:rPr>
        <w:br w:type="page"/>
      </w:r>
    </w:p>
    <w:p w14:paraId="440DFD48" w14:textId="00EAAE7F" w:rsidR="00A54438" w:rsidRPr="007819D1" w:rsidRDefault="00AB4DE2" w:rsidP="00466C2B">
      <w:pPr>
        <w:spacing w:beforeLines="50" w:before="156" w:afterLines="50" w:after="156"/>
        <w:jc w:val="left"/>
        <w:rPr>
          <w:rFonts w:ascii="Times New Roman" w:hAnsi="Times New Roman" w:cs="Times New Roman"/>
          <w:b/>
          <w:bCs/>
          <w:szCs w:val="21"/>
        </w:rPr>
      </w:pPr>
      <w:r w:rsidRPr="007819D1">
        <w:rPr>
          <w:rFonts w:ascii="Times New Roman" w:hAnsi="Times New Roman" w:cs="Times New Roman"/>
          <w:b/>
          <w:bCs/>
          <w:szCs w:val="21"/>
        </w:rPr>
        <w:lastRenderedPageBreak/>
        <w:t>References</w:t>
      </w:r>
    </w:p>
    <w:p w14:paraId="0568C3A7" w14:textId="21FA2A08" w:rsidR="00AB4DE2" w:rsidRPr="00E24144" w:rsidRDefault="00466C2B" w:rsidP="00AB4DE2">
      <w:pPr>
        <w:jc w:val="left"/>
        <w:rPr>
          <w:rFonts w:ascii="Times New Roman" w:hAnsi="Times New Roman" w:cs="Times New Roman"/>
          <w:sz w:val="18"/>
          <w:szCs w:val="18"/>
        </w:rPr>
      </w:pPr>
      <w:r w:rsidRPr="00E24144">
        <w:rPr>
          <w:rFonts w:ascii="Times New Roman" w:hAnsi="Times New Roman" w:cs="Times New Roman"/>
          <w:sz w:val="18"/>
          <w:szCs w:val="18"/>
        </w:rPr>
        <w:t>Wang K, Han T, Chen X, et al. Insights into behavior and mechanism of tetracycline adsorption on virgin and soil-exposed microplastics[J]. Journal of Hazardous Materials, 2022, 440: 129770.</w:t>
      </w:r>
    </w:p>
    <w:p w14:paraId="75DEA24A" w14:textId="443CFCF2" w:rsidR="008F082F" w:rsidRDefault="008F082F" w:rsidP="00AB4DE2">
      <w:pPr>
        <w:jc w:val="left"/>
        <w:rPr>
          <w:rFonts w:ascii="Times New Roman" w:hAnsi="Times New Roman" w:cs="Times New Roman"/>
          <w:sz w:val="18"/>
          <w:szCs w:val="18"/>
        </w:rPr>
      </w:pPr>
      <w:r w:rsidRPr="00E24144">
        <w:rPr>
          <w:rFonts w:ascii="Times New Roman" w:hAnsi="Times New Roman" w:cs="Times New Roman" w:hint="eastAsia"/>
          <w:sz w:val="18"/>
          <w:szCs w:val="18"/>
        </w:rPr>
        <w:t xml:space="preserve">Meng </w:t>
      </w:r>
      <w:proofErr w:type="gramStart"/>
      <w:r w:rsidRPr="00E24144">
        <w:rPr>
          <w:rFonts w:ascii="Times New Roman" w:hAnsi="Times New Roman" w:cs="Times New Roman" w:hint="eastAsia"/>
          <w:sz w:val="18"/>
          <w:szCs w:val="18"/>
        </w:rPr>
        <w:t>S ,</w:t>
      </w:r>
      <w:proofErr w:type="spellStart"/>
      <w:r w:rsidRPr="00E24144">
        <w:rPr>
          <w:rFonts w:ascii="Times New Roman" w:hAnsi="Times New Roman" w:cs="Times New Roman" w:hint="eastAsia"/>
          <w:sz w:val="18"/>
          <w:szCs w:val="18"/>
        </w:rPr>
        <w:t>Yongkui</w:t>
      </w:r>
      <w:proofErr w:type="spellEnd"/>
      <w:proofErr w:type="gramEnd"/>
      <w:r w:rsidRPr="00E24144">
        <w:rPr>
          <w:rFonts w:ascii="Times New Roman" w:hAnsi="Times New Roman" w:cs="Times New Roman" w:hint="eastAsia"/>
          <w:sz w:val="18"/>
          <w:szCs w:val="18"/>
        </w:rPr>
        <w:t xml:space="preserve"> Y ,</w:t>
      </w:r>
      <w:proofErr w:type="spellStart"/>
      <w:r w:rsidRPr="00E24144">
        <w:rPr>
          <w:rFonts w:ascii="Times New Roman" w:hAnsi="Times New Roman" w:cs="Times New Roman" w:hint="eastAsia"/>
          <w:sz w:val="18"/>
          <w:szCs w:val="18"/>
        </w:rPr>
        <w:t>Menglu</w:t>
      </w:r>
      <w:proofErr w:type="spellEnd"/>
      <w:r w:rsidRPr="00E24144">
        <w:rPr>
          <w:rFonts w:ascii="Times New Roman" w:hAnsi="Times New Roman" w:cs="Times New Roman" w:hint="eastAsia"/>
          <w:sz w:val="18"/>
          <w:szCs w:val="18"/>
        </w:rPr>
        <w:t xml:space="preserve"> H , et al. Adsorption behaviors and mechanisms of antibiotic norfloxacin on degradable and nondegradable microplastics.[J]. The Science of the total environment,2021,807(P3).</w:t>
      </w:r>
    </w:p>
    <w:p w14:paraId="3CEAD562" w14:textId="77777777" w:rsidR="00A241C7" w:rsidRPr="00A241C7" w:rsidRDefault="00A241C7" w:rsidP="00AB4DE2">
      <w:pPr>
        <w:jc w:val="left"/>
        <w:rPr>
          <w:rFonts w:ascii="Times New Roman" w:hAnsi="Times New Roman" w:cs="Times New Roman"/>
          <w:sz w:val="18"/>
          <w:szCs w:val="18"/>
        </w:rPr>
      </w:pPr>
    </w:p>
    <w:sectPr w:rsidR="00A241C7" w:rsidRPr="00A241C7" w:rsidSect="00C56722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8EC92B2" w14:textId="77777777" w:rsidR="00C56722" w:rsidRDefault="00C56722" w:rsidP="006A09BF">
      <w:r>
        <w:separator/>
      </w:r>
    </w:p>
  </w:endnote>
  <w:endnote w:type="continuationSeparator" w:id="0">
    <w:p w14:paraId="0A352325" w14:textId="77777777" w:rsidR="00C56722" w:rsidRDefault="00C56722" w:rsidP="006A09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84387606"/>
      <w:docPartObj>
        <w:docPartGallery w:val="Page Numbers (Bottom of Page)"/>
        <w:docPartUnique/>
      </w:docPartObj>
    </w:sdtPr>
    <w:sdtContent>
      <w:p w14:paraId="20D9703E" w14:textId="1B490398" w:rsidR="00F95B8C" w:rsidRDefault="00F95B8C">
        <w:pPr>
          <w:pStyle w:val="a5"/>
          <w:jc w:val="center"/>
        </w:pPr>
        <w:r w:rsidRPr="00F95B8C">
          <w:rPr>
            <w:rFonts w:ascii="Times New Roman" w:hAnsi="Times New Roman" w:cs="Times New Roman"/>
          </w:rPr>
          <w:fldChar w:fldCharType="begin"/>
        </w:r>
        <w:r w:rsidRPr="00F95B8C">
          <w:rPr>
            <w:rFonts w:ascii="Times New Roman" w:hAnsi="Times New Roman" w:cs="Times New Roman"/>
          </w:rPr>
          <w:instrText>PAGE   \* MERGEFORMAT</w:instrText>
        </w:r>
        <w:r w:rsidRPr="00F95B8C">
          <w:rPr>
            <w:rFonts w:ascii="Times New Roman" w:hAnsi="Times New Roman" w:cs="Times New Roman"/>
          </w:rPr>
          <w:fldChar w:fldCharType="separate"/>
        </w:r>
        <w:r w:rsidRPr="00F95B8C">
          <w:rPr>
            <w:rFonts w:ascii="Times New Roman" w:hAnsi="Times New Roman" w:cs="Times New Roman"/>
            <w:lang w:val="zh-CN"/>
          </w:rPr>
          <w:t>2</w:t>
        </w:r>
        <w:r w:rsidRPr="00F95B8C">
          <w:rPr>
            <w:rFonts w:ascii="Times New Roman" w:hAnsi="Times New Roman" w:cs="Times New Roman"/>
          </w:rPr>
          <w:fldChar w:fldCharType="end"/>
        </w:r>
      </w:p>
    </w:sdtContent>
  </w:sdt>
  <w:p w14:paraId="3603F37F" w14:textId="77777777" w:rsidR="00F95B8C" w:rsidRDefault="00F95B8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00EC48D" w14:textId="77777777" w:rsidR="00C56722" w:rsidRDefault="00C56722" w:rsidP="006A09BF">
      <w:r>
        <w:separator/>
      </w:r>
    </w:p>
  </w:footnote>
  <w:footnote w:type="continuationSeparator" w:id="0">
    <w:p w14:paraId="017F18C5" w14:textId="77777777" w:rsidR="00C56722" w:rsidRDefault="00C56722" w:rsidP="006A09B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07F7"/>
    <w:rsid w:val="000855DD"/>
    <w:rsid w:val="000A242A"/>
    <w:rsid w:val="000E74C4"/>
    <w:rsid w:val="001146E4"/>
    <w:rsid w:val="001433E9"/>
    <w:rsid w:val="001B5D37"/>
    <w:rsid w:val="001E3230"/>
    <w:rsid w:val="001F6FAF"/>
    <w:rsid w:val="00230684"/>
    <w:rsid w:val="00233547"/>
    <w:rsid w:val="00234D94"/>
    <w:rsid w:val="002744D7"/>
    <w:rsid w:val="00274EFF"/>
    <w:rsid w:val="002C4201"/>
    <w:rsid w:val="002C7059"/>
    <w:rsid w:val="003206E4"/>
    <w:rsid w:val="003424F9"/>
    <w:rsid w:val="00373C15"/>
    <w:rsid w:val="003A4230"/>
    <w:rsid w:val="00421542"/>
    <w:rsid w:val="00433633"/>
    <w:rsid w:val="004377B7"/>
    <w:rsid w:val="00466C2B"/>
    <w:rsid w:val="00477486"/>
    <w:rsid w:val="004D0341"/>
    <w:rsid w:val="004D7886"/>
    <w:rsid w:val="004E3D5B"/>
    <w:rsid w:val="00536F95"/>
    <w:rsid w:val="005407F7"/>
    <w:rsid w:val="0058599E"/>
    <w:rsid w:val="005859BE"/>
    <w:rsid w:val="005A4BBA"/>
    <w:rsid w:val="005B7693"/>
    <w:rsid w:val="005C0A56"/>
    <w:rsid w:val="005C1150"/>
    <w:rsid w:val="0063048C"/>
    <w:rsid w:val="00640F36"/>
    <w:rsid w:val="00641C3A"/>
    <w:rsid w:val="00650F14"/>
    <w:rsid w:val="00657A1A"/>
    <w:rsid w:val="006A09BF"/>
    <w:rsid w:val="006B23D0"/>
    <w:rsid w:val="006C2C42"/>
    <w:rsid w:val="006D5AA0"/>
    <w:rsid w:val="006F5228"/>
    <w:rsid w:val="0070399A"/>
    <w:rsid w:val="007165B6"/>
    <w:rsid w:val="00742679"/>
    <w:rsid w:val="007819D1"/>
    <w:rsid w:val="007A0D80"/>
    <w:rsid w:val="007D2D85"/>
    <w:rsid w:val="007D677F"/>
    <w:rsid w:val="00823042"/>
    <w:rsid w:val="0082580F"/>
    <w:rsid w:val="008268E0"/>
    <w:rsid w:val="00853294"/>
    <w:rsid w:val="008532A2"/>
    <w:rsid w:val="00864AD5"/>
    <w:rsid w:val="008D46A9"/>
    <w:rsid w:val="008D4E97"/>
    <w:rsid w:val="008E303B"/>
    <w:rsid w:val="008F082F"/>
    <w:rsid w:val="008F5A8D"/>
    <w:rsid w:val="00900D7A"/>
    <w:rsid w:val="00913610"/>
    <w:rsid w:val="00923ACA"/>
    <w:rsid w:val="00950B90"/>
    <w:rsid w:val="00A241C7"/>
    <w:rsid w:val="00A5170A"/>
    <w:rsid w:val="00A54438"/>
    <w:rsid w:val="00A92E04"/>
    <w:rsid w:val="00AB4DE2"/>
    <w:rsid w:val="00B5316E"/>
    <w:rsid w:val="00B567BA"/>
    <w:rsid w:val="00B67F4A"/>
    <w:rsid w:val="00BA5CF7"/>
    <w:rsid w:val="00BB58E8"/>
    <w:rsid w:val="00BB7115"/>
    <w:rsid w:val="00C100A0"/>
    <w:rsid w:val="00C56722"/>
    <w:rsid w:val="00C63844"/>
    <w:rsid w:val="00C64731"/>
    <w:rsid w:val="00CA1559"/>
    <w:rsid w:val="00CB75A7"/>
    <w:rsid w:val="00D130B1"/>
    <w:rsid w:val="00D200D3"/>
    <w:rsid w:val="00D90C39"/>
    <w:rsid w:val="00D97B11"/>
    <w:rsid w:val="00DA21D1"/>
    <w:rsid w:val="00DE191E"/>
    <w:rsid w:val="00E125DA"/>
    <w:rsid w:val="00E12F9D"/>
    <w:rsid w:val="00E24144"/>
    <w:rsid w:val="00E26208"/>
    <w:rsid w:val="00E71625"/>
    <w:rsid w:val="00EA25A5"/>
    <w:rsid w:val="00EA29D8"/>
    <w:rsid w:val="00EB1F83"/>
    <w:rsid w:val="00EC0164"/>
    <w:rsid w:val="00EE2378"/>
    <w:rsid w:val="00F865A8"/>
    <w:rsid w:val="00F87E69"/>
    <w:rsid w:val="00F93403"/>
    <w:rsid w:val="00F95B8C"/>
    <w:rsid w:val="00FC5820"/>
    <w:rsid w:val="00FE3D92"/>
    <w:rsid w:val="00FF43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B456EBD"/>
  <w15:chartTrackingRefBased/>
  <w15:docId w15:val="{4C40EE93-058F-4BDC-8C39-D9C9520DE6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09B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A09B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A09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A09BF"/>
    <w:rPr>
      <w:sz w:val="18"/>
      <w:szCs w:val="18"/>
    </w:rPr>
  </w:style>
  <w:style w:type="table" w:styleId="a7">
    <w:name w:val="Table Grid"/>
    <w:basedOn w:val="a1"/>
    <w:uiPriority w:val="39"/>
    <w:rsid w:val="005859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line number"/>
    <w:basedOn w:val="a0"/>
    <w:uiPriority w:val="99"/>
    <w:semiHidden/>
    <w:unhideWhenUsed/>
    <w:rsid w:val="002335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image" Target="media/image8.png"/><Relationship Id="rId18" Type="http://schemas.openxmlformats.org/officeDocument/2006/relationships/oleObject" Target="embeddings/oleObject2.bin"/><Relationship Id="rId26" Type="http://schemas.openxmlformats.org/officeDocument/2006/relationships/oleObject" Target="embeddings/oleObject6.bin"/><Relationship Id="rId3" Type="http://schemas.openxmlformats.org/officeDocument/2006/relationships/webSettings" Target="webSettings.xml"/><Relationship Id="rId21" Type="http://schemas.openxmlformats.org/officeDocument/2006/relationships/image" Target="media/image12.wmf"/><Relationship Id="rId7" Type="http://schemas.openxmlformats.org/officeDocument/2006/relationships/image" Target="media/image2.emf"/><Relationship Id="rId12" Type="http://schemas.openxmlformats.org/officeDocument/2006/relationships/image" Target="media/image7.png"/><Relationship Id="rId17" Type="http://schemas.openxmlformats.org/officeDocument/2006/relationships/image" Target="media/image10.wmf"/><Relationship Id="rId25" Type="http://schemas.openxmlformats.org/officeDocument/2006/relationships/image" Target="media/image14.wmf"/><Relationship Id="rId2" Type="http://schemas.openxmlformats.org/officeDocument/2006/relationships/settings" Target="settings.xml"/><Relationship Id="rId16" Type="http://schemas.openxmlformats.org/officeDocument/2006/relationships/oleObject" Target="embeddings/oleObject1.bin"/><Relationship Id="rId20" Type="http://schemas.openxmlformats.org/officeDocument/2006/relationships/oleObject" Target="embeddings/oleObject3.bin"/><Relationship Id="rId29" Type="http://schemas.openxmlformats.org/officeDocument/2006/relationships/image" Target="media/image16.wmf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image" Target="media/image6.png"/><Relationship Id="rId24" Type="http://schemas.openxmlformats.org/officeDocument/2006/relationships/oleObject" Target="embeddings/oleObject5.bin"/><Relationship Id="rId32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image" Target="media/image9.wmf"/><Relationship Id="rId23" Type="http://schemas.openxmlformats.org/officeDocument/2006/relationships/image" Target="media/image13.wmf"/><Relationship Id="rId28" Type="http://schemas.openxmlformats.org/officeDocument/2006/relationships/oleObject" Target="embeddings/oleObject7.bin"/><Relationship Id="rId10" Type="http://schemas.openxmlformats.org/officeDocument/2006/relationships/image" Target="media/image5.png"/><Relationship Id="rId19" Type="http://schemas.openxmlformats.org/officeDocument/2006/relationships/image" Target="media/image11.wmf"/><Relationship Id="rId31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emf"/><Relationship Id="rId14" Type="http://schemas.openxmlformats.org/officeDocument/2006/relationships/footer" Target="footer1.xml"/><Relationship Id="rId22" Type="http://schemas.openxmlformats.org/officeDocument/2006/relationships/oleObject" Target="embeddings/oleObject4.bin"/><Relationship Id="rId27" Type="http://schemas.openxmlformats.org/officeDocument/2006/relationships/image" Target="media/image15.wmf"/><Relationship Id="rId30" Type="http://schemas.openxmlformats.org/officeDocument/2006/relationships/oleObject" Target="embeddings/oleObject8.bin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381</TotalTime>
  <Pages>7</Pages>
  <Words>845</Words>
  <Characters>4817</Characters>
  <Application>Microsoft Office Word</Application>
  <DocSecurity>0</DocSecurity>
  <Lines>40</Lines>
  <Paragraphs>11</Paragraphs>
  <ScaleCrop>false</ScaleCrop>
  <Company/>
  <LinksUpToDate>false</LinksUpToDate>
  <CharactersWithSpaces>5651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jie yang</dc:creator>
  <cp:keywords/>
  <dc:description/>
  <cp:lastModifiedBy>jie yang</cp:lastModifiedBy>
  <cp:revision>81</cp:revision>
  <dcterms:created xsi:type="dcterms:W3CDTF">2023-10-08T08:23:00Z</dcterms:created>
  <dcterms:modified xsi:type="dcterms:W3CDTF">2024-04-03T06:48:00Z</dcterms:modified>
</cp:coreProperties>
</file>