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5523AE" w14:textId="77777777" w:rsidR="0062483F" w:rsidRDefault="0062483F" w:rsidP="0062483F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40BE2962" wp14:editId="5A467CAD">
            <wp:extent cx="5083457" cy="392067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_5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4939" cy="3921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6B5A8" w14:textId="7CEC17E2" w:rsidR="0062483F" w:rsidRPr="005D1D6E" w:rsidRDefault="000207F2" w:rsidP="0062483F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Fig.S3</w:t>
      </w:r>
      <w:r w:rsidR="0062483F" w:rsidRPr="00181927">
        <w:rPr>
          <w:rFonts w:ascii="Times New Roman" w:hAnsi="Times New Roman" w:cs="Times New Roman"/>
          <w:b/>
          <w:sz w:val="24"/>
        </w:rPr>
        <w:t>.</w:t>
      </w:r>
      <w:r w:rsidR="0062483F">
        <w:rPr>
          <w:rFonts w:ascii="Times New Roman" w:hAnsi="Times New Roman" w:cs="Times New Roman" w:hint="eastAsia"/>
          <w:b/>
          <w:sz w:val="24"/>
        </w:rPr>
        <w:t xml:space="preserve"> </w:t>
      </w:r>
      <w:r w:rsidR="0062483F" w:rsidRPr="00DA0D8C">
        <w:rPr>
          <w:rFonts w:ascii="Times New Roman" w:hAnsi="Times New Roman" w:cs="Times New Roman" w:hint="eastAsia"/>
          <w:b/>
          <w:sz w:val="24"/>
        </w:rPr>
        <w:t xml:space="preserve">Comparison of </w:t>
      </w:r>
      <w:r w:rsidR="0062483F">
        <w:rPr>
          <w:rFonts w:ascii="Times New Roman" w:hAnsi="Times New Roman" w:cs="Times New Roman"/>
          <w:b/>
          <w:sz w:val="24"/>
          <w:szCs w:val="24"/>
        </w:rPr>
        <w:t>the</w:t>
      </w:r>
      <w:r w:rsidR="0062483F" w:rsidRPr="00DA0D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483F" w:rsidRPr="00DA0D8C">
        <w:rPr>
          <w:rFonts w:ascii="Times New Roman" w:hAnsi="Times New Roman" w:cs="Times New Roman" w:hint="eastAsia"/>
          <w:b/>
          <w:sz w:val="24"/>
          <w:szCs w:val="24"/>
        </w:rPr>
        <w:t xml:space="preserve">levels of </w:t>
      </w:r>
      <w:r w:rsidR="0062483F">
        <w:rPr>
          <w:rFonts w:ascii="Times New Roman" w:hAnsi="Times New Roman" w:cs="Times New Roman"/>
          <w:b/>
          <w:sz w:val="24"/>
          <w:szCs w:val="24"/>
        </w:rPr>
        <w:t xml:space="preserve">urinary </w:t>
      </w:r>
      <w:r w:rsidR="0062483F" w:rsidRPr="00DA0D8C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="0062483F" w:rsidRPr="00DA0D8C">
        <w:rPr>
          <w:rFonts w:ascii="Times New Roman" w:hAnsi="Times New Roman" w:cs="Times New Roman"/>
          <w:b/>
          <w:sz w:val="24"/>
          <w:szCs w:val="24"/>
        </w:rPr>
        <w:t xml:space="preserve">mmune </w:t>
      </w:r>
      <w:r w:rsidR="0062483F" w:rsidRPr="00DA0D8C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="0062483F" w:rsidRPr="00DA0D8C">
        <w:rPr>
          <w:rFonts w:ascii="Times New Roman" w:hAnsi="Times New Roman" w:cs="Times New Roman"/>
          <w:b/>
          <w:sz w:val="24"/>
          <w:szCs w:val="24"/>
        </w:rPr>
        <w:t xml:space="preserve">omplexes </w:t>
      </w:r>
      <w:r w:rsidR="0062483F">
        <w:rPr>
          <w:rFonts w:ascii="Times New Roman" w:hAnsi="Times New Roman" w:cs="Times New Roman" w:hint="eastAsia"/>
          <w:b/>
          <w:sz w:val="24"/>
          <w:szCs w:val="24"/>
        </w:rPr>
        <w:t>in IgA</w:t>
      </w:r>
      <w:r w:rsidR="0062483F">
        <w:rPr>
          <w:rFonts w:ascii="Times New Roman" w:hAnsi="Times New Roman" w:cs="Times New Roman"/>
          <w:b/>
          <w:sz w:val="24"/>
          <w:szCs w:val="24"/>
        </w:rPr>
        <w:t xml:space="preserve"> nephropathy</w:t>
      </w:r>
      <w:r w:rsidR="0062483F" w:rsidRPr="00DA0D8C">
        <w:rPr>
          <w:rFonts w:ascii="Times New Roman" w:hAnsi="Times New Roman" w:cs="Times New Roman" w:hint="eastAsia"/>
          <w:b/>
          <w:sz w:val="24"/>
          <w:szCs w:val="24"/>
        </w:rPr>
        <w:t xml:space="preserve"> patients with</w:t>
      </w:r>
      <w:r w:rsidR="0062483F" w:rsidRPr="00DA0D8C">
        <w:rPr>
          <w:rFonts w:ascii="Times New Roman" w:hAnsi="Times New Roman" w:cs="Times New Roman"/>
          <w:b/>
          <w:sz w:val="24"/>
          <w:szCs w:val="24"/>
        </w:rPr>
        <w:t xml:space="preserve"> different histopathological phenotypes. </w:t>
      </w:r>
      <w:r w:rsidR="0062483F">
        <w:rPr>
          <w:rFonts w:ascii="Times New Roman" w:hAnsi="Times New Roman" w:cs="Times New Roman"/>
          <w:sz w:val="24"/>
          <w:szCs w:val="24"/>
        </w:rPr>
        <w:t xml:space="preserve">The </w:t>
      </w:r>
      <w:r w:rsidR="0062483F" w:rsidRPr="007D6931">
        <w:rPr>
          <w:rFonts w:ascii="Times New Roman" w:hAnsi="Times New Roman" w:cs="Times New Roman"/>
          <w:sz w:val="24"/>
          <w:szCs w:val="24"/>
        </w:rPr>
        <w:t>levels</w:t>
      </w:r>
      <w:r w:rsidR="0062483F" w:rsidRPr="007D693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2483F" w:rsidRPr="007D6931">
        <w:rPr>
          <w:rFonts w:ascii="Times New Roman" w:hAnsi="Times New Roman" w:cs="Times New Roman"/>
          <w:sz w:val="24"/>
          <w:szCs w:val="24"/>
        </w:rPr>
        <w:t>of</w:t>
      </w:r>
      <w:r w:rsidR="0062483F">
        <w:rPr>
          <w:rFonts w:ascii="Times New Roman" w:hAnsi="Times New Roman" w:cs="Times New Roman"/>
          <w:sz w:val="24"/>
          <w:szCs w:val="24"/>
        </w:rPr>
        <w:t xml:space="preserve"> </w:t>
      </w:r>
      <w:r w:rsidR="0062483F" w:rsidRPr="00E45E8D">
        <w:rPr>
          <w:rFonts w:ascii="Times New Roman" w:hAnsi="Times New Roman" w:cs="Times New Roman"/>
          <w:sz w:val="24"/>
          <w:szCs w:val="24"/>
        </w:rPr>
        <w:t>(a)</w:t>
      </w:r>
      <w:r w:rsidR="0062483F">
        <w:rPr>
          <w:rFonts w:ascii="Times New Roman" w:hAnsi="Times New Roman" w:cs="Times New Roman"/>
          <w:sz w:val="24"/>
          <w:szCs w:val="24"/>
        </w:rPr>
        <w:t xml:space="preserve"> UJGCR and </w:t>
      </w:r>
      <w:r w:rsidR="0062483F" w:rsidRPr="00E45E8D">
        <w:rPr>
          <w:rFonts w:ascii="Times New Roman" w:hAnsi="Times New Roman" w:cs="Times New Roman"/>
          <w:sz w:val="24"/>
          <w:szCs w:val="24"/>
        </w:rPr>
        <w:t>(b)</w:t>
      </w:r>
      <w:r w:rsidR="0062483F" w:rsidRPr="00E45E8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2483F">
        <w:rPr>
          <w:rFonts w:ascii="Times New Roman" w:hAnsi="Times New Roman" w:cs="Times New Roman"/>
          <w:sz w:val="24"/>
          <w:szCs w:val="24"/>
        </w:rPr>
        <w:t>UAGCR</w:t>
      </w:r>
      <w:r w:rsidR="0062483F">
        <w:rPr>
          <w:rFonts w:ascii="Times New Roman" w:hAnsi="Times New Roman" w:cs="Times New Roman" w:hint="eastAsia"/>
          <w:sz w:val="24"/>
          <w:szCs w:val="24"/>
        </w:rPr>
        <w:t xml:space="preserve"> were significantly higher in </w:t>
      </w:r>
      <w:r w:rsidR="0062483F">
        <w:rPr>
          <w:rFonts w:ascii="Times New Roman" w:hAnsi="Times New Roman" w:cs="Times New Roman"/>
          <w:sz w:val="24"/>
          <w:szCs w:val="24"/>
        </w:rPr>
        <w:t>patients with Lee</w:t>
      </w:r>
      <w:r w:rsidR="0062483F" w:rsidRPr="00566C2B"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 w:rsidR="0062483F">
        <w:rPr>
          <w:rFonts w:ascii="Times New Roman" w:hAnsi="Times New Roman" w:cs="Times New Roman"/>
          <w:sz w:val="24"/>
          <w:szCs w:val="24"/>
        </w:rPr>
        <w:t xml:space="preserve"> grade</w:t>
      </w:r>
      <w:r w:rsidR="0062483F" w:rsidRPr="00BF2128">
        <w:rPr>
          <w:rFonts w:ascii="Times New Roman" w:hAnsi="Times New Roman" w:cs="Times New Roman"/>
          <w:sz w:val="24"/>
          <w:szCs w:val="24"/>
        </w:rPr>
        <w:t xml:space="preserve"> </w:t>
      </w:r>
      <w:r w:rsidR="0062483F">
        <w:rPr>
          <w:rFonts w:ascii="Times New Roman" w:hAnsi="Times New Roman" w:cs="Times New Roman"/>
          <w:sz w:val="24"/>
          <w:szCs w:val="24"/>
        </w:rPr>
        <w:t>IV than that in Lee grade II or III. And the</w:t>
      </w:r>
      <w:r w:rsidR="0062483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2483F" w:rsidRPr="007D6931">
        <w:rPr>
          <w:rFonts w:ascii="Times New Roman" w:hAnsi="Times New Roman" w:cs="Times New Roman"/>
          <w:sz w:val="24"/>
          <w:szCs w:val="24"/>
        </w:rPr>
        <w:t>levels</w:t>
      </w:r>
      <w:r w:rsidR="0062483F" w:rsidRPr="007D693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2483F" w:rsidRPr="007D6931">
        <w:rPr>
          <w:rFonts w:ascii="Times New Roman" w:hAnsi="Times New Roman" w:cs="Times New Roman"/>
          <w:sz w:val="24"/>
          <w:szCs w:val="24"/>
        </w:rPr>
        <w:t xml:space="preserve">of </w:t>
      </w:r>
      <w:r w:rsidR="0062483F">
        <w:rPr>
          <w:rFonts w:ascii="Times New Roman" w:hAnsi="Times New Roman" w:cs="Times New Roman"/>
          <w:sz w:val="24"/>
          <w:szCs w:val="24"/>
        </w:rPr>
        <w:t>(c</w:t>
      </w:r>
      <w:r w:rsidR="0062483F" w:rsidRPr="00E45E8D">
        <w:rPr>
          <w:rFonts w:ascii="Times New Roman" w:hAnsi="Times New Roman" w:cs="Times New Roman"/>
          <w:sz w:val="24"/>
          <w:szCs w:val="24"/>
        </w:rPr>
        <w:t>)</w:t>
      </w:r>
      <w:r w:rsidR="0062483F">
        <w:rPr>
          <w:rFonts w:ascii="Times New Roman" w:hAnsi="Times New Roman" w:cs="Times New Roman"/>
          <w:sz w:val="24"/>
          <w:szCs w:val="24"/>
        </w:rPr>
        <w:t xml:space="preserve"> UJGCR and (d</w:t>
      </w:r>
      <w:r w:rsidR="0062483F" w:rsidRPr="00E45E8D">
        <w:rPr>
          <w:rFonts w:ascii="Times New Roman" w:hAnsi="Times New Roman" w:cs="Times New Roman"/>
          <w:sz w:val="24"/>
          <w:szCs w:val="24"/>
        </w:rPr>
        <w:t>)</w:t>
      </w:r>
      <w:r w:rsidR="0062483F" w:rsidRPr="00E45E8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2483F">
        <w:rPr>
          <w:rFonts w:ascii="Times New Roman" w:hAnsi="Times New Roman" w:cs="Times New Roman"/>
          <w:sz w:val="24"/>
          <w:szCs w:val="24"/>
        </w:rPr>
        <w:t xml:space="preserve">UAGCR </w:t>
      </w:r>
      <w:r w:rsidR="0062483F">
        <w:rPr>
          <w:rFonts w:ascii="Times New Roman" w:hAnsi="Times New Roman" w:cs="Times New Roman" w:hint="eastAsia"/>
          <w:sz w:val="24"/>
          <w:szCs w:val="24"/>
        </w:rPr>
        <w:t xml:space="preserve">were significantly higher in patients with </w:t>
      </w:r>
      <w:r w:rsidR="0062483F" w:rsidRPr="000D64DD">
        <w:rPr>
          <w:rFonts w:ascii="Times New Roman" w:hAnsi="Times New Roman" w:cs="Times New Roman"/>
          <w:sz w:val="24"/>
          <w:szCs w:val="24"/>
        </w:rPr>
        <w:t>tubular atrophy/interstitial fibrosis</w:t>
      </w:r>
      <w:r w:rsidR="0062483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62483F">
        <w:rPr>
          <w:rFonts w:ascii="Times New Roman" w:hAnsi="Times New Roman" w:cs="Times New Roman" w:hint="eastAsia"/>
          <w:sz w:val="24"/>
          <w:szCs w:val="24"/>
        </w:rPr>
        <w:t xml:space="preserve"> than that without</w:t>
      </w:r>
      <w:r w:rsidR="0062483F" w:rsidRPr="007D6931">
        <w:rPr>
          <w:rFonts w:ascii="Times New Roman" w:hAnsi="Times New Roman" w:cs="Times New Roman"/>
          <w:sz w:val="24"/>
          <w:szCs w:val="24"/>
        </w:rPr>
        <w:t>;</w:t>
      </w:r>
      <w:r w:rsidR="0062483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B3DA00" w14:textId="77777777" w:rsidR="0062483F" w:rsidRDefault="0062483F" w:rsidP="0062483F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361ED6">
        <w:rPr>
          <w:rFonts w:ascii="Times New Roman" w:hAnsi="Times New Roman" w:cs="Times New Roman"/>
          <w:sz w:val="24"/>
          <w:szCs w:val="24"/>
        </w:rPr>
        <w:t xml:space="preserve">UJGCR: </w:t>
      </w:r>
      <w:r>
        <w:rPr>
          <w:rFonts w:ascii="Times New Roman" w:hAnsi="Times New Roman" w:cs="Times New Roman"/>
          <w:sz w:val="24"/>
          <w:szCs w:val="24"/>
        </w:rPr>
        <w:t>urinary</w:t>
      </w:r>
      <w:r w:rsidRPr="00361ED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oining</w:t>
      </w:r>
      <w:r w:rsidRPr="00361ED6">
        <w:rPr>
          <w:rFonts w:ascii="Times New Roman" w:hAnsi="Times New Roman" w:cs="Times New Roman" w:hint="eastAsia"/>
          <w:sz w:val="24"/>
          <w:szCs w:val="24"/>
        </w:rPr>
        <w:t xml:space="preserve"> chain containing IgG immune complexes/creatinine ratio</w:t>
      </w:r>
      <w:r>
        <w:rPr>
          <w:rFonts w:ascii="Times New Roman" w:hAnsi="Times New Roman" w:cs="Times New Roman"/>
          <w:sz w:val="24"/>
          <w:szCs w:val="24"/>
        </w:rPr>
        <w:t xml:space="preserve">; UAGCR: urinary </w:t>
      </w:r>
      <w:r w:rsidRPr="00361ED6">
        <w:rPr>
          <w:rFonts w:ascii="Times New Roman" w:hAnsi="Times New Roman" w:cs="Times New Roman" w:hint="eastAsia"/>
          <w:sz w:val="24"/>
          <w:szCs w:val="24"/>
        </w:rPr>
        <w:t>IgA-IgG</w:t>
      </w:r>
      <w:r>
        <w:rPr>
          <w:rFonts w:ascii="Times New Roman" w:hAnsi="Times New Roman" w:cs="Times New Roman"/>
          <w:sz w:val="24"/>
          <w:szCs w:val="24"/>
        </w:rPr>
        <w:t xml:space="preserve"> immune complexes</w:t>
      </w:r>
      <w:r w:rsidRPr="00361ED6">
        <w:rPr>
          <w:rFonts w:ascii="Times New Roman" w:hAnsi="Times New Roman" w:cs="Times New Roman" w:hint="eastAsia"/>
          <w:sz w:val="24"/>
          <w:szCs w:val="24"/>
        </w:rPr>
        <w:t>/creatinine ratio</w:t>
      </w:r>
    </w:p>
    <w:p w14:paraId="61BF2876" w14:textId="77777777" w:rsidR="0062483F" w:rsidRDefault="0062483F" w:rsidP="0062483F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  <w:vertAlign w:val="superscript"/>
        </w:rPr>
      </w:pPr>
      <w:r w:rsidRPr="00566C2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E34DAA">
        <w:rPr>
          <w:rFonts w:ascii="Times New Roman" w:hAnsi="Times New Roman" w:cs="Times New Roman"/>
          <w:sz w:val="24"/>
          <w:szCs w:val="24"/>
        </w:rPr>
        <w:t xml:space="preserve">etermined in accordance with the </w:t>
      </w:r>
      <w:r>
        <w:rPr>
          <w:rFonts w:ascii="Times New Roman" w:hAnsi="Times New Roman" w:cs="Times New Roman"/>
          <w:sz w:val="24"/>
          <w:szCs w:val="24"/>
        </w:rPr>
        <w:t>pathological scheme proposed by Lee</w:t>
      </w:r>
      <w:r w:rsidRPr="00E34DA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PEVuZE5vdGU+PENpdGU+PEF1dGhvcj5MZWU8L0F1dGhvcj48WWVhcj4xOTgyPC9ZZWFyPjxSZWNO
dW0+MjE3NjwvUmVjTnVtPjxEaXNwbGF5VGV4dD5bMzNdPC9EaXNwbGF5VGV4dD48cmVjb3JkPjxy
ZWMtbnVtYmVyPjIxNzY8L3JlYy1udW1iZXI+PGZvcmVpZ24ta2V5cz48a2V5IGFwcD0iRU4iIGRi
LWlkPSIyNWUwdHJhZG8wZGUwcGVzcDJkcGV2dDV2MHpkNTlkdGRhdzUiIHRpbWVzdGFtcD0iMTQ5
MTUzMzY5NiI+MjE3Njwva2V5PjwvZm9yZWlnbi1rZXlzPjxyZWYtdHlwZSBuYW1lPSJKb3VybmFs
IEFydGljbGUiPjE3PC9yZWYtdHlwZT48Y29udHJpYnV0b3JzPjxhdXRob3JzPjxhdXRob3I+TGVl
LCBTLiBNLjwvYXV0aG9yPjxhdXRob3I+UmFvLCBWLiBNLjwvYXV0aG9yPjxhdXRob3I+RnJhbmts
aW4sIFcuIEEuPC9hdXRob3I+PGF1dGhvcj5TY2hpZmZlciwgTS4gUy48L2F1dGhvcj48YXV0aG9y
PkFyb25zb24sIEEuIEouPC9hdXRob3I+PGF1dGhvcj5TcGFyZ28sIEIuIEguPC9hdXRob3I+PGF1
dGhvcj5LYXR6LCBBLiBJLjwvYXV0aG9yPjwvYXV0aG9ycz48L2NvbnRyaWJ1dG9ycz48dGl0bGVz
Pjx0aXRsZT5JZ0EgbmVwaHJvcGF0aHk6IG1vcnBob2xvZ2ljIHByZWRpY3RvcnMgb2YgcHJvZ3Jl
c3NpdmUgcmVuYWwgZGlzZWFzZTwvdGl0bGU+PHNlY29uZGFyeS10aXRsZT5IdW0gUGF0aG9sPC9z
ZWNvbmRhcnktdGl0bGU+PGFsdC10aXRsZT5IdW1hbiBwYXRob2xvZ3k8L2FsdC10aXRsZT48L3Rp
dGxlcz48cGVyaW9kaWNhbD48ZnVsbC10aXRsZT5IdW0gUGF0aG9sPC9mdWxsLXRpdGxlPjxhYmJy
LTE+SHVtYW4gcGF0aG9sb2d5PC9hYmJyLTE+PC9wZXJpb2RpY2FsPjxhbHQtcGVyaW9kaWNhbD48
ZnVsbC10aXRsZT5IdW0gUGF0aG9sPC9mdWxsLXRpdGxlPjxhYmJyLTE+SHVtYW4gcGF0aG9sb2d5
PC9hYmJyLTE+PC9hbHQtcGVyaW9kaWNhbD48cGFnZXM+MzE0LTIyPC9wYWdlcz48dm9sdW1lPjEz
PC92b2x1bWU+PG51bWJlcj40PC9udW1iZXI+PGVkaXRpb24+MTk4Mi8wNC8wMTwvZWRpdGlvbj48
a2V5d29yZHM+PGtleXdvcmQ+QWRvbGVzY2VudDwva2V5d29yZD48a2V5d29yZD5BZHVsdDwva2V5
d29yZD48a2V5d29yZD5DaGlsZDwva2V5d29yZD48a2V5d29yZD5GZW1hbGU8L2tleXdvcmQ+PGtl
eXdvcmQ+SHVtYW5zPC9rZXl3b3JkPjxrZXl3b3JkPkltbXVub2dsb2J1bGluIEEvKmFuYWx5c2lz
PC9rZXl3b3JkPjxrZXl3b3JkPktpZG5leS8qcGF0aG9sb2d5PC9rZXl3b3JkPjxrZXl3b3JkPktp
ZG5leSBEaXNlYXNlcy9kaWFnbm9zaXMvaW1tdW5vbG9neS8qcGF0aG9sb2d5PC9rZXl3b3JkPjxr
ZXl3b3JkPktpZG5leSBGdW5jdGlvbiBUZXN0czwva2V5d29yZD48a2V5d29yZD5LaWRuZXkgR2xv
bWVydWx1cy8qaW1tdW5vbG9neTwva2V5d29yZD48a2V5d29yZD5NYWxlPC9rZXl3b3JkPjxrZXl3
b3JkPk1pZGRsZSBBZ2VkPC9rZXl3b3JkPjxrZXl3b3JkPlByb2dub3Npczwva2V5d29yZD48L2tl
eXdvcmRzPjxkYXRlcz48eWVhcj4xOTgyPC95ZWFyPjxwdWItZGF0ZXM+PGRhdGU+QXByPC9kYXRl
PjwvcHViLWRhdGVzPjwvZGF0ZXM+PGlzYm4+MDA0Ni04MTc3IChQcmludCkmI3hEOzAwNDYtODE3
NzwvaXNibj48YWNjZXNzaW9uLW51bT43MDc2MjE2PC9hY2Nlc3Npb24tbnVtPjx1cmxzPjxyZWxh
dGVkLXVybHM+PHVybD5odHRwczovL3d3dy5odW1hbnBhdGhvbC5jb20vYXJ0aWNsZS9TMDA0Ni04
MTc3KDgyKTgwMjIxLTkvcGRmPC91cmw+PC9yZWxhdGVkLXVybHM+PC91cmxzPjxyZW1vdGUtZGF0
YWJhc2UtcHJvdmlkZXI+TmxtPC9yZW1vdGUtZGF0YWJhc2UtcHJvdmlkZXI+PHJlc2VhcmNoLW5v
dGVzPjxzdHlsZSBmYWNlPSJub3JtYWwiIGZvbnQ9ImRlZmF1bHQiIGNoYXJzZXQ9IjEzNCIgc2l6
ZT0iMTAwJSI+57uP5YW4PC9zdHlsZT48c3R5bGUgZmFjZT0ibm9ybWFsIiBmb250PSJkZWZhdWx0
IiBzaXplPSIxMDAlIj5MZWU8L3N0eWxlPjxzdHlsZSBmYWNlPSJub3JtYWwiIGZvbnQ9ImRlZmF1
bHQiIGNoYXJzZXQ9IjEzNCIgc2l6ZT0iMTAwJSI+5YiG57qnPC9zdHlsZT48L3Jlc2VhcmNoLW5v
dGVzPjxsYW5ndWFnZT5lbmc8L2xhbmd1YWdlPjwvcmVjb3JkPjwvQ2l0ZT48L0VuZE5vdGU+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PEVuZE5vdGU+PENpdGU+PEF1dGhvcj5MZWU8L0F1dGhvcj48WWVhcj4xOTgyPC9ZZWFyPjxSZWNO
dW0+MjE3NjwvUmVjTnVtPjxEaXNwbGF5VGV4dD5bMzNdPC9EaXNwbGF5VGV4dD48cmVjb3JkPjxy
ZWMtbnVtYmVyPjIxNzY8L3JlYy1udW1iZXI+PGZvcmVpZ24ta2V5cz48a2V5IGFwcD0iRU4iIGRi
LWlkPSIyNWUwdHJhZG8wZGUwcGVzcDJkcGV2dDV2MHpkNTlkdGRhdzUiIHRpbWVzdGFtcD0iMTQ5
MTUzMzY5NiI+MjE3Njwva2V5PjwvZm9yZWlnbi1rZXlzPjxyZWYtdHlwZSBuYW1lPSJKb3VybmFs
IEFydGljbGUiPjE3PC9yZWYtdHlwZT48Y29udHJpYnV0b3JzPjxhdXRob3JzPjxhdXRob3I+TGVl
LCBTLiBNLjwvYXV0aG9yPjxhdXRob3I+UmFvLCBWLiBNLjwvYXV0aG9yPjxhdXRob3I+RnJhbmts
aW4sIFcuIEEuPC9hdXRob3I+PGF1dGhvcj5TY2hpZmZlciwgTS4gUy48L2F1dGhvcj48YXV0aG9y
PkFyb25zb24sIEEuIEouPC9hdXRob3I+PGF1dGhvcj5TcGFyZ28sIEIuIEguPC9hdXRob3I+PGF1
dGhvcj5LYXR6LCBBLiBJLjwvYXV0aG9yPjwvYXV0aG9ycz48L2NvbnRyaWJ1dG9ycz48dGl0bGVz
Pjx0aXRsZT5JZ0EgbmVwaHJvcGF0aHk6IG1vcnBob2xvZ2ljIHByZWRpY3RvcnMgb2YgcHJvZ3Jl
c3NpdmUgcmVuYWwgZGlzZWFzZTwvdGl0bGU+PHNlY29uZGFyeS10aXRsZT5IdW0gUGF0aG9sPC9z
ZWNvbmRhcnktdGl0bGU+PGFsdC10aXRsZT5IdW1hbiBwYXRob2xvZ3k8L2FsdC10aXRsZT48L3Rp
dGxlcz48cGVyaW9kaWNhbD48ZnVsbC10aXRsZT5IdW0gUGF0aG9sPC9mdWxsLXRpdGxlPjxhYmJy
LTE+SHVtYW4gcGF0aG9sb2d5PC9hYmJyLTE+PC9wZXJpb2RpY2FsPjxhbHQtcGVyaW9kaWNhbD48
ZnVsbC10aXRsZT5IdW0gUGF0aG9sPC9mdWxsLXRpdGxlPjxhYmJyLTE+SHVtYW4gcGF0aG9sb2d5
PC9hYmJyLTE+PC9hbHQtcGVyaW9kaWNhbD48cGFnZXM+MzE0LTIyPC9wYWdlcz48dm9sdW1lPjEz
PC92b2x1bWU+PG51bWJlcj40PC9udW1iZXI+PGVkaXRpb24+MTk4Mi8wNC8wMTwvZWRpdGlvbj48
a2V5d29yZHM+PGtleXdvcmQ+QWRvbGVzY2VudDwva2V5d29yZD48a2V5d29yZD5BZHVsdDwva2V5
d29yZD48a2V5d29yZD5DaGlsZDwva2V5d29yZD48a2V5d29yZD5GZW1hbGU8L2tleXdvcmQ+PGtl
eXdvcmQ+SHVtYW5zPC9rZXl3b3JkPjxrZXl3b3JkPkltbXVub2dsb2J1bGluIEEvKmFuYWx5c2lz
PC9rZXl3b3JkPjxrZXl3b3JkPktpZG5leS8qcGF0aG9sb2d5PC9rZXl3b3JkPjxrZXl3b3JkPktp
ZG5leSBEaXNlYXNlcy9kaWFnbm9zaXMvaW1tdW5vbG9neS8qcGF0aG9sb2d5PC9rZXl3b3JkPjxr
ZXl3b3JkPktpZG5leSBGdW5jdGlvbiBUZXN0czwva2V5d29yZD48a2V5d29yZD5LaWRuZXkgR2xv
bWVydWx1cy8qaW1tdW5vbG9neTwva2V5d29yZD48a2V5d29yZD5NYWxlPC9rZXl3b3JkPjxrZXl3
b3JkPk1pZGRsZSBBZ2VkPC9rZXl3b3JkPjxrZXl3b3JkPlByb2dub3Npczwva2V5d29yZD48L2tl
eXdvcmRzPjxkYXRlcz48eWVhcj4xOTgyPC95ZWFyPjxwdWItZGF0ZXM+PGRhdGU+QXByPC9kYXRl
PjwvcHViLWRhdGVzPjwvZGF0ZXM+PGlzYm4+MDA0Ni04MTc3IChQcmludCkmI3hEOzAwNDYtODE3
NzwvaXNibj48YWNjZXNzaW9uLW51bT43MDc2MjE2PC9hY2Nlc3Npb24tbnVtPjx1cmxzPjxyZWxh
dGVkLXVybHM+PHVybD5odHRwczovL3d3dy5odW1hbnBhdGhvbC5jb20vYXJ0aWNsZS9TMDA0Ni04
MTc3KDgyKTgwMjIxLTkvcGRmPC91cmw+PC9yZWxhdGVkLXVybHM+PC91cmxzPjxyZW1vdGUtZGF0
YWJhc2UtcHJvdmlkZXI+TmxtPC9yZW1vdGUtZGF0YWJhc2UtcHJvdmlkZXI+PHJlc2VhcmNoLW5v
dGVzPjxzdHlsZSBmYWNlPSJub3JtYWwiIGZvbnQ9ImRlZmF1bHQiIGNoYXJzZXQ9IjEzNCIgc2l6
ZT0iMTAwJSI+57uP5YW4PC9zdHlsZT48c3R5bGUgZmFjZT0ibm9ybWFsIiBmb250PSJkZWZhdWx0
IiBzaXplPSIxMDAlIj5MZWU8L3N0eWxlPjxzdHlsZSBmYWNlPSJub3JtYWwiIGZvbnQ9ImRlZmF1
bHQiIGNoYXJzZXQ9IjEzNCIgc2l6ZT0iMTAwJSI+5YiG57qnPC9zdHlsZT48L3Jlc2VhcmNoLW5v
dGVzPjxsYW5ndWFnZT5lbmc8L2xhbmd1YWdlPjwvcmVjb3JkPjwvQ2l0ZT48L0VuZE5vdGU+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</w:t>
      </w:r>
      <w:hyperlink w:anchor="_ENREF_33" w:tooltip="Lee, 1982 #2176" w:history="1">
        <w:r>
          <w:rPr>
            <w:rFonts w:ascii="Times New Roman" w:hAnsi="Times New Roman" w:cs="Times New Roman"/>
            <w:noProof/>
            <w:sz w:val="24"/>
            <w:szCs w:val="24"/>
          </w:rPr>
          <w:t>33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5D1D6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7D801772" w14:textId="77777777" w:rsidR="0062483F" w:rsidRDefault="0062483F" w:rsidP="0062483F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5D1D6E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E34DAA">
        <w:rPr>
          <w:rFonts w:ascii="Times New Roman" w:hAnsi="Times New Roman" w:cs="Times New Roman"/>
          <w:sz w:val="24"/>
          <w:szCs w:val="24"/>
        </w:rPr>
        <w:t>Determined in accordance with the</w:t>
      </w:r>
      <w:r w:rsidRPr="004A74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Oxford classification</w:t>
      </w:r>
      <w:r w:rsidRPr="00E34DA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34DAA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PEVuZE5vdGU+PENpdGU+PEF1dGhvcj5UcmltYXJjaGk8L0F1dGhvcj48WWVhcj4yMDE3PC9ZZWFy
PjxSZWNOdW0+MjI8L1JlY051bT48RGlzcGxheVRleHQ+WzMyXTwvRGlzcGxheVRleHQ+PHJlY29y
ZD48cmVjLW51bWJlcj4yMjwvcmVjLW51bWJlcj48Zm9yZWlnbi1rZXlzPjxrZXkgYXBwPSJFTiIg
ZGItaWQ9ImYwZnBwdDAwcXdzeHZtZXdkZXR2cHY5NHhwd2YwMGFkd2V2YSI+MjI8L2tleT48a2V5
IGFwcD0iRU5XZWIiIGRiLWlkPSIiPjA8L2tleT48L2ZvcmVpZ24ta2V5cz48cmVmLXR5cGUgbmFt
ZT0iSm91cm5hbCBBcnRpY2xlIj4xNzwvcmVmLXR5cGU+PGNvbnRyaWJ1dG9ycz48YXV0aG9ycz48
YXV0aG9yPlRyaW1hcmNoaSwgSC48L2F1dGhvcj48YXV0aG9yPkJhcnJhdHQsIEouPC9hdXRob3I+
PGF1dGhvcj5DYXR0cmFuLCBELiBDLjwvYXV0aG9yPjxhdXRob3I+Q29vaywgSC4gVC48L2F1dGhv
cj48YXV0aG9yPkNvcHBvLCBSLjwvYXV0aG9yPjxhdXRob3I+SGFhcywgTS48L2F1dGhvcj48YXV0
aG9yPkxpdSwgWi4gSC48L2F1dGhvcj48YXV0aG9yPlJvYmVydHMsIEkuIFMuPC9hdXRob3I+PGF1
dGhvcj5ZdXphd2EsIFkuPC9hdXRob3I+PGF1dGhvcj5aaGFuZywgSC48L2F1dGhvcj48YXV0aG9y
PkZlZWhhbGx5LCBKLjwvYXV0aG9yPjxhdXRob3I+SWcsIEEuIE4uIENsYXNzaWZpY2F0aW9uIFdv
cmtpbmcgR3JvdXAgb2YgdGhlIEludGVybmF0aW9uYWwgSWdBIE5lcGhyb3BhdGh5IE5ldHdvcms8
L2F1dGhvcj48YXV0aG9yPnRoZSBSZW5hbCBQYXRob2xvZ3ksIFNvY2lldHk8L2F1dGhvcj48YXV0
aG9yPkNvbmZlcmVuY2UsIFBhcnRpY2lwYW50czwvYXV0aG9yPjwvYXV0aG9ycz48L2NvbnRyaWJ1
dG9ycz48YXV0aC1hZGRyZXNzPkhvc3BpdGFsIEJyaXRhbmljbyBkZSBCdWVub3MgQWlyZXMsIEFy
Z2VudGluYS4gRWxlY3Ryb25pYyBhZGRyZXNzOiBodHJpbWFyY2hpQGhvdG1haWwuY29tLiYjeEQ7
RGVwYXJ0bWVudCBvZiBJbmZlY3Rpb24sIEltbXVuaXR5LCBhbmQgSW5mbGFtbWF0aW9uLCBVbml2
ZXJzaXR5IG9mIExlaWNlc3RlciwgTGVpY2VzdGVyLCBVbml0ZWQgS2luZ2RvbS4mI3hEO0RlcGFy
dG1lbnQgb2YgTWVkaWNpbmUsIFRvcm9udG8gR2VuZXJhbCBSZXNlYXJjaCBJbnN0aXR1dGUsIFVu
aXZlcnNpdHkgSGVhbHRoIE5ldHdvcmssIFRvcm9udG8gR2VuZXJhbCBIb3NwaXRhbCwgVG9yb250
bywgT250YXJpbywgQ2FuYWRhLiYjeEQ7Q2VudHJlIGZvciBDb21wbGVtZW50IGFuZCBJbmZsYW1t
YXRpb24gUmVzZWFyY2gsIERlcGFydG1lbnQgb2YgTWVkaWNpbmUsIEltcGVyaWFsIENvbGxlZ2Us
IExvbmRvbiwgVW5pdGVkIEtpbmdkb20uJiN4RDtGb25kYXppb25lIFJpY2VyY2EgTW9saW5ldHRl
LCBOZXBocm9sb2d5LCBEaWFseXNpcywgYW5kIFRyYW5zcGxhbnRhdGlvbiwgUmVnaW5hIE1hcmdo
ZXJpdGEgSG9zcGl0YWwsIFR1cmluLCBJdGFseS4mI3hEO0RlcGFydG1lbnQgb2YgUGF0aG9sb2d5
IGFuZCBMYWJvcmF0b3J5IE1lZGljaW5lLCBDZWRhcnMtU2luYWkgTWVkaWNhbCBDZW50ZXIsIExv
cyBBbmdlbGVzLCBDYWxpZm9ybmlhLCBVU0EuJiN4RDtEZXBhcnRtZW50IG9mIE5lcGhyb2xvZ3ks
IE5hdGlvbmFsIENsaW5pY2FsIENlbnRlciBvZiBLaWRuZXkgRGlzZWFzZSwgSmlubGluZyBIb3Nw
aXRhbCwgTmFuamluZyBVbml2ZXJzaXR5IFNjaG9vbCBvZiBNZWRpY2luZSwgTmFuamluZywgQ2hp
bmEuJiN4RDtEZXBhcnRtZW50IG9mIENlbGx1bGFyIFBhdGhvbG9neSwgT3hmb3JkIFVuaXZlcnNp
dHkgSG9zcGl0YWxzLCBPeGZvcmQsIFVuaXRlZCBLaW5nZG9tLiYjeEQ7RGVwYXJ0bWVudCBvZiBO
ZXBocm9sb2d5LCBGdWppdGEgSGVhbHRoIFVuaXZlcnNpdHkgU2Nob29sIG9mIE1lZGljaW5lLCBU
b3lvYWtlIEFpY2hpLCBKYXBhbi4mI3hEO1JlbmFsIERpdmlzaW9uLCBQZWtpbmcgVW5pdmVyc2l0
eSBGaXJzdCBIb3NwaXRhbCwgQmVpamluZywgQ2hpbmEuJiN4RDtIb3NwaXRhbCBCcml0YW5pY28g
ZGUgQnVlbm9zIEFpcmVzLCBBcmdlbnRpbmEuPC9hdXRoLWFkZHJlc3M+PHRpdGxlcz48dGl0bGU+
T3hmb3JkIENsYXNzaWZpY2F0aW9uIG9mIElnQSBuZXBocm9wYXRoeSAyMDE2OiBhbiB1cGRhdGUg
ZnJvbSB0aGUgSWdBIE5lcGhyb3BhdGh5IENsYXNzaWZpY2F0aW9uIFdvcmtpbmcgR3JvdXA8L3Rp
dGxlPjxzZWNvbmRhcnktdGl0bGU+S2lkbmV5IEludDwvc2Vjb25kYXJ5LXRpdGxlPjxhbHQtdGl0
bGU+S2lkbmV5IGludGVybmF0aW9uYWw8L2FsdC10aXRsZT48L3RpdGxlcz48cGVyaW9kaWNhbD48
ZnVsbC10aXRsZT5LaWRuZXkgSW50ZXJuYXRpb25hbDwvZnVsbC10aXRsZT48YWJici0xPktpZG5l
eSBJbnQ8L2FiYnItMT48YWJici0yPktpZG5leSBJbnQgKDcuNjgzKTwvYWJici0yPjwvcGVyaW9k
aWNhbD48YWx0LXBlcmlvZGljYWw+PGZ1bGwtdGl0bGU+S2lkbmV5IEludGVybmF0aW9uYWw8L2Z1
bGwtdGl0bGU+PGFiYnItMT5LaWRuZXkgSW50PC9hYmJyLTE+PGFiYnItMj5LaWRuZXkgSW50ICg3
LjY4Myk8L2FiYnItMj48L2FsdC1wZXJpb2RpY2FsPjxwYWdlcz4xMDE0LTEwMjE8L3BhZ2VzPjx2
b2x1bWU+OTE8L3ZvbHVtZT48bnVtYmVyPjU8L251bWJlcj48ZGF0ZXM+PHllYXI+MjAxNzwveWVh
cj48cHViLWRhdGVzPjxkYXRlPk1heTwvZGF0ZT48L3B1Yi1kYXRlcz48L2RhdGVzPjxpc2JuPjE1
MjMtMTc1NSAoRWxlY3Ryb25pYykmI3hEOzAwODUtMjUzOCAoTGlua2luZyk8L2lzYm4+PGFjY2Vz
c2lvbi1udW0+MjgzNDEyNzQ8L2FjY2Vzc2lvbi1udW0+PHVybHM+PHJlbGF0ZWQtdXJscz48dXJs
Pmh0dHA6Ly93d3cubmNiaS5ubG0ubmloLmdvdi9wdWJtZWQvMjgzNDEyNzQ8L3VybD48L3JlbGF0
ZWQtdXJscz48L3VybHM+PGVsZWN0cm9uaWMtcmVzb3VyY2UtbnVtPjEwLjEwMTYvai5raW50LjIw
MTcuMDIuMDAzPC9lbGVjdHJvbmljLXJlc291cmNlLW51bT48L3JlY29yZD48L0NpdGU+PC9FbmRO
b3RlPn==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PEVuZE5vdGU+PENpdGU+PEF1dGhvcj5UcmltYXJjaGk8L0F1dGhvcj48WWVhcj4yMDE3PC9ZZWFy
PjxSZWNOdW0+MjI8L1JlY051bT48RGlzcGxheVRleHQ+WzMyXTwvRGlzcGxheVRleHQ+PHJlY29y
ZD48cmVjLW51bWJlcj4yMjwvcmVjLW51bWJlcj48Zm9yZWlnbi1rZXlzPjxrZXkgYXBwPSJFTiIg
ZGItaWQ9ImYwZnBwdDAwcXdzeHZtZXdkZXR2cHY5NHhwd2YwMGFkd2V2YSI+MjI8L2tleT48a2V5
IGFwcD0iRU5XZWIiIGRiLWlkPSIiPjA8L2tleT48L2ZvcmVpZ24ta2V5cz48cmVmLXR5cGUgbmFt
ZT0iSm91cm5hbCBBcnRpY2xlIj4xNzwvcmVmLXR5cGU+PGNvbnRyaWJ1dG9ycz48YXV0aG9ycz48
YXV0aG9yPlRyaW1hcmNoaSwgSC48L2F1dGhvcj48YXV0aG9yPkJhcnJhdHQsIEouPC9hdXRob3I+
PGF1dGhvcj5DYXR0cmFuLCBELiBDLjwvYXV0aG9yPjxhdXRob3I+Q29vaywgSC4gVC48L2F1dGhv
cj48YXV0aG9yPkNvcHBvLCBSLjwvYXV0aG9yPjxhdXRob3I+SGFhcywgTS48L2F1dGhvcj48YXV0
aG9yPkxpdSwgWi4gSC48L2F1dGhvcj48YXV0aG9yPlJvYmVydHMsIEkuIFMuPC9hdXRob3I+PGF1
dGhvcj5ZdXphd2EsIFkuPC9hdXRob3I+PGF1dGhvcj5aaGFuZywgSC48L2F1dGhvcj48YXV0aG9y
PkZlZWhhbGx5LCBKLjwvYXV0aG9yPjxhdXRob3I+SWcsIEEuIE4uIENsYXNzaWZpY2F0aW9uIFdv
cmtpbmcgR3JvdXAgb2YgdGhlIEludGVybmF0aW9uYWwgSWdBIE5lcGhyb3BhdGh5IE5ldHdvcms8
L2F1dGhvcj48YXV0aG9yPnRoZSBSZW5hbCBQYXRob2xvZ3ksIFNvY2lldHk8L2F1dGhvcj48YXV0
aG9yPkNvbmZlcmVuY2UsIFBhcnRpY2lwYW50czwvYXV0aG9yPjwvYXV0aG9ycz48L2NvbnRyaWJ1
dG9ycz48YXV0aC1hZGRyZXNzPkhvc3BpdGFsIEJyaXRhbmljbyBkZSBCdWVub3MgQWlyZXMsIEFy
Z2VudGluYS4gRWxlY3Ryb25pYyBhZGRyZXNzOiBodHJpbWFyY2hpQGhvdG1haWwuY29tLiYjeEQ7
RGVwYXJ0bWVudCBvZiBJbmZlY3Rpb24sIEltbXVuaXR5LCBhbmQgSW5mbGFtbWF0aW9uLCBVbml2
ZXJzaXR5IG9mIExlaWNlc3RlciwgTGVpY2VzdGVyLCBVbml0ZWQgS2luZ2RvbS4mI3hEO0RlcGFy
dG1lbnQgb2YgTWVkaWNpbmUsIFRvcm9udG8gR2VuZXJhbCBSZXNlYXJjaCBJbnN0aXR1dGUsIFVu
aXZlcnNpdHkgSGVhbHRoIE5ldHdvcmssIFRvcm9udG8gR2VuZXJhbCBIb3NwaXRhbCwgVG9yb250
bywgT250YXJpbywgQ2FuYWRhLiYjeEQ7Q2VudHJlIGZvciBDb21wbGVtZW50IGFuZCBJbmZsYW1t
YXRpb24gUmVzZWFyY2gsIERlcGFydG1lbnQgb2YgTWVkaWNpbmUsIEltcGVyaWFsIENvbGxlZ2Us
IExvbmRvbiwgVW5pdGVkIEtpbmdkb20uJiN4RDtGb25kYXppb25lIFJpY2VyY2EgTW9saW5ldHRl
LCBOZXBocm9sb2d5LCBEaWFseXNpcywgYW5kIFRyYW5zcGxhbnRhdGlvbiwgUmVnaW5hIE1hcmdo
ZXJpdGEgSG9zcGl0YWwsIFR1cmluLCBJdGFseS4mI3hEO0RlcGFydG1lbnQgb2YgUGF0aG9sb2d5
IGFuZCBMYWJvcmF0b3J5IE1lZGljaW5lLCBDZWRhcnMtU2luYWkgTWVkaWNhbCBDZW50ZXIsIExv
cyBBbmdlbGVzLCBDYWxpZm9ybmlhLCBVU0EuJiN4RDtEZXBhcnRtZW50IG9mIE5lcGhyb2xvZ3ks
IE5hdGlvbmFsIENsaW5pY2FsIENlbnRlciBvZiBLaWRuZXkgRGlzZWFzZSwgSmlubGluZyBIb3Nw
aXRhbCwgTmFuamluZyBVbml2ZXJzaXR5IFNjaG9vbCBvZiBNZWRpY2luZSwgTmFuamluZywgQ2hp
bmEuJiN4RDtEZXBhcnRtZW50IG9mIENlbGx1bGFyIFBhdGhvbG9neSwgT3hmb3JkIFVuaXZlcnNp
dHkgSG9zcGl0YWxzLCBPeGZvcmQsIFVuaXRlZCBLaW5nZG9tLiYjeEQ7RGVwYXJ0bWVudCBvZiBO
ZXBocm9sb2d5LCBGdWppdGEgSGVhbHRoIFVuaXZlcnNpdHkgU2Nob29sIG9mIE1lZGljaW5lLCBU
b3lvYWtlIEFpY2hpLCBKYXBhbi4mI3hEO1JlbmFsIERpdmlzaW9uLCBQZWtpbmcgVW5pdmVyc2l0
eSBGaXJzdCBIb3NwaXRhbCwgQmVpamluZywgQ2hpbmEuJiN4RDtIb3NwaXRhbCBCcml0YW5pY28g
ZGUgQnVlbm9zIEFpcmVzLCBBcmdlbnRpbmEuPC9hdXRoLWFkZHJlc3M+PHRpdGxlcz48dGl0bGU+
T3hmb3JkIENsYXNzaWZpY2F0aW9uIG9mIElnQSBuZXBocm9wYXRoeSAyMDE2OiBhbiB1cGRhdGUg
ZnJvbSB0aGUgSWdBIE5lcGhyb3BhdGh5IENsYXNzaWZpY2F0aW9uIFdvcmtpbmcgR3JvdXA8L3Rp
dGxlPjxzZWNvbmRhcnktdGl0bGU+S2lkbmV5IEludDwvc2Vjb25kYXJ5LXRpdGxlPjxhbHQtdGl0
bGU+S2lkbmV5IGludGVybmF0aW9uYWw8L2FsdC10aXRsZT48L3RpdGxlcz48cGVyaW9kaWNhbD48
ZnVsbC10aXRsZT5LaWRuZXkgSW50ZXJuYXRpb25hbDwvZnVsbC10aXRsZT48YWJici0xPktpZG5l
eSBJbnQ8L2FiYnItMT48YWJici0yPktpZG5leSBJbnQgKDcuNjgzKTwvYWJici0yPjwvcGVyaW9k
aWNhbD48YWx0LXBlcmlvZGljYWw+PGZ1bGwtdGl0bGU+S2lkbmV5IEludGVybmF0aW9uYWw8L2Z1
bGwtdGl0bGU+PGFiYnItMT5LaWRuZXkgSW50PC9hYmJyLTE+PGFiYnItMj5LaWRuZXkgSW50ICg3
LjY4Myk8L2FiYnItMj48L2FsdC1wZXJpb2RpY2FsPjxwYWdlcz4xMDE0LTEwMjE8L3BhZ2VzPjx2
b2x1bWU+OTE8L3ZvbHVtZT48bnVtYmVyPjU8L251bWJlcj48ZGF0ZXM+PHllYXI+MjAxNzwveWVh
cj48cHViLWRhdGVzPjxkYXRlPk1heTwvZGF0ZT48L3B1Yi1kYXRlcz48L2RhdGVzPjxpc2JuPjE1
MjMtMTc1NSAoRWxlY3Ryb25pYykmI3hEOzAwODUtMjUzOCAoTGlua2luZyk8L2lzYm4+PGFjY2Vz
c2lvbi1udW0+MjgzNDEyNzQ8L2FjY2Vzc2lvbi1udW0+PHVybHM+PHJlbGF0ZWQtdXJscz48dXJs
Pmh0dHA6Ly93d3cubmNiaS5ubG0ubmloLmdvdi9wdWJtZWQvMjgzNDEyNzQ8L3VybD48L3JlbGF0
ZWQtdXJscz48L3VybHM+PGVsZWN0cm9uaWMtcmVzb3VyY2UtbnVtPjEwLjEwMTYvai5raW50LjIw
MTcuMDIuMDAzPC9lbGVjdHJvbmljLXJlc291cmNlLW51bT48L3JlY29yZD48L0NpdGU+PC9FbmRO
b3RlPn==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E34DAA">
        <w:rPr>
          <w:rFonts w:ascii="Times New Roman" w:hAnsi="Times New Roman" w:cs="Times New Roman"/>
          <w:sz w:val="24"/>
          <w:szCs w:val="24"/>
        </w:rPr>
      </w:r>
      <w:r w:rsidRPr="00E34DAA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</w:t>
      </w:r>
      <w:hyperlink w:anchor="_ENREF_32" w:tooltip="Trimarchi, 2017 #22" w:history="1">
        <w:r>
          <w:rPr>
            <w:rFonts w:ascii="Times New Roman" w:hAnsi="Times New Roman" w:cs="Times New Roman"/>
            <w:noProof/>
            <w:sz w:val="24"/>
            <w:szCs w:val="24"/>
          </w:rPr>
          <w:t>32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>]</w:t>
      </w:r>
      <w:r w:rsidRPr="00E34DAA">
        <w:rPr>
          <w:rFonts w:ascii="Times New Roman" w:hAnsi="Times New Roman" w:cs="Times New Roman"/>
          <w:sz w:val="24"/>
          <w:szCs w:val="24"/>
        </w:rPr>
        <w:fldChar w:fldCharType="end"/>
      </w:r>
    </w:p>
    <w:p w14:paraId="30838626" w14:textId="6DD2348F" w:rsidR="008750AF" w:rsidRPr="00600332" w:rsidRDefault="0062483F" w:rsidP="00600332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E34DAA">
        <w:rPr>
          <w:rFonts w:ascii="Times New Roman" w:hAnsi="Times New Roman" w:cs="Times New Roman"/>
          <w:sz w:val="24"/>
          <w:szCs w:val="24"/>
        </w:rPr>
        <w:t>Statistically significant differences were tested with Mann–Whitney U-test</w:t>
      </w:r>
      <w:bookmarkStart w:id="0" w:name="_GoBack"/>
      <w:bookmarkEnd w:id="0"/>
    </w:p>
    <w:sectPr w:rsidR="008750AF" w:rsidRPr="00600332" w:rsidSect="003D3B0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83F"/>
    <w:rsid w:val="00002329"/>
    <w:rsid w:val="000052C9"/>
    <w:rsid w:val="00015ED3"/>
    <w:rsid w:val="000207F2"/>
    <w:rsid w:val="0004181F"/>
    <w:rsid w:val="00064646"/>
    <w:rsid w:val="000707E3"/>
    <w:rsid w:val="0008260C"/>
    <w:rsid w:val="000827B9"/>
    <w:rsid w:val="00083685"/>
    <w:rsid w:val="000912DA"/>
    <w:rsid w:val="00091BA8"/>
    <w:rsid w:val="00097004"/>
    <w:rsid w:val="00097618"/>
    <w:rsid w:val="000A701C"/>
    <w:rsid w:val="000B17D1"/>
    <w:rsid w:val="000B3C35"/>
    <w:rsid w:val="000B3EB3"/>
    <w:rsid w:val="000D507A"/>
    <w:rsid w:val="000E2B0A"/>
    <w:rsid w:val="000E37EF"/>
    <w:rsid w:val="000F24BC"/>
    <w:rsid w:val="000F2A92"/>
    <w:rsid w:val="000F2E07"/>
    <w:rsid w:val="00105D99"/>
    <w:rsid w:val="00106A48"/>
    <w:rsid w:val="00107E7C"/>
    <w:rsid w:val="00110C28"/>
    <w:rsid w:val="001124D6"/>
    <w:rsid w:val="00115568"/>
    <w:rsid w:val="00134457"/>
    <w:rsid w:val="00143F63"/>
    <w:rsid w:val="001541B3"/>
    <w:rsid w:val="001553D7"/>
    <w:rsid w:val="001741E7"/>
    <w:rsid w:val="001907BA"/>
    <w:rsid w:val="001928BC"/>
    <w:rsid w:val="00193877"/>
    <w:rsid w:val="001968F1"/>
    <w:rsid w:val="001A2549"/>
    <w:rsid w:val="001B26C4"/>
    <w:rsid w:val="001B48E1"/>
    <w:rsid w:val="001B724A"/>
    <w:rsid w:val="001C43CC"/>
    <w:rsid w:val="001D4368"/>
    <w:rsid w:val="001D4662"/>
    <w:rsid w:val="001D5DCE"/>
    <w:rsid w:val="002003C9"/>
    <w:rsid w:val="00205D8E"/>
    <w:rsid w:val="00212125"/>
    <w:rsid w:val="00220527"/>
    <w:rsid w:val="00223741"/>
    <w:rsid w:val="002324F2"/>
    <w:rsid w:val="00241F17"/>
    <w:rsid w:val="00246C43"/>
    <w:rsid w:val="00250043"/>
    <w:rsid w:val="002521BD"/>
    <w:rsid w:val="00262562"/>
    <w:rsid w:val="00271CDB"/>
    <w:rsid w:val="00273C39"/>
    <w:rsid w:val="00276BB8"/>
    <w:rsid w:val="0028589B"/>
    <w:rsid w:val="002876D0"/>
    <w:rsid w:val="00290957"/>
    <w:rsid w:val="002934F9"/>
    <w:rsid w:val="002A1E60"/>
    <w:rsid w:val="002A37D8"/>
    <w:rsid w:val="002B0210"/>
    <w:rsid w:val="002C7505"/>
    <w:rsid w:val="002C7EE2"/>
    <w:rsid w:val="002D1FC8"/>
    <w:rsid w:val="002D3A88"/>
    <w:rsid w:val="002E39FA"/>
    <w:rsid w:val="002E6D80"/>
    <w:rsid w:val="002E7CB8"/>
    <w:rsid w:val="002F2FDE"/>
    <w:rsid w:val="002F3117"/>
    <w:rsid w:val="00305150"/>
    <w:rsid w:val="003074C7"/>
    <w:rsid w:val="00332E9C"/>
    <w:rsid w:val="00344E64"/>
    <w:rsid w:val="0036214C"/>
    <w:rsid w:val="00362B27"/>
    <w:rsid w:val="0036361E"/>
    <w:rsid w:val="00367C11"/>
    <w:rsid w:val="00367C3E"/>
    <w:rsid w:val="003817DB"/>
    <w:rsid w:val="00392526"/>
    <w:rsid w:val="00392615"/>
    <w:rsid w:val="00396FC9"/>
    <w:rsid w:val="003A7F24"/>
    <w:rsid w:val="003B1088"/>
    <w:rsid w:val="003B4AE6"/>
    <w:rsid w:val="003B4EED"/>
    <w:rsid w:val="003B765A"/>
    <w:rsid w:val="003C12AB"/>
    <w:rsid w:val="003C55C9"/>
    <w:rsid w:val="003D1CF2"/>
    <w:rsid w:val="003D3453"/>
    <w:rsid w:val="003D3B09"/>
    <w:rsid w:val="003E2016"/>
    <w:rsid w:val="003F1D5A"/>
    <w:rsid w:val="00404E76"/>
    <w:rsid w:val="004079CB"/>
    <w:rsid w:val="00410CD5"/>
    <w:rsid w:val="004126AC"/>
    <w:rsid w:val="00412EBA"/>
    <w:rsid w:val="0042300A"/>
    <w:rsid w:val="0042358A"/>
    <w:rsid w:val="00423D11"/>
    <w:rsid w:val="00424F80"/>
    <w:rsid w:val="004276B7"/>
    <w:rsid w:val="004329A3"/>
    <w:rsid w:val="00434CFE"/>
    <w:rsid w:val="00435D7C"/>
    <w:rsid w:val="00436C78"/>
    <w:rsid w:val="00440318"/>
    <w:rsid w:val="00450298"/>
    <w:rsid w:val="0045372D"/>
    <w:rsid w:val="00455E1B"/>
    <w:rsid w:val="00461F49"/>
    <w:rsid w:val="00463659"/>
    <w:rsid w:val="00477E80"/>
    <w:rsid w:val="00480491"/>
    <w:rsid w:val="004816F6"/>
    <w:rsid w:val="00486671"/>
    <w:rsid w:val="004B2566"/>
    <w:rsid w:val="004C02E8"/>
    <w:rsid w:val="004C0D3D"/>
    <w:rsid w:val="004C422C"/>
    <w:rsid w:val="004C7DB1"/>
    <w:rsid w:val="004E4B16"/>
    <w:rsid w:val="004E6C3B"/>
    <w:rsid w:val="00502BA7"/>
    <w:rsid w:val="00511454"/>
    <w:rsid w:val="005163C5"/>
    <w:rsid w:val="005167DB"/>
    <w:rsid w:val="00530772"/>
    <w:rsid w:val="00540878"/>
    <w:rsid w:val="0054128A"/>
    <w:rsid w:val="00547F16"/>
    <w:rsid w:val="00556F4A"/>
    <w:rsid w:val="005604DB"/>
    <w:rsid w:val="00562C97"/>
    <w:rsid w:val="0056489C"/>
    <w:rsid w:val="00570831"/>
    <w:rsid w:val="00571CDE"/>
    <w:rsid w:val="005A1928"/>
    <w:rsid w:val="005A3763"/>
    <w:rsid w:val="005A474A"/>
    <w:rsid w:val="005A6F70"/>
    <w:rsid w:val="005B13DC"/>
    <w:rsid w:val="005B4C26"/>
    <w:rsid w:val="005D0357"/>
    <w:rsid w:val="005D40FD"/>
    <w:rsid w:val="005D5330"/>
    <w:rsid w:val="005D7517"/>
    <w:rsid w:val="005E3318"/>
    <w:rsid w:val="00600332"/>
    <w:rsid w:val="00604D01"/>
    <w:rsid w:val="00605439"/>
    <w:rsid w:val="0062257E"/>
    <w:rsid w:val="006239A1"/>
    <w:rsid w:val="0062483F"/>
    <w:rsid w:val="00640342"/>
    <w:rsid w:val="0066362C"/>
    <w:rsid w:val="00666E23"/>
    <w:rsid w:val="0067587E"/>
    <w:rsid w:val="006821D6"/>
    <w:rsid w:val="00682654"/>
    <w:rsid w:val="0068504C"/>
    <w:rsid w:val="006A18DC"/>
    <w:rsid w:val="006A5DAD"/>
    <w:rsid w:val="006B56C9"/>
    <w:rsid w:val="006C7188"/>
    <w:rsid w:val="006C762B"/>
    <w:rsid w:val="006F6013"/>
    <w:rsid w:val="007008FD"/>
    <w:rsid w:val="00702706"/>
    <w:rsid w:val="0070356F"/>
    <w:rsid w:val="00720FC3"/>
    <w:rsid w:val="00721697"/>
    <w:rsid w:val="007230B5"/>
    <w:rsid w:val="00737B8B"/>
    <w:rsid w:val="00740B4D"/>
    <w:rsid w:val="00743EFF"/>
    <w:rsid w:val="00744B42"/>
    <w:rsid w:val="0074759B"/>
    <w:rsid w:val="00747687"/>
    <w:rsid w:val="0075329A"/>
    <w:rsid w:val="00754C68"/>
    <w:rsid w:val="007618E9"/>
    <w:rsid w:val="00761945"/>
    <w:rsid w:val="00762615"/>
    <w:rsid w:val="00763173"/>
    <w:rsid w:val="00764D1A"/>
    <w:rsid w:val="00777230"/>
    <w:rsid w:val="00787084"/>
    <w:rsid w:val="00793972"/>
    <w:rsid w:val="007A2C7A"/>
    <w:rsid w:val="007A3F23"/>
    <w:rsid w:val="007B4B5B"/>
    <w:rsid w:val="007C1DA5"/>
    <w:rsid w:val="007C53B2"/>
    <w:rsid w:val="007C5F92"/>
    <w:rsid w:val="007D2E4B"/>
    <w:rsid w:val="007D3E0D"/>
    <w:rsid w:val="007D5AFC"/>
    <w:rsid w:val="007E16D0"/>
    <w:rsid w:val="007E18E1"/>
    <w:rsid w:val="007E48E4"/>
    <w:rsid w:val="007E5688"/>
    <w:rsid w:val="007F5DB8"/>
    <w:rsid w:val="007F5FE1"/>
    <w:rsid w:val="00804275"/>
    <w:rsid w:val="00804D68"/>
    <w:rsid w:val="00806E01"/>
    <w:rsid w:val="00811C2C"/>
    <w:rsid w:val="00817755"/>
    <w:rsid w:val="008320AB"/>
    <w:rsid w:val="008433A3"/>
    <w:rsid w:val="0086624A"/>
    <w:rsid w:val="008718A3"/>
    <w:rsid w:val="0087310E"/>
    <w:rsid w:val="008750AF"/>
    <w:rsid w:val="00885924"/>
    <w:rsid w:val="00887F1C"/>
    <w:rsid w:val="0089420C"/>
    <w:rsid w:val="00894990"/>
    <w:rsid w:val="00896380"/>
    <w:rsid w:val="008A265A"/>
    <w:rsid w:val="008B0634"/>
    <w:rsid w:val="008B46EC"/>
    <w:rsid w:val="008D6618"/>
    <w:rsid w:val="008E2538"/>
    <w:rsid w:val="008E49C2"/>
    <w:rsid w:val="008E5617"/>
    <w:rsid w:val="0090681C"/>
    <w:rsid w:val="00913E4D"/>
    <w:rsid w:val="009145C6"/>
    <w:rsid w:val="009174DC"/>
    <w:rsid w:val="009317A8"/>
    <w:rsid w:val="00935F4C"/>
    <w:rsid w:val="0094093F"/>
    <w:rsid w:val="00943400"/>
    <w:rsid w:val="009445D1"/>
    <w:rsid w:val="00945AFF"/>
    <w:rsid w:val="00950D1E"/>
    <w:rsid w:val="009572B7"/>
    <w:rsid w:val="0096667A"/>
    <w:rsid w:val="0097570B"/>
    <w:rsid w:val="00976ACD"/>
    <w:rsid w:val="00995EF5"/>
    <w:rsid w:val="00996244"/>
    <w:rsid w:val="009A35E1"/>
    <w:rsid w:val="009A3FC3"/>
    <w:rsid w:val="009A3FDE"/>
    <w:rsid w:val="009A7BDE"/>
    <w:rsid w:val="009C139C"/>
    <w:rsid w:val="009D67F4"/>
    <w:rsid w:val="009E0EDC"/>
    <w:rsid w:val="009E671F"/>
    <w:rsid w:val="009F00DC"/>
    <w:rsid w:val="009F61BC"/>
    <w:rsid w:val="009F6BF8"/>
    <w:rsid w:val="009F71F7"/>
    <w:rsid w:val="00A05004"/>
    <w:rsid w:val="00A05A02"/>
    <w:rsid w:val="00A065F1"/>
    <w:rsid w:val="00A21701"/>
    <w:rsid w:val="00A306C5"/>
    <w:rsid w:val="00A454DD"/>
    <w:rsid w:val="00A72FFD"/>
    <w:rsid w:val="00A75AFD"/>
    <w:rsid w:val="00A76038"/>
    <w:rsid w:val="00A80045"/>
    <w:rsid w:val="00A8439E"/>
    <w:rsid w:val="00A8459D"/>
    <w:rsid w:val="00AA46FC"/>
    <w:rsid w:val="00AB1A61"/>
    <w:rsid w:val="00AB3B80"/>
    <w:rsid w:val="00AB6A27"/>
    <w:rsid w:val="00AB7459"/>
    <w:rsid w:val="00AF2F67"/>
    <w:rsid w:val="00AF5324"/>
    <w:rsid w:val="00B02312"/>
    <w:rsid w:val="00B06C9D"/>
    <w:rsid w:val="00B10683"/>
    <w:rsid w:val="00B24D89"/>
    <w:rsid w:val="00B2558C"/>
    <w:rsid w:val="00B34939"/>
    <w:rsid w:val="00B3676D"/>
    <w:rsid w:val="00B613DD"/>
    <w:rsid w:val="00B62164"/>
    <w:rsid w:val="00B62E94"/>
    <w:rsid w:val="00B73770"/>
    <w:rsid w:val="00B92CB0"/>
    <w:rsid w:val="00BA11FA"/>
    <w:rsid w:val="00BB64C8"/>
    <w:rsid w:val="00BC2304"/>
    <w:rsid w:val="00BC2337"/>
    <w:rsid w:val="00BC24C6"/>
    <w:rsid w:val="00BC578A"/>
    <w:rsid w:val="00BD083B"/>
    <w:rsid w:val="00BD278C"/>
    <w:rsid w:val="00BD78A5"/>
    <w:rsid w:val="00BE54FD"/>
    <w:rsid w:val="00BE555E"/>
    <w:rsid w:val="00BF36C7"/>
    <w:rsid w:val="00C0000F"/>
    <w:rsid w:val="00C051DB"/>
    <w:rsid w:val="00C05240"/>
    <w:rsid w:val="00C22BDB"/>
    <w:rsid w:val="00C270E2"/>
    <w:rsid w:val="00C36086"/>
    <w:rsid w:val="00C43188"/>
    <w:rsid w:val="00C44C14"/>
    <w:rsid w:val="00C50A0C"/>
    <w:rsid w:val="00C54DFE"/>
    <w:rsid w:val="00C568BD"/>
    <w:rsid w:val="00C57A5D"/>
    <w:rsid w:val="00C72D81"/>
    <w:rsid w:val="00C73934"/>
    <w:rsid w:val="00C75A3E"/>
    <w:rsid w:val="00C812D9"/>
    <w:rsid w:val="00C82B63"/>
    <w:rsid w:val="00C90BFD"/>
    <w:rsid w:val="00C917A4"/>
    <w:rsid w:val="00CA296D"/>
    <w:rsid w:val="00CB19C2"/>
    <w:rsid w:val="00CB7F09"/>
    <w:rsid w:val="00CD2C90"/>
    <w:rsid w:val="00CE124E"/>
    <w:rsid w:val="00CF281D"/>
    <w:rsid w:val="00D01779"/>
    <w:rsid w:val="00D10A5F"/>
    <w:rsid w:val="00D24C0D"/>
    <w:rsid w:val="00D30433"/>
    <w:rsid w:val="00D309DA"/>
    <w:rsid w:val="00D350BD"/>
    <w:rsid w:val="00D47145"/>
    <w:rsid w:val="00D5564D"/>
    <w:rsid w:val="00D57ACA"/>
    <w:rsid w:val="00D60341"/>
    <w:rsid w:val="00D6245A"/>
    <w:rsid w:val="00D7078E"/>
    <w:rsid w:val="00D8247D"/>
    <w:rsid w:val="00D9225A"/>
    <w:rsid w:val="00D93A61"/>
    <w:rsid w:val="00D95CFA"/>
    <w:rsid w:val="00DA1576"/>
    <w:rsid w:val="00DB76FF"/>
    <w:rsid w:val="00DC3F54"/>
    <w:rsid w:val="00DD36FD"/>
    <w:rsid w:val="00DD621F"/>
    <w:rsid w:val="00DE03F4"/>
    <w:rsid w:val="00DF6AA0"/>
    <w:rsid w:val="00E06734"/>
    <w:rsid w:val="00E06BE6"/>
    <w:rsid w:val="00E11D02"/>
    <w:rsid w:val="00E23D29"/>
    <w:rsid w:val="00E33099"/>
    <w:rsid w:val="00E351A9"/>
    <w:rsid w:val="00E36149"/>
    <w:rsid w:val="00E36D8E"/>
    <w:rsid w:val="00E4407C"/>
    <w:rsid w:val="00E515D5"/>
    <w:rsid w:val="00E51B63"/>
    <w:rsid w:val="00E579DD"/>
    <w:rsid w:val="00E67F34"/>
    <w:rsid w:val="00E84113"/>
    <w:rsid w:val="00E96839"/>
    <w:rsid w:val="00EA1175"/>
    <w:rsid w:val="00EA76C8"/>
    <w:rsid w:val="00EB2B1C"/>
    <w:rsid w:val="00EB3977"/>
    <w:rsid w:val="00EC4C2B"/>
    <w:rsid w:val="00EC5FBA"/>
    <w:rsid w:val="00ED14F5"/>
    <w:rsid w:val="00ED5355"/>
    <w:rsid w:val="00EE535E"/>
    <w:rsid w:val="00EE6BE1"/>
    <w:rsid w:val="00EF2D1B"/>
    <w:rsid w:val="00EF5FE3"/>
    <w:rsid w:val="00F0390B"/>
    <w:rsid w:val="00F22F16"/>
    <w:rsid w:val="00F276B0"/>
    <w:rsid w:val="00F3243C"/>
    <w:rsid w:val="00F33C03"/>
    <w:rsid w:val="00F36DF9"/>
    <w:rsid w:val="00F506EA"/>
    <w:rsid w:val="00F57071"/>
    <w:rsid w:val="00F741D1"/>
    <w:rsid w:val="00F75564"/>
    <w:rsid w:val="00F75C3F"/>
    <w:rsid w:val="00F81ABF"/>
    <w:rsid w:val="00F82219"/>
    <w:rsid w:val="00F87AB9"/>
    <w:rsid w:val="00F900BA"/>
    <w:rsid w:val="00F918AF"/>
    <w:rsid w:val="00F924E4"/>
    <w:rsid w:val="00FA22E1"/>
    <w:rsid w:val="00FA6B4E"/>
    <w:rsid w:val="00FB0A00"/>
    <w:rsid w:val="00FB179C"/>
    <w:rsid w:val="00FB53DD"/>
    <w:rsid w:val="00FB57CB"/>
    <w:rsid w:val="00FE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C11F3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2483F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807</Characters>
  <Application>Microsoft Macintosh Word</Application>
  <DocSecurity>0</DocSecurity>
  <Lines>6</Lines>
  <Paragraphs>1</Paragraphs>
  <ScaleCrop>false</ScaleCrop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Blair</dc:creator>
  <cp:keywords/>
  <dc:description/>
  <cp:lastModifiedBy>Blair</cp:lastModifiedBy>
  <cp:revision>3</cp:revision>
  <dcterms:created xsi:type="dcterms:W3CDTF">2019-06-23T10:03:00Z</dcterms:created>
  <dcterms:modified xsi:type="dcterms:W3CDTF">2019-06-23T17:26:00Z</dcterms:modified>
</cp:coreProperties>
</file>