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3D3F8" w14:textId="5C404554" w:rsidR="00530B3F" w:rsidRDefault="00866388">
      <w:pPr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866388">
        <w:rPr>
          <w:rFonts w:ascii="Times New Roman" w:hAnsi="Times New Roman" w:cs="Times New Roman"/>
          <w:sz w:val="26"/>
          <w:szCs w:val="26"/>
          <w:u w:val="single"/>
          <w:lang w:val="en-US"/>
        </w:rPr>
        <w:t>Supplementary Information:</w:t>
      </w:r>
    </w:p>
    <w:p w14:paraId="28B0906B" w14:textId="77777777" w:rsidR="00866388" w:rsidRPr="00866388" w:rsidRDefault="00866388">
      <w:pPr>
        <w:rPr>
          <w:rFonts w:ascii="Times New Roman" w:hAnsi="Times New Roman" w:cs="Times New Roman"/>
          <w:sz w:val="26"/>
          <w:szCs w:val="26"/>
          <w:u w:val="single"/>
          <w:lang w:val="en-US"/>
        </w:rPr>
      </w:pPr>
    </w:p>
    <w:p w14:paraId="48836709" w14:textId="41FAAB29" w:rsidR="00866388" w:rsidRPr="00866388" w:rsidRDefault="0086638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66388">
        <w:rPr>
          <w:rFonts w:ascii="Times New Roman" w:hAnsi="Times New Roman" w:cs="Times New Roman"/>
          <w:b/>
          <w:bCs/>
          <w:sz w:val="28"/>
          <w:szCs w:val="28"/>
          <w:lang w:val="en-US"/>
        </w:rPr>
        <w:t>Herbicidal properties of antihypertensive drugs: Calcium channel blockers</w:t>
      </w:r>
    </w:p>
    <w:p w14:paraId="5C813CFC" w14:textId="4D56065B" w:rsidR="00866388" w:rsidRPr="00866388" w:rsidRDefault="00866388" w:rsidP="00FF5703">
      <w:pPr>
        <w:pStyle w:val="JCEAuAttribution"/>
        <w:spacing w:before="180" w:after="0" w:line="240" w:lineRule="auto"/>
        <w:rPr>
          <w:rFonts w:ascii="Times New Roman" w:eastAsia="함초롬바탕" w:hAnsi="Times New Roman"/>
          <w:color w:val="000000" w:themeColor="text1"/>
          <w:spacing w:val="-2"/>
          <w:sz w:val="26"/>
          <w:szCs w:val="26"/>
          <w:vertAlign w:val="superscript"/>
          <w:lang w:eastAsia="ko-KR"/>
        </w:rPr>
      </w:pPr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Hannan </w:t>
      </w:r>
      <w:proofErr w:type="spellStart"/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>Safiyyah</w:t>
      </w:r>
      <w:proofErr w:type="spellEnd"/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 Tan Sian Hui Abdullah</w:t>
      </w:r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  <w:vertAlign w:val="superscript"/>
        </w:rPr>
        <w:t>1</w:t>
      </w:r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, Chia </w:t>
      </w:r>
      <w:proofErr w:type="spellStart"/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>Poh</w:t>
      </w:r>
      <w:proofErr w:type="spellEnd"/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 Wai</w:t>
      </w:r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  <w:vertAlign w:val="superscript"/>
        </w:rPr>
        <w:t>1</w:t>
      </w:r>
      <w:r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, </w:t>
      </w:r>
      <w:proofErr w:type="spellStart"/>
      <w:r w:rsidR="00FF5703" w:rsidRPr="00FF5703">
        <w:rPr>
          <w:rFonts w:ascii="Times New Roman" w:hAnsi="Times New Roman"/>
          <w:color w:val="000000" w:themeColor="text1"/>
          <w:spacing w:val="-2"/>
          <w:sz w:val="26"/>
          <w:szCs w:val="26"/>
        </w:rPr>
        <w:t>Dzolkhifli</w:t>
      </w:r>
      <w:proofErr w:type="spellEnd"/>
      <w:r w:rsidR="00FF5703" w:rsidRPr="00FF5703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 Omar</w:t>
      </w:r>
      <w:r w:rsidR="00FF5703" w:rsidRPr="00FF5703">
        <w:rPr>
          <w:rFonts w:ascii="Times New Roman" w:hAnsi="Times New Roman"/>
          <w:color w:val="000000" w:themeColor="text1"/>
          <w:spacing w:val="-2"/>
          <w:sz w:val="26"/>
          <w:szCs w:val="26"/>
          <w:vertAlign w:val="superscript"/>
        </w:rPr>
        <w:t>2</w:t>
      </w:r>
      <w:r w:rsidR="00FF5703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, </w:t>
      </w:r>
      <w:proofErr w:type="spellStart"/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>Chuah</w:t>
      </w:r>
      <w:proofErr w:type="spellEnd"/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 </w:t>
      </w:r>
      <w:proofErr w:type="spellStart"/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>Tse</w:t>
      </w:r>
      <w:proofErr w:type="spellEnd"/>
      <w:r w:rsidRPr="00866388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 Seng</w:t>
      </w:r>
      <w:r w:rsidR="00FF5703">
        <w:rPr>
          <w:rFonts w:ascii="Times New Roman" w:hAnsi="Times New Roman"/>
          <w:color w:val="000000" w:themeColor="text1"/>
          <w:spacing w:val="-2"/>
          <w:sz w:val="26"/>
          <w:szCs w:val="26"/>
          <w:vertAlign w:val="superscript"/>
        </w:rPr>
        <w:t>3</w:t>
      </w:r>
      <w:r>
        <w:rPr>
          <w:rFonts w:ascii="Times New Roman" w:hAnsi="Times New Roman"/>
          <w:color w:val="000000" w:themeColor="text1"/>
          <w:spacing w:val="-2"/>
          <w:sz w:val="26"/>
          <w:szCs w:val="26"/>
          <w:vertAlign w:val="superscript"/>
        </w:rPr>
        <w:t>*</w:t>
      </w:r>
    </w:p>
    <w:p w14:paraId="4F49959B" w14:textId="77777777" w:rsidR="00866388" w:rsidRPr="00866388" w:rsidRDefault="00866388" w:rsidP="00866388">
      <w:pPr>
        <w:pStyle w:val="JCEAuAttribution"/>
        <w:spacing w:after="0" w:line="240" w:lineRule="auto"/>
        <w:ind w:left="547" w:hanging="547"/>
        <w:rPr>
          <w:rFonts w:ascii="Times New Roman" w:eastAsia="함초롬바탕" w:hAnsi="Times New Roman"/>
          <w:color w:val="000000" w:themeColor="text1"/>
          <w:spacing w:val="-2"/>
          <w:sz w:val="26"/>
          <w:szCs w:val="26"/>
          <w:vertAlign w:val="superscript"/>
        </w:rPr>
      </w:pPr>
    </w:p>
    <w:p w14:paraId="650D7320" w14:textId="783EB097" w:rsidR="00866388" w:rsidRDefault="00866388" w:rsidP="00866388">
      <w:pPr>
        <w:pStyle w:val="JCEAuAttribution"/>
        <w:spacing w:after="0" w:line="240" w:lineRule="auto"/>
        <w:ind w:left="142" w:hanging="142"/>
        <w:rPr>
          <w:rFonts w:ascii="Times New Roman" w:hAnsi="Times New Roman"/>
          <w:color w:val="000000" w:themeColor="text1"/>
          <w:sz w:val="26"/>
          <w:szCs w:val="26"/>
        </w:rPr>
      </w:pPr>
      <w:r w:rsidRPr="00866388">
        <w:rPr>
          <w:rFonts w:ascii="Times New Roman" w:eastAsia="함초롬바탕" w:hAnsi="Times New Roman"/>
          <w:color w:val="000000" w:themeColor="text1"/>
          <w:spacing w:val="-2"/>
          <w:sz w:val="26"/>
          <w:szCs w:val="26"/>
          <w:vertAlign w:val="superscript"/>
        </w:rPr>
        <w:t>1</w:t>
      </w:r>
      <w:r>
        <w:rPr>
          <w:rFonts w:ascii="Times New Roman" w:eastAsia="함초롬바탕" w:hAnsi="Times New Roman"/>
          <w:color w:val="000000" w:themeColor="text1"/>
          <w:spacing w:val="-2"/>
          <w:sz w:val="26"/>
          <w:szCs w:val="26"/>
          <w:vertAlign w:val="superscript"/>
        </w:rPr>
        <w:t xml:space="preserve"> </w:t>
      </w:r>
      <w:r w:rsidRPr="00866388">
        <w:rPr>
          <w:rFonts w:ascii="Times New Roman" w:hAnsi="Times New Roman"/>
          <w:color w:val="000000" w:themeColor="text1"/>
          <w:sz w:val="26"/>
          <w:szCs w:val="26"/>
        </w:rPr>
        <w:t xml:space="preserve">Faculty of Science and Marine Environment, </w:t>
      </w:r>
      <w:proofErr w:type="spellStart"/>
      <w:r w:rsidRPr="00866388">
        <w:rPr>
          <w:rFonts w:ascii="Times New Roman" w:hAnsi="Times New Roman"/>
          <w:color w:val="000000" w:themeColor="text1"/>
          <w:sz w:val="26"/>
          <w:szCs w:val="26"/>
        </w:rPr>
        <w:t>Universiti</w:t>
      </w:r>
      <w:proofErr w:type="spellEnd"/>
      <w:r w:rsidRPr="00866388">
        <w:rPr>
          <w:rFonts w:ascii="Times New Roman" w:hAnsi="Times New Roman"/>
          <w:color w:val="000000" w:themeColor="text1"/>
          <w:sz w:val="26"/>
          <w:szCs w:val="26"/>
        </w:rPr>
        <w:t xml:space="preserve"> Malaysia Terengganu,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66388">
        <w:rPr>
          <w:rFonts w:ascii="Times New Roman" w:hAnsi="Times New Roman"/>
          <w:color w:val="000000" w:themeColor="text1"/>
          <w:sz w:val="26"/>
          <w:szCs w:val="26"/>
        </w:rPr>
        <w:t>Terengganu, Malaysia.</w:t>
      </w:r>
    </w:p>
    <w:p w14:paraId="10B07855" w14:textId="77777777" w:rsidR="00FF5703" w:rsidRDefault="00FF5703" w:rsidP="00FF5703">
      <w:pPr>
        <w:pStyle w:val="JCEAuAttribution"/>
        <w:spacing w:after="0" w:line="240" w:lineRule="auto"/>
        <w:ind w:left="547" w:hanging="547"/>
        <w:rPr>
          <w:rFonts w:ascii="Times New Roman" w:hAnsi="Times New Roman"/>
          <w:sz w:val="26"/>
          <w:szCs w:val="26"/>
        </w:rPr>
      </w:pPr>
      <w:r w:rsidRPr="00FF5703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 </w:t>
      </w:r>
      <w:r w:rsidRPr="00FF5703">
        <w:rPr>
          <w:rFonts w:ascii="Times New Roman" w:hAnsi="Times New Roman"/>
          <w:sz w:val="26"/>
          <w:szCs w:val="26"/>
        </w:rPr>
        <w:t xml:space="preserve">Faculty of Agriculture, </w:t>
      </w:r>
      <w:proofErr w:type="spellStart"/>
      <w:r w:rsidRPr="00FF5703">
        <w:rPr>
          <w:rFonts w:ascii="Times New Roman" w:hAnsi="Times New Roman"/>
          <w:sz w:val="26"/>
          <w:szCs w:val="26"/>
        </w:rPr>
        <w:t>Universiti</w:t>
      </w:r>
      <w:proofErr w:type="spellEnd"/>
      <w:r w:rsidRPr="00FF5703">
        <w:rPr>
          <w:rFonts w:ascii="Times New Roman" w:hAnsi="Times New Roman"/>
          <w:sz w:val="26"/>
          <w:szCs w:val="26"/>
        </w:rPr>
        <w:t xml:space="preserve"> Putra Malaysia, Selangor, Malaysia.</w:t>
      </w:r>
    </w:p>
    <w:p w14:paraId="50067BD3" w14:textId="1F3B91B8" w:rsidR="00866388" w:rsidRPr="00866388" w:rsidRDefault="00FF5703" w:rsidP="00FF5703">
      <w:pPr>
        <w:pStyle w:val="JCEAuAttribution"/>
        <w:spacing w:after="0" w:line="240" w:lineRule="auto"/>
        <w:ind w:left="142"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>3</w:t>
      </w:r>
      <w:r w:rsidR="00866388">
        <w:rPr>
          <w:rFonts w:ascii="Times New Roman" w:hAnsi="Times New Roman"/>
          <w:color w:val="000000" w:themeColor="text1"/>
          <w:sz w:val="26"/>
          <w:szCs w:val="26"/>
          <w:vertAlign w:val="superscript"/>
        </w:rPr>
        <w:t xml:space="preserve"> </w:t>
      </w:r>
      <w:r w:rsidR="00866388" w:rsidRPr="00866388">
        <w:rPr>
          <w:rFonts w:ascii="Times New Roman" w:hAnsi="Times New Roman"/>
          <w:sz w:val="26"/>
          <w:szCs w:val="26"/>
        </w:rPr>
        <w:t xml:space="preserve">Faculty of Plantation and Agrotechnology, </w:t>
      </w:r>
      <w:proofErr w:type="spellStart"/>
      <w:r w:rsidR="00866388" w:rsidRPr="00866388">
        <w:rPr>
          <w:rFonts w:ascii="Times New Roman" w:hAnsi="Times New Roman"/>
          <w:sz w:val="26"/>
          <w:szCs w:val="26"/>
        </w:rPr>
        <w:t>Universiti</w:t>
      </w:r>
      <w:proofErr w:type="spellEnd"/>
      <w:r w:rsidR="00866388" w:rsidRPr="0086638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66388" w:rsidRPr="00866388">
        <w:rPr>
          <w:rFonts w:ascii="Times New Roman" w:hAnsi="Times New Roman"/>
          <w:sz w:val="26"/>
          <w:szCs w:val="26"/>
        </w:rPr>
        <w:t>Teknologi</w:t>
      </w:r>
      <w:proofErr w:type="spellEnd"/>
      <w:r w:rsidR="00866388" w:rsidRPr="00866388">
        <w:rPr>
          <w:rFonts w:ascii="Times New Roman" w:hAnsi="Times New Roman"/>
          <w:sz w:val="26"/>
          <w:szCs w:val="26"/>
        </w:rPr>
        <w:t xml:space="preserve"> Mara, Arau,</w:t>
      </w:r>
      <w:r>
        <w:rPr>
          <w:rFonts w:ascii="Times New Roman" w:hAnsi="Times New Roman"/>
          <w:sz w:val="26"/>
          <w:szCs w:val="26"/>
        </w:rPr>
        <w:t xml:space="preserve"> </w:t>
      </w:r>
      <w:r w:rsidR="00866388" w:rsidRPr="00866388">
        <w:rPr>
          <w:rFonts w:ascii="Times New Roman" w:hAnsi="Times New Roman"/>
          <w:sz w:val="26"/>
          <w:szCs w:val="26"/>
        </w:rPr>
        <w:t>Malaysia.</w:t>
      </w:r>
    </w:p>
    <w:p w14:paraId="14BE36DE" w14:textId="77777777" w:rsidR="00866388" w:rsidRPr="00866388" w:rsidRDefault="00866388" w:rsidP="00FF5703">
      <w:pPr>
        <w:pStyle w:val="JCEAuAttribution"/>
        <w:spacing w:after="0" w:line="240" w:lineRule="auto"/>
        <w:ind w:left="547" w:hanging="547"/>
        <w:rPr>
          <w:rFonts w:ascii="Times New Roman" w:hAnsi="Times New Roman"/>
          <w:sz w:val="26"/>
          <w:szCs w:val="26"/>
        </w:rPr>
      </w:pPr>
    </w:p>
    <w:p w14:paraId="23C92864" w14:textId="72978B2F" w:rsidR="00866388" w:rsidRPr="00866388" w:rsidRDefault="00866388" w:rsidP="00866388">
      <w:pPr>
        <w:pStyle w:val="JCEAuAttribution"/>
        <w:spacing w:after="0" w:line="240" w:lineRule="auto"/>
        <w:ind w:left="547" w:hanging="54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Pr="00866388">
        <w:rPr>
          <w:rFonts w:ascii="Times New Roman" w:hAnsi="Times New Roman"/>
          <w:sz w:val="26"/>
          <w:szCs w:val="26"/>
        </w:rPr>
        <w:t>Corresponding author’s email: chuahts@uitm.edu.my</w:t>
      </w:r>
    </w:p>
    <w:p w14:paraId="48852E38" w14:textId="1F15C310" w:rsidR="00866388" w:rsidRDefault="008663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E8F084" w14:textId="235FB82B" w:rsidR="00866388" w:rsidRDefault="008663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99019D" w14:textId="77777777" w:rsidR="00866388" w:rsidRDefault="00866388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b/>
          <w:sz w:val="24"/>
          <w:szCs w:val="24"/>
        </w:rPr>
        <w:br w:type="page"/>
      </w:r>
    </w:p>
    <w:p w14:paraId="629EEF69" w14:textId="58D26264" w:rsidR="00866388" w:rsidRDefault="00866388" w:rsidP="00866388">
      <w:pPr>
        <w:pStyle w:val="ElsTableCaption"/>
        <w:spacing w:before="240"/>
        <w:rPr>
          <w:sz w:val="24"/>
          <w:szCs w:val="24"/>
        </w:rPr>
      </w:pPr>
      <w:r w:rsidRPr="00CE6FDF">
        <w:rPr>
          <w:b/>
          <w:sz w:val="24"/>
          <w:szCs w:val="24"/>
        </w:rPr>
        <w:lastRenderedPageBreak/>
        <w:t xml:space="preserve">Table </w:t>
      </w:r>
      <w:r>
        <w:rPr>
          <w:b/>
          <w:sz w:val="24"/>
          <w:szCs w:val="24"/>
        </w:rPr>
        <w:t>S</w:t>
      </w:r>
      <w:r w:rsidRPr="00CE6FDF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 </w:t>
      </w:r>
      <w:r w:rsidRPr="00477D0D">
        <w:rPr>
          <w:sz w:val="24"/>
          <w:szCs w:val="24"/>
        </w:rPr>
        <w:t xml:space="preserve">List of the ten </w:t>
      </w:r>
      <w:proofErr w:type="spellStart"/>
      <w:r w:rsidRPr="00477D0D">
        <w:rPr>
          <w:sz w:val="24"/>
          <w:szCs w:val="24"/>
        </w:rPr>
        <w:t>thiazolo</w:t>
      </w:r>
      <w:proofErr w:type="spellEnd"/>
      <w:r w:rsidRPr="00477D0D">
        <w:rPr>
          <w:sz w:val="24"/>
          <w:szCs w:val="24"/>
        </w:rPr>
        <w:t>[3,2-</w:t>
      </w:r>
      <w:proofErr w:type="gramStart"/>
      <w:r w:rsidRPr="00477D0D">
        <w:rPr>
          <w:sz w:val="24"/>
          <w:szCs w:val="24"/>
        </w:rPr>
        <w:t>a]pyrimidine</w:t>
      </w:r>
      <w:proofErr w:type="gramEnd"/>
      <w:r w:rsidRPr="00477D0D">
        <w:rPr>
          <w:sz w:val="24"/>
          <w:szCs w:val="24"/>
        </w:rPr>
        <w:t>-6-carboxylate derivatives synthesized in the previous work</w:t>
      </w:r>
      <w:r w:rsidR="00FF5703">
        <w:rPr>
          <w:sz w:val="24"/>
          <w:szCs w:val="24"/>
          <w:vertAlign w:val="superscript"/>
        </w:rPr>
        <w:t>35</w:t>
      </w:r>
      <w:r w:rsidRPr="00477D0D">
        <w:rPr>
          <w:sz w:val="24"/>
          <w:szCs w:val="24"/>
        </w:rPr>
        <w:t>.</w:t>
      </w:r>
    </w:p>
    <w:p w14:paraId="0653889B" w14:textId="77777777" w:rsidR="00866388" w:rsidRPr="002062AD" w:rsidRDefault="00866388" w:rsidP="00866388">
      <w:pPr>
        <w:pStyle w:val="ElsParagraph"/>
        <w:ind w:firstLine="0"/>
        <w:rPr>
          <w:highlight w:val="yellow"/>
        </w:rPr>
      </w:pPr>
    </w:p>
    <w:tbl>
      <w:tblPr>
        <w:tblStyle w:val="41"/>
        <w:tblW w:w="9187" w:type="dxa"/>
        <w:tblLayout w:type="fixed"/>
        <w:tblLook w:val="00A0" w:firstRow="1" w:lastRow="0" w:firstColumn="1" w:lastColumn="0" w:noHBand="0" w:noVBand="0"/>
      </w:tblPr>
      <w:tblGrid>
        <w:gridCol w:w="541"/>
        <w:gridCol w:w="410"/>
        <w:gridCol w:w="298"/>
        <w:gridCol w:w="2912"/>
        <w:gridCol w:w="7"/>
        <w:gridCol w:w="1053"/>
        <w:gridCol w:w="3966"/>
      </w:tblGrid>
      <w:tr w:rsidR="00866388" w:rsidRPr="00CE6FDF" w14:paraId="044D6E27" w14:textId="77777777" w:rsidTr="00E95804">
        <w:tc>
          <w:tcPr>
            <w:tcW w:w="12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AC66A5" w14:textId="77777777" w:rsidR="00866388" w:rsidRPr="00CE6FDF" w:rsidRDefault="00866388" w:rsidP="00E95804">
            <w:pPr>
              <w:pStyle w:val="ElsLegend"/>
              <w:spacing w:line="240" w:lineRule="auto"/>
              <w:ind w:left="-234" w:firstLine="629"/>
              <w:rPr>
                <w:sz w:val="24"/>
                <w:szCs w:val="24"/>
              </w:rPr>
            </w:pPr>
            <w:r w:rsidRPr="00CE6FDF">
              <w:rPr>
                <w:sz w:val="24"/>
                <w:szCs w:val="24"/>
              </w:rPr>
              <w:t>Entry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EA9497" w14:textId="77777777" w:rsidR="00866388" w:rsidRPr="00CE6FDF" w:rsidRDefault="00866388" w:rsidP="00E95804">
            <w:pPr>
              <w:pStyle w:val="ElsLegend"/>
              <w:spacing w:line="240" w:lineRule="auto"/>
              <w:ind w:left="-248" w:firstLine="988"/>
              <w:rPr>
                <w:sz w:val="24"/>
                <w:szCs w:val="24"/>
              </w:rPr>
            </w:pPr>
            <w:r w:rsidRPr="00CE6FDF">
              <w:rPr>
                <w:sz w:val="24"/>
                <w:szCs w:val="24"/>
              </w:rPr>
              <w:t>Product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67535E16" w14:textId="77777777" w:rsidR="00866388" w:rsidRPr="00CE6FDF" w:rsidRDefault="00866388" w:rsidP="0013591D">
            <w:pPr>
              <w:pStyle w:val="ElsLegend"/>
              <w:spacing w:line="240" w:lineRule="auto"/>
              <w:ind w:firstLine="52"/>
              <w:rPr>
                <w:sz w:val="24"/>
                <w:szCs w:val="24"/>
              </w:rPr>
            </w:pPr>
            <w:r w:rsidRPr="00CE6FDF">
              <w:rPr>
                <w:sz w:val="24"/>
                <w:szCs w:val="24"/>
              </w:rPr>
              <w:t>Name</w:t>
            </w:r>
          </w:p>
        </w:tc>
      </w:tr>
      <w:tr w:rsidR="00866388" w:rsidRPr="00CE6FDF" w14:paraId="75D33997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141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780D2" w14:textId="77777777" w:rsidR="00866388" w:rsidRPr="00CE6FDF" w:rsidRDefault="00866388" w:rsidP="00E95804">
            <w:pPr>
              <w:spacing w:after="160" w:line="240" w:lineRule="auto"/>
              <w:jc w:val="left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5CA09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FDF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0DF488ED" wp14:editId="79359CCC">
                  <wp:extent cx="701675" cy="542290"/>
                  <wp:effectExtent l="0" t="0" r="317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</w:rPr>
              <w:t xml:space="preserve">  </w:t>
            </w:r>
            <w:r w:rsidRPr="00CE6FDF">
              <w:rPr>
                <w:rFonts w:ascii="Times New Roman" w:hAnsi="Times New Roman" w:cs="Times New Roman"/>
                <w:b/>
                <w:bCs/>
              </w:rPr>
              <w:t>(a)</w:t>
            </w:r>
          </w:p>
        </w:tc>
        <w:tc>
          <w:tcPr>
            <w:tcW w:w="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49BA1" w14:textId="77777777" w:rsidR="00866388" w:rsidRPr="00CE6FDF" w:rsidRDefault="00866388" w:rsidP="0013591D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7-Methyl-5-phenyl-5H-thiazolo[3,2-</w:t>
            </w:r>
            <w:proofErr w:type="gramStart"/>
            <w:r w:rsidRPr="00CE6FDF">
              <w:rPr>
                <w:rFonts w:ascii="Times New Roman" w:hAnsi="Times New Roman" w:cs="Times New Roman"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</w:rPr>
              <w:t>-6-carboxylic acid ethyl ester</w:t>
            </w:r>
          </w:p>
        </w:tc>
      </w:tr>
      <w:tr w:rsidR="00866388" w:rsidRPr="00CE6FDF" w14:paraId="18E34CCA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24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54859" w14:textId="77777777" w:rsidR="00866388" w:rsidRPr="00CE6FDF" w:rsidRDefault="00866388" w:rsidP="0013591D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546CA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18CD40DD" wp14:editId="153E106A">
                  <wp:extent cx="733425" cy="71247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</w:rPr>
              <w:t xml:space="preserve"> </w:t>
            </w:r>
            <w:r w:rsidRPr="00CE6FDF">
              <w:rPr>
                <w:rFonts w:ascii="Times New Roman" w:hAnsi="Times New Roman" w:cs="Times New Roman"/>
                <w:b/>
                <w:bCs/>
              </w:rPr>
              <w:t xml:space="preserve"> (b)</w:t>
            </w:r>
          </w:p>
        </w:tc>
        <w:tc>
          <w:tcPr>
            <w:tcW w:w="5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97FA8" w14:textId="77777777" w:rsidR="00866388" w:rsidRPr="00CE6FDF" w:rsidRDefault="00866388" w:rsidP="0013591D">
            <w:pPr>
              <w:spacing w:after="160" w:line="240" w:lineRule="auto"/>
              <w:jc w:val="left"/>
              <w:rPr>
                <w:rFonts w:ascii="Times New Roman" w:hAnsi="Times New Roman" w:cs="Times New Roman"/>
              </w:rPr>
            </w:pPr>
            <w:bookmarkStart w:id="0" w:name="_Hlk525727691"/>
            <w:r w:rsidRPr="00CE6FDF">
              <w:rPr>
                <w:rFonts w:ascii="Times New Roman" w:hAnsi="Times New Roman" w:cs="Times New Roman"/>
              </w:rPr>
              <w:t>5-(4-Fluoro-phenyl)-7-methyl-5H-thiazolo[3,2-</w:t>
            </w:r>
            <w:proofErr w:type="gramStart"/>
            <w:r w:rsidRPr="00CE6FDF">
              <w:rPr>
                <w:rFonts w:ascii="Times New Roman" w:hAnsi="Times New Roman" w:cs="Times New Roman"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</w:rPr>
              <w:t>-6-carboxylic acid ethyl ester</w:t>
            </w:r>
            <w:bookmarkEnd w:id="0"/>
          </w:p>
        </w:tc>
      </w:tr>
      <w:tr w:rsidR="00866388" w:rsidRPr="00CE6FDF" w14:paraId="7BCA40B4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06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5A56A" w14:textId="77777777" w:rsidR="00866388" w:rsidRPr="00CE6FDF" w:rsidRDefault="00866388" w:rsidP="0013591D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7D103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090879D8" wp14:editId="253703F3">
                  <wp:extent cx="744220" cy="59563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59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</w:rPr>
              <w:t xml:space="preserve">  </w:t>
            </w:r>
            <w:r w:rsidRPr="00CE6FDF">
              <w:rPr>
                <w:rFonts w:ascii="Times New Roman" w:hAnsi="Times New Roman" w:cs="Times New Roman"/>
                <w:b/>
                <w:bCs/>
              </w:rPr>
              <w:t>(c)</w:t>
            </w:r>
          </w:p>
        </w:tc>
        <w:tc>
          <w:tcPr>
            <w:tcW w:w="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A4372" w14:textId="77777777" w:rsidR="00866388" w:rsidRPr="00CE6FDF" w:rsidRDefault="00866388" w:rsidP="0013591D">
            <w:pPr>
              <w:spacing w:after="160" w:line="240" w:lineRule="auto"/>
              <w:jc w:val="left"/>
              <w:rPr>
                <w:rFonts w:ascii="Times New Roman" w:hAnsi="Times New Roman" w:cs="Times New Roman"/>
                <w:iCs/>
              </w:rPr>
            </w:pPr>
            <w:bookmarkStart w:id="1" w:name="_Hlk515464564"/>
            <w:r w:rsidRPr="00CE6FDF">
              <w:rPr>
                <w:rFonts w:ascii="Times New Roman" w:hAnsi="Times New Roman" w:cs="Times New Roman"/>
                <w:iCs/>
              </w:rPr>
              <w:t>5-(3-Fluoro-phenyl)-7-methyl-5H-thiazolo[3,2-</w:t>
            </w:r>
            <w:proofErr w:type="gramStart"/>
            <w:r w:rsidRPr="00CE6FDF">
              <w:rPr>
                <w:rFonts w:ascii="Times New Roman" w:hAnsi="Times New Roman" w:cs="Times New Roman"/>
                <w:iCs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  <w:iCs/>
              </w:rPr>
              <w:t>-6-carboxylic acid ethyl ester</w:t>
            </w:r>
            <w:bookmarkEnd w:id="1"/>
          </w:p>
        </w:tc>
      </w:tr>
      <w:tr w:rsidR="00866388" w:rsidRPr="00CE6FDF" w14:paraId="28DD8F76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06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146DC" w14:textId="77777777" w:rsidR="00866388" w:rsidRPr="00CE6FDF" w:rsidRDefault="00866388" w:rsidP="0013591D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81700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4A9F48C2" wp14:editId="5BB71F41">
                  <wp:extent cx="765810" cy="59563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59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</w:rPr>
              <w:t xml:space="preserve">  </w:t>
            </w:r>
            <w:r w:rsidRPr="00CE6FDF">
              <w:rPr>
                <w:rFonts w:ascii="Times New Roman" w:hAnsi="Times New Roman" w:cs="Times New Roman"/>
                <w:b/>
                <w:bCs/>
              </w:rPr>
              <w:t>(d)</w:t>
            </w:r>
          </w:p>
        </w:tc>
        <w:tc>
          <w:tcPr>
            <w:tcW w:w="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733DD" w14:textId="77777777" w:rsidR="00866388" w:rsidRPr="00CE6FDF" w:rsidRDefault="00866388" w:rsidP="0013591D">
            <w:pPr>
              <w:spacing w:after="160" w:line="240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CE6FDF">
              <w:rPr>
                <w:rFonts w:ascii="Times New Roman" w:hAnsi="Times New Roman" w:cs="Times New Roman"/>
                <w:iCs/>
              </w:rPr>
              <w:t>5-(2-Fluoro-phenyl)-7-methyl-5H-thiazolo[3,2-</w:t>
            </w:r>
            <w:proofErr w:type="gramStart"/>
            <w:r w:rsidRPr="00CE6FDF">
              <w:rPr>
                <w:rFonts w:ascii="Times New Roman" w:hAnsi="Times New Roman" w:cs="Times New Roman"/>
                <w:iCs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  <w:iCs/>
              </w:rPr>
              <w:t>-6-carboxylic acid ethyl ester</w:t>
            </w:r>
          </w:p>
        </w:tc>
      </w:tr>
      <w:tr w:rsidR="00866388" w:rsidRPr="00CE6FDF" w14:paraId="34465E44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24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5641A" w14:textId="77777777" w:rsidR="00866388" w:rsidRPr="00CE6FDF" w:rsidRDefault="00866388" w:rsidP="0013591D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E292A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1B36E638" wp14:editId="242AB183">
                  <wp:extent cx="712470" cy="680720"/>
                  <wp:effectExtent l="0" t="0" r="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</w:rPr>
              <w:t xml:space="preserve">  </w:t>
            </w:r>
            <w:r w:rsidRPr="00CE6FDF">
              <w:rPr>
                <w:rFonts w:ascii="Times New Roman" w:hAnsi="Times New Roman" w:cs="Times New Roman"/>
                <w:b/>
                <w:bCs/>
              </w:rPr>
              <w:t>(e)</w:t>
            </w:r>
          </w:p>
        </w:tc>
        <w:tc>
          <w:tcPr>
            <w:tcW w:w="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E036E" w14:textId="77777777" w:rsidR="00866388" w:rsidRPr="00CE6FDF" w:rsidRDefault="00866388" w:rsidP="0013591D">
            <w:pPr>
              <w:spacing w:after="160" w:line="240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CE6FDF">
              <w:rPr>
                <w:rFonts w:ascii="Times New Roman" w:hAnsi="Times New Roman" w:cs="Times New Roman"/>
                <w:iCs/>
              </w:rPr>
              <w:t>5-(4-Chloro-phenyl)-7-methyl-5H-thiazolo[3,2-</w:t>
            </w:r>
            <w:proofErr w:type="gramStart"/>
            <w:r w:rsidRPr="00CE6FDF">
              <w:rPr>
                <w:rFonts w:ascii="Times New Roman" w:hAnsi="Times New Roman" w:cs="Times New Roman"/>
                <w:iCs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  <w:iCs/>
              </w:rPr>
              <w:t>-6-carboxylic acid ethyl ester</w:t>
            </w:r>
          </w:p>
        </w:tc>
      </w:tr>
      <w:tr w:rsidR="00866388" w:rsidRPr="00CE6FDF" w14:paraId="55D667A0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18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B1F3D" w14:textId="77777777" w:rsidR="00866388" w:rsidRPr="00CE6FDF" w:rsidRDefault="00866388" w:rsidP="0013591D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A140A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FDF">
              <w:rPr>
                <w:rFonts w:ascii="Times New Roman" w:hAnsi="Times New Roman" w:cs="Times New Roman"/>
                <w:b/>
                <w:noProof/>
                <w:lang w:eastAsia="en-MY"/>
              </w:rPr>
              <w:drawing>
                <wp:inline distT="0" distB="0" distL="0" distR="0" wp14:anchorId="14E8A6CA" wp14:editId="3C534FB3">
                  <wp:extent cx="775970" cy="616585"/>
                  <wp:effectExtent l="0" t="0" r="508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  <w:b/>
                <w:bCs/>
              </w:rPr>
              <w:t xml:space="preserve">  (f)</w:t>
            </w:r>
          </w:p>
        </w:tc>
        <w:tc>
          <w:tcPr>
            <w:tcW w:w="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FBC45" w14:textId="77777777" w:rsidR="00866388" w:rsidRPr="00CE6FDF" w:rsidRDefault="00866388" w:rsidP="0013591D">
            <w:pPr>
              <w:spacing w:after="160" w:line="240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CE6FDF">
              <w:rPr>
                <w:rFonts w:ascii="Times New Roman" w:hAnsi="Times New Roman" w:cs="Times New Roman"/>
                <w:iCs/>
              </w:rPr>
              <w:t>5-(3-Chloro-phenyl)-7-methyl-5H-thiazolo[3,2-</w:t>
            </w:r>
            <w:proofErr w:type="gramStart"/>
            <w:r w:rsidRPr="00CE6FDF">
              <w:rPr>
                <w:rFonts w:ascii="Times New Roman" w:hAnsi="Times New Roman" w:cs="Times New Roman"/>
                <w:iCs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  <w:iCs/>
              </w:rPr>
              <w:t>-6-carboxylic acid ethyl ester</w:t>
            </w:r>
          </w:p>
        </w:tc>
      </w:tr>
      <w:tr w:rsidR="00866388" w:rsidRPr="00CE6FDF" w14:paraId="7742B34E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24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246AF" w14:textId="77777777" w:rsidR="00866388" w:rsidRPr="00CE6FDF" w:rsidRDefault="00866388" w:rsidP="0013591D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E6E14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63256855" wp14:editId="2D206AB5">
                  <wp:extent cx="786765" cy="605790"/>
                  <wp:effectExtent l="0" t="0" r="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</w:rPr>
              <w:t xml:space="preserve">  </w:t>
            </w:r>
            <w:r w:rsidRPr="00CE6FDF">
              <w:rPr>
                <w:rFonts w:ascii="Times New Roman" w:hAnsi="Times New Roman" w:cs="Times New Roman"/>
                <w:b/>
                <w:bCs/>
              </w:rPr>
              <w:t>(g)</w:t>
            </w:r>
          </w:p>
        </w:tc>
        <w:tc>
          <w:tcPr>
            <w:tcW w:w="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1F28C" w14:textId="77777777" w:rsidR="00866388" w:rsidRPr="00CE6FDF" w:rsidRDefault="00866388" w:rsidP="0013591D">
            <w:pPr>
              <w:spacing w:after="160" w:line="240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CE6FDF">
              <w:rPr>
                <w:rFonts w:ascii="Times New Roman" w:hAnsi="Times New Roman" w:cs="Times New Roman"/>
                <w:iCs/>
              </w:rPr>
              <w:t>5-(2-Chloro-phenyl)-7-methyl-5H-thiazolo[3,2-</w:t>
            </w:r>
            <w:proofErr w:type="gramStart"/>
            <w:r w:rsidRPr="00CE6FDF">
              <w:rPr>
                <w:rFonts w:ascii="Times New Roman" w:hAnsi="Times New Roman" w:cs="Times New Roman"/>
                <w:iCs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  <w:iCs/>
              </w:rPr>
              <w:t>-6-carboxylic acid ethyl ester</w:t>
            </w:r>
          </w:p>
        </w:tc>
      </w:tr>
      <w:tr w:rsidR="00866388" w:rsidRPr="00CE6FDF" w14:paraId="3D78F787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24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5BE5B" w14:textId="77777777" w:rsidR="00866388" w:rsidRPr="00CE6FDF" w:rsidRDefault="00866388" w:rsidP="0013591D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48F30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4FAA75D3" wp14:editId="5976F1D9">
                  <wp:extent cx="755015" cy="712470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</w:rPr>
              <w:t xml:space="preserve"> </w:t>
            </w:r>
            <w:r w:rsidRPr="00CE6FDF">
              <w:rPr>
                <w:rFonts w:ascii="Times New Roman" w:hAnsi="Times New Roman" w:cs="Times New Roman"/>
                <w:b/>
                <w:bCs/>
              </w:rPr>
              <w:t>(h)</w:t>
            </w:r>
            <w:r w:rsidRPr="00CE6F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5EE04" w14:textId="77777777" w:rsidR="00866388" w:rsidRPr="00CE6FDF" w:rsidRDefault="00866388" w:rsidP="0013591D">
            <w:pPr>
              <w:spacing w:after="160" w:line="240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CE6FDF">
              <w:rPr>
                <w:rFonts w:ascii="Times New Roman" w:hAnsi="Times New Roman" w:cs="Times New Roman"/>
                <w:iCs/>
              </w:rPr>
              <w:t>5-(4-Bromo-phenyl)-7-methyl-5H-thiazolo[3,2-</w:t>
            </w:r>
            <w:proofErr w:type="gramStart"/>
            <w:r w:rsidRPr="00CE6FDF">
              <w:rPr>
                <w:rFonts w:ascii="Times New Roman" w:hAnsi="Times New Roman" w:cs="Times New Roman"/>
                <w:iCs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  <w:iCs/>
              </w:rPr>
              <w:t>-6-carboxylic acid ethyl ester</w:t>
            </w:r>
          </w:p>
        </w:tc>
      </w:tr>
      <w:tr w:rsidR="00866388" w:rsidRPr="00CE6FDF" w14:paraId="3B741A3E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18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CDB6B" w14:textId="77777777" w:rsidR="00866388" w:rsidRPr="00CE6FDF" w:rsidRDefault="00866388" w:rsidP="0013591D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8EDC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4328F5A3" wp14:editId="156445F5">
                  <wp:extent cx="786765" cy="627380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</w:rPr>
              <w:t xml:space="preserve">  </w:t>
            </w:r>
            <w:r w:rsidRPr="00CE6FDF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CE6FDF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CE6FD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7527C" w14:textId="77777777" w:rsidR="00866388" w:rsidRPr="00CE6FDF" w:rsidRDefault="00866388" w:rsidP="0013591D">
            <w:pPr>
              <w:spacing w:after="160" w:line="240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CE6FDF">
              <w:rPr>
                <w:rFonts w:ascii="Times New Roman" w:hAnsi="Times New Roman" w:cs="Times New Roman"/>
                <w:iCs/>
              </w:rPr>
              <w:t>5-(3-Bromo-phenyl)-7-methyl-5H-thiazolo[3,2-</w:t>
            </w:r>
            <w:proofErr w:type="gramStart"/>
            <w:r w:rsidRPr="00CE6FDF">
              <w:rPr>
                <w:rFonts w:ascii="Times New Roman" w:hAnsi="Times New Roman" w:cs="Times New Roman"/>
                <w:iCs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  <w:iCs/>
              </w:rPr>
              <w:t>-6-carboxylic acid ethyl ester</w:t>
            </w:r>
          </w:p>
        </w:tc>
      </w:tr>
      <w:tr w:rsidR="00866388" w:rsidRPr="00CE6FDF" w14:paraId="2C01FF1B" w14:textId="77777777" w:rsidTr="00E95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Before w:val="1"/>
          <w:wBefore w:w="541" w:type="dxa"/>
          <w:trHeight w:val="1240"/>
        </w:trPr>
        <w:tc>
          <w:tcPr>
            <w:tcW w:w="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1F8307" w14:textId="5F2B544B" w:rsidR="00866388" w:rsidRPr="00CE6FDF" w:rsidRDefault="00866388" w:rsidP="00E95804">
            <w:pPr>
              <w:spacing w:after="160" w:line="240" w:lineRule="auto"/>
              <w:ind w:hanging="124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F2A0D4" w14:textId="77777777" w:rsidR="00866388" w:rsidRPr="00CE6FDF" w:rsidRDefault="00866388" w:rsidP="001359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6FDF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42DC9661" wp14:editId="2381E0EE">
                  <wp:extent cx="786765" cy="60579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FDF">
              <w:rPr>
                <w:rFonts w:ascii="Times New Roman" w:hAnsi="Times New Roman" w:cs="Times New Roman"/>
              </w:rPr>
              <w:t xml:space="preserve"> </w:t>
            </w:r>
            <w:r w:rsidRPr="00CE6FDF">
              <w:rPr>
                <w:rFonts w:ascii="Times New Roman" w:hAnsi="Times New Roman" w:cs="Times New Roman"/>
                <w:b/>
                <w:bCs/>
              </w:rPr>
              <w:t xml:space="preserve"> (j)</w:t>
            </w:r>
          </w:p>
        </w:tc>
        <w:tc>
          <w:tcPr>
            <w:tcW w:w="502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108D1B" w14:textId="77777777" w:rsidR="00866388" w:rsidRPr="00CE6FDF" w:rsidRDefault="00866388" w:rsidP="0013591D">
            <w:pPr>
              <w:spacing w:after="160" w:line="240" w:lineRule="auto"/>
              <w:jc w:val="left"/>
              <w:rPr>
                <w:rFonts w:ascii="Times New Roman" w:hAnsi="Times New Roman" w:cs="Times New Roman"/>
                <w:iCs/>
              </w:rPr>
            </w:pPr>
            <w:r w:rsidRPr="00CE6FDF">
              <w:rPr>
                <w:rFonts w:ascii="Times New Roman" w:hAnsi="Times New Roman" w:cs="Times New Roman"/>
                <w:iCs/>
              </w:rPr>
              <w:t>5-(2-Bromo-phenyl)-7-methyl-5H-thiazolo[3,2-</w:t>
            </w:r>
            <w:proofErr w:type="gramStart"/>
            <w:r w:rsidRPr="00CE6FDF">
              <w:rPr>
                <w:rFonts w:ascii="Times New Roman" w:hAnsi="Times New Roman" w:cs="Times New Roman"/>
                <w:iCs/>
              </w:rPr>
              <w:t>a]pyrimidine</w:t>
            </w:r>
            <w:proofErr w:type="gramEnd"/>
            <w:r w:rsidRPr="00CE6FDF">
              <w:rPr>
                <w:rFonts w:ascii="Times New Roman" w:hAnsi="Times New Roman" w:cs="Times New Roman"/>
                <w:iCs/>
              </w:rPr>
              <w:t>-6-carboxylic acid ethyl ester</w:t>
            </w:r>
          </w:p>
        </w:tc>
      </w:tr>
    </w:tbl>
    <w:p w14:paraId="39A1EFE0" w14:textId="3B8B191D" w:rsidR="00866388" w:rsidRPr="00555F2D" w:rsidRDefault="00866388" w:rsidP="00866388">
      <w:pPr>
        <w:pStyle w:val="ElsParagraph"/>
        <w:ind w:firstLine="0"/>
      </w:pPr>
      <w:r w:rsidRPr="00CE6FDF">
        <w:rPr>
          <w:b/>
          <w:sz w:val="24"/>
          <w:szCs w:val="24"/>
        </w:rPr>
        <w:lastRenderedPageBreak/>
        <w:t xml:space="preserve">Table </w:t>
      </w:r>
      <w:r>
        <w:rPr>
          <w:b/>
          <w:sz w:val="24"/>
          <w:szCs w:val="24"/>
        </w:rPr>
        <w:t>S</w:t>
      </w:r>
      <w:r w:rsidRPr="00CE6FDF">
        <w:rPr>
          <w:b/>
          <w:sz w:val="24"/>
          <w:szCs w:val="24"/>
        </w:rPr>
        <w:t>2.</w:t>
      </w:r>
      <w:r w:rsidRPr="00CE6F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6FDF">
        <w:rPr>
          <w:sz w:val="24"/>
          <w:szCs w:val="24"/>
        </w:rPr>
        <w:t xml:space="preserve">Visual assessment of leaf disc </w:t>
      </w:r>
      <w:proofErr w:type="spellStart"/>
      <w:r w:rsidRPr="00CE6FDF">
        <w:rPr>
          <w:sz w:val="24"/>
          <w:szCs w:val="24"/>
        </w:rPr>
        <w:t>colour</w:t>
      </w:r>
      <w:proofErr w:type="spellEnd"/>
      <w:r w:rsidRPr="00CE6FDF">
        <w:rPr>
          <w:sz w:val="24"/>
          <w:szCs w:val="24"/>
        </w:rPr>
        <w:t xml:space="preserve"> change.</w:t>
      </w:r>
    </w:p>
    <w:p w14:paraId="147C353A" w14:textId="77777777" w:rsidR="00866388" w:rsidRDefault="00866388" w:rsidP="00866388">
      <w:pPr>
        <w:pStyle w:val="ElsTableCaption"/>
        <w:ind w:firstLine="709"/>
        <w:rPr>
          <w:sz w:val="24"/>
          <w:szCs w:val="24"/>
        </w:rPr>
      </w:pPr>
    </w:p>
    <w:tbl>
      <w:tblPr>
        <w:tblStyle w:val="41"/>
        <w:tblpPr w:leftFromText="180" w:rightFromText="180" w:vertAnchor="text" w:horzAnchor="margin" w:tblpY="-24"/>
        <w:tblW w:w="10322" w:type="dxa"/>
        <w:tblLayout w:type="fixed"/>
        <w:tblLook w:val="04A0" w:firstRow="1" w:lastRow="0" w:firstColumn="1" w:lastColumn="0" w:noHBand="0" w:noVBand="1"/>
      </w:tblPr>
      <w:tblGrid>
        <w:gridCol w:w="992"/>
        <w:gridCol w:w="1870"/>
        <w:gridCol w:w="5076"/>
        <w:gridCol w:w="2384"/>
      </w:tblGrid>
      <w:tr w:rsidR="00866388" w:rsidRPr="00CE6FDF" w14:paraId="50CDDEE9" w14:textId="77777777" w:rsidTr="0013591D">
        <w:trPr>
          <w:trHeight w:val="28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12A52B" w14:textId="77777777" w:rsidR="00866388" w:rsidRPr="00CE6FDF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Score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72575E2D" w14:textId="77777777" w:rsidR="00866388" w:rsidRPr="00CE6FDF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Colour</w:t>
            </w:r>
          </w:p>
        </w:tc>
        <w:tc>
          <w:tcPr>
            <w:tcW w:w="5076" w:type="dxa"/>
            <w:tcBorders>
              <w:top w:val="single" w:sz="4" w:space="0" w:color="auto"/>
              <w:bottom w:val="single" w:sz="4" w:space="0" w:color="auto"/>
            </w:tcBorders>
          </w:tcPr>
          <w:p w14:paraId="1CC4D26B" w14:textId="77777777" w:rsidR="00866388" w:rsidRPr="00CE6FDF" w:rsidRDefault="00866388" w:rsidP="0013591D">
            <w:pPr>
              <w:spacing w:after="0" w:line="240" w:lineRule="auto"/>
              <w:ind w:left="60" w:firstLine="104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Leave disc appearance</w:t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14:paraId="45C92644" w14:textId="77777777" w:rsidR="00866388" w:rsidRPr="00CE6FDF" w:rsidRDefault="00866388" w:rsidP="0013591D">
            <w:pPr>
              <w:spacing w:after="0" w:line="240" w:lineRule="auto"/>
              <w:ind w:left="-107" w:hanging="142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Phytotoxic effect</w:t>
            </w:r>
          </w:p>
        </w:tc>
      </w:tr>
      <w:tr w:rsidR="00866388" w:rsidRPr="00CE6FDF" w14:paraId="755D2024" w14:textId="77777777" w:rsidTr="0013591D">
        <w:trPr>
          <w:trHeight w:val="1442"/>
        </w:trPr>
        <w:tc>
          <w:tcPr>
            <w:tcW w:w="992" w:type="dxa"/>
            <w:tcBorders>
              <w:top w:val="single" w:sz="4" w:space="0" w:color="auto"/>
            </w:tcBorders>
          </w:tcPr>
          <w:p w14:paraId="04ED732E" w14:textId="77777777" w:rsidR="00866388" w:rsidRPr="00CE6FDF" w:rsidRDefault="00866388" w:rsidP="0013591D">
            <w:pPr>
              <w:spacing w:before="120" w:after="0" w:line="240" w:lineRule="auto"/>
              <w:ind w:left="60" w:hanging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1</w:t>
            </w:r>
          </w:p>
          <w:p w14:paraId="246859B8" w14:textId="77777777" w:rsidR="00866388" w:rsidRPr="00CE6FDF" w:rsidRDefault="00866388" w:rsidP="0013591D">
            <w:pPr>
              <w:spacing w:before="120"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5246AF8D" w14:textId="77777777" w:rsidR="00866388" w:rsidRPr="00CE6FDF" w:rsidRDefault="00866388" w:rsidP="0013591D">
            <w:pPr>
              <w:spacing w:before="120"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Green</w:t>
            </w:r>
          </w:p>
          <w:p w14:paraId="7CC9878A" w14:textId="77777777" w:rsidR="00866388" w:rsidRPr="00CE6FDF" w:rsidRDefault="00866388" w:rsidP="0013591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noProof/>
                <w:color w:val="231F20"/>
                <w:lang w:eastAsia="en-MY"/>
              </w:rPr>
              <w:drawing>
                <wp:inline distT="0" distB="0" distL="0" distR="0" wp14:anchorId="489ECE32" wp14:editId="0F5935CD">
                  <wp:extent cx="436245" cy="425450"/>
                  <wp:effectExtent l="0" t="0" r="190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47" t="9515" r="40698" b="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6" w:type="dxa"/>
            <w:tcBorders>
              <w:top w:val="single" w:sz="4" w:space="0" w:color="auto"/>
            </w:tcBorders>
          </w:tcPr>
          <w:p w14:paraId="5A61B8BC" w14:textId="77777777" w:rsidR="00866388" w:rsidRPr="00CE6FDF" w:rsidRDefault="00866388" w:rsidP="0013591D">
            <w:pPr>
              <w:spacing w:before="120" w:after="0" w:line="240" w:lineRule="auto"/>
              <w:ind w:left="60" w:firstLine="104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The leaf disc surface is completely green</w:t>
            </w:r>
          </w:p>
        </w:tc>
        <w:tc>
          <w:tcPr>
            <w:tcW w:w="2384" w:type="dxa"/>
            <w:tcBorders>
              <w:top w:val="single" w:sz="4" w:space="0" w:color="auto"/>
            </w:tcBorders>
          </w:tcPr>
          <w:p w14:paraId="71F8EB05" w14:textId="77777777" w:rsidR="00866388" w:rsidRPr="00CE6FDF" w:rsidRDefault="00866388" w:rsidP="0013591D">
            <w:pPr>
              <w:spacing w:before="120" w:after="0" w:line="240" w:lineRule="auto"/>
              <w:ind w:left="-107" w:hanging="142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No</w:t>
            </w:r>
          </w:p>
        </w:tc>
      </w:tr>
      <w:tr w:rsidR="00866388" w:rsidRPr="00CE6FDF" w14:paraId="0EE99304" w14:textId="77777777" w:rsidTr="0013591D">
        <w:trPr>
          <w:trHeight w:val="1300"/>
        </w:trPr>
        <w:tc>
          <w:tcPr>
            <w:tcW w:w="992" w:type="dxa"/>
          </w:tcPr>
          <w:p w14:paraId="10A6F2B4" w14:textId="77777777" w:rsidR="00866388" w:rsidRPr="00CE6FDF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2</w:t>
            </w:r>
          </w:p>
        </w:tc>
        <w:tc>
          <w:tcPr>
            <w:tcW w:w="1870" w:type="dxa"/>
          </w:tcPr>
          <w:p w14:paraId="6FB98CF9" w14:textId="77777777" w:rsidR="00866388" w:rsidRPr="00CE6FDF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Green brownish</w:t>
            </w:r>
          </w:p>
          <w:p w14:paraId="3C622564" w14:textId="77777777" w:rsidR="00866388" w:rsidRPr="00CE6FDF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noProof/>
                <w:color w:val="231F20"/>
                <w:lang w:eastAsia="en-MY"/>
              </w:rPr>
              <w:drawing>
                <wp:inline distT="0" distB="0" distL="0" distR="0" wp14:anchorId="6C71A095" wp14:editId="5E2A6D49">
                  <wp:extent cx="403860" cy="49974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13" t="1698" r="32220" b="9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6" w:type="dxa"/>
          </w:tcPr>
          <w:p w14:paraId="1C414DC3" w14:textId="77777777" w:rsidR="00866388" w:rsidRPr="00CE6FDF" w:rsidRDefault="00866388" w:rsidP="0013591D">
            <w:pPr>
              <w:spacing w:after="0" w:line="240" w:lineRule="auto"/>
              <w:ind w:left="139" w:firstLine="25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10 to 30% of the leaf disc surface is dark brown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CE6FDF">
              <w:rPr>
                <w:rFonts w:ascii="Times New Roman" w:hAnsi="Times New Roman" w:cs="Times New Roman"/>
                <w:color w:val="231F20"/>
              </w:rPr>
              <w:t>in colour</w:t>
            </w:r>
          </w:p>
        </w:tc>
        <w:tc>
          <w:tcPr>
            <w:tcW w:w="2384" w:type="dxa"/>
          </w:tcPr>
          <w:p w14:paraId="105102EA" w14:textId="77777777" w:rsidR="00866388" w:rsidRPr="00CE6FDF" w:rsidRDefault="00866388" w:rsidP="0013591D">
            <w:pPr>
              <w:spacing w:after="0" w:line="240" w:lineRule="auto"/>
              <w:ind w:left="-107" w:hanging="142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Weak</w:t>
            </w:r>
          </w:p>
        </w:tc>
      </w:tr>
      <w:tr w:rsidR="00866388" w:rsidRPr="00CE6FDF" w14:paraId="11E6E683" w14:textId="77777777" w:rsidTr="0013591D">
        <w:trPr>
          <w:trHeight w:val="1300"/>
        </w:trPr>
        <w:tc>
          <w:tcPr>
            <w:tcW w:w="992" w:type="dxa"/>
          </w:tcPr>
          <w:p w14:paraId="31B9C949" w14:textId="77777777" w:rsidR="00866388" w:rsidRPr="00CE6FDF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3</w:t>
            </w:r>
          </w:p>
          <w:p w14:paraId="3F6BBE46" w14:textId="77777777" w:rsidR="00866388" w:rsidRPr="00CE6FDF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</w:p>
        </w:tc>
        <w:tc>
          <w:tcPr>
            <w:tcW w:w="1870" w:type="dxa"/>
          </w:tcPr>
          <w:p w14:paraId="236F6B95" w14:textId="77777777" w:rsidR="00866388" w:rsidRPr="00CE6FDF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Brown greenish</w:t>
            </w:r>
          </w:p>
          <w:p w14:paraId="047EF90A" w14:textId="77777777" w:rsidR="00866388" w:rsidRPr="00CE6FDF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noProof/>
                <w:color w:val="231F20"/>
                <w:lang w:eastAsia="en-MY"/>
              </w:rPr>
              <w:drawing>
                <wp:inline distT="0" distB="0" distL="0" distR="0" wp14:anchorId="1CAF7EC9" wp14:editId="139FA2C3">
                  <wp:extent cx="457200" cy="4038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64" t="7710" r="28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6" w:type="dxa"/>
          </w:tcPr>
          <w:p w14:paraId="1624BA2B" w14:textId="77777777" w:rsidR="00866388" w:rsidRPr="00CE6FDF" w:rsidRDefault="00866388" w:rsidP="0013591D">
            <w:pPr>
              <w:spacing w:after="0" w:line="240" w:lineRule="auto"/>
              <w:ind w:left="139" w:firstLine="25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50 to 80% of the leaf disc surface is dark brown in colour</w:t>
            </w:r>
          </w:p>
        </w:tc>
        <w:tc>
          <w:tcPr>
            <w:tcW w:w="2384" w:type="dxa"/>
          </w:tcPr>
          <w:p w14:paraId="1A06CCAE" w14:textId="77777777" w:rsidR="00866388" w:rsidRPr="00CE6FDF" w:rsidRDefault="00866388" w:rsidP="0013591D">
            <w:pPr>
              <w:spacing w:after="0" w:line="240" w:lineRule="auto"/>
              <w:ind w:left="-107" w:hanging="142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CE6FDF">
              <w:rPr>
                <w:rFonts w:ascii="Times New Roman" w:hAnsi="Times New Roman" w:cs="Times New Roman"/>
                <w:color w:val="231F20"/>
              </w:rPr>
              <w:t>Moderate</w:t>
            </w:r>
          </w:p>
        </w:tc>
      </w:tr>
      <w:tr w:rsidR="00866388" w:rsidRPr="00DD64FD" w14:paraId="0E207350" w14:textId="77777777" w:rsidTr="0013591D">
        <w:trPr>
          <w:trHeight w:val="1068"/>
        </w:trPr>
        <w:tc>
          <w:tcPr>
            <w:tcW w:w="992" w:type="dxa"/>
            <w:tcBorders>
              <w:bottom w:val="single" w:sz="4" w:space="0" w:color="auto"/>
            </w:tcBorders>
          </w:tcPr>
          <w:p w14:paraId="6225E503" w14:textId="77777777" w:rsidR="00866388" w:rsidRPr="00DD64FD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DD64FD">
              <w:rPr>
                <w:rFonts w:ascii="Times New Roman" w:hAnsi="Times New Roman" w:cs="Times New Roman"/>
                <w:color w:val="231F20"/>
              </w:rPr>
              <w:t>4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62CF917C" w14:textId="77777777" w:rsidR="00866388" w:rsidRPr="00DD64FD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DD64FD">
              <w:rPr>
                <w:rFonts w:ascii="Times New Roman" w:hAnsi="Times New Roman" w:cs="Times New Roman"/>
                <w:color w:val="231F20"/>
              </w:rPr>
              <w:t>Dark brown</w:t>
            </w:r>
          </w:p>
          <w:p w14:paraId="500D2361" w14:textId="77777777" w:rsidR="00866388" w:rsidRPr="00DD64FD" w:rsidRDefault="00866388" w:rsidP="0013591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DD64FD">
              <w:rPr>
                <w:rFonts w:ascii="Times New Roman" w:hAnsi="Times New Roman" w:cs="Times New Roman"/>
                <w:noProof/>
                <w:lang w:eastAsia="en-MY"/>
              </w:rPr>
              <w:drawing>
                <wp:inline distT="0" distB="0" distL="0" distR="0" wp14:anchorId="6E33E017" wp14:editId="5728B69C">
                  <wp:extent cx="382905" cy="3829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13" t="73428" r="39189" b="10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6" w:type="dxa"/>
            <w:tcBorders>
              <w:bottom w:val="single" w:sz="4" w:space="0" w:color="auto"/>
            </w:tcBorders>
          </w:tcPr>
          <w:p w14:paraId="23131835" w14:textId="77777777" w:rsidR="00866388" w:rsidRPr="00DD64FD" w:rsidRDefault="00866388" w:rsidP="0013591D">
            <w:pPr>
              <w:spacing w:after="0" w:line="240" w:lineRule="auto"/>
              <w:ind w:left="139" w:firstLine="25"/>
              <w:rPr>
                <w:rFonts w:ascii="Times New Roman" w:hAnsi="Times New Roman" w:cs="Times New Roman"/>
                <w:color w:val="231F20"/>
              </w:rPr>
            </w:pPr>
            <w:r w:rsidRPr="00DD64FD">
              <w:rPr>
                <w:rFonts w:ascii="Times New Roman" w:hAnsi="Times New Roman" w:cs="Times New Roman"/>
                <w:color w:val="231F20"/>
              </w:rPr>
              <w:t>More than 90% of the leaf disc surface, in aggregate, is dark brown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2E94662C" w14:textId="77777777" w:rsidR="00866388" w:rsidRPr="00DD64FD" w:rsidRDefault="00866388" w:rsidP="0013591D">
            <w:pPr>
              <w:spacing w:after="0" w:line="240" w:lineRule="auto"/>
              <w:ind w:left="-107" w:hanging="142"/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DD64FD">
              <w:rPr>
                <w:rFonts w:ascii="Times New Roman" w:hAnsi="Times New Roman" w:cs="Times New Roman"/>
                <w:color w:val="231F20"/>
              </w:rPr>
              <w:t>Strong</w:t>
            </w:r>
          </w:p>
        </w:tc>
      </w:tr>
    </w:tbl>
    <w:p w14:paraId="2A2916A6" w14:textId="77777777" w:rsidR="00866388" w:rsidRPr="00866388" w:rsidRDefault="0086638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66388" w:rsidRPr="008663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Arial Unicode MS"/>
    <w:charset w:val="81"/>
    <w:family w:val="roman"/>
    <w:pitch w:val="variable"/>
    <w:sig w:usb0="00000000" w:usb1="FBDFFFFF" w:usb2="0417FFFF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6388"/>
    <w:rsid w:val="00530B3F"/>
    <w:rsid w:val="00866388"/>
    <w:rsid w:val="00C926A6"/>
    <w:rsid w:val="00E95804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DE4E7"/>
  <w15:chartTrackingRefBased/>
  <w15:docId w15:val="{3222B69F-4B7E-41B1-BF19-A7C2DF0E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EAuAttribution">
    <w:name w:val="JCE AuAttribution"/>
    <w:basedOn w:val="Normal"/>
    <w:qFormat/>
    <w:rsid w:val="00866388"/>
    <w:pPr>
      <w:tabs>
        <w:tab w:val="left" w:pos="360"/>
      </w:tabs>
      <w:spacing w:after="240" w:line="240" w:lineRule="atLeast"/>
    </w:pPr>
    <w:rPr>
      <w:rFonts w:ascii="Bookman Old Style" w:eastAsia="Times New Roman" w:hAnsi="Bookman Old Style" w:cs="Times New Roman"/>
      <w:sz w:val="20"/>
      <w:szCs w:val="24"/>
      <w:lang w:val="en-US" w:eastAsia="en-US"/>
    </w:rPr>
  </w:style>
  <w:style w:type="paragraph" w:customStyle="1" w:styleId="ElsParagraph">
    <w:name w:val="Els_Paragraph"/>
    <w:rsid w:val="00866388"/>
    <w:pPr>
      <w:spacing w:after="120" w:line="220" w:lineRule="exact"/>
      <w:ind w:firstLine="230"/>
      <w:jc w:val="both"/>
    </w:pPr>
    <w:rPr>
      <w:rFonts w:ascii="Times New Roman" w:eastAsia="Times New Roman" w:hAnsi="Times New Roman" w:cs="Times New Roman"/>
      <w:sz w:val="19"/>
      <w:szCs w:val="20"/>
      <w:lang w:val="en-US" w:eastAsia="en-US"/>
    </w:rPr>
  </w:style>
  <w:style w:type="paragraph" w:customStyle="1" w:styleId="ElsTableCaption">
    <w:name w:val="Els_TableCaption"/>
    <w:next w:val="ElsParagraph"/>
    <w:rsid w:val="00866388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lsLegend">
    <w:name w:val="Els_Legend"/>
    <w:rsid w:val="00866388"/>
    <w:pPr>
      <w:spacing w:after="120" w:line="180" w:lineRule="exact"/>
    </w:pPr>
    <w:rPr>
      <w:rFonts w:ascii="Times New Roman" w:eastAsia="Times New Roman" w:hAnsi="Times New Roman" w:cs="Times New Roman"/>
      <w:sz w:val="16"/>
      <w:szCs w:val="20"/>
      <w:lang w:val="en-US" w:eastAsia="en-US"/>
    </w:rPr>
  </w:style>
  <w:style w:type="table" w:customStyle="1" w:styleId="41">
    <w:name w:val="41"/>
    <w:basedOn w:val="TableNormal"/>
    <w:rsid w:val="00866388"/>
    <w:pPr>
      <w:pBdr>
        <w:top w:val="nil"/>
        <w:left w:val="nil"/>
        <w:bottom w:val="nil"/>
        <w:right w:val="nil"/>
        <w:between w:val="nil"/>
      </w:pBdr>
      <w:spacing w:line="480" w:lineRule="auto"/>
      <w:jc w:val="both"/>
    </w:pPr>
    <w:rPr>
      <w:rFonts w:ascii="Arial" w:eastAsia="SimSun" w:hAnsi="Arial" w:cs="Arial"/>
      <w:color w:val="000000"/>
      <w:sz w:val="24"/>
      <w:szCs w:val="24"/>
      <w:lang w:val="en-GB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89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4</cp:revision>
  <dcterms:created xsi:type="dcterms:W3CDTF">2021-03-25T01:56:00Z</dcterms:created>
  <dcterms:modified xsi:type="dcterms:W3CDTF">2021-03-29T14:45:00Z</dcterms:modified>
</cp:coreProperties>
</file>