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0F5539" w14:paraId="58F7F159" w14:textId="77777777" w:rsidTr="00BB31E2">
        <w:tc>
          <w:tcPr>
            <w:tcW w:w="9628" w:type="dxa"/>
            <w:shd w:val="clear" w:color="auto" w:fill="auto"/>
          </w:tcPr>
          <w:p w14:paraId="69631B72" w14:textId="77777777" w:rsidR="000F5539" w:rsidRPr="003760FF" w:rsidRDefault="000F5539" w:rsidP="000F5539">
            <w:pPr>
              <w:pStyle w:val="NormaleWeb"/>
              <w:rPr>
                <w:rFonts w:asciiTheme="majorHAnsi" w:hAnsiTheme="majorHAnsi"/>
                <w:b/>
                <w:bCs/>
                <w:sz w:val="21"/>
                <w:szCs w:val="21"/>
              </w:rPr>
            </w:pPr>
            <w:proofErr w:type="spellStart"/>
            <w:r w:rsidRPr="003760FF">
              <w:rPr>
                <w:rFonts w:asciiTheme="majorHAnsi" w:hAnsiTheme="majorHAnsi"/>
                <w:b/>
                <w:bCs/>
                <w:color w:val="111111"/>
                <w:sz w:val="21"/>
                <w:szCs w:val="21"/>
              </w:rPr>
              <w:t>Table</w:t>
            </w:r>
            <w:proofErr w:type="spellEnd"/>
            <w:r w:rsidRPr="003760FF">
              <w:rPr>
                <w:rFonts w:asciiTheme="majorHAnsi" w:hAnsiTheme="majorHAnsi"/>
                <w:b/>
                <w:bCs/>
                <w:color w:val="111111"/>
                <w:sz w:val="21"/>
                <w:szCs w:val="21"/>
              </w:rPr>
              <w:t xml:space="preserve"> 1 </w:t>
            </w:r>
            <w:proofErr w:type="spellStart"/>
            <w:r w:rsidRPr="003760FF">
              <w:rPr>
                <w:rFonts w:asciiTheme="majorHAnsi" w:hAnsiTheme="majorHAnsi"/>
                <w:color w:val="111111"/>
                <w:sz w:val="21"/>
                <w:szCs w:val="21"/>
              </w:rPr>
              <w:t>Participating</w:t>
            </w:r>
            <w:proofErr w:type="spellEnd"/>
            <w:r w:rsidRPr="003760FF">
              <w:rPr>
                <w:rFonts w:asciiTheme="majorHAnsi" w:hAnsiTheme="majorHAnsi"/>
                <w:color w:val="111111"/>
                <w:sz w:val="21"/>
                <w:szCs w:val="21"/>
              </w:rPr>
              <w:t xml:space="preserve"> centers</w:t>
            </w:r>
            <w:r w:rsidRPr="003760FF">
              <w:rPr>
                <w:rFonts w:asciiTheme="majorHAnsi" w:hAnsiTheme="majorHAnsi"/>
                <w:b/>
                <w:bCs/>
                <w:color w:val="111111"/>
                <w:sz w:val="21"/>
                <w:szCs w:val="21"/>
              </w:rPr>
              <w:t xml:space="preserve"> </w:t>
            </w:r>
          </w:p>
          <w:p w14:paraId="38275BC2" w14:textId="77777777" w:rsidR="000F5539" w:rsidRDefault="000F5539"/>
        </w:tc>
      </w:tr>
      <w:tr w:rsidR="000F5539" w14:paraId="10EDA904" w14:textId="77777777" w:rsidTr="00BB31E2">
        <w:tc>
          <w:tcPr>
            <w:tcW w:w="9628" w:type="dxa"/>
            <w:shd w:val="clear" w:color="auto" w:fill="auto"/>
          </w:tcPr>
          <w:p w14:paraId="7320BE15" w14:textId="77777777" w:rsidR="000F5539" w:rsidRPr="003760FF" w:rsidRDefault="000F5539" w:rsidP="000F5539">
            <w:pPr>
              <w:pStyle w:val="NormaleWeb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3760FF">
              <w:rPr>
                <w:rFonts w:asciiTheme="majorHAnsi" w:hAnsiTheme="majorHAnsi"/>
                <w:b/>
                <w:bCs/>
                <w:color w:val="111111"/>
                <w:sz w:val="20"/>
                <w:szCs w:val="20"/>
              </w:rPr>
              <w:t xml:space="preserve">Participating centers </w:t>
            </w:r>
          </w:p>
          <w:p w14:paraId="3AF2D54C" w14:textId="77777777" w:rsidR="000F5539" w:rsidRPr="003760FF" w:rsidRDefault="000F5539">
            <w:pPr>
              <w:rPr>
                <w:sz w:val="20"/>
                <w:szCs w:val="20"/>
              </w:rPr>
            </w:pPr>
          </w:p>
        </w:tc>
      </w:tr>
      <w:tr w:rsidR="000F5539" w:rsidRPr="00BB31E2" w14:paraId="41F62EC0" w14:textId="77777777" w:rsidTr="00BB31E2">
        <w:tc>
          <w:tcPr>
            <w:tcW w:w="9628" w:type="dxa"/>
            <w:shd w:val="clear" w:color="auto" w:fill="auto"/>
          </w:tcPr>
          <w:p w14:paraId="08D3631B" w14:textId="47C4DE1F" w:rsidR="000F5539" w:rsidRPr="003760FF" w:rsidRDefault="000F5539" w:rsidP="000F5539">
            <w:pPr>
              <w:pStyle w:val="Paragrafoelenco"/>
              <w:numPr>
                <w:ilvl w:val="0"/>
                <w:numId w:val="1"/>
              </w:numPr>
              <w:rPr>
                <w:rFonts w:ascii="Aptos Display" w:hAnsi="Aptos Display"/>
                <w:sz w:val="20"/>
                <w:szCs w:val="20"/>
                <w:lang w:val="fr-FR"/>
              </w:rPr>
            </w:pPr>
            <w:r w:rsidRPr="003760FF">
              <w:rPr>
                <w:rFonts w:ascii="Aptos Display" w:hAnsi="Aptos Display"/>
                <w:sz w:val="20"/>
                <w:szCs w:val="20"/>
                <w:lang w:val="fr-FR"/>
              </w:rPr>
              <w:t>Centre Cardiologique du Nord, Saint Denis, France</w:t>
            </w:r>
          </w:p>
          <w:p w14:paraId="0288FCEA" w14:textId="3764CE62" w:rsidR="00B02BAE" w:rsidRPr="00B02BAE" w:rsidRDefault="00B02BAE" w:rsidP="00B02BAE">
            <w:pPr>
              <w:pStyle w:val="Paragrafoelenco"/>
              <w:numPr>
                <w:ilvl w:val="0"/>
                <w:numId w:val="1"/>
              </w:numPr>
              <w:rPr>
                <w:rFonts w:ascii="Aptos Display" w:hAnsi="Aptos Display"/>
                <w:sz w:val="20"/>
                <w:szCs w:val="20"/>
                <w:lang w:val="en-US"/>
              </w:rPr>
            </w:pPr>
            <w:r w:rsidRPr="00B02BAE">
              <w:rPr>
                <w:rFonts w:ascii="Aptos Display" w:hAnsi="Aptos Display"/>
                <w:sz w:val="20"/>
                <w:szCs w:val="20"/>
                <w:lang w:val="en-US"/>
              </w:rPr>
              <w:t xml:space="preserve">Department of Cardiothoracic Surgery, </w:t>
            </w:r>
            <w:proofErr w:type="spellStart"/>
            <w:r w:rsidRPr="00B02BAE">
              <w:rPr>
                <w:rFonts w:ascii="Aptos Display" w:hAnsi="Aptos Display"/>
                <w:sz w:val="20"/>
                <w:szCs w:val="20"/>
                <w:lang w:val="en-US"/>
              </w:rPr>
              <w:t>Hôpital</w:t>
            </w:r>
            <w:proofErr w:type="spellEnd"/>
            <w:r w:rsidRPr="00B02BAE">
              <w:rPr>
                <w:rFonts w:ascii="Aptos Display" w:hAnsi="Aptos Display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02BAE">
              <w:rPr>
                <w:rFonts w:ascii="Aptos Display" w:hAnsi="Aptos Display"/>
                <w:sz w:val="20"/>
                <w:szCs w:val="20"/>
                <w:lang w:val="en-US"/>
              </w:rPr>
              <w:t>Pitié-Salpêtrière</w:t>
            </w:r>
            <w:proofErr w:type="spellEnd"/>
            <w:r w:rsidRPr="00B02BAE">
              <w:rPr>
                <w:rFonts w:ascii="Aptos Display" w:hAnsi="Aptos Display"/>
                <w:sz w:val="20"/>
                <w:szCs w:val="20"/>
                <w:lang w:val="en-US"/>
              </w:rPr>
              <w:t>,</w:t>
            </w:r>
          </w:p>
          <w:p w14:paraId="67043DF2" w14:textId="0F9C8437" w:rsidR="000F5539" w:rsidRPr="00B02BAE" w:rsidRDefault="000F5539" w:rsidP="00B02BAE">
            <w:pPr>
              <w:pStyle w:val="Paragrafoelenco"/>
              <w:numPr>
                <w:ilvl w:val="0"/>
                <w:numId w:val="1"/>
              </w:numPr>
              <w:rPr>
                <w:rFonts w:ascii="Aptos Display" w:hAnsi="Aptos Display"/>
                <w:sz w:val="20"/>
                <w:szCs w:val="20"/>
                <w:lang w:val="fr-FR"/>
              </w:rPr>
            </w:pPr>
            <w:proofErr w:type="spellStart"/>
            <w:r w:rsidRPr="00B02BAE">
              <w:rPr>
                <w:rFonts w:ascii="Aptos Display" w:hAnsi="Aptos Display"/>
                <w:sz w:val="20"/>
                <w:szCs w:val="20"/>
                <w:lang w:val="fr-FR"/>
              </w:rPr>
              <w:t>Hôpital</w:t>
            </w:r>
            <w:proofErr w:type="spellEnd"/>
            <w:r w:rsidRPr="00B02BAE">
              <w:rPr>
                <w:rFonts w:ascii="Aptos Display" w:hAnsi="Aptos Display"/>
                <w:sz w:val="20"/>
                <w:szCs w:val="20"/>
                <w:lang w:val="fr-FR"/>
              </w:rPr>
              <w:t xml:space="preserve"> Henri Mondor, Assistance Publique - </w:t>
            </w:r>
            <w:proofErr w:type="spellStart"/>
            <w:r w:rsidRPr="00B02BAE">
              <w:rPr>
                <w:rFonts w:ascii="Aptos Display" w:hAnsi="Aptos Display"/>
                <w:sz w:val="20"/>
                <w:szCs w:val="20"/>
                <w:lang w:val="fr-FR"/>
              </w:rPr>
              <w:t>Hôpitaux</w:t>
            </w:r>
            <w:proofErr w:type="spellEnd"/>
            <w:r w:rsidRPr="00B02BAE">
              <w:rPr>
                <w:rFonts w:ascii="Aptos Display" w:hAnsi="Aptos Display"/>
                <w:sz w:val="20"/>
                <w:szCs w:val="20"/>
                <w:lang w:val="fr-FR"/>
              </w:rPr>
              <w:t xml:space="preserve"> de Paris, </w:t>
            </w:r>
            <w:proofErr w:type="spellStart"/>
            <w:r w:rsidRPr="00B02BAE">
              <w:rPr>
                <w:rFonts w:ascii="Aptos Display" w:hAnsi="Aptos Display"/>
                <w:sz w:val="20"/>
                <w:szCs w:val="20"/>
                <w:lang w:val="fr-FR"/>
              </w:rPr>
              <w:t>Créteil</w:t>
            </w:r>
            <w:proofErr w:type="spellEnd"/>
            <w:r w:rsidRPr="00B02BAE">
              <w:rPr>
                <w:rFonts w:ascii="Aptos Display" w:hAnsi="Aptos Display"/>
                <w:sz w:val="20"/>
                <w:szCs w:val="20"/>
                <w:lang w:val="fr-FR"/>
              </w:rPr>
              <w:t xml:space="preserve">, France </w:t>
            </w:r>
          </w:p>
          <w:p w14:paraId="497F54CC" w14:textId="77777777" w:rsidR="00B02BAE" w:rsidRDefault="00B02BAE" w:rsidP="00B02BAE">
            <w:pPr>
              <w:pStyle w:val="Paragrafoelenco"/>
              <w:numPr>
                <w:ilvl w:val="0"/>
                <w:numId w:val="1"/>
              </w:numPr>
              <w:rPr>
                <w:rFonts w:ascii="Aptos Display" w:hAnsi="Aptos Display"/>
                <w:sz w:val="20"/>
                <w:szCs w:val="20"/>
                <w:lang w:val="en-US"/>
              </w:rPr>
            </w:pPr>
            <w:r w:rsidRPr="003760FF">
              <w:rPr>
                <w:rFonts w:ascii="Aptos Display" w:hAnsi="Aptos Display"/>
                <w:sz w:val="20"/>
                <w:szCs w:val="20"/>
                <w:lang w:val="en-US"/>
              </w:rPr>
              <w:t>University of Genoa-</w:t>
            </w:r>
            <w:proofErr w:type="spellStart"/>
            <w:r w:rsidRPr="003760FF">
              <w:rPr>
                <w:rFonts w:ascii="Aptos Display" w:hAnsi="Aptos Display"/>
                <w:sz w:val="20"/>
                <w:szCs w:val="20"/>
                <w:lang w:val="en-US"/>
              </w:rPr>
              <w:t>UniGe</w:t>
            </w:r>
            <w:proofErr w:type="spellEnd"/>
            <w:r w:rsidRPr="003760FF">
              <w:rPr>
                <w:rFonts w:ascii="Aptos Display" w:hAnsi="Aptos Display"/>
                <w:sz w:val="20"/>
                <w:szCs w:val="20"/>
                <w:lang w:val="en-US"/>
              </w:rPr>
              <w:t>, Genoa, Italy</w:t>
            </w:r>
          </w:p>
          <w:p w14:paraId="3598FF1A" w14:textId="77777777" w:rsidR="00B02BAE" w:rsidRPr="00B02BAE" w:rsidRDefault="00B02BAE" w:rsidP="00B02BAE">
            <w:pPr>
              <w:pStyle w:val="Paragrafoelenco"/>
              <w:rPr>
                <w:rFonts w:ascii="Aptos Display" w:hAnsi="Aptos Display"/>
                <w:sz w:val="20"/>
                <w:szCs w:val="20"/>
                <w:lang w:val="en-US"/>
              </w:rPr>
            </w:pPr>
          </w:p>
          <w:p w14:paraId="4595F1C6" w14:textId="231F5F86" w:rsidR="000F5539" w:rsidRPr="00B02BAE" w:rsidRDefault="000F5539" w:rsidP="00B02BAE">
            <w:pPr>
              <w:pStyle w:val="Paragrafoelenco"/>
              <w:rPr>
                <w:rFonts w:ascii="Aptos Display" w:hAnsi="Aptos Display"/>
                <w:sz w:val="20"/>
                <w:szCs w:val="20"/>
                <w:lang w:val="en-US"/>
              </w:rPr>
            </w:pPr>
          </w:p>
          <w:p w14:paraId="0879C138" w14:textId="320F6CFC" w:rsidR="000F5539" w:rsidRPr="00B02BAE" w:rsidRDefault="000F5539" w:rsidP="00B02BAE">
            <w:pPr>
              <w:pStyle w:val="Paragrafoelenco"/>
              <w:rPr>
                <w:rFonts w:ascii="Aptos Display" w:hAnsi="Aptos Display"/>
                <w:sz w:val="20"/>
                <w:szCs w:val="20"/>
                <w:lang w:val="en-US"/>
              </w:rPr>
            </w:pPr>
          </w:p>
        </w:tc>
      </w:tr>
    </w:tbl>
    <w:p w14:paraId="789C221D" w14:textId="77777777" w:rsidR="000F5539" w:rsidRPr="00B02BAE" w:rsidRDefault="000F5539">
      <w:pPr>
        <w:rPr>
          <w:lang w:val="en-US"/>
        </w:rPr>
      </w:pPr>
    </w:p>
    <w:sectPr w:rsidR="000F5539" w:rsidRPr="00B02BA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F3E2F"/>
    <w:multiLevelType w:val="hybridMultilevel"/>
    <w:tmpl w:val="D5BE5C5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26006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539"/>
    <w:rsid w:val="000F5539"/>
    <w:rsid w:val="001A5EF6"/>
    <w:rsid w:val="003760FF"/>
    <w:rsid w:val="003B7690"/>
    <w:rsid w:val="007D653B"/>
    <w:rsid w:val="00B02BAE"/>
    <w:rsid w:val="00BB3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A1AA935"/>
  <w15:chartTrackingRefBased/>
  <w15:docId w15:val="{8541086B-C4CD-7B40-A5D3-73E3A34E9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F55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F55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F55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F55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F55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F55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F55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F55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F55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F55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F55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F55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F553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F553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F553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F553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F553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F553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F55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F55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F55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F55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F55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F553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F553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F553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F55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F553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F5539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0F55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semiHidden/>
    <w:unhideWhenUsed/>
    <w:rsid w:val="000F55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25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51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829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65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990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1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84497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56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019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865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392971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975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4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7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725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212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Nappi</dc:creator>
  <cp:keywords/>
  <dc:description/>
  <cp:lastModifiedBy>Francesco Nappi</cp:lastModifiedBy>
  <cp:revision>6</cp:revision>
  <dcterms:created xsi:type="dcterms:W3CDTF">2024-03-13T14:27:00Z</dcterms:created>
  <dcterms:modified xsi:type="dcterms:W3CDTF">2024-05-01T15:11:00Z</dcterms:modified>
</cp:coreProperties>
</file>