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DFC8C5" w14:textId="77777777" w:rsidR="00761B0A" w:rsidRDefault="00AC0979">
      <w:pPr>
        <w:spacing w:before="50" w:after="50" w:line="360" w:lineRule="auto"/>
        <w:rPr>
          <w:rFonts w:eastAsiaTheme="minorEastAsia" w:cs="Times New Roman"/>
          <w:b/>
          <w:color w:val="FF0000"/>
          <w:szCs w:val="21"/>
          <w:lang w:eastAsia="zh-CN"/>
        </w:rPr>
      </w:pPr>
      <w:r>
        <w:rPr>
          <w:rFonts w:eastAsiaTheme="minorEastAsia" w:cs="Times New Roman" w:hint="eastAsia"/>
          <w:b/>
          <w:noProof/>
          <w:color w:val="FF0000"/>
          <w:szCs w:val="21"/>
          <w:lang w:eastAsia="zh-CN"/>
        </w:rPr>
        <w:drawing>
          <wp:inline distT="0" distB="0" distL="114300" distR="114300" wp14:anchorId="474801B3" wp14:editId="30760E97">
            <wp:extent cx="5248910" cy="4072890"/>
            <wp:effectExtent l="0" t="0" r="8890" b="11430"/>
            <wp:docPr id="11" name="图片 11" descr="Supplementary Figures S3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upplementary Figures S3.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407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5FFFD" w14:textId="77777777" w:rsidR="00761B0A" w:rsidRDefault="00AC0979">
      <w:pPr>
        <w:spacing w:before="50" w:after="50" w:line="360" w:lineRule="auto"/>
        <w:ind w:firstLineChars="200" w:firstLine="482"/>
        <w:rPr>
          <w:rFonts w:cs="Times New Roman"/>
          <w:b/>
          <w:color w:val="FF0000"/>
          <w:szCs w:val="21"/>
        </w:rPr>
      </w:pPr>
      <w:bookmarkStart w:id="0" w:name="OLE_LINK42"/>
      <w:bookmarkStart w:id="1" w:name="OLE_LINK41"/>
      <w:r>
        <w:rPr>
          <w:rFonts w:cs="Times New Roman"/>
          <w:b/>
          <w:szCs w:val="21"/>
        </w:rPr>
        <w:t xml:space="preserve">Figure </w:t>
      </w:r>
      <w:r w:rsidR="00E11212">
        <w:rPr>
          <w:rFonts w:cs="Times New Roman"/>
          <w:b/>
          <w:color w:val="000000" w:themeColor="text1"/>
          <w:szCs w:val="21"/>
        </w:rPr>
        <w:t xml:space="preserve">Supplemental </w:t>
      </w:r>
      <w:r>
        <w:rPr>
          <w:rFonts w:cs="Times New Roman" w:hint="eastAsia"/>
          <w:b/>
          <w:szCs w:val="21"/>
        </w:rPr>
        <w:t>3</w:t>
      </w:r>
      <w:bookmarkEnd w:id="0"/>
      <w:bookmarkEnd w:id="1"/>
      <w:r>
        <w:rPr>
          <w:rFonts w:cs="Times New Roman" w:hint="eastAsia"/>
          <w:b/>
          <w:szCs w:val="21"/>
        </w:rPr>
        <w:t xml:space="preserve"> </w:t>
      </w:r>
      <w:r>
        <w:rPr>
          <w:rFonts w:cs="Times New Roman" w:hint="eastAsia"/>
          <w:b/>
          <w:bCs/>
          <w:szCs w:val="21"/>
        </w:rPr>
        <w:t>I</w:t>
      </w:r>
      <w:r>
        <w:rPr>
          <w:rFonts w:cs="Times New Roman"/>
          <w:b/>
          <w:bCs/>
          <w:szCs w:val="21"/>
        </w:rPr>
        <w:t>mmunofluorescence double staining</w:t>
      </w:r>
      <w:r>
        <w:rPr>
          <w:rFonts w:cs="Times New Roman" w:hint="eastAsia"/>
          <w:b/>
          <w:bCs/>
          <w:szCs w:val="21"/>
        </w:rPr>
        <w:t xml:space="preserve"> of </w:t>
      </w:r>
      <w:r>
        <w:rPr>
          <w:rFonts w:cs="Times New Roman"/>
          <w:b/>
          <w:bCs/>
          <w:szCs w:val="21"/>
        </w:rPr>
        <w:t>CD31 and α-SMA in</w:t>
      </w:r>
      <w:r>
        <w:rPr>
          <w:rFonts w:cs="Times New Roman" w:hint="eastAsia"/>
          <w:b/>
          <w:bCs/>
          <w:szCs w:val="21"/>
        </w:rPr>
        <w:t xml:space="preserve"> HPAECs treated with </w:t>
      </w:r>
      <w:r>
        <w:rPr>
          <w:rFonts w:eastAsia="宋体" w:cs="Times New Roman"/>
          <w:b/>
          <w:bCs/>
          <w:szCs w:val="21"/>
        </w:rPr>
        <w:t>let</w:t>
      </w:r>
      <w:r>
        <w:rPr>
          <w:rFonts w:cs="Times New Roman" w:hint="eastAsia"/>
          <w:b/>
          <w:bCs/>
          <w:szCs w:val="21"/>
        </w:rPr>
        <w:t>-7g mimic.</w:t>
      </w:r>
    </w:p>
    <w:p w14:paraId="0DDA5F42" w14:textId="77777777" w:rsidR="00761B0A" w:rsidRDefault="00761B0A">
      <w:pPr>
        <w:spacing w:before="50" w:after="50" w:line="360" w:lineRule="auto"/>
        <w:rPr>
          <w:rFonts w:eastAsiaTheme="minorEastAsia" w:cs="Times New Roman"/>
          <w:b/>
          <w:color w:val="FF0000"/>
          <w:szCs w:val="21"/>
          <w:lang w:eastAsia="zh-CN"/>
        </w:rPr>
      </w:pPr>
    </w:p>
    <w:p w14:paraId="0D85325C" w14:textId="77777777" w:rsidR="00761B0A" w:rsidRDefault="00761B0A">
      <w:pPr>
        <w:rPr>
          <w:rFonts w:cs="Times New Roman"/>
          <w:b/>
          <w:szCs w:val="28"/>
        </w:rPr>
      </w:pPr>
    </w:p>
    <w:sectPr w:rsidR="00761B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B192B5" w14:textId="77777777" w:rsidR="00427686" w:rsidRDefault="00427686">
      <w:r>
        <w:separator/>
      </w:r>
    </w:p>
  </w:endnote>
  <w:endnote w:type="continuationSeparator" w:id="0">
    <w:p w14:paraId="3497D027" w14:textId="77777777" w:rsidR="00427686" w:rsidRDefault="00427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F7D64E" w14:textId="77777777" w:rsidR="00427686" w:rsidRDefault="00427686">
      <w:pPr>
        <w:spacing w:before="0" w:after="0"/>
      </w:pPr>
      <w:r>
        <w:separator/>
      </w:r>
    </w:p>
  </w:footnote>
  <w:footnote w:type="continuationSeparator" w:id="0">
    <w:p w14:paraId="1A6AB3E2" w14:textId="77777777" w:rsidR="00427686" w:rsidRDefault="00427686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B536A3A"/>
    <w:multiLevelType w:val="singleLevel"/>
    <w:tmpl w:val="9B536A3A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2" w15:restartNumberingAfterBreak="0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cxOTU4MThmOWY5YmQ3ZjNmZjRkNzA2OTllODIxZjcifQ=="/>
  </w:docVars>
  <w:rsids>
    <w:rsidRoot w:val="00761B0A"/>
    <w:rsid w:val="003C7924"/>
    <w:rsid w:val="00427686"/>
    <w:rsid w:val="00761B0A"/>
    <w:rsid w:val="00AC0979"/>
    <w:rsid w:val="00CA442E"/>
    <w:rsid w:val="00E11212"/>
    <w:rsid w:val="00F34E7B"/>
    <w:rsid w:val="27C8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8A9D6E"/>
  <w15:docId w15:val="{D089C057-8D4C-40D2-9679-AC93E21B9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2" w:qFormat="1"/>
    <w:lsdException w:name="heading 2" w:uiPriority="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spacing w:before="120" w:after="240"/>
    </w:pPr>
    <w:rPr>
      <w:rFonts w:ascii="Times New Roman" w:eastAsiaTheme="minorHAnsi" w:hAnsi="Times New Roman"/>
      <w:sz w:val="24"/>
      <w:szCs w:val="22"/>
      <w:lang w:eastAsia="en-US"/>
    </w:rPr>
  </w:style>
  <w:style w:type="paragraph" w:styleId="1">
    <w:name w:val="heading 1"/>
    <w:basedOn w:val="a"/>
    <w:next w:val="a0"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uiPriority w:val="2"/>
    <w:qFormat/>
    <w:pPr>
      <w:numPr>
        <w:ilvl w:val="1"/>
      </w:numPr>
      <w:spacing w:after="200"/>
      <w:outlineLvl w:val="1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uiPriority w:val="3"/>
    <w:qFormat/>
    <w:pPr>
      <w:numPr>
        <w:numId w:val="2"/>
      </w:numPr>
      <w:contextualSpacing/>
    </w:pPr>
    <w:rPr>
      <w:rFonts w:eastAsia="Cambria" w:cs="Times New Roman"/>
      <w:szCs w:val="24"/>
    </w:rPr>
  </w:style>
  <w:style w:type="paragraph" w:styleId="a4">
    <w:name w:val="Title"/>
    <w:basedOn w:val="a0"/>
    <w:next w:val="a0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styleId="a5">
    <w:name w:val="Hyperlink"/>
    <w:basedOn w:val="a1"/>
    <w:uiPriority w:val="99"/>
    <w:unhideWhenUsed/>
    <w:qFormat/>
    <w:rPr>
      <w:color w:val="0000FF"/>
      <w:u w:val="single"/>
    </w:rPr>
  </w:style>
  <w:style w:type="paragraph" w:customStyle="1" w:styleId="SupplementaryMaterial">
    <w:name w:val="Supplementary Material"/>
    <w:basedOn w:val="a4"/>
    <w:next w:val="a4"/>
    <w:qFormat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99</Characters>
  <Application>Microsoft Office Word</Application>
  <DocSecurity>0</DocSecurity>
  <Lines>1</Lines>
  <Paragraphs>1</Paragraphs>
  <ScaleCrop>false</ScaleCrop>
  <Company>Microsoft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l'j</dc:creator>
  <cp:lastModifiedBy>喻 欣</cp:lastModifiedBy>
  <cp:revision>2</cp:revision>
  <dcterms:created xsi:type="dcterms:W3CDTF">2024-05-06T23:47:00Z</dcterms:created>
  <dcterms:modified xsi:type="dcterms:W3CDTF">2024-05-06T23:47:00Z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A9B6137E0DB143B28A37A11EDBE8DC7B</vt:lpwstr>
  </property>
</Properties>
</file>