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6BA367" w14:textId="567913AA" w:rsidR="0004796A" w:rsidRPr="009A65D6" w:rsidRDefault="00F5554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35E51" w:rsidRPr="009A65D6">
        <w:rPr>
          <w:rFonts w:ascii="Times New Roman" w:hAnsi="Times New Roman" w:cs="Times New Roman"/>
          <w:b/>
          <w:bCs/>
          <w:sz w:val="32"/>
          <w:szCs w:val="32"/>
        </w:rPr>
        <w:t xml:space="preserve">Supplementary </w:t>
      </w:r>
      <w:r w:rsidR="00E01137" w:rsidRPr="009A65D6">
        <w:rPr>
          <w:rFonts w:ascii="Times New Roman" w:hAnsi="Times New Roman" w:cs="Times New Roman"/>
          <w:b/>
          <w:bCs/>
          <w:sz w:val="32"/>
          <w:szCs w:val="32"/>
        </w:rPr>
        <w:t xml:space="preserve">Information </w:t>
      </w:r>
    </w:p>
    <w:p w14:paraId="416602F5" w14:textId="77777777" w:rsidR="00512A4B" w:rsidRPr="00512A4B" w:rsidRDefault="00512A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6C81E4" w14:textId="77777777" w:rsidR="00334634" w:rsidRDefault="00334634" w:rsidP="0033463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Satellite Observations of Water Origins Reveal New Dimensions of Hydroclimate Vulnerability of Global Croplands </w:t>
      </w:r>
    </w:p>
    <w:p w14:paraId="3C5E6C1B" w14:textId="3CDE83A1" w:rsidR="00512A4B" w:rsidRDefault="00512A4B" w:rsidP="00512A4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662180" w14:textId="77777777" w:rsidR="00512A4B" w:rsidRDefault="00512A4B" w:rsidP="00512A4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FEF3D" w14:textId="77777777" w:rsidR="00512A4B" w:rsidRDefault="00512A4B" w:rsidP="00512A4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3F3D57">
        <w:rPr>
          <w:rFonts w:ascii="Times New Roman" w:hAnsi="Times New Roman" w:cs="Times New Roman"/>
          <w:b/>
          <w:bCs/>
          <w:sz w:val="24"/>
          <w:szCs w:val="24"/>
        </w:rPr>
        <w:t>Yan Jiang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2,*</w:t>
      </w:r>
      <w:proofErr w:type="gramEnd"/>
      <w:r w:rsidRPr="003F3D57">
        <w:rPr>
          <w:rFonts w:ascii="Times New Roman" w:hAnsi="Times New Roman" w:cs="Times New Roman"/>
          <w:b/>
          <w:bCs/>
          <w:sz w:val="24"/>
          <w:szCs w:val="24"/>
        </w:rPr>
        <w:t xml:space="preserve">, Jennifer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3F3D57">
        <w:rPr>
          <w:rFonts w:ascii="Times New Roman" w:hAnsi="Times New Roman" w:cs="Times New Roman"/>
          <w:b/>
          <w:bCs/>
          <w:sz w:val="24"/>
          <w:szCs w:val="24"/>
        </w:rPr>
        <w:t>Burney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1,2,*</w:t>
      </w:r>
    </w:p>
    <w:p w14:paraId="3E29B26E" w14:textId="77777777" w:rsidR="00512A4B" w:rsidRPr="003874B3" w:rsidRDefault="00512A4B" w:rsidP="00512A4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60AEF36F" w14:textId="7731C77A" w:rsidR="00512A4B" w:rsidRDefault="00512A4B" w:rsidP="00512A4B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77265E">
        <w:rPr>
          <w:rFonts w:ascii="Times New Roman" w:hAnsi="Times New Roman" w:cs="Times New Roman"/>
          <w:i/>
          <w:iCs/>
          <w:sz w:val="24"/>
          <w:szCs w:val="24"/>
        </w:rPr>
        <w:t xml:space="preserve">School of Global Policy and Strategy, University of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California </w:t>
      </w:r>
      <w:r w:rsidRPr="0077265E">
        <w:rPr>
          <w:rFonts w:ascii="Times New Roman" w:hAnsi="Times New Roman" w:cs="Times New Roman"/>
          <w:i/>
          <w:iCs/>
          <w:sz w:val="24"/>
          <w:szCs w:val="24"/>
        </w:rPr>
        <w:t>San Diego</w:t>
      </w:r>
      <w:r>
        <w:rPr>
          <w:rFonts w:ascii="Times New Roman" w:hAnsi="Times New Roman" w:cs="Times New Roman"/>
          <w:i/>
          <w:iCs/>
          <w:sz w:val="24"/>
          <w:szCs w:val="24"/>
        </w:rPr>
        <w:t>, La Jolla, CA</w:t>
      </w:r>
      <w:r w:rsidR="000A4717">
        <w:rPr>
          <w:rFonts w:ascii="Times New Roman" w:hAnsi="Times New Roman" w:cs="Times New Roman"/>
          <w:i/>
          <w:iCs/>
          <w:sz w:val="24"/>
          <w:szCs w:val="24"/>
        </w:rPr>
        <w:t>, USA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92093</w:t>
      </w:r>
    </w:p>
    <w:p w14:paraId="32BDE27C" w14:textId="478FF5AD" w:rsidR="00512A4B" w:rsidRPr="0077265E" w:rsidRDefault="00512A4B" w:rsidP="00512A4B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Scripps Institution of Oceanography, University of California San Diego, La Jolla, CA</w:t>
      </w:r>
      <w:r w:rsidR="000A4717">
        <w:rPr>
          <w:rFonts w:ascii="Times New Roman" w:hAnsi="Times New Roman" w:cs="Times New Roman"/>
          <w:i/>
          <w:iCs/>
          <w:sz w:val="24"/>
          <w:szCs w:val="24"/>
        </w:rPr>
        <w:t>, USA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92093 </w:t>
      </w:r>
      <w:r w:rsidRPr="007726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AA162F7" w14:textId="77777777" w:rsidR="00512A4B" w:rsidRPr="00E01137" w:rsidRDefault="00512A4B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9C894F" w14:textId="77777777" w:rsidR="00CC1AFA" w:rsidRDefault="00CC1AFA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B66498" w14:textId="77777777" w:rsidR="009A65D6" w:rsidRDefault="009A65D6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064A37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B09C98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D0D232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296A67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B6C0AA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CD7DBB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E7BE9A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B456C9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0B37F3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AA166E" w14:textId="77777777" w:rsidR="006C2CD7" w:rsidRDefault="006C2CD7" w:rsidP="006C2C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412CA3" w14:textId="77777777" w:rsidR="009A65D6" w:rsidRPr="006C2CD7" w:rsidRDefault="009A65D6" w:rsidP="006C2C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A67655" w14:textId="561DD1C5" w:rsidR="0020238F" w:rsidRDefault="0020238F" w:rsidP="0020238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Tables</w:t>
      </w:r>
    </w:p>
    <w:p w14:paraId="4B480855" w14:textId="7245DFC5" w:rsidR="0020238F" w:rsidRPr="00E87D94" w:rsidRDefault="0020238F" w:rsidP="004E1A4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Table 1. Parameter estimates from the multiple linear regression for all crop grids.</w:t>
      </w:r>
    </w:p>
    <w:tbl>
      <w:tblPr>
        <w:tblW w:w="947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9"/>
        <w:gridCol w:w="1771"/>
        <w:gridCol w:w="2303"/>
        <w:gridCol w:w="2216"/>
      </w:tblGrid>
      <w:tr w:rsidR="006C3F1F" w:rsidRPr="00043C5A" w14:paraId="24AFCCB8" w14:textId="77777777" w:rsidTr="00F34912">
        <w:trPr>
          <w:trHeight w:val="542"/>
        </w:trPr>
        <w:tc>
          <w:tcPr>
            <w:tcW w:w="31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748769" w14:textId="77777777" w:rsidR="006C3F1F" w:rsidRPr="00043C5A" w:rsidRDefault="006C3F1F" w:rsidP="00F2043C">
            <w:pPr>
              <w:spacing w:line="360" w:lineRule="auto"/>
              <w:ind w:right="833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Climate indices</w:t>
            </w:r>
          </w:p>
        </w:tc>
        <w:tc>
          <w:tcPr>
            <w:tcW w:w="62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7B9B85" w14:textId="06515AC2" w:rsidR="006C3F1F" w:rsidRPr="00043C5A" w:rsidRDefault="00707E61" w:rsidP="00F44B7C">
            <w:pPr>
              <w:spacing w:line="360" w:lineRule="auto"/>
              <w:ind w:left="-300" w:right="-442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NIR</w:t>
            </w:r>
            <w:r w:rsidR="002D53E5">
              <w:rPr>
                <w:rFonts w:ascii="Times New Roman" w:eastAsia="SimSun" w:hAnsi="Times New Roman"/>
                <w:kern w:val="0"/>
                <w:sz w:val="24"/>
                <w:szCs w:val="24"/>
                <w:vertAlign w:val="subscript"/>
                <w:lang w:eastAsia="en-US"/>
              </w:rPr>
              <w:t>v</w:t>
            </w:r>
            <w:r w:rsidR="002D53E5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_max</w:t>
            </w:r>
            <w:proofErr w:type="spellEnd"/>
          </w:p>
        </w:tc>
      </w:tr>
      <w:tr w:rsidR="00F44B7C" w:rsidRPr="00043C5A" w14:paraId="4E3BD458" w14:textId="77777777" w:rsidTr="004E643A">
        <w:trPr>
          <w:trHeight w:val="475"/>
        </w:trPr>
        <w:tc>
          <w:tcPr>
            <w:tcW w:w="31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4D78BA" w14:textId="77777777" w:rsidR="006C3F1F" w:rsidRPr="00043C5A" w:rsidRDefault="006C3F1F" w:rsidP="00F2043C">
            <w:pPr>
              <w:spacing w:line="360" w:lineRule="auto"/>
              <w:ind w:right="833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1D2ECB" w14:textId="77777777" w:rsidR="006C3F1F" w:rsidRPr="00043C5A" w:rsidRDefault="006C3F1F" w:rsidP="00F44B7C">
            <w:pPr>
              <w:spacing w:line="360" w:lineRule="auto"/>
              <w:ind w:right="-38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all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98F690" w14:textId="77777777" w:rsidR="006C3F1F" w:rsidRPr="00043C5A" w:rsidRDefault="006C3F1F" w:rsidP="00EA60C0">
            <w:pPr>
              <w:spacing w:line="360" w:lineRule="auto"/>
              <w:ind w:left="-300" w:right="-46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6F4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≥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37E3D5" w14:textId="77777777" w:rsidR="006C3F1F" w:rsidRPr="00043C5A" w:rsidRDefault="006C3F1F" w:rsidP="00F44B7C">
            <w:pPr>
              <w:spacing w:line="360" w:lineRule="auto"/>
              <w:ind w:left="-300" w:right="210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6F4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 40%</w:t>
            </w:r>
          </w:p>
        </w:tc>
      </w:tr>
      <w:tr w:rsidR="00F44B7C" w:rsidRPr="00043C5A" w14:paraId="015AA8B3" w14:textId="77777777" w:rsidTr="00DA607E">
        <w:trPr>
          <w:trHeight w:val="315"/>
        </w:trPr>
        <w:tc>
          <w:tcPr>
            <w:tcW w:w="3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4E06EA" w14:textId="77777777" w:rsidR="006C3F1F" w:rsidRPr="0020238F" w:rsidRDefault="006C3F1F" w:rsidP="000355B4">
            <w:pPr>
              <w:spacing w:line="360" w:lineRule="auto"/>
              <w:ind w:right="473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20238F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(vegetative)</w:t>
            </w:r>
          </w:p>
          <w:p w14:paraId="146C1BC6" w14:textId="77777777" w:rsidR="006C3F1F" w:rsidRPr="0020238F" w:rsidRDefault="006C3F1F" w:rsidP="000355B4">
            <w:pPr>
              <w:spacing w:line="360" w:lineRule="auto"/>
              <w:ind w:right="473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20238F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(reproductive)</w:t>
            </w:r>
          </w:p>
          <w:p w14:paraId="12722977" w14:textId="77777777" w:rsidR="006C3F1F" w:rsidRPr="00AE7CED" w:rsidRDefault="006C3F1F" w:rsidP="000355B4">
            <w:pPr>
              <w:spacing w:line="360" w:lineRule="auto"/>
              <w:ind w:right="473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(vegetative)</w:t>
            </w:r>
          </w:p>
          <w:p w14:paraId="2CB4B640" w14:textId="4A2B293D" w:rsidR="006C3F1F" w:rsidRPr="00DA607E" w:rsidRDefault="006C3F1F" w:rsidP="00DA607E">
            <w:pPr>
              <w:spacing w:line="360" w:lineRule="auto"/>
              <w:ind w:right="473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(reproductive)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C08340" w14:textId="7398BE38" w:rsidR="006C3F1F" w:rsidRDefault="006C3F1F" w:rsidP="00F44B7C">
            <w:pPr>
              <w:spacing w:line="360" w:lineRule="auto"/>
              <w:ind w:right="-70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</w:t>
            </w:r>
            <w:r w:rsidR="00501600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501600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</w:t>
            </w:r>
            <w:r w:rsidR="00BA4794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BA4794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</w:t>
            </w:r>
            <w:r w:rsidR="00501600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  <w:proofErr w:type="gramEnd"/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13780B77" w14:textId="31C9D2F7" w:rsidR="006C3F1F" w:rsidRDefault="006C3F1F" w:rsidP="00F44B7C">
            <w:pPr>
              <w:spacing w:line="360" w:lineRule="auto"/>
              <w:ind w:right="-70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0.02</w:t>
            </w:r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BA4794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0.01</w:t>
            </w:r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7F5C8634" w14:textId="7C8F4D4B" w:rsidR="006C3F1F" w:rsidRDefault="006C3F1F" w:rsidP="00F44B7C">
            <w:pPr>
              <w:spacing w:line="360" w:lineRule="auto"/>
              <w:ind w:right="-70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0.05</w:t>
            </w:r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BA4794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 w:rsidR="00BA4794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0.012</w:t>
            </w:r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313FC5D3" w14:textId="27214CAC" w:rsidR="006C3F1F" w:rsidRPr="00267A61" w:rsidRDefault="006C3F1F" w:rsidP="00F44B7C">
            <w:pPr>
              <w:spacing w:line="360" w:lineRule="auto"/>
              <w:ind w:right="-70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0.17</w:t>
            </w:r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BA4794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 w:rsidR="00BA4794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0.013</w:t>
            </w:r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 w:rsidR="00BA479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94ECDE" w14:textId="7121903B" w:rsidR="006C3F1F" w:rsidRDefault="006C3F1F" w:rsidP="00EA60C0">
            <w:pPr>
              <w:spacing w:line="360" w:lineRule="auto"/>
              <w:ind w:left="255" w:right="-46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0.14</w:t>
            </w:r>
            <w:r w:rsidR="00537878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537878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 w:rsidR="00A8084B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0.014</w:t>
            </w:r>
            <w:r w:rsidR="00537878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  <w:r w:rsidR="00A8084B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  <w:proofErr w:type="gramEnd"/>
            <w:r w:rsidR="00A8084B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4A4FE9D9" w14:textId="243A0A2D" w:rsidR="006C3F1F" w:rsidRDefault="006C3F1F" w:rsidP="00EA60C0">
            <w:pPr>
              <w:spacing w:line="360" w:lineRule="auto"/>
              <w:ind w:left="255" w:right="-46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0.02</w:t>
            </w:r>
            <w:r w:rsidR="00A8084B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A8084B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0.015</w:t>
            </w:r>
            <w:r w:rsidR="00A8084B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76CB0491" w14:textId="3640AF99" w:rsidR="006C3F1F" w:rsidRDefault="006C3F1F" w:rsidP="00EA60C0">
            <w:pPr>
              <w:spacing w:line="360" w:lineRule="auto"/>
              <w:ind w:left="255" w:right="-46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0.05</w:t>
            </w:r>
            <w:r w:rsidR="00A8084B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A8084B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 w:rsidR="00A8084B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0.017</w:t>
            </w:r>
            <w:r w:rsidR="00A8084B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  <w:r w:rsidR="00F2043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  <w:proofErr w:type="gramEnd"/>
            <w:r w:rsidR="00F2043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01603023" w14:textId="0A9CA5D8" w:rsidR="006C3F1F" w:rsidRPr="00043C5A" w:rsidRDefault="006C3F1F" w:rsidP="00DA607E">
            <w:pPr>
              <w:spacing w:line="360" w:lineRule="auto"/>
              <w:ind w:left="255" w:right="-46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0.25</w:t>
            </w:r>
            <w:r w:rsidR="00F2043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F2043C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 w:rsidR="00F2043C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0.02</w:t>
            </w:r>
            <w:r w:rsidR="00F2043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 w:rsidR="00F2043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236E54" w14:textId="0EFBB479" w:rsidR="006C3F1F" w:rsidRDefault="006C3F1F" w:rsidP="00F44B7C">
            <w:pPr>
              <w:spacing w:line="360" w:lineRule="auto"/>
              <w:ind w:left="-300" w:right="210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0.04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0.014)*</w:t>
            </w:r>
            <w:proofErr w:type="gramEnd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044C6E87" w14:textId="0E4E1F85" w:rsidR="006C3F1F" w:rsidRDefault="006C3F1F" w:rsidP="00F44B7C">
            <w:pPr>
              <w:spacing w:line="360" w:lineRule="auto"/>
              <w:ind w:left="-300" w:right="210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0.01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0.015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0338E01A" w14:textId="4BF47D07" w:rsidR="006C3F1F" w:rsidRDefault="006C3F1F" w:rsidP="00F44B7C">
            <w:pPr>
              <w:spacing w:line="360" w:lineRule="auto"/>
              <w:ind w:left="-300" w:right="210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0.03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0.016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</w:p>
          <w:p w14:paraId="2BDA353D" w14:textId="4008C033" w:rsidR="006C3F1F" w:rsidRPr="00043C5A" w:rsidRDefault="006C3F1F" w:rsidP="00DA607E">
            <w:pPr>
              <w:spacing w:line="360" w:lineRule="auto"/>
              <w:ind w:left="-300" w:right="210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0.017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</w:tr>
      <w:tr w:rsidR="00DA607E" w:rsidRPr="00043C5A" w14:paraId="381FC0C6" w14:textId="77777777" w:rsidTr="000671D9">
        <w:trPr>
          <w:trHeight w:val="288"/>
        </w:trPr>
        <w:tc>
          <w:tcPr>
            <w:tcW w:w="3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4F2762" w14:textId="64AF7703" w:rsidR="00DA607E" w:rsidRPr="0020238F" w:rsidRDefault="00DA607E" w:rsidP="000671D9">
            <w:pPr>
              <w:spacing w:line="360" w:lineRule="auto"/>
              <w:ind w:right="473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</w:t>
            </w: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5A68DA0" w14:textId="612332CF" w:rsidR="00DA607E" w:rsidRDefault="000671D9" w:rsidP="000671D9">
            <w:pPr>
              <w:spacing w:line="360" w:lineRule="auto"/>
              <w:ind w:right="-70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       </w:t>
            </w:r>
            <w:r w:rsidR="00DA607E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0.07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19427B7" w14:textId="58140DFE" w:rsidR="00DA607E" w:rsidRDefault="000671D9" w:rsidP="000671D9">
            <w:pPr>
              <w:spacing w:line="360" w:lineRule="auto"/>
              <w:ind w:right="-465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               </w:t>
            </w:r>
            <w:r w:rsidR="00DA607E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0.15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BC4633B" w14:textId="756DC25E" w:rsidR="00DA607E" w:rsidRDefault="00DA607E" w:rsidP="000671D9">
            <w:pPr>
              <w:spacing w:line="360" w:lineRule="auto"/>
              <w:ind w:left="-300" w:right="210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0.02</w:t>
            </w:r>
          </w:p>
        </w:tc>
      </w:tr>
    </w:tbl>
    <w:p w14:paraId="3605248F" w14:textId="09B1F346" w:rsidR="002C403C" w:rsidRPr="000671D9" w:rsidRDefault="004E643A" w:rsidP="000671D9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D24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Note: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="000D15A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Values </w:t>
      </w:r>
      <w:r w:rsidR="00EC1E9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are estimated coefficients with standard errors in parenthese</w:t>
      </w:r>
      <w:r w:rsidR="004E1A4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</w:t>
      </w:r>
      <w:r w:rsidR="00EC1E9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  <w:r w:rsidR="000D15A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” indicates that the </w:t>
      </w:r>
      <w:r w:rsidR="00C378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coefficient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 significant at 90% confidence level. 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” indicates that the co</w:t>
      </w:r>
      <w:r w:rsidR="00C378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efficient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 significant at 9</w:t>
      </w:r>
      <w:r w:rsidR="00052F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% confidence level. </w:t>
      </w:r>
    </w:p>
    <w:p w14:paraId="37823073" w14:textId="77777777" w:rsidR="009C15B4" w:rsidRDefault="009C15B4" w:rsidP="0020238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0EB27" w14:textId="77777777" w:rsidR="0020238F" w:rsidRPr="00E87D94" w:rsidRDefault="0020238F" w:rsidP="0020238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Table 2. Parameter estimates from the multiple linear regression for maize.</w:t>
      </w:r>
    </w:p>
    <w:tbl>
      <w:tblPr>
        <w:tblW w:w="937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2304"/>
        <w:gridCol w:w="288"/>
        <w:gridCol w:w="918"/>
        <w:gridCol w:w="2520"/>
        <w:gridCol w:w="18"/>
      </w:tblGrid>
      <w:tr w:rsidR="0020238F" w:rsidRPr="00043C5A" w14:paraId="0BE29D11" w14:textId="77777777" w:rsidTr="00A247C5">
        <w:trPr>
          <w:gridAfter w:val="1"/>
          <w:wAfter w:w="18" w:type="dxa"/>
          <w:trHeight w:val="494"/>
        </w:trPr>
        <w:tc>
          <w:tcPr>
            <w:tcW w:w="33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59FB04" w14:textId="77777777" w:rsidR="0020238F" w:rsidRPr="00043C5A" w:rsidRDefault="0020238F" w:rsidP="00B3763C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Climate indices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FFA15B" w14:textId="5E550B2F" w:rsidR="0020238F" w:rsidRPr="00043C5A" w:rsidRDefault="002D53E5" w:rsidP="00F74EB5">
            <w:pPr>
              <w:spacing w:line="360" w:lineRule="auto"/>
              <w:ind w:right="-145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NIR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vertAlign w:val="subscript"/>
                <w:lang w:eastAsia="en-US"/>
              </w:rPr>
              <w:t>v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_max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DDFA93" w14:textId="5361EF51" w:rsidR="0020238F" w:rsidRPr="00043C5A" w:rsidRDefault="0020238F" w:rsidP="00F74EB5">
            <w:pPr>
              <w:spacing w:line="360" w:lineRule="auto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F74EB5" w:rsidRPr="00043C5A" w14:paraId="3DD0C70C" w14:textId="77777777" w:rsidTr="00A247C5">
        <w:trPr>
          <w:trHeight w:val="432"/>
        </w:trPr>
        <w:tc>
          <w:tcPr>
            <w:tcW w:w="33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B0497B" w14:textId="77777777" w:rsidR="00F74EB5" w:rsidRPr="00043C5A" w:rsidRDefault="00F74EB5" w:rsidP="00B3763C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FF9EEA" w14:textId="77777777" w:rsidR="00F74EB5" w:rsidRPr="00043C5A" w:rsidRDefault="00F74EB5" w:rsidP="00A247C5">
            <w:pPr>
              <w:spacing w:line="360" w:lineRule="auto"/>
              <w:ind w:left="-195"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all</w:t>
            </w:r>
          </w:p>
        </w:tc>
        <w:tc>
          <w:tcPr>
            <w:tcW w:w="3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806FCC" w14:textId="77777777" w:rsidR="00F74EB5" w:rsidRPr="00043C5A" w:rsidRDefault="00F74EB5" w:rsidP="00F74EB5">
            <w:pPr>
              <w:spacing w:line="360" w:lineRule="auto"/>
              <w:ind w:right="-10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6F4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≥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F74EB5" w:rsidRPr="00043C5A" w14:paraId="0FBC1E6F" w14:textId="77777777" w:rsidTr="000671D9">
        <w:trPr>
          <w:trHeight w:val="287"/>
        </w:trPr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70DE78" w14:textId="77777777" w:rsidR="00F74EB5" w:rsidRPr="001F2843" w:rsidRDefault="00F74EB5" w:rsidP="00B3763C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1F2843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(vegetative)</w:t>
            </w:r>
          </w:p>
          <w:p w14:paraId="3E136388" w14:textId="77777777" w:rsidR="00F74EB5" w:rsidRPr="001F2843" w:rsidRDefault="00F74EB5" w:rsidP="00B3763C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1F2843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(reproductive)</w:t>
            </w:r>
          </w:p>
          <w:p w14:paraId="08DE2C41" w14:textId="77777777" w:rsidR="00F74EB5" w:rsidRPr="00AE7CED" w:rsidRDefault="00F74EB5" w:rsidP="00B3763C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(vegetative)</w:t>
            </w:r>
          </w:p>
          <w:p w14:paraId="6FD95E9B" w14:textId="50F902CE" w:rsidR="00F74EB5" w:rsidRPr="000671D9" w:rsidRDefault="00F74EB5" w:rsidP="000671D9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(reproductive)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0F5F9E" w14:textId="235A4AB9" w:rsidR="00F74EB5" w:rsidRDefault="00F74EB5" w:rsidP="00A247C5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0.08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45D3D4E3" w14:textId="7F848C75" w:rsidR="00F74EB5" w:rsidRDefault="00F74EB5" w:rsidP="00A247C5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0.01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r w:rsidR="00654B5C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6A9AF3E9" w14:textId="3088422C" w:rsidR="00F74EB5" w:rsidRDefault="00F74EB5" w:rsidP="00A247C5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0.02</w:t>
            </w:r>
            <w:r w:rsidR="00654B5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654B5C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 w:rsidR="00654B5C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0.014</w:t>
            </w:r>
            <w:r w:rsidR="00654B5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</w:p>
          <w:p w14:paraId="096D800C" w14:textId="1CC263D0" w:rsidR="00F74EB5" w:rsidRPr="00267A61" w:rsidRDefault="00F74EB5" w:rsidP="000671D9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0.15</w:t>
            </w:r>
            <w:r w:rsidR="00654B5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654B5C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 w:rsidR="00654B5C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0.015</w:t>
            </w:r>
            <w:r w:rsidR="00654B5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 w:rsidR="00654B5C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D6151D" w14:textId="7C8A8716" w:rsidR="00F74EB5" w:rsidRDefault="00F74EB5" w:rsidP="00B3763C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0.13</w:t>
            </w:r>
            <w:r w:rsidR="00A247C5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A247C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 w:rsidR="00A247C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0.018</w:t>
            </w:r>
            <w:r w:rsidR="00A247C5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 w:rsidR="00A247C5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57F4E1AF" w14:textId="7E61B6D8" w:rsidR="00F74EB5" w:rsidRDefault="00F74EB5" w:rsidP="00B3763C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-0.02</w:t>
            </w:r>
            <w:r w:rsidR="00A247C5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A247C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0.019</w:t>
            </w:r>
            <w:r w:rsidR="00A247C5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6882E2D8" w14:textId="589169B6" w:rsidR="00F74EB5" w:rsidRDefault="00F74EB5" w:rsidP="00B3763C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0.00</w:t>
            </w:r>
            <w:r w:rsidR="001700B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1700B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0.022</w:t>
            </w:r>
            <w:r w:rsidR="001700B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7E412F8D" w14:textId="71A1CA9D" w:rsidR="00F74EB5" w:rsidRPr="00043C5A" w:rsidRDefault="00F74EB5" w:rsidP="000671D9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0.26</w:t>
            </w:r>
            <w:r w:rsidR="001700B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1700B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 w:rsidR="001700B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0.024</w:t>
            </w:r>
            <w:r w:rsidR="001700B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 w:rsidR="001700B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</w:tr>
      <w:tr w:rsidR="000671D9" w:rsidRPr="00043C5A" w14:paraId="6C879CCC" w14:textId="77777777" w:rsidTr="003755A5">
        <w:trPr>
          <w:trHeight w:val="287"/>
        </w:trPr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13D2E4" w14:textId="6322599A" w:rsidR="000671D9" w:rsidRPr="000671D9" w:rsidRDefault="000671D9" w:rsidP="000671D9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vertAlign w:val="superscript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</w:t>
            </w: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68E78B4" w14:textId="23BDBEB9" w:rsidR="000671D9" w:rsidRDefault="000671D9" w:rsidP="00A247C5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0.04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2B95F3F" w14:textId="7EB1FB69" w:rsidR="000671D9" w:rsidRDefault="000671D9" w:rsidP="00B3763C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0.11</w:t>
            </w:r>
          </w:p>
        </w:tc>
      </w:tr>
    </w:tbl>
    <w:p w14:paraId="64DEC6C3" w14:textId="466F36DF" w:rsidR="00C70D4D" w:rsidRPr="009C15B4" w:rsidRDefault="002C403C" w:rsidP="009C15B4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D24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Note:</w:t>
      </w:r>
      <w:r w:rsidR="000671D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4E1A4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Values are estimated coefficients with standard errors in parentheses.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” indicates that the coefficient is significant at 90% confidence level. 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” indicates that the coefficient is significant at 99% confidence level. </w:t>
      </w:r>
    </w:p>
    <w:p w14:paraId="4101B5B3" w14:textId="77777777" w:rsidR="0020238F" w:rsidRPr="00E87D94" w:rsidRDefault="0020238F" w:rsidP="0020238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3. Parameter estimates from the multiple linear regression for rice.</w:t>
      </w:r>
    </w:p>
    <w:tbl>
      <w:tblPr>
        <w:tblW w:w="937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2304"/>
        <w:gridCol w:w="288"/>
        <w:gridCol w:w="918"/>
        <w:gridCol w:w="2520"/>
        <w:gridCol w:w="18"/>
      </w:tblGrid>
      <w:tr w:rsidR="00C70D4D" w:rsidRPr="00043C5A" w14:paraId="2532CE6B" w14:textId="77777777" w:rsidTr="00C70D4D">
        <w:trPr>
          <w:gridAfter w:val="1"/>
          <w:wAfter w:w="18" w:type="dxa"/>
          <w:trHeight w:val="494"/>
        </w:trPr>
        <w:tc>
          <w:tcPr>
            <w:tcW w:w="33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24B8BD" w14:textId="77777777" w:rsidR="00C70D4D" w:rsidRPr="00043C5A" w:rsidRDefault="00C70D4D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Climate indices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CFFCEE" w14:textId="749D075B" w:rsidR="00C70D4D" w:rsidRPr="00043C5A" w:rsidRDefault="0041274C" w:rsidP="00A50612">
            <w:pPr>
              <w:spacing w:line="360" w:lineRule="auto"/>
              <w:ind w:right="-145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NIR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vertAlign w:val="subscript"/>
                <w:lang w:eastAsia="en-US"/>
              </w:rPr>
              <w:t>v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_max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27213D" w14:textId="77777777" w:rsidR="00C70D4D" w:rsidRPr="00043C5A" w:rsidRDefault="00C70D4D" w:rsidP="00A50612">
            <w:pPr>
              <w:spacing w:line="360" w:lineRule="auto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C70D4D" w:rsidRPr="00043C5A" w14:paraId="7A1BA924" w14:textId="77777777" w:rsidTr="00C70D4D">
        <w:trPr>
          <w:trHeight w:val="432"/>
        </w:trPr>
        <w:tc>
          <w:tcPr>
            <w:tcW w:w="33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25AD9F" w14:textId="77777777" w:rsidR="00C70D4D" w:rsidRPr="00043C5A" w:rsidRDefault="00C70D4D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8282EE" w14:textId="77777777" w:rsidR="00C70D4D" w:rsidRPr="00043C5A" w:rsidRDefault="00C70D4D" w:rsidP="00A50612">
            <w:pPr>
              <w:spacing w:line="360" w:lineRule="auto"/>
              <w:ind w:left="-195"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all</w:t>
            </w:r>
          </w:p>
        </w:tc>
        <w:tc>
          <w:tcPr>
            <w:tcW w:w="3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E5B9F5" w14:textId="77777777" w:rsidR="00C70D4D" w:rsidRPr="00043C5A" w:rsidRDefault="00C70D4D" w:rsidP="00A50612">
            <w:pPr>
              <w:spacing w:line="360" w:lineRule="auto"/>
              <w:ind w:right="-10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6F4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≥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4C1DC7" w:rsidRPr="00043C5A" w14:paraId="7136CA22" w14:textId="77777777" w:rsidTr="004C1DC7">
        <w:trPr>
          <w:trHeight w:val="287"/>
        </w:trPr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34D2AD" w14:textId="77777777" w:rsidR="00C70D4D" w:rsidRPr="001F2843" w:rsidRDefault="00C70D4D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1F2843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(vegetative)</w:t>
            </w:r>
          </w:p>
          <w:p w14:paraId="0F82EF6C" w14:textId="77777777" w:rsidR="00C70D4D" w:rsidRPr="001F2843" w:rsidRDefault="00C70D4D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1F2843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(reproductive)</w:t>
            </w:r>
          </w:p>
          <w:p w14:paraId="2D27BB08" w14:textId="77777777" w:rsidR="00C70D4D" w:rsidRPr="00AE7CED" w:rsidRDefault="00C70D4D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(vegetative)</w:t>
            </w:r>
          </w:p>
          <w:p w14:paraId="7516368C" w14:textId="55B2E287" w:rsidR="00C70D4D" w:rsidRPr="004C1DC7" w:rsidRDefault="00C70D4D" w:rsidP="004C1DC7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(reproductive)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79D7B" w14:textId="3A721D95" w:rsidR="00C70D4D" w:rsidRDefault="00C70D4D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DB70B1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3755A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21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</w:p>
          <w:p w14:paraId="20A16502" w14:textId="6FA8374A" w:rsidR="00C70D4D" w:rsidRDefault="00C70D4D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DB70B1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0.01</w:t>
            </w:r>
            <w:r w:rsidR="00A44A71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6AACB1CD" w14:textId="2BC3D59D" w:rsidR="00C70D4D" w:rsidRDefault="00C70D4D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DB70B1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</w:t>
            </w:r>
            <w:r w:rsidR="00A44A71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6E3BD34F" w14:textId="70632F00" w:rsidR="00C70D4D" w:rsidRPr="00267A61" w:rsidRDefault="00C70D4D" w:rsidP="004C1DC7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</w:t>
            </w:r>
            <w:r w:rsidR="00DB70B1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09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A44A71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27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2680FA" w14:textId="7014B4E3" w:rsidR="00C70D4D" w:rsidRDefault="00C70D4D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</w:t>
            </w:r>
            <w:r w:rsidR="00DB70B1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2B1C4F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52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482EB34A" w14:textId="0145D1EF" w:rsidR="00C70D4D" w:rsidRDefault="00C70D4D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DB70B1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</w:t>
            </w:r>
            <w:r w:rsidR="002B1C4F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55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42A0E7C3" w14:textId="1552F860" w:rsidR="00C70D4D" w:rsidRDefault="00DB70B1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-</w:t>
            </w:r>
            <w:r w:rsidR="00C70D4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3</w:t>
            </w:r>
            <w:r w:rsidR="00C70D4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 w:rsidR="00C70D4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</w:t>
            </w:r>
            <w:r w:rsidR="002B1C4F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6</w:t>
            </w:r>
            <w:r w:rsidR="00C70D4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7FD6DF05" w14:textId="2C5F4622" w:rsidR="00C70D4D" w:rsidRPr="00043C5A" w:rsidRDefault="00C70D4D" w:rsidP="004C1DC7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0.2</w:t>
            </w:r>
            <w:r w:rsidR="00DB70B1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7E2D1B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67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</w:tr>
      <w:tr w:rsidR="004C1DC7" w:rsidRPr="00043C5A" w14:paraId="29DB5DE1" w14:textId="77777777" w:rsidTr="003755A5">
        <w:trPr>
          <w:trHeight w:val="287"/>
        </w:trPr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8F2C22" w14:textId="683AFE5A" w:rsidR="004C1DC7" w:rsidRPr="004C1DC7" w:rsidRDefault="004C1DC7" w:rsidP="004C1DC7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vertAlign w:val="superscript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</w:t>
            </w: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49CCC3F" w14:textId="5823B5F9" w:rsidR="004C1DC7" w:rsidRDefault="004C1DC7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0.02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E547A0F" w14:textId="1594ED3E" w:rsidR="004C1DC7" w:rsidRDefault="004C1DC7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0.13</w:t>
            </w:r>
          </w:p>
        </w:tc>
      </w:tr>
    </w:tbl>
    <w:p w14:paraId="0BAA4C2F" w14:textId="04326889" w:rsidR="00091077" w:rsidRDefault="00C70D4D" w:rsidP="00A85BF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D24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Note:</w:t>
      </w:r>
      <w:r w:rsidR="004C1DC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4E1A4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Values are estimated coefficients with standard errors in parentheses.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” indicates that the coefficient is significant at 90% confidence level. 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” indicates that the coefficient is significant at 99% confidence level. </w:t>
      </w:r>
    </w:p>
    <w:p w14:paraId="59A701D4" w14:textId="77777777" w:rsidR="0041274C" w:rsidRDefault="0041274C" w:rsidP="00A85BF4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3759BC1A" w14:textId="77777777" w:rsidR="009C15B4" w:rsidRPr="00A85BF4" w:rsidRDefault="009C15B4" w:rsidP="00A85BF4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3B683B52" w14:textId="77777777" w:rsidR="0020238F" w:rsidRDefault="0020238F" w:rsidP="002105F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Table 4. Parameter estimates from the multiple linear regression for soybean.</w:t>
      </w:r>
    </w:p>
    <w:tbl>
      <w:tblPr>
        <w:tblW w:w="937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2304"/>
        <w:gridCol w:w="288"/>
        <w:gridCol w:w="918"/>
        <w:gridCol w:w="2520"/>
        <w:gridCol w:w="18"/>
      </w:tblGrid>
      <w:tr w:rsidR="00A85BF4" w:rsidRPr="00043C5A" w14:paraId="584B97CF" w14:textId="77777777" w:rsidTr="00A50612">
        <w:trPr>
          <w:gridAfter w:val="1"/>
          <w:wAfter w:w="18" w:type="dxa"/>
          <w:trHeight w:val="494"/>
        </w:trPr>
        <w:tc>
          <w:tcPr>
            <w:tcW w:w="33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B2F63F" w14:textId="77777777" w:rsidR="00A85BF4" w:rsidRPr="00043C5A" w:rsidRDefault="00A85BF4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Climate indices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9D964A" w14:textId="3890B771" w:rsidR="00A85BF4" w:rsidRPr="00043C5A" w:rsidRDefault="0041274C" w:rsidP="00A50612">
            <w:pPr>
              <w:spacing w:line="360" w:lineRule="auto"/>
              <w:ind w:right="-145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NIR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vertAlign w:val="subscript"/>
                <w:lang w:eastAsia="en-US"/>
              </w:rPr>
              <w:t>v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_max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9B990E" w14:textId="77777777" w:rsidR="00A85BF4" w:rsidRPr="00043C5A" w:rsidRDefault="00A85BF4" w:rsidP="00A50612">
            <w:pPr>
              <w:spacing w:line="360" w:lineRule="auto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A85BF4" w:rsidRPr="00043C5A" w14:paraId="4300FC6A" w14:textId="77777777" w:rsidTr="00A50612">
        <w:trPr>
          <w:trHeight w:val="432"/>
        </w:trPr>
        <w:tc>
          <w:tcPr>
            <w:tcW w:w="33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BC55A" w14:textId="77777777" w:rsidR="00A85BF4" w:rsidRPr="00043C5A" w:rsidRDefault="00A85BF4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EEFC7" w14:textId="77777777" w:rsidR="00A85BF4" w:rsidRPr="00043C5A" w:rsidRDefault="00A85BF4" w:rsidP="00A50612">
            <w:pPr>
              <w:spacing w:line="360" w:lineRule="auto"/>
              <w:ind w:left="-195"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all</w:t>
            </w:r>
          </w:p>
        </w:tc>
        <w:tc>
          <w:tcPr>
            <w:tcW w:w="3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617636" w14:textId="77777777" w:rsidR="00A85BF4" w:rsidRPr="00043C5A" w:rsidRDefault="00A85BF4" w:rsidP="00A50612">
            <w:pPr>
              <w:spacing w:line="360" w:lineRule="auto"/>
              <w:ind w:right="-10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6F4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≥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9C15B4" w:rsidRPr="00043C5A" w14:paraId="5FFB6382" w14:textId="77777777" w:rsidTr="009C15B4">
        <w:trPr>
          <w:trHeight w:val="287"/>
        </w:trPr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E03FA8" w14:textId="77777777" w:rsidR="00A85BF4" w:rsidRPr="001F2843" w:rsidRDefault="00A85BF4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1F2843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(vegetative)</w:t>
            </w:r>
          </w:p>
          <w:p w14:paraId="10F6DF02" w14:textId="77777777" w:rsidR="00A85BF4" w:rsidRPr="001F2843" w:rsidRDefault="00A85BF4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1F2843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(reproductive)</w:t>
            </w:r>
          </w:p>
          <w:p w14:paraId="69D6146F" w14:textId="77777777" w:rsidR="00A85BF4" w:rsidRPr="00AE7CED" w:rsidRDefault="00A85BF4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(vegetative)</w:t>
            </w:r>
          </w:p>
          <w:p w14:paraId="2447FA41" w14:textId="7099D251" w:rsidR="00A85BF4" w:rsidRPr="009C15B4" w:rsidRDefault="00A85BF4" w:rsidP="009C15B4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(reproductive)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585704" w14:textId="0197CBE0" w:rsidR="00A85BF4" w:rsidRDefault="00A85BF4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507780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711F0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16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 w:rsidR="002105F6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700F38A0" w14:textId="4D935DE4" w:rsidR="00A85BF4" w:rsidRDefault="00A85BF4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507780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</w:t>
            </w:r>
            <w:r w:rsidR="00711F0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12FC3BDA" w14:textId="23992227" w:rsidR="00A85BF4" w:rsidRDefault="00A85BF4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507780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711F0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18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  <w:r w:rsidR="002105F6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  <w:proofErr w:type="gramEnd"/>
          </w:p>
          <w:p w14:paraId="3180E474" w14:textId="2B5963D4" w:rsidR="00A85BF4" w:rsidRPr="00267A61" w:rsidRDefault="00A85BF4" w:rsidP="009C15B4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</w:t>
            </w:r>
            <w:r w:rsidR="002105F6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12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0.02</w:t>
            </w:r>
            <w:r w:rsidR="00711F0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C8FE86" w14:textId="7A50BEF5" w:rsidR="00A85BF4" w:rsidRDefault="00A85BF4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</w:t>
            </w:r>
            <w:r w:rsidR="007922DA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09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9A107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25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11D91FFE" w14:textId="6C168BBC" w:rsidR="00A85BF4" w:rsidRDefault="007922DA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-</w:t>
            </w:r>
            <w:r w:rsidR="00A85BF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0.03 (</w:t>
            </w:r>
            <w:r w:rsidR="00A85BF4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</w:t>
            </w:r>
            <w:r w:rsidR="009A107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2</w:t>
            </w:r>
            <w:r w:rsidR="00A85BF4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5</w:t>
            </w:r>
            <w:r w:rsidR="00A85BF4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51AD076C" w14:textId="45A83BCF" w:rsidR="00A85BF4" w:rsidRDefault="00A85BF4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-0.0</w:t>
            </w:r>
            <w:r w:rsidR="007922DA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</w:t>
            </w:r>
            <w:r w:rsidR="009A107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30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49C32F53" w14:textId="706B43D5" w:rsidR="00A85BF4" w:rsidRPr="00043C5A" w:rsidRDefault="00A85BF4" w:rsidP="009C15B4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0.2</w:t>
            </w:r>
            <w:r w:rsidR="007922DA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9A107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33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</w:tr>
      <w:tr w:rsidR="009C15B4" w:rsidRPr="00043C5A" w14:paraId="03F850F7" w14:textId="77777777" w:rsidTr="00A50612">
        <w:trPr>
          <w:trHeight w:val="287"/>
        </w:trPr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7213A0" w14:textId="74D0132F" w:rsidR="009C15B4" w:rsidRPr="009C15B4" w:rsidRDefault="009C15B4" w:rsidP="009C15B4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vertAlign w:val="superscript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</w:t>
            </w: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467BE55" w14:textId="200A7D08" w:rsidR="009C15B4" w:rsidRDefault="009C15B4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0.03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AFDC195" w14:textId="0647E84D" w:rsidR="009C15B4" w:rsidRDefault="009C15B4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0.08</w:t>
            </w:r>
          </w:p>
        </w:tc>
      </w:tr>
    </w:tbl>
    <w:p w14:paraId="34BF8772" w14:textId="21B528DF" w:rsidR="0020238F" w:rsidRDefault="00A85BF4" w:rsidP="0041274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D24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Note: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="004E1A4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Values are estimated coefficients with standard errors in parentheses.</w:t>
      </w:r>
      <w:r w:rsidR="007950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” indicates that the coefficient is significant at 90% confidence level. 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” indicates that the coefficient is significant at 99% confidence level. </w:t>
      </w:r>
    </w:p>
    <w:p w14:paraId="1BFE020E" w14:textId="77777777" w:rsidR="009C15B4" w:rsidRPr="0041274C" w:rsidRDefault="009C15B4" w:rsidP="0041274C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32BBE619" w14:textId="77777777" w:rsidR="0020238F" w:rsidRDefault="0020238F" w:rsidP="002105F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5. Parameter estimates from the multiple linear regression for winter wheat.</w:t>
      </w:r>
    </w:p>
    <w:tbl>
      <w:tblPr>
        <w:tblW w:w="937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2304"/>
        <w:gridCol w:w="288"/>
        <w:gridCol w:w="918"/>
        <w:gridCol w:w="2520"/>
        <w:gridCol w:w="18"/>
      </w:tblGrid>
      <w:tr w:rsidR="00356D98" w:rsidRPr="00043C5A" w14:paraId="0A5CD70B" w14:textId="77777777" w:rsidTr="00A50612">
        <w:trPr>
          <w:gridAfter w:val="1"/>
          <w:wAfter w:w="18" w:type="dxa"/>
          <w:trHeight w:val="494"/>
        </w:trPr>
        <w:tc>
          <w:tcPr>
            <w:tcW w:w="33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77A54E" w14:textId="77777777" w:rsidR="00356D98" w:rsidRPr="00043C5A" w:rsidRDefault="00356D98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Climate indices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0D660C" w14:textId="2C35EC8C" w:rsidR="00356D98" w:rsidRPr="00043C5A" w:rsidRDefault="0041274C" w:rsidP="00A50612">
            <w:pPr>
              <w:spacing w:line="360" w:lineRule="auto"/>
              <w:ind w:right="-145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NIR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vertAlign w:val="subscript"/>
                <w:lang w:eastAsia="en-US"/>
              </w:rPr>
              <w:t>v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_max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10A37E" w14:textId="77777777" w:rsidR="00356D98" w:rsidRPr="00043C5A" w:rsidRDefault="00356D98" w:rsidP="00A50612">
            <w:pPr>
              <w:spacing w:line="360" w:lineRule="auto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356D98" w:rsidRPr="00043C5A" w14:paraId="4EBDF415" w14:textId="77777777" w:rsidTr="00A50612">
        <w:trPr>
          <w:trHeight w:val="432"/>
        </w:trPr>
        <w:tc>
          <w:tcPr>
            <w:tcW w:w="33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B2724D" w14:textId="77777777" w:rsidR="00356D98" w:rsidRPr="00043C5A" w:rsidRDefault="00356D98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D7BB62" w14:textId="77777777" w:rsidR="00356D98" w:rsidRPr="00043C5A" w:rsidRDefault="00356D98" w:rsidP="00A50612">
            <w:pPr>
              <w:spacing w:line="360" w:lineRule="auto"/>
              <w:ind w:left="-195"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all</w:t>
            </w:r>
          </w:p>
        </w:tc>
        <w:tc>
          <w:tcPr>
            <w:tcW w:w="3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3C560D" w14:textId="77777777" w:rsidR="00356D98" w:rsidRPr="00043C5A" w:rsidRDefault="00356D98" w:rsidP="00A50612">
            <w:pPr>
              <w:spacing w:line="360" w:lineRule="auto"/>
              <w:ind w:right="-10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6F49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≥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9C15B4" w:rsidRPr="00043C5A" w14:paraId="30BCF1E3" w14:textId="77777777" w:rsidTr="009C15B4">
        <w:trPr>
          <w:trHeight w:val="287"/>
        </w:trPr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49AEC8" w14:textId="77777777" w:rsidR="00356D98" w:rsidRPr="001F2843" w:rsidRDefault="00356D98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1F2843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(vegetative)</w:t>
            </w:r>
          </w:p>
          <w:p w14:paraId="6DC310BC" w14:textId="77777777" w:rsidR="00356D98" w:rsidRPr="001F2843" w:rsidRDefault="00356D98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1F2843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Rainwater (reproductive)</w:t>
            </w:r>
          </w:p>
          <w:p w14:paraId="6F65F395" w14:textId="77777777" w:rsidR="00356D98" w:rsidRPr="00AE7CED" w:rsidRDefault="00356D98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(vegetative)</w:t>
            </w:r>
          </w:p>
          <w:p w14:paraId="4578C1D7" w14:textId="48B3A5F3" w:rsidR="00356D98" w:rsidRPr="00795016" w:rsidRDefault="00356D98" w:rsidP="00795016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RZSM (reproductive)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B1402E" w14:textId="1E4FD4DA" w:rsidR="00356D98" w:rsidRDefault="00356D98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</w:t>
            </w:r>
            <w:r w:rsidR="00A466B7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12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</w:t>
            </w:r>
            <w:r w:rsidR="006470C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5EF7EDD7" w14:textId="687BD4BD" w:rsidR="00356D98" w:rsidRDefault="00356D98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A466B7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</w:t>
            </w:r>
            <w:r w:rsidR="006470C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  <w:r w:rsidR="006470C7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  <w:proofErr w:type="gramEnd"/>
          </w:p>
          <w:p w14:paraId="686C35BB" w14:textId="09578ADD" w:rsidR="00356D98" w:rsidRDefault="00356D98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A466B7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0.01</w:t>
            </w:r>
            <w:r w:rsidR="006470C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</w:p>
          <w:p w14:paraId="7A3A3F86" w14:textId="7041372D" w:rsidR="00356D98" w:rsidRPr="00267A61" w:rsidRDefault="00356D98" w:rsidP="00795016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</w:t>
            </w:r>
            <w:r w:rsidR="00A466B7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23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6470C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18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A3E168" w14:textId="6AC647A0" w:rsidR="00356D98" w:rsidRDefault="00356D98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</w:t>
            </w:r>
            <w:r w:rsidR="00A466B7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16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653A9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17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  <w:p w14:paraId="550B11A5" w14:textId="2192E91E" w:rsidR="00356D98" w:rsidRDefault="00356D98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A466B7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</w:t>
            </w:r>
            <w:r w:rsidR="00653A9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18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24B0CFFE" w14:textId="7EFB7FF0" w:rsidR="00356D98" w:rsidRDefault="00356D98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0.0</w:t>
            </w:r>
            <w:r w:rsidR="00A466B7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± 0.0</w:t>
            </w:r>
            <w:r w:rsidR="00653A9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22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</w:t>
            </w:r>
          </w:p>
          <w:p w14:paraId="0698D8AC" w14:textId="21807CFF" w:rsidR="00356D98" w:rsidRPr="00043C5A" w:rsidRDefault="00356D98" w:rsidP="00795016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</w:t>
            </w:r>
            <w:r w:rsidR="00A466B7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31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 xml:space="preserve">± </w:t>
            </w:r>
            <w:proofErr w:type="gram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0.0</w:t>
            </w:r>
            <w:r w:rsidR="00653A9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25</w:t>
            </w: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)*</w:t>
            </w:r>
            <w:proofErr w:type="gramEnd"/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</w:tr>
      <w:tr w:rsidR="009C15B4" w:rsidRPr="00043C5A" w14:paraId="005E92FA" w14:textId="77777777" w:rsidTr="00A50612">
        <w:trPr>
          <w:trHeight w:val="287"/>
        </w:trPr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933FC7" w14:textId="2420F45B" w:rsidR="009C15B4" w:rsidRPr="009C15B4" w:rsidRDefault="009C15B4" w:rsidP="009C15B4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vertAlign w:val="superscript"/>
                <w:lang w:eastAsia="en-US"/>
              </w:rPr>
            </w:pP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R</w:t>
            </w:r>
            <w:r w:rsidRPr="00AE7CED">
              <w:rPr>
                <w:rFonts w:ascii="Times New Roman" w:eastAsia="SimSun" w:hAnsi="Times New Roman"/>
                <w:kern w:val="0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B02A4C9" w14:textId="4E01B9DA" w:rsidR="009C15B4" w:rsidRDefault="009C15B4" w:rsidP="00A50612">
            <w:pPr>
              <w:spacing w:line="360" w:lineRule="auto"/>
              <w:ind w:right="-915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0.12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F7897A5" w14:textId="55230686" w:rsidR="009C15B4" w:rsidRDefault="009C15B4" w:rsidP="00A50612">
            <w:pPr>
              <w:spacing w:line="36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eastAsia="en-US"/>
              </w:rPr>
              <w:t>0.19</w:t>
            </w:r>
          </w:p>
        </w:tc>
      </w:tr>
    </w:tbl>
    <w:p w14:paraId="1A3D90E7" w14:textId="1CDD0309" w:rsidR="006C2CD7" w:rsidRDefault="00356D98" w:rsidP="00356D98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D24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Note: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="004E1A4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Values are estimated coefficients with standard errors in parentheses.</w:t>
      </w:r>
      <w:r w:rsidR="007950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” indicates that the coefficient is significant at 90% confidence level. “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**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” indicates that the coefficient is significant at 99% confidence level. </w:t>
      </w:r>
    </w:p>
    <w:p w14:paraId="7B053AC4" w14:textId="77777777" w:rsidR="00795016" w:rsidRDefault="00795016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2E84EF1A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005493C9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4C67306B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5CC79B89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6A3A46A6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760EED5F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0D592E15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273D87D5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1F8EC771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205DBFC0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589C4396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2299860C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3BBBE02B" w14:textId="77777777" w:rsidR="007E686E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7DAD13C5" w14:textId="77777777" w:rsidR="007E686E" w:rsidRPr="00356D98" w:rsidRDefault="007E686E" w:rsidP="00356D98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0A46709E" w14:textId="720FF0DF" w:rsidR="005043AE" w:rsidRDefault="00E87D94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F7FE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Figures</w:t>
      </w:r>
    </w:p>
    <w:p w14:paraId="15EC15B6" w14:textId="77777777" w:rsidR="00746363" w:rsidRDefault="00746363" w:rsidP="00746363">
      <w:pPr>
        <w:pStyle w:val="NormalWeb"/>
      </w:pPr>
      <w:r>
        <w:rPr>
          <w:noProof/>
        </w:rPr>
        <w:drawing>
          <wp:inline distT="0" distB="0" distL="0" distR="0" wp14:anchorId="17C6C500" wp14:editId="3F80582F">
            <wp:extent cx="5985012" cy="3633788"/>
            <wp:effectExtent l="0" t="0" r="0" b="5080"/>
            <wp:docPr id="1942956909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56909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" r="1602" b="2133"/>
                    <a:stretch/>
                  </pic:blipFill>
                  <pic:spPr bwMode="auto">
                    <a:xfrm>
                      <a:off x="0" y="0"/>
                      <a:ext cx="5988893" cy="36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9B08D" w14:textId="245ABE81" w:rsidR="00746363" w:rsidRDefault="00746363" w:rsidP="00746363">
      <w:pPr>
        <w:jc w:val="both"/>
        <w:rPr>
          <w:rFonts w:ascii="Times New Roman" w:hAnsi="Times New Roman" w:cs="Times New Roman"/>
          <w:sz w:val="24"/>
          <w:szCs w:val="24"/>
        </w:rPr>
      </w:pPr>
      <w:r w:rsidRPr="00097B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Figure </w:t>
      </w:r>
      <w:r w:rsidR="005043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: Spatial and vertical patterns of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δD</m:t>
        </m:r>
      </m:oMath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 (unit: ‰) during 2005-2011 from AIRS observations.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67D26">
        <w:rPr>
          <w:rFonts w:ascii="Times New Roman" w:hAnsi="Times New Roman" w:cs="Times New Roman"/>
          <w:b/>
          <w:bCs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Global distribution of </w:t>
      </w:r>
      <m:oMath>
        <m:r>
          <w:rPr>
            <w:rFonts w:ascii="Cambria Math" w:hAnsi="Cambria Math" w:cs="Times New Roman"/>
            <w:sz w:val="24"/>
            <w:szCs w:val="24"/>
          </w:rPr>
          <m:t>δD</m:t>
        </m:r>
      </m:oMath>
      <w:r>
        <w:rPr>
          <w:rFonts w:ascii="Times New Roman" w:hAnsi="Times New Roman" w:cs="Times New Roman"/>
          <w:sz w:val="24"/>
          <w:szCs w:val="24"/>
        </w:rPr>
        <w:t xml:space="preserve"> averaged vertically between 900 and 600hPa during the growing season.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67D26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67D26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Long-term mean annual vertical profiles of </w:t>
      </w:r>
      <m:oMath>
        <m:r>
          <w:rPr>
            <w:rFonts w:ascii="Cambria Math" w:hAnsi="Cambria Math" w:cs="Times New Roman"/>
            <w:sz w:val="24"/>
            <w:szCs w:val="24"/>
          </w:rPr>
          <m:t>δD</m:t>
        </m:r>
      </m:oMath>
      <w:r>
        <w:rPr>
          <w:rFonts w:ascii="Times New Roman" w:hAnsi="Times New Roman" w:cs="Times New Roman"/>
          <w:sz w:val="24"/>
          <w:szCs w:val="24"/>
        </w:rPr>
        <w:t xml:space="preserve"> over breadbaskets including North America, South America, West Africa, East Africa, India, Australia, Asia, and Europe.</w:t>
      </w:r>
    </w:p>
    <w:p w14:paraId="76FCD22E" w14:textId="77777777" w:rsidR="00746363" w:rsidRDefault="00746363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290F9D" w14:textId="1DADE8A1" w:rsidR="00747DB9" w:rsidRDefault="00747DB9" w:rsidP="00747DB9">
      <w:pPr>
        <w:pStyle w:val="NormalWeb"/>
      </w:pPr>
      <w:r>
        <w:rPr>
          <w:noProof/>
        </w:rPr>
        <w:lastRenderedPageBreak/>
        <w:drawing>
          <wp:inline distT="0" distB="0" distL="0" distR="0" wp14:anchorId="641DD95F" wp14:editId="3AB6FFA9">
            <wp:extent cx="5976938" cy="3682927"/>
            <wp:effectExtent l="0" t="0" r="5080" b="0"/>
            <wp:docPr id="1450730259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30259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"/>
                    <a:stretch/>
                  </pic:blipFill>
                  <pic:spPr bwMode="auto">
                    <a:xfrm>
                      <a:off x="0" y="0"/>
                      <a:ext cx="5981643" cy="36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DE2C9" w14:textId="6F7AD0ED" w:rsidR="00C70579" w:rsidRDefault="00747DB9" w:rsidP="00747DB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7B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same as Supplementary Fig.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1, but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estimated </w:t>
      </w:r>
      <w:r w:rsidR="00A3435B">
        <w:rPr>
          <w:rFonts w:ascii="Times New Roman" w:hAnsi="Times New Roman" w:cs="Times New Roman"/>
          <w:b/>
          <w:bCs/>
          <w:sz w:val="24"/>
          <w:szCs w:val="24"/>
        </w:rPr>
        <w:t>based 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3435B">
        <w:rPr>
          <w:rFonts w:ascii="Times New Roman" w:hAnsi="Times New Roman" w:cs="Times New Roman"/>
          <w:b/>
          <w:bCs/>
          <w:sz w:val="24"/>
          <w:szCs w:val="24"/>
        </w:rPr>
        <w:t>TES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 observations.</w:t>
      </w:r>
    </w:p>
    <w:p w14:paraId="5C77AE4B" w14:textId="77777777" w:rsidR="00C70579" w:rsidRDefault="00C70579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02D39" w14:textId="77777777" w:rsidR="00C70579" w:rsidRDefault="00C70579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96539" w14:textId="77777777" w:rsidR="00C70579" w:rsidRDefault="00C70579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8E7C9" w14:textId="77777777" w:rsidR="00C70579" w:rsidRDefault="00C70579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46E2C" w14:textId="77777777" w:rsidR="00C70579" w:rsidRDefault="00C70579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9E0A6" w14:textId="77777777" w:rsidR="00C70579" w:rsidRDefault="00C70579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83D50" w14:textId="3BF3764F" w:rsidR="0042444F" w:rsidRDefault="00516582" w:rsidP="0042444F">
      <w:pPr>
        <w:pStyle w:val="NormalWeb"/>
      </w:pPr>
      <w:r>
        <w:rPr>
          <w:noProof/>
        </w:rPr>
        <w:lastRenderedPageBreak/>
        <w:drawing>
          <wp:inline distT="0" distB="0" distL="0" distR="0" wp14:anchorId="638AB857" wp14:editId="396DFF93">
            <wp:extent cx="5943600" cy="3863340"/>
            <wp:effectExtent l="0" t="0" r="0" b="3810"/>
            <wp:docPr id="897168319" name="Picture 2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68319" name="Picture 2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D6D8" w14:textId="5833BFCE" w:rsidR="0042444F" w:rsidRDefault="0042444F" w:rsidP="0042444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B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Figure </w:t>
      </w:r>
      <w:r w:rsidR="00C82E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: Spatial and vertical patterns of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q</m:t>
        </m:r>
      </m:oMath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 (unit: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g/kg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>) during 200</w:t>
      </w:r>
      <w:r w:rsidR="00CF190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="00CF19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 from </w:t>
      </w:r>
      <w:r w:rsidR="00CF1905">
        <w:rPr>
          <w:rFonts w:ascii="Times New Roman" w:hAnsi="Times New Roman" w:cs="Times New Roman"/>
          <w:b/>
          <w:bCs/>
          <w:sz w:val="24"/>
          <w:szCs w:val="24"/>
        </w:rPr>
        <w:t>AIRS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 observations.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7D26">
        <w:rPr>
          <w:rFonts w:ascii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Studied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croplands estimated by the cropland extent dataset and corresponding mean NIRv values (unitless) during the growing season. </w:t>
      </w:r>
      <w:r w:rsidRPr="00567D26">
        <w:rPr>
          <w:rFonts w:ascii="Times New Roman" w:hAnsi="Times New Roman" w:cs="Times New Roman"/>
          <w:b/>
          <w:bCs/>
          <w:sz w:val="24"/>
          <w:szCs w:val="24"/>
        </w:rPr>
        <w:t>b,</w:t>
      </w:r>
      <w:r>
        <w:rPr>
          <w:rFonts w:ascii="Times New Roman" w:hAnsi="Times New Roman" w:cs="Times New Roman"/>
          <w:sz w:val="24"/>
          <w:szCs w:val="24"/>
        </w:rPr>
        <w:t xml:space="preserve"> Global distribution of </w:t>
      </w:r>
      <m:oMath>
        <m:r>
          <w:rPr>
            <w:rFonts w:ascii="Cambria Math" w:hAnsi="Cambria Math" w:cs="Times New Roman"/>
            <w:sz w:val="24"/>
            <w:szCs w:val="24"/>
          </w:rPr>
          <m:t>δD</m:t>
        </m:r>
      </m:oMath>
      <w:r>
        <w:rPr>
          <w:rFonts w:ascii="Times New Roman" w:hAnsi="Times New Roman" w:cs="Times New Roman"/>
          <w:sz w:val="24"/>
          <w:szCs w:val="24"/>
        </w:rPr>
        <w:t xml:space="preserve"> averaged vertically between 900 and 600hPa during the growing season. </w:t>
      </w:r>
      <w:r w:rsidRPr="00567D26">
        <w:rPr>
          <w:rFonts w:ascii="Times New Roman" w:hAnsi="Times New Roman" w:cs="Times New Roman"/>
          <w:b/>
          <w:bCs/>
          <w:sz w:val="24"/>
          <w:szCs w:val="24"/>
        </w:rPr>
        <w:t>c-j,</w:t>
      </w:r>
      <w:r>
        <w:rPr>
          <w:rFonts w:ascii="Times New Roman" w:hAnsi="Times New Roman" w:cs="Times New Roman"/>
          <w:sz w:val="24"/>
          <w:szCs w:val="24"/>
        </w:rPr>
        <w:t xml:space="preserve"> Long-term mean annual vertical profiles of </w:t>
      </w:r>
      <m:oMath>
        <m:r>
          <w:rPr>
            <w:rFonts w:ascii="Cambria Math" w:hAnsi="Cambria Math" w:cs="Times New Roman"/>
            <w:sz w:val="24"/>
            <w:szCs w:val="24"/>
          </w:rPr>
          <m:t>δD</m:t>
        </m:r>
      </m:oMath>
      <w:r>
        <w:rPr>
          <w:rFonts w:ascii="Times New Roman" w:hAnsi="Times New Roman" w:cs="Times New Roman"/>
          <w:sz w:val="24"/>
          <w:szCs w:val="24"/>
        </w:rPr>
        <w:t xml:space="preserve"> over breadbaskets including North America, South America, West Africa, East Africa, India, Australia, Asia, and Europe.</w:t>
      </w:r>
    </w:p>
    <w:p w14:paraId="5FE2D975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1CBD582A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26EC03FF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47622514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1B354922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66436129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41F34A7F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2D7DB37E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4A5BBBF2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00899D79" w14:textId="77777777" w:rsidR="00B026C9" w:rsidRDefault="00B026C9" w:rsidP="0042444F">
      <w:pPr>
        <w:rPr>
          <w:rFonts w:ascii="Times New Roman" w:hAnsi="Times New Roman" w:cs="Times New Roman"/>
          <w:sz w:val="24"/>
          <w:szCs w:val="24"/>
        </w:rPr>
      </w:pPr>
    </w:p>
    <w:p w14:paraId="586FB969" w14:textId="0F60D1BC" w:rsidR="00B026C9" w:rsidRDefault="006B50A0" w:rsidP="00B026C9">
      <w:pPr>
        <w:pStyle w:val="NormalWeb"/>
      </w:pPr>
      <w:r>
        <w:rPr>
          <w:noProof/>
        </w:rPr>
        <w:lastRenderedPageBreak/>
        <w:drawing>
          <wp:inline distT="0" distB="0" distL="0" distR="0" wp14:anchorId="7EB56C17" wp14:editId="0EEEB446">
            <wp:extent cx="5957368" cy="4443413"/>
            <wp:effectExtent l="0" t="0" r="5715" b="0"/>
            <wp:docPr id="1297632913" name="Picture 1" descr="A collage of graphs showing the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32913" name="Picture 1" descr="A collage of graphs showing the different types of dat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9013" r="8073" b="5524"/>
                    <a:stretch/>
                  </pic:blipFill>
                  <pic:spPr bwMode="auto">
                    <a:xfrm>
                      <a:off x="0" y="0"/>
                      <a:ext cx="5963912" cy="44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8D6D2" w14:textId="2C5C2C34" w:rsidR="00B026C9" w:rsidRDefault="00B026C9" w:rsidP="00B026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B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Figure </w:t>
      </w:r>
      <w:r w:rsidR="006459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Theoretical models of hydrologic processes and scatter plots of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δD</m:t>
        </m:r>
      </m:oMath>
      <w:r>
        <w:rPr>
          <w:rFonts w:ascii="Times New Roman" w:hAnsi="Times New Roman" w:cs="Times New Roman"/>
          <w:b/>
          <w:bCs/>
          <w:sz w:val="24"/>
          <w:szCs w:val="24"/>
        </w:rPr>
        <w:t xml:space="preserve"> versus </w:t>
      </w:r>
      <w:r w:rsidRPr="004F4B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q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a, </w:t>
      </w:r>
      <w:r w:rsidRPr="00795D85">
        <w:rPr>
          <w:rFonts w:ascii="Times New Roman" w:hAnsi="Times New Roman" w:cs="Times New Roman"/>
          <w:sz w:val="24"/>
          <w:szCs w:val="24"/>
        </w:rPr>
        <w:t xml:space="preserve">Theoretical predictions of the evolution of </w:t>
      </w:r>
      <m:oMath>
        <m:r>
          <w:rPr>
            <w:rFonts w:ascii="Cambria Math" w:hAnsi="Cambria Math" w:cs="Times New Roman"/>
            <w:sz w:val="24"/>
            <w:szCs w:val="24"/>
          </w:rPr>
          <m:t>δD</m:t>
        </m:r>
      </m:oMath>
      <w:r w:rsidRPr="00795D85">
        <w:rPr>
          <w:rFonts w:ascii="Times New Roman" w:hAnsi="Times New Roman" w:cs="Times New Roman"/>
          <w:sz w:val="24"/>
          <w:szCs w:val="24"/>
        </w:rPr>
        <w:t xml:space="preserve"> as a function of </w:t>
      </w:r>
      <w:r w:rsidRPr="00795D85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795D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16C2">
        <w:rPr>
          <w:rFonts w:ascii="Times New Roman" w:hAnsi="Times New Roman" w:cs="Times New Roman"/>
          <w:sz w:val="24"/>
          <w:szCs w:val="24"/>
        </w:rPr>
        <w:t>The joint dot of the three curves (</w:t>
      </w:r>
      <w:proofErr w:type="spellStart"/>
      <w:r w:rsidRPr="007716C2">
        <w:rPr>
          <w:rFonts w:ascii="Times New Roman" w:hAnsi="Times New Roman" w:cs="Times New Roman"/>
          <w:i/>
          <w:iCs/>
          <w:sz w:val="24"/>
          <w:szCs w:val="24"/>
        </w:rPr>
        <w:t>q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proofErr w:type="spellEnd"/>
      <w:r w:rsidRPr="007716C2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δ</m:t>
        </m:r>
      </m:oMath>
      <w:r w:rsidRPr="007716C2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7716C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is set as</w:t>
      </w:r>
      <w:r w:rsidRPr="007716C2">
        <w:rPr>
          <w:rFonts w:ascii="Times New Roman" w:hAnsi="Times New Roman" w:cs="Times New Roman"/>
          <w:sz w:val="24"/>
          <w:szCs w:val="24"/>
        </w:rPr>
        <w:t xml:space="preserve"> the original air mass that has 80% relative humidity relativ</w:t>
      </w:r>
      <w:r>
        <w:rPr>
          <w:rFonts w:ascii="Times New Roman" w:hAnsi="Times New Roman" w:cs="Times New Roman"/>
          <w:sz w:val="24"/>
          <w:szCs w:val="24"/>
        </w:rPr>
        <w:t>e to equilibrium with an ocean source and an assumed temperature of 300 K following Noone</w:t>
      </w:r>
      <w:r w:rsidR="000D0E97">
        <w:rPr>
          <w:rFonts w:ascii="Times New Roman" w:hAnsi="Times New Roman" w:cs="Times New Roman"/>
          <w:sz w:val="24"/>
          <w:szCs w:val="24"/>
        </w:rPr>
        <w:fldChar w:fldCharType="begin"/>
      </w:r>
      <w:r w:rsidR="009403E6">
        <w:rPr>
          <w:rFonts w:ascii="Times New Roman" w:hAnsi="Times New Roman" w:cs="Times New Roman"/>
          <w:sz w:val="24"/>
          <w:szCs w:val="24"/>
        </w:rPr>
        <w:instrText xml:space="preserve"> ADDIN ZOTERO_ITEM CSL_CITATION {"citationID":"w8w9af39","properties":{"formattedCitation":"\\super 1\\nosupersub{}","plainCitation":"1","noteIndex":0},"citationItems":[{"id":39,"uris":["http://zotero.org/users/local/jNrHpKa2/items/RKDTULU3"],"itemData":{"id":39,"type":"article-journal","container-title":"Journal of Climate","issue":"13","note":"publisher: American Meteorological Society","page":"4476–4494","title":"Pairing measurements of the water vapor isotope ratio with humidity to deduce atmospheric moistening and dehydration in the tropical midtroposphere","volume":"25","author":[{"family":"Noone","given":"David"}],"issued":{"date-parts":[["2012"]]}}}],"schema":"https://github.com/citation-style-language/schema/raw/master/csl-citation.json"} </w:instrText>
      </w:r>
      <w:r w:rsidR="000D0E97">
        <w:rPr>
          <w:rFonts w:ascii="Times New Roman" w:hAnsi="Times New Roman" w:cs="Times New Roman"/>
          <w:sz w:val="24"/>
          <w:szCs w:val="24"/>
        </w:rPr>
        <w:fldChar w:fldCharType="separate"/>
      </w:r>
      <w:r w:rsidR="009403E6" w:rsidRPr="009403E6">
        <w:rPr>
          <w:rFonts w:ascii="Times New Roman" w:hAnsi="Times New Roman" w:cs="Times New Roman"/>
          <w:kern w:val="0"/>
          <w:sz w:val="24"/>
          <w:vertAlign w:val="superscript"/>
        </w:rPr>
        <w:t>1</w:t>
      </w:r>
      <w:r w:rsidR="000D0E97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Pr="007716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green line represents evaporation as mixing with vapor in equilibrium with the source air mass </w:t>
      </w:r>
      <w:r w:rsidRPr="007716C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716C2">
        <w:rPr>
          <w:rFonts w:ascii="Times New Roman" w:hAnsi="Times New Roman" w:cs="Times New Roman"/>
          <w:i/>
          <w:iCs/>
          <w:sz w:val="24"/>
          <w:szCs w:val="24"/>
        </w:rPr>
        <w:t>q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proofErr w:type="spellEnd"/>
      <w:r w:rsidRPr="007716C2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δ</m:t>
        </m:r>
      </m:oMath>
      <w:r w:rsidRPr="007716C2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7716C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When the air mass originates from terrestrial transpiration, it is more enriched and can represent an upper bound of all hydrologic processes. The purple curve represents the Rayleigh distillation as a pseudo adiabatic process, during which all moisture precipitates out of the air mass. The dashed pink line shows the case of a reversible moist adiabatic process, during which the condensation is to ice and irreversible. Joint distribution of </w:t>
      </w:r>
      <m:oMath>
        <m:r>
          <w:rPr>
            <w:rFonts w:ascii="Cambria Math" w:hAnsi="Cambria Math" w:cs="Times New Roman"/>
            <w:sz w:val="24"/>
            <w:szCs w:val="24"/>
          </w:rPr>
          <m:t>δD</m:t>
        </m:r>
      </m:oMath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CB308C">
        <w:rPr>
          <w:rFonts w:ascii="Times New Roman" w:hAnsi="Times New Roman" w:cs="Times New Roman"/>
          <w:i/>
          <w:iCs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in the troposphere (908-348 </w:t>
      </w:r>
      <w:proofErr w:type="spellStart"/>
      <w:r>
        <w:rPr>
          <w:rFonts w:ascii="Times New Roman" w:hAnsi="Times New Roman" w:cs="Times New Roman"/>
          <w:sz w:val="24"/>
          <w:szCs w:val="24"/>
        </w:rPr>
        <w:t>hPa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based on </w:t>
      </w:r>
      <w:r w:rsidR="00925562">
        <w:rPr>
          <w:rFonts w:ascii="Times New Roman" w:hAnsi="Times New Roman" w:cs="Times New Roman"/>
          <w:sz w:val="24"/>
          <w:szCs w:val="24"/>
        </w:rPr>
        <w:t>AIRS</w:t>
      </w:r>
      <w:r>
        <w:rPr>
          <w:rFonts w:ascii="Times New Roman" w:hAnsi="Times New Roman" w:cs="Times New Roman"/>
          <w:sz w:val="24"/>
          <w:szCs w:val="24"/>
        </w:rPr>
        <w:t xml:space="preserve"> observations during 200</w:t>
      </w:r>
      <w:r w:rsidR="0092556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92556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over </w:t>
      </w:r>
      <w:r w:rsidRPr="00CA20D7">
        <w:rPr>
          <w:rFonts w:ascii="Times New Roman" w:hAnsi="Times New Roman" w:cs="Times New Roman"/>
          <w:b/>
          <w:bCs/>
          <w:sz w:val="24"/>
          <w:szCs w:val="24"/>
        </w:rPr>
        <w:t>b,</w:t>
      </w:r>
      <w:r>
        <w:rPr>
          <w:rFonts w:ascii="Times New Roman" w:hAnsi="Times New Roman" w:cs="Times New Roman"/>
          <w:sz w:val="24"/>
          <w:szCs w:val="24"/>
        </w:rPr>
        <w:t xml:space="preserve"> North America (30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N-46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N, 100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W-80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 xml:space="preserve">W), </w:t>
      </w:r>
      <w:r w:rsidRPr="00CA20D7">
        <w:rPr>
          <w:rFonts w:ascii="Times New Roman" w:hAnsi="Times New Roman" w:cs="Times New Roman"/>
          <w:b/>
          <w:bCs/>
          <w:sz w:val="24"/>
          <w:szCs w:val="24"/>
        </w:rPr>
        <w:t>c,</w:t>
      </w:r>
      <w:r>
        <w:rPr>
          <w:rFonts w:ascii="Times New Roman" w:hAnsi="Times New Roman" w:cs="Times New Roman"/>
          <w:sz w:val="24"/>
          <w:szCs w:val="24"/>
        </w:rPr>
        <w:t xml:space="preserve"> South America(36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S-18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S 66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W-44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 xml:space="preserve">W), </w:t>
      </w:r>
      <w:r w:rsidRPr="00CA20D7">
        <w:rPr>
          <w:rFonts w:ascii="Times New Roman" w:hAnsi="Times New Roman" w:cs="Times New Roman"/>
          <w:b/>
          <w:bCs/>
          <w:sz w:val="24"/>
          <w:szCs w:val="24"/>
        </w:rPr>
        <w:t>d,</w:t>
      </w:r>
      <w:r>
        <w:rPr>
          <w:rFonts w:ascii="Times New Roman" w:hAnsi="Times New Roman" w:cs="Times New Roman"/>
          <w:sz w:val="24"/>
          <w:szCs w:val="24"/>
        </w:rPr>
        <w:t xml:space="preserve"> West Africa (4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N-18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N, 18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W-0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A20D7">
        <w:rPr>
          <w:rFonts w:ascii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hAnsi="Times New Roman" w:cs="Times New Roman"/>
          <w:sz w:val="24"/>
          <w:szCs w:val="24"/>
        </w:rPr>
        <w:t xml:space="preserve"> East Africa (28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S-0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, 26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E-40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 xml:space="preserve">E), </w:t>
      </w:r>
      <w:r w:rsidRPr="00CA20D7">
        <w:rPr>
          <w:rFonts w:ascii="Times New Roman" w:hAnsi="Times New Roman" w:cs="Times New Roman"/>
          <w:b/>
          <w:bCs/>
          <w:sz w:val="24"/>
          <w:szCs w:val="24"/>
        </w:rPr>
        <w:t>f,</w:t>
      </w:r>
      <w:r>
        <w:rPr>
          <w:rFonts w:ascii="Times New Roman" w:hAnsi="Times New Roman" w:cs="Times New Roman"/>
          <w:sz w:val="24"/>
          <w:szCs w:val="24"/>
        </w:rPr>
        <w:t xml:space="preserve"> India (14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N-30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N, 70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E-90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 xml:space="preserve">E), </w:t>
      </w:r>
      <w:r w:rsidRPr="00CA20D7">
        <w:rPr>
          <w:rFonts w:ascii="Times New Roman" w:hAnsi="Times New Roman" w:cs="Times New Roman"/>
          <w:b/>
          <w:bCs/>
          <w:sz w:val="24"/>
          <w:szCs w:val="24"/>
        </w:rPr>
        <w:t>g,</w:t>
      </w:r>
      <w:r>
        <w:rPr>
          <w:rFonts w:ascii="Times New Roman" w:hAnsi="Times New Roman" w:cs="Times New Roman"/>
          <w:sz w:val="24"/>
          <w:szCs w:val="24"/>
        </w:rPr>
        <w:t xml:space="preserve"> Australia (40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S-24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S, 114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W-156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 xml:space="preserve">W), </w:t>
      </w:r>
      <w:r w:rsidRPr="00CA20D7">
        <w:rPr>
          <w:rFonts w:ascii="Times New Roman" w:hAnsi="Times New Roman" w:cs="Times New Roman"/>
          <w:b/>
          <w:bCs/>
          <w:sz w:val="24"/>
          <w:szCs w:val="24"/>
        </w:rPr>
        <w:t>h,</w:t>
      </w:r>
      <w:r>
        <w:rPr>
          <w:rFonts w:ascii="Times New Roman" w:hAnsi="Times New Roman" w:cs="Times New Roman"/>
          <w:sz w:val="24"/>
          <w:szCs w:val="24"/>
        </w:rPr>
        <w:t xml:space="preserve"> Asia (20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N-40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N, 100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E-120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E),</w:t>
      </w:r>
      <w:r w:rsidRPr="00CA20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A20D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CA20D7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Europe (40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N-60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N, 6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W-50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E). The fraction of land-based moisture (</w:t>
      </w:r>
      <w:r w:rsidRPr="00883C00">
        <w:rPr>
          <w:rFonts w:ascii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 and available samples (n) over each subregion are shown as well.</w:t>
      </w:r>
    </w:p>
    <w:p w14:paraId="1AC9376C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2F8E7E90" w14:textId="2F00F224" w:rsidR="00052B82" w:rsidRDefault="00C208B8" w:rsidP="00894B4E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395D2FD" wp14:editId="2D378FD3">
            <wp:extent cx="5595938" cy="5035466"/>
            <wp:effectExtent l="0" t="0" r="5080" b="0"/>
            <wp:docPr id="1351218675" name="Picture 3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18675" name="Picture 3" descr="A close-up of a 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9" t="9152" r="16734" b="7478"/>
                    <a:stretch/>
                  </pic:blipFill>
                  <pic:spPr bwMode="auto">
                    <a:xfrm>
                      <a:off x="0" y="0"/>
                      <a:ext cx="5600884" cy="503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A1A88" w14:textId="07668B6A" w:rsidR="00052B82" w:rsidRDefault="00052B82" w:rsidP="00052B82">
      <w:pPr>
        <w:jc w:val="both"/>
        <w:rPr>
          <w:rFonts w:ascii="Times New Roman" w:hAnsi="Times New Roman" w:cs="Times New Roman"/>
          <w:sz w:val="24"/>
          <w:szCs w:val="24"/>
        </w:rPr>
      </w:pPr>
      <w:r w:rsidRPr="00097B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Figure </w:t>
      </w:r>
      <w:r w:rsidR="006159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>: Spatial patterns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the fraction of land-based moisture (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f</m:t>
        </m:r>
      </m:oMath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C7003C">
        <w:rPr>
          <w:rFonts w:ascii="Times New Roman" w:hAnsi="Times New Roman" w:cs="Times New Roman"/>
          <w:b/>
          <w:bCs/>
          <w:sz w:val="24"/>
          <w:szCs w:val="24"/>
        </w:rPr>
        <w:t xml:space="preserve"> unit: </w:t>
      </w:r>
      <w:r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Pr="00C7003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 during 2005-2011 from</w:t>
      </w:r>
      <w:r w:rsidR="004502B5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r w:rsidRPr="004502B5">
        <w:rPr>
          <w:rFonts w:ascii="Times New Roman" w:hAnsi="Times New Roman" w:cs="Times New Roman"/>
          <w:sz w:val="24"/>
          <w:szCs w:val="24"/>
        </w:rPr>
        <w:t xml:space="preserve">AIRS </w:t>
      </w:r>
      <w:r w:rsidR="004502B5" w:rsidRPr="004502B5">
        <w:rPr>
          <w:rFonts w:ascii="Times New Roman" w:hAnsi="Times New Roman" w:cs="Times New Roman"/>
          <w:sz w:val="24"/>
          <w:szCs w:val="24"/>
        </w:rPr>
        <w:t>and</w:t>
      </w:r>
      <w:r w:rsidR="004502B5">
        <w:rPr>
          <w:rFonts w:ascii="Times New Roman" w:hAnsi="Times New Roman" w:cs="Times New Roman"/>
          <w:b/>
          <w:bCs/>
          <w:sz w:val="24"/>
          <w:szCs w:val="24"/>
        </w:rPr>
        <w:t xml:space="preserve"> b, </w:t>
      </w:r>
      <w:r w:rsidR="004502B5" w:rsidRPr="004502B5">
        <w:rPr>
          <w:rFonts w:ascii="Times New Roman" w:hAnsi="Times New Roman" w:cs="Times New Roman"/>
          <w:sz w:val="24"/>
          <w:szCs w:val="24"/>
        </w:rPr>
        <w:t>TES</w:t>
      </w:r>
      <w:r w:rsidR="004E0212">
        <w:rPr>
          <w:rFonts w:ascii="Times New Roman" w:hAnsi="Times New Roman" w:cs="Times New Roman"/>
          <w:sz w:val="24"/>
          <w:szCs w:val="24"/>
        </w:rPr>
        <w:t xml:space="preserve"> during the growing season</w:t>
      </w:r>
      <w:r w:rsidR="004502B5" w:rsidRPr="004502B5">
        <w:rPr>
          <w:rFonts w:ascii="Times New Roman" w:hAnsi="Times New Roman" w:cs="Times New Roman"/>
          <w:sz w:val="24"/>
          <w:szCs w:val="24"/>
        </w:rPr>
        <w:t>.</w:t>
      </w:r>
    </w:p>
    <w:p w14:paraId="345FF2FE" w14:textId="77777777" w:rsidR="0042444F" w:rsidRDefault="0042444F" w:rsidP="0042444F">
      <w:pPr>
        <w:rPr>
          <w:rFonts w:ascii="Times New Roman" w:hAnsi="Times New Roman" w:cs="Times New Roman"/>
          <w:sz w:val="24"/>
          <w:szCs w:val="24"/>
        </w:rPr>
      </w:pPr>
    </w:p>
    <w:p w14:paraId="5F7C26C8" w14:textId="77777777" w:rsidR="0042444F" w:rsidRDefault="0042444F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C9146" w14:textId="77777777" w:rsidR="006D491C" w:rsidRDefault="006D491C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4C2240" w14:textId="77777777" w:rsidR="006D491C" w:rsidRDefault="006D491C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FF8B74" w14:textId="77777777" w:rsidR="006D491C" w:rsidRDefault="006D491C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46555" w14:textId="77777777" w:rsidR="006D491C" w:rsidRDefault="006D491C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7E8248" w14:textId="77777777" w:rsidR="006D491C" w:rsidRDefault="006D491C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33A10" w14:textId="46CC8A09" w:rsidR="00AE2313" w:rsidRDefault="000A419F" w:rsidP="00AE2313">
      <w:pPr>
        <w:pStyle w:val="NormalWeb"/>
      </w:pPr>
      <w:r>
        <w:rPr>
          <w:noProof/>
        </w:rPr>
        <w:lastRenderedPageBreak/>
        <w:drawing>
          <wp:inline distT="0" distB="0" distL="0" distR="0" wp14:anchorId="5B78E772" wp14:editId="35D081C4">
            <wp:extent cx="6057900" cy="5291959"/>
            <wp:effectExtent l="0" t="0" r="0" b="4445"/>
            <wp:docPr id="257951736" name="Picture 1" descr="A group of maps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51736" name="Picture 1" descr="A group of maps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9984" r="8013" b="8712"/>
                    <a:stretch/>
                  </pic:blipFill>
                  <pic:spPr bwMode="auto">
                    <a:xfrm>
                      <a:off x="0" y="0"/>
                      <a:ext cx="6062521" cy="52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75B04" w14:textId="21FFA513" w:rsidR="00AE2313" w:rsidRDefault="00AE2313" w:rsidP="00AE2313">
      <w:pPr>
        <w:jc w:val="both"/>
        <w:rPr>
          <w:rFonts w:ascii="Times New Roman" w:hAnsi="Times New Roman" w:cs="Times New Roman"/>
          <w:sz w:val="24"/>
          <w:szCs w:val="24"/>
        </w:rPr>
      </w:pPr>
      <w:r w:rsidRPr="00097B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Figure </w:t>
      </w:r>
      <w:r w:rsidR="000A41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>: Spatial patterns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long-term mean rainwater supply (mm; left column) and root-zone soil moisture (RZSM; </w:t>
      </w:r>
      <w:r w:rsidRPr="003F7FEF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3F7FE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3F7FEF">
        <w:rPr>
          <w:rFonts w:ascii="Times New Roman" w:hAnsi="Times New Roman" w:cs="Times New Roman"/>
          <w:b/>
          <w:bCs/>
          <w:sz w:val="24"/>
          <w:szCs w:val="24"/>
        </w:rPr>
        <w:t>/ m</w:t>
      </w:r>
      <w:r w:rsidRPr="003F7FE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3F7FEF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right column) during a-b, </w:t>
      </w:r>
      <w:r w:rsidRPr="00F66F2D">
        <w:rPr>
          <w:rFonts w:ascii="Times New Roman" w:hAnsi="Times New Roman" w:cs="Times New Roman"/>
          <w:sz w:val="24"/>
          <w:szCs w:val="24"/>
        </w:rPr>
        <w:t>the whole growing season</w:t>
      </w:r>
      <w:r w:rsidRPr="008C5A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c-d, </w:t>
      </w:r>
      <w:r w:rsidRPr="00F66F2D">
        <w:rPr>
          <w:rFonts w:ascii="Times New Roman" w:hAnsi="Times New Roman" w:cs="Times New Roman"/>
          <w:sz w:val="24"/>
          <w:szCs w:val="24"/>
        </w:rPr>
        <w:t xml:space="preserve">the vegetative stage, </w:t>
      </w:r>
      <w:r w:rsidR="008C5A14">
        <w:rPr>
          <w:rFonts w:ascii="Times New Roman" w:hAnsi="Times New Roman" w:cs="Times New Roman"/>
          <w:b/>
          <w:bCs/>
          <w:sz w:val="24"/>
          <w:szCs w:val="24"/>
        </w:rPr>
        <w:t xml:space="preserve">e-f, </w:t>
      </w:r>
      <w:r w:rsidR="008C5A14" w:rsidRPr="00F66F2D">
        <w:rPr>
          <w:rFonts w:ascii="Times New Roman" w:hAnsi="Times New Roman" w:cs="Times New Roman"/>
          <w:sz w:val="24"/>
          <w:szCs w:val="24"/>
        </w:rPr>
        <w:t xml:space="preserve">the </w:t>
      </w:r>
      <w:r w:rsidR="008C5A14">
        <w:rPr>
          <w:rFonts w:ascii="Times New Roman" w:hAnsi="Times New Roman" w:cs="Times New Roman"/>
          <w:sz w:val="24"/>
          <w:szCs w:val="24"/>
        </w:rPr>
        <w:t>reproductive</w:t>
      </w:r>
      <w:r w:rsidR="008C5A14" w:rsidRPr="00F66F2D">
        <w:rPr>
          <w:rFonts w:ascii="Times New Roman" w:hAnsi="Times New Roman" w:cs="Times New Roman"/>
          <w:sz w:val="24"/>
          <w:szCs w:val="24"/>
        </w:rPr>
        <w:t xml:space="preserve"> stage,</w:t>
      </w:r>
      <w:r w:rsidR="008C5A14">
        <w:rPr>
          <w:rFonts w:ascii="Times New Roman" w:hAnsi="Times New Roman" w:cs="Times New Roman"/>
          <w:sz w:val="24"/>
          <w:szCs w:val="24"/>
        </w:rPr>
        <w:t xml:space="preserve"> </w:t>
      </w:r>
      <w:r w:rsidRPr="00F66F2D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C5A14">
        <w:rPr>
          <w:rFonts w:ascii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8C5A14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66F2D">
        <w:rPr>
          <w:rFonts w:ascii="Times New Roman" w:hAnsi="Times New Roman" w:cs="Times New Roman"/>
          <w:sz w:val="24"/>
          <w:szCs w:val="24"/>
        </w:rPr>
        <w:t>the harvest time during 2003-201</w:t>
      </w:r>
      <w:r w:rsidR="007B11A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6E5F716" w14:textId="77777777" w:rsidR="00AE2313" w:rsidRDefault="00AE2313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AB539" w14:textId="77777777" w:rsidR="00F32FA0" w:rsidRDefault="00F32FA0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8BD5B" w14:textId="77777777" w:rsidR="00F32FA0" w:rsidRDefault="00F32FA0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4BC4A2" w14:textId="77777777" w:rsidR="00F32FA0" w:rsidRDefault="00F32FA0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56EC1" w14:textId="77777777" w:rsidR="00F32FA0" w:rsidRDefault="00F32FA0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AE122" w14:textId="77777777" w:rsidR="00F32FA0" w:rsidRDefault="00F32FA0" w:rsidP="00F32FA0">
      <w:pPr>
        <w:pStyle w:val="NormalWeb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004D9A1" wp14:editId="051DD5B3">
            <wp:extent cx="4529138" cy="5603281"/>
            <wp:effectExtent l="0" t="0" r="5080" b="0"/>
            <wp:docPr id="1710536909" name="Picture 4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36909" name="Picture 4" descr="A close-up of a 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0" t="9429" r="28198" b="6855"/>
                    <a:stretch/>
                  </pic:blipFill>
                  <pic:spPr bwMode="auto">
                    <a:xfrm>
                      <a:off x="0" y="0"/>
                      <a:ext cx="4539593" cy="56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BC36B" w14:textId="45F9A2BA" w:rsidR="00F32FA0" w:rsidRDefault="00F32FA0" w:rsidP="00F32FA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B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Figure </w:t>
      </w:r>
      <w:r w:rsidR="007B11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7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>: Spatial patterns of</w:t>
      </w:r>
      <w:r w:rsidRPr="00E57E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7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Pr="00E57EE8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2</w:t>
      </w:r>
      <w:r w:rsidRPr="00E57EE8">
        <w:rPr>
          <w:rFonts w:ascii="Times New Roman" w:hAnsi="Times New Roman" w:cs="Times New Roman"/>
          <w:b/>
          <w:bCs/>
          <w:sz w:val="24"/>
          <w:szCs w:val="24"/>
        </w:rPr>
        <w:t xml:space="preserve"> of the multiple linear regression model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57E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crop yield against rainwater supply and RZSM during the vegetative and reproductive stages for a, </w:t>
      </w:r>
      <w:r w:rsidRPr="0036319F">
        <w:rPr>
          <w:rFonts w:ascii="Times New Roman" w:hAnsi="Times New Roman" w:cs="Times New Roman"/>
          <w:sz w:val="24"/>
          <w:szCs w:val="24"/>
        </w:rPr>
        <w:t xml:space="preserve">rice,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b, </w:t>
      </w:r>
      <w:r w:rsidRPr="0036319F">
        <w:rPr>
          <w:rFonts w:ascii="Times New Roman" w:hAnsi="Times New Roman" w:cs="Times New Roman"/>
          <w:sz w:val="24"/>
          <w:szCs w:val="24"/>
        </w:rPr>
        <w:t>soybean,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319F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c,</w:t>
      </w:r>
      <w:r w:rsidRPr="0036319F">
        <w:rPr>
          <w:rFonts w:ascii="Times New Roman" w:hAnsi="Times New Roman" w:cs="Times New Roman"/>
          <w:sz w:val="24"/>
          <w:szCs w:val="24"/>
        </w:rPr>
        <w:t xml:space="preserve"> winter wheat.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Grids marked with light orange are crop grids not included in the regression for each crop type. The histograms of </w:t>
      </w:r>
      <w:r w:rsidRPr="00473487">
        <w:rPr>
          <w:rFonts w:ascii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for crop grids with </w:t>
      </w:r>
      <w:r w:rsidRPr="006F49AA">
        <w:rPr>
          <w:rFonts w:ascii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≥ </m:t>
        </m:r>
      </m:oMath>
      <w:r>
        <w:rPr>
          <w:rFonts w:ascii="Times New Roman" w:hAnsi="Times New Roman" w:cs="Times New Roman"/>
          <w:sz w:val="24"/>
          <w:szCs w:val="24"/>
        </w:rPr>
        <w:t xml:space="preserve">40% (dark purple) and </w:t>
      </w:r>
      <w:r w:rsidRPr="006F49AA">
        <w:rPr>
          <w:rFonts w:ascii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&lt; 40% (light purple) are shown in the sub-panel for each crop type.</w:t>
      </w:r>
    </w:p>
    <w:p w14:paraId="21E8F7EF" w14:textId="77777777" w:rsidR="00F32FA0" w:rsidRDefault="00F32FA0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78618" w14:textId="77777777" w:rsidR="006C2A9F" w:rsidRDefault="006C2A9F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2DC35" w14:textId="77777777" w:rsidR="006C2A9F" w:rsidRDefault="006C2A9F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537163" w14:textId="77777777" w:rsidR="006C2A9F" w:rsidRDefault="006C2A9F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23C292" w14:textId="77777777" w:rsidR="006C2A9F" w:rsidRDefault="006C2A9F" w:rsidP="006C2A9F">
      <w:pPr>
        <w:pStyle w:val="NormalWeb"/>
      </w:pPr>
      <w:r>
        <w:rPr>
          <w:noProof/>
        </w:rPr>
        <w:lastRenderedPageBreak/>
        <w:drawing>
          <wp:inline distT="0" distB="0" distL="0" distR="0" wp14:anchorId="4F8F8CA3" wp14:editId="51131EA2">
            <wp:extent cx="6060852" cy="4061460"/>
            <wp:effectExtent l="0" t="0" r="0" b="0"/>
            <wp:docPr id="851630428" name="Picture 7" descr="A group of maps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30428" name="Picture 7" descr="A group of maps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9893" r="8622" b="7878"/>
                    <a:stretch/>
                  </pic:blipFill>
                  <pic:spPr bwMode="auto">
                    <a:xfrm>
                      <a:off x="0" y="0"/>
                      <a:ext cx="6071195" cy="406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C47E9" w14:textId="086EFDDA" w:rsidR="006C2A9F" w:rsidRDefault="006C2A9F" w:rsidP="006C2A9F">
      <w:pPr>
        <w:jc w:val="both"/>
        <w:rPr>
          <w:rFonts w:ascii="Times New Roman" w:hAnsi="Times New Roman" w:cs="Times New Roman"/>
          <w:sz w:val="24"/>
          <w:szCs w:val="24"/>
        </w:rPr>
      </w:pPr>
      <w:r w:rsidRPr="00097B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Figure </w:t>
      </w:r>
      <w:r w:rsidR="007B11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8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>: Spatial patterns of</w:t>
      </w:r>
      <w:r w:rsidRPr="00E57E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linear trends of rainwater supply </w:t>
      </w:r>
      <w:r w:rsidR="00C750F9">
        <w:rPr>
          <w:rFonts w:ascii="Times New Roman" w:hAnsi="Times New Roman" w:cs="Times New Roman"/>
          <w:b/>
          <w:bCs/>
          <w:sz w:val="24"/>
          <w:szCs w:val="24"/>
        </w:rPr>
        <w:t>(mm/day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; left column) and RZSM </w:t>
      </w:r>
      <w:r w:rsidRPr="003F7FE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750F9">
        <w:rPr>
          <w:rFonts w:ascii="Times New Roman" w:hAnsi="Times New Roman" w:cs="Times New Roman"/>
          <w:b/>
          <w:bCs/>
          <w:sz w:val="24"/>
          <w:szCs w:val="24"/>
        </w:rPr>
        <w:t>%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; right column) during a-b,</w:t>
      </w:r>
      <w:r w:rsidRPr="00534E2A">
        <w:rPr>
          <w:rFonts w:ascii="Times New Roman" w:hAnsi="Times New Roman" w:cs="Times New Roman"/>
          <w:sz w:val="24"/>
          <w:szCs w:val="24"/>
        </w:rPr>
        <w:t xml:space="preserve"> the whole growing season,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c-d, </w:t>
      </w:r>
      <w:r w:rsidRPr="00534E2A">
        <w:rPr>
          <w:rFonts w:ascii="Times New Roman" w:hAnsi="Times New Roman" w:cs="Times New Roman"/>
          <w:sz w:val="24"/>
          <w:szCs w:val="24"/>
        </w:rPr>
        <w:t>the vegetative stage, 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e-f, </w:t>
      </w:r>
      <w:r w:rsidRPr="00534E2A">
        <w:rPr>
          <w:rFonts w:ascii="Times New Roman" w:hAnsi="Times New Roman" w:cs="Times New Roman"/>
          <w:sz w:val="24"/>
          <w:szCs w:val="24"/>
        </w:rPr>
        <w:t>the reproductive stage</w:t>
      </w:r>
      <w:r>
        <w:rPr>
          <w:rFonts w:ascii="Times New Roman" w:hAnsi="Times New Roman" w:cs="Times New Roman"/>
          <w:sz w:val="24"/>
          <w:szCs w:val="24"/>
        </w:rPr>
        <w:t xml:space="preserve"> for the period 200</w:t>
      </w:r>
      <w:r w:rsidR="007B11A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7B11AC">
        <w:rPr>
          <w:rFonts w:ascii="Times New Roman" w:hAnsi="Times New Roman" w:cs="Times New Roman"/>
          <w:sz w:val="24"/>
          <w:szCs w:val="24"/>
        </w:rPr>
        <w:t>9</w:t>
      </w:r>
      <w:r w:rsidRPr="00534E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Grids marked with black dots have a significant linear trend at </w:t>
      </w:r>
      <w:r w:rsidR="005D4567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0.1.</w:t>
      </w:r>
    </w:p>
    <w:p w14:paraId="18618E42" w14:textId="77777777" w:rsidR="006C2A9F" w:rsidRDefault="006C2A9F" w:rsidP="006C2CD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88B2A" w14:textId="431431FD" w:rsidR="00AC4274" w:rsidRDefault="00AC42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CE892E" wp14:editId="6ED79F38">
            <wp:extent cx="5751364" cy="5014913"/>
            <wp:effectExtent l="0" t="0" r="1905" b="0"/>
            <wp:docPr id="1337258036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58036" name="Picture 1" descr="A map of the world&#10;&#10;Description automatically generated"/>
                    <pic:cNvPicPr/>
                  </pic:nvPicPr>
                  <pic:blipFill rotWithShape="1">
                    <a:blip r:embed="rId15"/>
                    <a:srcRect l="7132" t="9960" r="3908" b="9008"/>
                    <a:stretch/>
                  </pic:blipFill>
                  <pic:spPr bwMode="auto">
                    <a:xfrm>
                      <a:off x="0" y="0"/>
                      <a:ext cx="5754205" cy="501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A3E30" w14:textId="4645933B" w:rsidR="00A02DC3" w:rsidRDefault="0041373A" w:rsidP="00A02D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</w:t>
      </w:r>
      <w:r w:rsidR="00A02DC3" w:rsidRPr="00C700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Figure </w:t>
      </w:r>
      <w:r w:rsidR="00E80A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="00A02DC3" w:rsidRPr="00C7003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E41DD">
        <w:rPr>
          <w:rFonts w:ascii="Times New Roman" w:hAnsi="Times New Roman" w:cs="Times New Roman"/>
          <w:b/>
          <w:bCs/>
          <w:sz w:val="24"/>
          <w:szCs w:val="24"/>
        </w:rPr>
        <w:t xml:space="preserve">Maps of conventional crop calendar </w:t>
      </w:r>
      <w:r w:rsidR="007B057A">
        <w:rPr>
          <w:rFonts w:ascii="Times New Roman" w:hAnsi="Times New Roman" w:cs="Times New Roman"/>
          <w:b/>
          <w:bCs/>
          <w:sz w:val="24"/>
          <w:szCs w:val="24"/>
        </w:rPr>
        <w:t xml:space="preserve">(day of the year) </w:t>
      </w:r>
      <w:r w:rsidR="00DE41DD">
        <w:rPr>
          <w:rFonts w:ascii="Times New Roman" w:hAnsi="Times New Roman" w:cs="Times New Roman"/>
          <w:b/>
          <w:bCs/>
          <w:sz w:val="24"/>
          <w:szCs w:val="24"/>
        </w:rPr>
        <w:t xml:space="preserve">merged from </w:t>
      </w:r>
      <w:r w:rsidR="00285BBA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BF2ED7" w:rsidRPr="00BF2ED7">
        <w:rPr>
          <w:rFonts w:ascii="Times New Roman" w:hAnsi="Times New Roman" w:cs="Times New Roman"/>
          <w:b/>
          <w:bCs/>
          <w:sz w:val="24"/>
          <w:szCs w:val="24"/>
        </w:rPr>
        <w:t>0.5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 w:rsidR="00BF2ED7" w:rsidRPr="00BF2ED7">
        <w:rPr>
          <w:rFonts w:ascii="Times New Roman" w:hAnsi="Times New Roman" w:cs="Times New Roman"/>
          <w:b/>
          <w:bCs/>
          <w:sz w:val="24"/>
          <w:szCs w:val="24"/>
        </w:rPr>
        <w:t xml:space="preserve"> resolution</w:t>
      </w:r>
      <w:r w:rsidR="00BF2E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76A6">
        <w:rPr>
          <w:rFonts w:ascii="Times New Roman" w:hAnsi="Times New Roman" w:cs="Times New Roman"/>
          <w:b/>
          <w:bCs/>
          <w:sz w:val="24"/>
          <w:szCs w:val="24"/>
        </w:rPr>
        <w:t xml:space="preserve">global gridded </w:t>
      </w:r>
      <w:r w:rsidR="00BC6E8A">
        <w:rPr>
          <w:rFonts w:ascii="Times New Roman" w:hAnsi="Times New Roman" w:cs="Times New Roman"/>
          <w:b/>
          <w:bCs/>
          <w:sz w:val="24"/>
          <w:szCs w:val="24"/>
        </w:rPr>
        <w:t>crop calendar d</w:t>
      </w:r>
      <w:r w:rsidR="00E71914">
        <w:rPr>
          <w:rFonts w:ascii="Times New Roman" w:hAnsi="Times New Roman" w:cs="Times New Roman"/>
          <w:b/>
          <w:bCs/>
          <w:sz w:val="24"/>
          <w:szCs w:val="24"/>
        </w:rPr>
        <w:t>ataset</w:t>
      </w:r>
      <w:r w:rsidR="00202B86">
        <w:rPr>
          <w:rFonts w:ascii="Times New Roman" w:hAnsi="Times New Roman" w:cs="Times New Roman"/>
          <w:b/>
          <w:bCs/>
          <w:sz w:val="24"/>
          <w:szCs w:val="24"/>
        </w:rPr>
        <w:t xml:space="preserve"> covering 11 crops</w:t>
      </w:r>
      <w:r w:rsidR="000D0E97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9403E6">
        <w:rPr>
          <w:rFonts w:ascii="Times New Roman" w:hAnsi="Times New Roman" w:cs="Times New Roman"/>
          <w:b/>
          <w:bCs/>
          <w:sz w:val="24"/>
          <w:szCs w:val="24"/>
        </w:rPr>
        <w:instrText xml:space="preserve"> ADDIN ZOTERO_ITEM CSL_CITATION {"citationID":"DdARFbJy","properties":{"formattedCitation":"\\super 2\\nosupersub{}","plainCitation":"2","noteIndex":0},"citationItems":[{"id":57,"uris":["http://zotero.org/users/local/jNrHpKa2/items/XCJ24ARI"],"itemData":{"id":57,"type":"article-journal","container-title":"Global ecology and biogeography","issue":"5","note":"publisher: Wiley Online Library","page":"607–620","title":"Crop planting dates: an analysis of global patterns","volume":"19","author":[{"family":"Sacks","given":"William J"},{"family":"Deryng","given":"Delphine"},{"family":"Foley","given":"Jonathan A"},{"family":"Ramankutty","given":"Navin"}],"issued":{"date-parts":[["2010"]]}}}],"schema":"https://github.com/citation-style-language/schema/raw/master/csl-citation.json"} </w:instrText>
      </w:r>
      <w:r w:rsidR="000D0E97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9403E6" w:rsidRPr="009403E6">
        <w:rPr>
          <w:rFonts w:ascii="Times New Roman" w:hAnsi="Times New Roman" w:cs="Times New Roman"/>
          <w:kern w:val="0"/>
          <w:sz w:val="24"/>
          <w:vertAlign w:val="superscript"/>
        </w:rPr>
        <w:t>2</w:t>
      </w:r>
      <w:r w:rsidR="000D0E97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BC6E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C6E8A" w:rsidRPr="00202B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5C52" w:rsidRPr="0094073B">
        <w:rPr>
          <w:rFonts w:ascii="Times New Roman" w:hAnsi="Times New Roman" w:cs="Times New Roman"/>
          <w:b/>
          <w:bCs/>
          <w:sz w:val="24"/>
          <w:szCs w:val="24"/>
        </w:rPr>
        <w:t>a,</w:t>
      </w:r>
      <w:proofErr w:type="gramEnd"/>
      <w:r w:rsidR="00B25C52" w:rsidRPr="009407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4073B">
        <w:rPr>
          <w:rFonts w:ascii="Times New Roman" w:hAnsi="Times New Roman" w:cs="Times New Roman"/>
          <w:sz w:val="24"/>
          <w:szCs w:val="24"/>
        </w:rPr>
        <w:t>P</w:t>
      </w:r>
      <w:r w:rsidR="007B057A" w:rsidRPr="00202B86">
        <w:rPr>
          <w:rFonts w:ascii="Times New Roman" w:hAnsi="Times New Roman" w:cs="Times New Roman"/>
          <w:sz w:val="24"/>
          <w:szCs w:val="24"/>
        </w:rPr>
        <w:t>lanting dates</w:t>
      </w:r>
      <w:r w:rsidR="00B966A1" w:rsidRPr="00202B86">
        <w:rPr>
          <w:rFonts w:ascii="Times New Roman" w:hAnsi="Times New Roman" w:cs="Times New Roman"/>
          <w:sz w:val="24"/>
          <w:szCs w:val="24"/>
        </w:rPr>
        <w:t xml:space="preserve">. </w:t>
      </w:r>
      <w:r w:rsidR="00B966A1" w:rsidRPr="0094073B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B966A1" w:rsidRPr="00202B86">
        <w:rPr>
          <w:rFonts w:ascii="Times New Roman" w:hAnsi="Times New Roman" w:cs="Times New Roman"/>
          <w:sz w:val="24"/>
          <w:szCs w:val="24"/>
        </w:rPr>
        <w:t xml:space="preserve"> </w:t>
      </w:r>
      <w:r w:rsidR="0094073B">
        <w:rPr>
          <w:rFonts w:ascii="Times New Roman" w:hAnsi="Times New Roman" w:cs="Times New Roman"/>
          <w:sz w:val="24"/>
          <w:szCs w:val="24"/>
        </w:rPr>
        <w:t>Harvesting dates.</w:t>
      </w:r>
    </w:p>
    <w:p w14:paraId="679E1C14" w14:textId="77777777" w:rsidR="0041373A" w:rsidRDefault="0041373A">
      <w:pPr>
        <w:rPr>
          <w:rFonts w:ascii="Times New Roman" w:hAnsi="Times New Roman" w:cs="Times New Roman"/>
          <w:sz w:val="24"/>
          <w:szCs w:val="24"/>
        </w:rPr>
      </w:pPr>
    </w:p>
    <w:p w14:paraId="5A8CFE14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64F189BB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786A27D1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1F2836A0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22536397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3B012D87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4097E82F" w14:textId="5A0972C1" w:rsidR="00AA765D" w:rsidRDefault="00AA765D" w:rsidP="00AA765D">
      <w:pPr>
        <w:pStyle w:val="NormalWeb"/>
      </w:pPr>
      <w:r>
        <w:rPr>
          <w:noProof/>
        </w:rPr>
        <w:lastRenderedPageBreak/>
        <w:drawing>
          <wp:inline distT="0" distB="0" distL="0" distR="0" wp14:anchorId="2F112A7E" wp14:editId="04AF590A">
            <wp:extent cx="6008687" cy="3814264"/>
            <wp:effectExtent l="0" t="0" r="0" b="0"/>
            <wp:docPr id="978820224" name="Picture 8" descr="A collection of graphs showing different types of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20224" name="Picture 8" descr="A collection of graphs showing different types of data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8155" r="8244" b="6090"/>
                    <a:stretch/>
                  </pic:blipFill>
                  <pic:spPr bwMode="auto">
                    <a:xfrm>
                      <a:off x="0" y="0"/>
                      <a:ext cx="6013491" cy="381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4305E" w14:textId="1F39AF2C" w:rsidR="00FD110E" w:rsidRDefault="00FD110E" w:rsidP="00FD1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</w:t>
      </w:r>
      <w:r w:rsidRPr="00C700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Figure </w:t>
      </w:r>
      <w:r w:rsidR="00D142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BE33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Pr="00C7003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34674">
        <w:rPr>
          <w:rFonts w:ascii="Times New Roman" w:hAnsi="Times New Roman" w:cs="Times New Roman"/>
          <w:b/>
          <w:bCs/>
          <w:sz w:val="24"/>
          <w:szCs w:val="24"/>
        </w:rPr>
        <w:t>Sample sizes of the TES and AIRS observation</w:t>
      </w:r>
      <w:r w:rsidR="0030265A">
        <w:rPr>
          <w:rFonts w:ascii="Times New Roman" w:hAnsi="Times New Roman" w:cs="Times New Roman"/>
          <w:b/>
          <w:bCs/>
          <w:sz w:val="24"/>
          <w:szCs w:val="24"/>
        </w:rPr>
        <w:t xml:space="preserve">s. </w:t>
      </w:r>
      <w:r w:rsidR="0030265A" w:rsidRPr="004A7937">
        <w:rPr>
          <w:rFonts w:ascii="Times New Roman" w:hAnsi="Times New Roman" w:cs="Times New Roman"/>
          <w:sz w:val="24"/>
          <w:szCs w:val="24"/>
        </w:rPr>
        <w:t>Annual sample number</w:t>
      </w:r>
      <w:r w:rsidR="005F34C1" w:rsidRPr="004A7937">
        <w:rPr>
          <w:rFonts w:ascii="Times New Roman" w:hAnsi="Times New Roman" w:cs="Times New Roman"/>
          <w:sz w:val="24"/>
          <w:szCs w:val="24"/>
        </w:rPr>
        <w:t xml:space="preserve"> of</w:t>
      </w:r>
      <w:r w:rsidR="005F34C1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r w:rsidR="005F34C1" w:rsidRPr="004A7937">
        <w:rPr>
          <w:rFonts w:ascii="Times New Roman" w:hAnsi="Times New Roman" w:cs="Times New Roman"/>
          <w:sz w:val="24"/>
          <w:szCs w:val="24"/>
        </w:rPr>
        <w:t>TES and</w:t>
      </w:r>
      <w:r w:rsidR="005F34C1">
        <w:rPr>
          <w:rFonts w:ascii="Times New Roman" w:hAnsi="Times New Roman" w:cs="Times New Roman"/>
          <w:b/>
          <w:bCs/>
          <w:sz w:val="24"/>
          <w:szCs w:val="24"/>
        </w:rPr>
        <w:t xml:space="preserve"> b, </w:t>
      </w:r>
      <w:r w:rsidR="005F34C1" w:rsidRPr="004A7937">
        <w:rPr>
          <w:rFonts w:ascii="Times New Roman" w:hAnsi="Times New Roman" w:cs="Times New Roman"/>
          <w:sz w:val="24"/>
          <w:szCs w:val="24"/>
        </w:rPr>
        <w:t xml:space="preserve">AIRS </w:t>
      </w:r>
      <w:r w:rsidR="004A7937" w:rsidRPr="004A7937">
        <w:rPr>
          <w:rFonts w:ascii="Times New Roman" w:hAnsi="Times New Roman" w:cs="Times New Roman"/>
          <w:sz w:val="24"/>
          <w:szCs w:val="24"/>
        </w:rPr>
        <w:t xml:space="preserve">over the full </w:t>
      </w:r>
      <w:proofErr w:type="gramStart"/>
      <w:r w:rsidR="004A7937" w:rsidRPr="004A7937">
        <w:rPr>
          <w:rFonts w:ascii="Times New Roman" w:hAnsi="Times New Roman" w:cs="Times New Roman"/>
          <w:sz w:val="24"/>
          <w:szCs w:val="24"/>
        </w:rPr>
        <w:t>time period</w:t>
      </w:r>
      <w:proofErr w:type="gramEnd"/>
      <w:r w:rsidR="004A7937" w:rsidRPr="004A7937">
        <w:rPr>
          <w:rFonts w:ascii="Times New Roman" w:hAnsi="Times New Roman" w:cs="Times New Roman"/>
          <w:sz w:val="24"/>
          <w:szCs w:val="24"/>
        </w:rPr>
        <w:t xml:space="preserve"> of each dataset.</w:t>
      </w:r>
      <w:r w:rsidR="00C138CA">
        <w:rPr>
          <w:rFonts w:ascii="Times New Roman" w:hAnsi="Times New Roman" w:cs="Times New Roman"/>
          <w:sz w:val="24"/>
          <w:szCs w:val="24"/>
        </w:rPr>
        <w:t xml:space="preserve"> Total sample numbers of </w:t>
      </w:r>
      <w:r w:rsidR="00C138CA" w:rsidRPr="00C138CA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C138CA">
        <w:rPr>
          <w:rFonts w:ascii="Times New Roman" w:hAnsi="Times New Roman" w:cs="Times New Roman"/>
          <w:sz w:val="24"/>
          <w:szCs w:val="24"/>
        </w:rPr>
        <w:t xml:space="preserve"> TES and </w:t>
      </w:r>
      <w:r w:rsidR="00C138CA" w:rsidRPr="00C138CA">
        <w:rPr>
          <w:rFonts w:ascii="Times New Roman" w:hAnsi="Times New Roman" w:cs="Times New Roman"/>
          <w:b/>
          <w:bCs/>
          <w:sz w:val="24"/>
          <w:szCs w:val="24"/>
        </w:rPr>
        <w:t>d,</w:t>
      </w:r>
      <w:r w:rsidR="00C138CA">
        <w:rPr>
          <w:rFonts w:ascii="Times New Roman" w:hAnsi="Times New Roman" w:cs="Times New Roman"/>
          <w:sz w:val="24"/>
          <w:szCs w:val="24"/>
        </w:rPr>
        <w:t xml:space="preserve"> AIRS at 5-d (pentad) time interval for the period 2005-2011.</w:t>
      </w:r>
    </w:p>
    <w:p w14:paraId="3AC7511F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3B5B6CD5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5DC397F4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4FA1F7DB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02D7DF9A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0DC5A3CE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6AADCC7C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77304316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3B0513CF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6C526848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7B0A70DB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19B4401D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587CCDA4" w14:textId="6CEADB70" w:rsidR="006929F6" w:rsidRDefault="006929F6" w:rsidP="00BA0758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F9B00DB" wp14:editId="4F213A31">
            <wp:extent cx="4734701" cy="5857875"/>
            <wp:effectExtent l="0" t="0" r="8890" b="0"/>
            <wp:docPr id="43159068" name="Picture 10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9068" name="Picture 10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2" t="7517" r="27866" b="7485"/>
                    <a:stretch/>
                  </pic:blipFill>
                  <pic:spPr bwMode="auto">
                    <a:xfrm>
                      <a:off x="0" y="0"/>
                      <a:ext cx="4755517" cy="58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CD5EF" w14:textId="5D9ABC4E" w:rsidR="00A36E1A" w:rsidRDefault="00A36E1A" w:rsidP="00A36E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</w:t>
      </w:r>
      <w:r w:rsidRPr="00C700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Figure </w:t>
      </w:r>
      <w:r w:rsidR="00D142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0062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C7003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0015B">
        <w:rPr>
          <w:rFonts w:ascii="Times New Roman" w:hAnsi="Times New Roman" w:cs="Times New Roman"/>
          <w:b/>
          <w:bCs/>
          <w:sz w:val="24"/>
          <w:szCs w:val="24"/>
        </w:rPr>
        <w:t xml:space="preserve">Available observation </w:t>
      </w:r>
      <w:r w:rsidR="00DE7B99">
        <w:rPr>
          <w:rFonts w:ascii="Times New Roman" w:hAnsi="Times New Roman" w:cs="Times New Roman"/>
          <w:b/>
          <w:bCs/>
          <w:sz w:val="24"/>
          <w:szCs w:val="24"/>
        </w:rPr>
        <w:t xml:space="preserve">between 908-348 </w:t>
      </w:r>
      <w:proofErr w:type="spellStart"/>
      <w:r w:rsidR="00DE7B99">
        <w:rPr>
          <w:rFonts w:ascii="Times New Roman" w:hAnsi="Times New Roman" w:cs="Times New Roman"/>
          <w:b/>
          <w:bCs/>
          <w:sz w:val="24"/>
          <w:szCs w:val="24"/>
        </w:rPr>
        <w:t>hPa</w:t>
      </w:r>
      <w:proofErr w:type="spellEnd"/>
      <w:r w:rsidR="00DE7B99">
        <w:rPr>
          <w:rFonts w:ascii="Times New Roman" w:hAnsi="Times New Roman" w:cs="Times New Roman"/>
          <w:b/>
          <w:bCs/>
          <w:sz w:val="24"/>
          <w:szCs w:val="24"/>
        </w:rPr>
        <w:t xml:space="preserve"> during the first pentad in </w:t>
      </w:r>
      <w:r w:rsidR="00B57378">
        <w:rPr>
          <w:rFonts w:ascii="Times New Roman" w:hAnsi="Times New Roman" w:cs="Times New Roman"/>
          <w:b/>
          <w:bCs/>
          <w:sz w:val="24"/>
          <w:szCs w:val="24"/>
        </w:rPr>
        <w:t>July</w:t>
      </w:r>
      <w:r w:rsidR="00DE7B99">
        <w:rPr>
          <w:rFonts w:ascii="Times New Roman" w:hAnsi="Times New Roman" w:cs="Times New Roman"/>
          <w:b/>
          <w:bCs/>
          <w:sz w:val="24"/>
          <w:szCs w:val="24"/>
        </w:rPr>
        <w:t xml:space="preserve"> 200</w:t>
      </w:r>
      <w:r w:rsidR="00C61729">
        <w:rPr>
          <w:rFonts w:ascii="Times New Roman" w:hAnsi="Times New Roman" w:cs="Times New Roman"/>
          <w:b/>
          <w:bCs/>
          <w:sz w:val="24"/>
          <w:szCs w:val="24"/>
        </w:rPr>
        <w:t xml:space="preserve">6 from TES observations </w:t>
      </w:r>
      <w:r w:rsidR="00E53479">
        <w:rPr>
          <w:rFonts w:ascii="Times New Roman" w:hAnsi="Times New Roman" w:cs="Times New Roman"/>
          <w:b/>
          <w:bCs/>
          <w:sz w:val="24"/>
          <w:szCs w:val="24"/>
        </w:rPr>
        <w:t xml:space="preserve">at a, </w:t>
      </w:r>
      <w:r w:rsidR="00B57378" w:rsidRPr="00585923">
        <w:rPr>
          <w:rFonts w:ascii="Times New Roman" w:hAnsi="Times New Roman" w:cs="Times New Roman"/>
          <w:sz w:val="24"/>
          <w:szCs w:val="24"/>
        </w:rPr>
        <w:t>0.5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6F2741" w:rsidRPr="00585923">
        <w:rPr>
          <w:rFonts w:ascii="Times New Roman" w:hAnsi="Times New Roman" w:cs="Times New Roman"/>
          <w:sz w:val="24"/>
          <w:szCs w:val="24"/>
        </w:rPr>
        <w:t>,</w:t>
      </w:r>
      <w:r w:rsidR="006F2741" w:rsidRPr="006F27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2741">
        <w:rPr>
          <w:rFonts w:ascii="Times New Roman" w:hAnsi="Times New Roman" w:cs="Times New Roman"/>
          <w:b/>
          <w:bCs/>
          <w:sz w:val="24"/>
          <w:szCs w:val="24"/>
        </w:rPr>
        <w:t xml:space="preserve">b, </w:t>
      </w:r>
      <w:r w:rsidR="006F2741" w:rsidRPr="00585923">
        <w:rPr>
          <w:rFonts w:ascii="Times New Roman" w:hAnsi="Times New Roman" w:cs="Times New Roman"/>
          <w:sz w:val="24"/>
          <w:szCs w:val="24"/>
        </w:rPr>
        <w:t>1.0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6F2741" w:rsidRPr="00585923">
        <w:rPr>
          <w:rFonts w:ascii="Times New Roman" w:hAnsi="Times New Roman" w:cs="Times New Roman"/>
          <w:sz w:val="24"/>
          <w:szCs w:val="24"/>
        </w:rPr>
        <w:t>, and</w:t>
      </w:r>
      <w:r w:rsidR="006F2741">
        <w:rPr>
          <w:rFonts w:ascii="Times New Roman" w:hAnsi="Times New Roman" w:cs="Times New Roman"/>
          <w:b/>
          <w:bCs/>
          <w:sz w:val="24"/>
          <w:szCs w:val="24"/>
        </w:rPr>
        <w:t xml:space="preserve"> c,</w:t>
      </w:r>
      <w:r w:rsidR="005859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2741" w:rsidRPr="00585923">
        <w:rPr>
          <w:rFonts w:ascii="Times New Roman" w:hAnsi="Times New Roman" w:cs="Times New Roman"/>
          <w:sz w:val="24"/>
          <w:szCs w:val="24"/>
        </w:rPr>
        <w:t>2.0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6F2741" w:rsidRPr="00585923">
        <w:rPr>
          <w:rFonts w:ascii="Times New Roman" w:hAnsi="Times New Roman" w:cs="Times New Roman"/>
          <w:sz w:val="24"/>
          <w:szCs w:val="24"/>
        </w:rPr>
        <w:t xml:space="preserve"> </w:t>
      </w:r>
      <w:r w:rsidR="00585923" w:rsidRPr="00585923">
        <w:rPr>
          <w:rFonts w:ascii="Times New Roman" w:hAnsi="Times New Roman" w:cs="Times New Roman"/>
          <w:sz w:val="24"/>
          <w:szCs w:val="24"/>
        </w:rPr>
        <w:t>that aligned with the cropland map.</w:t>
      </w:r>
    </w:p>
    <w:p w14:paraId="617A9BAD" w14:textId="77777777" w:rsidR="006929F6" w:rsidRDefault="006929F6">
      <w:pPr>
        <w:rPr>
          <w:rFonts w:ascii="Times New Roman" w:hAnsi="Times New Roman" w:cs="Times New Roman"/>
          <w:sz w:val="24"/>
          <w:szCs w:val="24"/>
        </w:rPr>
      </w:pPr>
    </w:p>
    <w:p w14:paraId="32D46FD4" w14:textId="6B788F79" w:rsidR="001C3DB3" w:rsidRDefault="001C3DB3" w:rsidP="0016557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4282306" wp14:editId="75581EA1">
            <wp:extent cx="4665638" cy="5685973"/>
            <wp:effectExtent l="0" t="0" r="1905" b="0"/>
            <wp:docPr id="1393239430" name="Picture 9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39430" name="Picture 9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7" t="9175" r="27805" b="7747"/>
                    <a:stretch/>
                  </pic:blipFill>
                  <pic:spPr bwMode="auto">
                    <a:xfrm>
                      <a:off x="0" y="0"/>
                      <a:ext cx="4679682" cy="570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08835" w14:textId="705C6C9B" w:rsidR="008B2183" w:rsidRDefault="008B2183" w:rsidP="008B21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</w:t>
      </w:r>
      <w:r w:rsidRPr="00C700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Figure </w:t>
      </w:r>
      <w:r w:rsidR="00D142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0062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C7003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same as Supplementary Fig. </w:t>
      </w:r>
      <w:r w:rsidR="00D14264">
        <w:rPr>
          <w:rFonts w:ascii="Times New Roman" w:hAnsi="Times New Roman" w:cs="Times New Roman"/>
          <w:b/>
          <w:bCs/>
          <w:sz w:val="24"/>
          <w:szCs w:val="24"/>
        </w:rPr>
        <w:t>12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but from AIRS observations.</w:t>
      </w:r>
    </w:p>
    <w:p w14:paraId="2563A9EE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2BD6EBAC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423EBC80" w14:textId="77777777" w:rsidR="000D7504" w:rsidRDefault="000D7504">
      <w:pPr>
        <w:rPr>
          <w:rFonts w:ascii="Times New Roman" w:hAnsi="Times New Roman" w:cs="Times New Roman"/>
          <w:sz w:val="24"/>
          <w:szCs w:val="24"/>
        </w:rPr>
      </w:pPr>
    </w:p>
    <w:p w14:paraId="488B5AD7" w14:textId="77777777" w:rsidR="006C53FF" w:rsidRDefault="006C53FF">
      <w:pPr>
        <w:rPr>
          <w:rFonts w:ascii="Times New Roman" w:hAnsi="Times New Roman" w:cs="Times New Roman"/>
          <w:sz w:val="24"/>
          <w:szCs w:val="24"/>
        </w:rPr>
      </w:pPr>
    </w:p>
    <w:p w14:paraId="07203318" w14:textId="77777777" w:rsidR="006C53FF" w:rsidRDefault="006C53FF">
      <w:pPr>
        <w:rPr>
          <w:rFonts w:ascii="Times New Roman" w:hAnsi="Times New Roman" w:cs="Times New Roman"/>
          <w:sz w:val="24"/>
          <w:szCs w:val="24"/>
        </w:rPr>
      </w:pPr>
    </w:p>
    <w:p w14:paraId="5DA3F465" w14:textId="77777777" w:rsidR="006C53FF" w:rsidRDefault="006C53FF">
      <w:pPr>
        <w:rPr>
          <w:rFonts w:ascii="Times New Roman" w:hAnsi="Times New Roman" w:cs="Times New Roman"/>
          <w:sz w:val="24"/>
          <w:szCs w:val="24"/>
        </w:rPr>
      </w:pPr>
    </w:p>
    <w:p w14:paraId="5D312F88" w14:textId="77777777" w:rsidR="006371C4" w:rsidRDefault="006371C4">
      <w:pPr>
        <w:rPr>
          <w:rFonts w:ascii="Times New Roman" w:hAnsi="Times New Roman" w:cs="Times New Roman"/>
          <w:sz w:val="24"/>
          <w:szCs w:val="24"/>
        </w:rPr>
      </w:pPr>
    </w:p>
    <w:p w14:paraId="202991AD" w14:textId="51D884AA" w:rsidR="00884951" w:rsidRDefault="00884951" w:rsidP="009B5B1A">
      <w:pPr>
        <w:pStyle w:val="NormalWeb"/>
        <w:jc w:val="right"/>
      </w:pPr>
      <w:r>
        <w:rPr>
          <w:noProof/>
        </w:rPr>
        <w:lastRenderedPageBreak/>
        <w:drawing>
          <wp:inline distT="0" distB="0" distL="0" distR="0" wp14:anchorId="2B6A180E" wp14:editId="15A92A3E">
            <wp:extent cx="5248275" cy="5978525"/>
            <wp:effectExtent l="0" t="0" r="9525" b="3175"/>
            <wp:docPr id="1867523363" name="Picture 2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23363" name="Picture 2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6" t="9226" r="14922" b="8162"/>
                    <a:stretch/>
                  </pic:blipFill>
                  <pic:spPr bwMode="auto">
                    <a:xfrm>
                      <a:off x="0" y="0"/>
                      <a:ext cx="5254906" cy="59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0E0CC" w14:textId="4B9843A7" w:rsidR="009B5B1A" w:rsidRDefault="009B5B1A" w:rsidP="009B5B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B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Supplementary Figure </w:t>
      </w:r>
      <w:r w:rsidR="005E7E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3E75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097B9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F0AC5">
        <w:rPr>
          <w:rFonts w:ascii="Times New Roman" w:hAnsi="Times New Roman" w:cs="Times New Roman"/>
          <w:b/>
          <w:bCs/>
          <w:sz w:val="24"/>
          <w:szCs w:val="24"/>
        </w:rPr>
        <w:t xml:space="preserve">Maps of </w:t>
      </w:r>
      <w:r w:rsidR="00096CE7">
        <w:rPr>
          <w:rFonts w:ascii="Times New Roman" w:hAnsi="Times New Roman" w:cs="Times New Roman"/>
          <w:b/>
          <w:bCs/>
          <w:sz w:val="24"/>
          <w:szCs w:val="24"/>
        </w:rPr>
        <w:t>gauge statio</w:t>
      </w:r>
      <w:r w:rsidR="005B1F23">
        <w:rPr>
          <w:rFonts w:ascii="Times New Roman" w:hAnsi="Times New Roman" w:cs="Times New Roman"/>
          <w:b/>
          <w:bCs/>
          <w:sz w:val="24"/>
          <w:szCs w:val="24"/>
        </w:rPr>
        <w:t>ns from</w:t>
      </w:r>
      <w:r w:rsidR="00224945">
        <w:rPr>
          <w:rFonts w:ascii="Times New Roman" w:hAnsi="Times New Roman" w:cs="Times New Roman"/>
          <w:b/>
          <w:bCs/>
          <w:sz w:val="24"/>
          <w:szCs w:val="24"/>
        </w:rPr>
        <w:t xml:space="preserve"> the Global Network of Isotopes in precipitation (GNIP).</w:t>
      </w:r>
      <w:r w:rsidR="005B1F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4945">
        <w:rPr>
          <w:rFonts w:ascii="Times New Roman" w:hAnsi="Times New Roman" w:cs="Times New Roman"/>
          <w:b/>
          <w:bCs/>
          <w:sz w:val="24"/>
          <w:szCs w:val="24"/>
        </w:rPr>
        <w:t xml:space="preserve">a, </w:t>
      </w:r>
      <w:r w:rsidR="006758CA" w:rsidRPr="006D68D7">
        <w:rPr>
          <w:rFonts w:ascii="Times New Roman" w:hAnsi="Times New Roman" w:cs="Times New Roman"/>
          <w:sz w:val="24"/>
          <w:szCs w:val="24"/>
        </w:rPr>
        <w:t>All stations</w:t>
      </w:r>
      <w:r w:rsidR="00ED3523" w:rsidRPr="006D68D7">
        <w:rPr>
          <w:rFonts w:ascii="Times New Roman" w:hAnsi="Times New Roman" w:cs="Times New Roman"/>
          <w:sz w:val="24"/>
          <w:szCs w:val="24"/>
        </w:rPr>
        <w:t xml:space="preserve"> from GNIP since 1960. Orange dots </w:t>
      </w:r>
      <w:r w:rsidR="006D68D7" w:rsidRPr="006D68D7">
        <w:rPr>
          <w:rFonts w:ascii="Times New Roman" w:hAnsi="Times New Roman" w:cs="Times New Roman"/>
          <w:sz w:val="24"/>
          <w:szCs w:val="24"/>
        </w:rPr>
        <w:t xml:space="preserve">mark stations satisfying all data criteria to be used in this study. </w:t>
      </w:r>
      <w:r w:rsidR="006D68D7">
        <w:rPr>
          <w:rFonts w:ascii="Times New Roman" w:hAnsi="Times New Roman" w:cs="Times New Roman"/>
          <w:sz w:val="24"/>
          <w:szCs w:val="24"/>
        </w:rPr>
        <w:t xml:space="preserve">Gray dots mark stations not included. </w:t>
      </w:r>
      <w:r w:rsidR="006D68D7" w:rsidRPr="008C30E5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6D68D7">
        <w:rPr>
          <w:rFonts w:ascii="Times New Roman" w:hAnsi="Times New Roman" w:cs="Times New Roman"/>
          <w:sz w:val="24"/>
          <w:szCs w:val="24"/>
        </w:rPr>
        <w:t xml:space="preserve"> </w:t>
      </w:r>
      <w:r w:rsidR="008C30E5">
        <w:rPr>
          <w:rFonts w:ascii="Times New Roman" w:hAnsi="Times New Roman" w:cs="Times New Roman"/>
          <w:sz w:val="24"/>
          <w:szCs w:val="24"/>
        </w:rPr>
        <w:t>M</w:t>
      </w:r>
      <w:r w:rsidR="00F97AD8">
        <w:rPr>
          <w:rFonts w:ascii="Times New Roman" w:hAnsi="Times New Roman" w:cs="Times New Roman"/>
          <w:sz w:val="24"/>
          <w:szCs w:val="24"/>
        </w:rPr>
        <w:t xml:space="preserve">onthly mean </w:t>
      </w:r>
      <m:oMath>
        <m:r>
          <w:rPr>
            <w:rFonts w:ascii="Cambria Math" w:hAnsi="Cambria Math" w:cs="Times New Roman"/>
            <w:sz w:val="24"/>
            <w:szCs w:val="24"/>
          </w:rPr>
          <m:t>δD</m:t>
        </m:r>
      </m:oMath>
      <w:r w:rsidR="002249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7AD8" w:rsidRPr="00F97AD8">
        <w:rPr>
          <w:rFonts w:ascii="Times New Roman" w:hAnsi="Times New Roman" w:cs="Times New Roman"/>
          <w:sz w:val="24"/>
          <w:szCs w:val="24"/>
        </w:rPr>
        <w:t>value</w:t>
      </w:r>
      <w:r w:rsidR="008C30E5">
        <w:rPr>
          <w:rFonts w:ascii="Times New Roman" w:hAnsi="Times New Roman" w:cs="Times New Roman"/>
          <w:sz w:val="24"/>
          <w:szCs w:val="24"/>
        </w:rPr>
        <w:t xml:space="preserve"> during the transitional season</w:t>
      </w:r>
      <w:r w:rsidR="00711199">
        <w:rPr>
          <w:rFonts w:ascii="Times New Roman" w:hAnsi="Times New Roman" w:cs="Times New Roman"/>
          <w:sz w:val="24"/>
          <w:szCs w:val="24"/>
        </w:rPr>
        <w:t xml:space="preserve"> constrained by intermediate precipitation </w:t>
      </w:r>
      <w:r w:rsidR="00911C06">
        <w:rPr>
          <w:rFonts w:ascii="Times New Roman" w:hAnsi="Times New Roman" w:cs="Times New Roman"/>
          <w:sz w:val="24"/>
          <w:szCs w:val="24"/>
        </w:rPr>
        <w:t xml:space="preserve">and temperature </w:t>
      </w:r>
      <w:r w:rsidR="00711199">
        <w:rPr>
          <w:rFonts w:ascii="Times New Roman" w:hAnsi="Times New Roman" w:cs="Times New Roman"/>
          <w:sz w:val="24"/>
          <w:szCs w:val="24"/>
        </w:rPr>
        <w:t>level</w:t>
      </w:r>
      <w:r w:rsidR="00911C06">
        <w:rPr>
          <w:rFonts w:ascii="Times New Roman" w:hAnsi="Times New Roman" w:cs="Times New Roman"/>
          <w:sz w:val="24"/>
          <w:szCs w:val="24"/>
        </w:rPr>
        <w:t>s.</w:t>
      </w:r>
      <w:r w:rsidR="00711199">
        <w:rPr>
          <w:rFonts w:ascii="Times New Roman" w:hAnsi="Times New Roman" w:cs="Times New Roman"/>
          <w:sz w:val="24"/>
          <w:szCs w:val="24"/>
        </w:rPr>
        <w:t xml:space="preserve"> </w:t>
      </w:r>
      <w:r w:rsidR="00911C06" w:rsidRPr="00EF6879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911C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1C06">
        <w:rPr>
          <w:rFonts w:ascii="Times New Roman" w:hAnsi="Times New Roman" w:cs="Times New Roman"/>
          <w:sz w:val="24"/>
          <w:szCs w:val="24"/>
        </w:rPr>
        <w:t>Interpolated</w:t>
      </w:r>
      <w:proofErr w:type="gramEnd"/>
      <w:r w:rsidR="00911C06">
        <w:rPr>
          <w:rFonts w:ascii="Times New Roman" w:hAnsi="Times New Roman" w:cs="Times New Roman"/>
          <w:sz w:val="24"/>
          <w:szCs w:val="24"/>
        </w:rPr>
        <w:t xml:space="preserve"> </w:t>
      </w:r>
      <w:r w:rsidR="00472F64">
        <w:rPr>
          <w:rFonts w:ascii="Times New Roman" w:hAnsi="Times New Roman" w:cs="Times New Roman"/>
          <w:sz w:val="24"/>
          <w:szCs w:val="24"/>
        </w:rPr>
        <w:t xml:space="preserve">transitional season mean </w:t>
      </w:r>
      <m:oMath>
        <m:r>
          <w:rPr>
            <w:rFonts w:ascii="Cambria Math" w:hAnsi="Cambria Math" w:cs="Times New Roman"/>
            <w:sz w:val="24"/>
            <w:szCs w:val="24"/>
          </w:rPr>
          <m:t>δD</m:t>
        </m:r>
      </m:oMath>
      <w:r w:rsidR="00472F64">
        <w:rPr>
          <w:rFonts w:ascii="Times New Roman" w:hAnsi="Times New Roman" w:cs="Times New Roman"/>
          <w:sz w:val="24"/>
          <w:szCs w:val="24"/>
        </w:rPr>
        <w:t xml:space="preserve"> aligned with the cropland extent map</w:t>
      </w:r>
      <w:r w:rsidR="00A04937">
        <w:rPr>
          <w:rFonts w:ascii="Times New Roman" w:hAnsi="Times New Roman" w:cs="Times New Roman"/>
          <w:sz w:val="24"/>
          <w:szCs w:val="24"/>
        </w:rPr>
        <w:t xml:space="preserve"> with </w:t>
      </w:r>
      <w:r w:rsidR="00144427">
        <w:rPr>
          <w:rFonts w:ascii="Times New Roman" w:hAnsi="Times New Roman" w:cs="Times New Roman"/>
          <w:sz w:val="24"/>
          <w:szCs w:val="24"/>
        </w:rPr>
        <w:t>the 2º resolution</w:t>
      </w:r>
      <w:r w:rsidR="00472F64">
        <w:rPr>
          <w:rFonts w:ascii="Times New Roman" w:hAnsi="Times New Roman" w:cs="Times New Roman"/>
          <w:sz w:val="24"/>
          <w:szCs w:val="24"/>
        </w:rPr>
        <w:t>.</w:t>
      </w:r>
      <w:r w:rsidR="00911C06">
        <w:rPr>
          <w:rFonts w:ascii="Times New Roman" w:hAnsi="Times New Roman" w:cs="Times New Roman"/>
          <w:sz w:val="24"/>
          <w:szCs w:val="24"/>
        </w:rPr>
        <w:t xml:space="preserve"> </w:t>
      </w:r>
      <w:r w:rsidR="007111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0BB057" w14:textId="77777777" w:rsidR="007C004C" w:rsidRDefault="007C004C">
      <w:pPr>
        <w:rPr>
          <w:rFonts w:ascii="Times New Roman" w:hAnsi="Times New Roman" w:cs="Times New Roman"/>
          <w:sz w:val="24"/>
          <w:szCs w:val="24"/>
        </w:rPr>
      </w:pPr>
    </w:p>
    <w:p w14:paraId="5F268910" w14:textId="77777777" w:rsidR="00742168" w:rsidRDefault="00742168">
      <w:pPr>
        <w:rPr>
          <w:rFonts w:ascii="Times New Roman" w:hAnsi="Times New Roman" w:cs="Times New Roman"/>
          <w:sz w:val="24"/>
          <w:szCs w:val="24"/>
        </w:rPr>
      </w:pPr>
    </w:p>
    <w:p w14:paraId="5D34774E" w14:textId="42F85C89" w:rsidR="009403E6" w:rsidRDefault="009403E6" w:rsidP="009403E6">
      <w:pPr>
        <w:rPr>
          <w:rFonts w:cstheme="minorHAnsi"/>
          <w:sz w:val="24"/>
          <w:szCs w:val="24"/>
        </w:rPr>
      </w:pPr>
    </w:p>
    <w:p w14:paraId="68C3DBBB" w14:textId="3AB56173" w:rsidR="007A27F2" w:rsidRPr="007A27F2" w:rsidRDefault="007A27F2" w:rsidP="00B13AA8">
      <w:pPr>
        <w:jc w:val="both"/>
        <w:rPr>
          <w:rFonts w:cstheme="minorHAnsi"/>
          <w:b/>
          <w:bCs/>
          <w:sz w:val="24"/>
          <w:szCs w:val="24"/>
        </w:rPr>
      </w:pPr>
      <w:r w:rsidRPr="007A27F2">
        <w:rPr>
          <w:rFonts w:cstheme="minorHAnsi"/>
          <w:b/>
          <w:bCs/>
          <w:sz w:val="24"/>
          <w:szCs w:val="24"/>
        </w:rPr>
        <w:lastRenderedPageBreak/>
        <w:t>References</w:t>
      </w:r>
    </w:p>
    <w:p w14:paraId="2BB59053" w14:textId="77777777" w:rsidR="009403E6" w:rsidRPr="007A27F2" w:rsidRDefault="009403E6" w:rsidP="00B13AA8">
      <w:pPr>
        <w:pStyle w:val="Bibliography"/>
        <w:spacing w:line="360" w:lineRule="auto"/>
        <w:jc w:val="both"/>
        <w:rPr>
          <w:rFonts w:ascii="Calibri" w:hAnsi="Calibri" w:cs="Calibri"/>
          <w:szCs w:val="21"/>
        </w:rPr>
      </w:pPr>
      <w:r w:rsidRPr="007A27F2">
        <w:rPr>
          <w:rFonts w:cstheme="minorHAnsi"/>
        </w:rPr>
        <w:fldChar w:fldCharType="begin"/>
      </w:r>
      <w:r w:rsidRPr="007A27F2">
        <w:rPr>
          <w:rFonts w:cstheme="minorHAnsi"/>
        </w:rPr>
        <w:instrText xml:space="preserve"> ADDIN ZOTERO_BIBL {"uncited":[],"omitted":[],"custom":[]} CSL_BIBLIOGRAPHY </w:instrText>
      </w:r>
      <w:r w:rsidRPr="007A27F2">
        <w:rPr>
          <w:rFonts w:cstheme="minorHAnsi"/>
        </w:rPr>
        <w:fldChar w:fldCharType="separate"/>
      </w:r>
      <w:r w:rsidRPr="007A27F2">
        <w:rPr>
          <w:rFonts w:ascii="Calibri" w:hAnsi="Calibri" w:cs="Calibri"/>
          <w:szCs w:val="21"/>
        </w:rPr>
        <w:t>1.</w:t>
      </w:r>
      <w:r w:rsidRPr="007A27F2">
        <w:rPr>
          <w:rFonts w:ascii="Calibri" w:hAnsi="Calibri" w:cs="Calibri"/>
          <w:szCs w:val="21"/>
        </w:rPr>
        <w:tab/>
        <w:t xml:space="preserve">Noone, D. Pairing measurements of the water vapor isotope ratio with humidity to deduce atmospheric moistening and dehydration in the tropical midtroposphere. </w:t>
      </w:r>
      <w:r w:rsidRPr="007A27F2">
        <w:rPr>
          <w:rFonts w:ascii="Calibri" w:hAnsi="Calibri" w:cs="Calibri"/>
          <w:i/>
          <w:iCs/>
          <w:szCs w:val="21"/>
        </w:rPr>
        <w:t>J. Clim.</w:t>
      </w:r>
      <w:r w:rsidRPr="007A27F2">
        <w:rPr>
          <w:rFonts w:ascii="Calibri" w:hAnsi="Calibri" w:cs="Calibri"/>
          <w:szCs w:val="21"/>
        </w:rPr>
        <w:t xml:space="preserve"> </w:t>
      </w:r>
      <w:r w:rsidRPr="007A27F2">
        <w:rPr>
          <w:rFonts w:ascii="Calibri" w:hAnsi="Calibri" w:cs="Calibri"/>
          <w:b/>
          <w:bCs/>
          <w:szCs w:val="21"/>
        </w:rPr>
        <w:t>25</w:t>
      </w:r>
      <w:r w:rsidRPr="007A27F2">
        <w:rPr>
          <w:rFonts w:ascii="Calibri" w:hAnsi="Calibri" w:cs="Calibri"/>
          <w:szCs w:val="21"/>
        </w:rPr>
        <w:t>, 4476–4494 (2012).</w:t>
      </w:r>
    </w:p>
    <w:p w14:paraId="6F6E847C" w14:textId="77777777" w:rsidR="009403E6" w:rsidRPr="007A27F2" w:rsidRDefault="009403E6" w:rsidP="00B13AA8">
      <w:pPr>
        <w:pStyle w:val="Bibliography"/>
        <w:spacing w:line="360" w:lineRule="auto"/>
        <w:jc w:val="both"/>
        <w:rPr>
          <w:rFonts w:ascii="Calibri" w:hAnsi="Calibri" w:cs="Calibri"/>
          <w:szCs w:val="21"/>
        </w:rPr>
      </w:pPr>
      <w:r w:rsidRPr="007A27F2">
        <w:rPr>
          <w:rFonts w:ascii="Calibri" w:hAnsi="Calibri" w:cs="Calibri"/>
          <w:szCs w:val="21"/>
        </w:rPr>
        <w:t>2.</w:t>
      </w:r>
      <w:r w:rsidRPr="007A27F2">
        <w:rPr>
          <w:rFonts w:ascii="Calibri" w:hAnsi="Calibri" w:cs="Calibri"/>
          <w:szCs w:val="21"/>
        </w:rPr>
        <w:tab/>
        <w:t xml:space="preserve">Sacks, W. J., Deryng, D., Foley, J. A. &amp; Ramankutty, N. Crop planting dates: an analysis of global patterns. </w:t>
      </w:r>
      <w:r w:rsidRPr="007A27F2">
        <w:rPr>
          <w:rFonts w:ascii="Calibri" w:hAnsi="Calibri" w:cs="Calibri"/>
          <w:i/>
          <w:iCs/>
          <w:szCs w:val="21"/>
        </w:rPr>
        <w:t>Glob. Ecol. Biogeogr.</w:t>
      </w:r>
      <w:r w:rsidRPr="007A27F2">
        <w:rPr>
          <w:rFonts w:ascii="Calibri" w:hAnsi="Calibri" w:cs="Calibri"/>
          <w:szCs w:val="21"/>
        </w:rPr>
        <w:t xml:space="preserve"> </w:t>
      </w:r>
      <w:r w:rsidRPr="007A27F2">
        <w:rPr>
          <w:rFonts w:ascii="Calibri" w:hAnsi="Calibri" w:cs="Calibri"/>
          <w:b/>
          <w:bCs/>
          <w:szCs w:val="21"/>
        </w:rPr>
        <w:t>19</w:t>
      </w:r>
      <w:r w:rsidRPr="007A27F2">
        <w:rPr>
          <w:rFonts w:ascii="Calibri" w:hAnsi="Calibri" w:cs="Calibri"/>
          <w:szCs w:val="21"/>
        </w:rPr>
        <w:t>, 607–620 (2010).</w:t>
      </w:r>
    </w:p>
    <w:p w14:paraId="404682AF" w14:textId="0D73A351" w:rsidR="007B26BC" w:rsidRDefault="009403E6" w:rsidP="00B13AA8">
      <w:pPr>
        <w:spacing w:line="360" w:lineRule="auto"/>
        <w:jc w:val="both"/>
        <w:rPr>
          <w:rFonts w:cstheme="minorHAnsi"/>
          <w:sz w:val="24"/>
          <w:szCs w:val="24"/>
        </w:rPr>
      </w:pPr>
      <w:r w:rsidRPr="007A27F2">
        <w:rPr>
          <w:rFonts w:cstheme="minorHAnsi"/>
        </w:rPr>
        <w:fldChar w:fldCharType="end"/>
      </w:r>
    </w:p>
    <w:p w14:paraId="023C4283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1005DEE2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0EF81A0D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6446E1E8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1D88C3E3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6CE6C915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1E1BC75F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64294547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1E5FE1BB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2DF78BF8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6A0A6612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04C84711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0F4747A7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7ECBF5AB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569A1621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01A23577" w14:textId="77777777" w:rsidR="005F4128" w:rsidRDefault="005F4128" w:rsidP="00381FE9">
      <w:pPr>
        <w:jc w:val="both"/>
        <w:rPr>
          <w:rFonts w:cstheme="minorHAnsi"/>
          <w:sz w:val="24"/>
          <w:szCs w:val="24"/>
        </w:rPr>
      </w:pPr>
    </w:p>
    <w:p w14:paraId="6F8F340F" w14:textId="77777777" w:rsidR="005F4128" w:rsidRPr="00635E51" w:rsidRDefault="005F4128" w:rsidP="00381FE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F4128" w:rsidRPr="00635E51" w:rsidSect="009329F3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5C3E8A" w14:textId="77777777" w:rsidR="00EE4505" w:rsidRDefault="00EE4505" w:rsidP="00DF76B2">
      <w:pPr>
        <w:spacing w:after="0" w:line="240" w:lineRule="auto"/>
      </w:pPr>
      <w:r>
        <w:separator/>
      </w:r>
    </w:p>
  </w:endnote>
  <w:endnote w:type="continuationSeparator" w:id="0">
    <w:p w14:paraId="1E0F7EF0" w14:textId="77777777" w:rsidR="00EE4505" w:rsidRDefault="00EE4505" w:rsidP="00DF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47808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D7F5BD" w14:textId="656D3F64" w:rsidR="00DF76B2" w:rsidRDefault="00DF76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ACE50" w14:textId="77777777" w:rsidR="00DF76B2" w:rsidRDefault="00DF7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71A66" w14:textId="77777777" w:rsidR="00EE4505" w:rsidRDefault="00EE4505" w:rsidP="00DF76B2">
      <w:pPr>
        <w:spacing w:after="0" w:line="240" w:lineRule="auto"/>
      </w:pPr>
      <w:r>
        <w:separator/>
      </w:r>
    </w:p>
  </w:footnote>
  <w:footnote w:type="continuationSeparator" w:id="0">
    <w:p w14:paraId="7F8D5292" w14:textId="77777777" w:rsidR="00EE4505" w:rsidRDefault="00EE4505" w:rsidP="00DF76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C15824"/>
    <w:multiLevelType w:val="hybridMultilevel"/>
    <w:tmpl w:val="6CDCC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476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E51"/>
    <w:rsid w:val="00001821"/>
    <w:rsid w:val="00001BF6"/>
    <w:rsid w:val="00005994"/>
    <w:rsid w:val="00006279"/>
    <w:rsid w:val="00016539"/>
    <w:rsid w:val="000245D1"/>
    <w:rsid w:val="0002481A"/>
    <w:rsid w:val="000355B4"/>
    <w:rsid w:val="0004265A"/>
    <w:rsid w:val="0004291C"/>
    <w:rsid w:val="0004796A"/>
    <w:rsid w:val="00052B82"/>
    <w:rsid w:val="00052FD6"/>
    <w:rsid w:val="0005671E"/>
    <w:rsid w:val="00056ED8"/>
    <w:rsid w:val="000671D9"/>
    <w:rsid w:val="0008489C"/>
    <w:rsid w:val="00086D18"/>
    <w:rsid w:val="00091077"/>
    <w:rsid w:val="00093FBE"/>
    <w:rsid w:val="0009453E"/>
    <w:rsid w:val="00096CE7"/>
    <w:rsid w:val="00097B92"/>
    <w:rsid w:val="000A16CC"/>
    <w:rsid w:val="000A3AC1"/>
    <w:rsid w:val="000A419F"/>
    <w:rsid w:val="000A4717"/>
    <w:rsid w:val="000A6742"/>
    <w:rsid w:val="000A6D32"/>
    <w:rsid w:val="000B2E3A"/>
    <w:rsid w:val="000B69CA"/>
    <w:rsid w:val="000C2FA6"/>
    <w:rsid w:val="000D0BEB"/>
    <w:rsid w:val="000D0E97"/>
    <w:rsid w:val="000D15AD"/>
    <w:rsid w:val="000D38F8"/>
    <w:rsid w:val="000D7504"/>
    <w:rsid w:val="00102D60"/>
    <w:rsid w:val="0011188B"/>
    <w:rsid w:val="00113C01"/>
    <w:rsid w:val="00113D3D"/>
    <w:rsid w:val="00121C8F"/>
    <w:rsid w:val="00144427"/>
    <w:rsid w:val="0015653E"/>
    <w:rsid w:val="00165570"/>
    <w:rsid w:val="001673BD"/>
    <w:rsid w:val="001700BD"/>
    <w:rsid w:val="00185036"/>
    <w:rsid w:val="00185B7E"/>
    <w:rsid w:val="001900A3"/>
    <w:rsid w:val="00197991"/>
    <w:rsid w:val="001A3C3A"/>
    <w:rsid w:val="001B3EA7"/>
    <w:rsid w:val="001C3DB3"/>
    <w:rsid w:val="001C40DF"/>
    <w:rsid w:val="001C5445"/>
    <w:rsid w:val="001D37E4"/>
    <w:rsid w:val="001D6597"/>
    <w:rsid w:val="001E708A"/>
    <w:rsid w:val="001F4F65"/>
    <w:rsid w:val="001F5903"/>
    <w:rsid w:val="001F766D"/>
    <w:rsid w:val="00201EA2"/>
    <w:rsid w:val="0020238F"/>
    <w:rsid w:val="00202B86"/>
    <w:rsid w:val="00204826"/>
    <w:rsid w:val="002105F6"/>
    <w:rsid w:val="00220708"/>
    <w:rsid w:val="00220E0C"/>
    <w:rsid w:val="00224945"/>
    <w:rsid w:val="00233EEC"/>
    <w:rsid w:val="00234867"/>
    <w:rsid w:val="002368E2"/>
    <w:rsid w:val="002450D6"/>
    <w:rsid w:val="002522E3"/>
    <w:rsid w:val="00285BBA"/>
    <w:rsid w:val="00297A5D"/>
    <w:rsid w:val="002A1054"/>
    <w:rsid w:val="002A7B37"/>
    <w:rsid w:val="002B1C4F"/>
    <w:rsid w:val="002B3098"/>
    <w:rsid w:val="002C39B8"/>
    <w:rsid w:val="002C403C"/>
    <w:rsid w:val="002C7B59"/>
    <w:rsid w:val="002D53E5"/>
    <w:rsid w:val="002D57A0"/>
    <w:rsid w:val="002F7C1A"/>
    <w:rsid w:val="0030265A"/>
    <w:rsid w:val="00306EC2"/>
    <w:rsid w:val="003109F5"/>
    <w:rsid w:val="003136F0"/>
    <w:rsid w:val="0032023F"/>
    <w:rsid w:val="00333017"/>
    <w:rsid w:val="00334634"/>
    <w:rsid w:val="0034067E"/>
    <w:rsid w:val="00342310"/>
    <w:rsid w:val="00346AE6"/>
    <w:rsid w:val="003476A6"/>
    <w:rsid w:val="00356D98"/>
    <w:rsid w:val="00357489"/>
    <w:rsid w:val="00361ACB"/>
    <w:rsid w:val="0036319F"/>
    <w:rsid w:val="003703D6"/>
    <w:rsid w:val="00375350"/>
    <w:rsid w:val="003755A5"/>
    <w:rsid w:val="0038046F"/>
    <w:rsid w:val="00381D7F"/>
    <w:rsid w:val="00381FE9"/>
    <w:rsid w:val="0038342B"/>
    <w:rsid w:val="0039203F"/>
    <w:rsid w:val="003A3661"/>
    <w:rsid w:val="003D6402"/>
    <w:rsid w:val="003E75D3"/>
    <w:rsid w:val="003F7FEF"/>
    <w:rsid w:val="004027EF"/>
    <w:rsid w:val="0040642B"/>
    <w:rsid w:val="0041274C"/>
    <w:rsid w:val="0041373A"/>
    <w:rsid w:val="00420121"/>
    <w:rsid w:val="0042444F"/>
    <w:rsid w:val="0043456D"/>
    <w:rsid w:val="00434BCF"/>
    <w:rsid w:val="004502B5"/>
    <w:rsid w:val="00452136"/>
    <w:rsid w:val="00455204"/>
    <w:rsid w:val="004700AF"/>
    <w:rsid w:val="00472F64"/>
    <w:rsid w:val="004849A0"/>
    <w:rsid w:val="004853F3"/>
    <w:rsid w:val="00485508"/>
    <w:rsid w:val="00491055"/>
    <w:rsid w:val="004A08D1"/>
    <w:rsid w:val="004A6F7E"/>
    <w:rsid w:val="004A7937"/>
    <w:rsid w:val="004A7D2B"/>
    <w:rsid w:val="004B0B6C"/>
    <w:rsid w:val="004B0F3E"/>
    <w:rsid w:val="004C1DC7"/>
    <w:rsid w:val="004E0212"/>
    <w:rsid w:val="004E14D6"/>
    <w:rsid w:val="004E1A4A"/>
    <w:rsid w:val="004E60D5"/>
    <w:rsid w:val="004E643A"/>
    <w:rsid w:val="004F3F81"/>
    <w:rsid w:val="004F4BAF"/>
    <w:rsid w:val="004F7E3E"/>
    <w:rsid w:val="00501600"/>
    <w:rsid w:val="005037A0"/>
    <w:rsid w:val="005043AE"/>
    <w:rsid w:val="00507780"/>
    <w:rsid w:val="00511F02"/>
    <w:rsid w:val="00512A4B"/>
    <w:rsid w:val="00516582"/>
    <w:rsid w:val="0052193C"/>
    <w:rsid w:val="00531FF9"/>
    <w:rsid w:val="00534674"/>
    <w:rsid w:val="00534E2A"/>
    <w:rsid w:val="00535CDF"/>
    <w:rsid w:val="0053699A"/>
    <w:rsid w:val="00537878"/>
    <w:rsid w:val="00541883"/>
    <w:rsid w:val="00542A9F"/>
    <w:rsid w:val="00557834"/>
    <w:rsid w:val="00562AB6"/>
    <w:rsid w:val="00570287"/>
    <w:rsid w:val="00573F75"/>
    <w:rsid w:val="005756E4"/>
    <w:rsid w:val="0058427C"/>
    <w:rsid w:val="00585923"/>
    <w:rsid w:val="0059070F"/>
    <w:rsid w:val="005A2E60"/>
    <w:rsid w:val="005A73B8"/>
    <w:rsid w:val="005B1F23"/>
    <w:rsid w:val="005B2CB9"/>
    <w:rsid w:val="005C479E"/>
    <w:rsid w:val="005C47AB"/>
    <w:rsid w:val="005D4567"/>
    <w:rsid w:val="005E7EAB"/>
    <w:rsid w:val="005F34C1"/>
    <w:rsid w:val="005F4128"/>
    <w:rsid w:val="005F60B2"/>
    <w:rsid w:val="006159A2"/>
    <w:rsid w:val="00633515"/>
    <w:rsid w:val="006358E8"/>
    <w:rsid w:val="00635E51"/>
    <w:rsid w:val="006371C4"/>
    <w:rsid w:val="00645964"/>
    <w:rsid w:val="0064647D"/>
    <w:rsid w:val="006470C7"/>
    <w:rsid w:val="0065319B"/>
    <w:rsid w:val="00653A95"/>
    <w:rsid w:val="00654B5C"/>
    <w:rsid w:val="00657496"/>
    <w:rsid w:val="006609BE"/>
    <w:rsid w:val="00670240"/>
    <w:rsid w:val="006758CA"/>
    <w:rsid w:val="00675F6E"/>
    <w:rsid w:val="0068766A"/>
    <w:rsid w:val="006906C0"/>
    <w:rsid w:val="006929F6"/>
    <w:rsid w:val="00693293"/>
    <w:rsid w:val="006A2934"/>
    <w:rsid w:val="006A31E7"/>
    <w:rsid w:val="006A3ADC"/>
    <w:rsid w:val="006B50A0"/>
    <w:rsid w:val="006C23FA"/>
    <w:rsid w:val="006C2A9F"/>
    <w:rsid w:val="006C2CD7"/>
    <w:rsid w:val="006C3F1F"/>
    <w:rsid w:val="006C53FF"/>
    <w:rsid w:val="006D2F54"/>
    <w:rsid w:val="006D491C"/>
    <w:rsid w:val="006D68D7"/>
    <w:rsid w:val="006E1973"/>
    <w:rsid w:val="006F2741"/>
    <w:rsid w:val="007037FF"/>
    <w:rsid w:val="00707E61"/>
    <w:rsid w:val="00711199"/>
    <w:rsid w:val="00711F07"/>
    <w:rsid w:val="00712568"/>
    <w:rsid w:val="00713ECF"/>
    <w:rsid w:val="00720B01"/>
    <w:rsid w:val="007331B5"/>
    <w:rsid w:val="007373AE"/>
    <w:rsid w:val="00742168"/>
    <w:rsid w:val="00745801"/>
    <w:rsid w:val="00746363"/>
    <w:rsid w:val="00747DB9"/>
    <w:rsid w:val="007716C2"/>
    <w:rsid w:val="00776DC6"/>
    <w:rsid w:val="0078290B"/>
    <w:rsid w:val="007922DA"/>
    <w:rsid w:val="00795016"/>
    <w:rsid w:val="00795D85"/>
    <w:rsid w:val="007A27F2"/>
    <w:rsid w:val="007A28A2"/>
    <w:rsid w:val="007A34B5"/>
    <w:rsid w:val="007A4C00"/>
    <w:rsid w:val="007B057A"/>
    <w:rsid w:val="007B11AC"/>
    <w:rsid w:val="007B26BC"/>
    <w:rsid w:val="007C004C"/>
    <w:rsid w:val="007C1262"/>
    <w:rsid w:val="007C54EF"/>
    <w:rsid w:val="007D7F2A"/>
    <w:rsid w:val="007E2D1B"/>
    <w:rsid w:val="007E686E"/>
    <w:rsid w:val="008009CA"/>
    <w:rsid w:val="00815E2B"/>
    <w:rsid w:val="00822575"/>
    <w:rsid w:val="00830FC6"/>
    <w:rsid w:val="00851CEF"/>
    <w:rsid w:val="0087509E"/>
    <w:rsid w:val="00881275"/>
    <w:rsid w:val="00883C00"/>
    <w:rsid w:val="00884951"/>
    <w:rsid w:val="008936E3"/>
    <w:rsid w:val="00894B4E"/>
    <w:rsid w:val="008B2183"/>
    <w:rsid w:val="008C30E5"/>
    <w:rsid w:val="008C51DF"/>
    <w:rsid w:val="008C5A14"/>
    <w:rsid w:val="008C6A02"/>
    <w:rsid w:val="008D29E4"/>
    <w:rsid w:val="008E31F5"/>
    <w:rsid w:val="009019AB"/>
    <w:rsid w:val="00904297"/>
    <w:rsid w:val="009107AE"/>
    <w:rsid w:val="00911C06"/>
    <w:rsid w:val="00925562"/>
    <w:rsid w:val="00926B42"/>
    <w:rsid w:val="00931FC8"/>
    <w:rsid w:val="009329F3"/>
    <w:rsid w:val="009403E6"/>
    <w:rsid w:val="0094073B"/>
    <w:rsid w:val="0098510C"/>
    <w:rsid w:val="00993352"/>
    <w:rsid w:val="009A1072"/>
    <w:rsid w:val="009A3FB1"/>
    <w:rsid w:val="009A65D6"/>
    <w:rsid w:val="009B2D51"/>
    <w:rsid w:val="009B5B1A"/>
    <w:rsid w:val="009C15B4"/>
    <w:rsid w:val="009C1611"/>
    <w:rsid w:val="009C3861"/>
    <w:rsid w:val="009C6133"/>
    <w:rsid w:val="009E5F5C"/>
    <w:rsid w:val="00A02DC3"/>
    <w:rsid w:val="00A04937"/>
    <w:rsid w:val="00A101E4"/>
    <w:rsid w:val="00A103F9"/>
    <w:rsid w:val="00A12981"/>
    <w:rsid w:val="00A132EE"/>
    <w:rsid w:val="00A14221"/>
    <w:rsid w:val="00A234C8"/>
    <w:rsid w:val="00A247C5"/>
    <w:rsid w:val="00A33465"/>
    <w:rsid w:val="00A3435B"/>
    <w:rsid w:val="00A3659A"/>
    <w:rsid w:val="00A36E1A"/>
    <w:rsid w:val="00A44A71"/>
    <w:rsid w:val="00A466B7"/>
    <w:rsid w:val="00A50D35"/>
    <w:rsid w:val="00A7291F"/>
    <w:rsid w:val="00A76773"/>
    <w:rsid w:val="00A8084B"/>
    <w:rsid w:val="00A812A2"/>
    <w:rsid w:val="00A819ED"/>
    <w:rsid w:val="00A851C4"/>
    <w:rsid w:val="00A85BF4"/>
    <w:rsid w:val="00A90066"/>
    <w:rsid w:val="00AA4448"/>
    <w:rsid w:val="00AA73E8"/>
    <w:rsid w:val="00AA765D"/>
    <w:rsid w:val="00AB2132"/>
    <w:rsid w:val="00AB5F65"/>
    <w:rsid w:val="00AC4274"/>
    <w:rsid w:val="00AD0A0D"/>
    <w:rsid w:val="00AE216D"/>
    <w:rsid w:val="00AE2313"/>
    <w:rsid w:val="00B0015B"/>
    <w:rsid w:val="00B026C9"/>
    <w:rsid w:val="00B043F0"/>
    <w:rsid w:val="00B13AA8"/>
    <w:rsid w:val="00B1529F"/>
    <w:rsid w:val="00B23D1D"/>
    <w:rsid w:val="00B25C52"/>
    <w:rsid w:val="00B25F36"/>
    <w:rsid w:val="00B31C34"/>
    <w:rsid w:val="00B343E4"/>
    <w:rsid w:val="00B372D5"/>
    <w:rsid w:val="00B5213F"/>
    <w:rsid w:val="00B57378"/>
    <w:rsid w:val="00B66CC5"/>
    <w:rsid w:val="00B74DA3"/>
    <w:rsid w:val="00B81E63"/>
    <w:rsid w:val="00B859AE"/>
    <w:rsid w:val="00B901AE"/>
    <w:rsid w:val="00B9071D"/>
    <w:rsid w:val="00B961E1"/>
    <w:rsid w:val="00B966A1"/>
    <w:rsid w:val="00BA0758"/>
    <w:rsid w:val="00BA4794"/>
    <w:rsid w:val="00BB1919"/>
    <w:rsid w:val="00BB4312"/>
    <w:rsid w:val="00BC09BE"/>
    <w:rsid w:val="00BC6E8A"/>
    <w:rsid w:val="00BD04EE"/>
    <w:rsid w:val="00BE3379"/>
    <w:rsid w:val="00BF24A5"/>
    <w:rsid w:val="00BF2ED7"/>
    <w:rsid w:val="00C138CA"/>
    <w:rsid w:val="00C17BBF"/>
    <w:rsid w:val="00C2009E"/>
    <w:rsid w:val="00C208B8"/>
    <w:rsid w:val="00C20C8F"/>
    <w:rsid w:val="00C3735B"/>
    <w:rsid w:val="00C37880"/>
    <w:rsid w:val="00C6121C"/>
    <w:rsid w:val="00C61729"/>
    <w:rsid w:val="00C70579"/>
    <w:rsid w:val="00C70D4D"/>
    <w:rsid w:val="00C750F9"/>
    <w:rsid w:val="00C8047E"/>
    <w:rsid w:val="00C81F35"/>
    <w:rsid w:val="00C82EA4"/>
    <w:rsid w:val="00C8606A"/>
    <w:rsid w:val="00C96E2D"/>
    <w:rsid w:val="00CA20D7"/>
    <w:rsid w:val="00CA74CC"/>
    <w:rsid w:val="00CB308C"/>
    <w:rsid w:val="00CB6453"/>
    <w:rsid w:val="00CC1AFA"/>
    <w:rsid w:val="00CC2E93"/>
    <w:rsid w:val="00CF0AC5"/>
    <w:rsid w:val="00CF1905"/>
    <w:rsid w:val="00D00466"/>
    <w:rsid w:val="00D01C14"/>
    <w:rsid w:val="00D12639"/>
    <w:rsid w:val="00D14264"/>
    <w:rsid w:val="00D1645E"/>
    <w:rsid w:val="00D178CF"/>
    <w:rsid w:val="00D4376E"/>
    <w:rsid w:val="00D458FA"/>
    <w:rsid w:val="00D602EB"/>
    <w:rsid w:val="00D61372"/>
    <w:rsid w:val="00D63356"/>
    <w:rsid w:val="00D73301"/>
    <w:rsid w:val="00D77F9D"/>
    <w:rsid w:val="00DA40E7"/>
    <w:rsid w:val="00DA4964"/>
    <w:rsid w:val="00DA607E"/>
    <w:rsid w:val="00DB70B1"/>
    <w:rsid w:val="00DD0F61"/>
    <w:rsid w:val="00DD7FFB"/>
    <w:rsid w:val="00DE41DD"/>
    <w:rsid w:val="00DE7B99"/>
    <w:rsid w:val="00DF76B2"/>
    <w:rsid w:val="00E01137"/>
    <w:rsid w:val="00E042D3"/>
    <w:rsid w:val="00E1690F"/>
    <w:rsid w:val="00E32B88"/>
    <w:rsid w:val="00E5335D"/>
    <w:rsid w:val="00E53479"/>
    <w:rsid w:val="00E57EE8"/>
    <w:rsid w:val="00E64C51"/>
    <w:rsid w:val="00E71914"/>
    <w:rsid w:val="00E75094"/>
    <w:rsid w:val="00E80A19"/>
    <w:rsid w:val="00E82B63"/>
    <w:rsid w:val="00E843BF"/>
    <w:rsid w:val="00E87D94"/>
    <w:rsid w:val="00E934D9"/>
    <w:rsid w:val="00E96D06"/>
    <w:rsid w:val="00EA60C0"/>
    <w:rsid w:val="00EB4751"/>
    <w:rsid w:val="00EB52C3"/>
    <w:rsid w:val="00EC1E99"/>
    <w:rsid w:val="00EC382D"/>
    <w:rsid w:val="00EC40C7"/>
    <w:rsid w:val="00ED3523"/>
    <w:rsid w:val="00ED54A9"/>
    <w:rsid w:val="00ED6ADA"/>
    <w:rsid w:val="00EE4505"/>
    <w:rsid w:val="00EF354F"/>
    <w:rsid w:val="00EF3F02"/>
    <w:rsid w:val="00EF6879"/>
    <w:rsid w:val="00EF7FEE"/>
    <w:rsid w:val="00F0622B"/>
    <w:rsid w:val="00F2043C"/>
    <w:rsid w:val="00F219ED"/>
    <w:rsid w:val="00F2474E"/>
    <w:rsid w:val="00F308AE"/>
    <w:rsid w:val="00F32FA0"/>
    <w:rsid w:val="00F34912"/>
    <w:rsid w:val="00F4130A"/>
    <w:rsid w:val="00F418DD"/>
    <w:rsid w:val="00F42091"/>
    <w:rsid w:val="00F44B7C"/>
    <w:rsid w:val="00F45EE1"/>
    <w:rsid w:val="00F53ABB"/>
    <w:rsid w:val="00F55541"/>
    <w:rsid w:val="00F61829"/>
    <w:rsid w:val="00F66F2D"/>
    <w:rsid w:val="00F74EB5"/>
    <w:rsid w:val="00F76573"/>
    <w:rsid w:val="00F7742F"/>
    <w:rsid w:val="00F91122"/>
    <w:rsid w:val="00F97AD8"/>
    <w:rsid w:val="00FA1D83"/>
    <w:rsid w:val="00FC58E7"/>
    <w:rsid w:val="00FD110E"/>
    <w:rsid w:val="00FD4A2B"/>
    <w:rsid w:val="00FE326E"/>
    <w:rsid w:val="00FE4E96"/>
    <w:rsid w:val="00FE549D"/>
    <w:rsid w:val="00FE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20D30"/>
  <w15:chartTrackingRefBased/>
  <w15:docId w15:val="{6C612A17-4413-4F53-BFF4-658E091B9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1AF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0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6C2CD7"/>
  </w:style>
  <w:style w:type="character" w:styleId="PlaceholderText">
    <w:name w:val="Placeholder Text"/>
    <w:basedOn w:val="DefaultParagraphFont"/>
    <w:uiPriority w:val="99"/>
    <w:semiHidden/>
    <w:rsid w:val="00542A9F"/>
    <w:rPr>
      <w:color w:val="666666"/>
    </w:rPr>
  </w:style>
  <w:style w:type="paragraph" w:styleId="Bibliography">
    <w:name w:val="Bibliography"/>
    <w:basedOn w:val="Normal"/>
    <w:next w:val="Normal"/>
    <w:uiPriority w:val="37"/>
    <w:unhideWhenUsed/>
    <w:rsid w:val="007B26BC"/>
    <w:pPr>
      <w:tabs>
        <w:tab w:val="left" w:pos="264"/>
      </w:tabs>
      <w:spacing w:after="0" w:line="480" w:lineRule="auto"/>
      <w:ind w:left="264" w:hanging="264"/>
    </w:pPr>
  </w:style>
  <w:style w:type="paragraph" w:styleId="Header">
    <w:name w:val="header"/>
    <w:basedOn w:val="Normal"/>
    <w:link w:val="HeaderChar"/>
    <w:uiPriority w:val="99"/>
    <w:unhideWhenUsed/>
    <w:rsid w:val="00DF7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6B2"/>
  </w:style>
  <w:style w:type="paragraph" w:styleId="Footer">
    <w:name w:val="footer"/>
    <w:basedOn w:val="Normal"/>
    <w:link w:val="FooterChar"/>
    <w:uiPriority w:val="99"/>
    <w:unhideWhenUsed/>
    <w:rsid w:val="00DF7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4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1567</Words>
  <Characters>8950</Characters>
  <Application>Microsoft Office Word</Application>
  <DocSecurity>0</DocSecurity>
  <Lines>186</Lines>
  <Paragraphs>81</Paragraphs>
  <ScaleCrop>false</ScaleCrop>
  <Company/>
  <LinksUpToDate>false</LinksUpToDate>
  <CharactersWithSpaces>10436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Jiang</dc:creator>
  <cp:keywords/>
  <dc:description/>
  <cp:lastModifiedBy>Yan Jiang</cp:lastModifiedBy>
  <cp:revision>7</cp:revision>
  <dcterms:created xsi:type="dcterms:W3CDTF">2024-05-03T22:17:00Z</dcterms:created>
  <dcterms:modified xsi:type="dcterms:W3CDTF">2024-05-03T22:41:00Z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id="wdZQgYpr"/&gt;&lt;style id="http://www.zotero.org/styles/nature" hasBibliography="1" bibliographyStyleHasBeenSet="1"/&gt;&lt;prefs&gt;&lt;pref name="fieldType" value="Field"/&gt;&lt;pref name="automaticJournalAbbreviati</vt:lpwstr>
  </property>
  <property fmtid="{D5CDD505-2E9C-101B-9397-08002B2CF9AE}" pid="3" name="ZOTERO_PREF_2">
    <vt:lpwstr>ons" value="true"/&gt;&lt;/prefs&gt;&lt;/data&gt;</vt:lpwstr>
  </property>
</Properties>
</file>