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9128C" w14:textId="04144C57" w:rsidR="001F6244" w:rsidRPr="001F6244" w:rsidRDefault="001F6244" w:rsidP="373EE3FB">
      <w:pPr>
        <w:spacing w:line="360" w:lineRule="auto"/>
        <w:jc w:val="center"/>
        <w:rPr>
          <w:rFonts w:ascii="Times New Roman" w:eastAsia="Times New Roman" w:hAnsi="Times New Roman" w:cs="Times New Roman"/>
          <w:b/>
          <w:bCs/>
          <w:sz w:val="32"/>
          <w:szCs w:val="32"/>
        </w:rPr>
      </w:pPr>
      <w:bookmarkStart w:id="0" w:name="_Int_6ZL9n0cL"/>
      <w:r w:rsidRPr="3DDD6FF6">
        <w:rPr>
          <w:rFonts w:ascii="Times New Roman" w:eastAsia="Times New Roman" w:hAnsi="Times New Roman" w:cs="Times New Roman"/>
          <w:b/>
          <w:bCs/>
          <w:sz w:val="32"/>
          <w:szCs w:val="32"/>
        </w:rPr>
        <w:t xml:space="preserve">Supplementary Information: </w:t>
      </w:r>
      <w:bookmarkEnd w:id="0"/>
    </w:p>
    <w:p w14:paraId="4D79AB7B" w14:textId="77777777" w:rsidR="003F2205" w:rsidRDefault="003F2205" w:rsidP="003F2205">
      <w:pPr>
        <w:spacing w:line="360" w:lineRule="auto"/>
        <w:jc w:val="center"/>
        <w:rPr>
          <w:rFonts w:ascii="Times New Roman" w:eastAsia="Times New Roman" w:hAnsi="Times New Roman" w:cs="Times New Roman"/>
          <w:b/>
          <w:bCs/>
          <w:sz w:val="28"/>
          <w:szCs w:val="28"/>
        </w:rPr>
      </w:pPr>
      <w:r w:rsidRPr="3C81AF9B">
        <w:rPr>
          <w:rFonts w:ascii="Times New Roman" w:eastAsia="Times New Roman" w:hAnsi="Times New Roman" w:cs="Times New Roman"/>
          <w:b/>
          <w:bCs/>
          <w:sz w:val="28"/>
          <w:szCs w:val="28"/>
        </w:rPr>
        <w:t xml:space="preserve">Harnessing </w:t>
      </w:r>
      <w:r>
        <w:rPr>
          <w:rFonts w:ascii="Times New Roman" w:eastAsia="Times New Roman" w:hAnsi="Times New Roman" w:cs="Times New Roman"/>
          <w:b/>
          <w:bCs/>
          <w:sz w:val="28"/>
          <w:szCs w:val="28"/>
        </w:rPr>
        <w:t xml:space="preserve">Medicinal </w:t>
      </w:r>
      <w:r w:rsidRPr="3C81AF9B">
        <w:rPr>
          <w:rFonts w:ascii="Times New Roman" w:eastAsia="Times New Roman" w:hAnsi="Times New Roman" w:cs="Times New Roman"/>
          <w:b/>
          <w:bCs/>
          <w:sz w:val="28"/>
          <w:szCs w:val="28"/>
        </w:rPr>
        <w:t>Chemical Intuition from Collective Intelligence</w:t>
      </w:r>
    </w:p>
    <w:p w14:paraId="4FB4710A" w14:textId="1E5E06B4" w:rsidR="003F2205" w:rsidRPr="006F6647" w:rsidRDefault="003F2205" w:rsidP="003F2205">
      <w:pPr>
        <w:spacing w:after="0" w:line="360" w:lineRule="auto"/>
        <w:jc w:val="center"/>
        <w:rPr>
          <w:rFonts w:ascii="Times New Roman" w:eastAsia="Times New Roman" w:hAnsi="Times New Roman" w:cs="Times New Roman"/>
          <w:vertAlign w:val="superscript"/>
        </w:rPr>
      </w:pPr>
      <w:r w:rsidRPr="001D5552">
        <w:rPr>
          <w:rFonts w:ascii="Times New Roman" w:eastAsia="Times New Roman" w:hAnsi="Times New Roman" w:cs="Times New Roman"/>
        </w:rPr>
        <w:t>Pierre Llompart</w:t>
      </w:r>
      <w:r w:rsidRPr="001D5552">
        <w:rPr>
          <w:rFonts w:ascii="Times New Roman" w:eastAsia="Times New Roman" w:hAnsi="Times New Roman" w:cs="Times New Roman"/>
          <w:vertAlign w:val="superscript"/>
        </w:rPr>
        <w:t>1, 2, *</w:t>
      </w:r>
      <w:r w:rsidRPr="001D5552">
        <w:rPr>
          <w:rFonts w:ascii="Times New Roman" w:eastAsia="Times New Roman" w:hAnsi="Times New Roman" w:cs="Times New Roman"/>
        </w:rPr>
        <w:t>, Kwame Amaning</w:t>
      </w:r>
      <w:r w:rsidRPr="001D5552">
        <w:rPr>
          <w:rFonts w:ascii="Times New Roman" w:eastAsia="Times New Roman" w:hAnsi="Times New Roman" w:cs="Times New Roman"/>
          <w:vertAlign w:val="superscript"/>
        </w:rPr>
        <w:t>1</w:t>
      </w:r>
      <w:r w:rsidRPr="001D5552">
        <w:rPr>
          <w:rFonts w:ascii="Times New Roman" w:eastAsia="Times New Roman" w:hAnsi="Times New Roman" w:cs="Times New Roman"/>
        </w:rPr>
        <w:t>, Marc Bianciotto</w:t>
      </w:r>
      <w:r w:rsidRPr="001D5552">
        <w:rPr>
          <w:rFonts w:ascii="Times New Roman" w:eastAsia="Times New Roman" w:hAnsi="Times New Roman" w:cs="Times New Roman"/>
          <w:vertAlign w:val="superscript"/>
        </w:rPr>
        <w:t>1</w:t>
      </w:r>
      <w:r w:rsidRPr="001D5552">
        <w:rPr>
          <w:rFonts w:ascii="Times New Roman" w:eastAsia="Times New Roman" w:hAnsi="Times New Roman" w:cs="Times New Roman"/>
        </w:rPr>
        <w:t>, Bruno Filoche-Rommé</w:t>
      </w:r>
      <w:r w:rsidRPr="001D5552">
        <w:rPr>
          <w:rFonts w:ascii="Times New Roman" w:eastAsia="Times New Roman" w:hAnsi="Times New Roman" w:cs="Times New Roman"/>
          <w:vertAlign w:val="superscript"/>
        </w:rPr>
        <w:t>1</w:t>
      </w:r>
      <w:r w:rsidRPr="001D5552">
        <w:rPr>
          <w:rFonts w:ascii="Times New Roman" w:eastAsia="Times New Roman" w:hAnsi="Times New Roman" w:cs="Times New Roman"/>
        </w:rPr>
        <w:t>, Yann Foricher</w:t>
      </w:r>
      <w:r w:rsidRPr="00A224EB">
        <w:rPr>
          <w:rFonts w:ascii="Times New Roman" w:eastAsia="Times New Roman" w:hAnsi="Times New Roman" w:cs="Times New Roman"/>
          <w:vertAlign w:val="superscript"/>
        </w:rPr>
        <w:t>1</w:t>
      </w:r>
      <w:r w:rsidRPr="001D5552">
        <w:rPr>
          <w:rFonts w:ascii="Times New Roman" w:eastAsia="Times New Roman" w:hAnsi="Times New Roman" w:cs="Times New Roman"/>
        </w:rPr>
        <w:t>, Pablo Mas</w:t>
      </w:r>
      <w:r w:rsidRPr="001D5552">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,3</w:t>
      </w:r>
      <w:r w:rsidRPr="001D5552">
        <w:rPr>
          <w:rFonts w:ascii="Times New Roman" w:eastAsia="Times New Roman" w:hAnsi="Times New Roman" w:cs="Times New Roman"/>
        </w:rPr>
        <w:t>, David Papin</w:t>
      </w:r>
      <w:r w:rsidRPr="001D5552">
        <w:rPr>
          <w:rFonts w:ascii="Times New Roman" w:eastAsia="Times New Roman" w:hAnsi="Times New Roman" w:cs="Times New Roman"/>
          <w:vertAlign w:val="superscript"/>
        </w:rPr>
        <w:t>1</w:t>
      </w:r>
      <w:r w:rsidRPr="001D5552">
        <w:rPr>
          <w:rFonts w:ascii="Times New Roman" w:eastAsia="Times New Roman" w:hAnsi="Times New Roman" w:cs="Times New Roman"/>
        </w:rPr>
        <w:t>, Jean-Philippe Rameau</w:t>
      </w:r>
      <w:r w:rsidRPr="001D5552">
        <w:rPr>
          <w:rFonts w:ascii="Times New Roman" w:eastAsia="Times New Roman" w:hAnsi="Times New Roman" w:cs="Times New Roman"/>
          <w:vertAlign w:val="superscript"/>
        </w:rPr>
        <w:t>1</w:t>
      </w:r>
      <w:r w:rsidRPr="001D5552">
        <w:rPr>
          <w:rFonts w:ascii="Times New Roman" w:eastAsia="Times New Roman" w:hAnsi="Times New Roman" w:cs="Times New Roman"/>
        </w:rPr>
        <w:t>, Laurent Schio</w:t>
      </w:r>
      <w:r w:rsidRPr="001D5552">
        <w:rPr>
          <w:rFonts w:ascii="Times New Roman" w:eastAsia="Times New Roman" w:hAnsi="Times New Roman" w:cs="Times New Roman"/>
          <w:vertAlign w:val="superscript"/>
        </w:rPr>
        <w:t>1</w:t>
      </w:r>
      <w:r w:rsidRPr="001D5552">
        <w:rPr>
          <w:rFonts w:ascii="Times New Roman" w:eastAsia="Times New Roman" w:hAnsi="Times New Roman" w:cs="Times New Roman"/>
        </w:rPr>
        <w:t>, Gilles Marcou</w:t>
      </w:r>
      <w:r w:rsidRPr="001D5552">
        <w:rPr>
          <w:rFonts w:ascii="Times New Roman" w:eastAsia="Times New Roman" w:hAnsi="Times New Roman" w:cs="Times New Roman"/>
          <w:vertAlign w:val="superscript"/>
        </w:rPr>
        <w:t>2</w:t>
      </w:r>
      <w:r w:rsidRPr="001D5552">
        <w:rPr>
          <w:rFonts w:ascii="Times New Roman" w:eastAsia="Times New Roman" w:hAnsi="Times New Roman" w:cs="Times New Roman"/>
        </w:rPr>
        <w:t>, Alexandre Varnek</w:t>
      </w:r>
      <w:r w:rsidRPr="001D5552">
        <w:rPr>
          <w:rFonts w:ascii="Times New Roman" w:eastAsia="Times New Roman" w:hAnsi="Times New Roman" w:cs="Times New Roman"/>
          <w:vertAlign w:val="superscript"/>
        </w:rPr>
        <w:t>2</w:t>
      </w:r>
      <w:r w:rsidRPr="001D5552">
        <w:rPr>
          <w:rFonts w:ascii="Times New Roman" w:eastAsia="Times New Roman" w:hAnsi="Times New Roman" w:cs="Times New Roman"/>
        </w:rPr>
        <w:t xml:space="preserve">, </w:t>
      </w:r>
      <w:r w:rsidRPr="67DAB8B0">
        <w:rPr>
          <w:rFonts w:ascii="Times New Roman" w:eastAsia="Times New Roman" w:hAnsi="Times New Roman" w:cs="Times New Roman"/>
        </w:rPr>
        <w:t>Mehdi Moussaid</w:t>
      </w:r>
      <w:r>
        <w:rPr>
          <w:rFonts w:ascii="Times New Roman" w:eastAsia="Times New Roman" w:hAnsi="Times New Roman" w:cs="Times New Roman"/>
          <w:vertAlign w:val="superscript"/>
        </w:rPr>
        <w:t>4</w:t>
      </w:r>
      <w:r w:rsidRPr="67DAB8B0">
        <w:rPr>
          <w:rFonts w:ascii="Times New Roman" w:eastAsia="Times New Roman" w:hAnsi="Times New Roman" w:cs="Times New Roman"/>
          <w:vertAlign w:val="superscript"/>
        </w:rPr>
        <w:t>,</w:t>
      </w:r>
      <w:r>
        <w:rPr>
          <w:rFonts w:ascii="Times New Roman" w:eastAsia="Times New Roman" w:hAnsi="Times New Roman" w:cs="Times New Roman"/>
          <w:vertAlign w:val="superscript"/>
        </w:rPr>
        <w:t>5</w:t>
      </w:r>
      <w:r w:rsidRPr="67DAB8B0">
        <w:rPr>
          <w:rFonts w:ascii="Times New Roman" w:eastAsia="Times New Roman" w:hAnsi="Times New Roman" w:cs="Times New Roman"/>
        </w:rPr>
        <w:t>, Claire Minoletti</w:t>
      </w:r>
      <w:r w:rsidRPr="67DAB8B0">
        <w:rPr>
          <w:rFonts w:ascii="Times New Roman" w:eastAsia="Times New Roman" w:hAnsi="Times New Roman" w:cs="Times New Roman"/>
          <w:vertAlign w:val="superscript"/>
        </w:rPr>
        <w:t>1, *</w:t>
      </w:r>
      <w:r w:rsidRPr="67DAB8B0">
        <w:rPr>
          <w:rFonts w:ascii="Times New Roman" w:eastAsia="Times New Roman" w:hAnsi="Times New Roman" w:cs="Times New Roman"/>
        </w:rPr>
        <w:t>, Paraskevi Gkeka</w:t>
      </w:r>
      <w:r w:rsidRPr="67DAB8B0">
        <w:rPr>
          <w:rFonts w:ascii="Times New Roman" w:eastAsia="Times New Roman" w:hAnsi="Times New Roman" w:cs="Times New Roman"/>
          <w:vertAlign w:val="superscript"/>
        </w:rPr>
        <w:t>1, *</w:t>
      </w:r>
    </w:p>
    <w:p w14:paraId="586160ED" w14:textId="77777777" w:rsidR="003F2205" w:rsidRDefault="003F2205" w:rsidP="003F2205">
      <w:pPr>
        <w:spacing w:after="0" w:line="360" w:lineRule="auto"/>
        <w:jc w:val="center"/>
        <w:rPr>
          <w:rFonts w:ascii="Times New Roman" w:eastAsia="Times New Roman" w:hAnsi="Times New Roman" w:cs="Times New Roman"/>
          <w:vertAlign w:val="superscript"/>
        </w:rPr>
      </w:pPr>
    </w:p>
    <w:p w14:paraId="2AD04B33" w14:textId="77777777" w:rsidR="003F2205" w:rsidRDefault="003F2205" w:rsidP="003F2205">
      <w:pPr>
        <w:spacing w:line="36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1</w:t>
      </w:r>
      <w:r>
        <w:rPr>
          <w:rFonts w:ascii="Times New Roman" w:eastAsia="Times New Roman" w:hAnsi="Times New Roman" w:cs="Times New Roman"/>
        </w:rPr>
        <w:t>Integrated Drug Discovery, Sanofi, Vitry-sur-Seine, France</w:t>
      </w:r>
    </w:p>
    <w:p w14:paraId="13E1BAF9" w14:textId="77777777" w:rsidR="003F2205" w:rsidRDefault="003F2205" w:rsidP="003F2205">
      <w:pPr>
        <w:spacing w:line="36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2</w:t>
      </w:r>
      <w:r>
        <w:rPr>
          <w:rFonts w:ascii="Times New Roman" w:eastAsia="Times New Roman" w:hAnsi="Times New Roman" w:cs="Times New Roman"/>
        </w:rPr>
        <w:t>Laboratory of Chemoinformatics, UMR7140, University of Strasbourg, Strasbourg, France</w:t>
      </w:r>
    </w:p>
    <w:p w14:paraId="55CE94F5" w14:textId="77777777" w:rsidR="003F2205" w:rsidRPr="001A5943" w:rsidRDefault="003F2205" w:rsidP="003F2205">
      <w:pPr>
        <w:spacing w:line="360" w:lineRule="auto"/>
        <w:jc w:val="center"/>
        <w:rPr>
          <w:rFonts w:ascii="Times New Roman" w:eastAsia="Times New Roman" w:hAnsi="Times New Roman" w:cs="Times New Roman"/>
          <w:lang w:val="fr-FR"/>
        </w:rPr>
      </w:pPr>
      <w:r w:rsidRPr="001A5943">
        <w:rPr>
          <w:rFonts w:ascii="Times New Roman" w:eastAsia="Times New Roman" w:hAnsi="Times New Roman" w:cs="Times New Roman"/>
          <w:vertAlign w:val="superscript"/>
          <w:lang w:val="fr-FR"/>
        </w:rPr>
        <w:t xml:space="preserve">3 </w:t>
      </w:r>
      <w:proofErr w:type="spellStart"/>
      <w:r w:rsidRPr="001A5943">
        <w:rPr>
          <w:rFonts w:ascii="Times New Roman" w:eastAsia="Times New Roman" w:hAnsi="Times New Roman" w:cs="Times New Roman"/>
          <w:lang w:val="fr-FR"/>
        </w:rPr>
        <w:t>Theoretical</w:t>
      </w:r>
      <w:proofErr w:type="spellEnd"/>
      <w:r w:rsidRPr="001A5943">
        <w:rPr>
          <w:rFonts w:ascii="Times New Roman" w:eastAsia="Times New Roman" w:hAnsi="Times New Roman" w:cs="Times New Roman"/>
          <w:lang w:val="fr-FR"/>
        </w:rPr>
        <w:t xml:space="preserve"> Chemistry </w:t>
      </w:r>
      <w:proofErr w:type="spellStart"/>
      <w:r w:rsidRPr="001A5943">
        <w:rPr>
          <w:rFonts w:ascii="Times New Roman" w:eastAsia="Times New Roman" w:hAnsi="Times New Roman" w:cs="Times New Roman"/>
          <w:lang w:val="fr-FR"/>
        </w:rPr>
        <w:t>Department</w:t>
      </w:r>
      <w:proofErr w:type="spellEnd"/>
      <w:r w:rsidRPr="001A5943">
        <w:rPr>
          <w:rFonts w:ascii="Times New Roman" w:eastAsia="Times New Roman" w:hAnsi="Times New Roman" w:cs="Times New Roman"/>
          <w:lang w:val="fr-FR"/>
        </w:rPr>
        <w:t>, École Normale Supérieure, Paris, France</w:t>
      </w:r>
    </w:p>
    <w:p w14:paraId="7135652D" w14:textId="77777777" w:rsidR="003F2205" w:rsidRDefault="003F2205" w:rsidP="003F2205">
      <w:pPr>
        <w:spacing w:line="36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4</w:t>
      </w:r>
      <w:r w:rsidRPr="6292C9C8">
        <w:rPr>
          <w:rFonts w:ascii="Times New Roman" w:eastAsia="Times New Roman" w:hAnsi="Times New Roman" w:cs="Times New Roman"/>
        </w:rPr>
        <w:t>Center for Adaptive Rationality, Max Planck Institute for Human Development, Berlin, Germany</w:t>
      </w:r>
    </w:p>
    <w:p w14:paraId="287757F3" w14:textId="77777777" w:rsidR="003F2205" w:rsidRDefault="003F2205" w:rsidP="003F2205">
      <w:pPr>
        <w:spacing w:line="36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5</w:t>
      </w:r>
      <w:r w:rsidRPr="6292C9C8">
        <w:rPr>
          <w:rFonts w:ascii="Times New Roman" w:eastAsia="Times New Roman" w:hAnsi="Times New Roman" w:cs="Times New Roman"/>
        </w:rPr>
        <w:t>School of Collective Intelligence, Université Mohammed VI Polytechnique, Rabat, Morocco</w:t>
      </w:r>
    </w:p>
    <w:p w14:paraId="0575CEA3" w14:textId="77777777" w:rsidR="003F2205" w:rsidRDefault="003F2205" w:rsidP="003F2205">
      <w:pPr>
        <w:spacing w:line="360" w:lineRule="auto"/>
        <w:rPr>
          <w:rFonts w:ascii="Times New Roman" w:eastAsia="Times New Roman" w:hAnsi="Times New Roman" w:cs="Times New Roman"/>
          <w:sz w:val="8"/>
          <w:szCs w:val="8"/>
        </w:rPr>
      </w:pPr>
    </w:p>
    <w:p w14:paraId="1384F006" w14:textId="0D33ACE0" w:rsidR="003F2205" w:rsidRPr="00885DBB" w:rsidRDefault="003F2205" w:rsidP="003F2205">
      <w:pPr>
        <w:spacing w:line="360" w:lineRule="auto"/>
        <w:jc w:val="center"/>
        <w:rPr>
          <w:rFonts w:ascii="Times New Roman" w:eastAsia="Times New Roman" w:hAnsi="Times New Roman" w:cs="Times New Roman"/>
        </w:rPr>
      </w:pPr>
      <w:r>
        <w:rPr>
          <w:rFonts w:ascii="Times New Roman" w:eastAsia="Times New Roman" w:hAnsi="Times New Roman" w:cs="Times New Roman"/>
        </w:rPr>
        <w:t xml:space="preserve">*Corresponding authors: </w:t>
      </w:r>
      <w:hyperlink r:id="rId10" w:history="1">
        <w:r w:rsidRPr="006717B3">
          <w:rPr>
            <w:rStyle w:val="Lienhypertexte"/>
            <w:rFonts w:ascii="Times New Roman" w:eastAsia="Times New Roman" w:hAnsi="Times New Roman" w:cs="Times New Roman"/>
          </w:rPr>
          <w:t>Paraskevi.Gkeka@sanofi.com</w:t>
        </w:r>
      </w:hyperlink>
      <w:r>
        <w:rPr>
          <w:rFonts w:ascii="Times New Roman" w:eastAsia="Times New Roman" w:hAnsi="Times New Roman" w:cs="Times New Roman"/>
        </w:rPr>
        <w:t xml:space="preserve">, </w:t>
      </w:r>
      <w:hyperlink r:id="rId11" w:history="1">
        <w:r w:rsidRPr="00AB3D9D">
          <w:rPr>
            <w:rStyle w:val="Lienhypertexte"/>
            <w:rFonts w:ascii="Times New Roman" w:eastAsia="Times New Roman" w:hAnsi="Times New Roman" w:cs="Times New Roman"/>
          </w:rPr>
          <w:t>Pierre.Llompart@sanofi.com</w:t>
        </w:r>
      </w:hyperlink>
      <w:r>
        <w:rPr>
          <w:rStyle w:val="Lienhypertexte"/>
          <w:rFonts w:ascii="Times New Roman" w:eastAsia="Times New Roman" w:hAnsi="Times New Roman" w:cs="Times New Roman"/>
        </w:rPr>
        <w:t xml:space="preserve">, </w:t>
      </w:r>
      <w:r w:rsidRPr="00BC052D">
        <w:rPr>
          <w:rStyle w:val="Lienhypertexte"/>
          <w:rFonts w:ascii="Times New Roman" w:eastAsia="Times New Roman" w:hAnsi="Times New Roman" w:cs="Times New Roman"/>
        </w:rPr>
        <w:t>Claire.Minoletti@sanofi.com</w:t>
      </w:r>
    </w:p>
    <w:p w14:paraId="6DF8E17B" w14:textId="57737CE4" w:rsidR="003F2205" w:rsidRDefault="003F2205" w:rsidP="003F2205">
      <w:pPr>
        <w:spacing w:line="360" w:lineRule="auto"/>
        <w:jc w:val="center"/>
        <w:rPr>
          <w:rFonts w:ascii="Times New Roman" w:eastAsia="Times New Roman" w:hAnsi="Times New Roman" w:cs="Times New Roman"/>
        </w:rPr>
      </w:pPr>
      <w:r>
        <w:rPr>
          <w:rFonts w:ascii="Times New Roman" w:eastAsia="Times New Roman" w:hAnsi="Times New Roman" w:cs="Times New Roman"/>
        </w:rPr>
        <w:t>Keywords: medicinal chemistry intuition, collective intelligence, ADMET, drug design</w:t>
      </w:r>
      <w:r w:rsidR="00802E53">
        <w:rPr>
          <w:rFonts w:ascii="Times New Roman" w:eastAsia="Times New Roman" w:hAnsi="Times New Roman" w:cs="Times New Roman"/>
        </w:rPr>
        <w:t>, GNN, lead optimization</w:t>
      </w:r>
    </w:p>
    <w:p w14:paraId="49C748E5" w14:textId="3F9DC4B0" w:rsidR="00956BFB" w:rsidRPr="00956BFB" w:rsidRDefault="00956BFB" w:rsidP="3DDD6FF6">
      <w:pPr>
        <w:keepNext/>
        <w:spacing w:line="360" w:lineRule="auto"/>
      </w:pPr>
      <w:r w:rsidRPr="3DDD6FF6">
        <w:rPr>
          <w:rFonts w:ascii="Times New Roman" w:eastAsia="Times New Roman" w:hAnsi="Times New Roman" w:cs="Times New Roman"/>
        </w:rPr>
        <w:br w:type="page"/>
      </w:r>
    </w:p>
    <w:p w14:paraId="40BC3B8E" w14:textId="77777777" w:rsidR="009F2D50" w:rsidRDefault="00247536" w:rsidP="373EE3FB">
      <w:pPr>
        <w:keepNext/>
        <w:spacing w:line="360" w:lineRule="auto"/>
        <w:jc w:val="center"/>
        <w:rPr>
          <w:rFonts w:ascii="Times New Roman" w:eastAsia="Times New Roman" w:hAnsi="Times New Roman" w:cs="Times New Roman"/>
        </w:rPr>
      </w:pPr>
      <w:r>
        <w:rPr>
          <w:noProof/>
        </w:rPr>
        <w:lastRenderedPageBreak/>
        <w:drawing>
          <wp:inline distT="0" distB="0" distL="0" distR="0" wp14:anchorId="70733377" wp14:editId="43A2C5B0">
            <wp:extent cx="4181475" cy="4181475"/>
            <wp:effectExtent l="0" t="0" r="9525" b="9525"/>
            <wp:docPr id="44" name="Graphiqu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que 44"/>
                    <pic:cNvPicPr/>
                  </pic:nvPicPr>
                  <pic:blipFill>
                    <a:blip r:embed="rId12">
                      <a:extLst>
                        <a:ext uri="{96DAC541-7B7A-43D3-8B79-37D633B846F1}">
                          <asvg:svgBlip xmlns:asvg="http://schemas.microsoft.com/office/drawing/2016/SVG/main" r:embed="rId13"/>
                        </a:ext>
                      </a:extLst>
                    </a:blip>
                    <a:stretch>
                      <a:fillRect/>
                    </a:stretch>
                  </pic:blipFill>
                  <pic:spPr>
                    <a:xfrm>
                      <a:off x="0" y="0"/>
                      <a:ext cx="4181475" cy="4181475"/>
                    </a:xfrm>
                    <a:prstGeom prst="rect">
                      <a:avLst/>
                    </a:prstGeom>
                  </pic:spPr>
                </pic:pic>
              </a:graphicData>
            </a:graphic>
          </wp:inline>
        </w:drawing>
      </w:r>
    </w:p>
    <w:p w14:paraId="18992357" w14:textId="6AD3A9D2" w:rsidR="004878DD" w:rsidRPr="004878DD" w:rsidRDefault="009F2D50" w:rsidP="3DDD6FF6">
      <w:pPr>
        <w:pStyle w:val="Lgende"/>
        <w:spacing w:line="360" w:lineRule="auto"/>
        <w:rPr>
          <w:rFonts w:ascii="Times New Roman" w:eastAsia="Times New Roman" w:hAnsi="Times New Roman" w:cs="Times New Roman"/>
          <w:i w:val="0"/>
          <w:iCs w:val="0"/>
          <w:color w:val="auto"/>
          <w:sz w:val="22"/>
          <w:szCs w:val="22"/>
        </w:rPr>
      </w:pPr>
      <w:r w:rsidRPr="3DDD6FF6">
        <w:rPr>
          <w:rFonts w:ascii="Times New Roman" w:eastAsia="Times New Roman" w:hAnsi="Times New Roman" w:cs="Times New Roman"/>
          <w:b/>
          <w:bCs/>
          <w:i w:val="0"/>
          <w:iCs w:val="0"/>
          <w:color w:val="auto"/>
          <w:sz w:val="22"/>
          <w:szCs w:val="22"/>
        </w:rPr>
        <w:t>Figure S</w:t>
      </w:r>
      <w:r w:rsidR="29386303" w:rsidRPr="3DDD6FF6">
        <w:rPr>
          <w:rFonts w:ascii="Times New Roman" w:eastAsia="Times New Roman" w:hAnsi="Times New Roman" w:cs="Times New Roman"/>
          <w:b/>
          <w:bCs/>
          <w:i w:val="0"/>
          <w:iCs w:val="0"/>
          <w:color w:val="auto"/>
          <w:sz w:val="22"/>
          <w:szCs w:val="22"/>
        </w:rPr>
        <w:t>1</w:t>
      </w:r>
      <w:r w:rsidRPr="3DDD6FF6">
        <w:rPr>
          <w:rFonts w:ascii="Times New Roman" w:eastAsia="Times New Roman" w:hAnsi="Times New Roman" w:cs="Times New Roman"/>
          <w:i w:val="0"/>
          <w:iCs w:val="0"/>
          <w:color w:val="auto"/>
          <w:sz w:val="22"/>
          <w:szCs w:val="22"/>
        </w:rPr>
        <w:t xml:space="preserve">: </w:t>
      </w:r>
      <w:r w:rsidR="004878DD" w:rsidRPr="3DDD6FF6">
        <w:rPr>
          <w:rFonts w:ascii="Times New Roman" w:eastAsia="Times New Roman" w:hAnsi="Times New Roman" w:cs="Times New Roman"/>
          <w:color w:val="auto"/>
          <w:sz w:val="22"/>
          <w:szCs w:val="22"/>
        </w:rPr>
        <w:t xml:space="preserve">Example of the way the questions were presented to the participants. </w:t>
      </w:r>
      <w:r w:rsidR="004878DD" w:rsidRPr="3DDD6FF6">
        <w:rPr>
          <w:rFonts w:ascii="Times New Roman" w:eastAsia="Times New Roman" w:hAnsi="Times New Roman" w:cs="Times New Roman"/>
          <w:i w:val="0"/>
          <w:iCs w:val="0"/>
          <w:color w:val="auto"/>
          <w:sz w:val="22"/>
          <w:szCs w:val="22"/>
        </w:rPr>
        <w:t>Each question ha</w:t>
      </w:r>
      <w:r w:rsidR="003C0824">
        <w:rPr>
          <w:rFonts w:ascii="Times New Roman" w:eastAsia="Times New Roman" w:hAnsi="Times New Roman" w:cs="Times New Roman"/>
          <w:i w:val="0"/>
          <w:iCs w:val="0"/>
          <w:color w:val="auto"/>
          <w:sz w:val="22"/>
          <w:szCs w:val="22"/>
        </w:rPr>
        <w:t>d</w:t>
      </w:r>
      <w:r w:rsidR="004878DD" w:rsidRPr="3DDD6FF6">
        <w:rPr>
          <w:rFonts w:ascii="Times New Roman" w:eastAsia="Times New Roman" w:hAnsi="Times New Roman" w:cs="Times New Roman"/>
          <w:i w:val="0"/>
          <w:iCs w:val="0"/>
          <w:color w:val="auto"/>
          <w:sz w:val="22"/>
          <w:szCs w:val="22"/>
        </w:rPr>
        <w:t xml:space="preserve"> a title that correspond</w:t>
      </w:r>
      <w:r w:rsidR="003C0824">
        <w:rPr>
          <w:rFonts w:ascii="Times New Roman" w:eastAsia="Times New Roman" w:hAnsi="Times New Roman" w:cs="Times New Roman"/>
          <w:i w:val="0"/>
          <w:iCs w:val="0"/>
          <w:color w:val="auto"/>
          <w:sz w:val="22"/>
          <w:szCs w:val="22"/>
        </w:rPr>
        <w:t>ed</w:t>
      </w:r>
      <w:r w:rsidR="004878DD" w:rsidRPr="3DDD6FF6">
        <w:rPr>
          <w:rFonts w:ascii="Times New Roman" w:eastAsia="Times New Roman" w:hAnsi="Times New Roman" w:cs="Times New Roman"/>
          <w:i w:val="0"/>
          <w:iCs w:val="0"/>
          <w:color w:val="auto"/>
          <w:sz w:val="22"/>
          <w:szCs w:val="22"/>
        </w:rPr>
        <w:t xml:space="preserve"> to the endpoint of interest</w:t>
      </w:r>
      <w:r w:rsidR="00682A8C" w:rsidRPr="3DDD6FF6">
        <w:rPr>
          <w:rFonts w:ascii="Times New Roman" w:eastAsia="Times New Roman" w:hAnsi="Times New Roman" w:cs="Times New Roman"/>
          <w:i w:val="0"/>
          <w:iCs w:val="0"/>
          <w:color w:val="auto"/>
          <w:sz w:val="22"/>
          <w:szCs w:val="22"/>
        </w:rPr>
        <w:t xml:space="preserve"> (top)</w:t>
      </w:r>
      <w:r w:rsidR="004878DD" w:rsidRPr="3DDD6FF6">
        <w:rPr>
          <w:rFonts w:ascii="Times New Roman" w:eastAsia="Times New Roman" w:hAnsi="Times New Roman" w:cs="Times New Roman"/>
          <w:i w:val="0"/>
          <w:iCs w:val="0"/>
          <w:color w:val="auto"/>
          <w:sz w:val="22"/>
          <w:szCs w:val="22"/>
        </w:rPr>
        <w:t xml:space="preserve">, one </w:t>
      </w:r>
      <w:r w:rsidR="00016CD1" w:rsidRPr="3DDD6FF6">
        <w:rPr>
          <w:rFonts w:ascii="Times New Roman" w:eastAsia="Times New Roman" w:hAnsi="Times New Roman" w:cs="Times New Roman"/>
          <w:i w:val="0"/>
          <w:iCs w:val="0"/>
          <w:color w:val="auto"/>
          <w:sz w:val="22"/>
          <w:szCs w:val="22"/>
        </w:rPr>
        <w:t>scaffold with an R-group</w:t>
      </w:r>
      <w:r w:rsidR="00975966" w:rsidRPr="3DDD6FF6">
        <w:rPr>
          <w:rFonts w:ascii="Times New Roman" w:eastAsia="Times New Roman" w:hAnsi="Times New Roman" w:cs="Times New Roman"/>
          <w:i w:val="0"/>
          <w:iCs w:val="0"/>
          <w:color w:val="auto"/>
          <w:sz w:val="22"/>
          <w:szCs w:val="22"/>
        </w:rPr>
        <w:t xml:space="preserve"> substitution point</w:t>
      </w:r>
      <w:r w:rsidR="003C0824" w:rsidRPr="3DDD6FF6">
        <w:rPr>
          <w:rFonts w:ascii="Times New Roman" w:eastAsia="Times New Roman" w:hAnsi="Times New Roman" w:cs="Times New Roman"/>
          <w:i w:val="0"/>
          <w:iCs w:val="0"/>
          <w:color w:val="auto"/>
          <w:sz w:val="22"/>
          <w:szCs w:val="22"/>
        </w:rPr>
        <w:t xml:space="preserve"> to be replaced</w:t>
      </w:r>
      <w:r w:rsidR="00862BE7" w:rsidRPr="3DDD6FF6">
        <w:rPr>
          <w:rFonts w:ascii="Times New Roman" w:eastAsia="Times New Roman" w:hAnsi="Times New Roman" w:cs="Times New Roman"/>
          <w:i w:val="0"/>
          <w:iCs w:val="0"/>
          <w:color w:val="auto"/>
          <w:sz w:val="22"/>
          <w:szCs w:val="22"/>
        </w:rPr>
        <w:t xml:space="preserve"> </w:t>
      </w:r>
      <w:r w:rsidR="00975966" w:rsidRPr="3DDD6FF6">
        <w:rPr>
          <w:rFonts w:ascii="Times New Roman" w:eastAsia="Times New Roman" w:hAnsi="Times New Roman" w:cs="Times New Roman"/>
          <w:i w:val="0"/>
          <w:iCs w:val="0"/>
          <w:color w:val="auto"/>
          <w:sz w:val="22"/>
          <w:szCs w:val="22"/>
        </w:rPr>
        <w:t>(middle</w:t>
      </w:r>
      <w:r w:rsidR="00862BE7" w:rsidRPr="3DDD6FF6">
        <w:rPr>
          <w:rFonts w:ascii="Times New Roman" w:eastAsia="Times New Roman" w:hAnsi="Times New Roman" w:cs="Times New Roman"/>
          <w:i w:val="0"/>
          <w:iCs w:val="0"/>
          <w:color w:val="auto"/>
          <w:sz w:val="22"/>
          <w:szCs w:val="22"/>
        </w:rPr>
        <w:t>)</w:t>
      </w:r>
      <w:r w:rsidR="00016CD1" w:rsidRPr="3DDD6FF6">
        <w:rPr>
          <w:rFonts w:ascii="Times New Roman" w:eastAsia="Times New Roman" w:hAnsi="Times New Roman" w:cs="Times New Roman"/>
          <w:i w:val="0"/>
          <w:iCs w:val="0"/>
          <w:color w:val="auto"/>
          <w:sz w:val="22"/>
          <w:szCs w:val="22"/>
        </w:rPr>
        <w:t xml:space="preserve"> and three </w:t>
      </w:r>
      <w:r w:rsidR="00682A8C" w:rsidRPr="3DDD6FF6">
        <w:rPr>
          <w:rFonts w:ascii="Times New Roman" w:eastAsia="Times New Roman" w:hAnsi="Times New Roman" w:cs="Times New Roman"/>
          <w:i w:val="0"/>
          <w:iCs w:val="0"/>
          <w:color w:val="auto"/>
          <w:sz w:val="22"/>
          <w:szCs w:val="22"/>
        </w:rPr>
        <w:t xml:space="preserve">possible </w:t>
      </w:r>
      <w:r w:rsidR="1C4F4B26" w:rsidRPr="3DDD6FF6">
        <w:rPr>
          <w:rFonts w:ascii="Times New Roman" w:eastAsia="Times New Roman" w:hAnsi="Times New Roman" w:cs="Times New Roman"/>
          <w:i w:val="0"/>
          <w:iCs w:val="0"/>
          <w:color w:val="auto"/>
          <w:sz w:val="22"/>
          <w:szCs w:val="22"/>
        </w:rPr>
        <w:t>substituents</w:t>
      </w:r>
      <w:r w:rsidR="00682A8C" w:rsidRPr="3DDD6FF6">
        <w:rPr>
          <w:rFonts w:ascii="Times New Roman" w:eastAsia="Times New Roman" w:hAnsi="Times New Roman" w:cs="Times New Roman"/>
          <w:i w:val="0"/>
          <w:iCs w:val="0"/>
          <w:color w:val="auto"/>
          <w:sz w:val="22"/>
          <w:szCs w:val="22"/>
        </w:rPr>
        <w:t xml:space="preserve"> (bottom)</w:t>
      </w:r>
      <w:r w:rsidR="00016CD1" w:rsidRPr="3DDD6FF6">
        <w:rPr>
          <w:rFonts w:ascii="Times New Roman" w:eastAsia="Times New Roman" w:hAnsi="Times New Roman" w:cs="Times New Roman"/>
          <w:i w:val="0"/>
          <w:iCs w:val="0"/>
          <w:color w:val="auto"/>
          <w:sz w:val="22"/>
          <w:szCs w:val="22"/>
        </w:rPr>
        <w:t xml:space="preserve">. </w:t>
      </w:r>
    </w:p>
    <w:p w14:paraId="191A1949" w14:textId="71B35A20" w:rsidR="00247536" w:rsidRDefault="00247536" w:rsidP="373EE3FB">
      <w:pPr>
        <w:spacing w:line="360" w:lineRule="auto"/>
        <w:rPr>
          <w:rFonts w:ascii="Times New Roman" w:eastAsia="Times New Roman" w:hAnsi="Times New Roman" w:cs="Times New Roman"/>
        </w:rPr>
      </w:pPr>
    </w:p>
    <w:p w14:paraId="13E492A6" w14:textId="77777777" w:rsidR="00247536" w:rsidRDefault="00247536" w:rsidP="373EE3FB">
      <w:pPr>
        <w:spacing w:line="360" w:lineRule="auto"/>
        <w:rPr>
          <w:rFonts w:ascii="Times New Roman" w:eastAsia="Times New Roman" w:hAnsi="Times New Roman" w:cs="Times New Roman"/>
        </w:rPr>
      </w:pPr>
    </w:p>
    <w:p w14:paraId="697BC963" w14:textId="30D46F00" w:rsidR="0005584B" w:rsidRDefault="20687229" w:rsidP="373EE3FB">
      <w:pPr>
        <w:keepNext/>
        <w:spacing w:line="360" w:lineRule="auto"/>
        <w:rPr>
          <w:rFonts w:ascii="Times New Roman" w:eastAsia="Times New Roman" w:hAnsi="Times New Roman" w:cs="Times New Roman"/>
        </w:rPr>
      </w:pPr>
      <w:r>
        <w:rPr>
          <w:noProof/>
        </w:rPr>
        <w:lastRenderedPageBreak/>
        <w:drawing>
          <wp:inline distT="0" distB="0" distL="0" distR="0" wp14:anchorId="0E9FF60A" wp14:editId="061A0442">
            <wp:extent cx="5762626" cy="5334002"/>
            <wp:effectExtent l="0" t="0" r="0" b="0"/>
            <wp:docPr id="1218333252" name="Image 1218333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2626" cy="5334002"/>
                    </a:xfrm>
                    <a:prstGeom prst="rect">
                      <a:avLst/>
                    </a:prstGeom>
                  </pic:spPr>
                </pic:pic>
              </a:graphicData>
            </a:graphic>
          </wp:inline>
        </w:drawing>
      </w:r>
    </w:p>
    <w:p w14:paraId="0C3C90AB" w14:textId="4D304598" w:rsidR="00247536" w:rsidRPr="00843A3E" w:rsidRDefault="0005584B" w:rsidP="3DDD6FF6">
      <w:pPr>
        <w:pStyle w:val="Lgende"/>
        <w:spacing w:line="360" w:lineRule="auto"/>
        <w:jc w:val="both"/>
        <w:rPr>
          <w:rFonts w:ascii="Times New Roman" w:eastAsia="Times New Roman" w:hAnsi="Times New Roman" w:cs="Times New Roman"/>
          <w:i w:val="0"/>
          <w:iCs w:val="0"/>
          <w:color w:val="auto"/>
          <w:sz w:val="22"/>
          <w:szCs w:val="22"/>
        </w:rPr>
      </w:pPr>
      <w:r w:rsidRPr="3DDD6FF6">
        <w:rPr>
          <w:rFonts w:ascii="Times New Roman" w:eastAsia="Times New Roman" w:hAnsi="Times New Roman" w:cs="Times New Roman"/>
          <w:b/>
          <w:bCs/>
          <w:i w:val="0"/>
          <w:iCs w:val="0"/>
          <w:color w:val="auto"/>
          <w:sz w:val="22"/>
          <w:szCs w:val="22"/>
        </w:rPr>
        <w:t>Figure S</w:t>
      </w:r>
      <w:r w:rsidR="00497EFE">
        <w:rPr>
          <w:rFonts w:ascii="Times New Roman" w:hAnsi="Times New Roman" w:cs="Times New Roman"/>
          <w:b/>
          <w:bCs/>
          <w:i w:val="0"/>
          <w:iCs w:val="0"/>
          <w:color w:val="auto"/>
          <w:sz w:val="22"/>
          <w:szCs w:val="22"/>
        </w:rPr>
        <w:t>2</w:t>
      </w:r>
      <w:r w:rsidRPr="3DDD6FF6">
        <w:rPr>
          <w:rFonts w:ascii="Times New Roman" w:eastAsia="Times New Roman" w:hAnsi="Times New Roman" w:cs="Times New Roman"/>
          <w:i w:val="0"/>
          <w:iCs w:val="0"/>
          <w:color w:val="auto"/>
          <w:sz w:val="22"/>
          <w:szCs w:val="22"/>
        </w:rPr>
        <w:t xml:space="preserve">: </w:t>
      </w:r>
      <w:r w:rsidRPr="3DDD6FF6">
        <w:rPr>
          <w:rFonts w:ascii="Times New Roman" w:eastAsia="Times New Roman" w:hAnsi="Times New Roman" w:cs="Times New Roman"/>
          <w:color w:val="auto"/>
          <w:sz w:val="22"/>
          <w:szCs w:val="22"/>
        </w:rPr>
        <w:t>Violin plots representing the success rate by expertise level</w:t>
      </w:r>
      <w:r w:rsidR="003844AC">
        <w:rPr>
          <w:rFonts w:ascii="Times New Roman" w:eastAsia="Times New Roman" w:hAnsi="Times New Roman" w:cs="Times New Roman"/>
          <w:color w:val="auto"/>
          <w:sz w:val="22"/>
          <w:szCs w:val="22"/>
        </w:rPr>
        <w:t xml:space="preserve"> in medicinal chemistry</w:t>
      </w:r>
      <w:r w:rsidR="00FE710A" w:rsidRPr="3DDD6FF6">
        <w:rPr>
          <w:rFonts w:ascii="Times New Roman" w:eastAsia="Times New Roman" w:hAnsi="Times New Roman" w:cs="Times New Roman"/>
          <w:i w:val="0"/>
          <w:iCs w:val="0"/>
          <w:color w:val="auto"/>
          <w:sz w:val="22"/>
          <w:szCs w:val="22"/>
        </w:rPr>
        <w:t>.</w:t>
      </w:r>
      <w:r w:rsidRPr="3DDD6FF6">
        <w:rPr>
          <w:rFonts w:ascii="Times New Roman" w:eastAsia="Times New Roman" w:hAnsi="Times New Roman" w:cs="Times New Roman"/>
          <w:i w:val="0"/>
          <w:iCs w:val="0"/>
          <w:color w:val="auto"/>
          <w:sz w:val="22"/>
          <w:szCs w:val="22"/>
        </w:rPr>
        <w:t xml:space="preserve"> </w:t>
      </w:r>
      <w:r w:rsidR="00FE710A" w:rsidRPr="3DDD6FF6">
        <w:rPr>
          <w:rFonts w:ascii="Times New Roman" w:eastAsia="Times New Roman" w:hAnsi="Times New Roman" w:cs="Times New Roman"/>
          <w:b/>
          <w:bCs/>
          <w:i w:val="0"/>
          <w:iCs w:val="0"/>
          <w:color w:val="auto"/>
          <w:sz w:val="22"/>
          <w:szCs w:val="22"/>
        </w:rPr>
        <w:t>a)</w:t>
      </w:r>
      <w:r w:rsidR="00FE710A" w:rsidRPr="3DDD6FF6">
        <w:rPr>
          <w:rFonts w:ascii="Times New Roman" w:eastAsia="Times New Roman" w:hAnsi="Times New Roman" w:cs="Times New Roman"/>
          <w:i w:val="0"/>
          <w:iCs w:val="0"/>
          <w:color w:val="auto"/>
          <w:sz w:val="22"/>
          <w:szCs w:val="22"/>
        </w:rPr>
        <w:t xml:space="preserve"> SR </w:t>
      </w:r>
      <w:r w:rsidRPr="3DDD6FF6">
        <w:rPr>
          <w:rFonts w:ascii="Times New Roman" w:eastAsia="Times New Roman" w:hAnsi="Times New Roman" w:cs="Times New Roman"/>
          <w:i w:val="0"/>
          <w:iCs w:val="0"/>
          <w:color w:val="auto"/>
          <w:sz w:val="22"/>
          <w:szCs w:val="22"/>
        </w:rPr>
        <w:t>for groups 1</w:t>
      </w:r>
      <w:r w:rsidR="0001716F" w:rsidRPr="3DDD6FF6">
        <w:rPr>
          <w:rFonts w:ascii="Times New Roman" w:eastAsia="Times New Roman" w:hAnsi="Times New Roman" w:cs="Times New Roman"/>
          <w:i w:val="0"/>
          <w:iCs w:val="0"/>
          <w:color w:val="auto"/>
          <w:sz w:val="22"/>
          <w:szCs w:val="22"/>
        </w:rPr>
        <w:t>-2</w:t>
      </w:r>
      <w:r w:rsidRPr="3DDD6FF6">
        <w:rPr>
          <w:rFonts w:ascii="Times New Roman" w:eastAsia="Times New Roman" w:hAnsi="Times New Roman" w:cs="Times New Roman"/>
          <w:i w:val="0"/>
          <w:iCs w:val="0"/>
          <w:color w:val="auto"/>
          <w:sz w:val="22"/>
          <w:szCs w:val="22"/>
        </w:rPr>
        <w:t xml:space="preserve"> (low or no background)</w:t>
      </w:r>
      <w:r w:rsidR="000C5066" w:rsidRPr="3DDD6FF6">
        <w:rPr>
          <w:rFonts w:ascii="Times New Roman" w:eastAsia="Times New Roman" w:hAnsi="Times New Roman" w:cs="Times New Roman"/>
          <w:i w:val="0"/>
          <w:iCs w:val="0"/>
          <w:color w:val="auto"/>
          <w:sz w:val="22"/>
          <w:szCs w:val="22"/>
        </w:rPr>
        <w:t>,</w:t>
      </w:r>
      <w:r w:rsidR="0001716F" w:rsidRPr="3DDD6FF6">
        <w:rPr>
          <w:rFonts w:ascii="Times New Roman" w:eastAsia="Times New Roman" w:hAnsi="Times New Roman" w:cs="Times New Roman"/>
          <w:i w:val="0"/>
          <w:iCs w:val="0"/>
          <w:color w:val="auto"/>
          <w:sz w:val="22"/>
          <w:szCs w:val="22"/>
        </w:rPr>
        <w:t xml:space="preserve"> 3-</w:t>
      </w:r>
      <w:r w:rsidRPr="3DDD6FF6">
        <w:rPr>
          <w:rFonts w:ascii="Times New Roman" w:eastAsia="Times New Roman" w:hAnsi="Times New Roman" w:cs="Times New Roman"/>
          <w:i w:val="0"/>
          <w:iCs w:val="0"/>
          <w:color w:val="auto"/>
          <w:sz w:val="22"/>
          <w:szCs w:val="22"/>
        </w:rPr>
        <w:t xml:space="preserve">5 (experts) and all </w:t>
      </w:r>
      <w:r w:rsidR="000C5066" w:rsidRPr="3DDD6FF6">
        <w:rPr>
          <w:rFonts w:ascii="Times New Roman" w:eastAsia="Times New Roman" w:hAnsi="Times New Roman" w:cs="Times New Roman"/>
          <w:i w:val="0"/>
          <w:iCs w:val="0"/>
          <w:color w:val="auto"/>
          <w:sz w:val="22"/>
          <w:szCs w:val="22"/>
        </w:rPr>
        <w:t xml:space="preserve">the </w:t>
      </w:r>
      <w:r w:rsidRPr="3DDD6FF6">
        <w:rPr>
          <w:rFonts w:ascii="Times New Roman" w:eastAsia="Times New Roman" w:hAnsi="Times New Roman" w:cs="Times New Roman"/>
          <w:i w:val="0"/>
          <w:iCs w:val="0"/>
          <w:color w:val="auto"/>
          <w:sz w:val="22"/>
          <w:szCs w:val="22"/>
        </w:rPr>
        <w:t xml:space="preserve">participants. </w:t>
      </w:r>
      <w:r w:rsidR="000C5066" w:rsidRPr="3DDD6FF6">
        <w:rPr>
          <w:rFonts w:ascii="Times New Roman" w:eastAsia="Times New Roman" w:hAnsi="Times New Roman" w:cs="Times New Roman"/>
          <w:i w:val="0"/>
          <w:iCs w:val="0"/>
          <w:color w:val="auto"/>
          <w:sz w:val="22"/>
          <w:szCs w:val="22"/>
        </w:rPr>
        <w:t>The m</w:t>
      </w:r>
      <w:r w:rsidRPr="3DDD6FF6">
        <w:rPr>
          <w:rFonts w:ascii="Times New Roman" w:eastAsia="Times New Roman" w:hAnsi="Times New Roman" w:cs="Times New Roman"/>
          <w:i w:val="0"/>
          <w:iCs w:val="0"/>
          <w:color w:val="auto"/>
          <w:sz w:val="22"/>
          <w:szCs w:val="22"/>
        </w:rPr>
        <w:t xml:space="preserve">edian is </w:t>
      </w:r>
      <w:r w:rsidR="00C15017" w:rsidRPr="3DDD6FF6">
        <w:rPr>
          <w:rFonts w:ascii="Times New Roman" w:eastAsia="Times New Roman" w:hAnsi="Times New Roman" w:cs="Times New Roman"/>
          <w:i w:val="0"/>
          <w:iCs w:val="0"/>
          <w:color w:val="auto"/>
          <w:sz w:val="22"/>
          <w:szCs w:val="22"/>
        </w:rPr>
        <w:t>shown as</w:t>
      </w:r>
      <w:r w:rsidRPr="3DDD6FF6">
        <w:rPr>
          <w:rFonts w:ascii="Times New Roman" w:eastAsia="Times New Roman" w:hAnsi="Times New Roman" w:cs="Times New Roman"/>
          <w:i w:val="0"/>
          <w:iCs w:val="0"/>
          <w:color w:val="auto"/>
          <w:sz w:val="22"/>
          <w:szCs w:val="22"/>
        </w:rPr>
        <w:t xml:space="preserve"> a horizontal line across the thinnest part of the </w:t>
      </w:r>
      <w:r w:rsidR="006C4194" w:rsidRPr="3DDD6FF6">
        <w:rPr>
          <w:rFonts w:ascii="Times New Roman" w:eastAsia="Times New Roman" w:hAnsi="Times New Roman" w:cs="Times New Roman"/>
          <w:i w:val="0"/>
          <w:iCs w:val="0"/>
          <w:color w:val="auto"/>
          <w:sz w:val="22"/>
          <w:szCs w:val="22"/>
        </w:rPr>
        <w:t xml:space="preserve">grey </w:t>
      </w:r>
      <w:r w:rsidRPr="3DDD6FF6">
        <w:rPr>
          <w:rFonts w:ascii="Times New Roman" w:eastAsia="Times New Roman" w:hAnsi="Times New Roman" w:cs="Times New Roman"/>
          <w:i w:val="0"/>
          <w:iCs w:val="0"/>
          <w:color w:val="auto"/>
          <w:sz w:val="22"/>
          <w:szCs w:val="22"/>
        </w:rPr>
        <w:t>box</w:t>
      </w:r>
      <w:r w:rsidR="006C4194" w:rsidRPr="3DDD6FF6">
        <w:rPr>
          <w:rFonts w:ascii="Times New Roman" w:eastAsia="Times New Roman" w:hAnsi="Times New Roman" w:cs="Times New Roman"/>
          <w:i w:val="0"/>
          <w:iCs w:val="0"/>
          <w:color w:val="auto"/>
          <w:sz w:val="22"/>
          <w:szCs w:val="22"/>
        </w:rPr>
        <w:t>es</w:t>
      </w:r>
      <w:r w:rsidRPr="3DDD6FF6">
        <w:rPr>
          <w:rFonts w:ascii="Times New Roman" w:eastAsia="Times New Roman" w:hAnsi="Times New Roman" w:cs="Times New Roman"/>
          <w:i w:val="0"/>
          <w:iCs w:val="0"/>
          <w:color w:val="auto"/>
          <w:sz w:val="22"/>
          <w:szCs w:val="22"/>
        </w:rPr>
        <w:t>. Alongside the boxes, error bars extend from the median line to cover the interquartile range. The collective or democratic SR are shown as white-filled circles. The outliers per group are depicted as small circles.</w:t>
      </w:r>
      <w:r w:rsidR="006E22A7" w:rsidRPr="3DDD6FF6">
        <w:rPr>
          <w:rFonts w:ascii="Times New Roman" w:eastAsia="Times New Roman" w:hAnsi="Times New Roman" w:cs="Times New Roman"/>
          <w:i w:val="0"/>
          <w:iCs w:val="0"/>
          <w:color w:val="auto"/>
          <w:sz w:val="22"/>
          <w:szCs w:val="22"/>
        </w:rPr>
        <w:t xml:space="preserve"> </w:t>
      </w:r>
      <w:r w:rsidR="006E22A7" w:rsidRPr="3DDD6FF6">
        <w:rPr>
          <w:rFonts w:ascii="Times New Roman" w:eastAsia="Times New Roman" w:hAnsi="Times New Roman" w:cs="Times New Roman"/>
          <w:b/>
          <w:bCs/>
          <w:i w:val="0"/>
          <w:iCs w:val="0"/>
          <w:color w:val="auto"/>
          <w:sz w:val="22"/>
          <w:szCs w:val="22"/>
        </w:rPr>
        <w:t>b)</w:t>
      </w:r>
      <w:r w:rsidR="006E22A7" w:rsidRPr="3DDD6FF6">
        <w:rPr>
          <w:rFonts w:ascii="Times New Roman" w:eastAsia="Times New Roman" w:hAnsi="Times New Roman" w:cs="Times New Roman"/>
          <w:i w:val="0"/>
          <w:iCs w:val="0"/>
          <w:color w:val="auto"/>
          <w:sz w:val="22"/>
          <w:szCs w:val="22"/>
        </w:rPr>
        <w:t xml:space="preserve"> </w:t>
      </w:r>
      <w:r w:rsidR="00C603F0" w:rsidRPr="3DDD6FF6">
        <w:rPr>
          <w:rFonts w:ascii="Times New Roman" w:eastAsia="Times New Roman" w:hAnsi="Times New Roman" w:cs="Times New Roman"/>
          <w:i w:val="0"/>
          <w:iCs w:val="0"/>
          <w:color w:val="auto"/>
          <w:sz w:val="22"/>
          <w:szCs w:val="22"/>
        </w:rPr>
        <w:t>SR</w:t>
      </w:r>
      <w:r w:rsidR="006E22A7" w:rsidRPr="3DDD6FF6">
        <w:rPr>
          <w:rFonts w:ascii="Times New Roman" w:eastAsia="Times New Roman" w:hAnsi="Times New Roman" w:cs="Times New Roman"/>
          <w:i w:val="0"/>
          <w:iCs w:val="0"/>
          <w:color w:val="auto"/>
          <w:sz w:val="22"/>
          <w:szCs w:val="22"/>
        </w:rPr>
        <w:t xml:space="preserve"> for groups 1-2 (low or no background)</w:t>
      </w:r>
      <w:r w:rsidR="00D743DD" w:rsidRPr="3DDD6FF6">
        <w:rPr>
          <w:rFonts w:ascii="Times New Roman" w:eastAsia="Times New Roman" w:hAnsi="Times New Roman" w:cs="Times New Roman"/>
          <w:i w:val="0"/>
          <w:iCs w:val="0"/>
          <w:color w:val="auto"/>
          <w:sz w:val="22"/>
          <w:szCs w:val="22"/>
        </w:rPr>
        <w:t>, 3 (averaged and mixed level), 4</w:t>
      </w:r>
      <w:r w:rsidR="006E22A7" w:rsidRPr="3DDD6FF6">
        <w:rPr>
          <w:rFonts w:ascii="Times New Roman" w:eastAsia="Times New Roman" w:hAnsi="Times New Roman" w:cs="Times New Roman"/>
          <w:i w:val="0"/>
          <w:iCs w:val="0"/>
          <w:color w:val="auto"/>
          <w:sz w:val="22"/>
          <w:szCs w:val="22"/>
        </w:rPr>
        <w:t xml:space="preserve">-5 (experts) and all </w:t>
      </w:r>
      <w:r w:rsidR="00C603F0" w:rsidRPr="3DDD6FF6">
        <w:rPr>
          <w:rFonts w:ascii="Times New Roman" w:eastAsia="Times New Roman" w:hAnsi="Times New Roman" w:cs="Times New Roman"/>
          <w:i w:val="0"/>
          <w:iCs w:val="0"/>
          <w:color w:val="auto"/>
          <w:sz w:val="22"/>
          <w:szCs w:val="22"/>
        </w:rPr>
        <w:t xml:space="preserve">the </w:t>
      </w:r>
      <w:r w:rsidR="006E22A7" w:rsidRPr="3DDD6FF6">
        <w:rPr>
          <w:rFonts w:ascii="Times New Roman" w:eastAsia="Times New Roman" w:hAnsi="Times New Roman" w:cs="Times New Roman"/>
          <w:i w:val="0"/>
          <w:iCs w:val="0"/>
          <w:color w:val="auto"/>
          <w:sz w:val="22"/>
          <w:szCs w:val="22"/>
        </w:rPr>
        <w:t>participants.</w:t>
      </w:r>
      <w:r w:rsidR="00D743DD" w:rsidRPr="3DDD6FF6">
        <w:rPr>
          <w:rFonts w:ascii="Times New Roman" w:eastAsia="Times New Roman" w:hAnsi="Times New Roman" w:cs="Times New Roman"/>
          <w:i w:val="0"/>
          <w:iCs w:val="0"/>
          <w:color w:val="auto"/>
          <w:sz w:val="22"/>
          <w:szCs w:val="22"/>
        </w:rPr>
        <w:t xml:space="preserve"> </w:t>
      </w:r>
      <w:r w:rsidR="00D743DD" w:rsidRPr="3DDD6FF6">
        <w:rPr>
          <w:rFonts w:ascii="Times New Roman" w:eastAsia="Times New Roman" w:hAnsi="Times New Roman" w:cs="Times New Roman"/>
          <w:b/>
          <w:bCs/>
          <w:i w:val="0"/>
          <w:iCs w:val="0"/>
          <w:color w:val="auto"/>
          <w:sz w:val="22"/>
          <w:szCs w:val="22"/>
        </w:rPr>
        <w:t>c)</w:t>
      </w:r>
      <w:r w:rsidR="00D743DD" w:rsidRPr="3DDD6FF6">
        <w:rPr>
          <w:rFonts w:ascii="Times New Roman" w:eastAsia="Times New Roman" w:hAnsi="Times New Roman" w:cs="Times New Roman"/>
          <w:i w:val="0"/>
          <w:iCs w:val="0"/>
          <w:color w:val="auto"/>
          <w:sz w:val="22"/>
          <w:szCs w:val="22"/>
        </w:rPr>
        <w:t xml:space="preserve"> </w:t>
      </w:r>
      <w:r w:rsidR="00E3291F" w:rsidRPr="3DDD6FF6">
        <w:rPr>
          <w:rFonts w:ascii="Times New Roman" w:eastAsia="Times New Roman" w:hAnsi="Times New Roman" w:cs="Times New Roman"/>
          <w:i w:val="0"/>
          <w:iCs w:val="0"/>
          <w:color w:val="auto"/>
          <w:sz w:val="22"/>
          <w:szCs w:val="22"/>
        </w:rPr>
        <w:t>SR</w:t>
      </w:r>
      <w:r w:rsidR="00D743DD" w:rsidRPr="3DDD6FF6">
        <w:rPr>
          <w:rFonts w:ascii="Times New Roman" w:eastAsia="Times New Roman" w:hAnsi="Times New Roman" w:cs="Times New Roman"/>
          <w:i w:val="0"/>
          <w:iCs w:val="0"/>
          <w:color w:val="auto"/>
          <w:sz w:val="22"/>
          <w:szCs w:val="22"/>
        </w:rPr>
        <w:t xml:space="preserve"> by</w:t>
      </w:r>
      <w:r w:rsidR="00D222D3" w:rsidRPr="3DDD6FF6">
        <w:rPr>
          <w:rFonts w:ascii="Times New Roman" w:eastAsia="Times New Roman" w:hAnsi="Times New Roman" w:cs="Times New Roman"/>
          <w:i w:val="0"/>
          <w:iCs w:val="0"/>
          <w:color w:val="auto"/>
          <w:sz w:val="22"/>
          <w:szCs w:val="22"/>
        </w:rPr>
        <w:t xml:space="preserve"> non-experts, </w:t>
      </w:r>
      <w:r w:rsidR="00281053" w:rsidRPr="00E01ACC">
        <w:rPr>
          <w:rFonts w:ascii="Times New Roman" w:eastAsia="Times New Roman" w:hAnsi="Times New Roman" w:cs="Times New Roman"/>
          <w:color w:val="auto"/>
          <w:sz w:val="22"/>
          <w:szCs w:val="22"/>
        </w:rPr>
        <w:t>i.e.</w:t>
      </w:r>
      <w:r w:rsidR="00281053" w:rsidRPr="3DDD6FF6">
        <w:rPr>
          <w:rFonts w:ascii="Times New Roman" w:eastAsia="Times New Roman" w:hAnsi="Times New Roman" w:cs="Times New Roman"/>
          <w:i w:val="0"/>
          <w:iCs w:val="0"/>
          <w:color w:val="auto"/>
          <w:sz w:val="22"/>
          <w:szCs w:val="22"/>
        </w:rPr>
        <w:t>,</w:t>
      </w:r>
      <w:r w:rsidR="00D222D3" w:rsidRPr="3DDD6FF6">
        <w:rPr>
          <w:rFonts w:ascii="Times New Roman" w:eastAsia="Times New Roman" w:hAnsi="Times New Roman" w:cs="Times New Roman"/>
          <w:i w:val="0"/>
          <w:iCs w:val="0"/>
          <w:color w:val="auto"/>
          <w:sz w:val="22"/>
          <w:szCs w:val="22"/>
        </w:rPr>
        <w:t xml:space="preserve"> participants with personal SR less than 50%, and experts, </w:t>
      </w:r>
      <w:r w:rsidR="00D222D3" w:rsidRPr="00E01ACC">
        <w:rPr>
          <w:rFonts w:ascii="Times New Roman" w:eastAsia="Times New Roman" w:hAnsi="Times New Roman" w:cs="Times New Roman"/>
          <w:color w:val="auto"/>
          <w:sz w:val="22"/>
          <w:szCs w:val="22"/>
        </w:rPr>
        <w:t>i.e.</w:t>
      </w:r>
      <w:r w:rsidR="00E01ACC">
        <w:rPr>
          <w:rFonts w:ascii="Times New Roman" w:eastAsia="Times New Roman" w:hAnsi="Times New Roman" w:cs="Times New Roman"/>
          <w:color w:val="auto"/>
          <w:sz w:val="22"/>
          <w:szCs w:val="22"/>
        </w:rPr>
        <w:t>,</w:t>
      </w:r>
      <w:r w:rsidR="00D222D3" w:rsidRPr="3DDD6FF6">
        <w:rPr>
          <w:rFonts w:ascii="Times New Roman" w:eastAsia="Times New Roman" w:hAnsi="Times New Roman" w:cs="Times New Roman"/>
          <w:i w:val="0"/>
          <w:iCs w:val="0"/>
          <w:color w:val="auto"/>
          <w:sz w:val="22"/>
          <w:szCs w:val="22"/>
        </w:rPr>
        <w:t xml:space="preserve"> individuals with SR more than 50%</w:t>
      </w:r>
      <w:r w:rsidR="00EF280C" w:rsidRPr="3DDD6FF6">
        <w:rPr>
          <w:rFonts w:ascii="Times New Roman" w:eastAsia="Times New Roman" w:hAnsi="Times New Roman" w:cs="Times New Roman"/>
          <w:i w:val="0"/>
          <w:iCs w:val="0"/>
          <w:color w:val="auto"/>
          <w:sz w:val="22"/>
          <w:szCs w:val="22"/>
        </w:rPr>
        <w:t>.</w:t>
      </w:r>
      <w:r w:rsidR="00D743DD" w:rsidRPr="3DDD6FF6">
        <w:rPr>
          <w:rFonts w:ascii="Times New Roman" w:eastAsia="Times New Roman" w:hAnsi="Times New Roman" w:cs="Times New Roman"/>
          <w:i w:val="0"/>
          <w:iCs w:val="0"/>
          <w:color w:val="auto"/>
          <w:sz w:val="22"/>
          <w:szCs w:val="22"/>
        </w:rPr>
        <w:t xml:space="preserve"> </w:t>
      </w:r>
      <w:r w:rsidR="00A21FB8" w:rsidRPr="3DDD6FF6">
        <w:rPr>
          <w:rFonts w:ascii="Times New Roman" w:eastAsia="Times New Roman" w:hAnsi="Times New Roman" w:cs="Times New Roman"/>
          <w:i w:val="0"/>
          <w:iCs w:val="0"/>
          <w:color w:val="auto"/>
          <w:sz w:val="22"/>
          <w:szCs w:val="22"/>
        </w:rPr>
        <w:t xml:space="preserve">The </w:t>
      </w:r>
      <w:r w:rsidR="0037762F" w:rsidRPr="3DDD6FF6">
        <w:rPr>
          <w:rFonts w:ascii="Times New Roman" w:eastAsia="Times New Roman" w:hAnsi="Times New Roman" w:cs="Times New Roman"/>
          <w:i w:val="0"/>
          <w:iCs w:val="0"/>
          <w:color w:val="auto"/>
          <w:sz w:val="22"/>
          <w:szCs w:val="22"/>
        </w:rPr>
        <w:t xml:space="preserve">violin plot of the </w:t>
      </w:r>
      <w:r w:rsidR="00A21FB8" w:rsidRPr="3DDD6FF6">
        <w:rPr>
          <w:rFonts w:ascii="Times New Roman" w:eastAsia="Times New Roman" w:hAnsi="Times New Roman" w:cs="Times New Roman"/>
          <w:i w:val="0"/>
          <w:iCs w:val="0"/>
          <w:color w:val="auto"/>
          <w:sz w:val="22"/>
          <w:szCs w:val="22"/>
        </w:rPr>
        <w:t>SR o</w:t>
      </w:r>
      <w:r w:rsidR="0037762F" w:rsidRPr="3DDD6FF6">
        <w:rPr>
          <w:rFonts w:ascii="Times New Roman" w:eastAsia="Times New Roman" w:hAnsi="Times New Roman" w:cs="Times New Roman"/>
          <w:i w:val="0"/>
          <w:iCs w:val="0"/>
          <w:color w:val="auto"/>
          <w:sz w:val="22"/>
          <w:szCs w:val="22"/>
        </w:rPr>
        <w:t xml:space="preserve">f all participants is </w:t>
      </w:r>
      <w:r w:rsidR="00502CAD" w:rsidRPr="3DDD6FF6">
        <w:rPr>
          <w:rFonts w:ascii="Times New Roman" w:eastAsia="Times New Roman" w:hAnsi="Times New Roman" w:cs="Times New Roman"/>
          <w:i w:val="0"/>
          <w:iCs w:val="0"/>
          <w:color w:val="auto"/>
          <w:sz w:val="22"/>
          <w:szCs w:val="22"/>
        </w:rPr>
        <w:t>shown again here as a guide for the eye.</w:t>
      </w:r>
    </w:p>
    <w:p w14:paraId="03E95260" w14:textId="3CB0F8A4" w:rsidR="00BB2310" w:rsidRDefault="00BB2310" w:rsidP="3DDD6FF6">
      <w:pPr>
        <w:keepNext/>
        <w:spacing w:line="360" w:lineRule="auto"/>
      </w:pPr>
    </w:p>
    <w:p w14:paraId="4ED1C342" w14:textId="77777777" w:rsidR="00BB2310" w:rsidRDefault="00BB2310" w:rsidP="373EE3FB">
      <w:pPr>
        <w:spacing w:line="360" w:lineRule="auto"/>
        <w:rPr>
          <w:rFonts w:ascii="Times New Roman" w:eastAsia="Times New Roman" w:hAnsi="Times New Roman" w:cs="Times New Roman"/>
        </w:rPr>
      </w:pPr>
    </w:p>
    <w:p w14:paraId="480683B2" w14:textId="41E296AA" w:rsidR="00040FE3" w:rsidRDefault="00BB2310" w:rsidP="373EE3FB">
      <w:pPr>
        <w:keepNext/>
        <w:spacing w:line="360" w:lineRule="auto"/>
        <w:jc w:val="center"/>
        <w:rPr>
          <w:rFonts w:ascii="Times New Roman" w:eastAsia="Times New Roman" w:hAnsi="Times New Roman" w:cs="Times New Roman"/>
        </w:rPr>
      </w:pPr>
      <w:r>
        <w:rPr>
          <w:noProof/>
        </w:rPr>
        <w:lastRenderedPageBreak/>
        <w:drawing>
          <wp:inline distT="0" distB="0" distL="0" distR="0" wp14:anchorId="786BE3B1" wp14:editId="0A461C99">
            <wp:extent cx="3736975" cy="6551932"/>
            <wp:effectExtent l="0" t="0" r="0" b="127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7"/>
                    <pic:cNvPicPr/>
                  </pic:nvPicPr>
                  <pic:blipFill>
                    <a:blip r:embed="rId15">
                      <a:extLst>
                        <a:ext uri="{28A0092B-C50C-407E-A947-70E740481C1C}">
                          <a14:useLocalDpi xmlns:a14="http://schemas.microsoft.com/office/drawing/2010/main" val="0"/>
                        </a:ext>
                      </a:extLst>
                    </a:blip>
                    <a:stretch>
                      <a:fillRect/>
                    </a:stretch>
                  </pic:blipFill>
                  <pic:spPr>
                    <a:xfrm>
                      <a:off x="0" y="0"/>
                      <a:ext cx="3736975" cy="6551932"/>
                    </a:xfrm>
                    <a:prstGeom prst="rect">
                      <a:avLst/>
                    </a:prstGeom>
                  </pic:spPr>
                </pic:pic>
              </a:graphicData>
            </a:graphic>
          </wp:inline>
        </w:drawing>
      </w:r>
    </w:p>
    <w:p w14:paraId="23423528" w14:textId="47C9E0D5" w:rsidR="001A53D8" w:rsidRDefault="00040FE3" w:rsidP="373EE3F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0AC40975" w:rsidRPr="3DDD6FF6">
        <w:rPr>
          <w:rFonts w:ascii="Times New Roman" w:eastAsia="Times New Roman" w:hAnsi="Times New Roman" w:cs="Times New Roman"/>
          <w:b/>
          <w:bCs/>
          <w:i w:val="0"/>
          <w:iCs w:val="0"/>
          <w:color w:val="auto"/>
          <w:sz w:val="22"/>
          <w:szCs w:val="22"/>
        </w:rPr>
        <w:t>S3</w:t>
      </w:r>
      <w:r w:rsidRPr="3DDD6FF6">
        <w:rPr>
          <w:rFonts w:ascii="Times New Roman" w:eastAsia="Times New Roman" w:hAnsi="Times New Roman" w:cs="Times New Roman"/>
          <w:b/>
          <w:bCs/>
          <w:i w:val="0"/>
          <w:iCs w:val="0"/>
          <w:color w:val="auto"/>
          <w:sz w:val="22"/>
          <w:szCs w:val="22"/>
        </w:rPr>
        <w:t xml:space="preserve">: </w:t>
      </w:r>
      <w:r w:rsidR="00D433D2" w:rsidRPr="3DDD6FF6">
        <w:rPr>
          <w:rFonts w:ascii="Times New Roman" w:eastAsia="Times New Roman" w:hAnsi="Times New Roman" w:cs="Times New Roman"/>
          <w:color w:val="auto"/>
          <w:sz w:val="22"/>
          <w:szCs w:val="22"/>
        </w:rPr>
        <w:t>Distribution of the p</w:t>
      </w:r>
      <w:r w:rsidR="00BD13D7" w:rsidRPr="3DDD6FF6">
        <w:rPr>
          <w:rFonts w:ascii="Times New Roman" w:eastAsia="Times New Roman" w:hAnsi="Times New Roman" w:cs="Times New Roman"/>
          <w:color w:val="auto"/>
          <w:sz w:val="22"/>
          <w:szCs w:val="22"/>
        </w:rPr>
        <w:t>rop</w:t>
      </w:r>
      <w:r w:rsidR="00D433D2" w:rsidRPr="3DDD6FF6">
        <w:rPr>
          <w:rFonts w:ascii="Times New Roman" w:eastAsia="Times New Roman" w:hAnsi="Times New Roman" w:cs="Times New Roman"/>
          <w:color w:val="auto"/>
          <w:sz w:val="22"/>
          <w:szCs w:val="22"/>
        </w:rPr>
        <w:t xml:space="preserve">ortion of answer per confidence </w:t>
      </w:r>
      <w:r w:rsidR="00D578FE" w:rsidRPr="3DDD6FF6">
        <w:rPr>
          <w:rFonts w:ascii="Times New Roman" w:eastAsia="Times New Roman" w:hAnsi="Times New Roman" w:cs="Times New Roman"/>
          <w:color w:val="auto"/>
          <w:sz w:val="22"/>
          <w:szCs w:val="22"/>
        </w:rPr>
        <w:t>level in function of the ADMET endpoint and self-labeled expertise level.</w:t>
      </w:r>
      <w:r w:rsidR="00D578FE" w:rsidRPr="3DDD6FF6">
        <w:rPr>
          <w:rFonts w:ascii="Times New Roman" w:eastAsia="Times New Roman" w:hAnsi="Times New Roman" w:cs="Times New Roman"/>
          <w:i w:val="0"/>
          <w:iCs w:val="0"/>
          <w:color w:val="auto"/>
          <w:sz w:val="22"/>
          <w:szCs w:val="22"/>
        </w:rPr>
        <w:t xml:space="preserve"> </w:t>
      </w:r>
      <w:r w:rsidR="4440F726" w:rsidRPr="3DDD6FF6">
        <w:rPr>
          <w:rFonts w:ascii="Times New Roman" w:eastAsia="Times New Roman" w:hAnsi="Times New Roman" w:cs="Times New Roman"/>
          <w:i w:val="0"/>
          <w:iCs w:val="0"/>
          <w:color w:val="auto"/>
          <w:sz w:val="22"/>
          <w:szCs w:val="22"/>
        </w:rPr>
        <w:t>a</w:t>
      </w:r>
      <w:r w:rsidR="00D578FE" w:rsidRPr="3DDD6FF6">
        <w:rPr>
          <w:rFonts w:ascii="Times New Roman" w:eastAsia="Times New Roman" w:hAnsi="Times New Roman" w:cs="Times New Roman"/>
          <w:i w:val="0"/>
          <w:iCs w:val="0"/>
          <w:color w:val="auto"/>
          <w:sz w:val="22"/>
          <w:szCs w:val="22"/>
        </w:rPr>
        <w:t xml:space="preserve">) </w:t>
      </w:r>
      <w:r w:rsidR="00BD13D7" w:rsidRPr="3DDD6FF6">
        <w:rPr>
          <w:rFonts w:ascii="Times New Roman" w:eastAsia="Times New Roman" w:hAnsi="Times New Roman" w:cs="Times New Roman"/>
          <w:i w:val="0"/>
          <w:iCs w:val="0"/>
          <w:color w:val="auto"/>
          <w:sz w:val="22"/>
          <w:szCs w:val="22"/>
        </w:rPr>
        <w:t>Bar</w:t>
      </w:r>
      <w:r w:rsidR="00E246E3" w:rsidRPr="3DDD6FF6">
        <w:rPr>
          <w:rFonts w:ascii="Times New Roman" w:eastAsia="Times New Roman" w:hAnsi="Times New Roman" w:cs="Times New Roman"/>
          <w:i w:val="0"/>
          <w:iCs w:val="0"/>
          <w:color w:val="auto"/>
          <w:sz w:val="22"/>
          <w:szCs w:val="22"/>
        </w:rPr>
        <w:t xml:space="preserve"> </w:t>
      </w:r>
      <w:r w:rsidR="00BD13D7" w:rsidRPr="3DDD6FF6">
        <w:rPr>
          <w:rFonts w:ascii="Times New Roman" w:eastAsia="Times New Roman" w:hAnsi="Times New Roman" w:cs="Times New Roman"/>
          <w:i w:val="0"/>
          <w:iCs w:val="0"/>
          <w:color w:val="auto"/>
          <w:sz w:val="22"/>
          <w:szCs w:val="22"/>
        </w:rPr>
        <w:t xml:space="preserve">plot of the ratio of answers per expertise level grouped by confidence from low (red) to high (blue). </w:t>
      </w:r>
      <w:r w:rsidR="62B550B4" w:rsidRPr="3DDD6FF6">
        <w:rPr>
          <w:rFonts w:ascii="Times New Roman" w:eastAsia="Times New Roman" w:hAnsi="Times New Roman" w:cs="Times New Roman"/>
          <w:i w:val="0"/>
          <w:iCs w:val="0"/>
          <w:color w:val="auto"/>
          <w:sz w:val="22"/>
          <w:szCs w:val="22"/>
        </w:rPr>
        <w:t xml:space="preserve">b) </w:t>
      </w:r>
      <w:r w:rsidR="00BD13D7" w:rsidRPr="3DDD6FF6">
        <w:rPr>
          <w:rFonts w:ascii="Times New Roman" w:eastAsia="Times New Roman" w:hAnsi="Times New Roman" w:cs="Times New Roman"/>
          <w:i w:val="0"/>
          <w:iCs w:val="0"/>
          <w:color w:val="auto"/>
          <w:sz w:val="22"/>
          <w:szCs w:val="22"/>
        </w:rPr>
        <w:t>Bar</w:t>
      </w:r>
      <w:r w:rsidR="00E246E3" w:rsidRPr="3DDD6FF6">
        <w:rPr>
          <w:rFonts w:ascii="Times New Roman" w:eastAsia="Times New Roman" w:hAnsi="Times New Roman" w:cs="Times New Roman"/>
          <w:i w:val="0"/>
          <w:iCs w:val="0"/>
          <w:color w:val="auto"/>
          <w:sz w:val="22"/>
          <w:szCs w:val="22"/>
        </w:rPr>
        <w:t xml:space="preserve"> </w:t>
      </w:r>
      <w:r w:rsidR="00BD13D7" w:rsidRPr="3DDD6FF6">
        <w:rPr>
          <w:rFonts w:ascii="Times New Roman" w:eastAsia="Times New Roman" w:hAnsi="Times New Roman" w:cs="Times New Roman"/>
          <w:i w:val="0"/>
          <w:iCs w:val="0"/>
          <w:color w:val="auto"/>
          <w:sz w:val="22"/>
          <w:szCs w:val="22"/>
        </w:rPr>
        <w:t>plot of the ratio of answers per ADMET endpoint.</w:t>
      </w:r>
    </w:p>
    <w:p w14:paraId="6340D7C8" w14:textId="77777777" w:rsidR="00247536" w:rsidRDefault="00247536" w:rsidP="373EE3FB">
      <w:pPr>
        <w:spacing w:line="360" w:lineRule="auto"/>
        <w:rPr>
          <w:rFonts w:ascii="Times New Roman" w:eastAsia="Times New Roman" w:hAnsi="Times New Roman" w:cs="Times New Roman"/>
        </w:rPr>
      </w:pPr>
    </w:p>
    <w:p w14:paraId="5FD62567" w14:textId="70FC6B31" w:rsidR="00BB2310" w:rsidRDefault="00BB2310" w:rsidP="373EE3FB">
      <w:pPr>
        <w:spacing w:line="360" w:lineRule="auto"/>
        <w:rPr>
          <w:rFonts w:ascii="Times New Roman" w:eastAsia="Times New Roman" w:hAnsi="Times New Roman" w:cs="Times New Roman"/>
        </w:rPr>
      </w:pPr>
    </w:p>
    <w:p w14:paraId="48628A0F" w14:textId="695EB8DC" w:rsidR="3B247688" w:rsidRDefault="3B247688" w:rsidP="3B247688">
      <w:pPr>
        <w:spacing w:line="360" w:lineRule="auto"/>
        <w:rPr>
          <w:rFonts w:ascii="Times New Roman" w:eastAsia="Times New Roman" w:hAnsi="Times New Roman" w:cs="Times New Roman"/>
        </w:rPr>
      </w:pPr>
    </w:p>
    <w:p w14:paraId="121DF762" w14:textId="1C0218FB" w:rsidR="3B247688" w:rsidRDefault="3B247688" w:rsidP="3B247688">
      <w:pPr>
        <w:spacing w:line="360" w:lineRule="auto"/>
        <w:rPr>
          <w:rFonts w:ascii="Times New Roman" w:eastAsia="Times New Roman" w:hAnsi="Times New Roman" w:cs="Times New Roman"/>
        </w:rPr>
      </w:pPr>
    </w:p>
    <w:p w14:paraId="28F4E03C" w14:textId="77777777" w:rsidR="622FC882" w:rsidRDefault="622FC882" w:rsidP="3B247688">
      <w:pPr>
        <w:keepNext/>
        <w:spacing w:line="360" w:lineRule="auto"/>
        <w:rPr>
          <w:rFonts w:ascii="Times New Roman" w:eastAsia="Times New Roman" w:hAnsi="Times New Roman" w:cs="Times New Roman"/>
        </w:rPr>
      </w:pPr>
      <w:r>
        <w:rPr>
          <w:noProof/>
        </w:rPr>
        <w:lastRenderedPageBreak/>
        <w:drawing>
          <wp:inline distT="0" distB="0" distL="0" distR="0" wp14:anchorId="64D7D66D" wp14:editId="3DDD6FF6">
            <wp:extent cx="5756912" cy="6901814"/>
            <wp:effectExtent l="0" t="0" r="0" b="0"/>
            <wp:docPr id="1268900247" name="Image 1268900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5"/>
                    <pic:cNvPicPr/>
                  </pic:nvPicPr>
                  <pic:blipFill>
                    <a:blip r:embed="rId16">
                      <a:extLst>
                        <a:ext uri="{28A0092B-C50C-407E-A947-70E740481C1C}">
                          <a14:useLocalDpi xmlns:a14="http://schemas.microsoft.com/office/drawing/2010/main" val="0"/>
                        </a:ext>
                      </a:extLst>
                    </a:blip>
                    <a:stretch>
                      <a:fillRect/>
                    </a:stretch>
                  </pic:blipFill>
                  <pic:spPr>
                    <a:xfrm>
                      <a:off x="0" y="0"/>
                      <a:ext cx="5756912" cy="6901814"/>
                    </a:xfrm>
                    <a:prstGeom prst="rect">
                      <a:avLst/>
                    </a:prstGeom>
                  </pic:spPr>
                </pic:pic>
              </a:graphicData>
            </a:graphic>
          </wp:inline>
        </w:drawing>
      </w:r>
    </w:p>
    <w:p w14:paraId="6C8D88AA" w14:textId="32E00442" w:rsidR="19C2C6C6" w:rsidRDefault="622FC882" w:rsidP="006E2FB3">
      <w:pPr>
        <w:pStyle w:val="Lgende"/>
        <w:spacing w:line="360" w:lineRule="auto"/>
        <w:jc w:val="center"/>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Figure S</w:t>
      </w:r>
      <w:r w:rsidR="52F5DB89" w:rsidRPr="3DDD6FF6">
        <w:rPr>
          <w:rFonts w:ascii="Times New Roman" w:eastAsia="Times New Roman" w:hAnsi="Times New Roman" w:cs="Times New Roman"/>
          <w:b/>
          <w:bCs/>
          <w:i w:val="0"/>
          <w:iCs w:val="0"/>
          <w:color w:val="auto"/>
          <w:sz w:val="22"/>
          <w:szCs w:val="22"/>
        </w:rPr>
        <w:t>4</w:t>
      </w:r>
      <w:r w:rsidRPr="3DDD6FF6">
        <w:rPr>
          <w:rFonts w:ascii="Times New Roman" w:eastAsia="Times New Roman" w:hAnsi="Times New Roman" w:cs="Times New Roman"/>
          <w:b/>
          <w:bCs/>
          <w:i w:val="0"/>
          <w:iCs w:val="0"/>
          <w:color w:val="auto"/>
          <w:sz w:val="22"/>
          <w:szCs w:val="22"/>
        </w:rPr>
        <w:t>:</w:t>
      </w:r>
      <w:r w:rsidRPr="3DDD6FF6">
        <w:rPr>
          <w:rFonts w:ascii="Times New Roman" w:eastAsia="Times New Roman" w:hAnsi="Times New Roman" w:cs="Times New Roman"/>
          <w:color w:val="auto"/>
          <w:sz w:val="22"/>
          <w:szCs w:val="22"/>
        </w:rPr>
        <w:t xml:space="preserve"> Success rate distribution f</w:t>
      </w:r>
      <w:r w:rsidR="003153DF">
        <w:rPr>
          <w:rFonts w:ascii="Times New Roman" w:eastAsia="Times New Roman" w:hAnsi="Times New Roman" w:cs="Times New Roman"/>
          <w:color w:val="auto"/>
          <w:sz w:val="22"/>
          <w:szCs w:val="22"/>
        </w:rPr>
        <w:t>or</w:t>
      </w:r>
      <w:r w:rsidRPr="3DDD6FF6">
        <w:rPr>
          <w:rFonts w:ascii="Times New Roman" w:eastAsia="Times New Roman" w:hAnsi="Times New Roman" w:cs="Times New Roman"/>
          <w:color w:val="auto"/>
          <w:sz w:val="22"/>
          <w:szCs w:val="22"/>
        </w:rPr>
        <w:t xml:space="preserve"> all participants per ADMET endpoint.</w:t>
      </w:r>
    </w:p>
    <w:p w14:paraId="26F6EB78" w14:textId="50F1399E" w:rsidR="3B247688" w:rsidRDefault="3B247688" w:rsidP="3B247688">
      <w:pPr>
        <w:spacing w:line="360" w:lineRule="auto"/>
        <w:rPr>
          <w:rFonts w:ascii="Times New Roman" w:eastAsia="Times New Roman" w:hAnsi="Times New Roman" w:cs="Times New Roman"/>
        </w:rPr>
      </w:pPr>
    </w:p>
    <w:p w14:paraId="42EEA38E" w14:textId="77777777" w:rsidR="00BB2310" w:rsidRDefault="00BB2310" w:rsidP="373EE3FB">
      <w:pPr>
        <w:spacing w:line="360" w:lineRule="auto"/>
        <w:rPr>
          <w:rFonts w:ascii="Times New Roman" w:eastAsia="Times New Roman" w:hAnsi="Times New Roman" w:cs="Times New Roman"/>
        </w:rPr>
      </w:pPr>
    </w:p>
    <w:p w14:paraId="58E64768" w14:textId="77777777" w:rsidR="00F65923" w:rsidRDefault="00F65923" w:rsidP="373EE3FB">
      <w:pPr>
        <w:spacing w:line="360" w:lineRule="auto"/>
        <w:rPr>
          <w:rFonts w:ascii="Times New Roman" w:eastAsia="Times New Roman" w:hAnsi="Times New Roman" w:cs="Times New Roman"/>
        </w:rPr>
      </w:pPr>
    </w:p>
    <w:p w14:paraId="549E3EBD" w14:textId="77777777" w:rsidR="00F65923" w:rsidRDefault="00F65923" w:rsidP="373EE3FB">
      <w:pPr>
        <w:spacing w:line="360" w:lineRule="auto"/>
        <w:rPr>
          <w:rFonts w:ascii="Times New Roman" w:eastAsia="Times New Roman" w:hAnsi="Times New Roman" w:cs="Times New Roman"/>
        </w:rPr>
      </w:pPr>
    </w:p>
    <w:p w14:paraId="0340A2CF" w14:textId="77777777" w:rsidR="000029FE" w:rsidRDefault="00F65923" w:rsidP="373EE3FB">
      <w:pPr>
        <w:keepNext/>
        <w:spacing w:line="360" w:lineRule="auto"/>
        <w:rPr>
          <w:rFonts w:ascii="Times New Roman" w:eastAsia="Times New Roman" w:hAnsi="Times New Roman" w:cs="Times New Roman"/>
        </w:rPr>
      </w:pPr>
      <w:r>
        <w:rPr>
          <w:noProof/>
        </w:rPr>
        <w:lastRenderedPageBreak/>
        <w:drawing>
          <wp:inline distT="0" distB="0" distL="0" distR="0" wp14:anchorId="211FEC5E" wp14:editId="3D1D87BA">
            <wp:extent cx="5756912" cy="5057140"/>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6"/>
                    <pic:cNvPicPr/>
                  </pic:nvPicPr>
                  <pic:blipFill>
                    <a:blip r:embed="rId17">
                      <a:extLst>
                        <a:ext uri="{28A0092B-C50C-407E-A947-70E740481C1C}">
                          <a14:useLocalDpi xmlns:a14="http://schemas.microsoft.com/office/drawing/2010/main" val="0"/>
                        </a:ext>
                      </a:extLst>
                    </a:blip>
                    <a:stretch>
                      <a:fillRect/>
                    </a:stretch>
                  </pic:blipFill>
                  <pic:spPr>
                    <a:xfrm>
                      <a:off x="0" y="0"/>
                      <a:ext cx="5756912" cy="5057140"/>
                    </a:xfrm>
                    <a:prstGeom prst="rect">
                      <a:avLst/>
                    </a:prstGeom>
                  </pic:spPr>
                </pic:pic>
              </a:graphicData>
            </a:graphic>
          </wp:inline>
        </w:drawing>
      </w:r>
    </w:p>
    <w:p w14:paraId="21F79EFA" w14:textId="5E552238" w:rsidR="00F65923" w:rsidRDefault="000029FE" w:rsidP="373EE3FB">
      <w:pPr>
        <w:pStyle w:val="Lgende"/>
        <w:spacing w:line="360" w:lineRule="auto"/>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360F8FA1" w:rsidRPr="3DDD6FF6">
        <w:rPr>
          <w:rFonts w:ascii="Times New Roman" w:eastAsia="Times New Roman" w:hAnsi="Times New Roman" w:cs="Times New Roman"/>
          <w:b/>
          <w:bCs/>
          <w:i w:val="0"/>
          <w:iCs w:val="0"/>
          <w:color w:val="auto"/>
          <w:sz w:val="22"/>
          <w:szCs w:val="22"/>
        </w:rPr>
        <w:t>S5</w:t>
      </w:r>
      <w:r w:rsidRPr="3DDD6FF6">
        <w:rPr>
          <w:rFonts w:ascii="Times New Roman" w:eastAsia="Times New Roman" w:hAnsi="Times New Roman" w:cs="Times New Roman"/>
          <w:b/>
          <w:bCs/>
          <w:i w:val="0"/>
          <w:iCs w:val="0"/>
          <w:color w:val="auto"/>
          <w:sz w:val="22"/>
          <w:szCs w:val="22"/>
        </w:rPr>
        <w:t>:</w:t>
      </w:r>
      <w:r w:rsidRPr="3DDD6FF6">
        <w:rPr>
          <w:rFonts w:ascii="Times New Roman" w:eastAsia="Times New Roman" w:hAnsi="Times New Roman" w:cs="Times New Roman"/>
          <w:color w:val="auto"/>
          <w:sz w:val="22"/>
          <w:szCs w:val="22"/>
        </w:rPr>
        <w:t xml:space="preserve"> </w:t>
      </w:r>
      <w:r w:rsidR="00E3691A" w:rsidRPr="3DDD6FF6">
        <w:rPr>
          <w:rFonts w:ascii="Times New Roman" w:eastAsia="Times New Roman" w:hAnsi="Times New Roman" w:cs="Times New Roman"/>
          <w:color w:val="auto"/>
          <w:sz w:val="22"/>
          <w:szCs w:val="22"/>
        </w:rPr>
        <w:t xml:space="preserve">UMAP of the participant space per session explored </w:t>
      </w:r>
      <w:r w:rsidR="00CD683E">
        <w:rPr>
          <w:rFonts w:ascii="Times New Roman" w:eastAsia="Times New Roman" w:hAnsi="Times New Roman" w:cs="Times New Roman"/>
          <w:color w:val="auto"/>
          <w:sz w:val="22"/>
          <w:szCs w:val="22"/>
        </w:rPr>
        <w:t>using</w:t>
      </w:r>
      <w:r w:rsidR="00A72AF2">
        <w:rPr>
          <w:rFonts w:ascii="Times New Roman" w:eastAsia="Times New Roman" w:hAnsi="Times New Roman" w:cs="Times New Roman"/>
          <w:color w:val="auto"/>
          <w:sz w:val="22"/>
          <w:szCs w:val="22"/>
        </w:rPr>
        <w:t xml:space="preserve"> the</w:t>
      </w:r>
      <w:r w:rsidR="00E3691A" w:rsidRPr="3DDD6FF6">
        <w:rPr>
          <w:rFonts w:ascii="Times New Roman" w:eastAsia="Times New Roman" w:hAnsi="Times New Roman" w:cs="Times New Roman"/>
          <w:color w:val="auto"/>
          <w:sz w:val="22"/>
          <w:szCs w:val="22"/>
        </w:rPr>
        <w:t xml:space="preserve"> expertise level and </w:t>
      </w:r>
      <w:r w:rsidR="00A72AF2">
        <w:rPr>
          <w:rFonts w:ascii="Times New Roman" w:eastAsia="Times New Roman" w:hAnsi="Times New Roman" w:cs="Times New Roman"/>
          <w:color w:val="auto"/>
          <w:sz w:val="22"/>
          <w:szCs w:val="22"/>
        </w:rPr>
        <w:t xml:space="preserve">the </w:t>
      </w:r>
      <w:r w:rsidR="00E3691A" w:rsidRPr="3DDD6FF6">
        <w:rPr>
          <w:rFonts w:ascii="Times New Roman" w:eastAsia="Times New Roman" w:hAnsi="Times New Roman" w:cs="Times New Roman"/>
          <w:color w:val="auto"/>
          <w:sz w:val="22"/>
          <w:szCs w:val="22"/>
        </w:rPr>
        <w:t xml:space="preserve">success rate. </w:t>
      </w:r>
      <w:r w:rsidR="009446A2" w:rsidRPr="3DDD6FF6">
        <w:rPr>
          <w:rFonts w:ascii="Times New Roman" w:eastAsia="Times New Roman" w:hAnsi="Times New Roman" w:cs="Times New Roman"/>
          <w:i w:val="0"/>
          <w:iCs w:val="0"/>
          <w:color w:val="auto"/>
          <w:sz w:val="22"/>
          <w:szCs w:val="22"/>
        </w:rPr>
        <w:t xml:space="preserve">Session one colored by </w:t>
      </w:r>
      <w:r w:rsidR="00AB4D2D">
        <w:rPr>
          <w:rFonts w:ascii="Times New Roman" w:eastAsia="Times New Roman" w:hAnsi="Times New Roman" w:cs="Times New Roman"/>
          <w:i w:val="0"/>
          <w:iCs w:val="0"/>
          <w:color w:val="auto"/>
          <w:sz w:val="22"/>
          <w:szCs w:val="22"/>
        </w:rPr>
        <w:t xml:space="preserve">a) </w:t>
      </w:r>
      <w:r w:rsidR="009446A2" w:rsidRPr="3DDD6FF6">
        <w:rPr>
          <w:rFonts w:ascii="Times New Roman" w:eastAsia="Times New Roman" w:hAnsi="Times New Roman" w:cs="Times New Roman"/>
          <w:i w:val="0"/>
          <w:iCs w:val="0"/>
          <w:color w:val="auto"/>
          <w:sz w:val="22"/>
          <w:szCs w:val="22"/>
        </w:rPr>
        <w:t>expertise level</w:t>
      </w:r>
      <w:r w:rsidR="00AB4D2D">
        <w:rPr>
          <w:rFonts w:ascii="Times New Roman" w:eastAsia="Times New Roman" w:hAnsi="Times New Roman" w:cs="Times New Roman"/>
          <w:i w:val="0"/>
          <w:iCs w:val="0"/>
          <w:color w:val="auto"/>
          <w:sz w:val="22"/>
          <w:szCs w:val="22"/>
        </w:rPr>
        <w:t xml:space="preserve"> and</w:t>
      </w:r>
      <w:r w:rsidR="009446A2" w:rsidRPr="3DDD6FF6">
        <w:rPr>
          <w:rFonts w:ascii="Times New Roman" w:eastAsia="Times New Roman" w:hAnsi="Times New Roman" w:cs="Times New Roman"/>
          <w:i w:val="0"/>
          <w:iCs w:val="0"/>
          <w:color w:val="auto"/>
          <w:sz w:val="22"/>
          <w:szCs w:val="22"/>
        </w:rPr>
        <w:t xml:space="preserve"> </w:t>
      </w:r>
      <w:r w:rsidR="00E3691A" w:rsidRPr="3DDD6FF6">
        <w:rPr>
          <w:rFonts w:ascii="Times New Roman" w:eastAsia="Times New Roman" w:hAnsi="Times New Roman" w:cs="Times New Roman"/>
          <w:i w:val="0"/>
          <w:iCs w:val="0"/>
          <w:color w:val="auto"/>
          <w:sz w:val="22"/>
          <w:szCs w:val="22"/>
        </w:rPr>
        <w:t xml:space="preserve">b) </w:t>
      </w:r>
      <w:r w:rsidR="009446A2" w:rsidRPr="3DDD6FF6">
        <w:rPr>
          <w:rFonts w:ascii="Times New Roman" w:eastAsia="Times New Roman" w:hAnsi="Times New Roman" w:cs="Times New Roman"/>
          <w:i w:val="0"/>
          <w:iCs w:val="0"/>
          <w:color w:val="auto"/>
          <w:sz w:val="22"/>
          <w:szCs w:val="22"/>
        </w:rPr>
        <w:t xml:space="preserve">success rate. Session two colored by </w:t>
      </w:r>
      <w:r w:rsidR="00AB4D2D">
        <w:rPr>
          <w:rFonts w:ascii="Times New Roman" w:eastAsia="Times New Roman" w:hAnsi="Times New Roman" w:cs="Times New Roman"/>
          <w:i w:val="0"/>
          <w:iCs w:val="0"/>
          <w:color w:val="auto"/>
          <w:sz w:val="22"/>
          <w:szCs w:val="22"/>
        </w:rPr>
        <w:t xml:space="preserve">c) </w:t>
      </w:r>
      <w:r w:rsidR="009446A2" w:rsidRPr="3DDD6FF6">
        <w:rPr>
          <w:rFonts w:ascii="Times New Roman" w:eastAsia="Times New Roman" w:hAnsi="Times New Roman" w:cs="Times New Roman"/>
          <w:i w:val="0"/>
          <w:iCs w:val="0"/>
          <w:color w:val="auto"/>
          <w:sz w:val="22"/>
          <w:szCs w:val="22"/>
        </w:rPr>
        <w:t>expertise level</w:t>
      </w:r>
      <w:r w:rsidR="00AB4D2D">
        <w:rPr>
          <w:rFonts w:ascii="Times New Roman" w:eastAsia="Times New Roman" w:hAnsi="Times New Roman" w:cs="Times New Roman"/>
          <w:i w:val="0"/>
          <w:iCs w:val="0"/>
          <w:color w:val="auto"/>
          <w:sz w:val="22"/>
          <w:szCs w:val="22"/>
        </w:rPr>
        <w:t xml:space="preserve"> and</w:t>
      </w:r>
      <w:r w:rsidR="009446A2" w:rsidRPr="3DDD6FF6">
        <w:rPr>
          <w:rFonts w:ascii="Times New Roman" w:eastAsia="Times New Roman" w:hAnsi="Times New Roman" w:cs="Times New Roman"/>
          <w:i w:val="0"/>
          <w:iCs w:val="0"/>
          <w:color w:val="auto"/>
          <w:sz w:val="22"/>
          <w:szCs w:val="22"/>
        </w:rPr>
        <w:t xml:space="preserve"> </w:t>
      </w:r>
      <w:r w:rsidR="00AB4D2D">
        <w:rPr>
          <w:rFonts w:ascii="Times New Roman" w:eastAsia="Times New Roman" w:hAnsi="Times New Roman" w:cs="Times New Roman"/>
          <w:i w:val="0"/>
          <w:iCs w:val="0"/>
          <w:color w:val="auto"/>
          <w:sz w:val="22"/>
          <w:szCs w:val="22"/>
        </w:rPr>
        <w:t xml:space="preserve">d) </w:t>
      </w:r>
      <w:r w:rsidR="009446A2" w:rsidRPr="3DDD6FF6">
        <w:rPr>
          <w:rFonts w:ascii="Times New Roman" w:eastAsia="Times New Roman" w:hAnsi="Times New Roman" w:cs="Times New Roman"/>
          <w:i w:val="0"/>
          <w:iCs w:val="0"/>
          <w:color w:val="auto"/>
          <w:sz w:val="22"/>
          <w:szCs w:val="22"/>
        </w:rPr>
        <w:t>success rate.</w:t>
      </w:r>
    </w:p>
    <w:p w14:paraId="112B5C0E" w14:textId="77777777" w:rsidR="00BB2310" w:rsidRDefault="00BB2310" w:rsidP="373EE3FB">
      <w:pPr>
        <w:spacing w:line="360" w:lineRule="auto"/>
        <w:rPr>
          <w:rFonts w:ascii="Times New Roman" w:eastAsia="Times New Roman" w:hAnsi="Times New Roman" w:cs="Times New Roman"/>
        </w:rPr>
      </w:pPr>
    </w:p>
    <w:p w14:paraId="3586B9B6" w14:textId="75F0943A" w:rsidR="00BB2310" w:rsidRDefault="00BB2310" w:rsidP="373EE3FB">
      <w:pPr>
        <w:spacing w:line="360" w:lineRule="auto"/>
        <w:rPr>
          <w:rFonts w:ascii="Times New Roman" w:eastAsia="Times New Roman" w:hAnsi="Times New Roman" w:cs="Times New Roman"/>
        </w:rPr>
      </w:pPr>
    </w:p>
    <w:p w14:paraId="4E08769A" w14:textId="77777777" w:rsidR="00AF6C00" w:rsidRDefault="00BB2310" w:rsidP="373EE3FB">
      <w:pPr>
        <w:keepNext/>
        <w:spacing w:line="360" w:lineRule="auto"/>
        <w:jc w:val="center"/>
        <w:rPr>
          <w:rFonts w:ascii="Times New Roman" w:eastAsia="Times New Roman" w:hAnsi="Times New Roman" w:cs="Times New Roman"/>
        </w:rPr>
      </w:pPr>
      <w:r>
        <w:rPr>
          <w:noProof/>
        </w:rPr>
        <w:lastRenderedPageBreak/>
        <w:drawing>
          <wp:inline distT="0" distB="0" distL="0" distR="0" wp14:anchorId="6F6A8B12" wp14:editId="10C58F60">
            <wp:extent cx="5245593" cy="7861734"/>
            <wp:effectExtent l="0" t="0" r="0" b="635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45593" cy="7861734"/>
                    </a:xfrm>
                    <a:prstGeom prst="rect">
                      <a:avLst/>
                    </a:prstGeom>
                  </pic:spPr>
                </pic:pic>
              </a:graphicData>
            </a:graphic>
          </wp:inline>
        </w:drawing>
      </w:r>
    </w:p>
    <w:p w14:paraId="17A372B4" w14:textId="4BEE74BE" w:rsidR="00DA70AB" w:rsidRDefault="00AF6C00" w:rsidP="373EE3F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03C0389F" w:rsidRPr="3DDD6FF6">
        <w:rPr>
          <w:rFonts w:ascii="Times New Roman" w:eastAsia="Times New Roman" w:hAnsi="Times New Roman" w:cs="Times New Roman"/>
          <w:b/>
          <w:bCs/>
          <w:i w:val="0"/>
          <w:iCs w:val="0"/>
          <w:color w:val="auto"/>
          <w:sz w:val="22"/>
          <w:szCs w:val="22"/>
        </w:rPr>
        <w:t>S6</w:t>
      </w:r>
      <w:r w:rsidRPr="3DDD6FF6">
        <w:rPr>
          <w:rFonts w:ascii="Times New Roman" w:eastAsia="Times New Roman" w:hAnsi="Times New Roman" w:cs="Times New Roman"/>
          <w:b/>
          <w:bCs/>
          <w:i w:val="0"/>
          <w:iCs w:val="0"/>
          <w:color w:val="auto"/>
          <w:sz w:val="22"/>
          <w:szCs w:val="22"/>
        </w:rPr>
        <w:t>:</w:t>
      </w:r>
      <w:r w:rsidR="00B95A18" w:rsidRPr="3DDD6FF6">
        <w:rPr>
          <w:rFonts w:ascii="Times New Roman" w:eastAsia="Times New Roman" w:hAnsi="Times New Roman" w:cs="Times New Roman"/>
          <w:b/>
          <w:bCs/>
          <w:i w:val="0"/>
          <w:iCs w:val="0"/>
          <w:color w:val="auto"/>
          <w:sz w:val="22"/>
          <w:szCs w:val="22"/>
        </w:rPr>
        <w:t xml:space="preserve"> </w:t>
      </w:r>
      <w:r w:rsidR="00B95A18" w:rsidRPr="3DDD6FF6">
        <w:rPr>
          <w:rFonts w:ascii="Times New Roman" w:eastAsia="Times New Roman" w:hAnsi="Times New Roman" w:cs="Times New Roman"/>
          <w:color w:val="auto"/>
          <w:sz w:val="22"/>
          <w:szCs w:val="22"/>
        </w:rPr>
        <w:t xml:space="preserve">Evolution of the collective success rate </w:t>
      </w:r>
      <w:r w:rsidR="00DE7538">
        <w:rPr>
          <w:rFonts w:ascii="Times New Roman" w:eastAsia="Times New Roman" w:hAnsi="Times New Roman" w:cs="Times New Roman"/>
          <w:color w:val="auto"/>
          <w:sz w:val="22"/>
          <w:szCs w:val="22"/>
        </w:rPr>
        <w:t>as a function of</w:t>
      </w:r>
      <w:r w:rsidR="00B95A18" w:rsidRPr="3DDD6FF6">
        <w:rPr>
          <w:rFonts w:ascii="Times New Roman" w:eastAsia="Times New Roman" w:hAnsi="Times New Roman" w:cs="Times New Roman"/>
          <w:color w:val="auto"/>
          <w:sz w:val="22"/>
          <w:szCs w:val="22"/>
        </w:rPr>
        <w:t xml:space="preserve"> the number of participants in the population</w:t>
      </w:r>
      <w:r w:rsidR="001B634E" w:rsidRPr="3DDD6FF6">
        <w:rPr>
          <w:rFonts w:ascii="Times New Roman" w:eastAsia="Times New Roman" w:hAnsi="Times New Roman" w:cs="Times New Roman"/>
          <w:color w:val="auto"/>
          <w:sz w:val="22"/>
          <w:szCs w:val="22"/>
        </w:rPr>
        <w:t xml:space="preserve"> per aggregation method</w:t>
      </w:r>
      <w:r w:rsidR="00B95A18" w:rsidRPr="3DDD6FF6">
        <w:rPr>
          <w:rFonts w:ascii="Times New Roman" w:eastAsia="Times New Roman" w:hAnsi="Times New Roman" w:cs="Times New Roman"/>
          <w:color w:val="auto"/>
          <w:sz w:val="22"/>
          <w:szCs w:val="22"/>
        </w:rPr>
        <w:t xml:space="preserve">. </w:t>
      </w:r>
      <w:r w:rsidR="006748C0" w:rsidRPr="3DDD6FF6">
        <w:rPr>
          <w:rFonts w:ascii="Times New Roman" w:eastAsia="Times New Roman" w:hAnsi="Times New Roman" w:cs="Times New Roman"/>
          <w:i w:val="0"/>
          <w:iCs w:val="0"/>
          <w:color w:val="auto"/>
          <w:sz w:val="22"/>
          <w:szCs w:val="22"/>
        </w:rPr>
        <w:t xml:space="preserve">The collective </w:t>
      </w:r>
      <w:r w:rsidR="00510578">
        <w:rPr>
          <w:rFonts w:ascii="Times New Roman" w:eastAsia="Times New Roman" w:hAnsi="Times New Roman" w:cs="Times New Roman"/>
          <w:i w:val="0"/>
          <w:iCs w:val="0"/>
          <w:color w:val="auto"/>
          <w:sz w:val="22"/>
          <w:szCs w:val="22"/>
        </w:rPr>
        <w:t>SR</w:t>
      </w:r>
      <w:r w:rsidR="006748C0" w:rsidRPr="3DDD6FF6">
        <w:rPr>
          <w:rFonts w:ascii="Times New Roman" w:eastAsia="Times New Roman" w:hAnsi="Times New Roman" w:cs="Times New Roman"/>
          <w:i w:val="0"/>
          <w:iCs w:val="0"/>
          <w:color w:val="auto"/>
          <w:sz w:val="22"/>
          <w:szCs w:val="22"/>
        </w:rPr>
        <w:t xml:space="preserve"> is denoted per expertise group</w:t>
      </w:r>
      <w:r w:rsidR="001B634E" w:rsidRPr="3DDD6FF6">
        <w:rPr>
          <w:rFonts w:ascii="Times New Roman" w:eastAsia="Times New Roman" w:hAnsi="Times New Roman" w:cs="Times New Roman"/>
          <w:i w:val="0"/>
          <w:iCs w:val="0"/>
          <w:color w:val="auto"/>
          <w:sz w:val="22"/>
          <w:szCs w:val="22"/>
        </w:rPr>
        <w:t>, from non-expert (1-2), expert (3-5), and all participants.</w:t>
      </w:r>
      <w:r w:rsidR="00166BC8" w:rsidRPr="3DDD6FF6">
        <w:rPr>
          <w:rFonts w:ascii="Times New Roman" w:eastAsia="Times New Roman" w:hAnsi="Times New Roman" w:cs="Times New Roman"/>
          <w:i w:val="0"/>
          <w:iCs w:val="0"/>
          <w:color w:val="auto"/>
          <w:sz w:val="22"/>
          <w:szCs w:val="22"/>
        </w:rPr>
        <w:t xml:space="preserve"> </w:t>
      </w:r>
    </w:p>
    <w:p w14:paraId="1AD3353E" w14:textId="058EFD7C" w:rsidR="009073E9" w:rsidRDefault="00196DF3" w:rsidP="373EE3FB">
      <w:pPr>
        <w:keepNext/>
        <w:spacing w:line="360" w:lineRule="auto"/>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6057FBFE" wp14:editId="00550083">
            <wp:extent cx="5753735" cy="381254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3735" cy="3812540"/>
                    </a:xfrm>
                    <a:prstGeom prst="rect">
                      <a:avLst/>
                    </a:prstGeom>
                    <a:noFill/>
                    <a:ln>
                      <a:noFill/>
                    </a:ln>
                  </pic:spPr>
                </pic:pic>
              </a:graphicData>
            </a:graphic>
          </wp:inline>
        </w:drawing>
      </w:r>
    </w:p>
    <w:p w14:paraId="2A83A65E" w14:textId="509E57BE" w:rsidR="009073E9" w:rsidRDefault="009073E9" w:rsidP="373EE3F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color w:val="auto"/>
          <w:sz w:val="22"/>
          <w:szCs w:val="22"/>
        </w:rPr>
        <w:t xml:space="preserve">Figure </w:t>
      </w:r>
      <w:r w:rsidR="1E4C13A2" w:rsidRPr="3DDD6FF6">
        <w:rPr>
          <w:rFonts w:ascii="Times New Roman" w:eastAsia="Times New Roman" w:hAnsi="Times New Roman" w:cs="Times New Roman"/>
          <w:b/>
          <w:bCs/>
          <w:color w:val="auto"/>
          <w:sz w:val="22"/>
          <w:szCs w:val="22"/>
        </w:rPr>
        <w:t>S7</w:t>
      </w:r>
      <w:r w:rsidRPr="3DDD6FF6">
        <w:rPr>
          <w:rFonts w:ascii="Times New Roman" w:eastAsia="Times New Roman" w:hAnsi="Times New Roman" w:cs="Times New Roman"/>
          <w:b/>
          <w:bCs/>
          <w:color w:val="auto"/>
          <w:sz w:val="22"/>
          <w:szCs w:val="22"/>
        </w:rPr>
        <w:t xml:space="preserve">: </w:t>
      </w:r>
      <w:r w:rsidRPr="3DDD6FF6">
        <w:rPr>
          <w:rFonts w:ascii="Times New Roman" w:eastAsia="Times New Roman" w:hAnsi="Times New Roman" w:cs="Times New Roman"/>
          <w:color w:val="auto"/>
          <w:sz w:val="22"/>
          <w:szCs w:val="22"/>
        </w:rPr>
        <w:t xml:space="preserve">Evolution of the collective success rate </w:t>
      </w:r>
      <w:r w:rsidR="00DE7538">
        <w:rPr>
          <w:rFonts w:ascii="Times New Roman" w:eastAsia="Times New Roman" w:hAnsi="Times New Roman" w:cs="Times New Roman"/>
          <w:color w:val="auto"/>
          <w:sz w:val="22"/>
          <w:szCs w:val="22"/>
        </w:rPr>
        <w:t>as a function of</w:t>
      </w:r>
      <w:r w:rsidRPr="3DDD6FF6">
        <w:rPr>
          <w:rFonts w:ascii="Times New Roman" w:eastAsia="Times New Roman" w:hAnsi="Times New Roman" w:cs="Times New Roman"/>
          <w:color w:val="auto"/>
          <w:sz w:val="22"/>
          <w:szCs w:val="22"/>
        </w:rPr>
        <w:t xml:space="preserve"> the number of participants in the population per aggregation method for the </w:t>
      </w:r>
      <w:proofErr w:type="spellStart"/>
      <w:r w:rsidRPr="3DDD6FF6">
        <w:rPr>
          <w:rFonts w:ascii="Times New Roman" w:eastAsia="Times New Roman" w:hAnsi="Times New Roman" w:cs="Times New Roman"/>
          <w:color w:val="auto"/>
          <w:sz w:val="22"/>
          <w:szCs w:val="22"/>
        </w:rPr>
        <w:t>LogP</w:t>
      </w:r>
      <w:proofErr w:type="spellEnd"/>
      <w:r w:rsidRPr="3DDD6FF6">
        <w:rPr>
          <w:rFonts w:ascii="Times New Roman" w:eastAsia="Times New Roman" w:hAnsi="Times New Roman" w:cs="Times New Roman"/>
          <w:color w:val="auto"/>
          <w:sz w:val="22"/>
          <w:szCs w:val="22"/>
        </w:rPr>
        <w:t xml:space="preserve"> endpoint. </w:t>
      </w:r>
      <w:r w:rsidRPr="3DDD6FF6">
        <w:rPr>
          <w:rFonts w:ascii="Times New Roman" w:eastAsia="Times New Roman" w:hAnsi="Times New Roman" w:cs="Times New Roman"/>
          <w:i w:val="0"/>
          <w:iCs w:val="0"/>
          <w:color w:val="auto"/>
          <w:sz w:val="22"/>
          <w:szCs w:val="22"/>
        </w:rPr>
        <w:t xml:space="preserve">The collective </w:t>
      </w:r>
      <w:r w:rsidR="00DE7538">
        <w:rPr>
          <w:rFonts w:ascii="Times New Roman" w:eastAsia="Times New Roman" w:hAnsi="Times New Roman" w:cs="Times New Roman"/>
          <w:i w:val="0"/>
          <w:iCs w:val="0"/>
          <w:color w:val="auto"/>
          <w:sz w:val="22"/>
          <w:szCs w:val="22"/>
        </w:rPr>
        <w:t>SR</w:t>
      </w:r>
      <w:r w:rsidRPr="3DDD6FF6">
        <w:rPr>
          <w:rFonts w:ascii="Times New Roman" w:eastAsia="Times New Roman" w:hAnsi="Times New Roman" w:cs="Times New Roman"/>
          <w:i w:val="0"/>
          <w:iCs w:val="0"/>
          <w:color w:val="auto"/>
          <w:sz w:val="22"/>
          <w:szCs w:val="22"/>
        </w:rPr>
        <w:t xml:space="preserve"> is denoted per expertise group, from non-expert (1-2), expert (3-5), and all participants.</w:t>
      </w:r>
      <w:r w:rsidR="00196DF3">
        <w:rPr>
          <w:rFonts w:ascii="Times New Roman" w:eastAsia="Times New Roman" w:hAnsi="Times New Roman" w:cs="Times New Roman"/>
          <w:i w:val="0"/>
          <w:iCs w:val="0"/>
          <w:color w:val="auto"/>
          <w:sz w:val="22"/>
          <w:szCs w:val="22"/>
        </w:rPr>
        <w:t xml:space="preserve"> Groups are colored as in Figure S6.</w:t>
      </w:r>
    </w:p>
    <w:p w14:paraId="03344484" w14:textId="097BE2FC" w:rsidR="009073E9" w:rsidRDefault="00151334" w:rsidP="373EE3FB">
      <w:pPr>
        <w:keepNext/>
        <w:spacing w:line="36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635E86B9" wp14:editId="00340478">
            <wp:extent cx="5753735" cy="381254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735" cy="3812540"/>
                    </a:xfrm>
                    <a:prstGeom prst="rect">
                      <a:avLst/>
                    </a:prstGeom>
                    <a:noFill/>
                    <a:ln>
                      <a:noFill/>
                    </a:ln>
                  </pic:spPr>
                </pic:pic>
              </a:graphicData>
            </a:graphic>
          </wp:inline>
        </w:drawing>
      </w:r>
    </w:p>
    <w:p w14:paraId="6684E459" w14:textId="69C9073C" w:rsidR="00A9302E" w:rsidRDefault="009073E9" w:rsidP="373EE3F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6F21924F" w:rsidRPr="3DDD6FF6">
        <w:rPr>
          <w:rFonts w:ascii="Times New Roman" w:eastAsia="Times New Roman" w:hAnsi="Times New Roman" w:cs="Times New Roman"/>
          <w:b/>
          <w:bCs/>
          <w:i w:val="0"/>
          <w:iCs w:val="0"/>
          <w:color w:val="auto"/>
          <w:sz w:val="22"/>
          <w:szCs w:val="22"/>
        </w:rPr>
        <w:t>S8</w:t>
      </w:r>
      <w:r w:rsidRPr="3DDD6FF6">
        <w:rPr>
          <w:rFonts w:ascii="Times New Roman" w:eastAsia="Times New Roman" w:hAnsi="Times New Roman" w:cs="Times New Roman"/>
          <w:b/>
          <w:bCs/>
          <w:i w:val="0"/>
          <w:iCs w:val="0"/>
          <w:color w:val="auto"/>
          <w:sz w:val="22"/>
          <w:szCs w:val="22"/>
        </w:rPr>
        <w:t xml:space="preserve">: </w:t>
      </w:r>
      <w:r w:rsidRPr="3DDD6FF6">
        <w:rPr>
          <w:rFonts w:ascii="Times New Roman" w:eastAsia="Times New Roman" w:hAnsi="Times New Roman" w:cs="Times New Roman"/>
          <w:color w:val="auto"/>
          <w:sz w:val="22"/>
          <w:szCs w:val="22"/>
        </w:rPr>
        <w:t xml:space="preserve">Evolution of the collective success rate </w:t>
      </w:r>
      <w:r w:rsidR="00DE7538">
        <w:rPr>
          <w:rFonts w:ascii="Times New Roman" w:eastAsia="Times New Roman" w:hAnsi="Times New Roman" w:cs="Times New Roman"/>
          <w:color w:val="auto"/>
          <w:sz w:val="22"/>
          <w:szCs w:val="22"/>
        </w:rPr>
        <w:t>as a function of</w:t>
      </w:r>
      <w:r w:rsidRPr="3DDD6FF6">
        <w:rPr>
          <w:rFonts w:ascii="Times New Roman" w:eastAsia="Times New Roman" w:hAnsi="Times New Roman" w:cs="Times New Roman"/>
          <w:color w:val="auto"/>
          <w:sz w:val="22"/>
          <w:szCs w:val="22"/>
        </w:rPr>
        <w:t xml:space="preserve"> the number of participants in the population per aggregation method for the permeability endpoint.</w:t>
      </w:r>
      <w:r w:rsidRPr="3DDD6FF6">
        <w:rPr>
          <w:rFonts w:ascii="Times New Roman" w:eastAsia="Times New Roman" w:hAnsi="Times New Roman" w:cs="Times New Roman"/>
          <w:i w:val="0"/>
          <w:iCs w:val="0"/>
          <w:color w:val="auto"/>
          <w:sz w:val="22"/>
          <w:szCs w:val="22"/>
        </w:rPr>
        <w:t xml:space="preserve"> The collective </w:t>
      </w:r>
      <w:r w:rsidR="00DE7538">
        <w:rPr>
          <w:rFonts w:ascii="Times New Roman" w:eastAsia="Times New Roman" w:hAnsi="Times New Roman" w:cs="Times New Roman"/>
          <w:i w:val="0"/>
          <w:iCs w:val="0"/>
          <w:color w:val="auto"/>
          <w:sz w:val="22"/>
          <w:szCs w:val="22"/>
        </w:rPr>
        <w:t>SR</w:t>
      </w:r>
      <w:r w:rsidRPr="3DDD6FF6">
        <w:rPr>
          <w:rFonts w:ascii="Times New Roman" w:eastAsia="Times New Roman" w:hAnsi="Times New Roman" w:cs="Times New Roman"/>
          <w:i w:val="0"/>
          <w:iCs w:val="0"/>
          <w:color w:val="auto"/>
          <w:sz w:val="22"/>
          <w:szCs w:val="22"/>
        </w:rPr>
        <w:t xml:space="preserve"> is denoted per expertise group, from non-expert (1-2), expert (3-5), and all participants.</w:t>
      </w:r>
      <w:r w:rsidR="00946E6A">
        <w:rPr>
          <w:rFonts w:ascii="Times New Roman" w:eastAsia="Times New Roman" w:hAnsi="Times New Roman" w:cs="Times New Roman"/>
          <w:i w:val="0"/>
          <w:iCs w:val="0"/>
          <w:color w:val="auto"/>
          <w:sz w:val="22"/>
          <w:szCs w:val="22"/>
        </w:rPr>
        <w:t xml:space="preserve"> Groups are colored as in Figure S6.</w:t>
      </w:r>
    </w:p>
    <w:p w14:paraId="79F28532" w14:textId="48F376A8" w:rsidR="009073E9" w:rsidRDefault="00FD5C35" w:rsidP="373EE3FB">
      <w:pPr>
        <w:keepNext/>
        <w:spacing w:line="36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70A76225" wp14:editId="3F1BEDDD">
            <wp:extent cx="5753735" cy="381254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3735" cy="3812540"/>
                    </a:xfrm>
                    <a:prstGeom prst="rect">
                      <a:avLst/>
                    </a:prstGeom>
                    <a:noFill/>
                    <a:ln>
                      <a:noFill/>
                    </a:ln>
                  </pic:spPr>
                </pic:pic>
              </a:graphicData>
            </a:graphic>
          </wp:inline>
        </w:drawing>
      </w:r>
    </w:p>
    <w:p w14:paraId="3506A7A3" w14:textId="43651300" w:rsidR="003C6563" w:rsidRDefault="009073E9" w:rsidP="373EE3F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68337ACE" w:rsidRPr="3DDD6FF6">
        <w:rPr>
          <w:rFonts w:ascii="Times New Roman" w:eastAsia="Times New Roman" w:hAnsi="Times New Roman" w:cs="Times New Roman"/>
          <w:b/>
          <w:bCs/>
          <w:i w:val="0"/>
          <w:iCs w:val="0"/>
          <w:color w:val="auto"/>
          <w:sz w:val="22"/>
          <w:szCs w:val="22"/>
        </w:rPr>
        <w:t>S9</w:t>
      </w:r>
      <w:r w:rsidRPr="3DDD6FF6">
        <w:rPr>
          <w:rFonts w:ascii="Times New Roman" w:eastAsia="Times New Roman" w:hAnsi="Times New Roman" w:cs="Times New Roman"/>
          <w:b/>
          <w:bCs/>
          <w:i w:val="0"/>
          <w:iCs w:val="0"/>
          <w:color w:val="auto"/>
          <w:sz w:val="22"/>
          <w:szCs w:val="22"/>
        </w:rPr>
        <w:t>:</w:t>
      </w:r>
      <w:r w:rsidRPr="3DDD6FF6">
        <w:rPr>
          <w:rFonts w:ascii="Times New Roman" w:eastAsia="Times New Roman" w:hAnsi="Times New Roman" w:cs="Times New Roman"/>
          <w:color w:val="auto"/>
          <w:sz w:val="22"/>
          <w:szCs w:val="22"/>
        </w:rPr>
        <w:t xml:space="preserve"> Evolution of the collective success rate against the number of participants in the population per aggregation method for the solubility endpoint. </w:t>
      </w:r>
      <w:r w:rsidRPr="3DDD6FF6">
        <w:rPr>
          <w:rFonts w:ascii="Times New Roman" w:eastAsia="Times New Roman" w:hAnsi="Times New Roman" w:cs="Times New Roman"/>
          <w:i w:val="0"/>
          <w:iCs w:val="0"/>
          <w:color w:val="auto"/>
          <w:sz w:val="22"/>
          <w:szCs w:val="22"/>
        </w:rPr>
        <w:t xml:space="preserve">The collective </w:t>
      </w:r>
      <w:r w:rsidR="00946E6A">
        <w:rPr>
          <w:rFonts w:ascii="Times New Roman" w:eastAsia="Times New Roman" w:hAnsi="Times New Roman" w:cs="Times New Roman"/>
          <w:i w:val="0"/>
          <w:iCs w:val="0"/>
          <w:color w:val="auto"/>
          <w:sz w:val="22"/>
          <w:szCs w:val="22"/>
        </w:rPr>
        <w:t>SR</w:t>
      </w:r>
      <w:r w:rsidRPr="3DDD6FF6">
        <w:rPr>
          <w:rFonts w:ascii="Times New Roman" w:eastAsia="Times New Roman" w:hAnsi="Times New Roman" w:cs="Times New Roman"/>
          <w:i w:val="0"/>
          <w:iCs w:val="0"/>
          <w:color w:val="auto"/>
          <w:sz w:val="22"/>
          <w:szCs w:val="22"/>
        </w:rPr>
        <w:t xml:space="preserve"> is denoted per expertise group, from non-expert (1-2), expert (3-5), and all participants.</w:t>
      </w:r>
      <w:r w:rsidR="00946E6A">
        <w:rPr>
          <w:rFonts w:ascii="Times New Roman" w:eastAsia="Times New Roman" w:hAnsi="Times New Roman" w:cs="Times New Roman"/>
          <w:i w:val="0"/>
          <w:iCs w:val="0"/>
          <w:color w:val="auto"/>
          <w:sz w:val="22"/>
          <w:szCs w:val="22"/>
        </w:rPr>
        <w:t xml:space="preserve"> Groups are colored as in Figure S6.</w:t>
      </w:r>
    </w:p>
    <w:p w14:paraId="44EDD73C" w14:textId="1F058168" w:rsidR="000A3290" w:rsidRDefault="00151334" w:rsidP="373EE3FB">
      <w:pPr>
        <w:keepNext/>
        <w:spacing w:line="360" w:lineRule="auto"/>
        <w:rPr>
          <w:rFonts w:ascii="Times New Roman" w:eastAsia="Times New Roman" w:hAnsi="Times New Roman" w:cs="Times New Roman"/>
        </w:rPr>
      </w:pPr>
      <w:r>
        <w:rPr>
          <w:noProof/>
        </w:rPr>
        <w:lastRenderedPageBreak/>
        <w:drawing>
          <wp:inline distT="0" distB="0" distL="0" distR="0" wp14:anchorId="4891FE54" wp14:editId="70BF913F">
            <wp:extent cx="5753735" cy="381254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3735" cy="3812540"/>
                    </a:xfrm>
                    <a:prstGeom prst="rect">
                      <a:avLst/>
                    </a:prstGeom>
                    <a:noFill/>
                    <a:ln>
                      <a:noFill/>
                    </a:ln>
                  </pic:spPr>
                </pic:pic>
              </a:graphicData>
            </a:graphic>
          </wp:inline>
        </w:drawing>
      </w:r>
    </w:p>
    <w:p w14:paraId="6D44592C" w14:textId="078E9DBA" w:rsidR="00533163" w:rsidRDefault="000A3290" w:rsidP="373EE3FB">
      <w:pPr>
        <w:pStyle w:val="Lgende"/>
        <w:spacing w:line="360" w:lineRule="auto"/>
        <w:jc w:val="both"/>
        <w:rPr>
          <w:rFonts w:ascii="Times New Roman" w:eastAsia="Times New Roman" w:hAnsi="Times New Roman" w:cs="Times New Roman"/>
          <w:i w:val="0"/>
          <w:iCs w:val="0"/>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7E8D6508" w:rsidRPr="3DDD6FF6">
        <w:rPr>
          <w:rFonts w:ascii="Times New Roman" w:eastAsia="Times New Roman" w:hAnsi="Times New Roman" w:cs="Times New Roman"/>
          <w:b/>
          <w:bCs/>
          <w:i w:val="0"/>
          <w:iCs w:val="0"/>
          <w:color w:val="auto"/>
          <w:sz w:val="22"/>
          <w:szCs w:val="22"/>
        </w:rPr>
        <w:t>S1</w:t>
      </w:r>
      <w:r w:rsidR="00B24A1B">
        <w:rPr>
          <w:rFonts w:ascii="Times New Roman" w:eastAsia="Times New Roman" w:hAnsi="Times New Roman" w:cs="Times New Roman"/>
          <w:b/>
          <w:bCs/>
          <w:i w:val="0"/>
          <w:iCs w:val="0"/>
          <w:color w:val="auto"/>
          <w:sz w:val="22"/>
          <w:szCs w:val="22"/>
        </w:rPr>
        <w:t>0</w:t>
      </w:r>
      <w:r w:rsidRPr="3DDD6FF6">
        <w:rPr>
          <w:rFonts w:ascii="Times New Roman" w:eastAsia="Times New Roman" w:hAnsi="Times New Roman" w:cs="Times New Roman"/>
          <w:b/>
          <w:bCs/>
          <w:i w:val="0"/>
          <w:iCs w:val="0"/>
          <w:color w:val="auto"/>
          <w:sz w:val="22"/>
          <w:szCs w:val="22"/>
        </w:rPr>
        <w:t>:</w:t>
      </w:r>
      <w:r w:rsidRPr="3DDD6FF6">
        <w:rPr>
          <w:rFonts w:ascii="Times New Roman" w:eastAsia="Times New Roman" w:hAnsi="Times New Roman" w:cs="Times New Roman"/>
          <w:color w:val="auto"/>
          <w:sz w:val="22"/>
          <w:szCs w:val="22"/>
        </w:rPr>
        <w:t xml:space="preserve"> Evolution of the collective success rate against the number of participants in the population per aggregation method for the hERG endpoint. </w:t>
      </w:r>
      <w:r w:rsidRPr="3DDD6FF6">
        <w:rPr>
          <w:rFonts w:ascii="Times New Roman" w:eastAsia="Times New Roman" w:hAnsi="Times New Roman" w:cs="Times New Roman"/>
          <w:i w:val="0"/>
          <w:iCs w:val="0"/>
          <w:color w:val="auto"/>
          <w:sz w:val="22"/>
          <w:szCs w:val="22"/>
        </w:rPr>
        <w:t>The collective answer is denoted per expertise group, from non-expert (1-2), expert (3-5), and all participants.</w:t>
      </w:r>
      <w:r w:rsidR="00946EFB">
        <w:rPr>
          <w:rFonts w:ascii="Times New Roman" w:eastAsia="Times New Roman" w:hAnsi="Times New Roman" w:cs="Times New Roman"/>
          <w:i w:val="0"/>
          <w:iCs w:val="0"/>
          <w:color w:val="auto"/>
          <w:sz w:val="22"/>
          <w:szCs w:val="22"/>
        </w:rPr>
        <w:t xml:space="preserve"> Groups are colored as in Figure S6.</w:t>
      </w:r>
    </w:p>
    <w:p w14:paraId="37C5AE48" w14:textId="77777777" w:rsidR="00B24A1B" w:rsidRDefault="00B24A1B" w:rsidP="00B24A1B">
      <w:pPr>
        <w:keepNext/>
        <w:spacing w:line="360" w:lineRule="auto"/>
        <w:rPr>
          <w:rFonts w:ascii="Times New Roman" w:eastAsia="Times New Roman" w:hAnsi="Times New Roman" w:cs="Times New Roman"/>
        </w:rPr>
      </w:pPr>
      <w:r>
        <w:rPr>
          <w:noProof/>
        </w:rPr>
        <w:lastRenderedPageBreak/>
        <w:drawing>
          <wp:inline distT="0" distB="0" distL="0" distR="0" wp14:anchorId="03FFCDCB" wp14:editId="07869BF9">
            <wp:extent cx="5748655" cy="3811270"/>
            <wp:effectExtent l="0" t="0" r="444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48655" cy="3811270"/>
                    </a:xfrm>
                    <a:prstGeom prst="rect">
                      <a:avLst/>
                    </a:prstGeom>
                    <a:noFill/>
                    <a:ln>
                      <a:noFill/>
                    </a:ln>
                  </pic:spPr>
                </pic:pic>
              </a:graphicData>
            </a:graphic>
          </wp:inline>
        </w:drawing>
      </w:r>
    </w:p>
    <w:p w14:paraId="35BBE2FD" w14:textId="3F265476" w:rsidR="00B24A1B" w:rsidRDefault="00B24A1B" w:rsidP="00B24A1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Figure S1</w:t>
      </w:r>
      <w:r>
        <w:rPr>
          <w:rFonts w:ascii="Times New Roman" w:eastAsia="Times New Roman" w:hAnsi="Times New Roman" w:cs="Times New Roman"/>
          <w:b/>
          <w:bCs/>
          <w:i w:val="0"/>
          <w:iCs w:val="0"/>
          <w:color w:val="auto"/>
          <w:sz w:val="22"/>
          <w:szCs w:val="22"/>
        </w:rPr>
        <w:t>1</w:t>
      </w:r>
      <w:r w:rsidRPr="3DDD6FF6">
        <w:rPr>
          <w:rFonts w:ascii="Times New Roman" w:eastAsia="Times New Roman" w:hAnsi="Times New Roman" w:cs="Times New Roman"/>
          <w:b/>
          <w:bCs/>
          <w:i w:val="0"/>
          <w:iCs w:val="0"/>
          <w:color w:val="auto"/>
          <w:sz w:val="22"/>
          <w:szCs w:val="22"/>
        </w:rPr>
        <w:t>:</w:t>
      </w:r>
      <w:r w:rsidRPr="3DDD6FF6">
        <w:rPr>
          <w:rFonts w:ascii="Times New Roman" w:eastAsia="Times New Roman" w:hAnsi="Times New Roman" w:cs="Times New Roman"/>
          <w:color w:val="auto"/>
          <w:sz w:val="22"/>
          <w:szCs w:val="22"/>
        </w:rPr>
        <w:t xml:space="preserve"> Evolution of the collective success rate against the number of participants in the population per aggregation method for the </w:t>
      </w:r>
      <w:proofErr w:type="spellStart"/>
      <w:r w:rsidRPr="3DDD6FF6">
        <w:rPr>
          <w:rFonts w:ascii="Times New Roman" w:eastAsia="Times New Roman" w:hAnsi="Times New Roman" w:cs="Times New Roman"/>
          <w:color w:val="auto"/>
          <w:sz w:val="22"/>
          <w:szCs w:val="22"/>
        </w:rPr>
        <w:t>LogD</w:t>
      </w:r>
      <w:proofErr w:type="spellEnd"/>
      <w:r w:rsidRPr="3DDD6FF6">
        <w:rPr>
          <w:rFonts w:ascii="Times New Roman" w:eastAsia="Times New Roman" w:hAnsi="Times New Roman" w:cs="Times New Roman"/>
          <w:color w:val="auto"/>
          <w:sz w:val="22"/>
          <w:szCs w:val="22"/>
        </w:rPr>
        <w:t xml:space="preserve"> endpoint.</w:t>
      </w:r>
      <w:r w:rsidRPr="3DDD6FF6">
        <w:rPr>
          <w:rFonts w:ascii="Times New Roman" w:eastAsia="Times New Roman" w:hAnsi="Times New Roman" w:cs="Times New Roman"/>
          <w:i w:val="0"/>
          <w:iCs w:val="0"/>
          <w:color w:val="auto"/>
          <w:sz w:val="22"/>
          <w:szCs w:val="22"/>
        </w:rPr>
        <w:t xml:space="preserve"> The collective answer is denoted per expertise group, from non-expert (1-2), expert (3-5), and all participants.</w:t>
      </w:r>
      <w:r>
        <w:rPr>
          <w:rFonts w:ascii="Times New Roman" w:eastAsia="Times New Roman" w:hAnsi="Times New Roman" w:cs="Times New Roman"/>
          <w:i w:val="0"/>
          <w:iCs w:val="0"/>
          <w:color w:val="auto"/>
          <w:sz w:val="22"/>
          <w:szCs w:val="22"/>
        </w:rPr>
        <w:t xml:space="preserve"> Groups are colored as in Figure S6.</w:t>
      </w:r>
    </w:p>
    <w:p w14:paraId="5B1E62EB" w14:textId="77777777" w:rsidR="00B24A1B" w:rsidRPr="00B24A1B" w:rsidRDefault="00B24A1B" w:rsidP="00B24A1B"/>
    <w:p w14:paraId="21C20842" w14:textId="6FBFEA46" w:rsidR="000A3290" w:rsidRDefault="002341D5" w:rsidP="373EE3FB">
      <w:pPr>
        <w:keepNext/>
        <w:spacing w:line="360" w:lineRule="auto"/>
        <w:rPr>
          <w:rFonts w:ascii="Times New Roman" w:eastAsia="Times New Roman" w:hAnsi="Times New Roman" w:cs="Times New Roman"/>
        </w:rPr>
      </w:pPr>
      <w:r>
        <w:rPr>
          <w:noProof/>
        </w:rPr>
        <w:lastRenderedPageBreak/>
        <w:drawing>
          <wp:inline distT="0" distB="0" distL="0" distR="0" wp14:anchorId="7EAAC39D" wp14:editId="5D2501B8">
            <wp:extent cx="5753735" cy="81311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3735" cy="8131175"/>
                    </a:xfrm>
                    <a:prstGeom prst="rect">
                      <a:avLst/>
                    </a:prstGeom>
                    <a:noFill/>
                    <a:ln>
                      <a:noFill/>
                    </a:ln>
                  </pic:spPr>
                </pic:pic>
              </a:graphicData>
            </a:graphic>
          </wp:inline>
        </w:drawing>
      </w:r>
    </w:p>
    <w:p w14:paraId="2CF34B84" w14:textId="70BACD0C" w:rsidR="00533163" w:rsidRDefault="000A3290" w:rsidP="373EE3F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271BBFE9" w:rsidRPr="3DDD6FF6">
        <w:rPr>
          <w:rFonts w:ascii="Times New Roman" w:eastAsia="Times New Roman" w:hAnsi="Times New Roman" w:cs="Times New Roman"/>
          <w:b/>
          <w:bCs/>
          <w:i w:val="0"/>
          <w:iCs w:val="0"/>
          <w:color w:val="auto"/>
          <w:sz w:val="22"/>
          <w:szCs w:val="22"/>
        </w:rPr>
        <w:t>S12</w:t>
      </w:r>
      <w:r w:rsidRPr="3DDD6FF6">
        <w:rPr>
          <w:rFonts w:ascii="Times New Roman" w:eastAsia="Times New Roman" w:hAnsi="Times New Roman" w:cs="Times New Roman"/>
          <w:b/>
          <w:bCs/>
          <w:i w:val="0"/>
          <w:iCs w:val="0"/>
          <w:color w:val="auto"/>
          <w:sz w:val="22"/>
          <w:szCs w:val="22"/>
        </w:rPr>
        <w:t>:</w:t>
      </w:r>
      <w:r w:rsidR="000774A6" w:rsidRPr="3DDD6FF6">
        <w:rPr>
          <w:rFonts w:ascii="Times New Roman" w:eastAsia="Times New Roman" w:hAnsi="Times New Roman" w:cs="Times New Roman"/>
          <w:b/>
          <w:bCs/>
          <w:i w:val="0"/>
          <w:iCs w:val="0"/>
          <w:color w:val="auto"/>
          <w:sz w:val="22"/>
          <w:szCs w:val="22"/>
        </w:rPr>
        <w:t xml:space="preserve"> </w:t>
      </w:r>
      <w:r w:rsidR="000774A6" w:rsidRPr="3DDD6FF6">
        <w:rPr>
          <w:rFonts w:ascii="Times New Roman" w:eastAsia="Times New Roman" w:hAnsi="Times New Roman" w:cs="Times New Roman"/>
          <w:color w:val="auto"/>
          <w:sz w:val="22"/>
          <w:szCs w:val="22"/>
        </w:rPr>
        <w:t xml:space="preserve">Evolution of the collective success rate </w:t>
      </w:r>
      <w:r w:rsidR="00243FD8">
        <w:rPr>
          <w:rFonts w:ascii="Times New Roman" w:eastAsia="Times New Roman" w:hAnsi="Times New Roman" w:cs="Times New Roman"/>
          <w:color w:val="auto"/>
          <w:sz w:val="22"/>
          <w:szCs w:val="22"/>
        </w:rPr>
        <w:t>as a function of</w:t>
      </w:r>
      <w:r w:rsidR="000774A6" w:rsidRPr="3DDD6FF6">
        <w:rPr>
          <w:rFonts w:ascii="Times New Roman" w:eastAsia="Times New Roman" w:hAnsi="Times New Roman" w:cs="Times New Roman"/>
          <w:color w:val="auto"/>
          <w:sz w:val="22"/>
          <w:szCs w:val="22"/>
        </w:rPr>
        <w:t xml:space="preserve"> the number of participants in the population</w:t>
      </w:r>
      <w:r w:rsidR="00947CF4" w:rsidRPr="3DDD6FF6">
        <w:rPr>
          <w:rFonts w:ascii="Times New Roman" w:eastAsia="Times New Roman" w:hAnsi="Times New Roman" w:cs="Times New Roman"/>
          <w:color w:val="auto"/>
          <w:sz w:val="22"/>
          <w:szCs w:val="22"/>
        </w:rPr>
        <w:t xml:space="preserve"> per endpoint</w:t>
      </w:r>
      <w:r w:rsidR="00D755E9">
        <w:rPr>
          <w:rFonts w:ascii="Times New Roman" w:eastAsia="Times New Roman" w:hAnsi="Times New Roman" w:cs="Times New Roman"/>
          <w:color w:val="auto"/>
          <w:sz w:val="22"/>
          <w:szCs w:val="22"/>
        </w:rPr>
        <w:t xml:space="preserve"> and</w:t>
      </w:r>
      <w:r w:rsidR="000774A6" w:rsidRPr="3DDD6FF6">
        <w:rPr>
          <w:rFonts w:ascii="Times New Roman" w:eastAsia="Times New Roman" w:hAnsi="Times New Roman" w:cs="Times New Roman"/>
          <w:color w:val="auto"/>
          <w:sz w:val="22"/>
          <w:szCs w:val="22"/>
        </w:rPr>
        <w:t xml:space="preserve"> per aggregation method. </w:t>
      </w:r>
    </w:p>
    <w:p w14:paraId="0A641F17" w14:textId="77777777" w:rsidR="007F6F7D" w:rsidRDefault="00A9302E" w:rsidP="373EE3FB">
      <w:pPr>
        <w:keepNext/>
        <w:spacing w:line="360" w:lineRule="auto"/>
        <w:rPr>
          <w:rFonts w:ascii="Times New Roman" w:eastAsia="Times New Roman" w:hAnsi="Times New Roman" w:cs="Times New Roman"/>
        </w:rPr>
      </w:pPr>
      <w:r w:rsidRPr="373EE3FB">
        <w:rPr>
          <w:rFonts w:ascii="Times New Roman" w:eastAsia="Times New Roman" w:hAnsi="Times New Roman" w:cs="Times New Roman"/>
        </w:rPr>
        <w:br w:type="page"/>
      </w:r>
      <w:r w:rsidR="00031637">
        <w:rPr>
          <w:noProof/>
        </w:rPr>
        <w:lastRenderedPageBreak/>
        <w:drawing>
          <wp:inline distT="0" distB="0" distL="0" distR="0" wp14:anchorId="5A715B27" wp14:editId="131D21AB">
            <wp:extent cx="5756912" cy="7219952"/>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5"/>
                    <pic:cNvPicPr/>
                  </pic:nvPicPr>
                  <pic:blipFill>
                    <a:blip r:embed="rId25">
                      <a:extLst>
                        <a:ext uri="{28A0092B-C50C-407E-A947-70E740481C1C}">
                          <a14:useLocalDpi xmlns:a14="http://schemas.microsoft.com/office/drawing/2010/main" val="0"/>
                        </a:ext>
                      </a:extLst>
                    </a:blip>
                    <a:stretch>
                      <a:fillRect/>
                    </a:stretch>
                  </pic:blipFill>
                  <pic:spPr>
                    <a:xfrm>
                      <a:off x="0" y="0"/>
                      <a:ext cx="5756912" cy="7219952"/>
                    </a:xfrm>
                    <a:prstGeom prst="rect">
                      <a:avLst/>
                    </a:prstGeom>
                  </pic:spPr>
                </pic:pic>
              </a:graphicData>
            </a:graphic>
          </wp:inline>
        </w:drawing>
      </w:r>
    </w:p>
    <w:p w14:paraId="047B06A9" w14:textId="0A43FE68" w:rsidR="00A9302E" w:rsidRDefault="007F6F7D" w:rsidP="373EE3FB">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t xml:space="preserve">Figure </w:t>
      </w:r>
      <w:r w:rsidR="4CEE820F" w:rsidRPr="3DDD6FF6">
        <w:rPr>
          <w:rFonts w:ascii="Times New Roman" w:eastAsia="Times New Roman" w:hAnsi="Times New Roman" w:cs="Times New Roman"/>
          <w:b/>
          <w:bCs/>
          <w:i w:val="0"/>
          <w:iCs w:val="0"/>
          <w:color w:val="auto"/>
          <w:sz w:val="22"/>
          <w:szCs w:val="22"/>
        </w:rPr>
        <w:t>S13</w:t>
      </w:r>
      <w:r w:rsidRPr="3DDD6FF6">
        <w:rPr>
          <w:rFonts w:ascii="Times New Roman" w:eastAsia="Times New Roman" w:hAnsi="Times New Roman" w:cs="Times New Roman"/>
          <w:b/>
          <w:bCs/>
          <w:i w:val="0"/>
          <w:iCs w:val="0"/>
          <w:color w:val="auto"/>
          <w:sz w:val="22"/>
          <w:szCs w:val="22"/>
        </w:rPr>
        <w:t xml:space="preserve">: </w:t>
      </w:r>
      <w:r w:rsidRPr="3DDD6FF6">
        <w:rPr>
          <w:rFonts w:ascii="Times New Roman" w:eastAsia="Times New Roman" w:hAnsi="Times New Roman" w:cs="Times New Roman"/>
          <w:color w:val="auto"/>
          <w:sz w:val="22"/>
          <w:szCs w:val="22"/>
        </w:rPr>
        <w:t>t-SNE map of the collective intelligence chemical space</w:t>
      </w:r>
      <w:r w:rsidR="008B309B" w:rsidRPr="3DDD6FF6">
        <w:rPr>
          <w:rFonts w:ascii="Times New Roman" w:eastAsia="Times New Roman" w:hAnsi="Times New Roman" w:cs="Times New Roman"/>
          <w:color w:val="auto"/>
          <w:sz w:val="22"/>
          <w:szCs w:val="22"/>
        </w:rPr>
        <w:t xml:space="preserve"> per endpoint</w:t>
      </w:r>
      <w:r w:rsidRPr="3DDD6FF6">
        <w:rPr>
          <w:rFonts w:ascii="Times New Roman" w:eastAsia="Times New Roman" w:hAnsi="Times New Roman" w:cs="Times New Roman"/>
          <w:color w:val="auto"/>
          <w:sz w:val="22"/>
          <w:szCs w:val="22"/>
        </w:rPr>
        <w:t xml:space="preserve">. </w:t>
      </w:r>
      <w:r w:rsidRPr="3DDD6FF6">
        <w:rPr>
          <w:rFonts w:ascii="Times New Roman" w:eastAsia="Times New Roman" w:hAnsi="Times New Roman" w:cs="Times New Roman"/>
          <w:i w:val="0"/>
          <w:iCs w:val="0"/>
          <w:color w:val="auto"/>
          <w:sz w:val="22"/>
          <w:szCs w:val="22"/>
        </w:rPr>
        <w:t>Each point represents a unique compound</w:t>
      </w:r>
      <w:r w:rsidR="008B309B" w:rsidRPr="3DDD6FF6">
        <w:rPr>
          <w:rFonts w:ascii="Times New Roman" w:eastAsia="Times New Roman" w:hAnsi="Times New Roman" w:cs="Times New Roman"/>
          <w:i w:val="0"/>
          <w:iCs w:val="0"/>
          <w:color w:val="auto"/>
          <w:sz w:val="22"/>
          <w:szCs w:val="22"/>
        </w:rPr>
        <w:t xml:space="preserve"> </w:t>
      </w:r>
      <w:r w:rsidRPr="3DDD6FF6">
        <w:rPr>
          <w:rFonts w:ascii="Times New Roman" w:eastAsia="Times New Roman" w:hAnsi="Times New Roman" w:cs="Times New Roman"/>
          <w:i w:val="0"/>
          <w:iCs w:val="0"/>
          <w:color w:val="auto"/>
          <w:sz w:val="22"/>
          <w:szCs w:val="22"/>
        </w:rPr>
        <w:t>colored by the success rate of the related question.</w:t>
      </w:r>
    </w:p>
    <w:p w14:paraId="7ECCA461" w14:textId="6529C89D" w:rsidR="009C795D" w:rsidRDefault="009C795D" w:rsidP="373EE3FB">
      <w:pPr>
        <w:spacing w:line="360" w:lineRule="auto"/>
        <w:rPr>
          <w:rFonts w:ascii="Times New Roman" w:eastAsia="Times New Roman" w:hAnsi="Times New Roman" w:cs="Times New Roman"/>
        </w:rPr>
      </w:pPr>
    </w:p>
    <w:p w14:paraId="1BE4F0A5" w14:textId="6E1F62A7" w:rsidR="5BE65C7D" w:rsidRDefault="5BE65C7D">
      <w:r>
        <w:br w:type="page"/>
      </w:r>
    </w:p>
    <w:p w14:paraId="233206F7" w14:textId="5BB54EA8" w:rsidR="004D1D49" w:rsidRDefault="357DB9E6" w:rsidP="3DDD6FF6">
      <w:pPr>
        <w:pStyle w:val="Lgende"/>
        <w:spacing w:line="360" w:lineRule="auto"/>
        <w:jc w:val="both"/>
        <w:rPr>
          <w:rFonts w:ascii="Times New Roman" w:eastAsia="Times New Roman" w:hAnsi="Times New Roman" w:cs="Times New Roman"/>
          <w:color w:val="auto"/>
          <w:sz w:val="22"/>
          <w:szCs w:val="22"/>
        </w:rPr>
      </w:pPr>
      <w:r w:rsidRPr="3DDD6FF6">
        <w:rPr>
          <w:rFonts w:ascii="Times New Roman" w:eastAsia="Times New Roman" w:hAnsi="Times New Roman" w:cs="Times New Roman"/>
          <w:b/>
          <w:bCs/>
          <w:i w:val="0"/>
          <w:iCs w:val="0"/>
          <w:color w:val="auto"/>
          <w:sz w:val="22"/>
          <w:szCs w:val="22"/>
        </w:rPr>
        <w:lastRenderedPageBreak/>
        <w:t xml:space="preserve">Table S1: </w:t>
      </w:r>
      <w:r w:rsidRPr="3DDD6FF6">
        <w:rPr>
          <w:rFonts w:ascii="Times New Roman" w:eastAsia="Times New Roman" w:hAnsi="Times New Roman" w:cs="Times New Roman"/>
          <w:color w:val="auto"/>
          <w:sz w:val="22"/>
          <w:szCs w:val="22"/>
        </w:rPr>
        <w:t>Performance of the Graph Neural Networks on the public internal test set on ADMET endpoints.</w:t>
      </w:r>
    </w:p>
    <w:tbl>
      <w:tblPr>
        <w:tblStyle w:val="Grilledutableau"/>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295"/>
        <w:gridCol w:w="3270"/>
        <w:gridCol w:w="1185"/>
        <w:gridCol w:w="1230"/>
        <w:gridCol w:w="1080"/>
      </w:tblGrid>
      <w:tr w:rsidR="373EE3FB" w14:paraId="45AE1B42" w14:textId="77777777" w:rsidTr="373EE3FB">
        <w:trPr>
          <w:trHeight w:val="660"/>
        </w:trPr>
        <w:tc>
          <w:tcPr>
            <w:tcW w:w="2295" w:type="dxa"/>
            <w:tcBorders>
              <w:top w:val="nil"/>
              <w:left w:val="nil"/>
              <w:bottom w:val="single" w:sz="6" w:space="0" w:color="auto"/>
              <w:right w:val="single" w:sz="6" w:space="0" w:color="auto"/>
            </w:tcBorders>
            <w:vAlign w:val="center"/>
          </w:tcPr>
          <w:p w14:paraId="221A41D6" w14:textId="078D7262"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Endpoints</w:t>
            </w:r>
          </w:p>
        </w:tc>
        <w:tc>
          <w:tcPr>
            <w:tcW w:w="3270" w:type="dxa"/>
            <w:tcBorders>
              <w:top w:val="nil"/>
              <w:left w:val="single" w:sz="6" w:space="0" w:color="auto"/>
              <w:bottom w:val="single" w:sz="6" w:space="0" w:color="auto"/>
              <w:right w:val="single" w:sz="6" w:space="0" w:color="auto"/>
            </w:tcBorders>
          </w:tcPr>
          <w:p w14:paraId="74833873" w14:textId="195D2D83"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Number of unique compounds</w:t>
            </w:r>
          </w:p>
        </w:tc>
        <w:tc>
          <w:tcPr>
            <w:tcW w:w="1185" w:type="dxa"/>
            <w:tcBorders>
              <w:top w:val="nil"/>
              <w:left w:val="single" w:sz="6" w:space="0" w:color="auto"/>
              <w:bottom w:val="single" w:sz="6" w:space="0" w:color="auto"/>
              <w:right w:val="nil"/>
            </w:tcBorders>
            <w:vAlign w:val="center"/>
          </w:tcPr>
          <w:p w14:paraId="28BE39F9" w14:textId="6B51279A"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R</w:t>
            </w:r>
            <w:r w:rsidRPr="373EE3FB">
              <w:rPr>
                <w:rFonts w:ascii="Times New Roman" w:eastAsia="Times New Roman" w:hAnsi="Times New Roman" w:cs="Times New Roman"/>
                <w:b/>
                <w:bCs/>
                <w:vertAlign w:val="superscript"/>
              </w:rPr>
              <w:t>2</w:t>
            </w:r>
          </w:p>
        </w:tc>
        <w:tc>
          <w:tcPr>
            <w:tcW w:w="1230" w:type="dxa"/>
            <w:tcBorders>
              <w:top w:val="nil"/>
              <w:left w:val="nil"/>
              <w:bottom w:val="single" w:sz="6" w:space="0" w:color="auto"/>
              <w:right w:val="nil"/>
            </w:tcBorders>
            <w:vAlign w:val="center"/>
          </w:tcPr>
          <w:p w14:paraId="03DA946B" w14:textId="5BE7AB90"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RMSE</w:t>
            </w:r>
          </w:p>
        </w:tc>
        <w:tc>
          <w:tcPr>
            <w:tcW w:w="1080" w:type="dxa"/>
            <w:tcBorders>
              <w:top w:val="nil"/>
              <w:left w:val="nil"/>
              <w:bottom w:val="single" w:sz="6" w:space="0" w:color="auto"/>
              <w:right w:val="nil"/>
            </w:tcBorders>
            <w:vAlign w:val="center"/>
          </w:tcPr>
          <w:p w14:paraId="29C9B005" w14:textId="4A0671C7"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MAE</w:t>
            </w:r>
          </w:p>
        </w:tc>
      </w:tr>
      <w:tr w:rsidR="373EE3FB" w14:paraId="2B12C5FC" w14:textId="77777777" w:rsidTr="373EE3FB">
        <w:trPr>
          <w:trHeight w:val="660"/>
        </w:trPr>
        <w:tc>
          <w:tcPr>
            <w:tcW w:w="2295" w:type="dxa"/>
            <w:tcBorders>
              <w:top w:val="single" w:sz="6" w:space="0" w:color="auto"/>
              <w:left w:val="nil"/>
              <w:bottom w:val="nil"/>
              <w:right w:val="single" w:sz="6" w:space="0" w:color="auto"/>
            </w:tcBorders>
            <w:vAlign w:val="center"/>
          </w:tcPr>
          <w:p w14:paraId="5E1A7616" w14:textId="11AB9B50" w:rsidR="373EE3FB" w:rsidRDefault="373EE3FB" w:rsidP="373EE3FB">
            <w:pPr>
              <w:spacing w:line="480" w:lineRule="auto"/>
              <w:jc w:val="center"/>
              <w:rPr>
                <w:rFonts w:ascii="Times New Roman" w:eastAsia="Times New Roman" w:hAnsi="Times New Roman" w:cs="Times New Roman"/>
              </w:rPr>
            </w:pPr>
            <w:proofErr w:type="spellStart"/>
            <w:r w:rsidRPr="373EE3FB">
              <w:rPr>
                <w:rFonts w:ascii="Times New Roman" w:eastAsia="Times New Roman" w:hAnsi="Times New Roman" w:cs="Times New Roman"/>
                <w:b/>
                <w:bCs/>
              </w:rPr>
              <w:t>LogP</w:t>
            </w:r>
            <w:proofErr w:type="spellEnd"/>
          </w:p>
        </w:tc>
        <w:tc>
          <w:tcPr>
            <w:tcW w:w="3270" w:type="dxa"/>
            <w:tcBorders>
              <w:top w:val="single" w:sz="6" w:space="0" w:color="auto"/>
              <w:left w:val="single" w:sz="6" w:space="0" w:color="auto"/>
              <w:bottom w:val="nil"/>
              <w:right w:val="single" w:sz="6" w:space="0" w:color="auto"/>
            </w:tcBorders>
          </w:tcPr>
          <w:p w14:paraId="2DE3ADFC" w14:textId="2B2877E3"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10,668</w:t>
            </w:r>
          </w:p>
        </w:tc>
        <w:tc>
          <w:tcPr>
            <w:tcW w:w="1185" w:type="dxa"/>
            <w:tcBorders>
              <w:top w:val="single" w:sz="6" w:space="0" w:color="auto"/>
              <w:left w:val="single" w:sz="6" w:space="0" w:color="auto"/>
              <w:bottom w:val="nil"/>
              <w:right w:val="nil"/>
            </w:tcBorders>
            <w:vAlign w:val="center"/>
          </w:tcPr>
          <w:p w14:paraId="5B689790" w14:textId="4AB3E529"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0.93</w:t>
            </w:r>
          </w:p>
        </w:tc>
        <w:tc>
          <w:tcPr>
            <w:tcW w:w="1230" w:type="dxa"/>
            <w:tcBorders>
              <w:top w:val="single" w:sz="6" w:space="0" w:color="auto"/>
              <w:left w:val="nil"/>
              <w:bottom w:val="nil"/>
              <w:right w:val="nil"/>
            </w:tcBorders>
            <w:vAlign w:val="center"/>
          </w:tcPr>
          <w:p w14:paraId="23E416AF" w14:textId="24F6D245"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0.47</w:t>
            </w:r>
          </w:p>
        </w:tc>
        <w:tc>
          <w:tcPr>
            <w:tcW w:w="1080" w:type="dxa"/>
            <w:tcBorders>
              <w:top w:val="single" w:sz="6" w:space="0" w:color="auto"/>
              <w:left w:val="nil"/>
              <w:bottom w:val="nil"/>
              <w:right w:val="nil"/>
            </w:tcBorders>
            <w:vAlign w:val="center"/>
          </w:tcPr>
          <w:p w14:paraId="7CA07420" w14:textId="5041EED4"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0.33</w:t>
            </w:r>
          </w:p>
        </w:tc>
      </w:tr>
      <w:tr w:rsidR="373EE3FB" w14:paraId="61FF4F1E" w14:textId="77777777" w:rsidTr="373EE3FB">
        <w:trPr>
          <w:trHeight w:val="660"/>
        </w:trPr>
        <w:tc>
          <w:tcPr>
            <w:tcW w:w="2295" w:type="dxa"/>
            <w:tcBorders>
              <w:top w:val="nil"/>
              <w:left w:val="nil"/>
              <w:bottom w:val="nil"/>
              <w:right w:val="single" w:sz="6" w:space="0" w:color="auto"/>
            </w:tcBorders>
            <w:vAlign w:val="center"/>
          </w:tcPr>
          <w:p w14:paraId="33ADD537" w14:textId="619EA8FE"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Permeability</w:t>
            </w:r>
          </w:p>
        </w:tc>
        <w:tc>
          <w:tcPr>
            <w:tcW w:w="3270" w:type="dxa"/>
            <w:tcBorders>
              <w:top w:val="nil"/>
              <w:left w:val="single" w:sz="6" w:space="0" w:color="auto"/>
              <w:bottom w:val="nil"/>
              <w:right w:val="single" w:sz="6" w:space="0" w:color="auto"/>
            </w:tcBorders>
          </w:tcPr>
          <w:p w14:paraId="1D2AEE3C" w14:textId="314DB1CE"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1,259</w:t>
            </w:r>
          </w:p>
        </w:tc>
        <w:tc>
          <w:tcPr>
            <w:tcW w:w="1185" w:type="dxa"/>
            <w:tcBorders>
              <w:top w:val="nil"/>
              <w:left w:val="single" w:sz="6" w:space="0" w:color="auto"/>
              <w:bottom w:val="nil"/>
              <w:right w:val="nil"/>
            </w:tcBorders>
            <w:vAlign w:val="center"/>
          </w:tcPr>
          <w:p w14:paraId="0AEBD94C" w14:textId="0CF39484"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0.55</w:t>
            </w:r>
          </w:p>
        </w:tc>
        <w:tc>
          <w:tcPr>
            <w:tcW w:w="1230" w:type="dxa"/>
            <w:tcBorders>
              <w:top w:val="nil"/>
              <w:left w:val="nil"/>
              <w:bottom w:val="nil"/>
              <w:right w:val="nil"/>
            </w:tcBorders>
            <w:vAlign w:val="center"/>
          </w:tcPr>
          <w:p w14:paraId="7C7FDCCC" w14:textId="4AD66877"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0.56</w:t>
            </w:r>
          </w:p>
        </w:tc>
        <w:tc>
          <w:tcPr>
            <w:tcW w:w="1080" w:type="dxa"/>
            <w:tcBorders>
              <w:top w:val="nil"/>
              <w:left w:val="nil"/>
              <w:bottom w:val="nil"/>
              <w:right w:val="nil"/>
            </w:tcBorders>
            <w:vAlign w:val="center"/>
          </w:tcPr>
          <w:p w14:paraId="4A738CBF" w14:textId="4A1EAA46"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0.42</w:t>
            </w:r>
          </w:p>
        </w:tc>
      </w:tr>
      <w:tr w:rsidR="373EE3FB" w14:paraId="69876847" w14:textId="77777777" w:rsidTr="373EE3FB">
        <w:trPr>
          <w:trHeight w:val="660"/>
        </w:trPr>
        <w:tc>
          <w:tcPr>
            <w:tcW w:w="2295" w:type="dxa"/>
            <w:tcBorders>
              <w:top w:val="nil"/>
              <w:left w:val="nil"/>
              <w:bottom w:val="nil"/>
              <w:right w:val="single" w:sz="6" w:space="0" w:color="auto"/>
            </w:tcBorders>
            <w:vAlign w:val="center"/>
          </w:tcPr>
          <w:p w14:paraId="5ADB93C1" w14:textId="523E9A6B"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Solubility</w:t>
            </w:r>
          </w:p>
        </w:tc>
        <w:tc>
          <w:tcPr>
            <w:tcW w:w="3270" w:type="dxa"/>
            <w:tcBorders>
              <w:top w:val="nil"/>
              <w:left w:val="single" w:sz="6" w:space="0" w:color="auto"/>
              <w:bottom w:val="nil"/>
              <w:right w:val="single" w:sz="6" w:space="0" w:color="auto"/>
            </w:tcBorders>
          </w:tcPr>
          <w:p w14:paraId="59BB52A9" w14:textId="1CB0ED74"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5,012</w:t>
            </w:r>
          </w:p>
        </w:tc>
        <w:tc>
          <w:tcPr>
            <w:tcW w:w="1185" w:type="dxa"/>
            <w:tcBorders>
              <w:top w:val="nil"/>
              <w:left w:val="single" w:sz="6" w:space="0" w:color="auto"/>
              <w:bottom w:val="nil"/>
              <w:right w:val="nil"/>
            </w:tcBorders>
            <w:vAlign w:val="center"/>
          </w:tcPr>
          <w:p w14:paraId="1CC1B329" w14:textId="7A956721"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0.48</w:t>
            </w:r>
          </w:p>
        </w:tc>
        <w:tc>
          <w:tcPr>
            <w:tcW w:w="1230" w:type="dxa"/>
            <w:tcBorders>
              <w:top w:val="nil"/>
              <w:left w:val="nil"/>
              <w:bottom w:val="nil"/>
              <w:right w:val="nil"/>
            </w:tcBorders>
            <w:vAlign w:val="center"/>
          </w:tcPr>
          <w:p w14:paraId="24C59C2F" w14:textId="213B9C16"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0.68</w:t>
            </w:r>
          </w:p>
        </w:tc>
        <w:tc>
          <w:tcPr>
            <w:tcW w:w="1080" w:type="dxa"/>
            <w:tcBorders>
              <w:top w:val="nil"/>
              <w:left w:val="nil"/>
              <w:bottom w:val="nil"/>
              <w:right w:val="nil"/>
            </w:tcBorders>
            <w:vAlign w:val="center"/>
          </w:tcPr>
          <w:p w14:paraId="7E9B0597" w14:textId="0AC2B53A"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0.52</w:t>
            </w:r>
          </w:p>
        </w:tc>
      </w:tr>
      <w:tr w:rsidR="373EE3FB" w14:paraId="6801B0C1" w14:textId="77777777" w:rsidTr="373EE3FB">
        <w:trPr>
          <w:trHeight w:val="660"/>
        </w:trPr>
        <w:tc>
          <w:tcPr>
            <w:tcW w:w="2295" w:type="dxa"/>
            <w:tcBorders>
              <w:top w:val="nil"/>
              <w:left w:val="nil"/>
              <w:bottom w:val="nil"/>
              <w:right w:val="single" w:sz="6" w:space="0" w:color="auto"/>
            </w:tcBorders>
            <w:vAlign w:val="center"/>
          </w:tcPr>
          <w:p w14:paraId="2A6C74ED" w14:textId="0C0C0EF8" w:rsidR="373EE3FB" w:rsidRDefault="373EE3FB" w:rsidP="373EE3FB">
            <w:pPr>
              <w:spacing w:line="480" w:lineRule="auto"/>
              <w:jc w:val="center"/>
              <w:rPr>
                <w:rFonts w:ascii="Times New Roman" w:eastAsia="Times New Roman" w:hAnsi="Times New Roman" w:cs="Times New Roman"/>
              </w:rPr>
            </w:pPr>
            <w:proofErr w:type="spellStart"/>
            <w:r w:rsidRPr="373EE3FB">
              <w:rPr>
                <w:rFonts w:ascii="Times New Roman" w:eastAsia="Times New Roman" w:hAnsi="Times New Roman" w:cs="Times New Roman"/>
                <w:b/>
                <w:bCs/>
              </w:rPr>
              <w:t>LogD</w:t>
            </w:r>
            <w:proofErr w:type="spellEnd"/>
          </w:p>
        </w:tc>
        <w:tc>
          <w:tcPr>
            <w:tcW w:w="3270" w:type="dxa"/>
            <w:tcBorders>
              <w:top w:val="nil"/>
              <w:left w:val="single" w:sz="6" w:space="0" w:color="auto"/>
              <w:bottom w:val="nil"/>
              <w:right w:val="single" w:sz="6" w:space="0" w:color="auto"/>
            </w:tcBorders>
          </w:tcPr>
          <w:p w14:paraId="4D57CEB0" w14:textId="3D0CFEA4"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5,347</w:t>
            </w:r>
          </w:p>
        </w:tc>
        <w:tc>
          <w:tcPr>
            <w:tcW w:w="1185" w:type="dxa"/>
            <w:tcBorders>
              <w:top w:val="nil"/>
              <w:left w:val="single" w:sz="6" w:space="0" w:color="auto"/>
              <w:bottom w:val="nil"/>
              <w:right w:val="nil"/>
            </w:tcBorders>
            <w:vAlign w:val="center"/>
          </w:tcPr>
          <w:p w14:paraId="6192D799" w14:textId="01696411"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0.84</w:t>
            </w:r>
          </w:p>
        </w:tc>
        <w:tc>
          <w:tcPr>
            <w:tcW w:w="1230" w:type="dxa"/>
            <w:tcBorders>
              <w:top w:val="nil"/>
              <w:left w:val="nil"/>
              <w:bottom w:val="nil"/>
              <w:right w:val="nil"/>
            </w:tcBorders>
            <w:vAlign w:val="center"/>
          </w:tcPr>
          <w:p w14:paraId="07386DE6" w14:textId="49D5E25D"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0.60</w:t>
            </w:r>
          </w:p>
        </w:tc>
        <w:tc>
          <w:tcPr>
            <w:tcW w:w="1080" w:type="dxa"/>
            <w:tcBorders>
              <w:top w:val="nil"/>
              <w:left w:val="nil"/>
              <w:bottom w:val="nil"/>
              <w:right w:val="nil"/>
            </w:tcBorders>
            <w:vAlign w:val="center"/>
          </w:tcPr>
          <w:p w14:paraId="023674C8" w14:textId="1A88FE13"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0.44</w:t>
            </w:r>
          </w:p>
        </w:tc>
      </w:tr>
      <w:tr w:rsidR="373EE3FB" w14:paraId="7299ADE6" w14:textId="77777777" w:rsidTr="373EE3FB">
        <w:trPr>
          <w:trHeight w:val="240"/>
        </w:trPr>
        <w:tc>
          <w:tcPr>
            <w:tcW w:w="2295" w:type="dxa"/>
            <w:tcBorders>
              <w:top w:val="nil"/>
              <w:left w:val="nil"/>
              <w:bottom w:val="nil"/>
              <w:right w:val="single" w:sz="6" w:space="0" w:color="auto"/>
            </w:tcBorders>
            <w:vAlign w:val="center"/>
          </w:tcPr>
          <w:p w14:paraId="79AD5067" w14:textId="3CAF0057"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b/>
                <w:bCs/>
              </w:rPr>
              <w:t>hERG</w:t>
            </w:r>
          </w:p>
        </w:tc>
        <w:tc>
          <w:tcPr>
            <w:tcW w:w="3270" w:type="dxa"/>
            <w:tcBorders>
              <w:top w:val="nil"/>
              <w:left w:val="single" w:sz="6" w:space="0" w:color="auto"/>
              <w:bottom w:val="nil"/>
              <w:right w:val="single" w:sz="6" w:space="0" w:color="auto"/>
            </w:tcBorders>
          </w:tcPr>
          <w:p w14:paraId="1237582D" w14:textId="1DFAB566"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8,050</w:t>
            </w:r>
          </w:p>
        </w:tc>
        <w:tc>
          <w:tcPr>
            <w:tcW w:w="1185" w:type="dxa"/>
            <w:tcBorders>
              <w:top w:val="nil"/>
              <w:left w:val="single" w:sz="6" w:space="0" w:color="auto"/>
              <w:bottom w:val="nil"/>
              <w:right w:val="nil"/>
            </w:tcBorders>
            <w:vAlign w:val="center"/>
          </w:tcPr>
          <w:p w14:paraId="07F79C5F" w14:textId="39066BAE"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0.56</w:t>
            </w:r>
          </w:p>
        </w:tc>
        <w:tc>
          <w:tcPr>
            <w:tcW w:w="1230" w:type="dxa"/>
            <w:tcBorders>
              <w:top w:val="nil"/>
              <w:left w:val="nil"/>
              <w:bottom w:val="nil"/>
              <w:right w:val="nil"/>
            </w:tcBorders>
            <w:vAlign w:val="center"/>
          </w:tcPr>
          <w:p w14:paraId="6F204B97" w14:textId="2C2E398E"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0.61</w:t>
            </w:r>
          </w:p>
        </w:tc>
        <w:tc>
          <w:tcPr>
            <w:tcW w:w="1080" w:type="dxa"/>
            <w:tcBorders>
              <w:top w:val="nil"/>
              <w:left w:val="nil"/>
              <w:bottom w:val="nil"/>
              <w:right w:val="nil"/>
            </w:tcBorders>
            <w:vAlign w:val="center"/>
          </w:tcPr>
          <w:p w14:paraId="6B789F9B" w14:textId="02516C21" w:rsidR="373EE3FB" w:rsidRDefault="373EE3FB" w:rsidP="373EE3FB">
            <w:pPr>
              <w:spacing w:line="480" w:lineRule="auto"/>
              <w:jc w:val="center"/>
              <w:rPr>
                <w:rFonts w:ascii="Times New Roman" w:eastAsia="Times New Roman" w:hAnsi="Times New Roman" w:cs="Times New Roman"/>
              </w:rPr>
            </w:pPr>
            <w:r w:rsidRPr="373EE3FB">
              <w:rPr>
                <w:rFonts w:ascii="Times New Roman" w:eastAsia="Times New Roman" w:hAnsi="Times New Roman" w:cs="Times New Roman"/>
              </w:rPr>
              <w:t>0.43</w:t>
            </w:r>
          </w:p>
        </w:tc>
      </w:tr>
    </w:tbl>
    <w:p w14:paraId="0CC1A46B" w14:textId="5ED07B92" w:rsidR="004D1D49" w:rsidRDefault="004D1D49" w:rsidP="373EE3FB">
      <w:pPr>
        <w:spacing w:line="480" w:lineRule="auto"/>
        <w:jc w:val="both"/>
        <w:rPr>
          <w:rFonts w:ascii="Times New Roman" w:eastAsia="Times New Roman" w:hAnsi="Times New Roman" w:cs="Times New Roman"/>
        </w:rPr>
      </w:pPr>
    </w:p>
    <w:p w14:paraId="3CCD9BE7" w14:textId="08855FC5" w:rsidR="004D1D49" w:rsidRDefault="004D1D49" w:rsidP="373EE3FB">
      <w:pPr>
        <w:rPr>
          <w:rFonts w:ascii="Times New Roman" w:eastAsia="Times New Roman" w:hAnsi="Times New Roman" w:cs="Times New Roman"/>
        </w:rPr>
      </w:pPr>
    </w:p>
    <w:p w14:paraId="3FCA5FFC" w14:textId="77777777" w:rsidR="004D1D49" w:rsidRDefault="004D1D49" w:rsidP="373EE3FB">
      <w:pPr>
        <w:rPr>
          <w:rFonts w:ascii="Times New Roman" w:eastAsia="Times New Roman" w:hAnsi="Times New Roman" w:cs="Times New Roman"/>
        </w:rPr>
      </w:pPr>
    </w:p>
    <w:p w14:paraId="27190717" w14:textId="77777777" w:rsidR="00C568D0" w:rsidRDefault="004D1D49" w:rsidP="373EE3FB">
      <w:pPr>
        <w:keepNext/>
        <w:rPr>
          <w:rFonts w:ascii="Times New Roman" w:eastAsia="Times New Roman" w:hAnsi="Times New Roman" w:cs="Times New Roman"/>
        </w:rPr>
      </w:pPr>
      <w:r>
        <w:rPr>
          <w:noProof/>
        </w:rPr>
        <w:lastRenderedPageBreak/>
        <w:drawing>
          <wp:inline distT="0" distB="0" distL="0" distR="0" wp14:anchorId="39891E72" wp14:editId="7F880805">
            <wp:extent cx="5756912" cy="6901814"/>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7"/>
                    <pic:cNvPicPr/>
                  </pic:nvPicPr>
                  <pic:blipFill>
                    <a:blip r:embed="rId26">
                      <a:extLst>
                        <a:ext uri="{28A0092B-C50C-407E-A947-70E740481C1C}">
                          <a14:useLocalDpi xmlns:a14="http://schemas.microsoft.com/office/drawing/2010/main" val="0"/>
                        </a:ext>
                      </a:extLst>
                    </a:blip>
                    <a:stretch>
                      <a:fillRect/>
                    </a:stretch>
                  </pic:blipFill>
                  <pic:spPr>
                    <a:xfrm>
                      <a:off x="0" y="0"/>
                      <a:ext cx="5756912" cy="6901814"/>
                    </a:xfrm>
                    <a:prstGeom prst="rect">
                      <a:avLst/>
                    </a:prstGeom>
                  </pic:spPr>
                </pic:pic>
              </a:graphicData>
            </a:graphic>
          </wp:inline>
        </w:drawing>
      </w:r>
    </w:p>
    <w:p w14:paraId="5C33B449" w14:textId="36FA7092" w:rsidR="004D1D49" w:rsidRDefault="00C568D0" w:rsidP="373EE3FB">
      <w:pPr>
        <w:pStyle w:val="Lgende"/>
        <w:spacing w:line="360" w:lineRule="auto"/>
        <w:jc w:val="both"/>
        <w:rPr>
          <w:rFonts w:ascii="Times New Roman" w:eastAsia="Times New Roman" w:hAnsi="Times New Roman" w:cs="Times New Roman"/>
          <w:color w:val="auto"/>
          <w:sz w:val="22"/>
          <w:szCs w:val="22"/>
        </w:rPr>
      </w:pPr>
      <w:r w:rsidRPr="5BE65C7D">
        <w:rPr>
          <w:rFonts w:ascii="Times New Roman" w:eastAsia="Times New Roman" w:hAnsi="Times New Roman" w:cs="Times New Roman"/>
          <w:b/>
          <w:bCs/>
          <w:i w:val="0"/>
          <w:iCs w:val="0"/>
          <w:color w:val="auto"/>
          <w:sz w:val="22"/>
          <w:szCs w:val="22"/>
        </w:rPr>
        <w:t xml:space="preserve">Figure </w:t>
      </w:r>
      <w:r w:rsidR="5C46FB36" w:rsidRPr="5BE65C7D">
        <w:rPr>
          <w:rFonts w:ascii="Times New Roman" w:eastAsia="Times New Roman" w:hAnsi="Times New Roman" w:cs="Times New Roman"/>
          <w:b/>
          <w:bCs/>
          <w:i w:val="0"/>
          <w:iCs w:val="0"/>
          <w:color w:val="auto"/>
          <w:sz w:val="22"/>
          <w:szCs w:val="22"/>
        </w:rPr>
        <w:t>S1</w:t>
      </w:r>
      <w:r w:rsidR="00A20643">
        <w:rPr>
          <w:rFonts w:ascii="Times New Roman" w:eastAsia="Times New Roman" w:hAnsi="Times New Roman" w:cs="Times New Roman"/>
          <w:b/>
          <w:bCs/>
          <w:i w:val="0"/>
          <w:iCs w:val="0"/>
          <w:color w:val="auto"/>
          <w:sz w:val="22"/>
          <w:szCs w:val="22"/>
        </w:rPr>
        <w:t>4</w:t>
      </w:r>
      <w:r w:rsidRPr="5BE65C7D">
        <w:rPr>
          <w:rFonts w:ascii="Times New Roman" w:eastAsia="Times New Roman" w:hAnsi="Times New Roman" w:cs="Times New Roman"/>
          <w:b/>
          <w:bCs/>
          <w:i w:val="0"/>
          <w:iCs w:val="0"/>
          <w:color w:val="auto"/>
          <w:sz w:val="22"/>
          <w:szCs w:val="22"/>
        </w:rPr>
        <w:t>:</w:t>
      </w:r>
      <w:r w:rsidRPr="5BE65C7D">
        <w:rPr>
          <w:rFonts w:ascii="Times New Roman" w:eastAsia="Times New Roman" w:hAnsi="Times New Roman" w:cs="Times New Roman"/>
          <w:color w:val="auto"/>
          <w:sz w:val="22"/>
          <w:szCs w:val="22"/>
        </w:rPr>
        <w:t xml:space="preserve"> Distribution of </w:t>
      </w:r>
      <w:r w:rsidR="6828EC4C" w:rsidRPr="5BE65C7D">
        <w:rPr>
          <w:rFonts w:ascii="Times New Roman" w:eastAsia="Times New Roman" w:hAnsi="Times New Roman" w:cs="Times New Roman"/>
          <w:color w:val="auto"/>
          <w:sz w:val="22"/>
          <w:szCs w:val="22"/>
        </w:rPr>
        <w:t>experimental</w:t>
      </w:r>
      <w:r w:rsidRPr="5BE65C7D">
        <w:rPr>
          <w:rFonts w:ascii="Times New Roman" w:eastAsia="Times New Roman" w:hAnsi="Times New Roman" w:cs="Times New Roman"/>
          <w:color w:val="auto"/>
          <w:sz w:val="22"/>
          <w:szCs w:val="22"/>
        </w:rPr>
        <w:t xml:space="preserve"> measurement</w:t>
      </w:r>
      <w:r w:rsidR="56531524" w:rsidRPr="5BE65C7D">
        <w:rPr>
          <w:rFonts w:ascii="Times New Roman" w:eastAsia="Times New Roman" w:hAnsi="Times New Roman" w:cs="Times New Roman"/>
          <w:color w:val="auto"/>
          <w:sz w:val="22"/>
          <w:szCs w:val="22"/>
        </w:rPr>
        <w:t>s</w:t>
      </w:r>
      <w:r w:rsidRPr="5BE65C7D">
        <w:rPr>
          <w:rFonts w:ascii="Times New Roman" w:eastAsia="Times New Roman" w:hAnsi="Times New Roman" w:cs="Times New Roman"/>
          <w:color w:val="auto"/>
          <w:sz w:val="22"/>
          <w:szCs w:val="22"/>
        </w:rPr>
        <w:t xml:space="preserve"> from public data used for modelling </w:t>
      </w:r>
      <w:r w:rsidR="51FB6B8D" w:rsidRPr="5BE65C7D">
        <w:rPr>
          <w:rFonts w:ascii="Times New Roman" w:eastAsia="Times New Roman" w:hAnsi="Times New Roman" w:cs="Times New Roman"/>
          <w:color w:val="auto"/>
          <w:sz w:val="22"/>
          <w:szCs w:val="22"/>
        </w:rPr>
        <w:t>purposes</w:t>
      </w:r>
      <w:r w:rsidRPr="5BE65C7D">
        <w:rPr>
          <w:rFonts w:ascii="Times New Roman" w:eastAsia="Times New Roman" w:hAnsi="Times New Roman" w:cs="Times New Roman"/>
          <w:color w:val="auto"/>
          <w:sz w:val="22"/>
          <w:szCs w:val="22"/>
        </w:rPr>
        <w:t xml:space="preserve">. </w:t>
      </w:r>
      <w:r w:rsidR="00C22E3C" w:rsidRPr="5BE65C7D">
        <w:rPr>
          <w:rFonts w:ascii="Times New Roman" w:eastAsia="Times New Roman" w:hAnsi="Times New Roman" w:cs="Times New Roman"/>
          <w:i w:val="0"/>
          <w:iCs w:val="0"/>
          <w:color w:val="auto"/>
          <w:sz w:val="22"/>
          <w:szCs w:val="22"/>
        </w:rPr>
        <w:t>The present endpoints are expressed in log</w:t>
      </w:r>
      <w:r w:rsidR="00C22E3C" w:rsidRPr="5BE65C7D">
        <w:rPr>
          <w:rFonts w:ascii="Times New Roman" w:eastAsia="Times New Roman" w:hAnsi="Times New Roman" w:cs="Times New Roman"/>
          <w:i w:val="0"/>
          <w:iCs w:val="0"/>
          <w:color w:val="auto"/>
          <w:sz w:val="22"/>
          <w:szCs w:val="22"/>
          <w:vertAlign w:val="subscript"/>
        </w:rPr>
        <w:t>10</w:t>
      </w:r>
      <w:r w:rsidR="00852548" w:rsidRPr="5BE65C7D">
        <w:rPr>
          <w:rFonts w:ascii="Times New Roman" w:eastAsia="Times New Roman" w:hAnsi="Times New Roman" w:cs="Times New Roman"/>
          <w:i w:val="0"/>
          <w:iCs w:val="0"/>
          <w:color w:val="auto"/>
          <w:sz w:val="22"/>
          <w:szCs w:val="22"/>
        </w:rPr>
        <w:t>(</w:t>
      </w:r>
      <w:proofErr w:type="spellStart"/>
      <w:r w:rsidR="00383708" w:rsidRPr="5BE65C7D">
        <w:rPr>
          <w:rFonts w:ascii="Times New Roman" w:eastAsia="Times New Roman" w:hAnsi="Times New Roman" w:cs="Times New Roman"/>
          <w:i w:val="0"/>
          <w:iCs w:val="0"/>
          <w:color w:val="auto"/>
          <w:sz w:val="22"/>
          <w:szCs w:val="22"/>
        </w:rPr>
        <w:t>C</w:t>
      </w:r>
      <w:r w:rsidR="00852548" w:rsidRPr="5BE65C7D">
        <w:rPr>
          <w:rFonts w:ascii="Times New Roman" w:eastAsia="Times New Roman" w:hAnsi="Times New Roman" w:cs="Times New Roman"/>
          <w:i w:val="0"/>
          <w:iCs w:val="0"/>
          <w:color w:val="auto"/>
          <w:sz w:val="22"/>
          <w:szCs w:val="22"/>
          <w:vertAlign w:val="subscript"/>
        </w:rPr>
        <w:t>octanol</w:t>
      </w:r>
      <w:proofErr w:type="spellEnd"/>
      <w:r w:rsidR="00852548" w:rsidRPr="5BE65C7D">
        <w:rPr>
          <w:rFonts w:ascii="Times New Roman" w:eastAsia="Times New Roman" w:hAnsi="Times New Roman" w:cs="Times New Roman"/>
          <w:i w:val="0"/>
          <w:iCs w:val="0"/>
          <w:color w:val="auto"/>
          <w:sz w:val="22"/>
          <w:szCs w:val="22"/>
        </w:rPr>
        <w:t>/</w:t>
      </w:r>
      <w:proofErr w:type="spellStart"/>
      <w:r w:rsidR="00383708" w:rsidRPr="5BE65C7D">
        <w:rPr>
          <w:rFonts w:ascii="Times New Roman" w:eastAsia="Times New Roman" w:hAnsi="Times New Roman" w:cs="Times New Roman"/>
          <w:i w:val="0"/>
          <w:iCs w:val="0"/>
          <w:color w:val="auto"/>
          <w:sz w:val="22"/>
          <w:szCs w:val="22"/>
        </w:rPr>
        <w:t>C</w:t>
      </w:r>
      <w:r w:rsidR="00852548" w:rsidRPr="5BE65C7D">
        <w:rPr>
          <w:rFonts w:ascii="Times New Roman" w:eastAsia="Times New Roman" w:hAnsi="Times New Roman" w:cs="Times New Roman"/>
          <w:i w:val="0"/>
          <w:iCs w:val="0"/>
          <w:color w:val="auto"/>
          <w:sz w:val="22"/>
          <w:szCs w:val="22"/>
          <w:vertAlign w:val="subscript"/>
        </w:rPr>
        <w:t>water</w:t>
      </w:r>
      <w:proofErr w:type="spellEnd"/>
      <w:r w:rsidR="00852548" w:rsidRPr="5BE65C7D">
        <w:rPr>
          <w:rFonts w:ascii="Times New Roman" w:eastAsia="Times New Roman" w:hAnsi="Times New Roman" w:cs="Times New Roman"/>
          <w:i w:val="0"/>
          <w:iCs w:val="0"/>
          <w:color w:val="auto"/>
          <w:sz w:val="22"/>
          <w:szCs w:val="22"/>
        </w:rPr>
        <w:t>)</w:t>
      </w:r>
      <w:r w:rsidR="00C22E3C" w:rsidRPr="5BE65C7D">
        <w:rPr>
          <w:rFonts w:ascii="Times New Roman" w:eastAsia="Times New Roman" w:hAnsi="Times New Roman" w:cs="Times New Roman"/>
          <w:i w:val="0"/>
          <w:iCs w:val="0"/>
          <w:color w:val="auto"/>
          <w:sz w:val="22"/>
          <w:szCs w:val="22"/>
        </w:rPr>
        <w:t xml:space="preserve"> for </w:t>
      </w:r>
      <w:proofErr w:type="spellStart"/>
      <w:r w:rsidR="00C22E3C" w:rsidRPr="5BE65C7D">
        <w:rPr>
          <w:rFonts w:ascii="Times New Roman" w:eastAsia="Times New Roman" w:hAnsi="Times New Roman" w:cs="Times New Roman"/>
          <w:i w:val="0"/>
          <w:iCs w:val="0"/>
          <w:color w:val="auto"/>
          <w:sz w:val="22"/>
          <w:szCs w:val="22"/>
        </w:rPr>
        <w:t>LogP</w:t>
      </w:r>
      <w:proofErr w:type="spellEnd"/>
      <w:r w:rsidR="00C22E3C" w:rsidRPr="5BE65C7D">
        <w:rPr>
          <w:rFonts w:ascii="Times New Roman" w:eastAsia="Times New Roman" w:hAnsi="Times New Roman" w:cs="Times New Roman"/>
          <w:i w:val="0"/>
          <w:iCs w:val="0"/>
          <w:color w:val="auto"/>
          <w:sz w:val="22"/>
          <w:szCs w:val="22"/>
        </w:rPr>
        <w:t xml:space="preserve">, </w:t>
      </w:r>
      <w:r w:rsidR="00852548" w:rsidRPr="5BE65C7D">
        <w:rPr>
          <w:rFonts w:ascii="Times New Roman" w:eastAsia="Times New Roman" w:hAnsi="Times New Roman" w:cs="Times New Roman"/>
          <w:i w:val="0"/>
          <w:iCs w:val="0"/>
          <w:color w:val="auto"/>
          <w:sz w:val="22"/>
          <w:szCs w:val="22"/>
        </w:rPr>
        <w:t>log</w:t>
      </w:r>
      <w:r w:rsidR="00852548" w:rsidRPr="5BE65C7D">
        <w:rPr>
          <w:rFonts w:ascii="Times New Roman" w:eastAsia="Times New Roman" w:hAnsi="Times New Roman" w:cs="Times New Roman"/>
          <w:i w:val="0"/>
          <w:iCs w:val="0"/>
          <w:color w:val="auto"/>
          <w:sz w:val="22"/>
          <w:szCs w:val="22"/>
          <w:vertAlign w:val="subscript"/>
        </w:rPr>
        <w:t>10</w:t>
      </w:r>
      <w:r w:rsidR="00852548" w:rsidRPr="5BE65C7D">
        <w:rPr>
          <w:rFonts w:ascii="Times New Roman" w:eastAsia="Times New Roman" w:hAnsi="Times New Roman" w:cs="Times New Roman"/>
          <w:i w:val="0"/>
          <w:iCs w:val="0"/>
          <w:color w:val="auto"/>
          <w:sz w:val="22"/>
          <w:szCs w:val="22"/>
        </w:rPr>
        <w:t>(</w:t>
      </w:r>
      <w:r w:rsidR="009840F9" w:rsidRPr="5BE65C7D">
        <w:rPr>
          <w:rFonts w:ascii="Times New Roman" w:eastAsia="Times New Roman" w:hAnsi="Times New Roman" w:cs="Times New Roman"/>
          <w:i w:val="0"/>
          <w:iCs w:val="0"/>
          <w:color w:val="auto"/>
          <w:sz w:val="22"/>
          <w:szCs w:val="22"/>
        </w:rPr>
        <w:t>cm/s</w:t>
      </w:r>
      <w:r w:rsidR="00852548" w:rsidRPr="5BE65C7D">
        <w:rPr>
          <w:rFonts w:ascii="Times New Roman" w:eastAsia="Times New Roman" w:hAnsi="Times New Roman" w:cs="Times New Roman"/>
          <w:i w:val="0"/>
          <w:iCs w:val="0"/>
          <w:color w:val="auto"/>
          <w:sz w:val="22"/>
          <w:szCs w:val="22"/>
        </w:rPr>
        <w:t xml:space="preserve">) </w:t>
      </w:r>
      <w:r w:rsidR="00383708" w:rsidRPr="5BE65C7D">
        <w:rPr>
          <w:rFonts w:ascii="Times New Roman" w:eastAsia="Times New Roman" w:hAnsi="Times New Roman" w:cs="Times New Roman"/>
          <w:i w:val="0"/>
          <w:iCs w:val="0"/>
          <w:color w:val="auto"/>
          <w:sz w:val="22"/>
          <w:szCs w:val="22"/>
        </w:rPr>
        <w:t>for permeability</w:t>
      </w:r>
      <w:r w:rsidR="00852548" w:rsidRPr="5BE65C7D">
        <w:rPr>
          <w:rFonts w:ascii="Times New Roman" w:eastAsia="Times New Roman" w:hAnsi="Times New Roman" w:cs="Times New Roman"/>
          <w:i w:val="0"/>
          <w:iCs w:val="0"/>
          <w:color w:val="auto"/>
          <w:sz w:val="22"/>
          <w:szCs w:val="22"/>
        </w:rPr>
        <w:t xml:space="preserve">, </w:t>
      </w:r>
      <w:r w:rsidR="00383708" w:rsidRPr="5BE65C7D">
        <w:rPr>
          <w:rFonts w:ascii="Times New Roman" w:eastAsia="Times New Roman" w:hAnsi="Times New Roman" w:cs="Times New Roman"/>
          <w:i w:val="0"/>
          <w:iCs w:val="0"/>
          <w:color w:val="auto"/>
          <w:sz w:val="22"/>
          <w:szCs w:val="22"/>
        </w:rPr>
        <w:t>log</w:t>
      </w:r>
      <w:r w:rsidR="00383708" w:rsidRPr="5BE65C7D">
        <w:rPr>
          <w:rFonts w:ascii="Times New Roman" w:eastAsia="Times New Roman" w:hAnsi="Times New Roman" w:cs="Times New Roman"/>
          <w:i w:val="0"/>
          <w:iCs w:val="0"/>
          <w:color w:val="auto"/>
          <w:sz w:val="22"/>
          <w:szCs w:val="22"/>
          <w:vertAlign w:val="subscript"/>
        </w:rPr>
        <w:t>10</w:t>
      </w:r>
      <w:r w:rsidR="00383708" w:rsidRPr="5BE65C7D">
        <w:rPr>
          <w:rFonts w:ascii="Times New Roman" w:eastAsia="Times New Roman" w:hAnsi="Times New Roman" w:cs="Times New Roman"/>
          <w:i w:val="0"/>
          <w:iCs w:val="0"/>
          <w:color w:val="auto"/>
          <w:sz w:val="22"/>
          <w:szCs w:val="22"/>
        </w:rPr>
        <w:t>(</w:t>
      </w:r>
      <w:proofErr w:type="spellStart"/>
      <w:r w:rsidR="00022797" w:rsidRPr="5BE65C7D">
        <w:rPr>
          <w:rFonts w:ascii="Times New Roman" w:eastAsia="Times New Roman" w:hAnsi="Times New Roman" w:cs="Times New Roman"/>
          <w:i w:val="0"/>
          <w:iCs w:val="0"/>
          <w:color w:val="auto"/>
          <w:sz w:val="22"/>
          <w:szCs w:val="22"/>
        </w:rPr>
        <w:t>C</w:t>
      </w:r>
      <w:r w:rsidR="00022797" w:rsidRPr="5BE65C7D">
        <w:rPr>
          <w:rFonts w:ascii="Times New Roman" w:eastAsia="Times New Roman" w:hAnsi="Times New Roman" w:cs="Times New Roman"/>
          <w:i w:val="0"/>
          <w:iCs w:val="0"/>
          <w:color w:val="auto"/>
          <w:sz w:val="22"/>
          <w:szCs w:val="22"/>
          <w:vertAlign w:val="subscript"/>
        </w:rPr>
        <w:t>buffer</w:t>
      </w:r>
      <w:proofErr w:type="spellEnd"/>
      <w:r w:rsidR="00383708" w:rsidRPr="5BE65C7D">
        <w:rPr>
          <w:rFonts w:ascii="Times New Roman" w:eastAsia="Times New Roman" w:hAnsi="Times New Roman" w:cs="Times New Roman"/>
          <w:i w:val="0"/>
          <w:iCs w:val="0"/>
          <w:color w:val="auto"/>
          <w:sz w:val="22"/>
          <w:szCs w:val="22"/>
        </w:rPr>
        <w:t xml:space="preserve">) for </w:t>
      </w:r>
      <w:r w:rsidR="00022797" w:rsidRPr="5BE65C7D">
        <w:rPr>
          <w:rFonts w:ascii="Times New Roman" w:eastAsia="Times New Roman" w:hAnsi="Times New Roman" w:cs="Times New Roman"/>
          <w:i w:val="0"/>
          <w:iCs w:val="0"/>
          <w:color w:val="auto"/>
          <w:sz w:val="22"/>
          <w:szCs w:val="22"/>
        </w:rPr>
        <w:t>solubility</w:t>
      </w:r>
      <w:r w:rsidR="00383708" w:rsidRPr="5BE65C7D">
        <w:rPr>
          <w:rFonts w:ascii="Times New Roman" w:eastAsia="Times New Roman" w:hAnsi="Times New Roman" w:cs="Times New Roman"/>
          <w:i w:val="0"/>
          <w:iCs w:val="0"/>
          <w:color w:val="auto"/>
          <w:sz w:val="22"/>
          <w:szCs w:val="22"/>
        </w:rPr>
        <w:t xml:space="preserve">, </w:t>
      </w:r>
      <w:r w:rsidR="00852548" w:rsidRPr="5BE65C7D">
        <w:rPr>
          <w:rFonts w:ascii="Times New Roman" w:eastAsia="Times New Roman" w:hAnsi="Times New Roman" w:cs="Times New Roman"/>
          <w:i w:val="0"/>
          <w:iCs w:val="0"/>
          <w:color w:val="auto"/>
          <w:sz w:val="22"/>
          <w:szCs w:val="22"/>
        </w:rPr>
        <w:t>log</w:t>
      </w:r>
      <w:r w:rsidR="00852548" w:rsidRPr="5BE65C7D">
        <w:rPr>
          <w:rFonts w:ascii="Times New Roman" w:eastAsia="Times New Roman" w:hAnsi="Times New Roman" w:cs="Times New Roman"/>
          <w:i w:val="0"/>
          <w:iCs w:val="0"/>
          <w:color w:val="auto"/>
          <w:sz w:val="22"/>
          <w:szCs w:val="22"/>
          <w:vertAlign w:val="subscript"/>
        </w:rPr>
        <w:t>10</w:t>
      </w:r>
      <w:r w:rsidR="00852548" w:rsidRPr="5BE65C7D">
        <w:rPr>
          <w:rFonts w:ascii="Times New Roman" w:eastAsia="Times New Roman" w:hAnsi="Times New Roman" w:cs="Times New Roman"/>
          <w:i w:val="0"/>
          <w:iCs w:val="0"/>
          <w:color w:val="auto"/>
          <w:sz w:val="22"/>
          <w:szCs w:val="22"/>
        </w:rPr>
        <w:t>(</w:t>
      </w:r>
      <w:proofErr w:type="spellStart"/>
      <w:r w:rsidR="00383708" w:rsidRPr="5BE65C7D">
        <w:rPr>
          <w:rFonts w:ascii="Times New Roman" w:eastAsia="Times New Roman" w:hAnsi="Times New Roman" w:cs="Times New Roman"/>
          <w:i w:val="0"/>
          <w:iCs w:val="0"/>
          <w:color w:val="auto"/>
          <w:sz w:val="22"/>
          <w:szCs w:val="22"/>
        </w:rPr>
        <w:t>C</w:t>
      </w:r>
      <w:r w:rsidR="00852548" w:rsidRPr="5BE65C7D">
        <w:rPr>
          <w:rFonts w:ascii="Times New Roman" w:eastAsia="Times New Roman" w:hAnsi="Times New Roman" w:cs="Times New Roman"/>
          <w:i w:val="0"/>
          <w:iCs w:val="0"/>
          <w:color w:val="auto"/>
          <w:sz w:val="22"/>
          <w:szCs w:val="22"/>
          <w:vertAlign w:val="subscript"/>
        </w:rPr>
        <w:t>octanol</w:t>
      </w:r>
      <w:proofErr w:type="spellEnd"/>
      <w:r w:rsidR="00852548" w:rsidRPr="5BE65C7D">
        <w:rPr>
          <w:rFonts w:ascii="Times New Roman" w:eastAsia="Times New Roman" w:hAnsi="Times New Roman" w:cs="Times New Roman"/>
          <w:i w:val="0"/>
          <w:iCs w:val="0"/>
          <w:color w:val="auto"/>
          <w:sz w:val="22"/>
          <w:szCs w:val="22"/>
        </w:rPr>
        <w:t>/</w:t>
      </w:r>
      <w:proofErr w:type="spellStart"/>
      <w:r w:rsidR="00383708" w:rsidRPr="5BE65C7D">
        <w:rPr>
          <w:rFonts w:ascii="Times New Roman" w:eastAsia="Times New Roman" w:hAnsi="Times New Roman" w:cs="Times New Roman"/>
          <w:i w:val="0"/>
          <w:iCs w:val="0"/>
          <w:color w:val="auto"/>
          <w:sz w:val="22"/>
          <w:szCs w:val="22"/>
        </w:rPr>
        <w:t>C</w:t>
      </w:r>
      <w:r w:rsidR="00852548" w:rsidRPr="5BE65C7D">
        <w:rPr>
          <w:rFonts w:ascii="Times New Roman" w:eastAsia="Times New Roman" w:hAnsi="Times New Roman" w:cs="Times New Roman"/>
          <w:i w:val="0"/>
          <w:iCs w:val="0"/>
          <w:color w:val="auto"/>
          <w:sz w:val="22"/>
          <w:szCs w:val="22"/>
          <w:vertAlign w:val="subscript"/>
        </w:rPr>
        <w:t>buffer</w:t>
      </w:r>
      <w:proofErr w:type="spellEnd"/>
      <w:r w:rsidR="00852548" w:rsidRPr="5BE65C7D">
        <w:rPr>
          <w:rFonts w:ascii="Times New Roman" w:eastAsia="Times New Roman" w:hAnsi="Times New Roman" w:cs="Times New Roman"/>
          <w:i w:val="0"/>
          <w:iCs w:val="0"/>
          <w:color w:val="auto"/>
          <w:sz w:val="22"/>
          <w:szCs w:val="22"/>
        </w:rPr>
        <w:t xml:space="preserve">) for </w:t>
      </w:r>
      <w:proofErr w:type="spellStart"/>
      <w:r w:rsidR="00C22E3C" w:rsidRPr="5BE65C7D">
        <w:rPr>
          <w:rFonts w:ascii="Times New Roman" w:eastAsia="Times New Roman" w:hAnsi="Times New Roman" w:cs="Times New Roman"/>
          <w:i w:val="0"/>
          <w:iCs w:val="0"/>
          <w:color w:val="auto"/>
          <w:sz w:val="22"/>
          <w:szCs w:val="22"/>
        </w:rPr>
        <w:t>LogD</w:t>
      </w:r>
      <w:proofErr w:type="spellEnd"/>
      <w:r w:rsidR="00022797" w:rsidRPr="5BE65C7D">
        <w:rPr>
          <w:rFonts w:ascii="Times New Roman" w:eastAsia="Times New Roman" w:hAnsi="Times New Roman" w:cs="Times New Roman"/>
          <w:i w:val="0"/>
          <w:iCs w:val="0"/>
          <w:color w:val="auto"/>
          <w:sz w:val="22"/>
          <w:szCs w:val="22"/>
        </w:rPr>
        <w:t>, and pIC50 for hERG inhibition.</w:t>
      </w:r>
    </w:p>
    <w:p w14:paraId="3428A6F1" w14:textId="77777777" w:rsidR="004D1D49" w:rsidRDefault="004D1D49" w:rsidP="373EE3FB">
      <w:pPr>
        <w:spacing w:line="360" w:lineRule="auto"/>
        <w:rPr>
          <w:rFonts w:ascii="Times New Roman" w:eastAsia="Times New Roman" w:hAnsi="Times New Roman" w:cs="Times New Roman"/>
        </w:rPr>
      </w:pPr>
    </w:p>
    <w:p w14:paraId="7AAC44BD" w14:textId="77777777" w:rsidR="003312F3" w:rsidRDefault="004D1D49" w:rsidP="373EE3FB">
      <w:pPr>
        <w:keepNext/>
        <w:spacing w:line="360" w:lineRule="auto"/>
        <w:rPr>
          <w:rFonts w:ascii="Times New Roman" w:eastAsia="Times New Roman" w:hAnsi="Times New Roman" w:cs="Times New Roman"/>
        </w:rPr>
      </w:pPr>
      <w:r>
        <w:rPr>
          <w:noProof/>
        </w:rPr>
        <w:lastRenderedPageBreak/>
        <w:drawing>
          <wp:inline distT="0" distB="0" distL="0" distR="0" wp14:anchorId="301E7ABA" wp14:editId="6F740DC5">
            <wp:extent cx="5790482" cy="6697478"/>
            <wp:effectExtent l="0" t="0" r="0" b="4445"/>
            <wp:docPr id="58" name="Graphiqu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que 58"/>
                    <pic:cNvPicPr/>
                  </pic:nvPicPr>
                  <pic:blipFill>
                    <a:blip r:embed="rId27">
                      <a:extLst>
                        <a:ext uri="{96DAC541-7B7A-43D3-8B79-37D633B846F1}">
                          <asvg:svgBlip xmlns:asvg="http://schemas.microsoft.com/office/drawing/2016/SVG/main" r:embed="rId28"/>
                        </a:ext>
                      </a:extLst>
                    </a:blip>
                    <a:stretch>
                      <a:fillRect/>
                    </a:stretch>
                  </pic:blipFill>
                  <pic:spPr>
                    <a:xfrm>
                      <a:off x="0" y="0"/>
                      <a:ext cx="5790482" cy="6697478"/>
                    </a:xfrm>
                    <a:prstGeom prst="rect">
                      <a:avLst/>
                    </a:prstGeom>
                  </pic:spPr>
                </pic:pic>
              </a:graphicData>
            </a:graphic>
          </wp:inline>
        </w:drawing>
      </w:r>
    </w:p>
    <w:p w14:paraId="1738D8A4" w14:textId="1C006338" w:rsidR="00303E20" w:rsidRDefault="003312F3" w:rsidP="5BE65C7D">
      <w:pPr>
        <w:pStyle w:val="Lgende"/>
        <w:spacing w:line="360" w:lineRule="auto"/>
        <w:jc w:val="both"/>
        <w:rPr>
          <w:rFonts w:ascii="Times New Roman" w:eastAsia="Times New Roman" w:hAnsi="Times New Roman" w:cs="Times New Roman"/>
          <w:i w:val="0"/>
          <w:iCs w:val="0"/>
          <w:color w:val="auto"/>
          <w:sz w:val="22"/>
          <w:szCs w:val="22"/>
        </w:rPr>
      </w:pPr>
      <w:r w:rsidRPr="5BE65C7D">
        <w:rPr>
          <w:rFonts w:ascii="Times New Roman" w:eastAsia="Times New Roman" w:hAnsi="Times New Roman" w:cs="Times New Roman"/>
          <w:b/>
          <w:bCs/>
          <w:i w:val="0"/>
          <w:iCs w:val="0"/>
          <w:color w:val="auto"/>
          <w:sz w:val="22"/>
          <w:szCs w:val="22"/>
        </w:rPr>
        <w:t xml:space="preserve">Figure </w:t>
      </w:r>
      <w:r w:rsidR="5F0D50F2" w:rsidRPr="5BE65C7D">
        <w:rPr>
          <w:rFonts w:ascii="Times New Roman" w:eastAsia="Times New Roman" w:hAnsi="Times New Roman" w:cs="Times New Roman"/>
          <w:b/>
          <w:bCs/>
          <w:i w:val="0"/>
          <w:iCs w:val="0"/>
          <w:color w:val="auto"/>
          <w:sz w:val="22"/>
          <w:szCs w:val="22"/>
        </w:rPr>
        <w:t>S1</w:t>
      </w:r>
      <w:r w:rsidR="00A20643">
        <w:rPr>
          <w:rFonts w:ascii="Times New Roman" w:eastAsia="Times New Roman" w:hAnsi="Times New Roman" w:cs="Times New Roman"/>
          <w:b/>
          <w:bCs/>
          <w:i w:val="0"/>
          <w:iCs w:val="0"/>
          <w:color w:val="auto"/>
          <w:sz w:val="22"/>
          <w:szCs w:val="22"/>
        </w:rPr>
        <w:t>5</w:t>
      </w:r>
      <w:r w:rsidRPr="5BE65C7D">
        <w:rPr>
          <w:rFonts w:ascii="Times New Roman" w:eastAsia="Times New Roman" w:hAnsi="Times New Roman" w:cs="Times New Roman"/>
          <w:b/>
          <w:bCs/>
          <w:i w:val="0"/>
          <w:iCs w:val="0"/>
          <w:color w:val="auto"/>
          <w:sz w:val="22"/>
          <w:szCs w:val="22"/>
        </w:rPr>
        <w:t xml:space="preserve">: </w:t>
      </w:r>
      <w:r w:rsidRPr="5BE65C7D">
        <w:rPr>
          <w:rFonts w:ascii="Times New Roman" w:eastAsia="Times New Roman" w:hAnsi="Times New Roman" w:cs="Times New Roman"/>
          <w:color w:val="auto"/>
          <w:sz w:val="22"/>
          <w:szCs w:val="22"/>
        </w:rPr>
        <w:t xml:space="preserve">Correlation between experimental and predicted </w:t>
      </w:r>
      <w:r w:rsidR="004854F2" w:rsidRPr="5BE65C7D">
        <w:rPr>
          <w:rFonts w:ascii="Times New Roman" w:eastAsia="Times New Roman" w:hAnsi="Times New Roman" w:cs="Times New Roman"/>
          <w:color w:val="auto"/>
          <w:sz w:val="22"/>
          <w:szCs w:val="22"/>
        </w:rPr>
        <w:t xml:space="preserve">value per endpoint. </w:t>
      </w:r>
      <w:r w:rsidR="00801735" w:rsidRPr="5BE65C7D">
        <w:rPr>
          <w:rFonts w:ascii="Times New Roman" w:eastAsia="Times New Roman" w:hAnsi="Times New Roman" w:cs="Times New Roman"/>
          <w:i w:val="0"/>
          <w:iCs w:val="0"/>
          <w:color w:val="auto"/>
          <w:sz w:val="22"/>
          <w:szCs w:val="22"/>
        </w:rPr>
        <w:t>The coloration depicts the density of compounds as the base-10 logarithm of the number of unique compounds</w:t>
      </w:r>
      <w:r w:rsidR="1160DA79" w:rsidRPr="5BE65C7D">
        <w:rPr>
          <w:rFonts w:ascii="Times New Roman" w:eastAsia="Times New Roman" w:hAnsi="Times New Roman" w:cs="Times New Roman"/>
          <w:i w:val="0"/>
          <w:iCs w:val="0"/>
          <w:color w:val="auto"/>
          <w:sz w:val="22"/>
          <w:szCs w:val="22"/>
        </w:rPr>
        <w:t xml:space="preserve">. </w:t>
      </w:r>
      <w:r w:rsidR="00912228" w:rsidRPr="5BE65C7D">
        <w:rPr>
          <w:rFonts w:ascii="Times New Roman" w:eastAsia="Times New Roman" w:hAnsi="Times New Roman" w:cs="Times New Roman"/>
          <w:i w:val="0"/>
          <w:iCs w:val="0"/>
          <w:color w:val="auto"/>
          <w:sz w:val="22"/>
          <w:szCs w:val="22"/>
        </w:rPr>
        <w:t>Answer success and failure count per ADMET endpoint. Answers are grouped per source such as human, GNN (predictive model), GNN &amp; Human, and all.</w:t>
      </w:r>
    </w:p>
    <w:p w14:paraId="583D323E" w14:textId="77777777" w:rsidR="00A20643" w:rsidRDefault="00A20643" w:rsidP="00A20643"/>
    <w:p w14:paraId="03930800" w14:textId="77777777" w:rsidR="00A20643" w:rsidRDefault="00A20643" w:rsidP="00A20643"/>
    <w:p w14:paraId="222665D5" w14:textId="77777777" w:rsidR="00A20643" w:rsidRDefault="00A20643" w:rsidP="00A20643"/>
    <w:p w14:paraId="610BB803" w14:textId="34F04333" w:rsidR="00A20643" w:rsidRDefault="00A20643" w:rsidP="00A20643">
      <w:pPr>
        <w:pStyle w:val="Lgende"/>
        <w:spacing w:line="480" w:lineRule="auto"/>
        <w:jc w:val="both"/>
        <w:rPr>
          <w:rFonts w:ascii="Times New Roman" w:eastAsia="Times New Roman" w:hAnsi="Times New Roman" w:cs="Times New Roman"/>
          <w:sz w:val="22"/>
          <w:szCs w:val="22"/>
        </w:rPr>
      </w:pPr>
      <w:r>
        <w:rPr>
          <w:noProof/>
        </w:rPr>
        <w:lastRenderedPageBreak/>
        <w:drawing>
          <wp:inline distT="0" distB="0" distL="0" distR="0" wp14:anchorId="199F34D1" wp14:editId="0BB9F4B8">
            <wp:extent cx="5762625" cy="2619374"/>
            <wp:effectExtent l="0" t="0" r="0" b="0"/>
            <wp:docPr id="595999044" name="Image 595999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999044"/>
                    <pic:cNvPicPr/>
                  </pic:nvPicPr>
                  <pic:blipFill>
                    <a:blip r:embed="rId29">
                      <a:extLst>
                        <a:ext uri="{28A0092B-C50C-407E-A947-70E740481C1C}">
                          <a14:useLocalDpi xmlns:a14="http://schemas.microsoft.com/office/drawing/2010/main" val="0"/>
                        </a:ext>
                      </a:extLst>
                    </a:blip>
                    <a:stretch>
                      <a:fillRect/>
                    </a:stretch>
                  </pic:blipFill>
                  <pic:spPr>
                    <a:xfrm>
                      <a:off x="0" y="0"/>
                      <a:ext cx="5762625" cy="2619374"/>
                    </a:xfrm>
                    <a:prstGeom prst="rect">
                      <a:avLst/>
                    </a:prstGeom>
                  </pic:spPr>
                </pic:pic>
              </a:graphicData>
            </a:graphic>
          </wp:inline>
        </w:drawing>
      </w:r>
      <w:commentRangeStart w:id="1"/>
      <w:r w:rsidRPr="6F53FC2C">
        <w:rPr>
          <w:rFonts w:ascii="Times New Roman" w:eastAsia="Times New Roman" w:hAnsi="Times New Roman" w:cs="Times New Roman"/>
          <w:b/>
          <w:bCs/>
          <w:i w:val="0"/>
          <w:iCs w:val="0"/>
          <w:color w:val="auto"/>
          <w:sz w:val="22"/>
          <w:szCs w:val="22"/>
        </w:rPr>
        <w:t>Figure S1</w:t>
      </w:r>
      <w:r>
        <w:rPr>
          <w:rFonts w:ascii="Times New Roman" w:eastAsia="Times New Roman" w:hAnsi="Times New Roman" w:cs="Times New Roman"/>
          <w:b/>
          <w:bCs/>
          <w:i w:val="0"/>
          <w:iCs w:val="0"/>
          <w:color w:val="auto"/>
          <w:sz w:val="22"/>
          <w:szCs w:val="22"/>
        </w:rPr>
        <w:t>6</w:t>
      </w:r>
      <w:r w:rsidRPr="6F53FC2C">
        <w:rPr>
          <w:rFonts w:ascii="Times New Roman" w:eastAsia="Times New Roman" w:hAnsi="Times New Roman" w:cs="Times New Roman"/>
          <w:b/>
          <w:bCs/>
          <w:i w:val="0"/>
          <w:iCs w:val="0"/>
          <w:color w:val="auto"/>
          <w:sz w:val="22"/>
          <w:szCs w:val="22"/>
        </w:rPr>
        <w:t>:</w:t>
      </w:r>
      <w:commentRangeEnd w:id="1"/>
      <w:r>
        <w:rPr>
          <w:rStyle w:val="Marquedecommentaire"/>
        </w:rPr>
        <w:commentReference w:id="1"/>
      </w:r>
      <w:r w:rsidRPr="6F53FC2C">
        <w:rPr>
          <w:rFonts w:ascii="Times New Roman" w:eastAsia="Times New Roman" w:hAnsi="Times New Roman" w:cs="Times New Roman"/>
          <w:b/>
          <w:bCs/>
          <w:i w:val="0"/>
          <w:iCs w:val="0"/>
          <w:color w:val="auto"/>
          <w:sz w:val="22"/>
          <w:szCs w:val="22"/>
        </w:rPr>
        <w:t xml:space="preserve"> </w:t>
      </w:r>
      <w:r w:rsidRPr="6F53FC2C">
        <w:rPr>
          <w:rFonts w:ascii="Times New Roman" w:eastAsia="Times New Roman" w:hAnsi="Times New Roman" w:cs="Times New Roman"/>
          <w:color w:val="000000" w:themeColor="text1"/>
          <w:sz w:val="22"/>
          <w:szCs w:val="22"/>
        </w:rPr>
        <w:t>Answer success and failure</w:t>
      </w:r>
      <w:r w:rsidR="003C4D1B">
        <w:rPr>
          <w:rFonts w:ascii="Times New Roman" w:eastAsia="Times New Roman" w:hAnsi="Times New Roman" w:cs="Times New Roman"/>
          <w:color w:val="000000" w:themeColor="text1"/>
          <w:sz w:val="22"/>
          <w:szCs w:val="22"/>
        </w:rPr>
        <w:t xml:space="preserve"> ratio (y-axis) and </w:t>
      </w:r>
      <w:r w:rsidRPr="6F53FC2C">
        <w:rPr>
          <w:rFonts w:ascii="Times New Roman" w:eastAsia="Times New Roman" w:hAnsi="Times New Roman" w:cs="Times New Roman"/>
          <w:color w:val="000000" w:themeColor="text1"/>
          <w:sz w:val="22"/>
          <w:szCs w:val="22"/>
        </w:rPr>
        <w:t>count</w:t>
      </w:r>
      <w:r w:rsidR="003C4D1B">
        <w:rPr>
          <w:rFonts w:ascii="Times New Roman" w:eastAsia="Times New Roman" w:hAnsi="Times New Roman" w:cs="Times New Roman"/>
          <w:color w:val="000000" w:themeColor="text1"/>
          <w:sz w:val="22"/>
          <w:szCs w:val="22"/>
        </w:rPr>
        <w:t xml:space="preserve"> (number in boxes) for </w:t>
      </w:r>
      <w:r w:rsidR="004243C4">
        <w:rPr>
          <w:rFonts w:ascii="Times New Roman" w:eastAsia="Times New Roman" w:hAnsi="Times New Roman" w:cs="Times New Roman"/>
          <w:color w:val="000000" w:themeColor="text1"/>
          <w:sz w:val="22"/>
          <w:szCs w:val="22"/>
        </w:rPr>
        <w:t xml:space="preserve">a) </w:t>
      </w:r>
      <w:proofErr w:type="spellStart"/>
      <w:r w:rsidR="003C4D1B">
        <w:rPr>
          <w:rFonts w:ascii="Times New Roman" w:eastAsia="Times New Roman" w:hAnsi="Times New Roman" w:cs="Times New Roman"/>
          <w:color w:val="000000" w:themeColor="text1"/>
          <w:sz w:val="22"/>
          <w:szCs w:val="22"/>
        </w:rPr>
        <w:t>logP</w:t>
      </w:r>
      <w:proofErr w:type="spellEnd"/>
      <w:r w:rsidR="00A708B2">
        <w:rPr>
          <w:rFonts w:ascii="Times New Roman" w:eastAsia="Times New Roman" w:hAnsi="Times New Roman" w:cs="Times New Roman"/>
          <w:color w:val="000000" w:themeColor="text1"/>
          <w:sz w:val="22"/>
          <w:szCs w:val="22"/>
        </w:rPr>
        <w:t xml:space="preserve"> and for b) </w:t>
      </w:r>
      <w:proofErr w:type="spellStart"/>
      <w:r w:rsidR="00A708B2">
        <w:rPr>
          <w:rFonts w:ascii="Times New Roman" w:eastAsia="Times New Roman" w:hAnsi="Times New Roman" w:cs="Times New Roman"/>
          <w:color w:val="000000" w:themeColor="text1"/>
          <w:sz w:val="22"/>
          <w:szCs w:val="22"/>
        </w:rPr>
        <w:t>logD</w:t>
      </w:r>
      <w:proofErr w:type="spellEnd"/>
      <w:r w:rsidR="00A708B2">
        <w:rPr>
          <w:rFonts w:ascii="Times New Roman" w:eastAsia="Times New Roman" w:hAnsi="Times New Roman" w:cs="Times New Roman"/>
          <w:color w:val="000000" w:themeColor="text1"/>
          <w:sz w:val="22"/>
          <w:szCs w:val="22"/>
        </w:rPr>
        <w:t>.</w:t>
      </w:r>
      <w:r w:rsidRPr="6F53FC2C">
        <w:rPr>
          <w:rFonts w:ascii="Times New Roman" w:eastAsia="Times New Roman" w:hAnsi="Times New Roman" w:cs="Times New Roman"/>
          <w:i w:val="0"/>
          <w:iCs w:val="0"/>
          <w:color w:val="000000" w:themeColor="text1"/>
          <w:sz w:val="22"/>
          <w:szCs w:val="22"/>
        </w:rPr>
        <w:t xml:space="preserve"> Answers are grouped per source</w:t>
      </w:r>
      <w:r w:rsidR="004243C4">
        <w:rPr>
          <w:rFonts w:ascii="Times New Roman" w:eastAsia="Times New Roman" w:hAnsi="Times New Roman" w:cs="Times New Roman"/>
          <w:i w:val="0"/>
          <w:iCs w:val="0"/>
          <w:color w:val="000000" w:themeColor="text1"/>
          <w:sz w:val="22"/>
          <w:szCs w:val="22"/>
        </w:rPr>
        <w:t xml:space="preserve">, </w:t>
      </w:r>
      <w:r w:rsidR="004243C4" w:rsidRPr="004243C4">
        <w:rPr>
          <w:rFonts w:ascii="Times New Roman" w:eastAsia="Times New Roman" w:hAnsi="Times New Roman" w:cs="Times New Roman"/>
          <w:color w:val="000000" w:themeColor="text1"/>
          <w:sz w:val="22"/>
          <w:szCs w:val="22"/>
        </w:rPr>
        <w:t>i.e.</w:t>
      </w:r>
      <w:r w:rsidR="004243C4">
        <w:rPr>
          <w:rFonts w:ascii="Times New Roman" w:eastAsia="Times New Roman" w:hAnsi="Times New Roman" w:cs="Times New Roman"/>
          <w:i w:val="0"/>
          <w:iCs w:val="0"/>
          <w:color w:val="000000" w:themeColor="text1"/>
          <w:sz w:val="22"/>
          <w:szCs w:val="22"/>
        </w:rPr>
        <w:t>, h</w:t>
      </w:r>
      <w:r w:rsidRPr="6F53FC2C">
        <w:rPr>
          <w:rFonts w:ascii="Times New Roman" w:eastAsia="Times New Roman" w:hAnsi="Times New Roman" w:cs="Times New Roman"/>
          <w:i w:val="0"/>
          <w:iCs w:val="0"/>
          <w:color w:val="000000" w:themeColor="text1"/>
          <w:sz w:val="22"/>
          <w:szCs w:val="22"/>
        </w:rPr>
        <w:t>uman, GNN (predictive model), GNN &amp; Human, and all.</w:t>
      </w:r>
    </w:p>
    <w:p w14:paraId="22F9B7C5" w14:textId="77777777" w:rsidR="00A20643" w:rsidRPr="00A20643" w:rsidRDefault="00A20643" w:rsidP="00A20643"/>
    <w:sectPr w:rsidR="00A20643" w:rsidRPr="00A20643">
      <w:headerReference w:type="even" r:id="rId34"/>
      <w:headerReference w:type="default" r:id="rId35"/>
      <w:headerReference w:type="first" r:id="rId36"/>
      <w:pgSz w:w="11906" w:h="16838"/>
      <w:pgMar w:top="1417" w:right="1417" w:bottom="1417" w:left="1417"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Llompart, Pierre /FR" w:date="2024-04-15T12:02:00Z" w:initials="L/">
    <w:p w14:paraId="77EDF28F" w14:textId="77777777" w:rsidR="00A20643" w:rsidRDefault="00A20643" w:rsidP="00A20643">
      <w:r>
        <w:t>Add title</w:t>
      </w:r>
      <w: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7EDF28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D8E8C4" w16cex:dateUtc="2024-04-15T10: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7EDF28F" w16cid:durableId="29D8E8C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A3873" w14:textId="77777777" w:rsidR="006F4D0D" w:rsidRDefault="006F4D0D">
      <w:pPr>
        <w:spacing w:after="0" w:line="240" w:lineRule="auto"/>
      </w:pPr>
      <w:r>
        <w:separator/>
      </w:r>
    </w:p>
  </w:endnote>
  <w:endnote w:type="continuationSeparator" w:id="0">
    <w:p w14:paraId="2C93DDF7" w14:textId="77777777" w:rsidR="006F4D0D" w:rsidRDefault="006F4D0D">
      <w:pPr>
        <w:spacing w:after="0" w:line="240" w:lineRule="auto"/>
      </w:pPr>
      <w:r>
        <w:continuationSeparator/>
      </w:r>
    </w:p>
  </w:endnote>
  <w:endnote w:type="continuationNotice" w:id="1">
    <w:p w14:paraId="6D390446" w14:textId="77777777" w:rsidR="006F4D0D" w:rsidRDefault="006F4D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68F8E" w14:textId="77777777" w:rsidR="006F4D0D" w:rsidRDefault="006F4D0D">
      <w:pPr>
        <w:spacing w:after="0" w:line="240" w:lineRule="auto"/>
      </w:pPr>
      <w:r>
        <w:separator/>
      </w:r>
    </w:p>
  </w:footnote>
  <w:footnote w:type="continuationSeparator" w:id="0">
    <w:p w14:paraId="0CA0CAA0" w14:textId="77777777" w:rsidR="006F4D0D" w:rsidRDefault="006F4D0D">
      <w:pPr>
        <w:spacing w:after="0" w:line="240" w:lineRule="auto"/>
      </w:pPr>
      <w:r>
        <w:continuationSeparator/>
      </w:r>
    </w:p>
  </w:footnote>
  <w:footnote w:type="continuationNotice" w:id="1">
    <w:p w14:paraId="411D5ABE" w14:textId="77777777" w:rsidR="006F4D0D" w:rsidRDefault="006F4D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B0B44" w14:textId="77777777" w:rsidR="00F52B1F" w:rsidRDefault="00F52B1F">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B0B45" w14:textId="77777777" w:rsidR="00F52B1F" w:rsidRDefault="00F52B1F">
    <w:pPr>
      <w:pBdr>
        <w:top w:val="nil"/>
        <w:left w:val="nil"/>
        <w:bottom w:val="nil"/>
        <w:right w:val="nil"/>
        <w:between w:val="nil"/>
      </w:pBdr>
      <w:tabs>
        <w:tab w:val="center" w:pos="4536"/>
        <w:tab w:val="right" w:pos="9072"/>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B0B46" w14:textId="77777777" w:rsidR="00F52B1F" w:rsidRDefault="00F52B1F">
    <w:pPr>
      <w:pBdr>
        <w:top w:val="nil"/>
        <w:left w:val="nil"/>
        <w:bottom w:val="nil"/>
        <w:right w:val="nil"/>
        <w:between w:val="nil"/>
      </w:pBdr>
      <w:tabs>
        <w:tab w:val="center" w:pos="4536"/>
        <w:tab w:val="right" w:pos="9072"/>
      </w:tabs>
      <w:spacing w:after="0" w:line="240" w:lineRule="auto"/>
      <w:rPr>
        <w:color w:val="000000"/>
      </w:rPr>
    </w:pPr>
  </w:p>
</w:hdr>
</file>

<file path=word/intelligence2.xml><?xml version="1.0" encoding="utf-8"?>
<int2:intelligence xmlns:int2="http://schemas.microsoft.com/office/intelligence/2020/intelligence" xmlns:oel="http://schemas.microsoft.com/office/2019/extlst">
  <int2:observations>
    <int2:bookmark int2:bookmarkName="_Int_6ZL9n0cL" int2:invalidationBookmarkName="" int2:hashCode="bWlyfA48jrmfHC" int2:id="YCLds2VS">
      <int2:state int2:value="Reviewed" int2:type="WordDesignerSuggestedImage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972B2"/>
    <w:multiLevelType w:val="hybridMultilevel"/>
    <w:tmpl w:val="D9DC7E84"/>
    <w:lvl w:ilvl="0" w:tplc="18D4BE7A">
      <w:start w:val="1"/>
      <w:numFmt w:val="bullet"/>
      <w:lvlText w:val=""/>
      <w:lvlJc w:val="left"/>
      <w:pPr>
        <w:ind w:left="1440" w:hanging="360"/>
      </w:pPr>
      <w:rPr>
        <w:rFonts w:ascii="Symbol" w:hAnsi="Symbol"/>
      </w:rPr>
    </w:lvl>
    <w:lvl w:ilvl="1" w:tplc="EA9CEC88">
      <w:start w:val="1"/>
      <w:numFmt w:val="bullet"/>
      <w:lvlText w:val=""/>
      <w:lvlJc w:val="left"/>
      <w:pPr>
        <w:ind w:left="1440" w:hanging="360"/>
      </w:pPr>
      <w:rPr>
        <w:rFonts w:ascii="Symbol" w:hAnsi="Symbol"/>
      </w:rPr>
    </w:lvl>
    <w:lvl w:ilvl="2" w:tplc="B052D024">
      <w:start w:val="1"/>
      <w:numFmt w:val="bullet"/>
      <w:lvlText w:val=""/>
      <w:lvlJc w:val="left"/>
      <w:pPr>
        <w:ind w:left="1440" w:hanging="360"/>
      </w:pPr>
      <w:rPr>
        <w:rFonts w:ascii="Symbol" w:hAnsi="Symbol"/>
      </w:rPr>
    </w:lvl>
    <w:lvl w:ilvl="3" w:tplc="A7BA1122">
      <w:start w:val="1"/>
      <w:numFmt w:val="bullet"/>
      <w:lvlText w:val=""/>
      <w:lvlJc w:val="left"/>
      <w:pPr>
        <w:ind w:left="1440" w:hanging="360"/>
      </w:pPr>
      <w:rPr>
        <w:rFonts w:ascii="Symbol" w:hAnsi="Symbol"/>
      </w:rPr>
    </w:lvl>
    <w:lvl w:ilvl="4" w:tplc="83EEA926">
      <w:start w:val="1"/>
      <w:numFmt w:val="bullet"/>
      <w:lvlText w:val=""/>
      <w:lvlJc w:val="left"/>
      <w:pPr>
        <w:ind w:left="1440" w:hanging="360"/>
      </w:pPr>
      <w:rPr>
        <w:rFonts w:ascii="Symbol" w:hAnsi="Symbol"/>
      </w:rPr>
    </w:lvl>
    <w:lvl w:ilvl="5" w:tplc="801C13E8">
      <w:start w:val="1"/>
      <w:numFmt w:val="bullet"/>
      <w:lvlText w:val=""/>
      <w:lvlJc w:val="left"/>
      <w:pPr>
        <w:ind w:left="1440" w:hanging="360"/>
      </w:pPr>
      <w:rPr>
        <w:rFonts w:ascii="Symbol" w:hAnsi="Symbol"/>
      </w:rPr>
    </w:lvl>
    <w:lvl w:ilvl="6" w:tplc="E7BE0FF4">
      <w:start w:val="1"/>
      <w:numFmt w:val="bullet"/>
      <w:lvlText w:val=""/>
      <w:lvlJc w:val="left"/>
      <w:pPr>
        <w:ind w:left="1440" w:hanging="360"/>
      </w:pPr>
      <w:rPr>
        <w:rFonts w:ascii="Symbol" w:hAnsi="Symbol"/>
      </w:rPr>
    </w:lvl>
    <w:lvl w:ilvl="7" w:tplc="56AA3AAA">
      <w:start w:val="1"/>
      <w:numFmt w:val="bullet"/>
      <w:lvlText w:val=""/>
      <w:lvlJc w:val="left"/>
      <w:pPr>
        <w:ind w:left="1440" w:hanging="360"/>
      </w:pPr>
      <w:rPr>
        <w:rFonts w:ascii="Symbol" w:hAnsi="Symbol"/>
      </w:rPr>
    </w:lvl>
    <w:lvl w:ilvl="8" w:tplc="D5107380">
      <w:start w:val="1"/>
      <w:numFmt w:val="bullet"/>
      <w:lvlText w:val=""/>
      <w:lvlJc w:val="left"/>
      <w:pPr>
        <w:ind w:left="1440" w:hanging="360"/>
      </w:pPr>
      <w:rPr>
        <w:rFonts w:ascii="Symbol" w:hAnsi="Symbol"/>
      </w:rPr>
    </w:lvl>
  </w:abstractNum>
  <w:abstractNum w:abstractNumId="1" w15:restartNumberingAfterBreak="0">
    <w:nsid w:val="15422CF5"/>
    <w:multiLevelType w:val="hybridMultilevel"/>
    <w:tmpl w:val="F55A351E"/>
    <w:lvl w:ilvl="0" w:tplc="3BC0929C">
      <w:start w:val="1"/>
      <w:numFmt w:val="bullet"/>
      <w:lvlText w:val=""/>
      <w:lvlJc w:val="left"/>
      <w:pPr>
        <w:ind w:left="1440" w:hanging="360"/>
      </w:pPr>
      <w:rPr>
        <w:rFonts w:ascii="Symbol" w:hAnsi="Symbol"/>
      </w:rPr>
    </w:lvl>
    <w:lvl w:ilvl="1" w:tplc="EFF428EE">
      <w:start w:val="1"/>
      <w:numFmt w:val="bullet"/>
      <w:lvlText w:val=""/>
      <w:lvlJc w:val="left"/>
      <w:pPr>
        <w:ind w:left="1440" w:hanging="360"/>
      </w:pPr>
      <w:rPr>
        <w:rFonts w:ascii="Symbol" w:hAnsi="Symbol"/>
      </w:rPr>
    </w:lvl>
    <w:lvl w:ilvl="2" w:tplc="765041FC">
      <w:start w:val="1"/>
      <w:numFmt w:val="bullet"/>
      <w:lvlText w:val=""/>
      <w:lvlJc w:val="left"/>
      <w:pPr>
        <w:ind w:left="1440" w:hanging="360"/>
      </w:pPr>
      <w:rPr>
        <w:rFonts w:ascii="Symbol" w:hAnsi="Symbol"/>
      </w:rPr>
    </w:lvl>
    <w:lvl w:ilvl="3" w:tplc="AACE4D0C">
      <w:start w:val="1"/>
      <w:numFmt w:val="bullet"/>
      <w:lvlText w:val=""/>
      <w:lvlJc w:val="left"/>
      <w:pPr>
        <w:ind w:left="1440" w:hanging="360"/>
      </w:pPr>
      <w:rPr>
        <w:rFonts w:ascii="Symbol" w:hAnsi="Symbol"/>
      </w:rPr>
    </w:lvl>
    <w:lvl w:ilvl="4" w:tplc="52C259AE">
      <w:start w:val="1"/>
      <w:numFmt w:val="bullet"/>
      <w:lvlText w:val=""/>
      <w:lvlJc w:val="left"/>
      <w:pPr>
        <w:ind w:left="1440" w:hanging="360"/>
      </w:pPr>
      <w:rPr>
        <w:rFonts w:ascii="Symbol" w:hAnsi="Symbol"/>
      </w:rPr>
    </w:lvl>
    <w:lvl w:ilvl="5" w:tplc="D7349C76">
      <w:start w:val="1"/>
      <w:numFmt w:val="bullet"/>
      <w:lvlText w:val=""/>
      <w:lvlJc w:val="left"/>
      <w:pPr>
        <w:ind w:left="1440" w:hanging="360"/>
      </w:pPr>
      <w:rPr>
        <w:rFonts w:ascii="Symbol" w:hAnsi="Symbol"/>
      </w:rPr>
    </w:lvl>
    <w:lvl w:ilvl="6" w:tplc="CC6A9EC0">
      <w:start w:val="1"/>
      <w:numFmt w:val="bullet"/>
      <w:lvlText w:val=""/>
      <w:lvlJc w:val="left"/>
      <w:pPr>
        <w:ind w:left="1440" w:hanging="360"/>
      </w:pPr>
      <w:rPr>
        <w:rFonts w:ascii="Symbol" w:hAnsi="Symbol"/>
      </w:rPr>
    </w:lvl>
    <w:lvl w:ilvl="7" w:tplc="91EEF00C">
      <w:start w:val="1"/>
      <w:numFmt w:val="bullet"/>
      <w:lvlText w:val=""/>
      <w:lvlJc w:val="left"/>
      <w:pPr>
        <w:ind w:left="1440" w:hanging="360"/>
      </w:pPr>
      <w:rPr>
        <w:rFonts w:ascii="Symbol" w:hAnsi="Symbol"/>
      </w:rPr>
    </w:lvl>
    <w:lvl w:ilvl="8" w:tplc="C21417B6">
      <w:start w:val="1"/>
      <w:numFmt w:val="bullet"/>
      <w:lvlText w:val=""/>
      <w:lvlJc w:val="left"/>
      <w:pPr>
        <w:ind w:left="1440" w:hanging="360"/>
      </w:pPr>
      <w:rPr>
        <w:rFonts w:ascii="Symbol" w:hAnsi="Symbol"/>
      </w:rPr>
    </w:lvl>
  </w:abstractNum>
  <w:abstractNum w:abstractNumId="2" w15:restartNumberingAfterBreak="0">
    <w:nsid w:val="2FA934EC"/>
    <w:multiLevelType w:val="hybridMultilevel"/>
    <w:tmpl w:val="F93657E8"/>
    <w:lvl w:ilvl="0" w:tplc="93B2A5E2">
      <w:start w:val="1"/>
      <w:numFmt w:val="bullet"/>
      <w:lvlText w:val=""/>
      <w:lvlJc w:val="left"/>
      <w:pPr>
        <w:ind w:left="1440" w:hanging="360"/>
      </w:pPr>
      <w:rPr>
        <w:rFonts w:ascii="Symbol" w:hAnsi="Symbol"/>
      </w:rPr>
    </w:lvl>
    <w:lvl w:ilvl="1" w:tplc="C4F21C3A">
      <w:start w:val="1"/>
      <w:numFmt w:val="bullet"/>
      <w:lvlText w:val=""/>
      <w:lvlJc w:val="left"/>
      <w:pPr>
        <w:ind w:left="2160" w:hanging="360"/>
      </w:pPr>
      <w:rPr>
        <w:rFonts w:ascii="Symbol" w:hAnsi="Symbol"/>
      </w:rPr>
    </w:lvl>
    <w:lvl w:ilvl="2" w:tplc="C7E4336A">
      <w:start w:val="1"/>
      <w:numFmt w:val="bullet"/>
      <w:lvlText w:val=""/>
      <w:lvlJc w:val="left"/>
      <w:pPr>
        <w:ind w:left="1440" w:hanging="360"/>
      </w:pPr>
      <w:rPr>
        <w:rFonts w:ascii="Symbol" w:hAnsi="Symbol"/>
      </w:rPr>
    </w:lvl>
    <w:lvl w:ilvl="3" w:tplc="E716F6BA">
      <w:start w:val="1"/>
      <w:numFmt w:val="bullet"/>
      <w:lvlText w:val=""/>
      <w:lvlJc w:val="left"/>
      <w:pPr>
        <w:ind w:left="1440" w:hanging="360"/>
      </w:pPr>
      <w:rPr>
        <w:rFonts w:ascii="Symbol" w:hAnsi="Symbol"/>
      </w:rPr>
    </w:lvl>
    <w:lvl w:ilvl="4" w:tplc="C1320B8C">
      <w:start w:val="1"/>
      <w:numFmt w:val="bullet"/>
      <w:lvlText w:val=""/>
      <w:lvlJc w:val="left"/>
      <w:pPr>
        <w:ind w:left="1440" w:hanging="360"/>
      </w:pPr>
      <w:rPr>
        <w:rFonts w:ascii="Symbol" w:hAnsi="Symbol"/>
      </w:rPr>
    </w:lvl>
    <w:lvl w:ilvl="5" w:tplc="565C698E">
      <w:start w:val="1"/>
      <w:numFmt w:val="bullet"/>
      <w:lvlText w:val=""/>
      <w:lvlJc w:val="left"/>
      <w:pPr>
        <w:ind w:left="1440" w:hanging="360"/>
      </w:pPr>
      <w:rPr>
        <w:rFonts w:ascii="Symbol" w:hAnsi="Symbol"/>
      </w:rPr>
    </w:lvl>
    <w:lvl w:ilvl="6" w:tplc="DAB605E6">
      <w:start w:val="1"/>
      <w:numFmt w:val="bullet"/>
      <w:lvlText w:val=""/>
      <w:lvlJc w:val="left"/>
      <w:pPr>
        <w:ind w:left="1440" w:hanging="360"/>
      </w:pPr>
      <w:rPr>
        <w:rFonts w:ascii="Symbol" w:hAnsi="Symbol"/>
      </w:rPr>
    </w:lvl>
    <w:lvl w:ilvl="7" w:tplc="B0C03030">
      <w:start w:val="1"/>
      <w:numFmt w:val="bullet"/>
      <w:lvlText w:val=""/>
      <w:lvlJc w:val="left"/>
      <w:pPr>
        <w:ind w:left="1440" w:hanging="360"/>
      </w:pPr>
      <w:rPr>
        <w:rFonts w:ascii="Symbol" w:hAnsi="Symbol"/>
      </w:rPr>
    </w:lvl>
    <w:lvl w:ilvl="8" w:tplc="1096A7F8">
      <w:start w:val="1"/>
      <w:numFmt w:val="bullet"/>
      <w:lvlText w:val=""/>
      <w:lvlJc w:val="left"/>
      <w:pPr>
        <w:ind w:left="1440" w:hanging="360"/>
      </w:pPr>
      <w:rPr>
        <w:rFonts w:ascii="Symbol" w:hAnsi="Symbol"/>
      </w:rPr>
    </w:lvl>
  </w:abstractNum>
  <w:abstractNum w:abstractNumId="3" w15:restartNumberingAfterBreak="0">
    <w:nsid w:val="31165F99"/>
    <w:multiLevelType w:val="hybridMultilevel"/>
    <w:tmpl w:val="AF5601A8"/>
    <w:lvl w:ilvl="0" w:tplc="F7BEE06A">
      <w:start w:val="1"/>
      <w:numFmt w:val="bullet"/>
      <w:lvlText w:val=""/>
      <w:lvlJc w:val="left"/>
      <w:pPr>
        <w:ind w:left="1440" w:hanging="360"/>
      </w:pPr>
      <w:rPr>
        <w:rFonts w:ascii="Symbol" w:hAnsi="Symbol"/>
      </w:rPr>
    </w:lvl>
    <w:lvl w:ilvl="1" w:tplc="D3E21552">
      <w:start w:val="1"/>
      <w:numFmt w:val="bullet"/>
      <w:lvlText w:val=""/>
      <w:lvlJc w:val="left"/>
      <w:pPr>
        <w:ind w:left="2160" w:hanging="360"/>
      </w:pPr>
      <w:rPr>
        <w:rFonts w:ascii="Symbol" w:hAnsi="Symbol"/>
      </w:rPr>
    </w:lvl>
    <w:lvl w:ilvl="2" w:tplc="24505566">
      <w:start w:val="1"/>
      <w:numFmt w:val="bullet"/>
      <w:lvlText w:val=""/>
      <w:lvlJc w:val="left"/>
      <w:pPr>
        <w:ind w:left="1440" w:hanging="360"/>
      </w:pPr>
      <w:rPr>
        <w:rFonts w:ascii="Symbol" w:hAnsi="Symbol"/>
      </w:rPr>
    </w:lvl>
    <w:lvl w:ilvl="3" w:tplc="A014AE76">
      <w:start w:val="1"/>
      <w:numFmt w:val="bullet"/>
      <w:lvlText w:val=""/>
      <w:lvlJc w:val="left"/>
      <w:pPr>
        <w:ind w:left="1440" w:hanging="360"/>
      </w:pPr>
      <w:rPr>
        <w:rFonts w:ascii="Symbol" w:hAnsi="Symbol"/>
      </w:rPr>
    </w:lvl>
    <w:lvl w:ilvl="4" w:tplc="5F3C1CAA">
      <w:start w:val="1"/>
      <w:numFmt w:val="bullet"/>
      <w:lvlText w:val=""/>
      <w:lvlJc w:val="left"/>
      <w:pPr>
        <w:ind w:left="1440" w:hanging="360"/>
      </w:pPr>
      <w:rPr>
        <w:rFonts w:ascii="Symbol" w:hAnsi="Symbol"/>
      </w:rPr>
    </w:lvl>
    <w:lvl w:ilvl="5" w:tplc="11AC69D0">
      <w:start w:val="1"/>
      <w:numFmt w:val="bullet"/>
      <w:lvlText w:val=""/>
      <w:lvlJc w:val="left"/>
      <w:pPr>
        <w:ind w:left="1440" w:hanging="360"/>
      </w:pPr>
      <w:rPr>
        <w:rFonts w:ascii="Symbol" w:hAnsi="Symbol"/>
      </w:rPr>
    </w:lvl>
    <w:lvl w:ilvl="6" w:tplc="F1144D56">
      <w:start w:val="1"/>
      <w:numFmt w:val="bullet"/>
      <w:lvlText w:val=""/>
      <w:lvlJc w:val="left"/>
      <w:pPr>
        <w:ind w:left="1440" w:hanging="360"/>
      </w:pPr>
      <w:rPr>
        <w:rFonts w:ascii="Symbol" w:hAnsi="Symbol"/>
      </w:rPr>
    </w:lvl>
    <w:lvl w:ilvl="7" w:tplc="2B9EBF18">
      <w:start w:val="1"/>
      <w:numFmt w:val="bullet"/>
      <w:lvlText w:val=""/>
      <w:lvlJc w:val="left"/>
      <w:pPr>
        <w:ind w:left="1440" w:hanging="360"/>
      </w:pPr>
      <w:rPr>
        <w:rFonts w:ascii="Symbol" w:hAnsi="Symbol"/>
      </w:rPr>
    </w:lvl>
    <w:lvl w:ilvl="8" w:tplc="773CC3CA">
      <w:start w:val="1"/>
      <w:numFmt w:val="bullet"/>
      <w:lvlText w:val=""/>
      <w:lvlJc w:val="left"/>
      <w:pPr>
        <w:ind w:left="1440" w:hanging="360"/>
      </w:pPr>
      <w:rPr>
        <w:rFonts w:ascii="Symbol" w:hAnsi="Symbol"/>
      </w:rPr>
    </w:lvl>
  </w:abstractNum>
  <w:abstractNum w:abstractNumId="4" w15:restartNumberingAfterBreak="0">
    <w:nsid w:val="346262CD"/>
    <w:multiLevelType w:val="multilevel"/>
    <w:tmpl w:val="500A21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9F6328C"/>
    <w:multiLevelType w:val="hybridMultilevel"/>
    <w:tmpl w:val="239C791E"/>
    <w:lvl w:ilvl="0" w:tplc="2DE63BB0">
      <w:start w:val="1"/>
      <w:numFmt w:val="bullet"/>
      <w:lvlText w:val=""/>
      <w:lvlJc w:val="left"/>
      <w:pPr>
        <w:ind w:left="1440" w:hanging="360"/>
      </w:pPr>
      <w:rPr>
        <w:rFonts w:ascii="Symbol" w:hAnsi="Symbol"/>
      </w:rPr>
    </w:lvl>
    <w:lvl w:ilvl="1" w:tplc="094E36B4">
      <w:start w:val="1"/>
      <w:numFmt w:val="bullet"/>
      <w:lvlText w:val=""/>
      <w:lvlJc w:val="left"/>
      <w:pPr>
        <w:ind w:left="2160" w:hanging="360"/>
      </w:pPr>
      <w:rPr>
        <w:rFonts w:ascii="Symbol" w:hAnsi="Symbol"/>
      </w:rPr>
    </w:lvl>
    <w:lvl w:ilvl="2" w:tplc="FA94B5AA">
      <w:start w:val="1"/>
      <w:numFmt w:val="bullet"/>
      <w:lvlText w:val=""/>
      <w:lvlJc w:val="left"/>
      <w:pPr>
        <w:ind w:left="1440" w:hanging="360"/>
      </w:pPr>
      <w:rPr>
        <w:rFonts w:ascii="Symbol" w:hAnsi="Symbol"/>
      </w:rPr>
    </w:lvl>
    <w:lvl w:ilvl="3" w:tplc="E15C42D8">
      <w:start w:val="1"/>
      <w:numFmt w:val="bullet"/>
      <w:lvlText w:val=""/>
      <w:lvlJc w:val="left"/>
      <w:pPr>
        <w:ind w:left="1440" w:hanging="360"/>
      </w:pPr>
      <w:rPr>
        <w:rFonts w:ascii="Symbol" w:hAnsi="Symbol"/>
      </w:rPr>
    </w:lvl>
    <w:lvl w:ilvl="4" w:tplc="EF2023A8">
      <w:start w:val="1"/>
      <w:numFmt w:val="bullet"/>
      <w:lvlText w:val=""/>
      <w:lvlJc w:val="left"/>
      <w:pPr>
        <w:ind w:left="1440" w:hanging="360"/>
      </w:pPr>
      <w:rPr>
        <w:rFonts w:ascii="Symbol" w:hAnsi="Symbol"/>
      </w:rPr>
    </w:lvl>
    <w:lvl w:ilvl="5" w:tplc="5486040A">
      <w:start w:val="1"/>
      <w:numFmt w:val="bullet"/>
      <w:lvlText w:val=""/>
      <w:lvlJc w:val="left"/>
      <w:pPr>
        <w:ind w:left="1440" w:hanging="360"/>
      </w:pPr>
      <w:rPr>
        <w:rFonts w:ascii="Symbol" w:hAnsi="Symbol"/>
      </w:rPr>
    </w:lvl>
    <w:lvl w:ilvl="6" w:tplc="42BA3B0E">
      <w:start w:val="1"/>
      <w:numFmt w:val="bullet"/>
      <w:lvlText w:val=""/>
      <w:lvlJc w:val="left"/>
      <w:pPr>
        <w:ind w:left="1440" w:hanging="360"/>
      </w:pPr>
      <w:rPr>
        <w:rFonts w:ascii="Symbol" w:hAnsi="Symbol"/>
      </w:rPr>
    </w:lvl>
    <w:lvl w:ilvl="7" w:tplc="05606BD8">
      <w:start w:val="1"/>
      <w:numFmt w:val="bullet"/>
      <w:lvlText w:val=""/>
      <w:lvlJc w:val="left"/>
      <w:pPr>
        <w:ind w:left="1440" w:hanging="360"/>
      </w:pPr>
      <w:rPr>
        <w:rFonts w:ascii="Symbol" w:hAnsi="Symbol"/>
      </w:rPr>
    </w:lvl>
    <w:lvl w:ilvl="8" w:tplc="944A4014">
      <w:start w:val="1"/>
      <w:numFmt w:val="bullet"/>
      <w:lvlText w:val=""/>
      <w:lvlJc w:val="left"/>
      <w:pPr>
        <w:ind w:left="1440" w:hanging="360"/>
      </w:pPr>
      <w:rPr>
        <w:rFonts w:ascii="Symbol" w:hAnsi="Symbol"/>
      </w:rPr>
    </w:lvl>
  </w:abstractNum>
  <w:abstractNum w:abstractNumId="6" w15:restartNumberingAfterBreak="0">
    <w:nsid w:val="5735508A"/>
    <w:multiLevelType w:val="hybridMultilevel"/>
    <w:tmpl w:val="05144B14"/>
    <w:lvl w:ilvl="0" w:tplc="8DA808B2">
      <w:start w:val="1"/>
      <w:numFmt w:val="bullet"/>
      <w:lvlText w:val=""/>
      <w:lvlJc w:val="left"/>
      <w:pPr>
        <w:ind w:left="1440" w:hanging="360"/>
      </w:pPr>
      <w:rPr>
        <w:rFonts w:ascii="Symbol" w:hAnsi="Symbol"/>
      </w:rPr>
    </w:lvl>
    <w:lvl w:ilvl="1" w:tplc="E4BEF416">
      <w:start w:val="1"/>
      <w:numFmt w:val="bullet"/>
      <w:lvlText w:val=""/>
      <w:lvlJc w:val="left"/>
      <w:pPr>
        <w:ind w:left="1440" w:hanging="360"/>
      </w:pPr>
      <w:rPr>
        <w:rFonts w:ascii="Symbol" w:hAnsi="Symbol"/>
      </w:rPr>
    </w:lvl>
    <w:lvl w:ilvl="2" w:tplc="7D56D776">
      <w:start w:val="1"/>
      <w:numFmt w:val="bullet"/>
      <w:lvlText w:val=""/>
      <w:lvlJc w:val="left"/>
      <w:pPr>
        <w:ind w:left="1440" w:hanging="360"/>
      </w:pPr>
      <w:rPr>
        <w:rFonts w:ascii="Symbol" w:hAnsi="Symbol"/>
      </w:rPr>
    </w:lvl>
    <w:lvl w:ilvl="3" w:tplc="4D58B78A">
      <w:start w:val="1"/>
      <w:numFmt w:val="bullet"/>
      <w:lvlText w:val=""/>
      <w:lvlJc w:val="left"/>
      <w:pPr>
        <w:ind w:left="1440" w:hanging="360"/>
      </w:pPr>
      <w:rPr>
        <w:rFonts w:ascii="Symbol" w:hAnsi="Symbol"/>
      </w:rPr>
    </w:lvl>
    <w:lvl w:ilvl="4" w:tplc="AB3A64B6">
      <w:start w:val="1"/>
      <w:numFmt w:val="bullet"/>
      <w:lvlText w:val=""/>
      <w:lvlJc w:val="left"/>
      <w:pPr>
        <w:ind w:left="1440" w:hanging="360"/>
      </w:pPr>
      <w:rPr>
        <w:rFonts w:ascii="Symbol" w:hAnsi="Symbol"/>
      </w:rPr>
    </w:lvl>
    <w:lvl w:ilvl="5" w:tplc="11CAB192">
      <w:start w:val="1"/>
      <w:numFmt w:val="bullet"/>
      <w:lvlText w:val=""/>
      <w:lvlJc w:val="left"/>
      <w:pPr>
        <w:ind w:left="1440" w:hanging="360"/>
      </w:pPr>
      <w:rPr>
        <w:rFonts w:ascii="Symbol" w:hAnsi="Symbol"/>
      </w:rPr>
    </w:lvl>
    <w:lvl w:ilvl="6" w:tplc="B136115C">
      <w:start w:val="1"/>
      <w:numFmt w:val="bullet"/>
      <w:lvlText w:val=""/>
      <w:lvlJc w:val="left"/>
      <w:pPr>
        <w:ind w:left="1440" w:hanging="360"/>
      </w:pPr>
      <w:rPr>
        <w:rFonts w:ascii="Symbol" w:hAnsi="Symbol"/>
      </w:rPr>
    </w:lvl>
    <w:lvl w:ilvl="7" w:tplc="5C7A4FA0">
      <w:start w:val="1"/>
      <w:numFmt w:val="bullet"/>
      <w:lvlText w:val=""/>
      <w:lvlJc w:val="left"/>
      <w:pPr>
        <w:ind w:left="1440" w:hanging="360"/>
      </w:pPr>
      <w:rPr>
        <w:rFonts w:ascii="Symbol" w:hAnsi="Symbol"/>
      </w:rPr>
    </w:lvl>
    <w:lvl w:ilvl="8" w:tplc="0D92FF76">
      <w:start w:val="1"/>
      <w:numFmt w:val="bullet"/>
      <w:lvlText w:val=""/>
      <w:lvlJc w:val="left"/>
      <w:pPr>
        <w:ind w:left="1440" w:hanging="360"/>
      </w:pPr>
      <w:rPr>
        <w:rFonts w:ascii="Symbol" w:hAnsi="Symbol"/>
      </w:rPr>
    </w:lvl>
  </w:abstractNum>
  <w:abstractNum w:abstractNumId="7" w15:restartNumberingAfterBreak="0">
    <w:nsid w:val="58550A70"/>
    <w:multiLevelType w:val="multilevel"/>
    <w:tmpl w:val="46A450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8BD62AC"/>
    <w:multiLevelType w:val="multilevel"/>
    <w:tmpl w:val="4CD85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F30C88"/>
    <w:multiLevelType w:val="hybridMultilevel"/>
    <w:tmpl w:val="CEF0618C"/>
    <w:lvl w:ilvl="0" w:tplc="A6EAE76E">
      <w:start w:val="1"/>
      <w:numFmt w:val="bullet"/>
      <w:lvlText w:val=""/>
      <w:lvlJc w:val="left"/>
      <w:pPr>
        <w:ind w:left="1440" w:hanging="360"/>
      </w:pPr>
      <w:rPr>
        <w:rFonts w:ascii="Symbol" w:hAnsi="Symbol"/>
      </w:rPr>
    </w:lvl>
    <w:lvl w:ilvl="1" w:tplc="FD58AFAC">
      <w:start w:val="1"/>
      <w:numFmt w:val="bullet"/>
      <w:lvlText w:val=""/>
      <w:lvlJc w:val="left"/>
      <w:pPr>
        <w:ind w:left="1440" w:hanging="360"/>
      </w:pPr>
      <w:rPr>
        <w:rFonts w:ascii="Symbol" w:hAnsi="Symbol"/>
      </w:rPr>
    </w:lvl>
    <w:lvl w:ilvl="2" w:tplc="DE1EB452">
      <w:start w:val="1"/>
      <w:numFmt w:val="bullet"/>
      <w:lvlText w:val=""/>
      <w:lvlJc w:val="left"/>
      <w:pPr>
        <w:ind w:left="1440" w:hanging="360"/>
      </w:pPr>
      <w:rPr>
        <w:rFonts w:ascii="Symbol" w:hAnsi="Symbol"/>
      </w:rPr>
    </w:lvl>
    <w:lvl w:ilvl="3" w:tplc="625CD9D6">
      <w:start w:val="1"/>
      <w:numFmt w:val="bullet"/>
      <w:lvlText w:val=""/>
      <w:lvlJc w:val="left"/>
      <w:pPr>
        <w:ind w:left="1440" w:hanging="360"/>
      </w:pPr>
      <w:rPr>
        <w:rFonts w:ascii="Symbol" w:hAnsi="Symbol"/>
      </w:rPr>
    </w:lvl>
    <w:lvl w:ilvl="4" w:tplc="7D082C94">
      <w:start w:val="1"/>
      <w:numFmt w:val="bullet"/>
      <w:lvlText w:val=""/>
      <w:lvlJc w:val="left"/>
      <w:pPr>
        <w:ind w:left="1440" w:hanging="360"/>
      </w:pPr>
      <w:rPr>
        <w:rFonts w:ascii="Symbol" w:hAnsi="Symbol"/>
      </w:rPr>
    </w:lvl>
    <w:lvl w:ilvl="5" w:tplc="7C5A1F54">
      <w:start w:val="1"/>
      <w:numFmt w:val="bullet"/>
      <w:lvlText w:val=""/>
      <w:lvlJc w:val="left"/>
      <w:pPr>
        <w:ind w:left="1440" w:hanging="360"/>
      </w:pPr>
      <w:rPr>
        <w:rFonts w:ascii="Symbol" w:hAnsi="Symbol"/>
      </w:rPr>
    </w:lvl>
    <w:lvl w:ilvl="6" w:tplc="4FDAF5B2">
      <w:start w:val="1"/>
      <w:numFmt w:val="bullet"/>
      <w:lvlText w:val=""/>
      <w:lvlJc w:val="left"/>
      <w:pPr>
        <w:ind w:left="1440" w:hanging="360"/>
      </w:pPr>
      <w:rPr>
        <w:rFonts w:ascii="Symbol" w:hAnsi="Symbol"/>
      </w:rPr>
    </w:lvl>
    <w:lvl w:ilvl="7" w:tplc="5030994E">
      <w:start w:val="1"/>
      <w:numFmt w:val="bullet"/>
      <w:lvlText w:val=""/>
      <w:lvlJc w:val="left"/>
      <w:pPr>
        <w:ind w:left="1440" w:hanging="360"/>
      </w:pPr>
      <w:rPr>
        <w:rFonts w:ascii="Symbol" w:hAnsi="Symbol"/>
      </w:rPr>
    </w:lvl>
    <w:lvl w:ilvl="8" w:tplc="E42AC8D2">
      <w:start w:val="1"/>
      <w:numFmt w:val="bullet"/>
      <w:lvlText w:val=""/>
      <w:lvlJc w:val="left"/>
      <w:pPr>
        <w:ind w:left="1440" w:hanging="360"/>
      </w:pPr>
      <w:rPr>
        <w:rFonts w:ascii="Symbol" w:hAnsi="Symbol"/>
      </w:rPr>
    </w:lvl>
  </w:abstractNum>
  <w:abstractNum w:abstractNumId="10" w15:restartNumberingAfterBreak="0">
    <w:nsid w:val="76643DC5"/>
    <w:multiLevelType w:val="hybridMultilevel"/>
    <w:tmpl w:val="0436F59C"/>
    <w:lvl w:ilvl="0" w:tplc="EA68462C">
      <w:start w:val="1"/>
      <w:numFmt w:val="bullet"/>
      <w:lvlText w:val=""/>
      <w:lvlJc w:val="left"/>
      <w:pPr>
        <w:ind w:left="1440" w:hanging="360"/>
      </w:pPr>
      <w:rPr>
        <w:rFonts w:ascii="Symbol" w:hAnsi="Symbol"/>
      </w:rPr>
    </w:lvl>
    <w:lvl w:ilvl="1" w:tplc="93DE1A68">
      <w:start w:val="1"/>
      <w:numFmt w:val="bullet"/>
      <w:lvlText w:val=""/>
      <w:lvlJc w:val="left"/>
      <w:pPr>
        <w:ind w:left="1440" w:hanging="360"/>
      </w:pPr>
      <w:rPr>
        <w:rFonts w:ascii="Symbol" w:hAnsi="Symbol"/>
      </w:rPr>
    </w:lvl>
    <w:lvl w:ilvl="2" w:tplc="7BA2602C">
      <w:start w:val="1"/>
      <w:numFmt w:val="bullet"/>
      <w:lvlText w:val=""/>
      <w:lvlJc w:val="left"/>
      <w:pPr>
        <w:ind w:left="1440" w:hanging="360"/>
      </w:pPr>
      <w:rPr>
        <w:rFonts w:ascii="Symbol" w:hAnsi="Symbol"/>
      </w:rPr>
    </w:lvl>
    <w:lvl w:ilvl="3" w:tplc="E19222EC">
      <w:start w:val="1"/>
      <w:numFmt w:val="bullet"/>
      <w:lvlText w:val=""/>
      <w:lvlJc w:val="left"/>
      <w:pPr>
        <w:ind w:left="1440" w:hanging="360"/>
      </w:pPr>
      <w:rPr>
        <w:rFonts w:ascii="Symbol" w:hAnsi="Symbol"/>
      </w:rPr>
    </w:lvl>
    <w:lvl w:ilvl="4" w:tplc="29CA7002">
      <w:start w:val="1"/>
      <w:numFmt w:val="bullet"/>
      <w:lvlText w:val=""/>
      <w:lvlJc w:val="left"/>
      <w:pPr>
        <w:ind w:left="1440" w:hanging="360"/>
      </w:pPr>
      <w:rPr>
        <w:rFonts w:ascii="Symbol" w:hAnsi="Symbol"/>
      </w:rPr>
    </w:lvl>
    <w:lvl w:ilvl="5" w:tplc="7DAA65B2">
      <w:start w:val="1"/>
      <w:numFmt w:val="bullet"/>
      <w:lvlText w:val=""/>
      <w:lvlJc w:val="left"/>
      <w:pPr>
        <w:ind w:left="1440" w:hanging="360"/>
      </w:pPr>
      <w:rPr>
        <w:rFonts w:ascii="Symbol" w:hAnsi="Symbol"/>
      </w:rPr>
    </w:lvl>
    <w:lvl w:ilvl="6" w:tplc="F96C5040">
      <w:start w:val="1"/>
      <w:numFmt w:val="bullet"/>
      <w:lvlText w:val=""/>
      <w:lvlJc w:val="left"/>
      <w:pPr>
        <w:ind w:left="1440" w:hanging="360"/>
      </w:pPr>
      <w:rPr>
        <w:rFonts w:ascii="Symbol" w:hAnsi="Symbol"/>
      </w:rPr>
    </w:lvl>
    <w:lvl w:ilvl="7" w:tplc="1B6EC5B0">
      <w:start w:val="1"/>
      <w:numFmt w:val="bullet"/>
      <w:lvlText w:val=""/>
      <w:lvlJc w:val="left"/>
      <w:pPr>
        <w:ind w:left="1440" w:hanging="360"/>
      </w:pPr>
      <w:rPr>
        <w:rFonts w:ascii="Symbol" w:hAnsi="Symbol"/>
      </w:rPr>
    </w:lvl>
    <w:lvl w:ilvl="8" w:tplc="8B8E3CA8">
      <w:start w:val="1"/>
      <w:numFmt w:val="bullet"/>
      <w:lvlText w:val=""/>
      <w:lvlJc w:val="left"/>
      <w:pPr>
        <w:ind w:left="1440" w:hanging="360"/>
      </w:pPr>
      <w:rPr>
        <w:rFonts w:ascii="Symbol" w:hAnsi="Symbol"/>
      </w:rPr>
    </w:lvl>
  </w:abstractNum>
  <w:num w:numId="1" w16cid:durableId="11731987">
    <w:abstractNumId w:val="7"/>
  </w:num>
  <w:num w:numId="2" w16cid:durableId="1259409713">
    <w:abstractNumId w:val="4"/>
  </w:num>
  <w:num w:numId="3" w16cid:durableId="1486777006">
    <w:abstractNumId w:val="8"/>
  </w:num>
  <w:num w:numId="4" w16cid:durableId="1994524070">
    <w:abstractNumId w:val="1"/>
  </w:num>
  <w:num w:numId="5" w16cid:durableId="567887395">
    <w:abstractNumId w:val="10"/>
  </w:num>
  <w:num w:numId="6" w16cid:durableId="1660186852">
    <w:abstractNumId w:val="5"/>
  </w:num>
  <w:num w:numId="7" w16cid:durableId="1486511694">
    <w:abstractNumId w:val="3"/>
  </w:num>
  <w:num w:numId="8" w16cid:durableId="1801454319">
    <w:abstractNumId w:val="9"/>
  </w:num>
  <w:num w:numId="9" w16cid:durableId="1145585810">
    <w:abstractNumId w:val="2"/>
  </w:num>
  <w:num w:numId="10" w16cid:durableId="1137142808">
    <w:abstractNumId w:val="0"/>
  </w:num>
  <w:num w:numId="11" w16cid:durableId="137767816">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lompart, Pierre /FR">
    <w15:presenceInfo w15:providerId="AD" w15:userId="S::pierre.llompart@sanofi.com::aaed7afc-c0d9-44cb-bac5-2214bf9dba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B1F"/>
    <w:rsid w:val="00001378"/>
    <w:rsid w:val="00001AAC"/>
    <w:rsid w:val="000029FE"/>
    <w:rsid w:val="000055F7"/>
    <w:rsid w:val="00014DE3"/>
    <w:rsid w:val="00016CD1"/>
    <w:rsid w:val="0001716F"/>
    <w:rsid w:val="000223F0"/>
    <w:rsid w:val="00022488"/>
    <w:rsid w:val="00022797"/>
    <w:rsid w:val="000229ED"/>
    <w:rsid w:val="00031637"/>
    <w:rsid w:val="00033A83"/>
    <w:rsid w:val="000348E2"/>
    <w:rsid w:val="00035285"/>
    <w:rsid w:val="0003686B"/>
    <w:rsid w:val="00036B24"/>
    <w:rsid w:val="00037C65"/>
    <w:rsid w:val="00040FE3"/>
    <w:rsid w:val="00046E5C"/>
    <w:rsid w:val="00050E59"/>
    <w:rsid w:val="00053B03"/>
    <w:rsid w:val="0005584B"/>
    <w:rsid w:val="00056C4D"/>
    <w:rsid w:val="00067B75"/>
    <w:rsid w:val="00071C8D"/>
    <w:rsid w:val="0007206C"/>
    <w:rsid w:val="00072B44"/>
    <w:rsid w:val="00073A25"/>
    <w:rsid w:val="000774A6"/>
    <w:rsid w:val="00080158"/>
    <w:rsid w:val="00081896"/>
    <w:rsid w:val="00091AA1"/>
    <w:rsid w:val="00092F19"/>
    <w:rsid w:val="00094065"/>
    <w:rsid w:val="000A2097"/>
    <w:rsid w:val="000A3290"/>
    <w:rsid w:val="000A3535"/>
    <w:rsid w:val="000A3A2B"/>
    <w:rsid w:val="000B016C"/>
    <w:rsid w:val="000B2F24"/>
    <w:rsid w:val="000C27D9"/>
    <w:rsid w:val="000C3AF7"/>
    <w:rsid w:val="000C5066"/>
    <w:rsid w:val="000D0FF8"/>
    <w:rsid w:val="000D1687"/>
    <w:rsid w:val="000D425E"/>
    <w:rsid w:val="000E237C"/>
    <w:rsid w:val="000E23C3"/>
    <w:rsid w:val="000E50A6"/>
    <w:rsid w:val="000F0787"/>
    <w:rsid w:val="000F385E"/>
    <w:rsid w:val="000F4D8C"/>
    <w:rsid w:val="000F5AE8"/>
    <w:rsid w:val="000F5BD8"/>
    <w:rsid w:val="001039CA"/>
    <w:rsid w:val="00104AA8"/>
    <w:rsid w:val="00105357"/>
    <w:rsid w:val="0010722F"/>
    <w:rsid w:val="00110221"/>
    <w:rsid w:val="00123450"/>
    <w:rsid w:val="00126A6D"/>
    <w:rsid w:val="0012E0CA"/>
    <w:rsid w:val="0013561F"/>
    <w:rsid w:val="00135DCD"/>
    <w:rsid w:val="00140047"/>
    <w:rsid w:val="001420E8"/>
    <w:rsid w:val="0014478E"/>
    <w:rsid w:val="00146DF5"/>
    <w:rsid w:val="00151334"/>
    <w:rsid w:val="00152AA3"/>
    <w:rsid w:val="00153F49"/>
    <w:rsid w:val="00154369"/>
    <w:rsid w:val="00155798"/>
    <w:rsid w:val="00166483"/>
    <w:rsid w:val="00166BC8"/>
    <w:rsid w:val="00175C94"/>
    <w:rsid w:val="001801F0"/>
    <w:rsid w:val="00193793"/>
    <w:rsid w:val="00195085"/>
    <w:rsid w:val="00196DF3"/>
    <w:rsid w:val="001A0FD6"/>
    <w:rsid w:val="001A2262"/>
    <w:rsid w:val="001A53D8"/>
    <w:rsid w:val="001A61C0"/>
    <w:rsid w:val="001A79D5"/>
    <w:rsid w:val="001B0732"/>
    <w:rsid w:val="001B3904"/>
    <w:rsid w:val="001B634E"/>
    <w:rsid w:val="001B7C49"/>
    <w:rsid w:val="001C4A74"/>
    <w:rsid w:val="001C6BC7"/>
    <w:rsid w:val="001E0DC9"/>
    <w:rsid w:val="001E5272"/>
    <w:rsid w:val="001E5AFA"/>
    <w:rsid w:val="001E7A81"/>
    <w:rsid w:val="001F083D"/>
    <w:rsid w:val="001F402F"/>
    <w:rsid w:val="001F6244"/>
    <w:rsid w:val="002017DA"/>
    <w:rsid w:val="002032B3"/>
    <w:rsid w:val="00210827"/>
    <w:rsid w:val="00210ACE"/>
    <w:rsid w:val="00213339"/>
    <w:rsid w:val="002202CE"/>
    <w:rsid w:val="0022301F"/>
    <w:rsid w:val="00232AF4"/>
    <w:rsid w:val="002341D5"/>
    <w:rsid w:val="00237C46"/>
    <w:rsid w:val="00242FDD"/>
    <w:rsid w:val="00243FD8"/>
    <w:rsid w:val="0024445D"/>
    <w:rsid w:val="00245CAD"/>
    <w:rsid w:val="00247536"/>
    <w:rsid w:val="002514E6"/>
    <w:rsid w:val="00263124"/>
    <w:rsid w:val="00263A11"/>
    <w:rsid w:val="00265022"/>
    <w:rsid w:val="00271574"/>
    <w:rsid w:val="00273709"/>
    <w:rsid w:val="00281053"/>
    <w:rsid w:val="00281EE5"/>
    <w:rsid w:val="00283CBA"/>
    <w:rsid w:val="0028661C"/>
    <w:rsid w:val="00287616"/>
    <w:rsid w:val="0029581E"/>
    <w:rsid w:val="00295BF5"/>
    <w:rsid w:val="00297A98"/>
    <w:rsid w:val="002A3086"/>
    <w:rsid w:val="002A3A5F"/>
    <w:rsid w:val="002A5C6C"/>
    <w:rsid w:val="002A5E7A"/>
    <w:rsid w:val="002B2347"/>
    <w:rsid w:val="002B301C"/>
    <w:rsid w:val="002B68BD"/>
    <w:rsid w:val="002C47A5"/>
    <w:rsid w:val="002D3915"/>
    <w:rsid w:val="002D45BD"/>
    <w:rsid w:val="002E038B"/>
    <w:rsid w:val="002E3FC6"/>
    <w:rsid w:val="002E4164"/>
    <w:rsid w:val="002E44FF"/>
    <w:rsid w:val="002E728A"/>
    <w:rsid w:val="002F0FE7"/>
    <w:rsid w:val="002F1B58"/>
    <w:rsid w:val="002F333E"/>
    <w:rsid w:val="002F4541"/>
    <w:rsid w:val="002F4ED6"/>
    <w:rsid w:val="00303E20"/>
    <w:rsid w:val="003106C7"/>
    <w:rsid w:val="003131CE"/>
    <w:rsid w:val="00314515"/>
    <w:rsid w:val="0031488D"/>
    <w:rsid w:val="003153DF"/>
    <w:rsid w:val="00315B3F"/>
    <w:rsid w:val="00317634"/>
    <w:rsid w:val="00317728"/>
    <w:rsid w:val="00320DD0"/>
    <w:rsid w:val="00320F52"/>
    <w:rsid w:val="00327EFE"/>
    <w:rsid w:val="003312F3"/>
    <w:rsid w:val="0033133A"/>
    <w:rsid w:val="00341900"/>
    <w:rsid w:val="00341C3B"/>
    <w:rsid w:val="00350514"/>
    <w:rsid w:val="00351ED0"/>
    <w:rsid w:val="003548A5"/>
    <w:rsid w:val="0036219E"/>
    <w:rsid w:val="00362499"/>
    <w:rsid w:val="00364168"/>
    <w:rsid w:val="00365CF5"/>
    <w:rsid w:val="0037762F"/>
    <w:rsid w:val="0038070A"/>
    <w:rsid w:val="00380B56"/>
    <w:rsid w:val="00383708"/>
    <w:rsid w:val="003844AC"/>
    <w:rsid w:val="003911E7"/>
    <w:rsid w:val="00396AB9"/>
    <w:rsid w:val="003A0EE3"/>
    <w:rsid w:val="003A2302"/>
    <w:rsid w:val="003A5F90"/>
    <w:rsid w:val="003B08F8"/>
    <w:rsid w:val="003B1348"/>
    <w:rsid w:val="003B13FF"/>
    <w:rsid w:val="003C0824"/>
    <w:rsid w:val="003C2E74"/>
    <w:rsid w:val="003C4D1B"/>
    <w:rsid w:val="003C554D"/>
    <w:rsid w:val="003C6563"/>
    <w:rsid w:val="003E0095"/>
    <w:rsid w:val="003E56C0"/>
    <w:rsid w:val="003F2205"/>
    <w:rsid w:val="003F2D93"/>
    <w:rsid w:val="003F4708"/>
    <w:rsid w:val="003F7E55"/>
    <w:rsid w:val="003F7EB6"/>
    <w:rsid w:val="00401504"/>
    <w:rsid w:val="004048E2"/>
    <w:rsid w:val="004243C4"/>
    <w:rsid w:val="00427E45"/>
    <w:rsid w:val="0043215D"/>
    <w:rsid w:val="00437326"/>
    <w:rsid w:val="00437F6E"/>
    <w:rsid w:val="00440CCC"/>
    <w:rsid w:val="00442536"/>
    <w:rsid w:val="004519B6"/>
    <w:rsid w:val="00451C64"/>
    <w:rsid w:val="0045310E"/>
    <w:rsid w:val="00457A04"/>
    <w:rsid w:val="00461772"/>
    <w:rsid w:val="00470376"/>
    <w:rsid w:val="00470B2D"/>
    <w:rsid w:val="00471918"/>
    <w:rsid w:val="0047755D"/>
    <w:rsid w:val="00483052"/>
    <w:rsid w:val="004844BF"/>
    <w:rsid w:val="0048517A"/>
    <w:rsid w:val="004854F2"/>
    <w:rsid w:val="004878DD"/>
    <w:rsid w:val="00490146"/>
    <w:rsid w:val="00493FD6"/>
    <w:rsid w:val="00497EFE"/>
    <w:rsid w:val="004A1329"/>
    <w:rsid w:val="004A1920"/>
    <w:rsid w:val="004A3A3F"/>
    <w:rsid w:val="004A5857"/>
    <w:rsid w:val="004B2613"/>
    <w:rsid w:val="004B799B"/>
    <w:rsid w:val="004C1A56"/>
    <w:rsid w:val="004C5DD4"/>
    <w:rsid w:val="004D1D49"/>
    <w:rsid w:val="004D3347"/>
    <w:rsid w:val="004D45FD"/>
    <w:rsid w:val="004E1C19"/>
    <w:rsid w:val="004E1F06"/>
    <w:rsid w:val="004E4795"/>
    <w:rsid w:val="004E7985"/>
    <w:rsid w:val="004F053D"/>
    <w:rsid w:val="004F0D42"/>
    <w:rsid w:val="00502CAD"/>
    <w:rsid w:val="005058D6"/>
    <w:rsid w:val="005062A6"/>
    <w:rsid w:val="00506E49"/>
    <w:rsid w:val="00510578"/>
    <w:rsid w:val="00516741"/>
    <w:rsid w:val="0052073E"/>
    <w:rsid w:val="00524786"/>
    <w:rsid w:val="00525C3B"/>
    <w:rsid w:val="0052706C"/>
    <w:rsid w:val="00530CDF"/>
    <w:rsid w:val="00533163"/>
    <w:rsid w:val="0053504E"/>
    <w:rsid w:val="005362B3"/>
    <w:rsid w:val="00550A63"/>
    <w:rsid w:val="00553D6D"/>
    <w:rsid w:val="00553E20"/>
    <w:rsid w:val="005558E0"/>
    <w:rsid w:val="0056053E"/>
    <w:rsid w:val="00565E55"/>
    <w:rsid w:val="00570A13"/>
    <w:rsid w:val="00577264"/>
    <w:rsid w:val="00577D64"/>
    <w:rsid w:val="005805E6"/>
    <w:rsid w:val="00581EB2"/>
    <w:rsid w:val="0058352F"/>
    <w:rsid w:val="0058586A"/>
    <w:rsid w:val="00585A65"/>
    <w:rsid w:val="00593E23"/>
    <w:rsid w:val="005A2149"/>
    <w:rsid w:val="005A6BCD"/>
    <w:rsid w:val="005A6C94"/>
    <w:rsid w:val="005A6CE6"/>
    <w:rsid w:val="005B2E85"/>
    <w:rsid w:val="005B439A"/>
    <w:rsid w:val="005B4E46"/>
    <w:rsid w:val="005B5B68"/>
    <w:rsid w:val="005B67CD"/>
    <w:rsid w:val="005C0820"/>
    <w:rsid w:val="005C297C"/>
    <w:rsid w:val="005C3645"/>
    <w:rsid w:val="005C5C79"/>
    <w:rsid w:val="005E0700"/>
    <w:rsid w:val="005E2B84"/>
    <w:rsid w:val="005E3E8F"/>
    <w:rsid w:val="005E5E95"/>
    <w:rsid w:val="005F1AFD"/>
    <w:rsid w:val="005F27F1"/>
    <w:rsid w:val="005F2AEA"/>
    <w:rsid w:val="005F490A"/>
    <w:rsid w:val="005F5B3C"/>
    <w:rsid w:val="005F754E"/>
    <w:rsid w:val="00600BED"/>
    <w:rsid w:val="006011FB"/>
    <w:rsid w:val="006070F9"/>
    <w:rsid w:val="006120A6"/>
    <w:rsid w:val="006146A9"/>
    <w:rsid w:val="00623A93"/>
    <w:rsid w:val="006263D6"/>
    <w:rsid w:val="00632834"/>
    <w:rsid w:val="006360A0"/>
    <w:rsid w:val="00636A93"/>
    <w:rsid w:val="00640EC1"/>
    <w:rsid w:val="0064353C"/>
    <w:rsid w:val="00654209"/>
    <w:rsid w:val="00657C82"/>
    <w:rsid w:val="00660170"/>
    <w:rsid w:val="006622F8"/>
    <w:rsid w:val="00662CE8"/>
    <w:rsid w:val="00671FCA"/>
    <w:rsid w:val="00672117"/>
    <w:rsid w:val="00672891"/>
    <w:rsid w:val="00673284"/>
    <w:rsid w:val="006748C0"/>
    <w:rsid w:val="00674E4D"/>
    <w:rsid w:val="00677E79"/>
    <w:rsid w:val="006801E4"/>
    <w:rsid w:val="00680AD6"/>
    <w:rsid w:val="006827E3"/>
    <w:rsid w:val="00682A8C"/>
    <w:rsid w:val="00686B1A"/>
    <w:rsid w:val="00690BB8"/>
    <w:rsid w:val="006936EB"/>
    <w:rsid w:val="00696970"/>
    <w:rsid w:val="0069718B"/>
    <w:rsid w:val="006A3949"/>
    <w:rsid w:val="006B29C8"/>
    <w:rsid w:val="006B3461"/>
    <w:rsid w:val="006B6D91"/>
    <w:rsid w:val="006C1850"/>
    <w:rsid w:val="006C2AB4"/>
    <w:rsid w:val="006C4194"/>
    <w:rsid w:val="006C4D17"/>
    <w:rsid w:val="006C4E90"/>
    <w:rsid w:val="006D1550"/>
    <w:rsid w:val="006D1F9E"/>
    <w:rsid w:val="006D3A98"/>
    <w:rsid w:val="006D41C6"/>
    <w:rsid w:val="006E2235"/>
    <w:rsid w:val="006E22A7"/>
    <w:rsid w:val="006E2FB3"/>
    <w:rsid w:val="006E6E51"/>
    <w:rsid w:val="006E7A21"/>
    <w:rsid w:val="006F35A1"/>
    <w:rsid w:val="006F4D0D"/>
    <w:rsid w:val="006F6530"/>
    <w:rsid w:val="006F6647"/>
    <w:rsid w:val="006F7102"/>
    <w:rsid w:val="00701D39"/>
    <w:rsid w:val="007022CD"/>
    <w:rsid w:val="007048B3"/>
    <w:rsid w:val="0071128B"/>
    <w:rsid w:val="00717A23"/>
    <w:rsid w:val="00723EB2"/>
    <w:rsid w:val="007253D5"/>
    <w:rsid w:val="00726FC4"/>
    <w:rsid w:val="00731452"/>
    <w:rsid w:val="00736810"/>
    <w:rsid w:val="00737DF7"/>
    <w:rsid w:val="00740698"/>
    <w:rsid w:val="00741AA8"/>
    <w:rsid w:val="00755746"/>
    <w:rsid w:val="00762B90"/>
    <w:rsid w:val="00767A48"/>
    <w:rsid w:val="00770C51"/>
    <w:rsid w:val="0077344D"/>
    <w:rsid w:val="0078053F"/>
    <w:rsid w:val="00782E20"/>
    <w:rsid w:val="0078448B"/>
    <w:rsid w:val="00787636"/>
    <w:rsid w:val="00793718"/>
    <w:rsid w:val="007939E3"/>
    <w:rsid w:val="00794964"/>
    <w:rsid w:val="007B1540"/>
    <w:rsid w:val="007B5A8E"/>
    <w:rsid w:val="007C1166"/>
    <w:rsid w:val="007C11BE"/>
    <w:rsid w:val="007C172E"/>
    <w:rsid w:val="007C2C05"/>
    <w:rsid w:val="007C42E8"/>
    <w:rsid w:val="007C6FE9"/>
    <w:rsid w:val="007C7CA1"/>
    <w:rsid w:val="007D02C8"/>
    <w:rsid w:val="007D3290"/>
    <w:rsid w:val="007D5477"/>
    <w:rsid w:val="007D6367"/>
    <w:rsid w:val="007E041F"/>
    <w:rsid w:val="007E6601"/>
    <w:rsid w:val="007E6F65"/>
    <w:rsid w:val="007F314A"/>
    <w:rsid w:val="007F5B54"/>
    <w:rsid w:val="007F619B"/>
    <w:rsid w:val="007F6F7D"/>
    <w:rsid w:val="00801735"/>
    <w:rsid w:val="008028B4"/>
    <w:rsid w:val="00802E53"/>
    <w:rsid w:val="00806737"/>
    <w:rsid w:val="00813F9F"/>
    <w:rsid w:val="008170F1"/>
    <w:rsid w:val="00824721"/>
    <w:rsid w:val="008274AA"/>
    <w:rsid w:val="00830026"/>
    <w:rsid w:val="00834DF5"/>
    <w:rsid w:val="00840938"/>
    <w:rsid w:val="00841083"/>
    <w:rsid w:val="00843A3E"/>
    <w:rsid w:val="008440D4"/>
    <w:rsid w:val="00845259"/>
    <w:rsid w:val="00846147"/>
    <w:rsid w:val="00846E0B"/>
    <w:rsid w:val="00850304"/>
    <w:rsid w:val="00851516"/>
    <w:rsid w:val="00852548"/>
    <w:rsid w:val="00855972"/>
    <w:rsid w:val="008575E1"/>
    <w:rsid w:val="00862BE7"/>
    <w:rsid w:val="008637B1"/>
    <w:rsid w:val="00864085"/>
    <w:rsid w:val="00870CE5"/>
    <w:rsid w:val="00875F4F"/>
    <w:rsid w:val="00883EC0"/>
    <w:rsid w:val="00890745"/>
    <w:rsid w:val="0089681C"/>
    <w:rsid w:val="00897299"/>
    <w:rsid w:val="008A096A"/>
    <w:rsid w:val="008A25DB"/>
    <w:rsid w:val="008B0291"/>
    <w:rsid w:val="008B309B"/>
    <w:rsid w:val="008B335E"/>
    <w:rsid w:val="008B50BA"/>
    <w:rsid w:val="008C0465"/>
    <w:rsid w:val="008C351D"/>
    <w:rsid w:val="008C368C"/>
    <w:rsid w:val="008D14EE"/>
    <w:rsid w:val="008D7888"/>
    <w:rsid w:val="008E0F3A"/>
    <w:rsid w:val="008E1293"/>
    <w:rsid w:val="008E231F"/>
    <w:rsid w:val="008E4D72"/>
    <w:rsid w:val="008E6093"/>
    <w:rsid w:val="008E7F13"/>
    <w:rsid w:val="008F15AB"/>
    <w:rsid w:val="008F3A5B"/>
    <w:rsid w:val="009073E9"/>
    <w:rsid w:val="009116A1"/>
    <w:rsid w:val="00912228"/>
    <w:rsid w:val="00912930"/>
    <w:rsid w:val="009153D3"/>
    <w:rsid w:val="009168DB"/>
    <w:rsid w:val="009176D0"/>
    <w:rsid w:val="00921AD7"/>
    <w:rsid w:val="00931037"/>
    <w:rsid w:val="00934EE2"/>
    <w:rsid w:val="009378F5"/>
    <w:rsid w:val="0094209E"/>
    <w:rsid w:val="009446A2"/>
    <w:rsid w:val="00944CD0"/>
    <w:rsid w:val="0094658E"/>
    <w:rsid w:val="00946E6A"/>
    <w:rsid w:val="00946EFB"/>
    <w:rsid w:val="00947CF4"/>
    <w:rsid w:val="00950C5E"/>
    <w:rsid w:val="00950F63"/>
    <w:rsid w:val="0095111A"/>
    <w:rsid w:val="00951F5B"/>
    <w:rsid w:val="00956BFB"/>
    <w:rsid w:val="0096210F"/>
    <w:rsid w:val="009653C0"/>
    <w:rsid w:val="00967499"/>
    <w:rsid w:val="00967AF4"/>
    <w:rsid w:val="0097057D"/>
    <w:rsid w:val="00975966"/>
    <w:rsid w:val="00976428"/>
    <w:rsid w:val="00976B43"/>
    <w:rsid w:val="00983EC0"/>
    <w:rsid w:val="009840F9"/>
    <w:rsid w:val="00986169"/>
    <w:rsid w:val="00994F60"/>
    <w:rsid w:val="009A08A7"/>
    <w:rsid w:val="009A20CD"/>
    <w:rsid w:val="009A5C5A"/>
    <w:rsid w:val="009A75E7"/>
    <w:rsid w:val="009B01D0"/>
    <w:rsid w:val="009B4693"/>
    <w:rsid w:val="009B5CF8"/>
    <w:rsid w:val="009B6126"/>
    <w:rsid w:val="009C795D"/>
    <w:rsid w:val="009D001A"/>
    <w:rsid w:val="009D15D7"/>
    <w:rsid w:val="009D22B5"/>
    <w:rsid w:val="009D6FE5"/>
    <w:rsid w:val="009E3872"/>
    <w:rsid w:val="009E4488"/>
    <w:rsid w:val="009E7535"/>
    <w:rsid w:val="009F06CE"/>
    <w:rsid w:val="009F114C"/>
    <w:rsid w:val="009F1541"/>
    <w:rsid w:val="009F2D50"/>
    <w:rsid w:val="009F48E7"/>
    <w:rsid w:val="009F66F6"/>
    <w:rsid w:val="00A0021C"/>
    <w:rsid w:val="00A02DB3"/>
    <w:rsid w:val="00A03D20"/>
    <w:rsid w:val="00A10998"/>
    <w:rsid w:val="00A11CF6"/>
    <w:rsid w:val="00A1233B"/>
    <w:rsid w:val="00A20643"/>
    <w:rsid w:val="00A21FB8"/>
    <w:rsid w:val="00A22194"/>
    <w:rsid w:val="00A22CBA"/>
    <w:rsid w:val="00A245E3"/>
    <w:rsid w:val="00A249C9"/>
    <w:rsid w:val="00A24F48"/>
    <w:rsid w:val="00A2785A"/>
    <w:rsid w:val="00A413A9"/>
    <w:rsid w:val="00A45667"/>
    <w:rsid w:val="00A521F1"/>
    <w:rsid w:val="00A54081"/>
    <w:rsid w:val="00A55EA4"/>
    <w:rsid w:val="00A6123D"/>
    <w:rsid w:val="00A66102"/>
    <w:rsid w:val="00A70505"/>
    <w:rsid w:val="00A708B2"/>
    <w:rsid w:val="00A7140D"/>
    <w:rsid w:val="00A7190D"/>
    <w:rsid w:val="00A72AF2"/>
    <w:rsid w:val="00A76661"/>
    <w:rsid w:val="00A8737C"/>
    <w:rsid w:val="00A901C5"/>
    <w:rsid w:val="00A91461"/>
    <w:rsid w:val="00A91ED2"/>
    <w:rsid w:val="00A9302E"/>
    <w:rsid w:val="00AA154D"/>
    <w:rsid w:val="00AA464D"/>
    <w:rsid w:val="00AB2D46"/>
    <w:rsid w:val="00AB4D2D"/>
    <w:rsid w:val="00AB5B2E"/>
    <w:rsid w:val="00AC458C"/>
    <w:rsid w:val="00AD2D4B"/>
    <w:rsid w:val="00AD33CD"/>
    <w:rsid w:val="00AD37B6"/>
    <w:rsid w:val="00AD3A15"/>
    <w:rsid w:val="00AD43BA"/>
    <w:rsid w:val="00AD511A"/>
    <w:rsid w:val="00AD5267"/>
    <w:rsid w:val="00AD5D60"/>
    <w:rsid w:val="00AD5F3E"/>
    <w:rsid w:val="00AE262A"/>
    <w:rsid w:val="00AE462C"/>
    <w:rsid w:val="00AE46CA"/>
    <w:rsid w:val="00AF3ED7"/>
    <w:rsid w:val="00AF6C00"/>
    <w:rsid w:val="00B01215"/>
    <w:rsid w:val="00B01AE1"/>
    <w:rsid w:val="00B02C79"/>
    <w:rsid w:val="00B03C58"/>
    <w:rsid w:val="00B04E7C"/>
    <w:rsid w:val="00B221F1"/>
    <w:rsid w:val="00B24A1B"/>
    <w:rsid w:val="00B260F7"/>
    <w:rsid w:val="00B310BA"/>
    <w:rsid w:val="00B35D08"/>
    <w:rsid w:val="00B3607A"/>
    <w:rsid w:val="00B4437B"/>
    <w:rsid w:val="00B518E6"/>
    <w:rsid w:val="00B52F26"/>
    <w:rsid w:val="00B557DF"/>
    <w:rsid w:val="00B55A87"/>
    <w:rsid w:val="00B55E61"/>
    <w:rsid w:val="00B55F06"/>
    <w:rsid w:val="00B606BE"/>
    <w:rsid w:val="00B614BC"/>
    <w:rsid w:val="00B73D47"/>
    <w:rsid w:val="00B751E5"/>
    <w:rsid w:val="00B810F1"/>
    <w:rsid w:val="00B816E8"/>
    <w:rsid w:val="00B82823"/>
    <w:rsid w:val="00B82972"/>
    <w:rsid w:val="00B83AB1"/>
    <w:rsid w:val="00B83C8F"/>
    <w:rsid w:val="00B85BA7"/>
    <w:rsid w:val="00B85C5A"/>
    <w:rsid w:val="00B933DF"/>
    <w:rsid w:val="00B95A18"/>
    <w:rsid w:val="00B9682C"/>
    <w:rsid w:val="00BA3B2E"/>
    <w:rsid w:val="00BA483B"/>
    <w:rsid w:val="00BB05D8"/>
    <w:rsid w:val="00BB2310"/>
    <w:rsid w:val="00BB3C91"/>
    <w:rsid w:val="00BB53C7"/>
    <w:rsid w:val="00BB671C"/>
    <w:rsid w:val="00BB73E3"/>
    <w:rsid w:val="00BB7976"/>
    <w:rsid w:val="00BC22E8"/>
    <w:rsid w:val="00BC4EF6"/>
    <w:rsid w:val="00BD13D7"/>
    <w:rsid w:val="00BD2144"/>
    <w:rsid w:val="00BD70C3"/>
    <w:rsid w:val="00BE5057"/>
    <w:rsid w:val="00BE54C9"/>
    <w:rsid w:val="00BE6848"/>
    <w:rsid w:val="00BF0CF8"/>
    <w:rsid w:val="00BF5ABC"/>
    <w:rsid w:val="00C00B42"/>
    <w:rsid w:val="00C0135B"/>
    <w:rsid w:val="00C12F75"/>
    <w:rsid w:val="00C1331A"/>
    <w:rsid w:val="00C15017"/>
    <w:rsid w:val="00C1651E"/>
    <w:rsid w:val="00C228C5"/>
    <w:rsid w:val="00C22BB0"/>
    <w:rsid w:val="00C22E3C"/>
    <w:rsid w:val="00C236E1"/>
    <w:rsid w:val="00C248F1"/>
    <w:rsid w:val="00C348A5"/>
    <w:rsid w:val="00C34AB0"/>
    <w:rsid w:val="00C52527"/>
    <w:rsid w:val="00C53BA4"/>
    <w:rsid w:val="00C5628A"/>
    <w:rsid w:val="00C568D0"/>
    <w:rsid w:val="00C56FA5"/>
    <w:rsid w:val="00C603F0"/>
    <w:rsid w:val="00C60C44"/>
    <w:rsid w:val="00C62897"/>
    <w:rsid w:val="00C6494C"/>
    <w:rsid w:val="00C72638"/>
    <w:rsid w:val="00C76555"/>
    <w:rsid w:val="00C77C53"/>
    <w:rsid w:val="00C86568"/>
    <w:rsid w:val="00C86CA8"/>
    <w:rsid w:val="00C9085D"/>
    <w:rsid w:val="00C94E42"/>
    <w:rsid w:val="00C97600"/>
    <w:rsid w:val="00CA093F"/>
    <w:rsid w:val="00CA21BF"/>
    <w:rsid w:val="00CA5152"/>
    <w:rsid w:val="00CB0F73"/>
    <w:rsid w:val="00CB133E"/>
    <w:rsid w:val="00CB28CD"/>
    <w:rsid w:val="00CB2F50"/>
    <w:rsid w:val="00CB59D8"/>
    <w:rsid w:val="00CB5E7C"/>
    <w:rsid w:val="00CC6BC4"/>
    <w:rsid w:val="00CD64EB"/>
    <w:rsid w:val="00CD683E"/>
    <w:rsid w:val="00CD6C53"/>
    <w:rsid w:val="00CD7ADF"/>
    <w:rsid w:val="00CE309B"/>
    <w:rsid w:val="00CE394A"/>
    <w:rsid w:val="00CE4558"/>
    <w:rsid w:val="00CE7331"/>
    <w:rsid w:val="00CF02F9"/>
    <w:rsid w:val="00CF359B"/>
    <w:rsid w:val="00CF36B8"/>
    <w:rsid w:val="00CF5B98"/>
    <w:rsid w:val="00D00B6F"/>
    <w:rsid w:val="00D00CA0"/>
    <w:rsid w:val="00D11F5C"/>
    <w:rsid w:val="00D16293"/>
    <w:rsid w:val="00D222D3"/>
    <w:rsid w:val="00D2502F"/>
    <w:rsid w:val="00D2521B"/>
    <w:rsid w:val="00D35C9D"/>
    <w:rsid w:val="00D3765D"/>
    <w:rsid w:val="00D4319B"/>
    <w:rsid w:val="00D433D2"/>
    <w:rsid w:val="00D4719D"/>
    <w:rsid w:val="00D50F7F"/>
    <w:rsid w:val="00D52ED0"/>
    <w:rsid w:val="00D53721"/>
    <w:rsid w:val="00D5617D"/>
    <w:rsid w:val="00D578FE"/>
    <w:rsid w:val="00D616C5"/>
    <w:rsid w:val="00D63870"/>
    <w:rsid w:val="00D66689"/>
    <w:rsid w:val="00D668C5"/>
    <w:rsid w:val="00D743DD"/>
    <w:rsid w:val="00D755E9"/>
    <w:rsid w:val="00D76026"/>
    <w:rsid w:val="00D760BC"/>
    <w:rsid w:val="00D7699A"/>
    <w:rsid w:val="00D808B2"/>
    <w:rsid w:val="00D81CAF"/>
    <w:rsid w:val="00D92AF2"/>
    <w:rsid w:val="00DA34A6"/>
    <w:rsid w:val="00DA667B"/>
    <w:rsid w:val="00DA70AB"/>
    <w:rsid w:val="00DB1B8A"/>
    <w:rsid w:val="00DB373A"/>
    <w:rsid w:val="00DD00D9"/>
    <w:rsid w:val="00DD2A48"/>
    <w:rsid w:val="00DD5932"/>
    <w:rsid w:val="00DD6613"/>
    <w:rsid w:val="00DD7368"/>
    <w:rsid w:val="00DE7538"/>
    <w:rsid w:val="00DF0554"/>
    <w:rsid w:val="00DF511A"/>
    <w:rsid w:val="00DF6DA8"/>
    <w:rsid w:val="00DF7CDD"/>
    <w:rsid w:val="00DF7DFD"/>
    <w:rsid w:val="00E01946"/>
    <w:rsid w:val="00E01ACC"/>
    <w:rsid w:val="00E0253A"/>
    <w:rsid w:val="00E0475F"/>
    <w:rsid w:val="00E102A6"/>
    <w:rsid w:val="00E17280"/>
    <w:rsid w:val="00E212BB"/>
    <w:rsid w:val="00E227BE"/>
    <w:rsid w:val="00E22C4A"/>
    <w:rsid w:val="00E246E3"/>
    <w:rsid w:val="00E26046"/>
    <w:rsid w:val="00E26A3C"/>
    <w:rsid w:val="00E3291F"/>
    <w:rsid w:val="00E3691A"/>
    <w:rsid w:val="00E37147"/>
    <w:rsid w:val="00E3785B"/>
    <w:rsid w:val="00E40EF1"/>
    <w:rsid w:val="00E4208D"/>
    <w:rsid w:val="00E43374"/>
    <w:rsid w:val="00E44DE1"/>
    <w:rsid w:val="00E53DEA"/>
    <w:rsid w:val="00E55E5C"/>
    <w:rsid w:val="00E565DC"/>
    <w:rsid w:val="00E6087B"/>
    <w:rsid w:val="00E61E56"/>
    <w:rsid w:val="00E6767B"/>
    <w:rsid w:val="00E72538"/>
    <w:rsid w:val="00E762DB"/>
    <w:rsid w:val="00E77D23"/>
    <w:rsid w:val="00E8420B"/>
    <w:rsid w:val="00E84C46"/>
    <w:rsid w:val="00E855F2"/>
    <w:rsid w:val="00E85FD0"/>
    <w:rsid w:val="00E868A1"/>
    <w:rsid w:val="00E87215"/>
    <w:rsid w:val="00E915A9"/>
    <w:rsid w:val="00E92049"/>
    <w:rsid w:val="00E92FE8"/>
    <w:rsid w:val="00E93904"/>
    <w:rsid w:val="00EA3AEF"/>
    <w:rsid w:val="00EA4BE2"/>
    <w:rsid w:val="00EA71EE"/>
    <w:rsid w:val="00EA75C0"/>
    <w:rsid w:val="00EB020F"/>
    <w:rsid w:val="00EB6000"/>
    <w:rsid w:val="00EB77C9"/>
    <w:rsid w:val="00EC03DF"/>
    <w:rsid w:val="00EC0E85"/>
    <w:rsid w:val="00EC748D"/>
    <w:rsid w:val="00ED1790"/>
    <w:rsid w:val="00ED3D98"/>
    <w:rsid w:val="00ED7C92"/>
    <w:rsid w:val="00EE59B8"/>
    <w:rsid w:val="00EE633C"/>
    <w:rsid w:val="00EF280C"/>
    <w:rsid w:val="00F0718B"/>
    <w:rsid w:val="00F117F8"/>
    <w:rsid w:val="00F256C7"/>
    <w:rsid w:val="00F25F13"/>
    <w:rsid w:val="00F26FFB"/>
    <w:rsid w:val="00F30981"/>
    <w:rsid w:val="00F30BAC"/>
    <w:rsid w:val="00F3161E"/>
    <w:rsid w:val="00F31A81"/>
    <w:rsid w:val="00F331A9"/>
    <w:rsid w:val="00F423D7"/>
    <w:rsid w:val="00F43571"/>
    <w:rsid w:val="00F51F6F"/>
    <w:rsid w:val="00F52B1F"/>
    <w:rsid w:val="00F6021F"/>
    <w:rsid w:val="00F65923"/>
    <w:rsid w:val="00F666A3"/>
    <w:rsid w:val="00F74E17"/>
    <w:rsid w:val="00F75089"/>
    <w:rsid w:val="00F76302"/>
    <w:rsid w:val="00F847BA"/>
    <w:rsid w:val="00F8786E"/>
    <w:rsid w:val="00F9289F"/>
    <w:rsid w:val="00F92E30"/>
    <w:rsid w:val="00FA5DC7"/>
    <w:rsid w:val="00FB5EDC"/>
    <w:rsid w:val="00FC782F"/>
    <w:rsid w:val="00FD01DB"/>
    <w:rsid w:val="00FD312B"/>
    <w:rsid w:val="00FD38EB"/>
    <w:rsid w:val="00FD5C35"/>
    <w:rsid w:val="00FD5DF9"/>
    <w:rsid w:val="00FE1272"/>
    <w:rsid w:val="00FE3908"/>
    <w:rsid w:val="00FE5F33"/>
    <w:rsid w:val="00FE710A"/>
    <w:rsid w:val="00FF0D5C"/>
    <w:rsid w:val="00FF59D7"/>
    <w:rsid w:val="00FF5A85"/>
    <w:rsid w:val="00FF7BF6"/>
    <w:rsid w:val="0109AC31"/>
    <w:rsid w:val="011A2772"/>
    <w:rsid w:val="01418263"/>
    <w:rsid w:val="01AE9BFC"/>
    <w:rsid w:val="020A0466"/>
    <w:rsid w:val="023A4986"/>
    <w:rsid w:val="024C50D1"/>
    <w:rsid w:val="02DACC41"/>
    <w:rsid w:val="031E8ED6"/>
    <w:rsid w:val="03A2B9B9"/>
    <w:rsid w:val="03C0389F"/>
    <w:rsid w:val="03D3089D"/>
    <w:rsid w:val="040FA581"/>
    <w:rsid w:val="049C819A"/>
    <w:rsid w:val="050538C5"/>
    <w:rsid w:val="05C5D805"/>
    <w:rsid w:val="05D2122B"/>
    <w:rsid w:val="06AAF33E"/>
    <w:rsid w:val="06C88723"/>
    <w:rsid w:val="07759667"/>
    <w:rsid w:val="080725AB"/>
    <w:rsid w:val="08349789"/>
    <w:rsid w:val="083E535C"/>
    <w:rsid w:val="08964238"/>
    <w:rsid w:val="08C78708"/>
    <w:rsid w:val="0970C6A3"/>
    <w:rsid w:val="0988FA3C"/>
    <w:rsid w:val="0994396B"/>
    <w:rsid w:val="09E73797"/>
    <w:rsid w:val="09FC659E"/>
    <w:rsid w:val="0A481A28"/>
    <w:rsid w:val="0A809AA7"/>
    <w:rsid w:val="0AC40975"/>
    <w:rsid w:val="0AD0AB94"/>
    <w:rsid w:val="0B085A4C"/>
    <w:rsid w:val="0B0E2003"/>
    <w:rsid w:val="0B284DEF"/>
    <w:rsid w:val="0BD479C3"/>
    <w:rsid w:val="0BE2F04F"/>
    <w:rsid w:val="0C659B85"/>
    <w:rsid w:val="0D4CACE8"/>
    <w:rsid w:val="0D944BCD"/>
    <w:rsid w:val="0DB28596"/>
    <w:rsid w:val="0DDC3814"/>
    <w:rsid w:val="0E231FA1"/>
    <w:rsid w:val="0E3C7279"/>
    <w:rsid w:val="0E8988C4"/>
    <w:rsid w:val="0E97BCC4"/>
    <w:rsid w:val="0ECFD6C1"/>
    <w:rsid w:val="0F339A03"/>
    <w:rsid w:val="0F5C5173"/>
    <w:rsid w:val="0F5F804F"/>
    <w:rsid w:val="0F756387"/>
    <w:rsid w:val="107521D1"/>
    <w:rsid w:val="110A71BA"/>
    <w:rsid w:val="1113D8D6"/>
    <w:rsid w:val="11316F79"/>
    <w:rsid w:val="1160DA79"/>
    <w:rsid w:val="1286C55D"/>
    <w:rsid w:val="1297F28B"/>
    <w:rsid w:val="12A23DDD"/>
    <w:rsid w:val="14E6A545"/>
    <w:rsid w:val="1527002A"/>
    <w:rsid w:val="1584B737"/>
    <w:rsid w:val="15ED5411"/>
    <w:rsid w:val="17515C05"/>
    <w:rsid w:val="17698CE5"/>
    <w:rsid w:val="185ACAFE"/>
    <w:rsid w:val="185EA0EC"/>
    <w:rsid w:val="1877C949"/>
    <w:rsid w:val="19C2C6C6"/>
    <w:rsid w:val="1A41B871"/>
    <w:rsid w:val="1A538785"/>
    <w:rsid w:val="1AB36CAE"/>
    <w:rsid w:val="1AD34461"/>
    <w:rsid w:val="1B5AFFD5"/>
    <w:rsid w:val="1BF517D4"/>
    <w:rsid w:val="1C4F4B26"/>
    <w:rsid w:val="1D1A2C4D"/>
    <w:rsid w:val="1D357F29"/>
    <w:rsid w:val="1D8DDAAD"/>
    <w:rsid w:val="1DD5BA04"/>
    <w:rsid w:val="1DE20D03"/>
    <w:rsid w:val="1E4C13A2"/>
    <w:rsid w:val="1F9F03DD"/>
    <w:rsid w:val="1FB95CB4"/>
    <w:rsid w:val="20687229"/>
    <w:rsid w:val="20730245"/>
    <w:rsid w:val="214276FF"/>
    <w:rsid w:val="2199E9D8"/>
    <w:rsid w:val="21B40D59"/>
    <w:rsid w:val="21C7A83B"/>
    <w:rsid w:val="22542A0D"/>
    <w:rsid w:val="227F57B8"/>
    <w:rsid w:val="23671FCC"/>
    <w:rsid w:val="237E105A"/>
    <w:rsid w:val="23BCAABD"/>
    <w:rsid w:val="2438262A"/>
    <w:rsid w:val="2466E0A4"/>
    <w:rsid w:val="24940644"/>
    <w:rsid w:val="24EBAE1B"/>
    <w:rsid w:val="2545117A"/>
    <w:rsid w:val="2589E5BB"/>
    <w:rsid w:val="25D8D087"/>
    <w:rsid w:val="26148017"/>
    <w:rsid w:val="26DB96E7"/>
    <w:rsid w:val="271BBFE9"/>
    <w:rsid w:val="277B077E"/>
    <w:rsid w:val="28083698"/>
    <w:rsid w:val="291B240A"/>
    <w:rsid w:val="29386303"/>
    <w:rsid w:val="29DA4819"/>
    <w:rsid w:val="2A45A6A6"/>
    <w:rsid w:val="2A986809"/>
    <w:rsid w:val="2AB0FB76"/>
    <w:rsid w:val="2AEFC8BF"/>
    <w:rsid w:val="2B3FB744"/>
    <w:rsid w:val="2BBB6DCB"/>
    <w:rsid w:val="2C988166"/>
    <w:rsid w:val="2C9A2D81"/>
    <w:rsid w:val="2CD66691"/>
    <w:rsid w:val="2D4F131D"/>
    <w:rsid w:val="2E60CD82"/>
    <w:rsid w:val="2EAA23A2"/>
    <w:rsid w:val="2EE065CA"/>
    <w:rsid w:val="2F2D2F13"/>
    <w:rsid w:val="2FEBF083"/>
    <w:rsid w:val="30A34A8B"/>
    <w:rsid w:val="30F4D8F0"/>
    <w:rsid w:val="3115EA3C"/>
    <w:rsid w:val="317A7F91"/>
    <w:rsid w:val="31A80379"/>
    <w:rsid w:val="3202F130"/>
    <w:rsid w:val="3266DC5C"/>
    <w:rsid w:val="3307942C"/>
    <w:rsid w:val="330F69EF"/>
    <w:rsid w:val="335C905D"/>
    <w:rsid w:val="33F59666"/>
    <w:rsid w:val="3533F039"/>
    <w:rsid w:val="357DB9E6"/>
    <w:rsid w:val="35BA9D40"/>
    <w:rsid w:val="360F8FA1"/>
    <w:rsid w:val="362DE254"/>
    <w:rsid w:val="36F705A5"/>
    <w:rsid w:val="370D88A3"/>
    <w:rsid w:val="373EE3FB"/>
    <w:rsid w:val="3748C72E"/>
    <w:rsid w:val="3845E4E1"/>
    <w:rsid w:val="3886FC0D"/>
    <w:rsid w:val="39C3E73B"/>
    <w:rsid w:val="3A697162"/>
    <w:rsid w:val="3B247688"/>
    <w:rsid w:val="3BB14E6B"/>
    <w:rsid w:val="3BF9E71A"/>
    <w:rsid w:val="3CA5115E"/>
    <w:rsid w:val="3D2D0865"/>
    <w:rsid w:val="3D91EE3D"/>
    <w:rsid w:val="3DB30012"/>
    <w:rsid w:val="3DDD6FF6"/>
    <w:rsid w:val="3E58F9DA"/>
    <w:rsid w:val="3E69927E"/>
    <w:rsid w:val="3F15C2B8"/>
    <w:rsid w:val="3F1AE1BE"/>
    <w:rsid w:val="400DAD49"/>
    <w:rsid w:val="40599B8F"/>
    <w:rsid w:val="4203FA6B"/>
    <w:rsid w:val="42892CA4"/>
    <w:rsid w:val="43064F5C"/>
    <w:rsid w:val="435F7B04"/>
    <w:rsid w:val="43E187A2"/>
    <w:rsid w:val="441307B1"/>
    <w:rsid w:val="4440F726"/>
    <w:rsid w:val="44885F20"/>
    <w:rsid w:val="44998CBF"/>
    <w:rsid w:val="46376459"/>
    <w:rsid w:val="46BC3808"/>
    <w:rsid w:val="47A42C46"/>
    <w:rsid w:val="47AF3905"/>
    <w:rsid w:val="48E4E4F5"/>
    <w:rsid w:val="496289D6"/>
    <w:rsid w:val="497077A9"/>
    <w:rsid w:val="4A928CE4"/>
    <w:rsid w:val="4B88017C"/>
    <w:rsid w:val="4CEE820F"/>
    <w:rsid w:val="4D2AD537"/>
    <w:rsid w:val="4D70C938"/>
    <w:rsid w:val="4DA70A95"/>
    <w:rsid w:val="50C97566"/>
    <w:rsid w:val="50EEB60E"/>
    <w:rsid w:val="5167B24D"/>
    <w:rsid w:val="51ACF9D4"/>
    <w:rsid w:val="51FB6B8D"/>
    <w:rsid w:val="521D96AF"/>
    <w:rsid w:val="5225D419"/>
    <w:rsid w:val="5288B48A"/>
    <w:rsid w:val="5290EBFF"/>
    <w:rsid w:val="52F5DB89"/>
    <w:rsid w:val="533E5A40"/>
    <w:rsid w:val="53BC83E6"/>
    <w:rsid w:val="544E5E4A"/>
    <w:rsid w:val="554E5812"/>
    <w:rsid w:val="561C918A"/>
    <w:rsid w:val="56531524"/>
    <w:rsid w:val="569698C8"/>
    <w:rsid w:val="56CBB042"/>
    <w:rsid w:val="57AF06EF"/>
    <w:rsid w:val="588457C4"/>
    <w:rsid w:val="58A240B1"/>
    <w:rsid w:val="58E94F61"/>
    <w:rsid w:val="590A03FF"/>
    <w:rsid w:val="5A445BD2"/>
    <w:rsid w:val="5AFF20C2"/>
    <w:rsid w:val="5B917DF6"/>
    <w:rsid w:val="5BCE606A"/>
    <w:rsid w:val="5BD1DB13"/>
    <w:rsid w:val="5BE65C7D"/>
    <w:rsid w:val="5C46FB36"/>
    <w:rsid w:val="5D6F5488"/>
    <w:rsid w:val="5D798B86"/>
    <w:rsid w:val="5DDF436C"/>
    <w:rsid w:val="5E1C37EC"/>
    <w:rsid w:val="5E4A6675"/>
    <w:rsid w:val="5E799193"/>
    <w:rsid w:val="5ECEADE9"/>
    <w:rsid w:val="5ED8EF79"/>
    <w:rsid w:val="5EF9EDC6"/>
    <w:rsid w:val="5F0D50F2"/>
    <w:rsid w:val="5FA42550"/>
    <w:rsid w:val="5FF802C5"/>
    <w:rsid w:val="6085D130"/>
    <w:rsid w:val="622FC882"/>
    <w:rsid w:val="626AD560"/>
    <w:rsid w:val="629FCD4A"/>
    <w:rsid w:val="62B19A95"/>
    <w:rsid w:val="62B550B4"/>
    <w:rsid w:val="62D5C0B7"/>
    <w:rsid w:val="6304D5E2"/>
    <w:rsid w:val="6311FFED"/>
    <w:rsid w:val="6318C91B"/>
    <w:rsid w:val="6436BB76"/>
    <w:rsid w:val="64F9EA5F"/>
    <w:rsid w:val="66E64AEC"/>
    <w:rsid w:val="67525D04"/>
    <w:rsid w:val="6828EC4C"/>
    <w:rsid w:val="68337ACE"/>
    <w:rsid w:val="685BB8EB"/>
    <w:rsid w:val="68A9F234"/>
    <w:rsid w:val="68C0EE87"/>
    <w:rsid w:val="69511886"/>
    <w:rsid w:val="69C73464"/>
    <w:rsid w:val="6A413FFD"/>
    <w:rsid w:val="6A4B9917"/>
    <w:rsid w:val="6B06B694"/>
    <w:rsid w:val="6BBAAD97"/>
    <w:rsid w:val="6C557FA5"/>
    <w:rsid w:val="6D239DA9"/>
    <w:rsid w:val="6D3EDE9A"/>
    <w:rsid w:val="6DB9DB9B"/>
    <w:rsid w:val="6E3430E9"/>
    <w:rsid w:val="6E60AB70"/>
    <w:rsid w:val="6F21924F"/>
    <w:rsid w:val="6F53FC2C"/>
    <w:rsid w:val="6F7B918A"/>
    <w:rsid w:val="703FE8BA"/>
    <w:rsid w:val="70502129"/>
    <w:rsid w:val="705A3503"/>
    <w:rsid w:val="7090AD48"/>
    <w:rsid w:val="70C1EF0A"/>
    <w:rsid w:val="71270903"/>
    <w:rsid w:val="7149589C"/>
    <w:rsid w:val="71AC1115"/>
    <w:rsid w:val="732C5B0C"/>
    <w:rsid w:val="739BFB1B"/>
    <w:rsid w:val="73A4D1D2"/>
    <w:rsid w:val="73C5BF7C"/>
    <w:rsid w:val="73C90632"/>
    <w:rsid w:val="73F0BFD5"/>
    <w:rsid w:val="748F9CB4"/>
    <w:rsid w:val="748FDDF1"/>
    <w:rsid w:val="74979E21"/>
    <w:rsid w:val="74DBFC78"/>
    <w:rsid w:val="7623B829"/>
    <w:rsid w:val="765C70DD"/>
    <w:rsid w:val="7677CCD9"/>
    <w:rsid w:val="772BE13E"/>
    <w:rsid w:val="780B46B2"/>
    <w:rsid w:val="78892476"/>
    <w:rsid w:val="78898F00"/>
    <w:rsid w:val="78F84337"/>
    <w:rsid w:val="799B9C90"/>
    <w:rsid w:val="79CAD544"/>
    <w:rsid w:val="7BC33E7A"/>
    <w:rsid w:val="7C022C5C"/>
    <w:rsid w:val="7D5EE3ED"/>
    <w:rsid w:val="7D82BF7C"/>
    <w:rsid w:val="7E8D6508"/>
    <w:rsid w:val="7ED7AA68"/>
    <w:rsid w:val="7EE9E94E"/>
    <w:rsid w:val="7EFC68AB"/>
    <w:rsid w:val="7F0A7860"/>
    <w:rsid w:val="7F32D9B2"/>
    <w:rsid w:val="7F50821D"/>
    <w:rsid w:val="7FA1B48D"/>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B0974"/>
  <w15:docId w15:val="{A9BE34CE-5958-4C75-A1FA-535B35F0C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240" w:after="0"/>
      <w:outlineLvl w:val="0"/>
    </w:pPr>
    <w:rPr>
      <w:color w:val="2F5496"/>
      <w:sz w:val="32"/>
      <w:szCs w:val="32"/>
    </w:rPr>
  </w:style>
  <w:style w:type="paragraph" w:styleId="Titre2">
    <w:name w:val="heading 2"/>
    <w:basedOn w:val="Normal"/>
    <w:next w:val="Normal"/>
    <w:uiPriority w:val="9"/>
    <w:unhideWhenUsed/>
    <w:qFormat/>
    <w:pPr>
      <w:keepNext/>
      <w:keepLines/>
      <w:spacing w:before="40" w:after="0"/>
      <w:outlineLvl w:val="1"/>
    </w:pPr>
    <w:rPr>
      <w:color w:val="2F5496"/>
      <w:sz w:val="26"/>
      <w:szCs w:val="26"/>
    </w:rPr>
  </w:style>
  <w:style w:type="paragraph" w:styleId="Titre3">
    <w:name w:val="heading 3"/>
    <w:basedOn w:val="Normal"/>
    <w:next w:val="Normal"/>
    <w:uiPriority w:val="9"/>
    <w:unhideWhenUsed/>
    <w:qFormat/>
    <w:pPr>
      <w:keepNext/>
      <w:keepLines/>
      <w:spacing w:before="40" w:after="0"/>
      <w:outlineLvl w:val="2"/>
    </w:pPr>
    <w:rPr>
      <w:color w:val="1F3863"/>
      <w:sz w:val="24"/>
      <w:szCs w:val="24"/>
    </w:rPr>
  </w:style>
  <w:style w:type="paragraph" w:styleId="Titre4">
    <w:name w:val="heading 4"/>
    <w:basedOn w:val="Normal"/>
    <w:next w:val="Normal"/>
    <w:uiPriority w:val="9"/>
    <w:unhideWhenUsed/>
    <w:qFormat/>
    <w:pPr>
      <w:keepNext/>
      <w:keepLines/>
      <w:spacing w:before="40" w:after="0"/>
      <w:outlineLvl w:val="3"/>
    </w:pPr>
    <w:rPr>
      <w:i/>
      <w:color w:val="2F5496"/>
    </w:rPr>
  </w:style>
  <w:style w:type="paragraph" w:styleId="Titre5">
    <w:name w:val="heading 5"/>
    <w:basedOn w:val="Normal"/>
    <w:next w:val="Normal"/>
    <w:uiPriority w:val="9"/>
    <w:unhideWhenUsed/>
    <w:qFormat/>
    <w:pPr>
      <w:keepNext/>
      <w:keepLines/>
      <w:spacing w:before="40" w:after="0"/>
      <w:outlineLvl w:val="4"/>
    </w:pPr>
    <w:rPr>
      <w:color w:val="2F5496"/>
    </w:rPr>
  </w:style>
  <w:style w:type="paragraph" w:styleId="Titre6">
    <w:name w:val="heading 6"/>
    <w:basedOn w:val="Normal"/>
    <w:next w:val="Normal"/>
    <w:uiPriority w:val="9"/>
    <w:unhideWhenUsed/>
    <w:qFormat/>
    <w:pPr>
      <w:keepNext/>
      <w:keepLines/>
      <w:spacing w:before="40" w:after="0"/>
      <w:outlineLvl w:val="5"/>
    </w:pPr>
    <w:rPr>
      <w:color w:val="1F3863"/>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B335E"/>
    <w:pPr>
      <w:spacing w:before="100" w:beforeAutospacing="1" w:after="100" w:afterAutospacing="1" w:line="240" w:lineRule="auto"/>
    </w:pPr>
    <w:rPr>
      <w:rFonts w:ascii="Times New Roman" w:eastAsia="Times New Roman" w:hAnsi="Times New Roman" w:cs="Times New Roman"/>
      <w:sz w:val="24"/>
      <w:szCs w:val="24"/>
      <w:lang w:val="fr-FR"/>
    </w:r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auNormal"/>
    <w:pPr>
      <w:spacing w:after="0" w:line="240" w:lineRule="auto"/>
    </w:pPr>
    <w:tblPr>
      <w:tblStyleRowBandSize w:val="1"/>
      <w:tblStyleColBandSize w:val="1"/>
      <w:tblInd w:w="0" w:type="nil"/>
    </w:tblPr>
  </w:style>
  <w:style w:type="table" w:customStyle="1" w:styleId="a0">
    <w:basedOn w:val="TableauNormal"/>
    <w:pPr>
      <w:spacing w:after="0" w:line="240" w:lineRule="auto"/>
    </w:pPr>
    <w:tblPr>
      <w:tblStyleRowBandSize w:val="1"/>
      <w:tblStyleColBandSize w:val="1"/>
      <w:tblInd w:w="0" w:type="nil"/>
    </w:tblPr>
  </w:style>
  <w:style w:type="paragraph" w:styleId="Commentaire">
    <w:name w:val="annotation text"/>
    <w:basedOn w:val="Normal"/>
    <w:link w:val="CommentaireCar"/>
    <w:uiPriority w:val="99"/>
    <w:unhideWhenUsed/>
    <w:pPr>
      <w:spacing w:line="240" w:lineRule="auto"/>
    </w:pPr>
    <w:rPr>
      <w:sz w:val="20"/>
      <w:szCs w:val="20"/>
    </w:rPr>
  </w:style>
  <w:style w:type="character" w:customStyle="1" w:styleId="CommentaireCar">
    <w:name w:val="Commentaire Car"/>
    <w:basedOn w:val="Policepardfaut"/>
    <w:link w:val="Commentaire"/>
    <w:uiPriority w:val="99"/>
    <w:rPr>
      <w:sz w:val="20"/>
      <w:szCs w:val="20"/>
    </w:rPr>
  </w:style>
  <w:style w:type="character" w:styleId="Marquedecommentaire">
    <w:name w:val="annotation reference"/>
    <w:basedOn w:val="Policepardfaut"/>
    <w:uiPriority w:val="99"/>
    <w:semiHidden/>
    <w:unhideWhenUsed/>
    <w:rPr>
      <w:sz w:val="16"/>
      <w:szCs w:val="16"/>
    </w:rPr>
  </w:style>
  <w:style w:type="paragraph" w:styleId="Objetducommentaire">
    <w:name w:val="annotation subject"/>
    <w:basedOn w:val="Commentaire"/>
    <w:next w:val="Commentaire"/>
    <w:link w:val="ObjetducommentaireCar"/>
    <w:uiPriority w:val="99"/>
    <w:semiHidden/>
    <w:unhideWhenUsed/>
    <w:rsid w:val="00380B56"/>
    <w:rPr>
      <w:b/>
      <w:bCs/>
    </w:rPr>
  </w:style>
  <w:style w:type="character" w:customStyle="1" w:styleId="ObjetducommentaireCar">
    <w:name w:val="Objet du commentaire Car"/>
    <w:basedOn w:val="CommentaireCar"/>
    <w:link w:val="Objetducommentaire"/>
    <w:uiPriority w:val="99"/>
    <w:semiHidden/>
    <w:rsid w:val="00380B56"/>
    <w:rPr>
      <w:b/>
      <w:bCs/>
      <w:sz w:val="20"/>
      <w:szCs w:val="20"/>
    </w:rPr>
  </w:style>
  <w:style w:type="character" w:styleId="Mention">
    <w:name w:val="Mention"/>
    <w:basedOn w:val="Policepardfaut"/>
    <w:uiPriority w:val="99"/>
    <w:unhideWhenUsed/>
    <w:rsid w:val="00380B56"/>
    <w:rPr>
      <w:color w:val="2B579A"/>
      <w:shd w:val="clear" w:color="auto" w:fill="E1DFDD"/>
    </w:rPr>
  </w:style>
  <w:style w:type="paragraph" w:styleId="En-tte">
    <w:name w:val="header"/>
    <w:basedOn w:val="Normal"/>
    <w:link w:val="En-tteCar"/>
    <w:uiPriority w:val="99"/>
    <w:semiHidden/>
    <w:unhideWhenUsed/>
    <w:rsid w:val="0095111A"/>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95111A"/>
  </w:style>
  <w:style w:type="paragraph" w:styleId="Pieddepage">
    <w:name w:val="footer"/>
    <w:basedOn w:val="Normal"/>
    <w:link w:val="PieddepageCar"/>
    <w:uiPriority w:val="99"/>
    <w:unhideWhenUsed/>
    <w:rsid w:val="0095111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5111A"/>
  </w:style>
  <w:style w:type="table" w:customStyle="1" w:styleId="TableNormal1">
    <w:name w:val="Table Normal1"/>
    <w:rsid w:val="0095111A"/>
    <w:tblPr>
      <w:tblCellMar>
        <w:top w:w="0" w:type="dxa"/>
        <w:left w:w="0" w:type="dxa"/>
        <w:bottom w:w="0" w:type="dxa"/>
        <w:right w:w="0" w:type="dxa"/>
      </w:tblCellMar>
    </w:tblPr>
  </w:style>
  <w:style w:type="character" w:customStyle="1" w:styleId="wiln">
    <w:name w:val="wiln"/>
    <w:basedOn w:val="Policepardfaut"/>
    <w:rsid w:val="008B335E"/>
  </w:style>
  <w:style w:type="paragraph" w:styleId="Rvision">
    <w:name w:val="Revision"/>
    <w:hidden/>
    <w:uiPriority w:val="99"/>
    <w:semiHidden/>
    <w:rsid w:val="00AA464D"/>
    <w:pPr>
      <w:spacing w:after="0" w:line="240" w:lineRule="auto"/>
    </w:pPr>
  </w:style>
  <w:style w:type="character" w:styleId="Lienhypertexte">
    <w:name w:val="Hyperlink"/>
    <w:basedOn w:val="Policepardfaut"/>
    <w:uiPriority w:val="99"/>
    <w:unhideWhenUsed/>
    <w:rsid w:val="008A25DB"/>
    <w:rPr>
      <w:color w:val="0000FF" w:themeColor="hyperlink"/>
      <w:u w:val="single"/>
    </w:rPr>
  </w:style>
  <w:style w:type="character" w:styleId="Mentionnonrsolue">
    <w:name w:val="Unresolved Mention"/>
    <w:basedOn w:val="Policepardfaut"/>
    <w:uiPriority w:val="99"/>
    <w:semiHidden/>
    <w:unhideWhenUsed/>
    <w:rsid w:val="008A25DB"/>
    <w:rPr>
      <w:color w:val="605E5C"/>
      <w:shd w:val="clear" w:color="auto" w:fill="E1DFDD"/>
    </w:rPr>
  </w:style>
  <w:style w:type="table" w:styleId="Grilledutableau">
    <w:name w:val="Table Grid"/>
    <w:basedOn w:val="TableauNormal"/>
    <w:uiPriority w:val="39"/>
    <w:rsid w:val="000E23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717A23"/>
    <w:pPr>
      <w:spacing w:after="200"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201318">
      <w:bodyDiv w:val="1"/>
      <w:marLeft w:val="0"/>
      <w:marRight w:val="0"/>
      <w:marTop w:val="0"/>
      <w:marBottom w:val="0"/>
      <w:divBdr>
        <w:top w:val="none" w:sz="0" w:space="0" w:color="auto"/>
        <w:left w:val="none" w:sz="0" w:space="0" w:color="auto"/>
        <w:bottom w:val="none" w:sz="0" w:space="0" w:color="auto"/>
        <w:right w:val="none" w:sz="0" w:space="0" w:color="auto"/>
      </w:divBdr>
      <w:divsChild>
        <w:div w:id="235895653">
          <w:marLeft w:val="0"/>
          <w:marRight w:val="0"/>
          <w:marTop w:val="0"/>
          <w:marBottom w:val="0"/>
          <w:divBdr>
            <w:top w:val="none" w:sz="0" w:space="0" w:color="auto"/>
            <w:left w:val="none" w:sz="0" w:space="0" w:color="auto"/>
            <w:bottom w:val="none" w:sz="0" w:space="0" w:color="auto"/>
            <w:right w:val="none" w:sz="0" w:space="0" w:color="auto"/>
          </w:divBdr>
          <w:divsChild>
            <w:div w:id="535772815">
              <w:marLeft w:val="0"/>
              <w:marRight w:val="0"/>
              <w:marTop w:val="0"/>
              <w:marBottom w:val="0"/>
              <w:divBdr>
                <w:top w:val="none" w:sz="0" w:space="0" w:color="auto"/>
                <w:left w:val="none" w:sz="0" w:space="0" w:color="auto"/>
                <w:bottom w:val="none" w:sz="0" w:space="0" w:color="auto"/>
                <w:right w:val="none" w:sz="0" w:space="0" w:color="auto"/>
              </w:divBdr>
              <w:divsChild>
                <w:div w:id="2006741558">
                  <w:marLeft w:val="0"/>
                  <w:marRight w:val="0"/>
                  <w:marTop w:val="0"/>
                  <w:marBottom w:val="0"/>
                  <w:divBdr>
                    <w:top w:val="none" w:sz="0" w:space="0" w:color="auto"/>
                    <w:left w:val="none" w:sz="0" w:space="0" w:color="auto"/>
                    <w:bottom w:val="none" w:sz="0" w:space="0" w:color="auto"/>
                    <w:right w:val="none" w:sz="0" w:space="0" w:color="auto"/>
                  </w:divBdr>
                  <w:divsChild>
                    <w:div w:id="845635527">
                      <w:marLeft w:val="0"/>
                      <w:marRight w:val="0"/>
                      <w:marTop w:val="0"/>
                      <w:marBottom w:val="0"/>
                      <w:divBdr>
                        <w:top w:val="none" w:sz="0" w:space="0" w:color="auto"/>
                        <w:left w:val="none" w:sz="0" w:space="0" w:color="auto"/>
                        <w:bottom w:val="none" w:sz="0" w:space="0" w:color="auto"/>
                        <w:right w:val="none" w:sz="0" w:space="0" w:color="auto"/>
                      </w:divBdr>
                      <w:divsChild>
                        <w:div w:id="122773705">
                          <w:marLeft w:val="0"/>
                          <w:marRight w:val="0"/>
                          <w:marTop w:val="0"/>
                          <w:marBottom w:val="0"/>
                          <w:divBdr>
                            <w:top w:val="single" w:sz="6" w:space="0" w:color="EEF1F2"/>
                            <w:left w:val="none" w:sz="0" w:space="27" w:color="auto"/>
                            <w:bottom w:val="none" w:sz="0" w:space="0" w:color="auto"/>
                            <w:right w:val="none" w:sz="0" w:space="27" w:color="auto"/>
                          </w:divBdr>
                          <w:divsChild>
                            <w:div w:id="1136606472">
                              <w:marLeft w:val="0"/>
                              <w:marRight w:val="0"/>
                              <w:marTop w:val="285"/>
                              <w:marBottom w:val="285"/>
                              <w:divBdr>
                                <w:top w:val="none" w:sz="0" w:space="0" w:color="auto"/>
                                <w:left w:val="none" w:sz="0" w:space="0" w:color="auto"/>
                                <w:bottom w:val="none" w:sz="0" w:space="0" w:color="auto"/>
                                <w:right w:val="none" w:sz="0" w:space="0" w:color="auto"/>
                              </w:divBdr>
                              <w:divsChild>
                                <w:div w:id="427311193">
                                  <w:marLeft w:val="225"/>
                                  <w:marRight w:val="0"/>
                                  <w:marTop w:val="0"/>
                                  <w:marBottom w:val="0"/>
                                  <w:divBdr>
                                    <w:top w:val="none" w:sz="0" w:space="0" w:color="auto"/>
                                    <w:left w:val="none" w:sz="0" w:space="0" w:color="auto"/>
                                    <w:bottom w:val="none" w:sz="0" w:space="0" w:color="auto"/>
                                    <w:right w:val="none" w:sz="0" w:space="0" w:color="auto"/>
                                  </w:divBdr>
                                </w:div>
                                <w:div w:id="485829796">
                                  <w:marLeft w:val="0"/>
                                  <w:marRight w:val="0"/>
                                  <w:marTop w:val="0"/>
                                  <w:marBottom w:val="0"/>
                                  <w:divBdr>
                                    <w:top w:val="none" w:sz="0" w:space="0" w:color="auto"/>
                                    <w:left w:val="none" w:sz="0" w:space="0" w:color="auto"/>
                                    <w:bottom w:val="none" w:sz="0" w:space="0" w:color="auto"/>
                                    <w:right w:val="none" w:sz="0" w:space="0" w:color="auto"/>
                                  </w:divBdr>
                                </w:div>
                              </w:divsChild>
                            </w:div>
                            <w:div w:id="1990403842">
                              <w:marLeft w:val="0"/>
                              <w:marRight w:val="0"/>
                              <w:marTop w:val="285"/>
                              <w:marBottom w:val="285"/>
                              <w:divBdr>
                                <w:top w:val="none" w:sz="0" w:space="0" w:color="auto"/>
                                <w:left w:val="none" w:sz="0" w:space="0" w:color="auto"/>
                                <w:bottom w:val="none" w:sz="0" w:space="0" w:color="auto"/>
                                <w:right w:val="none" w:sz="0" w:space="0" w:color="auto"/>
                              </w:divBdr>
                              <w:divsChild>
                                <w:div w:id="19941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993263">
                          <w:marLeft w:val="0"/>
                          <w:marRight w:val="0"/>
                          <w:marTop w:val="0"/>
                          <w:marBottom w:val="0"/>
                          <w:divBdr>
                            <w:top w:val="none" w:sz="0" w:space="0" w:color="auto"/>
                            <w:left w:val="none" w:sz="0" w:space="0" w:color="auto"/>
                            <w:bottom w:val="none" w:sz="0" w:space="0" w:color="auto"/>
                            <w:right w:val="none" w:sz="0" w:space="0" w:color="auto"/>
                          </w:divBdr>
                          <w:divsChild>
                            <w:div w:id="588470331">
                              <w:marLeft w:val="0"/>
                              <w:marRight w:val="0"/>
                              <w:marTop w:val="0"/>
                              <w:marBottom w:val="0"/>
                              <w:divBdr>
                                <w:top w:val="none" w:sz="0" w:space="0" w:color="auto"/>
                                <w:left w:val="none" w:sz="0" w:space="0" w:color="auto"/>
                                <w:bottom w:val="none" w:sz="0" w:space="0" w:color="auto"/>
                                <w:right w:val="none" w:sz="0" w:space="0" w:color="auto"/>
                              </w:divBdr>
                              <w:divsChild>
                                <w:div w:id="514157116">
                                  <w:marLeft w:val="0"/>
                                  <w:marRight w:val="0"/>
                                  <w:marTop w:val="0"/>
                                  <w:marBottom w:val="0"/>
                                  <w:divBdr>
                                    <w:top w:val="none" w:sz="0" w:space="0" w:color="auto"/>
                                    <w:left w:val="none" w:sz="0" w:space="0" w:color="auto"/>
                                    <w:bottom w:val="none" w:sz="0" w:space="0" w:color="auto"/>
                                    <w:right w:val="none" w:sz="0" w:space="0" w:color="auto"/>
                                  </w:divBdr>
                                  <w:divsChild>
                                    <w:div w:id="1016540904">
                                      <w:marLeft w:val="0"/>
                                      <w:marRight w:val="0"/>
                                      <w:marTop w:val="0"/>
                                      <w:marBottom w:val="0"/>
                                      <w:divBdr>
                                        <w:top w:val="none" w:sz="0" w:space="0" w:color="auto"/>
                                        <w:left w:val="none" w:sz="0" w:space="0" w:color="auto"/>
                                        <w:bottom w:val="none" w:sz="0" w:space="0" w:color="auto"/>
                                        <w:right w:val="none" w:sz="0" w:space="0" w:color="auto"/>
                                      </w:divBdr>
                                      <w:divsChild>
                                        <w:div w:id="1806391741">
                                          <w:marLeft w:val="0"/>
                                          <w:marRight w:val="0"/>
                                          <w:marTop w:val="0"/>
                                          <w:marBottom w:val="0"/>
                                          <w:divBdr>
                                            <w:top w:val="none" w:sz="0" w:space="0" w:color="auto"/>
                                            <w:left w:val="none" w:sz="0" w:space="0" w:color="auto"/>
                                            <w:bottom w:val="none" w:sz="0" w:space="0" w:color="auto"/>
                                            <w:right w:val="none" w:sz="0" w:space="0" w:color="auto"/>
                                          </w:divBdr>
                                          <w:divsChild>
                                            <w:div w:id="1591157955">
                                              <w:marLeft w:val="0"/>
                                              <w:marRight w:val="0"/>
                                              <w:marTop w:val="0"/>
                                              <w:marBottom w:val="0"/>
                                              <w:divBdr>
                                                <w:top w:val="none" w:sz="0" w:space="0" w:color="auto"/>
                                                <w:left w:val="none" w:sz="0" w:space="0" w:color="auto"/>
                                                <w:bottom w:val="none" w:sz="0" w:space="0" w:color="auto"/>
                                                <w:right w:val="none" w:sz="0" w:space="0" w:color="auto"/>
                                              </w:divBdr>
                                              <w:divsChild>
                                                <w:div w:id="925921484">
                                                  <w:marLeft w:val="0"/>
                                                  <w:marRight w:val="0"/>
                                                  <w:marTop w:val="0"/>
                                                  <w:marBottom w:val="0"/>
                                                  <w:divBdr>
                                                    <w:top w:val="none" w:sz="0" w:space="0" w:color="auto"/>
                                                    <w:left w:val="none" w:sz="0" w:space="0" w:color="auto"/>
                                                    <w:bottom w:val="none" w:sz="0" w:space="0" w:color="auto"/>
                                                    <w:right w:val="none" w:sz="0" w:space="0" w:color="auto"/>
                                                  </w:divBdr>
                                                  <w:divsChild>
                                                    <w:div w:id="369301851">
                                                      <w:marLeft w:val="0"/>
                                                      <w:marRight w:val="0"/>
                                                      <w:marTop w:val="0"/>
                                                      <w:marBottom w:val="0"/>
                                                      <w:divBdr>
                                                        <w:top w:val="none" w:sz="0" w:space="0" w:color="auto"/>
                                                        <w:left w:val="none" w:sz="0" w:space="0" w:color="auto"/>
                                                        <w:bottom w:val="none" w:sz="0" w:space="0" w:color="auto"/>
                                                        <w:right w:val="none" w:sz="0" w:space="0" w:color="auto"/>
                                                      </w:divBdr>
                                                      <w:divsChild>
                                                        <w:div w:id="202790031">
                                                          <w:marLeft w:val="0"/>
                                                          <w:marRight w:val="0"/>
                                                          <w:marTop w:val="0"/>
                                                          <w:marBottom w:val="0"/>
                                                          <w:divBdr>
                                                            <w:top w:val="none" w:sz="0" w:space="0" w:color="auto"/>
                                                            <w:left w:val="none" w:sz="0" w:space="0" w:color="auto"/>
                                                            <w:bottom w:val="none" w:sz="0" w:space="0" w:color="auto"/>
                                                            <w:right w:val="none" w:sz="0" w:space="0" w:color="auto"/>
                                                          </w:divBdr>
                                                          <w:divsChild>
                                                            <w:div w:id="483665389">
                                                              <w:marLeft w:val="0"/>
                                                              <w:marRight w:val="0"/>
                                                              <w:marTop w:val="0"/>
                                                              <w:marBottom w:val="0"/>
                                                              <w:divBdr>
                                                                <w:top w:val="none" w:sz="0" w:space="0" w:color="auto"/>
                                                                <w:left w:val="none" w:sz="0" w:space="0" w:color="auto"/>
                                                                <w:bottom w:val="none" w:sz="0" w:space="0" w:color="auto"/>
                                                                <w:right w:val="none" w:sz="0" w:space="0" w:color="auto"/>
                                                              </w:divBdr>
                                                              <w:divsChild>
                                                                <w:div w:id="1295138851">
                                                                  <w:marLeft w:val="0"/>
                                                                  <w:marRight w:val="0"/>
                                                                  <w:marTop w:val="0"/>
                                                                  <w:marBottom w:val="0"/>
                                                                  <w:divBdr>
                                                                    <w:top w:val="none" w:sz="0" w:space="0" w:color="auto"/>
                                                                    <w:left w:val="none" w:sz="0" w:space="0" w:color="auto"/>
                                                                    <w:bottom w:val="none" w:sz="0" w:space="0" w:color="auto"/>
                                                                    <w:right w:val="none" w:sz="0" w:space="0" w:color="auto"/>
                                                                  </w:divBdr>
                                                                  <w:divsChild>
                                                                    <w:div w:id="647325899">
                                                                      <w:marLeft w:val="0"/>
                                                                      <w:marRight w:val="0"/>
                                                                      <w:marTop w:val="0"/>
                                                                      <w:marBottom w:val="0"/>
                                                                      <w:divBdr>
                                                                        <w:top w:val="none" w:sz="0" w:space="0" w:color="auto"/>
                                                                        <w:left w:val="none" w:sz="0" w:space="0" w:color="auto"/>
                                                                        <w:bottom w:val="none" w:sz="0" w:space="0" w:color="auto"/>
                                                                        <w:right w:val="none" w:sz="0" w:space="0" w:color="auto"/>
                                                                      </w:divBdr>
                                                                      <w:divsChild>
                                                                        <w:div w:id="1337076980">
                                                                          <w:marLeft w:val="0"/>
                                                                          <w:marRight w:val="0"/>
                                                                          <w:marTop w:val="0"/>
                                                                          <w:marBottom w:val="0"/>
                                                                          <w:divBdr>
                                                                            <w:top w:val="none" w:sz="0" w:space="0" w:color="auto"/>
                                                                            <w:left w:val="none" w:sz="0" w:space="0" w:color="auto"/>
                                                                            <w:bottom w:val="none" w:sz="0" w:space="0" w:color="auto"/>
                                                                            <w:right w:val="none" w:sz="0" w:space="0" w:color="auto"/>
                                                                          </w:divBdr>
                                                                          <w:divsChild>
                                                                            <w:div w:id="1441997001">
                                                                              <w:marLeft w:val="0"/>
                                                                              <w:marRight w:val="0"/>
                                                                              <w:marTop w:val="0"/>
                                                                              <w:marBottom w:val="0"/>
                                                                              <w:divBdr>
                                                                                <w:top w:val="none" w:sz="0" w:space="0" w:color="auto"/>
                                                                                <w:left w:val="none" w:sz="0" w:space="0" w:color="auto"/>
                                                                                <w:bottom w:val="none" w:sz="0" w:space="0" w:color="auto"/>
                                                                                <w:right w:val="none" w:sz="0" w:space="0" w:color="auto"/>
                                                                              </w:divBdr>
                                                                              <w:divsChild>
                                                                                <w:div w:id="1153058796">
                                                                                  <w:marLeft w:val="0"/>
                                                                                  <w:marRight w:val="0"/>
                                                                                  <w:marTop w:val="0"/>
                                                                                  <w:marBottom w:val="0"/>
                                                                                  <w:divBdr>
                                                                                    <w:top w:val="none" w:sz="0" w:space="0" w:color="auto"/>
                                                                                    <w:left w:val="none" w:sz="0" w:space="0" w:color="auto"/>
                                                                                    <w:bottom w:val="none" w:sz="0" w:space="0" w:color="auto"/>
                                                                                    <w:right w:val="none" w:sz="0" w:space="0" w:color="auto"/>
                                                                                  </w:divBdr>
                                                                                  <w:divsChild>
                                                                                    <w:div w:id="1468862283">
                                                                                      <w:marLeft w:val="0"/>
                                                                                      <w:marRight w:val="0"/>
                                                                                      <w:marTop w:val="0"/>
                                                                                      <w:marBottom w:val="0"/>
                                                                                      <w:divBdr>
                                                                                        <w:top w:val="none" w:sz="0" w:space="0" w:color="auto"/>
                                                                                        <w:left w:val="none" w:sz="0" w:space="0" w:color="auto"/>
                                                                                        <w:bottom w:val="none" w:sz="0" w:space="0" w:color="auto"/>
                                                                                        <w:right w:val="none" w:sz="0" w:space="0" w:color="auto"/>
                                                                                      </w:divBdr>
                                                                                      <w:divsChild>
                                                                                        <w:div w:id="334113140">
                                                                                          <w:marLeft w:val="0"/>
                                                                                          <w:marRight w:val="0"/>
                                                                                          <w:marTop w:val="0"/>
                                                                                          <w:marBottom w:val="0"/>
                                                                                          <w:divBdr>
                                                                                            <w:top w:val="none" w:sz="0" w:space="0" w:color="auto"/>
                                                                                            <w:left w:val="none" w:sz="0" w:space="0" w:color="auto"/>
                                                                                            <w:bottom w:val="none" w:sz="0" w:space="0" w:color="auto"/>
                                                                                            <w:right w:val="none" w:sz="0" w:space="0" w:color="auto"/>
                                                                                          </w:divBdr>
                                                                                          <w:divsChild>
                                                                                            <w:div w:id="1690521996">
                                                                                              <w:marLeft w:val="0"/>
                                                                                              <w:marRight w:val="0"/>
                                                                                              <w:marTop w:val="0"/>
                                                                                              <w:marBottom w:val="0"/>
                                                                                              <w:divBdr>
                                                                                                <w:top w:val="none" w:sz="0" w:space="0" w:color="auto"/>
                                                                                                <w:left w:val="none" w:sz="0" w:space="0" w:color="auto"/>
                                                                                                <w:bottom w:val="none" w:sz="0" w:space="0" w:color="auto"/>
                                                                                                <w:right w:val="none" w:sz="0" w:space="0" w:color="auto"/>
                                                                                              </w:divBdr>
                                                                                              <w:divsChild>
                                                                                                <w:div w:id="1341275493">
                                                                                                  <w:marLeft w:val="0"/>
                                                                                                  <w:marRight w:val="0"/>
                                                                                                  <w:marTop w:val="0"/>
                                                                                                  <w:marBottom w:val="0"/>
                                                                                                  <w:divBdr>
                                                                                                    <w:top w:val="none" w:sz="0" w:space="0" w:color="auto"/>
                                                                                                    <w:left w:val="none" w:sz="0" w:space="0" w:color="auto"/>
                                                                                                    <w:bottom w:val="none" w:sz="0" w:space="0" w:color="auto"/>
                                                                                                    <w:right w:val="none" w:sz="0" w:space="0" w:color="auto"/>
                                                                                                  </w:divBdr>
                                                                                                  <w:divsChild>
                                                                                                    <w:div w:id="226840614">
                                                                                                      <w:marLeft w:val="0"/>
                                                                                                      <w:marRight w:val="0"/>
                                                                                                      <w:marTop w:val="0"/>
                                                                                                      <w:marBottom w:val="0"/>
                                                                                                      <w:divBdr>
                                                                                                        <w:top w:val="none" w:sz="0" w:space="0" w:color="auto"/>
                                                                                                        <w:left w:val="none" w:sz="0" w:space="0" w:color="auto"/>
                                                                                                        <w:bottom w:val="none" w:sz="0" w:space="0" w:color="auto"/>
                                                                                                        <w:right w:val="none" w:sz="0" w:space="0" w:color="auto"/>
                                                                                                      </w:divBdr>
                                                                                                      <w:divsChild>
                                                                                                        <w:div w:id="888999127">
                                                                                                          <w:marLeft w:val="0"/>
                                                                                                          <w:marRight w:val="0"/>
                                                                                                          <w:marTop w:val="0"/>
                                                                                                          <w:marBottom w:val="0"/>
                                                                                                          <w:divBdr>
                                                                                                            <w:top w:val="none" w:sz="0" w:space="0" w:color="auto"/>
                                                                                                            <w:left w:val="none" w:sz="0" w:space="0" w:color="auto"/>
                                                                                                            <w:bottom w:val="none" w:sz="0" w:space="0" w:color="auto"/>
                                                                                                            <w:right w:val="none" w:sz="0" w:space="0" w:color="auto"/>
                                                                                                          </w:divBdr>
                                                                                                          <w:divsChild>
                                                                                                            <w:div w:id="159128312">
                                                                                                              <w:marLeft w:val="0"/>
                                                                                                              <w:marRight w:val="0"/>
                                                                                                              <w:marTop w:val="0"/>
                                                                                                              <w:marBottom w:val="0"/>
                                                                                                              <w:divBdr>
                                                                                                                <w:top w:val="none" w:sz="0" w:space="0" w:color="auto"/>
                                                                                                                <w:left w:val="none" w:sz="0" w:space="0" w:color="auto"/>
                                                                                                                <w:bottom w:val="none" w:sz="0" w:space="0" w:color="auto"/>
                                                                                                                <w:right w:val="none" w:sz="0" w:space="0" w:color="auto"/>
                                                                                                              </w:divBdr>
                                                                                                              <w:divsChild>
                                                                                                                <w:div w:id="1163930020">
                                                                                                                  <w:marLeft w:val="0"/>
                                                                                                                  <w:marRight w:val="0"/>
                                                                                                                  <w:marTop w:val="0"/>
                                                                                                                  <w:marBottom w:val="0"/>
                                                                                                                  <w:divBdr>
                                                                                                                    <w:top w:val="none" w:sz="0" w:space="0" w:color="auto"/>
                                                                                                                    <w:left w:val="none" w:sz="0" w:space="0" w:color="auto"/>
                                                                                                                    <w:bottom w:val="none" w:sz="0" w:space="0" w:color="auto"/>
                                                                                                                    <w:right w:val="none" w:sz="0" w:space="0" w:color="auto"/>
                                                                                                                  </w:divBdr>
                                                                                                                  <w:divsChild>
                                                                                                                    <w:div w:id="546649287">
                                                                                                                      <w:marLeft w:val="0"/>
                                                                                                                      <w:marRight w:val="0"/>
                                                                                                                      <w:marTop w:val="0"/>
                                                                                                                      <w:marBottom w:val="0"/>
                                                                                                                      <w:divBdr>
                                                                                                                        <w:top w:val="none" w:sz="0" w:space="0" w:color="auto"/>
                                                                                                                        <w:left w:val="none" w:sz="0" w:space="0" w:color="auto"/>
                                                                                                                        <w:bottom w:val="none" w:sz="0" w:space="0" w:color="auto"/>
                                                                                                                        <w:right w:val="none" w:sz="0" w:space="0" w:color="auto"/>
                                                                                                                      </w:divBdr>
                                                                                                                      <w:divsChild>
                                                                                                                        <w:div w:id="932401112">
                                                                                                                          <w:marLeft w:val="0"/>
                                                                                                                          <w:marRight w:val="0"/>
                                                                                                                          <w:marTop w:val="0"/>
                                                                                                                          <w:marBottom w:val="0"/>
                                                                                                                          <w:divBdr>
                                                                                                                            <w:top w:val="none" w:sz="0" w:space="0" w:color="auto"/>
                                                                                                                            <w:left w:val="none" w:sz="0" w:space="0" w:color="auto"/>
                                                                                                                            <w:bottom w:val="none" w:sz="0" w:space="0" w:color="auto"/>
                                                                                                                            <w:right w:val="none" w:sz="0" w:space="0" w:color="auto"/>
                                                                                                                          </w:divBdr>
                                                                                                                          <w:divsChild>
                                                                                                                            <w:div w:id="1428619619">
                                                                                                                              <w:marLeft w:val="0"/>
                                                                                                                              <w:marRight w:val="0"/>
                                                                                                                              <w:marTop w:val="0"/>
                                                                                                                              <w:marBottom w:val="0"/>
                                                                                                                              <w:divBdr>
                                                                                                                                <w:top w:val="none" w:sz="0" w:space="0" w:color="auto"/>
                                                                                                                                <w:left w:val="none" w:sz="0" w:space="0" w:color="auto"/>
                                                                                                                                <w:bottom w:val="none" w:sz="0" w:space="0" w:color="auto"/>
                                                                                                                                <w:right w:val="none" w:sz="0" w:space="0" w:color="auto"/>
                                                                                                                              </w:divBdr>
                                                                                                                              <w:divsChild>
                                                                                                                                <w:div w:id="2077700692">
                                                                                                                                  <w:marLeft w:val="0"/>
                                                                                                                                  <w:marRight w:val="0"/>
                                                                                                                                  <w:marTop w:val="0"/>
                                                                                                                                  <w:marBottom w:val="0"/>
                                                                                                                                  <w:divBdr>
                                                                                                                                    <w:top w:val="none" w:sz="0" w:space="0" w:color="auto"/>
                                                                                                                                    <w:left w:val="none" w:sz="0" w:space="0" w:color="auto"/>
                                                                                                                                    <w:bottom w:val="none" w:sz="0" w:space="0" w:color="auto"/>
                                                                                                                                    <w:right w:val="none" w:sz="0" w:space="0" w:color="auto"/>
                                                                                                                                  </w:divBdr>
                                                                                                                                  <w:divsChild>
                                                                                                                                    <w:div w:id="1175801284">
                                                                                                                                      <w:marLeft w:val="0"/>
                                                                                                                                      <w:marRight w:val="0"/>
                                                                                                                                      <w:marTop w:val="0"/>
                                                                                                                                      <w:marBottom w:val="0"/>
                                                                                                                                      <w:divBdr>
                                                                                                                                        <w:top w:val="none" w:sz="0" w:space="0" w:color="auto"/>
                                                                                                                                        <w:left w:val="none" w:sz="0" w:space="0" w:color="auto"/>
                                                                                                                                        <w:bottom w:val="none" w:sz="0" w:space="0" w:color="auto"/>
                                                                                                                                        <w:right w:val="none" w:sz="0" w:space="0" w:color="auto"/>
                                                                                                                                      </w:divBdr>
                                                                                                                                      <w:divsChild>
                                                                                                                                        <w:div w:id="26758421">
                                                                                                                                          <w:marLeft w:val="0"/>
                                                                                                                                          <w:marRight w:val="0"/>
                                                                                                                                          <w:marTop w:val="0"/>
                                                                                                                                          <w:marBottom w:val="0"/>
                                                                                                                                          <w:divBdr>
                                                                                                                                            <w:top w:val="none" w:sz="0" w:space="0" w:color="auto"/>
                                                                                                                                            <w:left w:val="none" w:sz="0" w:space="0" w:color="auto"/>
                                                                                                                                            <w:bottom w:val="none" w:sz="0" w:space="0" w:color="auto"/>
                                                                                                                                            <w:right w:val="none" w:sz="0" w:space="0" w:color="auto"/>
                                                                                                                                          </w:divBdr>
                                                                                                                                          <w:divsChild>
                                                                                                                                            <w:div w:id="1336808022">
                                                                                                                                              <w:marLeft w:val="0"/>
                                                                                                                                              <w:marRight w:val="0"/>
                                                                                                                                              <w:marTop w:val="0"/>
                                                                                                                                              <w:marBottom w:val="0"/>
                                                                                                                                              <w:divBdr>
                                                                                                                                                <w:top w:val="none" w:sz="0" w:space="0" w:color="auto"/>
                                                                                                                                                <w:left w:val="none" w:sz="0" w:space="0" w:color="auto"/>
                                                                                                                                                <w:bottom w:val="none" w:sz="0" w:space="0" w:color="auto"/>
                                                                                                                                                <w:right w:val="none" w:sz="0" w:space="0" w:color="auto"/>
                                                                                                                                              </w:divBdr>
                                                                                                                                              <w:divsChild>
                                                                                                                                                <w:div w:id="1277715121">
                                                                                                                                                  <w:marLeft w:val="0"/>
                                                                                                                                                  <w:marRight w:val="0"/>
                                                                                                                                                  <w:marTop w:val="0"/>
                                                                                                                                                  <w:marBottom w:val="0"/>
                                                                                                                                                  <w:divBdr>
                                                                                                                                                    <w:top w:val="none" w:sz="0" w:space="0" w:color="auto"/>
                                                                                                                                                    <w:left w:val="none" w:sz="0" w:space="0" w:color="auto"/>
                                                                                                                                                    <w:bottom w:val="none" w:sz="0" w:space="0" w:color="auto"/>
                                                                                                                                                    <w:right w:val="none" w:sz="0" w:space="0" w:color="auto"/>
                                                                                                                                                  </w:divBdr>
                                                                                                                                                  <w:divsChild>
                                                                                                                                                    <w:div w:id="975447825">
                                                                                                                                                      <w:marLeft w:val="0"/>
                                                                                                                                                      <w:marRight w:val="0"/>
                                                                                                                                                      <w:marTop w:val="0"/>
                                                                                                                                                      <w:marBottom w:val="0"/>
                                                                                                                                                      <w:divBdr>
                                                                                                                                                        <w:top w:val="none" w:sz="0" w:space="0" w:color="auto"/>
                                                                                                                                                        <w:left w:val="none" w:sz="0" w:space="0" w:color="auto"/>
                                                                                                                                                        <w:bottom w:val="none" w:sz="0" w:space="0" w:color="auto"/>
                                                                                                                                                        <w:right w:val="none" w:sz="0" w:space="0" w:color="auto"/>
                                                                                                                                                      </w:divBdr>
                                                                                                                                                      <w:divsChild>
                                                                                                                                                        <w:div w:id="1932395975">
                                                                                                                                                          <w:marLeft w:val="0"/>
                                                                                                                                                          <w:marRight w:val="0"/>
                                                                                                                                                          <w:marTop w:val="0"/>
                                                                                                                                                          <w:marBottom w:val="0"/>
                                                                                                                                                          <w:divBdr>
                                                                                                                                                            <w:top w:val="none" w:sz="0" w:space="0" w:color="auto"/>
                                                                                                                                                            <w:left w:val="none" w:sz="0" w:space="0" w:color="auto"/>
                                                                                                                                                            <w:bottom w:val="none" w:sz="0" w:space="0" w:color="auto"/>
                                                                                                                                                            <w:right w:val="none" w:sz="0" w:space="0" w:color="auto"/>
                                                                                                                                                          </w:divBdr>
                                                                                                                                                          <w:divsChild>
                                                                                                                                                            <w:div w:id="1606185498">
                                                                                                                                                              <w:marLeft w:val="0"/>
                                                                                                                                                              <w:marRight w:val="0"/>
                                                                                                                                                              <w:marTop w:val="0"/>
                                                                                                                                                              <w:marBottom w:val="0"/>
                                                                                                                                                              <w:divBdr>
                                                                                                                                                                <w:top w:val="none" w:sz="0" w:space="0" w:color="auto"/>
                                                                                                                                                                <w:left w:val="none" w:sz="0" w:space="0" w:color="auto"/>
                                                                                                                                                                <w:bottom w:val="none" w:sz="0" w:space="0" w:color="auto"/>
                                                                                                                                                                <w:right w:val="none" w:sz="0" w:space="0" w:color="auto"/>
                                                                                                                                                              </w:divBdr>
                                                                                                                                                              <w:divsChild>
                                                                                                                                                                <w:div w:id="1019813849">
                                                                                                                                                                  <w:marLeft w:val="0"/>
                                                                                                                                                                  <w:marRight w:val="0"/>
                                                                                                                                                                  <w:marTop w:val="0"/>
                                                                                                                                                                  <w:marBottom w:val="0"/>
                                                                                                                                                                  <w:divBdr>
                                                                                                                                                                    <w:top w:val="none" w:sz="0" w:space="0" w:color="auto"/>
                                                                                                                                                                    <w:left w:val="none" w:sz="0" w:space="0" w:color="auto"/>
                                                                                                                                                                    <w:bottom w:val="none" w:sz="0" w:space="0" w:color="auto"/>
                                                                                                                                                                    <w:right w:val="none" w:sz="0" w:space="0" w:color="auto"/>
                                                                                                                                                                  </w:divBdr>
                                                                                                                                                                  <w:divsChild>
                                                                                                                                                                    <w:div w:id="508837944">
                                                                                                                                                                      <w:marLeft w:val="0"/>
                                                                                                                                                                      <w:marRight w:val="0"/>
                                                                                                                                                                      <w:marTop w:val="0"/>
                                                                                                                                                                      <w:marBottom w:val="0"/>
                                                                                                                                                                      <w:divBdr>
                                                                                                                                                                        <w:top w:val="none" w:sz="0" w:space="0" w:color="auto"/>
                                                                                                                                                                        <w:left w:val="none" w:sz="0" w:space="0" w:color="auto"/>
                                                                                                                                                                        <w:bottom w:val="none" w:sz="0" w:space="0" w:color="auto"/>
                                                                                                                                                                        <w:right w:val="none" w:sz="0" w:space="0" w:color="auto"/>
                                                                                                                                                                      </w:divBdr>
                                                                                                                                                                      <w:divsChild>
                                                                                                                                                                        <w:div w:id="1043334428">
                                                                                                                                                                          <w:marLeft w:val="0"/>
                                                                                                                                                                          <w:marRight w:val="0"/>
                                                                                                                                                                          <w:marTop w:val="0"/>
                                                                                                                                                                          <w:marBottom w:val="0"/>
                                                                                                                                                                          <w:divBdr>
                                                                                                                                                                            <w:top w:val="none" w:sz="0" w:space="0" w:color="auto"/>
                                                                                                                                                                            <w:left w:val="none" w:sz="0" w:space="0" w:color="auto"/>
                                                                                                                                                                            <w:bottom w:val="single" w:sz="2" w:space="0" w:color="auto"/>
                                                                                                                                                                            <w:right w:val="none" w:sz="0" w:space="2" w:color="auto"/>
                                                                                                                                                                          </w:divBdr>
                                                                                                                                                                          <w:divsChild>
                                                                                                                                                                            <w:div w:id="673145764">
                                                                                                                                                                              <w:marLeft w:val="0"/>
                                                                                                                                                                              <w:marRight w:val="0"/>
                                                                                                                                                                              <w:marTop w:val="0"/>
                                                                                                                                                                              <w:marBottom w:val="0"/>
                                                                                                                                                                              <w:divBdr>
                                                                                                                                                                                <w:top w:val="none" w:sz="0" w:space="0" w:color="auto"/>
                                                                                                                                                                                <w:left w:val="none" w:sz="0" w:space="0" w:color="auto"/>
                                                                                                                                                                                <w:bottom w:val="none" w:sz="0" w:space="0" w:color="auto"/>
                                                                                                                                                                                <w:right w:val="none" w:sz="0" w:space="0" w:color="auto"/>
                                                                                                                                                                              </w:divBdr>
                                                                                                                                                                              <w:divsChild>
                                                                                                                                                                                <w:div w:id="1056782020">
                                                                                                                                                                                  <w:marLeft w:val="0"/>
                                                                                                                                                                                  <w:marRight w:val="0"/>
                                                                                                                                                                                  <w:marTop w:val="0"/>
                                                                                                                                                                                  <w:marBottom w:val="0"/>
                                                                                                                                                                                  <w:divBdr>
                                                                                                                                                                                    <w:top w:val="none" w:sz="0" w:space="0" w:color="auto"/>
                                                                                                                                                                                    <w:left w:val="none" w:sz="0" w:space="0" w:color="auto"/>
                                                                                                                                                                                    <w:bottom w:val="none" w:sz="0" w:space="0" w:color="auto"/>
                                                                                                                                                                                    <w:right w:val="none" w:sz="0" w:space="0" w:color="auto"/>
                                                                                                                                                                                  </w:divBdr>
                                                                                                                                                                                  <w:divsChild>
                                                                                                                                                                                    <w:div w:id="102440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2.svg"/><Relationship Id="rId18" Type="http://schemas.openxmlformats.org/officeDocument/2006/relationships/image" Target="media/image7.jpeg"/><Relationship Id="rId26" Type="http://schemas.openxmlformats.org/officeDocument/2006/relationships/image" Target="media/image15.jpg"/><Relationship Id="rId39" Type="http://schemas.openxmlformats.org/officeDocument/2006/relationships/theme" Target="theme/theme1.xml"/><Relationship Id="rId21" Type="http://schemas.openxmlformats.org/officeDocument/2006/relationships/image" Target="media/image10.jpeg"/><Relationship Id="rId34" Type="http://schemas.openxmlformats.org/officeDocument/2006/relationships/header" Target="head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image" Target="media/image9.jpeg"/><Relationship Id="rId29" Type="http://schemas.openxmlformats.org/officeDocument/2006/relationships/image" Target="media/image18.jpg"/><Relationship Id="rId41"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ierre.Llompart@sanofi.com" TargetMode="External"/><Relationship Id="rId24" Type="http://schemas.openxmlformats.org/officeDocument/2006/relationships/image" Target="media/image13.jpeg"/><Relationship Id="rId32" Type="http://schemas.microsoft.com/office/2016/09/relationships/commentsIds" Target="commentsIds.xml"/><Relationship Id="rId37" Type="http://schemas.openxmlformats.org/officeDocument/2006/relationships/fontTable" Target="fontTable.xml"/><Relationship Id="rId40" Type="http://schemas.microsoft.com/office/2019/05/relationships/documenttasks" Target="documenttasks/documenttasks1.xml"/><Relationship Id="rId5" Type="http://schemas.openxmlformats.org/officeDocument/2006/relationships/styles" Target="styles.xml"/><Relationship Id="rId15" Type="http://schemas.openxmlformats.org/officeDocument/2006/relationships/image" Target="media/image4.jpg"/><Relationship Id="rId23" Type="http://schemas.openxmlformats.org/officeDocument/2006/relationships/image" Target="media/image12.jpeg"/><Relationship Id="rId28" Type="http://schemas.openxmlformats.org/officeDocument/2006/relationships/image" Target="media/image17.svg"/><Relationship Id="rId36" Type="http://schemas.openxmlformats.org/officeDocument/2006/relationships/header" Target="header3.xml"/><Relationship Id="rId10" Type="http://schemas.openxmlformats.org/officeDocument/2006/relationships/hyperlink" Target="mailto:Paraskevi.Gkeka@sanofi.com" TargetMode="External"/><Relationship Id="rId19" Type="http://schemas.openxmlformats.org/officeDocument/2006/relationships/image" Target="media/image8.jpeg"/><Relationship Id="rId31" Type="http://schemas.microsoft.com/office/2011/relationships/commentsExtended" Target="commentsExtended.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png"/><Relationship Id="rId30" Type="http://schemas.openxmlformats.org/officeDocument/2006/relationships/comments" Target="comments.xml"/><Relationship Id="rId35" Type="http://schemas.openxmlformats.org/officeDocument/2006/relationships/header" Target="header2.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jpg"/><Relationship Id="rId25" Type="http://schemas.openxmlformats.org/officeDocument/2006/relationships/image" Target="media/image14.jpg"/><Relationship Id="rId33" Type="http://schemas.microsoft.com/office/2018/08/relationships/commentsExtensible" Target="commentsExtensible.xml"/><Relationship Id="rId38" Type="http://schemas.microsoft.com/office/2011/relationships/people" Target="people.xml"/></Relationships>
</file>

<file path=word/documenttasks/documenttasks1.xml><?xml version="1.0" encoding="utf-8"?>
<t:Tasks xmlns:t="http://schemas.microsoft.com/office/tasks/2019/documenttasks" xmlns:oel="http://schemas.microsoft.com/office/2019/extlst">
  <t:Task id="{D5671DD4-2194-4B00-8BD1-482B3FB4CCF0}">
    <t:Anchor>
      <t:Comment id="696109625"/>
    </t:Anchor>
    <t:History>
      <t:Event id="{65B17D85-8B44-4183-89C5-D90CE339851C}" time="2024-02-19T11:38:17.914Z">
        <t:Attribution userId="S::Paraskevi.Gkeka@sanofi.com::c16a3910-1511-4396-aa13-6ee1dec0f143" userProvider="AD" userName="Gkeka, Paraskevi /FR"/>
        <t:Anchor>
          <t:Comment id="696109625"/>
        </t:Anchor>
        <t:Create/>
      </t:Event>
      <t:Event id="{57B3DBE8-1717-4C6D-A8EE-AAB03E9938E2}" time="2024-02-19T11:38:17.914Z">
        <t:Attribution userId="S::Paraskevi.Gkeka@sanofi.com::c16a3910-1511-4396-aa13-6ee1dec0f143" userProvider="AD" userName="Gkeka, Paraskevi /FR"/>
        <t:Anchor>
          <t:Comment id="696109625"/>
        </t:Anchor>
        <t:Assign userId="S::Pierre.Llompart@sanofi.com::aaed7afc-c0d9-44cb-bac5-2214bf9dbaae" userProvider="AD" userName="Llompart, Pierre /FR"/>
      </t:Event>
      <t:Event id="{15238DA8-09D5-4C7A-B252-1CE101D1DF3E}" time="2024-02-19T11:38:17.914Z">
        <t:Attribution userId="S::Paraskevi.Gkeka@sanofi.com::c16a3910-1511-4396-aa13-6ee1dec0f143" userProvider="AD" userName="Gkeka, Paraskevi /FR"/>
        <t:Anchor>
          <t:Comment id="696109625"/>
        </t:Anchor>
        <t:SetTitle title="@Llompart, Pierre /FR : I spoke with a friend that is graphist and told me that she found this figure confusing because of the colors. For example the green of the laptop is also used in the safety part although there is no direct link. She also…"/>
      </t:Event>
    </t:History>
  </t:Task>
  <t:Task id="{C1A593AE-6841-4766-9299-F8314FACDA11}">
    <t:Anchor>
      <t:Comment id="1743795878"/>
    </t:Anchor>
    <t:History>
      <t:Event id="{EBA863EF-B0BC-4B24-AE7A-303B6D3B6953}" time="2024-02-19T21:48:52.024Z">
        <t:Attribution userId="S::Paraskevi.Gkeka@sanofi.com::c16a3910-1511-4396-aa13-6ee1dec0f143" userProvider="AD" userName="Gkeka, Paraskevi /FR"/>
        <t:Anchor>
          <t:Comment id="1743795878"/>
        </t:Anchor>
        <t:Create/>
      </t:Event>
      <t:Event id="{B5C206D5-8873-4B12-83EC-57BAB629A25E}" time="2024-02-19T21:48:52.024Z">
        <t:Attribution userId="S::Paraskevi.Gkeka@sanofi.com::c16a3910-1511-4396-aa13-6ee1dec0f143" userProvider="AD" userName="Gkeka, Paraskevi /FR"/>
        <t:Anchor>
          <t:Comment id="1743795878"/>
        </t:Anchor>
        <t:Assign userId="S::Pierre.Llompart@sanofi.com::aaed7afc-c0d9-44cb-bac5-2214bf9dbaae" userProvider="AD" userName="Llompart, Pierre /FR"/>
      </t:Event>
      <t:Event id="{3E0ACEEF-4F6B-43C9-A4B1-97EDF65A19C3}" time="2024-02-19T21:48:52.024Z">
        <t:Attribution userId="S::Paraskevi.Gkeka@sanofi.com::c16a3910-1511-4396-aa13-6ee1dec0f143" userProvider="AD" userName="Gkeka, Paraskevi /FR"/>
        <t:Anchor>
          <t:Comment id="1743795878"/>
        </t:Anchor>
        <t:SetTitle title="@Llompart, Pierre /FR : can you put all captions in times 11pt and with 1.5 spacing?"/>
      </t:Event>
    </t:History>
  </t:Task>
  <t:Task id="{C36737B6-152A-4C05-BA93-1B776BBE91C9}">
    <t:Anchor>
      <t:Comment id="696146260"/>
    </t:Anchor>
    <t:History>
      <t:Event id="{7DD17661-13E1-43E5-AFA5-89E7CF0CD437}" time="2024-02-19T21:48:52.024Z">
        <t:Attribution userId="S::Paraskevi.Gkeka@sanofi.com::c16a3910-1511-4396-aa13-6ee1dec0f143" userProvider="AD" userName="Gkeka, Paraskevi /FR"/>
        <t:Anchor>
          <t:Comment id="696146260"/>
        </t:Anchor>
        <t:Create/>
      </t:Event>
      <t:Event id="{64BD3D71-F548-41AC-A642-FCE9BE2CC4F8}" time="2024-02-19T21:48:52.024Z">
        <t:Attribution userId="S::Paraskevi.Gkeka@sanofi.com::c16a3910-1511-4396-aa13-6ee1dec0f143" userProvider="AD" userName="Gkeka, Paraskevi /FR"/>
        <t:Anchor>
          <t:Comment id="696146260"/>
        </t:Anchor>
        <t:Assign userId="S::Pierre.Llompart@sanofi.com::aaed7afc-c0d9-44cb-bac5-2214bf9dbaae" userProvider="AD" userName="Llompart, Pierre /FR"/>
      </t:Event>
      <t:Event id="{1725B3A8-22C0-456E-9419-B5DF2FFADAE6}" time="2024-02-19T21:48:52.024Z">
        <t:Attribution userId="S::Paraskevi.Gkeka@sanofi.com::c16a3910-1511-4396-aa13-6ee1dec0f143" userProvider="AD" userName="Gkeka, Paraskevi /FR"/>
        <t:Anchor>
          <t:Comment id="696146260"/>
        </t:Anchor>
        <t:SetTitle title="@Llompart, Pierre /FR : can you put all captions in times 11pt and with 1.5 spacing?"/>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F1913E0742DC4396B41830CC3C3F38" ma:contentTypeVersion="15" ma:contentTypeDescription="Create a new document." ma:contentTypeScope="" ma:versionID="4aab8199406226059040c68b72a9f0a0">
  <xsd:schema xmlns:xsd="http://www.w3.org/2001/XMLSchema" xmlns:xs="http://www.w3.org/2001/XMLSchema" xmlns:p="http://schemas.microsoft.com/office/2006/metadata/properties" xmlns:ns2="0265e4bf-eae7-43fd-a8f0-4459ed97a11a" xmlns:ns3="163ec9ce-846a-4002-be9c-1fef6edacecb" targetNamespace="http://schemas.microsoft.com/office/2006/metadata/properties" ma:root="true" ma:fieldsID="088c15c463594afa9d8baea7d83dc402" ns2:_="" ns3:_="">
    <xsd:import namespace="0265e4bf-eae7-43fd-a8f0-4459ed97a11a"/>
    <xsd:import namespace="163ec9ce-846a-4002-be9c-1fef6edacec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5e4bf-eae7-43fd-a8f0-4459ed97a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fb0b088-da3c-47ed-872c-fc1360427ae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3ec9ce-846a-4002-be9c-1fef6edacec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4fc3045-9932-48b3-9891-a4bdaf09727a}" ma:internalName="TaxCatchAll" ma:showField="CatchAllData" ma:web="163ec9ce-846a-4002-be9c-1fef6edace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265e4bf-eae7-43fd-a8f0-4459ed97a11a">
      <Terms xmlns="http://schemas.microsoft.com/office/infopath/2007/PartnerControls"/>
    </lcf76f155ced4ddcb4097134ff3c332f>
    <TaxCatchAll xmlns="163ec9ce-846a-4002-be9c-1fef6edacecb" xsi:nil="true"/>
    <SharedWithUsers xmlns="163ec9ce-846a-4002-be9c-1fef6edacecb">
      <UserInfo>
        <DisplayName>Bianciotto, Marc /FR</DisplayName>
        <AccountId>31</AccountId>
        <AccountType/>
      </UserInfo>
      <UserInfo>
        <DisplayName>Rameau, Jean-Philippe /FR</DisplayName>
        <AccountId>18</AccountId>
        <AccountType/>
      </UserInfo>
      <UserInfo>
        <DisplayName>Amaning, Kwame /FR</DisplayName>
        <AccountId>16</AccountId>
        <AccountType/>
      </UserInfo>
      <UserInfo>
        <DisplayName>Filoche-Romme, Bruno /FR</DisplayName>
        <AccountId>39</AccountId>
        <AccountType/>
      </UserInfo>
      <UserInfo>
        <DisplayName>Papin, David /FR</DisplayName>
        <AccountId>21</AccountId>
        <AccountType/>
      </UserInfo>
      <UserInfo>
        <DisplayName>Muzet, Nicolas /FR</DisplayName>
        <AccountId>50</AccountId>
        <AccountType/>
      </UserInfo>
      <UserInfo>
        <DisplayName>Gogolou, Anna /FR</DisplayName>
        <AccountId>15</AccountId>
        <AccountType/>
      </UserInfo>
      <UserInfo>
        <DisplayName>Terrier, Corinne /FR</DisplayName>
        <AccountId>12</AccountId>
        <AccountType/>
      </UserInfo>
      <UserInfo>
        <DisplayName>Llompart, Pierre /FR</DisplayName>
        <AccountId>22</AccountId>
        <AccountType/>
      </UserInfo>
      <UserInfo>
        <DisplayName>Minoletti, Claire /FR</DisplayName>
        <AccountId>10</AccountId>
        <AccountType/>
      </UserInfo>
      <UserInfo>
        <DisplayName>Cornet, Bruno /FR</DisplayName>
        <AccountId>49</AccountId>
        <AccountType/>
      </UserInfo>
      <UserInfo>
        <DisplayName>Moussaid, Mehdi /FR/EXT</DisplayName>
        <AccountId>59</AccountId>
        <AccountType/>
      </UserInfo>
      <UserInfo>
        <DisplayName>Foricher, Yann /FR</DisplayName>
        <AccountId>105</AccountId>
        <AccountType/>
      </UserInfo>
    </SharedWithUsers>
  </documentManagement>
</p:properties>
</file>

<file path=customXml/itemProps1.xml><?xml version="1.0" encoding="utf-8"?>
<ds:datastoreItem xmlns:ds="http://schemas.openxmlformats.org/officeDocument/2006/customXml" ds:itemID="{3F0A6579-F1C9-483C-AA82-92D686A4EC7B}"/>
</file>

<file path=customXml/itemProps2.xml><?xml version="1.0" encoding="utf-8"?>
<ds:datastoreItem xmlns:ds="http://schemas.openxmlformats.org/officeDocument/2006/customXml" ds:itemID="{8B1647EC-0E15-405F-A5A2-ED91BA284FB0}">
  <ds:schemaRefs>
    <ds:schemaRef ds:uri="http://schemas.microsoft.com/sharepoint/v3/contenttype/forms"/>
  </ds:schemaRefs>
</ds:datastoreItem>
</file>

<file path=customXml/itemProps3.xml><?xml version="1.0" encoding="utf-8"?>
<ds:datastoreItem xmlns:ds="http://schemas.openxmlformats.org/officeDocument/2006/customXml" ds:itemID="{7F260BD2-7BB7-4564-A75B-BD8864737FEA}">
  <ds:schemaRefs>
    <ds:schemaRef ds:uri="http://purl.org/dc/terms/"/>
    <ds:schemaRef ds:uri="163ec9ce-846a-4002-be9c-1fef6edacecb"/>
    <ds:schemaRef ds:uri="0265e4bf-eae7-43fd-a8f0-4459ed97a11a"/>
    <ds:schemaRef ds:uri="http://schemas.microsoft.com/office/2006/metadata/properties"/>
    <ds:schemaRef ds:uri="http://schemas.microsoft.com/office/2006/documentManagement/types"/>
    <ds:schemaRef ds:uri="http://purl.org/dc/dcmitype/"/>
    <ds:schemaRef ds:uri="http://www.w3.org/XML/1998/namespace"/>
    <ds:schemaRef ds:uri="http://schemas.microsoft.com/office/infopath/2007/PartnerControls"/>
    <ds:schemaRef ds:uri="http://schemas.openxmlformats.org/package/2006/metadata/core-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18</Pages>
  <Words>936</Words>
  <Characters>5149</Characters>
  <Application>Microsoft Office Word</Application>
  <DocSecurity>0</DocSecurity>
  <Lines>42</Lines>
  <Paragraphs>12</Paragraphs>
  <ScaleCrop>false</ScaleCrop>
  <Company/>
  <LinksUpToDate>false</LinksUpToDate>
  <CharactersWithSpaces>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Gkeka, Paraskevi /FR</dc:creator>
  <cp:keywords/>
  <cp:lastModifiedBy>Gkeka, Paraskevi /FR</cp:lastModifiedBy>
  <cp:revision>29</cp:revision>
  <cp:lastPrinted>2024-03-05T00:39:00Z</cp:lastPrinted>
  <dcterms:created xsi:type="dcterms:W3CDTF">2024-04-28T13:57:00Z</dcterms:created>
  <dcterms:modified xsi:type="dcterms:W3CDTF">2024-05-03T16:33:00Z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9088468-0951-4aef-9cc3-0a346e475ddc_ActionId">
    <vt:lpwstr>f4bb22aa-0e01-4fa8-bef8-4629069bf008</vt:lpwstr>
  </property>
  <property fmtid="{D5CDD505-2E9C-101B-9397-08002B2CF9AE}" pid="3" name="MSIP_Label_d9088468-0951-4aef-9cc3-0a346e475ddc_SetDate">
    <vt:lpwstr>2023-12-08T09:37:08Z</vt:lpwstr>
  </property>
  <property fmtid="{D5CDD505-2E9C-101B-9397-08002B2CF9AE}" pid="4" name="MSIP_Label_d9088468-0951-4aef-9cc3-0a346e475ddc_ContentBits">
    <vt:lpwstr>0</vt:lpwstr>
  </property>
  <property fmtid="{D5CDD505-2E9C-101B-9397-08002B2CF9AE}" pid="5" name="MSIP_Label_d9088468-0951-4aef-9cc3-0a346e475ddc_SiteId">
    <vt:lpwstr>aca3c8d6-aa71-4e1a-a10e-03572fc58c0b</vt:lpwstr>
  </property>
  <property fmtid="{D5CDD505-2E9C-101B-9397-08002B2CF9AE}" pid="6" name="MSIP_Label_d9088468-0951-4aef-9cc3-0a346e475ddc_Method">
    <vt:lpwstr>Privileged</vt:lpwstr>
  </property>
  <property fmtid="{D5CDD505-2E9C-101B-9397-08002B2CF9AE}" pid="7" name="MSIP_Label_d9088468-0951-4aef-9cc3-0a346e475ddc_Name">
    <vt:lpwstr>Public</vt:lpwstr>
  </property>
  <property fmtid="{D5CDD505-2E9C-101B-9397-08002B2CF9AE}" pid="8" name="MSIP_Label_d9088468-0951-4aef-9cc3-0a346e475ddc_Enabled">
    <vt:lpwstr>true</vt:lpwstr>
  </property>
  <property fmtid="{D5CDD505-2E9C-101B-9397-08002B2CF9AE}" pid="9" name="ContentTypeId">
    <vt:lpwstr>0x01010018F1913E0742DC4396B41830CC3C3F38</vt:lpwstr>
  </property>
  <property fmtid="{D5CDD505-2E9C-101B-9397-08002B2CF9AE}" pid="10" name="MediaServiceImageTags">
    <vt:lpwstr/>
  </property>
</Properties>
</file>