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89E4A" w14:textId="0AEB5DB2" w:rsidR="00A9496E" w:rsidRPr="00E87D03" w:rsidRDefault="00000000" w:rsidP="001C2B5D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US"/>
        </w:rPr>
      </w:pPr>
      <w:r w:rsidRPr="00E87D03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US"/>
        </w:rPr>
        <w:t>Characteristics and outcomes of in-hospital patients with Covid-19 and history of T</w:t>
      </w:r>
      <w:r w:rsidR="00F10CE6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US"/>
        </w:rPr>
        <w:t>uberculosis</w:t>
      </w:r>
      <w:r w:rsidRPr="00E87D03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US"/>
        </w:rPr>
        <w:t>: A matched Case-Control from the Brazilian Covid-19 Registry</w:t>
      </w:r>
    </w:p>
    <w:p w14:paraId="746B3BF0" w14:textId="77777777" w:rsidR="00F10CE6" w:rsidRDefault="00F10CE6" w:rsidP="00F10CE6">
      <w:pPr>
        <w:spacing w:before="24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7EC3246" w14:textId="7BD9FA7B" w:rsidR="00A9496E" w:rsidRDefault="00000000" w:rsidP="00F10CE6">
      <w:pPr>
        <w:spacing w:before="240" w:after="20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material:</w:t>
      </w:r>
    </w:p>
    <w:p w14:paraId="0B5155D0" w14:textId="77777777" w:rsidR="00A9496E" w:rsidRDefault="00A9496E">
      <w:pPr>
        <w:spacing w:before="240" w:after="20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885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1185"/>
        <w:gridCol w:w="1455"/>
        <w:gridCol w:w="1500"/>
        <w:gridCol w:w="1455"/>
        <w:gridCol w:w="780"/>
      </w:tblGrid>
      <w:tr w:rsidR="00A9496E" w:rsidRPr="00E87D03" w14:paraId="59361477" w14:textId="77777777">
        <w:trPr>
          <w:trHeight w:val="615"/>
        </w:trPr>
        <w:tc>
          <w:tcPr>
            <w:tcW w:w="8850" w:type="dxa"/>
            <w:gridSpan w:val="6"/>
            <w:tcBorders>
              <w:top w:val="nil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55D0BF" w14:textId="77777777" w:rsidR="00A9496E" w:rsidRPr="00207618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Table S1- Clinical characteristics at hospital admission</w:t>
            </w:r>
          </w:p>
        </w:tc>
      </w:tr>
      <w:tr w:rsidR="00A9496E" w14:paraId="0E804BAB" w14:textId="77777777">
        <w:trPr>
          <w:trHeight w:val="3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BBF459" w14:textId="77777777" w:rsidR="00A9496E" w:rsidRPr="00207618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sz="6" w:space="0" w:color="FFFFFF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99A90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Treated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TB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6" w:space="0" w:color="FFFFFF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F5B82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patients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A65E66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26FA8016" w14:textId="77777777">
        <w:trPr>
          <w:trHeight w:val="66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E3A613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6727A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= 80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6827B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cases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C8D50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= 316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A21C5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cases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259CB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</w:tr>
      <w:tr w:rsidR="00A9496E" w14:paraId="4168CD89" w14:textId="77777777">
        <w:trPr>
          <w:trHeight w:val="3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1090D9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Symptoms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91D243" w14:textId="77777777" w:rsidR="00A9496E" w:rsidRDefault="00A9496E">
            <w:pPr>
              <w:spacing w:before="240" w:after="200" w:line="36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3C30E0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2BE7BB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65A90D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1359CC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329BD2B9" w14:textId="77777777">
        <w:trPr>
          <w:trHeight w:val="90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A1E638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Duration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symptoms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09F04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7.0 </w:t>
            </w:r>
          </w:p>
          <w:p w14:paraId="0A547A7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(4.0, 11.0)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EBCFF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14:paraId="22955C2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FCBA20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8.0 </w:t>
            </w:r>
          </w:p>
          <w:p w14:paraId="387D50C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(4.0, 10.0)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91363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38.0</w:t>
            </w:r>
          </w:p>
          <w:p w14:paraId="6FD8C35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(4.0, 10.0)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CB2D7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0.984</w:t>
            </w:r>
          </w:p>
        </w:tc>
      </w:tr>
      <w:tr w:rsidR="00A9496E" w14:paraId="4EA173B5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EFC84B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Adynamic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FE3AAD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 (35.0%)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C1E639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4DF24A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 (22.2%)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F8E904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B42040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A9496E" w14:paraId="15C32575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E0C790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Ageusia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454ACDE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(6.2%)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F78740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B08E16E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(7.3%)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BCF01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154300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0.939</w:t>
            </w:r>
          </w:p>
        </w:tc>
      </w:tr>
      <w:tr w:rsidR="00A9496E" w14:paraId="4343F47B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80B3B9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Anosmia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67BAAB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(8.8%)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151234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0C3D4E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 (7.6%)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3CB87E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2293E3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0.912</w:t>
            </w:r>
          </w:p>
        </w:tc>
      </w:tr>
      <w:tr w:rsidR="00A9496E" w14:paraId="6FE8173C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06F73D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Headache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47AFD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 (18.8%)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32567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2B573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 (19.9%)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7BD9FD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0AAB4D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0.935</w:t>
            </w:r>
          </w:p>
        </w:tc>
      </w:tr>
      <w:tr w:rsidR="00A9496E" w14:paraId="72CE3F44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D03A0E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Rhinorrhea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4FFC3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(13.8%)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78C58C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3668A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(12.7%)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85924B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EE2186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0.941</w:t>
            </w:r>
          </w:p>
        </w:tc>
      </w:tr>
      <w:tr w:rsidR="00A9496E" w14:paraId="5D844245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5E019F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Diarrhea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A711C9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 (18.8%)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6268A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A55B76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 (13.6%)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6A5B5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C3DE4EE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0.325</w:t>
            </w:r>
          </w:p>
        </w:tc>
      </w:tr>
      <w:tr w:rsidR="00A9496E" w14:paraId="7DB99A33" w14:textId="77777777">
        <w:trPr>
          <w:trHeight w:val="99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EF39AB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Dyspnea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5841E7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</w:p>
          <w:p w14:paraId="2892017E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(58.8%)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4500A1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14:paraId="0D9F69C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7AA8A5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  <w:p w14:paraId="248A975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(65.2%)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DC5C4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  <w:p w14:paraId="67CD5680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B7C619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0.347</w:t>
            </w:r>
          </w:p>
        </w:tc>
      </w:tr>
      <w:tr w:rsidR="00A9496E" w14:paraId="1329885D" w14:textId="77777777">
        <w:trPr>
          <w:trHeight w:val="99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5D9262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Fever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4C59D2F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</w:p>
          <w:p w14:paraId="4C2BD6E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(47.5%)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E0836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</w:p>
          <w:p w14:paraId="681D1F2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04182E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 (46.2%)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C486A7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316 </w:t>
            </w:r>
          </w:p>
          <w:p w14:paraId="7128D25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61AF4AE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0.934</w:t>
            </w:r>
          </w:p>
        </w:tc>
      </w:tr>
      <w:tr w:rsidR="00A9496E" w14:paraId="5881BB64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610066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Hyporexia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3590DC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(8.8%)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A71E15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DDE5E8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 (14.2%)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6DC78E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316B09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0.265</w:t>
            </w:r>
          </w:p>
        </w:tc>
      </w:tr>
      <w:tr w:rsidR="00A9496E" w14:paraId="306D5A31" w14:textId="77777777">
        <w:trPr>
          <w:trHeight w:val="86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FED50E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Neurological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manifestations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24038E0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(2.5%)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4D2CB7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5D4186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(2.5%)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4B9EE0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BED79F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A9496E" w14:paraId="5DF138C2" w14:textId="77777777">
        <w:trPr>
          <w:trHeight w:val="99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29D2A1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Myalgia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82599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</w:p>
          <w:p w14:paraId="04B4778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(21.2%)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A5A8FA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</w:p>
          <w:p w14:paraId="1F4594B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B67204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107 (33.9%)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E4DF79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  <w:p w14:paraId="201F633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F2E4A9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A9496E" w14:paraId="3D19992A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1B4E82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Nausea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vomiting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49F978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(12.5%)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9843E9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6274C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 (12.0%)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926160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5273B4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A9496E" w14:paraId="40A4AE50" w14:textId="77777777">
        <w:trPr>
          <w:trHeight w:val="99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15A498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Cough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B5827DF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  <w:p w14:paraId="0FFE68E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(62.5%)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0A7BE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14:paraId="633FD93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7C980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 (53.8%)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DE0185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  <w:p w14:paraId="19134B8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45463F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0.203</w:t>
            </w:r>
          </w:p>
        </w:tc>
      </w:tr>
      <w:tr w:rsidR="00A9496E" w14:paraId="61F4B639" w14:textId="77777777">
        <w:trPr>
          <w:trHeight w:val="66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BFFB39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156A1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(3.8%)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8949B0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80D044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(2.8%)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693D35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5DDD0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0.715</w:t>
            </w:r>
          </w:p>
        </w:tc>
      </w:tr>
      <w:tr w:rsidR="00A9496E" w14:paraId="7CAD419D" w14:textId="77777777">
        <w:trPr>
          <w:trHeight w:val="390"/>
        </w:trPr>
        <w:tc>
          <w:tcPr>
            <w:tcW w:w="8850" w:type="dxa"/>
            <w:gridSpan w:val="6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FF8566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Clinical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assessment</w:t>
            </w:r>
          </w:p>
        </w:tc>
      </w:tr>
      <w:tr w:rsidR="00A9496E" w14:paraId="44BE5DB2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BB20A5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GCS &lt; 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E0101E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(5.0%)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D70EE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962F8F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(5.7%)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4F55DF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 (100%)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23995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A9496E" w14:paraId="414D3E6C" w14:textId="77777777">
        <w:trPr>
          <w:trHeight w:val="126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1D4D41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HR (bpm)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299D6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88.0 </w:t>
            </w:r>
          </w:p>
          <w:p w14:paraId="0088CD7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(79.0, 99.5)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B3E2B0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  <w:p w14:paraId="3B05E0F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(89%)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B937FB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86.0</w:t>
            </w:r>
          </w:p>
          <w:p w14:paraId="14985353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(76.0, 98.0)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2C14CB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259</w:t>
            </w:r>
          </w:p>
          <w:p w14:paraId="3CA9508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(82%)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683973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0.266</w:t>
            </w:r>
          </w:p>
        </w:tc>
      </w:tr>
      <w:tr w:rsidR="00A9496E" w14:paraId="57FA55EA" w14:textId="77777777">
        <w:trPr>
          <w:trHeight w:val="12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609179" w14:textId="77777777" w:rsidR="00A9496E" w:rsidRDefault="00A9496E">
            <w:pPr>
              <w:spacing w:before="240" w:after="200" w:line="36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B9996F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40264B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09E575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B4AE05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84BAAD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56AFF053" w14:textId="77777777">
        <w:trPr>
          <w:trHeight w:val="126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BECE65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RR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800D11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</w:t>
            </w:r>
          </w:p>
          <w:p w14:paraId="0262DF8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(18.0, 23.0)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2665BC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  <w:p w14:paraId="2A19A46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(74%)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4C502B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</w:t>
            </w:r>
          </w:p>
          <w:p w14:paraId="05063DF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(20.0, 25.0)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B84D10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  <w:p w14:paraId="1153C34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(71%)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77241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0.057</w:t>
            </w:r>
          </w:p>
        </w:tc>
      </w:tr>
      <w:tr w:rsidR="00A9496E" w14:paraId="3CAC0151" w14:textId="77777777">
        <w:trPr>
          <w:trHeight w:val="12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A390EC" w14:textId="77777777" w:rsidR="00A9496E" w:rsidRDefault="00A9496E">
            <w:pPr>
              <w:spacing w:before="240" w:after="200" w:line="36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FB6F5F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EC6DD9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3EEB9D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E187F9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2A6685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0BFFCB2A" w14:textId="77777777">
        <w:trPr>
          <w:trHeight w:val="126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BB43CA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Sat 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(%)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4245B2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95.0</w:t>
            </w:r>
          </w:p>
          <w:p w14:paraId="01CA8912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(92.0, 97.0)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1F9221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  <w:p w14:paraId="5D9DF984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(90%)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7A2508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94.0</w:t>
            </w:r>
          </w:p>
          <w:p w14:paraId="38EB62D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(92.0, 96.0)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93BE87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271</w:t>
            </w:r>
          </w:p>
          <w:p w14:paraId="4A52CC1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(86%)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56C6F89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0.227</w:t>
            </w:r>
          </w:p>
        </w:tc>
      </w:tr>
      <w:tr w:rsidR="00A9496E" w14:paraId="5AA272FF" w14:textId="77777777">
        <w:trPr>
          <w:trHeight w:val="12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21CF6A" w14:textId="77777777" w:rsidR="00A9496E" w:rsidRDefault="00A9496E">
            <w:pPr>
              <w:spacing w:before="240" w:after="200" w:line="36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1F0872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93EFD4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647FF2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8D17EB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DB6444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78A63BD0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2288DD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Mechanical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ventilation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8E9532A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(1.4%)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A2833A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(90%)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5316EB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(4.4%)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5A2E92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275 (87%)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D71DF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0.317</w:t>
            </w:r>
          </w:p>
        </w:tc>
      </w:tr>
      <w:tr w:rsidR="00A9496E" w14:paraId="08A8A201" w14:textId="77777777">
        <w:trPr>
          <w:trHeight w:val="1265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5190A7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Systolic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blood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pressure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0271457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128.0 </w:t>
            </w:r>
          </w:p>
          <w:p w14:paraId="7643ED86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(115.8, 140.0)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FC160F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(90%)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FE7005D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123.0 (110.0, 140.0)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05AB21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265 (84%)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82E570" w14:textId="77777777" w:rsidR="00A9496E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0.823</w:t>
            </w:r>
          </w:p>
        </w:tc>
      </w:tr>
      <w:tr w:rsidR="00A9496E" w:rsidRPr="00E87D03" w14:paraId="3F630296" w14:textId="77777777">
        <w:trPr>
          <w:trHeight w:val="86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5BA933" w14:textId="77777777" w:rsidR="00A9496E" w:rsidRPr="00207618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In hospital Use of medication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F76E323" w14:textId="77777777" w:rsidR="00A9496E" w:rsidRPr="00207618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F4BF36" w14:textId="77777777" w:rsidR="00A9496E" w:rsidRPr="00207618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E583A14" w14:textId="77777777" w:rsidR="00A9496E" w:rsidRPr="00207618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9B90BB2" w14:textId="77777777" w:rsidR="00A9496E" w:rsidRPr="00207618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B02A439" w14:textId="77777777" w:rsidR="00A9496E" w:rsidRPr="00207618" w:rsidRDefault="0000000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9496E" w14:paraId="13F64897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671333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Antibiotics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1587C26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 (42.5%)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A9F7182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1D24871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139 (44%)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B31E414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313 (99%)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07A29D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0.857</w:t>
            </w:r>
          </w:p>
        </w:tc>
      </w:tr>
      <w:tr w:rsidR="00A9496E" w14:paraId="631578CD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B7D61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Anticoagulants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D15D8BD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 (85%)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A28B714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704742E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278 (88.8%)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0E9AA34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313 (99%)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F336E26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0.456</w:t>
            </w:r>
          </w:p>
        </w:tc>
      </w:tr>
      <w:tr w:rsidR="00A9496E" w14:paraId="43FC0604" w14:textId="77777777">
        <w:trPr>
          <w:trHeight w:val="59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C837E0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Antifungals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1145954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(6.2%)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4B3B3E6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D0943DE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(3.5%)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77D4FCD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313 (99%)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D6B2F21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0.337</w:t>
            </w:r>
          </w:p>
        </w:tc>
      </w:tr>
      <w:tr w:rsidR="00A9496E" w14:paraId="548CA7E3" w14:textId="77777777">
        <w:trPr>
          <w:trHeight w:val="1050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7F9933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Oral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venous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corticosteroids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82519E2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 (77.5%)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25EE392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(100%)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D4D242B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256 (81.8%)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714E15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313 (99%)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CCD218B" w14:textId="77777777" w:rsidR="00A9496E" w:rsidRDefault="00000000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0.477</w:t>
            </w:r>
          </w:p>
        </w:tc>
      </w:tr>
      <w:tr w:rsidR="00A9496E" w14:paraId="2688B300" w14:textId="77777777">
        <w:trPr>
          <w:trHeight w:val="508"/>
        </w:trPr>
        <w:tc>
          <w:tcPr>
            <w:tcW w:w="2475" w:type="dxa"/>
            <w:tcBorders>
              <w:top w:val="nil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1199DD" w14:textId="77777777" w:rsidR="00A9496E" w:rsidRDefault="00A9496E">
            <w:pPr>
              <w:spacing w:before="240" w:after="200" w:line="36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5488A6D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AF35AF5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4F516F0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97DB5ED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B91C8A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547CACF" w14:textId="77777777" w:rsidR="00A9496E" w:rsidRPr="00207618" w:rsidRDefault="00000000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/>
        </w:rPr>
      </w:pPr>
      <w:r w:rsidRPr="00207618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/>
        </w:rPr>
        <w:t>1</w:t>
      </w:r>
      <w:r w:rsidRPr="00207618">
        <w:rPr>
          <w:rFonts w:ascii="Times New Roman" w:eastAsia="Times New Roman" w:hAnsi="Times New Roman" w:cs="Times New Roman"/>
          <w:sz w:val="24"/>
          <w:szCs w:val="24"/>
          <w:lang w:val="en-US"/>
        </w:rPr>
        <w:t>Median (IQR); n (%</w:t>
      </w:r>
      <w:proofErr w:type="gramStart"/>
      <w:r w:rsidRPr="002076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 </w:t>
      </w:r>
      <w:r w:rsidRPr="00207618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/>
        </w:rPr>
        <w:t>2</w:t>
      </w:r>
      <w:proofErr w:type="gramEnd"/>
      <w:r w:rsidRPr="00207618">
        <w:rPr>
          <w:rFonts w:ascii="Times New Roman" w:eastAsia="Times New Roman" w:hAnsi="Times New Roman" w:cs="Times New Roman"/>
          <w:sz w:val="24"/>
          <w:szCs w:val="24"/>
          <w:lang w:val="en-US"/>
        </w:rPr>
        <w:t>Pearson's Chi-squared test; Wilcoxon rank sum test; Fisher's exact test.</w:t>
      </w:r>
    </w:p>
    <w:p w14:paraId="0E3C4FCD" w14:textId="77777777" w:rsidR="00A9496E" w:rsidRPr="00207618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07618">
        <w:rPr>
          <w:rFonts w:ascii="Times New Roman" w:eastAsia="Times New Roman" w:hAnsi="Times New Roman" w:cs="Times New Roman"/>
          <w:sz w:val="24"/>
          <w:szCs w:val="24"/>
          <w:lang w:val="en-US"/>
        </w:rPr>
        <w:t>SF ratio: peripheral capillary oxygen saturation/fraction of inspired oxygen (Spo2/Fio2 Ratio)</w:t>
      </w:r>
    </w:p>
    <w:p w14:paraId="3ACE34D4" w14:textId="77777777" w:rsidR="00A9496E" w:rsidRPr="00207618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07618">
        <w:rPr>
          <w:rFonts w:ascii="Times New Roman" w:eastAsia="Times New Roman" w:hAnsi="Times New Roman" w:cs="Times New Roman"/>
          <w:sz w:val="24"/>
          <w:szCs w:val="24"/>
          <w:lang w:val="en-US"/>
        </w:rPr>
        <w:t>GCS: Glasgow coma score; HR: heart rate; RR: respiratory rate; Sat O</w:t>
      </w:r>
      <w:r w:rsidRPr="00207618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 xml:space="preserve">2: </w:t>
      </w:r>
      <w:r w:rsidRPr="00207618">
        <w:rPr>
          <w:rFonts w:ascii="Times New Roman" w:eastAsia="Times New Roman" w:hAnsi="Times New Roman" w:cs="Times New Roman"/>
          <w:sz w:val="24"/>
          <w:szCs w:val="24"/>
          <w:lang w:val="en-US"/>
        </w:rPr>
        <w:t>peripheral capillary oxygen saturation</w:t>
      </w:r>
    </w:p>
    <w:p w14:paraId="13CD7C30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4D2208BD" w14:textId="77777777" w:rsidR="00A9496E" w:rsidRPr="00207618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2076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Table S2- Findings of laboratory exams</w:t>
      </w:r>
    </w:p>
    <w:p w14:paraId="2DB6298E" w14:textId="77777777" w:rsidR="00A9496E" w:rsidRPr="00207618" w:rsidRDefault="00A9496E">
      <w:pPr>
        <w:widowControl w:val="0"/>
        <w:jc w:val="center"/>
        <w:rPr>
          <w:lang w:val="en-US"/>
        </w:rPr>
      </w:pPr>
    </w:p>
    <w:tbl>
      <w:tblPr>
        <w:tblStyle w:val="a2"/>
        <w:tblW w:w="9195" w:type="dxa"/>
        <w:tblInd w:w="-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1515"/>
        <w:gridCol w:w="1875"/>
        <w:gridCol w:w="1305"/>
        <w:gridCol w:w="1710"/>
        <w:gridCol w:w="1245"/>
      </w:tblGrid>
      <w:tr w:rsidR="00A9496E" w14:paraId="4D3D4029" w14:textId="77777777">
        <w:trPr>
          <w:trHeight w:val="5"/>
        </w:trPr>
        <w:tc>
          <w:tcPr>
            <w:tcW w:w="154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064FFD5" w14:textId="77777777" w:rsidR="00A9496E" w:rsidRPr="00207618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DB760A6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TB</w:t>
            </w:r>
          </w:p>
        </w:tc>
        <w:tc>
          <w:tcPr>
            <w:tcW w:w="3015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F03AB13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Control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patients</w:t>
            </w:r>
            <w:proofErr w:type="spellEnd"/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C6F1F6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5A34A6E8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1D33DE9" w14:textId="77777777" w:rsidR="00A9496E" w:rsidRDefault="00A9496E">
            <w:pPr>
              <w:widowControl w:val="0"/>
              <w:spacing w:line="240" w:lineRule="auto"/>
              <w:ind w:firstLine="4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FFAE564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 = 80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73F0DB0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cases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8FCE30C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 = 316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89EE91F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cases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23915" w14:textId="77777777" w:rsidR="00A9496E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p-value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</w:tr>
      <w:tr w:rsidR="00A9496E" w14:paraId="65DEC02A" w14:textId="77777777">
        <w:tc>
          <w:tcPr>
            <w:tcW w:w="154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0F3E8AD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Hemogram</w:t>
            </w:r>
            <w:proofErr w:type="spellEnd"/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831F8E3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025CD3E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53FA6E1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5F1DA09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64C02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12CB44C4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D7F0A7D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Hemoglobin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(g/L)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C2213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12.5 (11.2, 14.3)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8149F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 (86%)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FE9245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13.3 (11.9, 14.2)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3E343D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259 (82%)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66D376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0.117</w:t>
            </w:r>
          </w:p>
        </w:tc>
      </w:tr>
      <w:tr w:rsidR="00A9496E" w14:paraId="5408C1A5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B19C016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Leukocytes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cels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/mm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EADE4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7,750.0 (5,990.0, 9,900.0)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5D9B1C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 (86%)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147B2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8,020.0 (5,940.0, 10,665.0)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C57C4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259 (82%)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3DAC5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0.508</w:t>
            </w:r>
          </w:p>
        </w:tc>
      </w:tr>
      <w:tr w:rsidR="00A9496E" w14:paraId="2921C746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EF9BA72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Neutrophiles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cels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/mm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8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7289A4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5,764.0 (4,493.0, 7,821.0)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175DE1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 (86%)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79399C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6,185.0 (4,346.5, 8,658.0)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A3EA5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255 (81%)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61EF2F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0.525</w:t>
            </w:r>
          </w:p>
        </w:tc>
      </w:tr>
      <w:tr w:rsidR="00A9496E" w14:paraId="2C05D2B6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FE6A32C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Lymphocytes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cels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/mm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8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0E8130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1,003.0 (770.0, 1,410.0)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7EDCBD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 (86%)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E71161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911.0 (658.5, 1,343.3)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2A476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254 (80%)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BBFDD6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0.185</w:t>
            </w:r>
          </w:p>
        </w:tc>
      </w:tr>
      <w:tr w:rsidR="00A9496E" w14:paraId="194905C2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6714D08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Platelet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A51F9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212,000.0 (159,000.0, 251,000.0)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B9F57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 (84%)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09C73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212,000.0 (168,000.0, 275,000.0)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2B862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255 (81%)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C680D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0.502</w:t>
            </w:r>
          </w:p>
        </w:tc>
      </w:tr>
      <w:tr w:rsidR="00A9496E" w14:paraId="44720122" w14:textId="77777777">
        <w:tc>
          <w:tcPr>
            <w:tcW w:w="154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16E948F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Liver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panel</w:t>
            </w:r>
            <w:proofErr w:type="spellEnd"/>
          </w:p>
        </w:tc>
        <w:tc>
          <w:tcPr>
            <w:tcW w:w="15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A45E474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659F9F3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4D6C7E0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EBECC18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887E5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00C0305B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4A23DE1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bilirubin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2CDA59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 (0.3, 0.6)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C15A9B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 (35%)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BDB0B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 (0.3, 0.8)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315677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114 (36%)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CEE1FB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0.871</w:t>
            </w:r>
          </w:p>
        </w:tc>
      </w:tr>
      <w:tr w:rsidR="00A9496E" w14:paraId="4AE2EA1F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80BC230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AST (U/L)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258EF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36.6 (27.0, 69.0)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E9A140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 (51%)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DBC4BA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42.0 (30.0, 61.0)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17016B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 (55%)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9E244A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0.701</w:t>
            </w:r>
          </w:p>
        </w:tc>
      </w:tr>
      <w:tr w:rsidR="00A9496E" w14:paraId="0455DAD3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E3C8CC9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ALT (U/L)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F1FFF1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 (19.0, 55.0)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F4A36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 (51%)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2CB08F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37.0 (22.0, 68.0)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7E1C25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 (53%)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0A61C7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0.148</w:t>
            </w:r>
          </w:p>
        </w:tc>
      </w:tr>
      <w:tr w:rsidR="00A9496E" w14:paraId="4AC9C5D3" w14:textId="77777777">
        <w:tc>
          <w:tcPr>
            <w:tcW w:w="154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CB887B9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Electrolytes</w:t>
            </w:r>
            <w:proofErr w:type="spellEnd"/>
          </w:p>
        </w:tc>
        <w:tc>
          <w:tcPr>
            <w:tcW w:w="1515" w:type="dxa"/>
            <w:tcBorders>
              <w:top w:val="single" w:sz="6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E3BB173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31382AF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E8961CC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7798A00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0195C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2AF11ADB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9B6FC9B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(mmol/L)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058EB1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138.0 (135.0, 140.0)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3FE19C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 (78%)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BEF82F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138.0 (135.0, 140.0)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440D19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235 (74%)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B752D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0.977</w:t>
            </w:r>
          </w:p>
        </w:tc>
      </w:tr>
      <w:tr w:rsidR="00A9496E" w14:paraId="24DE0F4B" w14:textId="77777777">
        <w:tc>
          <w:tcPr>
            <w:tcW w:w="154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EA011DB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Others</w:t>
            </w:r>
            <w:proofErr w:type="spellEnd"/>
          </w:p>
        </w:tc>
        <w:tc>
          <w:tcPr>
            <w:tcW w:w="15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DD9F7A4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DFE3CCD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D6F3F5D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FDECA25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DD4EC" w14:textId="77777777" w:rsidR="00A9496E" w:rsidRDefault="00A9496E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496E" w14:paraId="6C81A19A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5FD7481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Creatinine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6B706A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 (0.7, 1.1)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C451D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 (84%)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83D1C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 (0.7, 1.1)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13E675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253 (80%)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7CF9A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0.852</w:t>
            </w:r>
          </w:p>
        </w:tc>
      </w:tr>
      <w:tr w:rsidR="00A9496E" w14:paraId="44AC277F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4218469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E18689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635.0 (1.5, 1,387.0)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F3202A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 (46%)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25E8C4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570.0 (1.1, 1,182.0)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5F6446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145 (46%)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968654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0.777</w:t>
            </w:r>
          </w:p>
        </w:tc>
      </w:tr>
      <w:tr w:rsidR="00A9496E" w14:paraId="211E64A4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B740AF5" w14:textId="77777777" w:rsidR="00A9496E" w:rsidRPr="00207618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076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C reactive protein (mg/L)</w:t>
            </w:r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D507FC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58.0 (28.9, 90.0)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A0241F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 (81%)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96570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90.0 (44.7, 160.1)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94C5D7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236 (75%)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768D7B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A9496E" w14:paraId="6C52916C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607A535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PTTa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59B83D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 (0.9, 1.1)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FDAD0E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 (49%)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E4A658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 (0.9, 1.1)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CE85A0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143 (45%)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E932E6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0.914</w:t>
            </w:r>
          </w:p>
        </w:tc>
      </w:tr>
      <w:tr w:rsidR="00A9496E" w14:paraId="07C41239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6A1BD6B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INR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EC7BF9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 (1.0, 1.2)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5CF1F3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 (52%)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BABFBB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 (1.0, 1.2)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5A5B9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 (52%)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8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7ECCC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0.254</w:t>
            </w:r>
          </w:p>
        </w:tc>
      </w:tr>
      <w:tr w:rsidR="00A9496E" w14:paraId="62198DB6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7FBCC75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Lactate</w:t>
            </w:r>
            <w:proofErr w:type="spellEnd"/>
          </w:p>
        </w:tc>
        <w:tc>
          <w:tcPr>
            <w:tcW w:w="151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DF5D5F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 (1.0, 1.7)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0E008B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 (61%)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37B814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 (1.0, 2.0)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9D9A19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 (56%)</w:t>
            </w:r>
          </w:p>
        </w:tc>
        <w:tc>
          <w:tcPr>
            <w:tcW w:w="1245" w:type="dxa"/>
            <w:tcBorders>
              <w:top w:val="single" w:sz="8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2DB22F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0.166</w:t>
            </w:r>
          </w:p>
        </w:tc>
      </w:tr>
      <w:tr w:rsidR="00A9496E" w14:paraId="07284DE9" w14:textId="77777777">
        <w:tc>
          <w:tcPr>
            <w:tcW w:w="154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95E7AC1" w14:textId="77777777" w:rsidR="00A9496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97E65A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34.8 (27.0, 51.5)</w:t>
            </w: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6CD2ED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 (82%)</w:t>
            </w:r>
          </w:p>
        </w:tc>
        <w:tc>
          <w:tcPr>
            <w:tcW w:w="130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E4ABD5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35.5 (26.0, 54.6)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A0ED22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 (79%)</w:t>
            </w:r>
          </w:p>
        </w:tc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B61AA1" w14:textId="77777777" w:rsidR="00A9496E" w:rsidRDefault="00000000">
            <w:pPr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0.729</w:t>
            </w:r>
          </w:p>
        </w:tc>
      </w:tr>
    </w:tbl>
    <w:p w14:paraId="304198B2" w14:textId="77777777" w:rsidR="00A9496E" w:rsidRPr="00207618" w:rsidRDefault="00000000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207618"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val="en-US"/>
        </w:rPr>
        <w:t>1</w:t>
      </w:r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Median (IQR); n (%) </w:t>
      </w:r>
      <w:r w:rsidRPr="00207618"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val="en-US"/>
        </w:rPr>
        <w:t>2</w:t>
      </w:r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Wilcoxon rank sum test; Fisher's exact </w:t>
      </w:r>
      <w:proofErr w:type="gramStart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>test</w:t>
      </w:r>
      <w:proofErr w:type="gramEnd"/>
    </w:p>
    <w:p w14:paraId="5F8BAF37" w14:textId="77777777" w:rsidR="00A9496E" w:rsidRPr="00207618" w:rsidRDefault="00000000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>aPTT</w:t>
      </w:r>
      <w:proofErr w:type="spellEnd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:activated</w:t>
      </w:r>
      <w:proofErr w:type="gramEnd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partial thromboplastin time; AST: aspartate transaminase; ALT: alanine aminotransferase; BNP B-type natriuretic peptide; </w:t>
      </w:r>
      <w:proofErr w:type="spellStart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>CPK:creatine</w:t>
      </w:r>
      <w:proofErr w:type="spellEnd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phosphokinase; NT-</w:t>
      </w:r>
      <w:proofErr w:type="spellStart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>proBNP</w:t>
      </w:r>
      <w:proofErr w:type="spellEnd"/>
      <w:r w:rsidRPr="00207618">
        <w:rPr>
          <w:rFonts w:ascii="Times New Roman" w:eastAsia="Times New Roman" w:hAnsi="Times New Roman" w:cs="Times New Roman"/>
          <w:sz w:val="20"/>
          <w:szCs w:val="20"/>
          <w:lang w:val="en-US"/>
        </w:rPr>
        <w:t>: N-terminal pro-brain natriuretic peptide; INR: international normalized ratio</w:t>
      </w:r>
    </w:p>
    <w:p w14:paraId="0CCDC6EC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4D54FB77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03FD2C1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3B851DBD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CD2BD83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3BBD5356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6932D0BF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D7F2CAA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2E16A91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4CC243B2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3ABE9CA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0534DA54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7A88A3A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7CBB85F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D6D0487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3A539E2A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34E7730C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2E355945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4FAE7199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248E9FF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245DFA8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DA23254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271BBEC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70432CDD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5C1D1C36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63D01C41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41D8E53F" w14:textId="77777777" w:rsidR="00A9496E" w:rsidRPr="00207618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p w14:paraId="38DF707D" w14:textId="77777777" w:rsidR="00A9496E" w:rsidRPr="00207618" w:rsidRDefault="00000000">
      <w:pPr>
        <w:spacing w:before="240" w:after="240"/>
        <w:rPr>
          <w:rFonts w:ascii="Roboto" w:eastAsia="Roboto" w:hAnsi="Roboto" w:cs="Roboto"/>
          <w:b/>
          <w:i/>
          <w:color w:val="212121"/>
          <w:sz w:val="24"/>
          <w:szCs w:val="24"/>
          <w:highlight w:val="white"/>
          <w:lang w:val="en-US"/>
        </w:rPr>
      </w:pPr>
      <w:r w:rsidRPr="00207618"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  <w:lastRenderedPageBreak/>
        <w:t xml:space="preserve">STROBE Statement—Checklist of items that should be included in reports of </w:t>
      </w:r>
      <w:r w:rsidRPr="00207618">
        <w:rPr>
          <w:rFonts w:ascii="Roboto" w:eastAsia="Roboto" w:hAnsi="Roboto" w:cs="Roboto"/>
          <w:b/>
          <w:i/>
          <w:color w:val="212121"/>
          <w:sz w:val="24"/>
          <w:szCs w:val="24"/>
          <w:highlight w:val="white"/>
          <w:lang w:val="en-US"/>
        </w:rPr>
        <w:t xml:space="preserve">case-control </w:t>
      </w:r>
      <w:proofErr w:type="gramStart"/>
      <w:r w:rsidRPr="00207618">
        <w:rPr>
          <w:rFonts w:ascii="Roboto" w:eastAsia="Roboto" w:hAnsi="Roboto" w:cs="Roboto"/>
          <w:b/>
          <w:i/>
          <w:color w:val="212121"/>
          <w:sz w:val="24"/>
          <w:szCs w:val="24"/>
          <w:highlight w:val="white"/>
          <w:lang w:val="en-US"/>
        </w:rPr>
        <w:t>studies</w:t>
      </w:r>
      <w:proofErr w:type="gramEnd"/>
    </w:p>
    <w:tbl>
      <w:tblPr>
        <w:tblStyle w:val="a3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31"/>
        <w:gridCol w:w="394"/>
        <w:gridCol w:w="591"/>
        <w:gridCol w:w="5742"/>
        <w:gridCol w:w="867"/>
      </w:tblGrid>
      <w:tr w:rsidR="00A9496E" w14:paraId="77E54E1F" w14:textId="77777777">
        <w:trPr>
          <w:trHeight w:val="69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B33A3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</w:t>
            </w:r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8F850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Item No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CAF7E4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Recommendation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4D612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page</w:t>
            </w:r>
            <w:proofErr w:type="spellEnd"/>
          </w:p>
        </w:tc>
      </w:tr>
      <w:tr w:rsidR="00A9496E" w14:paraId="12281E21" w14:textId="77777777">
        <w:trPr>
          <w:trHeight w:val="695"/>
        </w:trPr>
        <w:tc>
          <w:tcPr>
            <w:tcW w:w="182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2F672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b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212121"/>
                <w:sz w:val="20"/>
                <w:szCs w:val="20"/>
                <w:highlight w:val="white"/>
              </w:rPr>
              <w:t>Title</w:t>
            </w:r>
            <w:proofErr w:type="spellEnd"/>
            <w:r>
              <w:rPr>
                <w:rFonts w:ascii="Roboto" w:eastAsia="Roboto" w:hAnsi="Roboto" w:cs="Roboto"/>
                <w:b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color w:val="212121"/>
                <w:sz w:val="20"/>
                <w:szCs w:val="20"/>
                <w:highlight w:val="white"/>
              </w:rPr>
              <w:t>and</w:t>
            </w:r>
            <w:proofErr w:type="spellEnd"/>
            <w:r>
              <w:rPr>
                <w:rFonts w:ascii="Roboto" w:eastAsia="Roboto" w:hAnsi="Roboto" w:cs="Roboto"/>
                <w:b/>
                <w:color w:val="212121"/>
                <w:sz w:val="20"/>
                <w:szCs w:val="20"/>
                <w:highlight w:val="white"/>
              </w:rPr>
              <w:t xml:space="preserve"> abstract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53E92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E21A2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a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Indicate the study’s design with a commonly used term in the title or the abstract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D1F57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Ok</w:t>
            </w:r>
          </w:p>
        </w:tc>
      </w:tr>
      <w:tr w:rsidR="00A9496E" w14:paraId="57E841ED" w14:textId="77777777">
        <w:trPr>
          <w:trHeight w:val="69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8A371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2FC84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E4552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b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Provide in the abstract an informative and balanced summary of what was done and what was found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62DCF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</w:t>
            </w:r>
          </w:p>
        </w:tc>
      </w:tr>
      <w:tr w:rsidR="00A9496E" w14:paraId="435BE874" w14:textId="77777777">
        <w:trPr>
          <w:trHeight w:val="455"/>
        </w:trPr>
        <w:tc>
          <w:tcPr>
            <w:tcW w:w="81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61850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Introduction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F682A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</w:p>
        </w:tc>
      </w:tr>
      <w:tr w:rsidR="00A9496E" w14:paraId="32CE9CF3" w14:textId="77777777">
        <w:trPr>
          <w:trHeight w:val="69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171C6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Background/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rationale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68548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3F884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Explain the scientific background and rationale for the investigation being reported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1C63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2</w:t>
            </w:r>
          </w:p>
        </w:tc>
      </w:tr>
      <w:tr w:rsidR="00A9496E" w14:paraId="66CEB6B5" w14:textId="77777777">
        <w:trPr>
          <w:trHeight w:val="45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7F61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Objectives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9763A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951AE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State specific objectives, including any prespecified hypotheses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F6C6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2</w:t>
            </w:r>
          </w:p>
        </w:tc>
      </w:tr>
      <w:tr w:rsidR="00A9496E" w14:paraId="1E762BB8" w14:textId="77777777">
        <w:trPr>
          <w:trHeight w:val="455"/>
        </w:trPr>
        <w:tc>
          <w:tcPr>
            <w:tcW w:w="81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4314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Methods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3E78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</w:p>
        </w:tc>
      </w:tr>
      <w:tr w:rsidR="00A9496E" w14:paraId="77CEB57F" w14:textId="77777777">
        <w:trPr>
          <w:trHeight w:val="45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7E71E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Study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design</w:t>
            </w:r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A495C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D11A2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Present key elements of study design early in the paper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A4B12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</w:t>
            </w:r>
          </w:p>
        </w:tc>
      </w:tr>
      <w:tr w:rsidR="00A9496E" w14:paraId="74118945" w14:textId="77777777">
        <w:trPr>
          <w:trHeight w:val="69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5BFA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Setting</w:t>
            </w:r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7111C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84108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38C13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</w:t>
            </w:r>
          </w:p>
        </w:tc>
      </w:tr>
      <w:tr w:rsidR="00A9496E" w14:paraId="57B7DF02" w14:textId="77777777">
        <w:trPr>
          <w:trHeight w:val="935"/>
        </w:trPr>
        <w:tc>
          <w:tcPr>
            <w:tcW w:w="182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C0A22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Participants</w:t>
            </w:r>
            <w:proofErr w:type="spellEnd"/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DB41C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37661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a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Give the eligibility criteria, and the sources and methods of case ascertainment and control selection. Give the rationale for the choice of cases and controls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149C6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</w:t>
            </w:r>
          </w:p>
        </w:tc>
      </w:tr>
      <w:tr w:rsidR="00A9496E" w14:paraId="6843F818" w14:textId="77777777">
        <w:trPr>
          <w:trHeight w:val="69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344C4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1E266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76308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b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</w:t>
            </w:r>
            <w:r w:rsidRPr="00207618">
              <w:rPr>
                <w:rFonts w:ascii="Roboto" w:eastAsia="Roboto" w:hAnsi="Roboto" w:cs="Roboto"/>
                <w:b/>
                <w:color w:val="212121"/>
                <w:sz w:val="20"/>
                <w:szCs w:val="20"/>
                <w:highlight w:val="white"/>
                <w:lang w:val="en-US"/>
              </w:rPr>
              <w:t xml:space="preserve"> 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For matched studies, give matching criteria and the number of controls per case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F0D0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4</w:t>
            </w:r>
          </w:p>
        </w:tc>
      </w:tr>
      <w:tr w:rsidR="00A9496E" w14:paraId="1C93EBF6" w14:textId="77777777">
        <w:trPr>
          <w:trHeight w:val="69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1AB2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Variables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FC95C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7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CD896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Clearly define all outcomes, exposures, predictors, potential confounders, and effect modifiers. </w:t>
            </w: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Give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diagnostic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criteria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if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applicable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DF09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5</w:t>
            </w:r>
          </w:p>
        </w:tc>
      </w:tr>
      <w:tr w:rsidR="00A9496E" w14:paraId="4E55574E" w14:textId="77777777">
        <w:trPr>
          <w:trHeight w:val="93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FEFB1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Data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sources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/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measurement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B4366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8*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581B1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 xml:space="preserve"> 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D0A6A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</w:rPr>
              <w:t>3</w:t>
            </w:r>
          </w:p>
        </w:tc>
      </w:tr>
      <w:tr w:rsidR="00A9496E" w14:paraId="379F23A9" w14:textId="77777777">
        <w:trPr>
          <w:trHeight w:val="45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31A2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Bias</w:t>
            </w:r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F7409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32847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Describe any efforts to address potential sources of bias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D0FA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3*</w:t>
            </w:r>
          </w:p>
        </w:tc>
      </w:tr>
      <w:tr w:rsidR="00A9496E" w14:paraId="78973056" w14:textId="77777777">
        <w:trPr>
          <w:trHeight w:val="45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7CCA1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Study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size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22C34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6C080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Explain how the study size was arrived at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3C0C6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4</w:t>
            </w:r>
          </w:p>
        </w:tc>
      </w:tr>
      <w:tr w:rsidR="00A9496E" w14:paraId="274B7938" w14:textId="77777777">
        <w:trPr>
          <w:trHeight w:val="695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64D3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Quantitative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variables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D78D1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0E674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Explain how quantitative variables were handled in the analyses.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If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applicable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describe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which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groupings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were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chosen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and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why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5EC00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</w:t>
            </w:r>
          </w:p>
        </w:tc>
      </w:tr>
      <w:tr w:rsidR="00A9496E" w14:paraId="26EF7A88" w14:textId="77777777">
        <w:trPr>
          <w:trHeight w:val="695"/>
        </w:trPr>
        <w:tc>
          <w:tcPr>
            <w:tcW w:w="182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61C2F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Statistical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methods</w:t>
            </w:r>
            <w:proofErr w:type="spellEnd"/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3EB72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C7358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a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Describe all statistical methods, including those used to control for confounding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1C56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4</w:t>
            </w:r>
          </w:p>
        </w:tc>
      </w:tr>
      <w:tr w:rsidR="00A9496E" w14:paraId="5A1184FB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C7305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568D3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3309B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b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Describe any methods used to examine subgroups and interactions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C8ED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63A0FD69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78326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2D36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63361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c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Explain how missing data were addressed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DE402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3*</w:t>
            </w:r>
          </w:p>
        </w:tc>
      </w:tr>
      <w:tr w:rsidR="00A9496E" w14:paraId="302257B0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6996F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90D92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A5023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d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If applicable, explain how matching of cases and controls was addressed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12E1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4</w:t>
            </w:r>
          </w:p>
        </w:tc>
      </w:tr>
      <w:tr w:rsidR="00A9496E" w14:paraId="4638E98B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AD647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B2561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5CDEF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u w:val="single"/>
                <w:lang w:val="en-US"/>
              </w:rPr>
              <w:t>e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Describe any sensitivity analyses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A1F8B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4CB68D31" w14:textId="77777777">
        <w:trPr>
          <w:trHeight w:val="455"/>
        </w:trPr>
        <w:tc>
          <w:tcPr>
            <w:tcW w:w="81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44F5E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lastRenderedPageBreak/>
              <w:t>Results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582C4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</w:p>
        </w:tc>
      </w:tr>
      <w:tr w:rsidR="00A9496E" w14:paraId="0EA3C08A" w14:textId="77777777">
        <w:trPr>
          <w:trHeight w:val="935"/>
        </w:trPr>
        <w:tc>
          <w:tcPr>
            <w:tcW w:w="182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3718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Participants</w:t>
            </w:r>
            <w:proofErr w:type="spellEnd"/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75B5B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13*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86995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(a) Report numbers of individuals at each stage of study—</w:t>
            </w: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eg</w:t>
            </w:r>
            <w:proofErr w:type="spell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analysed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74376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5</w:t>
            </w:r>
          </w:p>
        </w:tc>
      </w:tr>
      <w:tr w:rsidR="00A9496E" w14:paraId="1F34427E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E2A3A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6C079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2ADC9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(b) Give reasons for non-participation at each stage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1CAF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6E3D1864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7B0AB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1623D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2C15D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(c) Consider use of a flow diagram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0C25D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3</w:t>
            </w:r>
          </w:p>
        </w:tc>
      </w:tr>
      <w:tr w:rsidR="00A9496E" w14:paraId="796A70CD" w14:textId="77777777">
        <w:trPr>
          <w:trHeight w:val="695"/>
        </w:trPr>
        <w:tc>
          <w:tcPr>
            <w:tcW w:w="182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DA46A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Descriptive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data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93706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14*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0A3B7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(a) Give characteristics of study participants (</w:t>
            </w: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eg</w:t>
            </w:r>
            <w:proofErr w:type="spell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demographic, clinical, social) and information on exposures and potential confounders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588B5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Table1</w:t>
            </w:r>
          </w:p>
        </w:tc>
      </w:tr>
      <w:tr w:rsidR="00A9496E" w14:paraId="4B7EBB6A" w14:textId="77777777">
        <w:trPr>
          <w:trHeight w:val="69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65BCB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C1CD6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B3062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(b) Indicate number of participants with missing data for each variable of interest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BF626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1EA25BBC" w14:textId="77777777">
        <w:trPr>
          <w:trHeight w:val="500"/>
        </w:trPr>
        <w:tc>
          <w:tcPr>
            <w:tcW w:w="18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8A06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Outcome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data</w:t>
            </w:r>
          </w:p>
        </w:tc>
        <w:tc>
          <w:tcPr>
            <w:tcW w:w="5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EB0E4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15*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4DF03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Report numbers in each exposure category, or summary measures of exposure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C5B2C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Table2</w:t>
            </w:r>
          </w:p>
        </w:tc>
      </w:tr>
      <w:tr w:rsidR="00A9496E" w14:paraId="3516CDA8" w14:textId="77777777">
        <w:trPr>
          <w:trHeight w:val="935"/>
        </w:trPr>
        <w:tc>
          <w:tcPr>
            <w:tcW w:w="182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61057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Main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results</w:t>
            </w:r>
            <w:proofErr w:type="spellEnd"/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DB9A9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8835B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a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eg</w:t>
            </w:r>
            <w:proofErr w:type="spell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, 95% confidence interval). Make clear which confounders were adjusted for and why they were included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3F04E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3A3227B6" w14:textId="77777777">
        <w:trPr>
          <w:trHeight w:val="45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C8078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5EA7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0E516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b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) Report category boundaries when continuous variables were categorized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17493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660967BC" w14:textId="77777777">
        <w:trPr>
          <w:trHeight w:val="695"/>
        </w:trPr>
        <w:tc>
          <w:tcPr>
            <w:tcW w:w="182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A31C8" w14:textId="77777777" w:rsidR="00A9496E" w:rsidRDefault="00A9496E">
            <w:pP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91" w:type="dxa"/>
            <w:vMerge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49621" w14:textId="77777777" w:rsidR="00A9496E" w:rsidRDefault="00A94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212121"/>
                <w:sz w:val="24"/>
                <w:szCs w:val="24"/>
                <w:highlight w:val="white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04CFA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207618">
              <w:rPr>
                <w:rFonts w:ascii="Roboto" w:eastAsia="Roboto" w:hAnsi="Roboto" w:cs="Roboto"/>
                <w:i/>
                <w:color w:val="212121"/>
                <w:sz w:val="20"/>
                <w:szCs w:val="20"/>
                <w:highlight w:val="white"/>
                <w:lang w:val="en-US"/>
              </w:rPr>
              <w:t>c</w:t>
            </w: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) If relevant, consider translating estimates of relative risk into absolute risk for a meaningful </w:t>
            </w:r>
            <w:proofErr w:type="gram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time period</w:t>
            </w:r>
            <w:proofErr w:type="gram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5D641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5D35C642" w14:textId="77777777">
        <w:trPr>
          <w:trHeight w:val="1175"/>
        </w:trPr>
        <w:tc>
          <w:tcPr>
            <w:tcW w:w="14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D7543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lastRenderedPageBreak/>
              <w:t xml:space="preserve">Other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analyses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83645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633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6F858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Report other analyses done—</w:t>
            </w: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eg</w:t>
            </w:r>
            <w:proofErr w:type="spell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analyses of subgroups and interactions, and sensitivity </w:t>
            </w:r>
            <w:proofErr w:type="gram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analyses</w:t>
            </w:r>
            <w:proofErr w:type="gramEnd"/>
          </w:p>
          <w:p w14:paraId="49220470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10691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NA</w:t>
            </w:r>
          </w:p>
        </w:tc>
      </w:tr>
      <w:tr w:rsidR="00A9496E" w14:paraId="4FE4D264" w14:textId="77777777">
        <w:trPr>
          <w:trHeight w:val="455"/>
        </w:trPr>
        <w:tc>
          <w:tcPr>
            <w:tcW w:w="81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3CD2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Discussion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2690B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</w:p>
        </w:tc>
      </w:tr>
      <w:tr w:rsidR="00A9496E" w14:paraId="160C557B" w14:textId="77777777">
        <w:trPr>
          <w:trHeight w:val="455"/>
        </w:trPr>
        <w:tc>
          <w:tcPr>
            <w:tcW w:w="14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828DD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Key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results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4544A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633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288F4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Summarise</w:t>
            </w:r>
            <w:proofErr w:type="spell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key results with reference to study objectives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CCC0A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8</w:t>
            </w:r>
          </w:p>
        </w:tc>
      </w:tr>
      <w:tr w:rsidR="00A9496E" w14:paraId="1865ACB4" w14:textId="77777777">
        <w:trPr>
          <w:trHeight w:val="695"/>
        </w:trPr>
        <w:tc>
          <w:tcPr>
            <w:tcW w:w="14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80BD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Limitations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B7E90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19</w:t>
            </w:r>
          </w:p>
        </w:tc>
        <w:tc>
          <w:tcPr>
            <w:tcW w:w="633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34887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Discuss limitations of the study, </w:t>
            </w:r>
            <w:proofErr w:type="gram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taking into account</w:t>
            </w:r>
            <w:proofErr w:type="gram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sources of potential bias or imprecision.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Discuss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both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direction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and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magnitude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of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any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potential</w:t>
            </w:r>
            <w:proofErr w:type="spellEnd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bias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26ABD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11</w:t>
            </w:r>
          </w:p>
        </w:tc>
      </w:tr>
      <w:tr w:rsidR="00A9496E" w14:paraId="710E3BBF" w14:textId="77777777">
        <w:trPr>
          <w:trHeight w:val="695"/>
        </w:trPr>
        <w:tc>
          <w:tcPr>
            <w:tcW w:w="14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F3947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Interpretation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521FF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633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61F3C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91457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8-11</w:t>
            </w:r>
          </w:p>
        </w:tc>
      </w:tr>
      <w:tr w:rsidR="00A9496E" w14:paraId="55775577" w14:textId="77777777">
        <w:trPr>
          <w:trHeight w:val="455"/>
        </w:trPr>
        <w:tc>
          <w:tcPr>
            <w:tcW w:w="14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70F0A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Generalisability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8C7D3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21</w:t>
            </w:r>
          </w:p>
        </w:tc>
        <w:tc>
          <w:tcPr>
            <w:tcW w:w="633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6D7A5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Discuss the </w:t>
            </w:r>
            <w:proofErr w:type="spellStart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generalisability</w:t>
            </w:r>
            <w:proofErr w:type="spellEnd"/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 xml:space="preserve"> (external validity) of the study results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BC7A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8-11</w:t>
            </w:r>
          </w:p>
        </w:tc>
      </w:tr>
      <w:tr w:rsidR="00A9496E" w14:paraId="469416B0" w14:textId="77777777">
        <w:trPr>
          <w:trHeight w:val="455"/>
        </w:trPr>
        <w:tc>
          <w:tcPr>
            <w:tcW w:w="81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6A379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Other </w:t>
            </w: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information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A52B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 xml:space="preserve"> </w:t>
            </w:r>
          </w:p>
        </w:tc>
      </w:tr>
      <w:tr w:rsidR="00A9496E" w14:paraId="641E5FD6" w14:textId="77777777">
        <w:trPr>
          <w:trHeight w:val="695"/>
        </w:trPr>
        <w:tc>
          <w:tcPr>
            <w:tcW w:w="14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74078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Funding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10FF6" w14:textId="77777777" w:rsidR="00A9496E" w:rsidRDefault="00000000">
            <w:pPr>
              <w:spacing w:before="240" w:after="240"/>
              <w:jc w:val="center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633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E3E70" w14:textId="77777777" w:rsidR="00A9496E" w:rsidRPr="00207618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</w:pPr>
            <w:r w:rsidRPr="00207618"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E2215" w14:textId="77777777" w:rsidR="00A9496E" w:rsidRDefault="00000000">
            <w:pPr>
              <w:spacing w:before="240" w:after="240"/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</w:pPr>
            <w:r>
              <w:rPr>
                <w:rFonts w:ascii="Roboto" w:eastAsia="Roboto" w:hAnsi="Roboto" w:cs="Roboto"/>
                <w:color w:val="212121"/>
                <w:sz w:val="20"/>
                <w:szCs w:val="20"/>
                <w:highlight w:val="white"/>
              </w:rPr>
              <w:t>11</w:t>
            </w:r>
          </w:p>
        </w:tc>
      </w:tr>
    </w:tbl>
    <w:p w14:paraId="7C4F7745" w14:textId="77777777" w:rsidR="00A9496E" w:rsidRDefault="00000000">
      <w:pPr>
        <w:spacing w:before="240" w:after="240"/>
        <w:rPr>
          <w:rFonts w:ascii="Roboto" w:eastAsia="Roboto" w:hAnsi="Roboto" w:cs="Roboto"/>
          <w:color w:val="212121"/>
          <w:sz w:val="20"/>
          <w:szCs w:val="20"/>
          <w:highlight w:val="white"/>
        </w:rPr>
      </w:pPr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 xml:space="preserve"> </w:t>
      </w:r>
    </w:p>
    <w:p w14:paraId="0F9F8CCD" w14:textId="77777777" w:rsidR="00A9496E" w:rsidRPr="009F0742" w:rsidRDefault="00000000">
      <w:pPr>
        <w:spacing w:before="240" w:after="240"/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 xml:space="preserve">*Data </w:t>
      </w:r>
      <w:proofErr w:type="spellStart"/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>is</w:t>
      </w:r>
      <w:proofErr w:type="spellEnd"/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>presented</w:t>
      </w:r>
      <w:proofErr w:type="spellEnd"/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>elsewhere</w:t>
      </w:r>
      <w:proofErr w:type="spellEnd"/>
      <w:r>
        <w:rPr>
          <w:rFonts w:ascii="Roboto" w:eastAsia="Roboto" w:hAnsi="Roboto" w:cs="Roboto"/>
          <w:color w:val="212121"/>
          <w:sz w:val="20"/>
          <w:szCs w:val="20"/>
          <w:highlight w:val="white"/>
        </w:rPr>
        <w:t xml:space="preserve"> (</w:t>
      </w:r>
      <w:r>
        <w:rPr>
          <w:rFonts w:ascii="Roboto" w:eastAsia="Roboto" w:hAnsi="Roboto" w:cs="Roboto"/>
          <w:color w:val="212121"/>
          <w:sz w:val="24"/>
          <w:szCs w:val="24"/>
          <w:highlight w:val="white"/>
        </w:rPr>
        <w:t xml:space="preserve">Marcolino MS, </w:t>
      </w:r>
      <w:proofErr w:type="spellStart"/>
      <w:r>
        <w:rPr>
          <w:rFonts w:ascii="Roboto" w:eastAsia="Roboto" w:hAnsi="Roboto" w:cs="Roboto"/>
          <w:color w:val="212121"/>
          <w:sz w:val="24"/>
          <w:szCs w:val="24"/>
          <w:highlight w:val="white"/>
        </w:rPr>
        <w:t>Ziegelmann</w:t>
      </w:r>
      <w:proofErr w:type="spellEnd"/>
      <w:r>
        <w:rPr>
          <w:rFonts w:ascii="Roboto" w:eastAsia="Roboto" w:hAnsi="Roboto" w:cs="Roboto"/>
          <w:color w:val="212121"/>
          <w:sz w:val="24"/>
          <w:szCs w:val="24"/>
          <w:highlight w:val="white"/>
        </w:rPr>
        <w:t xml:space="preserve"> PK, Souza-Silva MVR, Nascimento IJB, Oliveira LM, Monteiro LS, et al. </w:t>
      </w:r>
      <w:r w:rsidRPr="00207618"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  <w:t xml:space="preserve">Clinical characteristics and outcomes of patients hospitalized with COVID-19 in Brazil: Results from the Brazilian COVID-19 registry. </w:t>
      </w:r>
      <w:r w:rsidRPr="009F0742"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  <w:t xml:space="preserve">Int J Infect Dis. 2021 </w:t>
      </w:r>
      <w:proofErr w:type="gramStart"/>
      <w:r w:rsidRPr="009F0742"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  <w:t>Jun;107:300</w:t>
      </w:r>
      <w:proofErr w:type="gramEnd"/>
      <w:r w:rsidRPr="009F0742"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  <w:t>–10.)</w:t>
      </w:r>
    </w:p>
    <w:p w14:paraId="76E95C53" w14:textId="77777777" w:rsidR="00A9496E" w:rsidRPr="009F0742" w:rsidRDefault="00A9496E">
      <w:pPr>
        <w:rPr>
          <w:rFonts w:ascii="Roboto" w:eastAsia="Roboto" w:hAnsi="Roboto" w:cs="Roboto"/>
          <w:color w:val="212121"/>
          <w:sz w:val="24"/>
          <w:szCs w:val="24"/>
          <w:highlight w:val="white"/>
          <w:lang w:val="en-US"/>
        </w:rPr>
      </w:pPr>
    </w:p>
    <w:sectPr w:rsidR="00A9496E" w:rsidRPr="009F0742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F487A" w14:textId="77777777" w:rsidR="00D31C76" w:rsidRDefault="00D31C76">
      <w:pPr>
        <w:spacing w:line="240" w:lineRule="auto"/>
      </w:pPr>
      <w:r>
        <w:separator/>
      </w:r>
    </w:p>
  </w:endnote>
  <w:endnote w:type="continuationSeparator" w:id="0">
    <w:p w14:paraId="4A67D03C" w14:textId="77777777" w:rsidR="00D31C76" w:rsidRDefault="00D31C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E4338" w14:textId="77777777" w:rsidR="00A9496E" w:rsidRDefault="00A9496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7C969" w14:textId="77777777" w:rsidR="00D31C76" w:rsidRDefault="00D31C76">
      <w:pPr>
        <w:spacing w:line="240" w:lineRule="auto"/>
      </w:pPr>
      <w:r>
        <w:separator/>
      </w:r>
    </w:p>
  </w:footnote>
  <w:footnote w:type="continuationSeparator" w:id="0">
    <w:p w14:paraId="79552ADA" w14:textId="77777777" w:rsidR="00D31C76" w:rsidRDefault="00D31C7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A2B07" w14:textId="77777777" w:rsidR="00A9496E" w:rsidRDefault="00A9496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33D2A"/>
    <w:multiLevelType w:val="multilevel"/>
    <w:tmpl w:val="58BEEB6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12886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96E"/>
    <w:rsid w:val="00024D3C"/>
    <w:rsid w:val="001C2B5D"/>
    <w:rsid w:val="00207618"/>
    <w:rsid w:val="00365135"/>
    <w:rsid w:val="00654CDB"/>
    <w:rsid w:val="006843AC"/>
    <w:rsid w:val="007D6F33"/>
    <w:rsid w:val="00803BF0"/>
    <w:rsid w:val="008640E2"/>
    <w:rsid w:val="008B5AB5"/>
    <w:rsid w:val="009F0742"/>
    <w:rsid w:val="00A9496E"/>
    <w:rsid w:val="00CA0C00"/>
    <w:rsid w:val="00CB2E8B"/>
    <w:rsid w:val="00CC6A86"/>
    <w:rsid w:val="00D20AB3"/>
    <w:rsid w:val="00D31C76"/>
    <w:rsid w:val="00DD468E"/>
    <w:rsid w:val="00E87D03"/>
    <w:rsid w:val="00EB5EE3"/>
    <w:rsid w:val="00F1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FC7C30"/>
  <w15:docId w15:val="{0BAC093A-DEC4-4B31-B349-92C7E9C62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1341</Words>
  <Characters>7244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Lima Rodrigues de Carvalho</dc:creator>
  <cp:lastModifiedBy>Rafael Lima Rodrigues de Carvalho</cp:lastModifiedBy>
  <cp:revision>2</cp:revision>
  <dcterms:created xsi:type="dcterms:W3CDTF">2024-05-08T11:50:00Z</dcterms:created>
  <dcterms:modified xsi:type="dcterms:W3CDTF">2024-05-08T11:50:00Z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b309de581bc688c4c879be236c81dcf9e5099a28c6860c68b074ddbb386993ca</vt:lpwstr>
  </property>
</Properties>
</file>