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604" w:rsidRPr="00512DD7" w:rsidRDefault="00AD3604" w:rsidP="00AD3604">
      <w:pPr>
        <w:shd w:val="clear" w:color="auto" w:fill="FFFFFF"/>
        <w:spacing w:after="168"/>
        <w:outlineLvl w:val="2"/>
        <w:rPr>
          <w:b/>
          <w:bCs/>
          <w:color w:val="1B3051"/>
          <w:lang w:eastAsia="en-CA"/>
        </w:rPr>
      </w:pPr>
      <w:r w:rsidRPr="00512DD7">
        <w:rPr>
          <w:b/>
          <w:bCs/>
          <w:color w:val="1B3051"/>
          <w:sz w:val="28"/>
          <w:szCs w:val="28"/>
          <w:lang w:eastAsia="en-CA"/>
        </w:rPr>
        <w:t>A</w:t>
      </w:r>
      <w:r w:rsidRPr="00512DD7">
        <w:rPr>
          <w:b/>
          <w:bCs/>
          <w:color w:val="1B3051"/>
          <w:lang w:eastAsia="en-CA"/>
        </w:rPr>
        <w:t>bbreviations</w:t>
      </w:r>
    </w:p>
    <w:p w:rsidR="00AD3604" w:rsidRPr="004F2CC5" w:rsidRDefault="00AD3604" w:rsidP="00AD3604"/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F2CC5">
        <w:t>Coronaviruses (</w:t>
      </w:r>
      <w:proofErr w:type="spellStart"/>
      <w:r w:rsidRPr="004F2CC5">
        <w:t>CoV</w:t>
      </w:r>
      <w:proofErr w:type="spellEnd"/>
      <w:r w:rsidRPr="004F2CC5">
        <w:t>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17963">
        <w:rPr>
          <w:lang w:val="en-GB"/>
        </w:rPr>
        <w:t>Epstein - Barr virus (EBV)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color w:val="000000"/>
          <w:shd w:val="clear" w:color="auto" w:fill="FFFFFF"/>
        </w:rPr>
        <w:t>Herpes S</w:t>
      </w:r>
      <w:r w:rsidRPr="00512DD7">
        <w:rPr>
          <w:color w:val="000000"/>
          <w:shd w:val="clear" w:color="auto" w:fill="FFFFFF"/>
        </w:rPr>
        <w:t xml:space="preserve">implex </w:t>
      </w:r>
      <w:r>
        <w:rPr>
          <w:rStyle w:val="highlight"/>
          <w:color w:val="000000"/>
          <w:shd w:val="clear" w:color="auto" w:fill="FFFFFF"/>
        </w:rPr>
        <w:t>V</w:t>
      </w:r>
      <w:r w:rsidRPr="00417963">
        <w:rPr>
          <w:rStyle w:val="highlight"/>
          <w:color w:val="000000"/>
          <w:shd w:val="clear" w:color="auto" w:fill="FFFFFF"/>
        </w:rPr>
        <w:t xml:space="preserve">irus </w:t>
      </w:r>
      <w:r w:rsidRPr="00512DD7">
        <w:rPr>
          <w:color w:val="000000"/>
          <w:shd w:val="clear" w:color="auto" w:fill="FFFFFF"/>
        </w:rPr>
        <w:t>(HSV)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t>Human Immunodeficiency V</w:t>
      </w:r>
      <w:r w:rsidRPr="004F2CC5">
        <w:t>irus (HIV)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F2CC5">
        <w:t>IFN stimulated response elements (ISREs)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17963">
        <w:rPr>
          <w:lang w:val="en-US"/>
        </w:rPr>
        <w:t>IFN-stimulated gene factor 3 (ISGF3)</w:t>
      </w:r>
    </w:p>
    <w:p w:rsidR="00AD3604" w:rsidRPr="00512DD7" w:rsidRDefault="00AD3604" w:rsidP="00AD3604">
      <w:pPr>
        <w:tabs>
          <w:tab w:val="left" w:pos="0"/>
        </w:tabs>
        <w:spacing w:after="200" w:line="276" w:lineRule="auto"/>
      </w:pPr>
      <w:r>
        <w:t>Interferon   Regulatory   F</w:t>
      </w:r>
      <w:r w:rsidRPr="004F2CC5">
        <w:t>actors</w:t>
      </w:r>
      <w:r w:rsidRPr="00417963">
        <w:rPr>
          <w:lang w:val="en-US"/>
        </w:rPr>
        <w:t xml:space="preserve"> </w:t>
      </w:r>
      <w:r w:rsidRPr="004F2CC5">
        <w:t>(IRFs)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17963">
        <w:rPr>
          <w:lang w:val="en-US"/>
        </w:rPr>
        <w:t>Interferon Regulatory Factor 4 (IRF4)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17963">
        <w:rPr>
          <w:lang w:val="en-US"/>
        </w:rPr>
        <w:t>Interferon Regulatory Factor 8 (IRF8)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lang w:val="en-US"/>
        </w:rPr>
        <w:t>Interferon Stimulated G</w:t>
      </w:r>
      <w:r w:rsidRPr="00417963">
        <w:rPr>
          <w:lang w:val="en-US"/>
        </w:rPr>
        <w:t>enes (ISGs)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F2CC5">
        <w:t>Interferons (IFNs)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t>Middle East Respiratory S</w:t>
      </w:r>
      <w:r w:rsidRPr="004F2CC5">
        <w:t>yndrome (MERS)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t>n</w:t>
      </w:r>
      <w:r w:rsidRPr="004F2CC5">
        <w:t>on-structural proteins (</w:t>
      </w:r>
      <w:proofErr w:type="spellStart"/>
      <w:r w:rsidRPr="004F2CC5">
        <w:t>nsp</w:t>
      </w:r>
      <w:proofErr w:type="spellEnd"/>
      <w:r w:rsidRPr="004F2CC5">
        <w:t>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F2CC5">
        <w:t>Open Reading Frame (ORF)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t>P</w:t>
      </w:r>
      <w:r w:rsidRPr="004F2CC5">
        <w:t xml:space="preserve">osition </w:t>
      </w:r>
      <w:r>
        <w:t>Frequency M</w:t>
      </w:r>
      <w:r w:rsidRPr="004F2CC5">
        <w:t>atrices (PFMs)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8C45B8">
        <w:t xml:space="preserve">POU Class 4 </w:t>
      </w:r>
      <w:proofErr w:type="spellStart"/>
      <w:r w:rsidRPr="008C45B8">
        <w:t>Homeobox</w:t>
      </w:r>
      <w:proofErr w:type="spellEnd"/>
      <w:r w:rsidRPr="008C45B8">
        <w:t xml:space="preserve"> 2 (POU4F2)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17963">
        <w:rPr>
          <w:lang w:val="en-US"/>
        </w:rPr>
        <w:t xml:space="preserve">POU Class 4 </w:t>
      </w:r>
      <w:proofErr w:type="spellStart"/>
      <w:r w:rsidRPr="00417963">
        <w:rPr>
          <w:lang w:val="en-US"/>
        </w:rPr>
        <w:t>Homeobox</w:t>
      </w:r>
      <w:proofErr w:type="spellEnd"/>
      <w:r w:rsidRPr="00417963">
        <w:rPr>
          <w:lang w:val="en-US"/>
        </w:rPr>
        <w:t xml:space="preserve"> 2 (POU4F2)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proofErr w:type="spellStart"/>
      <w:r>
        <w:t>Replicase</w:t>
      </w:r>
      <w:proofErr w:type="spellEnd"/>
      <w:r>
        <w:t>-Transcriptase C</w:t>
      </w:r>
      <w:r w:rsidRPr="004F2CC5">
        <w:t>omplex (RTC)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lang w:val="en-GB"/>
        </w:rPr>
        <w:t>Retinoid X R</w:t>
      </w:r>
      <w:r w:rsidRPr="00417963">
        <w:rPr>
          <w:lang w:val="en-GB"/>
        </w:rPr>
        <w:t xml:space="preserve">eceptor </w:t>
      </w:r>
      <w:r w:rsidRPr="004F2CC5">
        <w:t>α</w:t>
      </w:r>
      <w:r w:rsidRPr="00417963">
        <w:rPr>
          <w:lang w:val="en-GB"/>
        </w:rPr>
        <w:t xml:space="preserve"> (RXR</w:t>
      </w:r>
      <w:r w:rsidRPr="004F2CC5">
        <w:t>α</w:t>
      </w:r>
      <w:r w:rsidRPr="00417963">
        <w:rPr>
          <w:lang w:val="en-GB"/>
        </w:rPr>
        <w:t>)</w:t>
      </w:r>
    </w:p>
    <w:p w:rsidR="00AD3604" w:rsidRPr="00417963" w:rsidRDefault="00AD3604" w:rsidP="00AD3604">
      <w:pPr>
        <w:tabs>
          <w:tab w:val="left" w:pos="0"/>
        </w:tabs>
        <w:spacing w:after="200" w:line="276" w:lineRule="auto"/>
        <w:rPr>
          <w:lang w:val="it-IT"/>
        </w:rPr>
      </w:pPr>
      <w:r w:rsidRPr="00417963">
        <w:rPr>
          <w:lang w:val="it-IT"/>
        </w:rPr>
        <w:t xml:space="preserve">RNA </w:t>
      </w:r>
      <w:proofErr w:type="spellStart"/>
      <w:r w:rsidRPr="00417963">
        <w:rPr>
          <w:lang w:val="it-IT"/>
        </w:rPr>
        <w:t>polymerase</w:t>
      </w:r>
      <w:proofErr w:type="spellEnd"/>
      <w:r w:rsidRPr="00417963">
        <w:rPr>
          <w:lang w:val="it-IT"/>
        </w:rPr>
        <w:t xml:space="preserve"> II (</w:t>
      </w:r>
      <w:proofErr w:type="spellStart"/>
      <w:r w:rsidRPr="00417963">
        <w:rPr>
          <w:lang w:val="it-IT"/>
        </w:rPr>
        <w:t>Pol</w:t>
      </w:r>
      <w:proofErr w:type="spellEnd"/>
      <w:r w:rsidRPr="00417963">
        <w:rPr>
          <w:lang w:val="it-IT"/>
        </w:rPr>
        <w:t xml:space="preserve"> II)</w:t>
      </w:r>
    </w:p>
    <w:p w:rsidR="00AD3604" w:rsidRDefault="00AD3604" w:rsidP="00AD3604">
      <w:pPr>
        <w:tabs>
          <w:tab w:val="left" w:pos="0"/>
        </w:tabs>
        <w:spacing w:after="200" w:line="276" w:lineRule="auto"/>
        <w:rPr>
          <w:lang w:val="en-US"/>
        </w:rPr>
      </w:pPr>
      <w:r w:rsidRPr="00417963">
        <w:rPr>
          <w:lang w:val="en-US"/>
        </w:rPr>
        <w:t>RNA-dependent RNA polymerase (</w:t>
      </w:r>
      <w:proofErr w:type="spellStart"/>
      <w:r w:rsidRPr="00417963">
        <w:rPr>
          <w:lang w:val="en-US"/>
        </w:rPr>
        <w:t>RdRP</w:t>
      </w:r>
      <w:proofErr w:type="spellEnd"/>
      <w:r w:rsidRPr="00417963">
        <w:rPr>
          <w:lang w:val="en-US"/>
        </w:rPr>
        <w:t>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F2CC5">
        <w:t>Severe acute respiratory syndrome (SARS)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color w:val="000000" w:themeColor="text1"/>
          <w:lang w:val="en-US"/>
        </w:rPr>
        <w:t>Single S</w:t>
      </w:r>
      <w:r w:rsidRPr="00512DD7">
        <w:rPr>
          <w:color w:val="000000" w:themeColor="text1"/>
          <w:lang w:val="en-US"/>
        </w:rPr>
        <w:t>trand positive RNA (+</w:t>
      </w:r>
      <w:proofErr w:type="spellStart"/>
      <w:r w:rsidRPr="00512DD7">
        <w:rPr>
          <w:color w:val="000000" w:themeColor="text1"/>
          <w:lang w:val="en-US"/>
        </w:rPr>
        <w:t>ssRNA</w:t>
      </w:r>
      <w:proofErr w:type="spellEnd"/>
      <w:r w:rsidRPr="00512DD7">
        <w:rPr>
          <w:color w:val="000000" w:themeColor="text1"/>
          <w:lang w:val="en-US"/>
        </w:rPr>
        <w:t>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proofErr w:type="spellStart"/>
      <w:r w:rsidRPr="004F2CC5">
        <w:t>subgenomic</w:t>
      </w:r>
      <w:proofErr w:type="spellEnd"/>
      <w:r w:rsidRPr="004F2CC5">
        <w:t xml:space="preserve"> (sg)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 w:rsidRPr="00417963">
        <w:rPr>
          <w:lang w:val="en-US"/>
        </w:rPr>
        <w:lastRenderedPageBreak/>
        <w:t>THRB (TRβ1)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lang w:val="en-US"/>
        </w:rPr>
        <w:t>Thyroid hormone R</w:t>
      </w:r>
      <w:r w:rsidRPr="00417963">
        <w:rPr>
          <w:lang w:val="en-US"/>
        </w:rPr>
        <w:t>eceptors (TRs)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lang w:val="en-US"/>
        </w:rPr>
        <w:t>Transcription F</w:t>
      </w:r>
      <w:r w:rsidRPr="00417963">
        <w:rPr>
          <w:lang w:val="en-US"/>
        </w:rPr>
        <w:t>actors</w:t>
      </w:r>
      <w:r w:rsidRPr="004F2CC5">
        <w:t xml:space="preserve"> (TF)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t>U</w:t>
      </w:r>
      <w:r w:rsidRPr="004F2CC5">
        <w:t>n-phosphorylated ISGF3 (U-ISGF3)</w:t>
      </w:r>
    </w:p>
    <w:p w:rsidR="00AD3604" w:rsidRPr="004F2CC5" w:rsidRDefault="00AD3604" w:rsidP="00AD3604">
      <w:pPr>
        <w:tabs>
          <w:tab w:val="left" w:pos="0"/>
        </w:tabs>
        <w:spacing w:after="200" w:line="276" w:lineRule="auto"/>
      </w:pPr>
      <w:r>
        <w:rPr>
          <w:color w:val="000000"/>
          <w:shd w:val="clear" w:color="auto" w:fill="FFFFFF"/>
        </w:rPr>
        <w:t>Varicella Z</w:t>
      </w:r>
      <w:r w:rsidRPr="00512DD7">
        <w:rPr>
          <w:color w:val="000000"/>
          <w:shd w:val="clear" w:color="auto" w:fill="FFFFFF"/>
        </w:rPr>
        <w:t xml:space="preserve">oster </w:t>
      </w:r>
      <w:r>
        <w:rPr>
          <w:rStyle w:val="highlight"/>
          <w:color w:val="000000"/>
          <w:shd w:val="clear" w:color="auto" w:fill="FFFFFF"/>
        </w:rPr>
        <w:t>V</w:t>
      </w:r>
      <w:r w:rsidRPr="00417963">
        <w:rPr>
          <w:rStyle w:val="highlight"/>
          <w:color w:val="000000"/>
          <w:shd w:val="clear" w:color="auto" w:fill="FFFFFF"/>
        </w:rPr>
        <w:t>irus</w:t>
      </w:r>
      <w:r w:rsidRPr="00512DD7">
        <w:rPr>
          <w:color w:val="000000"/>
          <w:shd w:val="clear" w:color="auto" w:fill="FFFFFF"/>
        </w:rPr>
        <w:t xml:space="preserve"> (VZV)</w:t>
      </w:r>
    </w:p>
    <w:p w:rsidR="004F2CC5" w:rsidRPr="00AD3604" w:rsidRDefault="004F2CC5" w:rsidP="00AD3604">
      <w:bookmarkStart w:id="0" w:name="_GoBack"/>
      <w:bookmarkEnd w:id="0"/>
    </w:p>
    <w:sectPr w:rsidR="004F2CC5" w:rsidRPr="00AD3604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87F5A"/>
    <w:multiLevelType w:val="hybridMultilevel"/>
    <w:tmpl w:val="5D20F2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F62"/>
    <w:rsid w:val="00152F62"/>
    <w:rsid w:val="004F2CC5"/>
    <w:rsid w:val="00521F4F"/>
    <w:rsid w:val="0090428E"/>
    <w:rsid w:val="009D50CC"/>
    <w:rsid w:val="00AD3604"/>
    <w:rsid w:val="00BF5BC1"/>
    <w:rsid w:val="00D4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36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152F62"/>
    <w:pPr>
      <w:spacing w:before="100" w:beforeAutospacing="1" w:after="100" w:afterAutospacing="1"/>
      <w:outlineLvl w:val="2"/>
    </w:pPr>
    <w:rPr>
      <w:b/>
      <w:bCs/>
      <w:sz w:val="27"/>
      <w:szCs w:val="27"/>
      <w:lang w:eastAsia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52F62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Paragrafoelenco">
    <w:name w:val="List Paragraph"/>
    <w:basedOn w:val="Normale"/>
    <w:uiPriority w:val="34"/>
    <w:qFormat/>
    <w:rsid w:val="00152F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ighlight">
    <w:name w:val="highlight"/>
    <w:basedOn w:val="Carpredefinitoparagrafo"/>
    <w:rsid w:val="004F2C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36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152F62"/>
    <w:pPr>
      <w:spacing w:before="100" w:beforeAutospacing="1" w:after="100" w:afterAutospacing="1"/>
      <w:outlineLvl w:val="2"/>
    </w:pPr>
    <w:rPr>
      <w:b/>
      <w:bCs/>
      <w:sz w:val="27"/>
      <w:szCs w:val="27"/>
      <w:lang w:eastAsia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52F62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Paragrafoelenco">
    <w:name w:val="List Paragraph"/>
    <w:basedOn w:val="Normale"/>
    <w:uiPriority w:val="34"/>
    <w:qFormat/>
    <w:rsid w:val="00152F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ighlight">
    <w:name w:val="highlight"/>
    <w:basedOn w:val="Carpredefinitoparagrafo"/>
    <w:rsid w:val="004F2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8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Ighli di Bari</dc:creator>
  <cp:lastModifiedBy>Ighli di Bari</cp:lastModifiedBy>
  <cp:revision>6</cp:revision>
  <dcterms:created xsi:type="dcterms:W3CDTF">2020-07-07T23:15:00Z</dcterms:created>
  <dcterms:modified xsi:type="dcterms:W3CDTF">2020-07-08T20:35:00Z</dcterms:modified>
</cp:coreProperties>
</file>