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7925B" w14:textId="77777777" w:rsidR="006F1DC2" w:rsidRPr="00173817" w:rsidRDefault="006F1DC2" w:rsidP="006F1DC2">
      <w:pPr>
        <w:spacing w:line="360" w:lineRule="auto"/>
        <w:jc w:val="center"/>
        <w:rPr>
          <w:b/>
          <w:lang w:val="en-GB"/>
        </w:rPr>
      </w:pPr>
      <w:r w:rsidRPr="00173817">
        <w:rPr>
          <w:b/>
          <w:lang w:val="en-GB"/>
        </w:rPr>
        <w:t xml:space="preserve">The interplay between </w:t>
      </w:r>
      <w:r>
        <w:rPr>
          <w:b/>
          <w:lang w:val="en-GB"/>
        </w:rPr>
        <w:t>ADHD and school shift</w:t>
      </w:r>
      <w:r w:rsidRPr="00173817">
        <w:rPr>
          <w:b/>
          <w:lang w:val="en-GB"/>
        </w:rPr>
        <w:t xml:space="preserve"> </w:t>
      </w:r>
      <w:r>
        <w:rPr>
          <w:b/>
          <w:lang w:val="en-GB"/>
        </w:rPr>
        <w:t xml:space="preserve">on </w:t>
      </w:r>
      <w:r w:rsidRPr="00173817">
        <w:rPr>
          <w:b/>
          <w:lang w:val="en-GB"/>
        </w:rPr>
        <w:t>educational outcomes in children and adolescents: A cross-sectional and longitudinal analysis</w:t>
      </w:r>
    </w:p>
    <w:p w14:paraId="4D802696" w14:textId="77777777" w:rsidR="00C9246B" w:rsidRPr="0062630D" w:rsidRDefault="00C9246B" w:rsidP="0062630D">
      <w:pPr>
        <w:spacing w:after="160" w:line="360" w:lineRule="auto"/>
        <w:rPr>
          <w:b/>
          <w:bCs/>
          <w:sz w:val="20"/>
          <w:szCs w:val="20"/>
          <w:lang w:val="en-GB"/>
        </w:rPr>
      </w:pPr>
    </w:p>
    <w:p w14:paraId="2CE9BDD0" w14:textId="77777777" w:rsidR="006F1DC2" w:rsidRPr="006F6DB5" w:rsidRDefault="006F1DC2" w:rsidP="006F1DC2">
      <w:pPr>
        <w:spacing w:line="480" w:lineRule="auto"/>
        <w:rPr>
          <w:color w:val="000000" w:themeColor="text1"/>
          <w:sz w:val="20"/>
          <w:szCs w:val="20"/>
          <w:vertAlign w:val="superscript"/>
        </w:rPr>
      </w:pPr>
      <w:proofErr w:type="spellStart"/>
      <w:r w:rsidRPr="006F6DB5">
        <w:rPr>
          <w:bCs/>
          <w:sz w:val="20"/>
          <w:szCs w:val="20"/>
        </w:rPr>
        <w:t>Ighor</w:t>
      </w:r>
      <w:proofErr w:type="spellEnd"/>
      <w:r w:rsidRPr="006F6DB5">
        <w:rPr>
          <w:bCs/>
          <w:sz w:val="20"/>
          <w:szCs w:val="20"/>
        </w:rPr>
        <w:t xml:space="preserve"> </w:t>
      </w:r>
      <w:proofErr w:type="spellStart"/>
      <w:r w:rsidRPr="006F6DB5">
        <w:rPr>
          <w:bCs/>
          <w:sz w:val="20"/>
          <w:szCs w:val="20"/>
        </w:rPr>
        <w:t>Miron</w:t>
      </w:r>
      <w:proofErr w:type="spellEnd"/>
      <w:r w:rsidRPr="006F6DB5">
        <w:rPr>
          <w:bCs/>
          <w:sz w:val="20"/>
          <w:szCs w:val="20"/>
        </w:rPr>
        <w:t xml:space="preserve"> </w:t>
      </w:r>
      <w:proofErr w:type="spellStart"/>
      <w:proofErr w:type="gramStart"/>
      <w:r w:rsidRPr="006F6DB5">
        <w:rPr>
          <w:bCs/>
          <w:sz w:val="20"/>
          <w:szCs w:val="20"/>
        </w:rPr>
        <w:t>Porto</w:t>
      </w:r>
      <w:r w:rsidRPr="006F6DB5">
        <w:rPr>
          <w:bCs/>
          <w:sz w:val="20"/>
          <w:szCs w:val="20"/>
          <w:vertAlign w:val="superscript"/>
        </w:rPr>
        <w:t>a,b</w:t>
      </w:r>
      <w:proofErr w:type="spellEnd"/>
      <w:proofErr w:type="gramEnd"/>
      <w:r w:rsidRPr="006F6DB5">
        <w:rPr>
          <w:bCs/>
          <w:sz w:val="20"/>
          <w:szCs w:val="20"/>
        </w:rPr>
        <w:t>;</w:t>
      </w:r>
      <w:r w:rsidRPr="006F6DB5">
        <w:rPr>
          <w:b/>
          <w:sz w:val="20"/>
          <w:szCs w:val="20"/>
        </w:rPr>
        <w:t xml:space="preserve"> </w:t>
      </w:r>
      <w:r w:rsidRPr="006F6DB5">
        <w:rPr>
          <w:sz w:val="20"/>
          <w:szCs w:val="20"/>
        </w:rPr>
        <w:t xml:space="preserve">João Villanova do </w:t>
      </w:r>
      <w:proofErr w:type="spellStart"/>
      <w:r w:rsidRPr="006F6DB5">
        <w:rPr>
          <w:sz w:val="20"/>
          <w:szCs w:val="20"/>
        </w:rPr>
        <w:t>Amaral</w:t>
      </w:r>
      <w:r w:rsidRPr="006F6DB5">
        <w:rPr>
          <w:sz w:val="20"/>
          <w:szCs w:val="20"/>
          <w:vertAlign w:val="superscript"/>
        </w:rPr>
        <w:t>a,b,c</w:t>
      </w:r>
      <w:proofErr w:type="spellEnd"/>
      <w:r w:rsidRPr="006F6DB5">
        <w:rPr>
          <w:sz w:val="20"/>
          <w:szCs w:val="20"/>
        </w:rPr>
        <w:t xml:space="preserve">; João Pedro Gonçalves </w:t>
      </w:r>
      <w:proofErr w:type="spellStart"/>
      <w:r w:rsidRPr="006F6DB5">
        <w:rPr>
          <w:sz w:val="20"/>
          <w:szCs w:val="20"/>
        </w:rPr>
        <w:t>Pacheco</w:t>
      </w:r>
      <w:r w:rsidRPr="006F6DB5">
        <w:rPr>
          <w:sz w:val="20"/>
          <w:szCs w:val="20"/>
          <w:vertAlign w:val="superscript"/>
        </w:rPr>
        <w:t>a,b,c</w:t>
      </w:r>
      <w:proofErr w:type="spellEnd"/>
      <w:r w:rsidRPr="006F6DB5">
        <w:rPr>
          <w:sz w:val="20"/>
          <w:szCs w:val="20"/>
        </w:rPr>
        <w:t xml:space="preserve">; Igor </w:t>
      </w:r>
      <w:proofErr w:type="spellStart"/>
      <w:r w:rsidRPr="006F6DB5">
        <w:rPr>
          <w:sz w:val="20"/>
          <w:szCs w:val="20"/>
        </w:rPr>
        <w:t>Terra</w:t>
      </w:r>
      <w:r w:rsidRPr="006F6DB5">
        <w:rPr>
          <w:sz w:val="20"/>
          <w:szCs w:val="20"/>
          <w:vertAlign w:val="superscript"/>
        </w:rPr>
        <w:t>d</w:t>
      </w:r>
      <w:proofErr w:type="spellEnd"/>
      <w:r w:rsidRPr="006F6DB5">
        <w:rPr>
          <w:sz w:val="20"/>
          <w:szCs w:val="20"/>
        </w:rPr>
        <w:t xml:space="preserve">; </w:t>
      </w:r>
      <w:proofErr w:type="spellStart"/>
      <w:r w:rsidRPr="006F6DB5">
        <w:rPr>
          <w:color w:val="000000" w:themeColor="text1"/>
          <w:sz w:val="20"/>
          <w:szCs w:val="20"/>
        </w:rPr>
        <w:t>Euripedes</w:t>
      </w:r>
      <w:proofErr w:type="spellEnd"/>
      <w:r w:rsidRPr="006F6DB5">
        <w:rPr>
          <w:color w:val="000000" w:themeColor="text1"/>
          <w:sz w:val="20"/>
          <w:szCs w:val="20"/>
        </w:rPr>
        <w:t xml:space="preserve"> Constantino Miguel, MD, </w:t>
      </w:r>
      <w:proofErr w:type="spellStart"/>
      <w:r w:rsidRPr="006F6DB5">
        <w:rPr>
          <w:color w:val="000000" w:themeColor="text1"/>
          <w:sz w:val="20"/>
          <w:szCs w:val="20"/>
        </w:rPr>
        <w:t>PhD</w:t>
      </w:r>
      <w:r w:rsidRPr="006F6DB5">
        <w:rPr>
          <w:color w:val="000000" w:themeColor="text1"/>
          <w:sz w:val="20"/>
          <w:szCs w:val="20"/>
          <w:vertAlign w:val="superscript"/>
        </w:rPr>
        <w:t>e,f</w:t>
      </w:r>
      <w:proofErr w:type="spellEnd"/>
      <w:r w:rsidRPr="006F6DB5">
        <w:rPr>
          <w:color w:val="000000" w:themeColor="text1"/>
          <w:sz w:val="20"/>
          <w:szCs w:val="20"/>
        </w:rPr>
        <w:t xml:space="preserve">; Pedro Mario Pan, MD, </w:t>
      </w:r>
      <w:proofErr w:type="spellStart"/>
      <w:r w:rsidRPr="006F6DB5">
        <w:rPr>
          <w:color w:val="000000" w:themeColor="text1"/>
          <w:sz w:val="20"/>
          <w:szCs w:val="20"/>
        </w:rPr>
        <w:t>PhD</w:t>
      </w:r>
      <w:r w:rsidRPr="006F6DB5">
        <w:rPr>
          <w:color w:val="000000" w:themeColor="text1"/>
          <w:sz w:val="20"/>
          <w:szCs w:val="20"/>
          <w:vertAlign w:val="superscript"/>
        </w:rPr>
        <w:t>f,h,i</w:t>
      </w:r>
      <w:proofErr w:type="spellEnd"/>
      <w:r w:rsidRPr="006F6DB5">
        <w:rPr>
          <w:color w:val="000000" w:themeColor="text1"/>
          <w:sz w:val="20"/>
          <w:szCs w:val="20"/>
        </w:rPr>
        <w:t xml:space="preserve">; Ary </w:t>
      </w:r>
      <w:proofErr w:type="spellStart"/>
      <w:r w:rsidRPr="006F6DB5">
        <w:rPr>
          <w:color w:val="000000" w:themeColor="text1"/>
          <w:sz w:val="20"/>
          <w:szCs w:val="20"/>
        </w:rPr>
        <w:t>Gadelha</w:t>
      </w:r>
      <w:r w:rsidRPr="006F6DB5">
        <w:rPr>
          <w:color w:val="000000" w:themeColor="text1"/>
          <w:sz w:val="20"/>
          <w:szCs w:val="20"/>
          <w:vertAlign w:val="superscript"/>
        </w:rPr>
        <w:t>f,i</w:t>
      </w:r>
      <w:proofErr w:type="spellEnd"/>
      <w:r w:rsidRPr="006F6DB5">
        <w:rPr>
          <w:color w:val="000000" w:themeColor="text1"/>
          <w:sz w:val="20"/>
          <w:szCs w:val="20"/>
        </w:rPr>
        <w:t xml:space="preserve">; </w:t>
      </w:r>
      <w:proofErr w:type="spellStart"/>
      <w:r w:rsidRPr="006F6DB5">
        <w:rPr>
          <w:color w:val="000000" w:themeColor="text1"/>
          <w:sz w:val="20"/>
          <w:szCs w:val="20"/>
        </w:rPr>
        <w:t>Luis</w:t>
      </w:r>
      <w:proofErr w:type="spellEnd"/>
      <w:r w:rsidRPr="006F6DB5">
        <w:rPr>
          <w:color w:val="000000" w:themeColor="text1"/>
          <w:sz w:val="20"/>
          <w:szCs w:val="20"/>
        </w:rPr>
        <w:t xml:space="preserve"> Augusto </w:t>
      </w:r>
      <w:proofErr w:type="spellStart"/>
      <w:r w:rsidRPr="006F6DB5">
        <w:rPr>
          <w:color w:val="000000" w:themeColor="text1"/>
          <w:sz w:val="20"/>
          <w:szCs w:val="20"/>
        </w:rPr>
        <w:t>Rohde</w:t>
      </w:r>
      <w:proofErr w:type="spellEnd"/>
      <w:r w:rsidRPr="006F6DB5">
        <w:rPr>
          <w:color w:val="000000" w:themeColor="text1"/>
          <w:sz w:val="20"/>
          <w:szCs w:val="20"/>
        </w:rPr>
        <w:t xml:space="preserve">, MD, </w:t>
      </w:r>
      <w:proofErr w:type="spellStart"/>
      <w:r w:rsidRPr="006F6DB5">
        <w:rPr>
          <w:color w:val="000000" w:themeColor="text1"/>
          <w:sz w:val="20"/>
          <w:szCs w:val="20"/>
        </w:rPr>
        <w:t>PhD</w:t>
      </w:r>
      <w:r w:rsidRPr="006F6DB5">
        <w:rPr>
          <w:color w:val="000000" w:themeColor="text1"/>
          <w:sz w:val="20"/>
          <w:szCs w:val="20"/>
          <w:vertAlign w:val="superscript"/>
        </w:rPr>
        <w:t>c,f,j</w:t>
      </w:r>
      <w:proofErr w:type="spellEnd"/>
      <w:r w:rsidRPr="006F6DB5">
        <w:rPr>
          <w:color w:val="000000" w:themeColor="text1"/>
          <w:sz w:val="20"/>
          <w:szCs w:val="20"/>
        </w:rPr>
        <w:t xml:space="preserve">; </w:t>
      </w:r>
      <w:r w:rsidRPr="006F6DB5">
        <w:rPr>
          <w:bCs/>
          <w:color w:val="000000" w:themeColor="text1"/>
          <w:sz w:val="20"/>
          <w:szCs w:val="20"/>
        </w:rPr>
        <w:t>Giovanni Abrahão Salum</w:t>
      </w:r>
      <w:r w:rsidRPr="006F6DB5">
        <w:rPr>
          <w:color w:val="000000" w:themeColor="text1"/>
          <w:sz w:val="20"/>
          <w:szCs w:val="20"/>
        </w:rPr>
        <w:t xml:space="preserve">, MD, </w:t>
      </w:r>
      <w:proofErr w:type="spellStart"/>
      <w:r w:rsidRPr="006F6DB5">
        <w:rPr>
          <w:color w:val="000000" w:themeColor="text1"/>
          <w:sz w:val="20"/>
          <w:szCs w:val="20"/>
        </w:rPr>
        <w:t>PhD</w:t>
      </w:r>
      <w:r w:rsidRPr="006F6DB5">
        <w:rPr>
          <w:bCs/>
          <w:color w:val="000000" w:themeColor="text1"/>
          <w:sz w:val="20"/>
          <w:szCs w:val="20"/>
          <w:vertAlign w:val="superscript"/>
        </w:rPr>
        <w:t>c,f,j,k</w:t>
      </w:r>
      <w:proofErr w:type="spellEnd"/>
      <w:r w:rsidRPr="006F6DB5">
        <w:rPr>
          <w:color w:val="000000" w:themeColor="text1"/>
          <w:sz w:val="20"/>
          <w:szCs w:val="20"/>
        </w:rPr>
        <w:t>;</w:t>
      </w:r>
      <w:r w:rsidRPr="006F6DB5">
        <w:rPr>
          <w:color w:val="000000" w:themeColor="text1"/>
          <w:sz w:val="20"/>
          <w:szCs w:val="20"/>
          <w:vertAlign w:val="superscript"/>
        </w:rPr>
        <w:t xml:space="preserve"> </w:t>
      </w:r>
      <w:r w:rsidRPr="006F6DB5">
        <w:rPr>
          <w:sz w:val="20"/>
          <w:szCs w:val="20"/>
        </w:rPr>
        <w:t xml:space="preserve">Maurício Scopel </w:t>
      </w:r>
      <w:proofErr w:type="spellStart"/>
      <w:r w:rsidRPr="006F6DB5">
        <w:rPr>
          <w:sz w:val="20"/>
          <w:szCs w:val="20"/>
        </w:rPr>
        <w:t>Hoffmann</w:t>
      </w:r>
      <w:r w:rsidRPr="006F6DB5">
        <w:rPr>
          <w:sz w:val="20"/>
          <w:szCs w:val="20"/>
          <w:vertAlign w:val="superscript"/>
        </w:rPr>
        <w:t>a,b,c</w:t>
      </w:r>
      <w:r>
        <w:rPr>
          <w:sz w:val="20"/>
          <w:szCs w:val="20"/>
          <w:vertAlign w:val="superscript"/>
        </w:rPr>
        <w:t>,l</w:t>
      </w:r>
      <w:proofErr w:type="spellEnd"/>
    </w:p>
    <w:p w14:paraId="1E238F3C" w14:textId="77777777" w:rsidR="006F1DC2" w:rsidRPr="006F6DB5" w:rsidRDefault="006F1DC2" w:rsidP="006F1DC2">
      <w:pPr>
        <w:ind w:firstLine="720"/>
        <w:jc w:val="both"/>
        <w:rPr>
          <w:sz w:val="20"/>
          <w:szCs w:val="20"/>
        </w:rPr>
      </w:pPr>
    </w:p>
    <w:p w14:paraId="553AACE3" w14:textId="77777777" w:rsidR="006F1DC2" w:rsidRPr="006F6DB5" w:rsidRDefault="006F1DC2" w:rsidP="006F1DC2">
      <w:pPr>
        <w:ind w:firstLine="720"/>
        <w:jc w:val="both"/>
        <w:rPr>
          <w:sz w:val="20"/>
          <w:szCs w:val="20"/>
        </w:rPr>
      </w:pPr>
    </w:p>
    <w:p w14:paraId="4707743B" w14:textId="77777777" w:rsidR="006F1DC2" w:rsidRPr="006F6DB5" w:rsidRDefault="006F1DC2" w:rsidP="006F1DC2">
      <w:pPr>
        <w:shd w:val="clear" w:color="auto" w:fill="FFFFFF"/>
        <w:spacing w:line="360" w:lineRule="auto"/>
        <w:jc w:val="both"/>
        <w:textAlignment w:val="baseline"/>
        <w:rPr>
          <w:rFonts w:eastAsia="Calibri"/>
          <w:color w:val="000000" w:themeColor="text1"/>
          <w:sz w:val="20"/>
          <w:szCs w:val="20"/>
        </w:rPr>
      </w:pPr>
      <w:r w:rsidRPr="006F6DB5">
        <w:rPr>
          <w:color w:val="000000" w:themeColor="text1"/>
          <w:sz w:val="20"/>
          <w:szCs w:val="20"/>
          <w:vertAlign w:val="superscript"/>
        </w:rPr>
        <w:t>a</w:t>
      </w:r>
      <w:r w:rsidRPr="006F6DB5">
        <w:rPr>
          <w:color w:val="000000" w:themeColor="text1"/>
          <w:sz w:val="20"/>
          <w:szCs w:val="20"/>
        </w:rPr>
        <w:t xml:space="preserve"> </w:t>
      </w:r>
      <w:proofErr w:type="spellStart"/>
      <w:r w:rsidRPr="006F6DB5">
        <w:rPr>
          <w:color w:val="000000" w:themeColor="text1"/>
          <w:sz w:val="20"/>
          <w:szCs w:val="20"/>
          <w:highlight w:val="white"/>
        </w:rPr>
        <w:t>Department</w:t>
      </w:r>
      <w:proofErr w:type="spellEnd"/>
      <w:r w:rsidRPr="006F6DB5">
        <w:rPr>
          <w:color w:val="000000" w:themeColor="text1"/>
          <w:sz w:val="20"/>
          <w:szCs w:val="20"/>
          <w:highlight w:val="white"/>
        </w:rPr>
        <w:t xml:space="preserve"> </w:t>
      </w:r>
      <w:proofErr w:type="spellStart"/>
      <w:r w:rsidRPr="006F6DB5">
        <w:rPr>
          <w:color w:val="000000" w:themeColor="text1"/>
          <w:sz w:val="20"/>
          <w:szCs w:val="20"/>
          <w:highlight w:val="white"/>
        </w:rPr>
        <w:t>of</w:t>
      </w:r>
      <w:proofErr w:type="spellEnd"/>
      <w:r w:rsidRPr="006F6DB5">
        <w:rPr>
          <w:color w:val="000000" w:themeColor="text1"/>
          <w:sz w:val="20"/>
          <w:szCs w:val="20"/>
          <w:highlight w:val="white"/>
        </w:rPr>
        <w:t xml:space="preserve"> </w:t>
      </w:r>
      <w:proofErr w:type="spellStart"/>
      <w:r w:rsidRPr="006F6DB5">
        <w:rPr>
          <w:color w:val="000000" w:themeColor="text1"/>
          <w:sz w:val="20"/>
          <w:szCs w:val="20"/>
          <w:highlight w:val="white"/>
        </w:rPr>
        <w:t>Neuropsychiatry</w:t>
      </w:r>
      <w:proofErr w:type="spellEnd"/>
      <w:r w:rsidRPr="006F6DB5">
        <w:rPr>
          <w:rFonts w:eastAsia="Calibri"/>
          <w:color w:val="000000" w:themeColor="text1"/>
          <w:sz w:val="20"/>
          <w:szCs w:val="20"/>
        </w:rPr>
        <w:t xml:space="preserve">, Universidade Federal de Santa Maria (UFSM), Avenida Roraima 1000, </w:t>
      </w:r>
      <w:proofErr w:type="spellStart"/>
      <w:r w:rsidRPr="006F6DB5">
        <w:rPr>
          <w:rFonts w:eastAsia="Calibri"/>
          <w:color w:val="000000" w:themeColor="text1"/>
          <w:sz w:val="20"/>
          <w:szCs w:val="20"/>
        </w:rPr>
        <w:t>building</w:t>
      </w:r>
      <w:proofErr w:type="spellEnd"/>
      <w:r w:rsidRPr="006F6DB5">
        <w:rPr>
          <w:rFonts w:eastAsia="Calibri"/>
          <w:color w:val="000000" w:themeColor="text1"/>
          <w:sz w:val="20"/>
          <w:szCs w:val="20"/>
        </w:rPr>
        <w:t xml:space="preserve"> 26, office 1353, Santa Maria, 97105-900, </w:t>
      </w:r>
      <w:proofErr w:type="spellStart"/>
      <w:r w:rsidRPr="006F6DB5">
        <w:rPr>
          <w:rFonts w:eastAsia="Calibri"/>
          <w:color w:val="000000" w:themeColor="text1"/>
          <w:sz w:val="20"/>
          <w:szCs w:val="20"/>
        </w:rPr>
        <w:t>Brazil</w:t>
      </w:r>
      <w:proofErr w:type="spellEnd"/>
    </w:p>
    <w:p w14:paraId="0402C744" w14:textId="77777777" w:rsidR="006F1DC2" w:rsidRPr="006F6DB5" w:rsidRDefault="006F1DC2" w:rsidP="006F1DC2">
      <w:pPr>
        <w:shd w:val="clear" w:color="auto" w:fill="FFFFFF"/>
        <w:spacing w:line="360" w:lineRule="auto"/>
        <w:jc w:val="both"/>
        <w:textAlignment w:val="baseline"/>
        <w:rPr>
          <w:color w:val="000000" w:themeColor="text1"/>
          <w:sz w:val="20"/>
          <w:szCs w:val="20"/>
          <w:highlight w:val="white"/>
        </w:rPr>
      </w:pPr>
      <w:r w:rsidRPr="006F6DB5">
        <w:rPr>
          <w:rFonts w:eastAsia="Calibri"/>
          <w:color w:val="000000" w:themeColor="text1"/>
          <w:sz w:val="20"/>
          <w:szCs w:val="20"/>
          <w:vertAlign w:val="superscript"/>
        </w:rPr>
        <w:t>b</w:t>
      </w:r>
      <w:r w:rsidRPr="006F6DB5">
        <w:rPr>
          <w:rFonts w:eastAsia="Calibri"/>
          <w:color w:val="000000" w:themeColor="text1"/>
          <w:sz w:val="20"/>
          <w:szCs w:val="20"/>
        </w:rPr>
        <w:t xml:space="preserve"> </w:t>
      </w:r>
      <w:r w:rsidRPr="006F6DB5">
        <w:rPr>
          <w:color w:val="000000" w:themeColor="text1"/>
          <w:sz w:val="20"/>
          <w:szCs w:val="20"/>
          <w:highlight w:val="white"/>
        </w:rPr>
        <w:t xml:space="preserve">Mental Health </w:t>
      </w:r>
      <w:proofErr w:type="spellStart"/>
      <w:r w:rsidRPr="006F6DB5">
        <w:rPr>
          <w:color w:val="000000" w:themeColor="text1"/>
          <w:sz w:val="20"/>
          <w:szCs w:val="20"/>
          <w:highlight w:val="white"/>
        </w:rPr>
        <w:t>Epidemiology</w:t>
      </w:r>
      <w:proofErr w:type="spellEnd"/>
      <w:r w:rsidRPr="006F6DB5">
        <w:rPr>
          <w:color w:val="000000" w:themeColor="text1"/>
          <w:sz w:val="20"/>
          <w:szCs w:val="20"/>
          <w:highlight w:val="white"/>
        </w:rPr>
        <w:t xml:space="preserve"> </w:t>
      </w:r>
      <w:proofErr w:type="spellStart"/>
      <w:r w:rsidRPr="006F6DB5">
        <w:rPr>
          <w:color w:val="000000" w:themeColor="text1"/>
          <w:sz w:val="20"/>
          <w:szCs w:val="20"/>
          <w:highlight w:val="white"/>
        </w:rPr>
        <w:t>Group</w:t>
      </w:r>
      <w:proofErr w:type="spellEnd"/>
      <w:r w:rsidRPr="006F6DB5">
        <w:rPr>
          <w:color w:val="000000" w:themeColor="text1"/>
          <w:sz w:val="20"/>
          <w:szCs w:val="20"/>
          <w:highlight w:val="white"/>
        </w:rPr>
        <w:t xml:space="preserve"> (MHEG), </w:t>
      </w:r>
      <w:r w:rsidRPr="006F6DB5">
        <w:rPr>
          <w:rFonts w:eastAsia="Calibri"/>
          <w:color w:val="000000" w:themeColor="text1"/>
          <w:sz w:val="20"/>
          <w:szCs w:val="20"/>
        </w:rPr>
        <w:t>UFSM</w:t>
      </w:r>
      <w:r w:rsidRPr="006F6DB5">
        <w:rPr>
          <w:color w:val="000000" w:themeColor="text1"/>
          <w:sz w:val="20"/>
          <w:szCs w:val="20"/>
          <w:highlight w:val="white"/>
        </w:rPr>
        <w:t xml:space="preserve">, Santa Maria, RS, </w:t>
      </w:r>
      <w:proofErr w:type="spellStart"/>
      <w:r w:rsidRPr="006F6DB5">
        <w:rPr>
          <w:color w:val="000000" w:themeColor="text1"/>
          <w:sz w:val="20"/>
          <w:szCs w:val="20"/>
          <w:highlight w:val="white"/>
        </w:rPr>
        <w:t>Brazil</w:t>
      </w:r>
      <w:proofErr w:type="spellEnd"/>
      <w:r w:rsidRPr="006F6DB5">
        <w:rPr>
          <w:color w:val="000000" w:themeColor="text1"/>
          <w:sz w:val="20"/>
          <w:szCs w:val="20"/>
          <w:highlight w:val="white"/>
        </w:rPr>
        <w:t xml:space="preserve"> </w:t>
      </w:r>
    </w:p>
    <w:p w14:paraId="79A32848" w14:textId="77777777" w:rsidR="006F1DC2" w:rsidRPr="00423FDC" w:rsidRDefault="006F1DC2" w:rsidP="006F1DC2">
      <w:pPr>
        <w:shd w:val="clear" w:color="auto" w:fill="FFFFFF"/>
        <w:spacing w:line="360" w:lineRule="auto"/>
        <w:jc w:val="both"/>
        <w:textAlignment w:val="baseline"/>
        <w:rPr>
          <w:rFonts w:eastAsia="Calibri"/>
          <w:color w:val="000000" w:themeColor="text1"/>
          <w:sz w:val="20"/>
          <w:szCs w:val="20"/>
        </w:rPr>
      </w:pPr>
      <w:r w:rsidRPr="00423FDC">
        <w:rPr>
          <w:rFonts w:eastAsia="Calibri"/>
          <w:color w:val="000000" w:themeColor="text1"/>
          <w:sz w:val="20"/>
          <w:szCs w:val="20"/>
          <w:vertAlign w:val="superscript"/>
        </w:rPr>
        <w:t>c</w:t>
      </w:r>
      <w:r w:rsidRPr="00423FDC">
        <w:rPr>
          <w:rFonts w:eastAsia="Calibri"/>
          <w:color w:val="000000" w:themeColor="text1"/>
          <w:sz w:val="20"/>
          <w:szCs w:val="20"/>
        </w:rPr>
        <w:t xml:space="preserve"> </w:t>
      </w:r>
      <w:proofErr w:type="spellStart"/>
      <w:r w:rsidRPr="00423FDC">
        <w:rPr>
          <w:color w:val="000000" w:themeColor="text1"/>
          <w:sz w:val="20"/>
          <w:szCs w:val="20"/>
          <w:highlight w:val="white"/>
        </w:rPr>
        <w:t>Graduate</w:t>
      </w:r>
      <w:proofErr w:type="spellEnd"/>
      <w:r w:rsidRPr="00423FDC">
        <w:rPr>
          <w:color w:val="000000" w:themeColor="text1"/>
          <w:sz w:val="20"/>
          <w:szCs w:val="20"/>
          <w:highlight w:val="white"/>
        </w:rPr>
        <w:t xml:space="preserve"> </w:t>
      </w:r>
      <w:proofErr w:type="spellStart"/>
      <w:r w:rsidRPr="00423FDC">
        <w:rPr>
          <w:color w:val="000000" w:themeColor="text1"/>
          <w:sz w:val="20"/>
          <w:szCs w:val="20"/>
          <w:highlight w:val="white"/>
        </w:rPr>
        <w:t>Program</w:t>
      </w:r>
      <w:proofErr w:type="spellEnd"/>
      <w:r w:rsidRPr="00423FDC">
        <w:rPr>
          <w:color w:val="000000" w:themeColor="text1"/>
          <w:sz w:val="20"/>
          <w:szCs w:val="20"/>
          <w:highlight w:val="white"/>
        </w:rPr>
        <w:t xml:space="preserve"> in </w:t>
      </w:r>
      <w:proofErr w:type="spellStart"/>
      <w:r w:rsidRPr="00423FDC">
        <w:rPr>
          <w:color w:val="000000" w:themeColor="text1"/>
          <w:sz w:val="20"/>
          <w:szCs w:val="20"/>
          <w:highlight w:val="white"/>
        </w:rPr>
        <w:t>Psychiatry</w:t>
      </w:r>
      <w:proofErr w:type="spellEnd"/>
      <w:r w:rsidRPr="00423FDC">
        <w:rPr>
          <w:color w:val="000000" w:themeColor="text1"/>
          <w:sz w:val="20"/>
          <w:szCs w:val="20"/>
          <w:highlight w:val="white"/>
        </w:rPr>
        <w:t xml:space="preserve"> </w:t>
      </w:r>
      <w:proofErr w:type="spellStart"/>
      <w:r w:rsidRPr="00423FDC">
        <w:rPr>
          <w:color w:val="000000" w:themeColor="text1"/>
          <w:sz w:val="20"/>
          <w:szCs w:val="20"/>
          <w:highlight w:val="white"/>
        </w:rPr>
        <w:t>and</w:t>
      </w:r>
      <w:proofErr w:type="spellEnd"/>
      <w:r w:rsidRPr="00423FDC">
        <w:rPr>
          <w:color w:val="000000" w:themeColor="text1"/>
          <w:sz w:val="20"/>
          <w:szCs w:val="20"/>
          <w:highlight w:val="white"/>
        </w:rPr>
        <w:t xml:space="preserve"> </w:t>
      </w:r>
      <w:proofErr w:type="spellStart"/>
      <w:r w:rsidRPr="00423FDC">
        <w:rPr>
          <w:color w:val="000000" w:themeColor="text1"/>
          <w:sz w:val="20"/>
          <w:szCs w:val="20"/>
          <w:highlight w:val="white"/>
        </w:rPr>
        <w:t>Behavioral</w:t>
      </w:r>
      <w:proofErr w:type="spellEnd"/>
      <w:r w:rsidRPr="00423FDC">
        <w:rPr>
          <w:color w:val="000000" w:themeColor="text1"/>
          <w:sz w:val="20"/>
          <w:szCs w:val="20"/>
          <w:highlight w:val="white"/>
        </w:rPr>
        <w:t xml:space="preserve"> </w:t>
      </w:r>
      <w:proofErr w:type="spellStart"/>
      <w:r w:rsidRPr="00423FDC">
        <w:rPr>
          <w:color w:val="000000" w:themeColor="text1"/>
          <w:sz w:val="20"/>
          <w:szCs w:val="20"/>
          <w:highlight w:val="white"/>
        </w:rPr>
        <w:t>Sciences</w:t>
      </w:r>
      <w:proofErr w:type="spellEnd"/>
      <w:r w:rsidRPr="00423FDC">
        <w:rPr>
          <w:rFonts w:eastAsia="Calibri"/>
          <w:color w:val="000000" w:themeColor="text1"/>
          <w:sz w:val="20"/>
          <w:szCs w:val="20"/>
        </w:rPr>
        <w:t xml:space="preserve">, Universidade Federal do Rio Grande do Sul (UFRGS), Rua Ramiro Barcelos 2350, Porto Alegre, 90035-003, </w:t>
      </w:r>
      <w:proofErr w:type="spellStart"/>
      <w:r w:rsidRPr="00423FDC">
        <w:rPr>
          <w:rFonts w:eastAsia="Calibri"/>
          <w:color w:val="000000" w:themeColor="text1"/>
          <w:sz w:val="20"/>
          <w:szCs w:val="20"/>
        </w:rPr>
        <w:t>Brazil</w:t>
      </w:r>
      <w:proofErr w:type="spellEnd"/>
    </w:p>
    <w:p w14:paraId="034D5549" w14:textId="77777777" w:rsidR="006F1DC2" w:rsidRPr="00423FDC" w:rsidRDefault="006F1DC2" w:rsidP="006F1DC2">
      <w:pPr>
        <w:shd w:val="clear" w:color="auto" w:fill="FFFFFF"/>
        <w:spacing w:line="360" w:lineRule="auto"/>
        <w:jc w:val="both"/>
        <w:textAlignment w:val="baseline"/>
        <w:rPr>
          <w:rFonts w:eastAsia="Calibri"/>
          <w:color w:val="000000" w:themeColor="text1"/>
          <w:sz w:val="20"/>
          <w:szCs w:val="20"/>
          <w:vertAlign w:val="superscript"/>
        </w:rPr>
      </w:pPr>
      <w:r w:rsidRPr="00423FDC">
        <w:rPr>
          <w:rFonts w:eastAsia="Calibri"/>
          <w:color w:val="000000" w:themeColor="text1"/>
          <w:sz w:val="20"/>
          <w:szCs w:val="20"/>
          <w:vertAlign w:val="superscript"/>
        </w:rPr>
        <w:t xml:space="preserve">d </w:t>
      </w:r>
      <w:proofErr w:type="spellStart"/>
      <w:r w:rsidRPr="00423FDC">
        <w:rPr>
          <w:rFonts w:eastAsia="Calibri"/>
          <w:color w:val="000000" w:themeColor="text1"/>
          <w:sz w:val="20"/>
          <w:szCs w:val="20"/>
        </w:rPr>
        <w:t>Graduate</w:t>
      </w:r>
      <w:proofErr w:type="spellEnd"/>
      <w:r w:rsidRPr="00423FDC">
        <w:rPr>
          <w:rFonts w:eastAsia="Calibri"/>
          <w:color w:val="000000" w:themeColor="text1"/>
          <w:sz w:val="20"/>
          <w:szCs w:val="20"/>
        </w:rPr>
        <w:t xml:space="preserve"> </w:t>
      </w:r>
      <w:proofErr w:type="spellStart"/>
      <w:r w:rsidRPr="00423FDC">
        <w:rPr>
          <w:rFonts w:eastAsia="Calibri"/>
          <w:color w:val="000000" w:themeColor="text1"/>
          <w:sz w:val="20"/>
          <w:szCs w:val="20"/>
        </w:rPr>
        <w:t>Program</w:t>
      </w:r>
      <w:proofErr w:type="spellEnd"/>
      <w:r w:rsidRPr="00423FDC">
        <w:rPr>
          <w:rFonts w:eastAsia="Calibri"/>
          <w:color w:val="000000" w:themeColor="text1"/>
          <w:sz w:val="20"/>
          <w:szCs w:val="20"/>
        </w:rPr>
        <w:t xml:space="preserve"> in </w:t>
      </w:r>
      <w:proofErr w:type="spellStart"/>
      <w:r w:rsidRPr="00423FDC">
        <w:rPr>
          <w:rFonts w:eastAsia="Calibri"/>
          <w:color w:val="000000" w:themeColor="text1"/>
          <w:sz w:val="20"/>
          <w:szCs w:val="20"/>
        </w:rPr>
        <w:t>Gastroenterology</w:t>
      </w:r>
      <w:proofErr w:type="spellEnd"/>
      <w:r w:rsidRPr="00423FDC">
        <w:rPr>
          <w:rFonts w:eastAsia="Calibri"/>
          <w:color w:val="000000" w:themeColor="text1"/>
          <w:sz w:val="20"/>
          <w:szCs w:val="20"/>
        </w:rPr>
        <w:t xml:space="preserve">, UFRGS, Rua Ramiro Barcelos 2350, Porto Alegre, 90035-003, </w:t>
      </w:r>
      <w:proofErr w:type="spellStart"/>
      <w:r w:rsidRPr="00423FDC">
        <w:rPr>
          <w:rFonts w:eastAsia="Calibri"/>
          <w:color w:val="000000" w:themeColor="text1"/>
          <w:sz w:val="20"/>
          <w:szCs w:val="20"/>
        </w:rPr>
        <w:t>Brazil</w:t>
      </w:r>
      <w:proofErr w:type="spellEnd"/>
    </w:p>
    <w:p w14:paraId="48CD8033" w14:textId="77777777" w:rsidR="006F1DC2" w:rsidRPr="00C93F7A" w:rsidRDefault="006F1DC2" w:rsidP="006F1DC2">
      <w:pPr>
        <w:shd w:val="clear" w:color="auto" w:fill="FFFFFF"/>
        <w:spacing w:line="360" w:lineRule="auto"/>
        <w:jc w:val="both"/>
        <w:textAlignment w:val="baseline"/>
        <w:rPr>
          <w:rFonts w:eastAsia="Calibri"/>
          <w:color w:val="000000" w:themeColor="text1"/>
          <w:sz w:val="20"/>
          <w:szCs w:val="20"/>
          <w:lang w:val="en-GB"/>
        </w:rPr>
      </w:pPr>
      <w:r w:rsidRPr="00C93F7A">
        <w:rPr>
          <w:rFonts w:eastAsia="Calibri"/>
          <w:color w:val="000000" w:themeColor="text1"/>
          <w:sz w:val="20"/>
          <w:szCs w:val="20"/>
          <w:vertAlign w:val="superscript"/>
          <w:lang w:val="en-GB"/>
        </w:rPr>
        <w:t>f</w:t>
      </w:r>
      <w:r w:rsidRPr="00C93F7A">
        <w:rPr>
          <w:rFonts w:eastAsia="Calibri"/>
          <w:color w:val="000000" w:themeColor="text1"/>
          <w:sz w:val="20"/>
          <w:szCs w:val="20"/>
          <w:lang w:val="en-GB"/>
        </w:rPr>
        <w:t xml:space="preserve"> National Institute of Developmental Psychiatry for Children and Adolescents (INCT-</w:t>
      </w:r>
      <w:proofErr w:type="spellStart"/>
      <w:r w:rsidRPr="00C93F7A">
        <w:rPr>
          <w:rFonts w:eastAsia="Calibri"/>
          <w:color w:val="000000" w:themeColor="text1"/>
          <w:sz w:val="20"/>
          <w:szCs w:val="20"/>
          <w:lang w:val="en-GB"/>
        </w:rPr>
        <w:t>CNPq</w:t>
      </w:r>
      <w:proofErr w:type="spellEnd"/>
      <w:r w:rsidRPr="00C93F7A">
        <w:rPr>
          <w:rFonts w:eastAsia="Calibri"/>
          <w:color w:val="000000" w:themeColor="text1"/>
          <w:sz w:val="20"/>
          <w:szCs w:val="20"/>
          <w:lang w:val="en-GB"/>
        </w:rPr>
        <w:t xml:space="preserve">), São Paulo, Brazil  </w:t>
      </w:r>
    </w:p>
    <w:p w14:paraId="0EBC0497" w14:textId="77777777" w:rsidR="006F1DC2" w:rsidRPr="00423FDC" w:rsidRDefault="006F1DC2" w:rsidP="006F1DC2">
      <w:pPr>
        <w:shd w:val="clear" w:color="auto" w:fill="FFFFFF"/>
        <w:spacing w:line="360" w:lineRule="auto"/>
        <w:jc w:val="both"/>
        <w:textAlignment w:val="baseline"/>
        <w:rPr>
          <w:color w:val="000000" w:themeColor="text1"/>
          <w:sz w:val="20"/>
          <w:szCs w:val="20"/>
        </w:rPr>
      </w:pPr>
      <w:r w:rsidRPr="00423FDC">
        <w:rPr>
          <w:color w:val="000000" w:themeColor="text1"/>
          <w:sz w:val="20"/>
          <w:szCs w:val="20"/>
          <w:vertAlign w:val="superscript"/>
        </w:rPr>
        <w:t>g</w:t>
      </w:r>
      <w:r w:rsidRPr="00423FDC">
        <w:rPr>
          <w:color w:val="000000" w:themeColor="text1"/>
          <w:sz w:val="20"/>
          <w:szCs w:val="20"/>
        </w:rPr>
        <w:t xml:space="preserve"> Universidade de São Paulo, Rua Dr. Ovídio Pires de Campos 785, São Paulo, 01060-970, </w:t>
      </w:r>
      <w:proofErr w:type="spellStart"/>
      <w:r w:rsidRPr="00423FDC">
        <w:rPr>
          <w:color w:val="000000" w:themeColor="text1"/>
          <w:sz w:val="20"/>
          <w:szCs w:val="20"/>
        </w:rPr>
        <w:t>Brazil</w:t>
      </w:r>
      <w:proofErr w:type="spellEnd"/>
      <w:r w:rsidRPr="00423FDC">
        <w:rPr>
          <w:color w:val="000000" w:themeColor="text1"/>
          <w:sz w:val="20"/>
          <w:szCs w:val="20"/>
        </w:rPr>
        <w:t xml:space="preserve"> (USP)</w:t>
      </w:r>
    </w:p>
    <w:p w14:paraId="5E08DA16" w14:textId="77777777" w:rsidR="006F1DC2" w:rsidRPr="00423FDC" w:rsidRDefault="006F1DC2" w:rsidP="006F1DC2">
      <w:pPr>
        <w:shd w:val="clear" w:color="auto" w:fill="FFFFFF"/>
        <w:spacing w:line="360" w:lineRule="auto"/>
        <w:jc w:val="both"/>
        <w:textAlignment w:val="baseline"/>
        <w:rPr>
          <w:color w:val="000000" w:themeColor="text1"/>
          <w:sz w:val="20"/>
          <w:szCs w:val="20"/>
        </w:rPr>
      </w:pPr>
      <w:r w:rsidRPr="00423FDC">
        <w:rPr>
          <w:rFonts w:eastAsia="Calibri"/>
          <w:color w:val="000000" w:themeColor="text1"/>
          <w:sz w:val="20"/>
          <w:szCs w:val="20"/>
          <w:vertAlign w:val="superscript"/>
        </w:rPr>
        <w:t>h</w:t>
      </w:r>
      <w:r w:rsidRPr="00423FDC">
        <w:rPr>
          <w:rFonts w:eastAsia="Calibri"/>
          <w:color w:val="000000" w:themeColor="text1"/>
          <w:sz w:val="20"/>
          <w:szCs w:val="20"/>
        </w:rPr>
        <w:t xml:space="preserve"> </w:t>
      </w:r>
      <w:r w:rsidRPr="00423FDC">
        <w:rPr>
          <w:color w:val="000000" w:themeColor="text1"/>
          <w:sz w:val="20"/>
          <w:szCs w:val="20"/>
        </w:rPr>
        <w:t xml:space="preserve">Laboratório Interdisciplinar de Neurociências Clínicas, Departamento de Psiquiatria, Universidade Federal de São Paulo (UNIFESP), São Paulo, SP, </w:t>
      </w:r>
      <w:proofErr w:type="spellStart"/>
      <w:r w:rsidRPr="00423FDC">
        <w:rPr>
          <w:color w:val="000000" w:themeColor="text1"/>
          <w:sz w:val="20"/>
          <w:szCs w:val="20"/>
        </w:rPr>
        <w:t>Brazil</w:t>
      </w:r>
      <w:proofErr w:type="spellEnd"/>
    </w:p>
    <w:p w14:paraId="14A377E7" w14:textId="77777777" w:rsidR="006F1DC2" w:rsidRPr="00423FDC" w:rsidRDefault="006F1DC2" w:rsidP="006F1DC2">
      <w:pPr>
        <w:spacing w:line="360" w:lineRule="auto"/>
        <w:rPr>
          <w:color w:val="000000" w:themeColor="text1"/>
          <w:sz w:val="20"/>
          <w:szCs w:val="20"/>
          <w:highlight w:val="white"/>
        </w:rPr>
      </w:pPr>
      <w:r w:rsidRPr="00423FDC">
        <w:rPr>
          <w:color w:val="000000" w:themeColor="text1"/>
          <w:sz w:val="20"/>
          <w:szCs w:val="20"/>
          <w:vertAlign w:val="superscript"/>
        </w:rPr>
        <w:t>i</w:t>
      </w:r>
      <w:r w:rsidRPr="00423FDC">
        <w:rPr>
          <w:color w:val="000000" w:themeColor="text1"/>
          <w:sz w:val="20"/>
          <w:szCs w:val="20"/>
        </w:rPr>
        <w:t xml:space="preserve"> </w:t>
      </w:r>
      <w:proofErr w:type="spellStart"/>
      <w:r w:rsidRPr="00423FDC">
        <w:rPr>
          <w:color w:val="000000" w:themeColor="text1"/>
          <w:sz w:val="20"/>
          <w:szCs w:val="20"/>
        </w:rPr>
        <w:t>Department</w:t>
      </w:r>
      <w:proofErr w:type="spellEnd"/>
      <w:r w:rsidRPr="00423FDC">
        <w:rPr>
          <w:color w:val="000000" w:themeColor="text1"/>
          <w:sz w:val="20"/>
          <w:szCs w:val="20"/>
        </w:rPr>
        <w:t xml:space="preserve"> </w:t>
      </w:r>
      <w:proofErr w:type="spellStart"/>
      <w:r w:rsidRPr="00423FDC">
        <w:rPr>
          <w:color w:val="000000" w:themeColor="text1"/>
          <w:sz w:val="20"/>
          <w:szCs w:val="20"/>
        </w:rPr>
        <w:t>of</w:t>
      </w:r>
      <w:proofErr w:type="spellEnd"/>
      <w:r w:rsidRPr="00423FDC">
        <w:rPr>
          <w:color w:val="000000" w:themeColor="text1"/>
          <w:sz w:val="20"/>
          <w:szCs w:val="20"/>
        </w:rPr>
        <w:t xml:space="preserve"> </w:t>
      </w:r>
      <w:proofErr w:type="spellStart"/>
      <w:r w:rsidRPr="00423FDC">
        <w:rPr>
          <w:color w:val="000000" w:themeColor="text1"/>
          <w:sz w:val="20"/>
          <w:szCs w:val="20"/>
        </w:rPr>
        <w:t>Psychiatry</w:t>
      </w:r>
      <w:proofErr w:type="spellEnd"/>
      <w:r w:rsidRPr="00423FDC">
        <w:rPr>
          <w:color w:val="000000" w:themeColor="text1"/>
          <w:sz w:val="20"/>
          <w:szCs w:val="20"/>
        </w:rPr>
        <w:t xml:space="preserve">, Escola Paulista de Medicina, UNIFESP, R. Maj. </w:t>
      </w:r>
      <w:proofErr w:type="spellStart"/>
      <w:r w:rsidRPr="00423FDC">
        <w:rPr>
          <w:color w:val="000000" w:themeColor="text1"/>
          <w:sz w:val="20"/>
          <w:szCs w:val="20"/>
        </w:rPr>
        <w:t>Maragliano</w:t>
      </w:r>
      <w:proofErr w:type="spellEnd"/>
      <w:r w:rsidRPr="00423FDC">
        <w:rPr>
          <w:color w:val="000000" w:themeColor="text1"/>
          <w:sz w:val="20"/>
          <w:szCs w:val="20"/>
        </w:rPr>
        <w:t xml:space="preserve">, 241 - Vila Mariana, São Paulo - SP, 04017-030 </w:t>
      </w:r>
      <w:proofErr w:type="spellStart"/>
      <w:r w:rsidRPr="00423FDC">
        <w:rPr>
          <w:color w:val="000000" w:themeColor="text1"/>
          <w:sz w:val="20"/>
          <w:szCs w:val="20"/>
        </w:rPr>
        <w:t>Brazil</w:t>
      </w:r>
      <w:proofErr w:type="spellEnd"/>
    </w:p>
    <w:p w14:paraId="5E3BA0B3" w14:textId="77777777" w:rsidR="006F1DC2" w:rsidRPr="00C93F7A" w:rsidRDefault="006F1DC2" w:rsidP="006F1DC2">
      <w:pPr>
        <w:shd w:val="clear" w:color="auto" w:fill="FFFFFF"/>
        <w:spacing w:line="360" w:lineRule="auto"/>
        <w:jc w:val="both"/>
        <w:textAlignment w:val="baseline"/>
        <w:rPr>
          <w:rFonts w:eastAsia="Calibri"/>
          <w:color w:val="000000" w:themeColor="text1"/>
          <w:sz w:val="20"/>
          <w:szCs w:val="20"/>
          <w:lang w:val="en-GB"/>
        </w:rPr>
      </w:pPr>
      <w:r w:rsidRPr="00C93F7A">
        <w:rPr>
          <w:color w:val="000000" w:themeColor="text1"/>
          <w:sz w:val="20"/>
          <w:szCs w:val="20"/>
          <w:highlight w:val="white"/>
          <w:vertAlign w:val="superscript"/>
          <w:lang w:val="en-GB"/>
        </w:rPr>
        <w:t>j</w:t>
      </w:r>
      <w:r w:rsidRPr="00C93F7A">
        <w:rPr>
          <w:color w:val="000000" w:themeColor="text1"/>
          <w:sz w:val="20"/>
          <w:szCs w:val="20"/>
          <w:highlight w:val="white"/>
          <w:lang w:val="en-GB"/>
        </w:rPr>
        <w:t xml:space="preserve"> Department of Psychiatry and Legal Medicine, UFRGS, </w:t>
      </w:r>
      <w:proofErr w:type="spellStart"/>
      <w:r w:rsidRPr="00C93F7A">
        <w:rPr>
          <w:color w:val="000000" w:themeColor="text1"/>
          <w:sz w:val="20"/>
          <w:szCs w:val="20"/>
          <w:highlight w:val="white"/>
          <w:lang w:val="en-GB"/>
        </w:rPr>
        <w:t>Rua</w:t>
      </w:r>
      <w:proofErr w:type="spellEnd"/>
      <w:r w:rsidRPr="00C93F7A">
        <w:rPr>
          <w:color w:val="000000" w:themeColor="text1"/>
          <w:sz w:val="20"/>
          <w:szCs w:val="20"/>
          <w:highlight w:val="white"/>
          <w:lang w:val="en-GB"/>
        </w:rPr>
        <w:t xml:space="preserve"> Ramiro </w:t>
      </w:r>
      <w:proofErr w:type="spellStart"/>
      <w:r w:rsidRPr="00C93F7A">
        <w:rPr>
          <w:color w:val="000000" w:themeColor="text1"/>
          <w:sz w:val="20"/>
          <w:szCs w:val="20"/>
          <w:highlight w:val="white"/>
          <w:lang w:val="en-GB"/>
        </w:rPr>
        <w:t>Barcelos</w:t>
      </w:r>
      <w:proofErr w:type="spellEnd"/>
      <w:r w:rsidRPr="00C93F7A">
        <w:rPr>
          <w:color w:val="000000" w:themeColor="text1"/>
          <w:sz w:val="20"/>
          <w:szCs w:val="20"/>
          <w:highlight w:val="white"/>
          <w:lang w:val="en-GB"/>
        </w:rPr>
        <w:t xml:space="preserve"> 2350, Porto Alegre, 90035-003, Brazil</w:t>
      </w:r>
    </w:p>
    <w:p w14:paraId="3090CD51" w14:textId="77777777" w:rsidR="006F1DC2" w:rsidRDefault="006F1DC2" w:rsidP="006F1DC2">
      <w:pPr>
        <w:shd w:val="clear" w:color="auto" w:fill="FFFFFF"/>
        <w:spacing w:line="360" w:lineRule="auto"/>
        <w:jc w:val="both"/>
        <w:textAlignment w:val="baseline"/>
        <w:rPr>
          <w:rFonts w:eastAsia="Calibri"/>
          <w:color w:val="000000" w:themeColor="text1"/>
          <w:sz w:val="20"/>
          <w:szCs w:val="20"/>
          <w:lang w:val="en-GB"/>
        </w:rPr>
      </w:pPr>
      <w:r w:rsidRPr="00C93F7A">
        <w:rPr>
          <w:rFonts w:eastAsia="Calibri"/>
          <w:color w:val="000000" w:themeColor="text1"/>
          <w:sz w:val="20"/>
          <w:szCs w:val="20"/>
          <w:vertAlign w:val="superscript"/>
          <w:lang w:val="en-GB"/>
        </w:rPr>
        <w:t>k</w:t>
      </w:r>
      <w:r w:rsidRPr="00C93F7A">
        <w:rPr>
          <w:rFonts w:eastAsia="Calibri"/>
          <w:color w:val="000000" w:themeColor="text1"/>
          <w:sz w:val="20"/>
          <w:szCs w:val="20"/>
          <w:lang w:val="en-GB"/>
        </w:rPr>
        <w:t xml:space="preserve"> Child Mind Institute, New York, NY 10022, USA</w:t>
      </w:r>
    </w:p>
    <w:p w14:paraId="3E21718B" w14:textId="77777777" w:rsidR="006F1DC2" w:rsidRPr="00C93F7A" w:rsidRDefault="006F1DC2" w:rsidP="006F1DC2">
      <w:pPr>
        <w:shd w:val="clear" w:color="auto" w:fill="FFFFFF"/>
        <w:spacing w:line="360" w:lineRule="auto"/>
        <w:jc w:val="both"/>
        <w:textAlignment w:val="baseline"/>
        <w:rPr>
          <w:rFonts w:eastAsia="Calibri"/>
          <w:color w:val="000000" w:themeColor="text1"/>
          <w:sz w:val="20"/>
          <w:szCs w:val="20"/>
          <w:lang w:val="en-GB"/>
        </w:rPr>
      </w:pPr>
      <w:r w:rsidRPr="00173817">
        <w:rPr>
          <w:color w:val="222222"/>
          <w:sz w:val="20"/>
          <w:szCs w:val="20"/>
          <w:vertAlign w:val="superscript"/>
          <w:lang w:val="en-US"/>
        </w:rPr>
        <w:t>l</w:t>
      </w:r>
      <w:r w:rsidRPr="00173817">
        <w:rPr>
          <w:color w:val="222222"/>
          <w:sz w:val="20"/>
          <w:szCs w:val="20"/>
          <w:lang w:val="en-US"/>
        </w:rPr>
        <w:t xml:space="preserve"> </w:t>
      </w:r>
      <w:r w:rsidRPr="006F1DC2">
        <w:rPr>
          <w:color w:val="222222"/>
          <w:sz w:val="20"/>
          <w:szCs w:val="20"/>
          <w:lang w:val="en-US"/>
        </w:rPr>
        <w:t>Care Policy and Evaluation Centre, London School of Economics and Political Science, Houghton St, London WC2A 2AZ, UK.</w:t>
      </w:r>
    </w:p>
    <w:p w14:paraId="654A65DD" w14:textId="77777777" w:rsidR="0062630D" w:rsidRPr="0062630D" w:rsidRDefault="0062630D" w:rsidP="0062630D">
      <w:pPr>
        <w:jc w:val="both"/>
        <w:rPr>
          <w:b/>
          <w:sz w:val="20"/>
          <w:szCs w:val="20"/>
          <w:lang w:val="en-GB"/>
        </w:rPr>
      </w:pPr>
    </w:p>
    <w:p w14:paraId="222961C4" w14:textId="77777777" w:rsidR="0062630D" w:rsidRPr="0062630D" w:rsidRDefault="0062630D" w:rsidP="0062630D">
      <w:pPr>
        <w:spacing w:line="480" w:lineRule="auto"/>
        <w:rPr>
          <w:color w:val="000000" w:themeColor="text1"/>
          <w:sz w:val="20"/>
          <w:szCs w:val="20"/>
          <w:lang w:val="en-GB"/>
        </w:rPr>
      </w:pPr>
    </w:p>
    <w:p w14:paraId="28985E84" w14:textId="42C02A71" w:rsidR="0062630D" w:rsidRPr="0062630D" w:rsidRDefault="0062630D" w:rsidP="0062630D">
      <w:pPr>
        <w:spacing w:line="480" w:lineRule="auto"/>
        <w:rPr>
          <w:color w:val="000000" w:themeColor="text1"/>
          <w:sz w:val="20"/>
          <w:szCs w:val="20"/>
          <w:lang w:val="en-GB"/>
        </w:rPr>
      </w:pPr>
      <w:r w:rsidRPr="0062630D">
        <w:rPr>
          <w:color w:val="000000" w:themeColor="text1"/>
          <w:sz w:val="20"/>
          <w:szCs w:val="20"/>
          <w:lang w:val="en-GB"/>
        </w:rPr>
        <w:t xml:space="preserve">Corresponding author: </w:t>
      </w:r>
      <w:proofErr w:type="spellStart"/>
      <w:r w:rsidRPr="0062630D">
        <w:rPr>
          <w:color w:val="000000" w:themeColor="text1"/>
          <w:sz w:val="20"/>
          <w:szCs w:val="20"/>
          <w:lang w:val="en-GB"/>
        </w:rPr>
        <w:t>Dr.</w:t>
      </w:r>
      <w:proofErr w:type="spellEnd"/>
      <w:r w:rsidRPr="0062630D">
        <w:rPr>
          <w:color w:val="000000" w:themeColor="text1"/>
          <w:sz w:val="20"/>
          <w:szCs w:val="20"/>
          <w:lang w:val="en-GB"/>
        </w:rPr>
        <w:t xml:space="preserve"> Mauricio </w:t>
      </w:r>
      <w:proofErr w:type="spellStart"/>
      <w:r w:rsidRPr="0062630D">
        <w:rPr>
          <w:color w:val="000000" w:themeColor="text1"/>
          <w:sz w:val="20"/>
          <w:szCs w:val="20"/>
          <w:lang w:val="en-GB"/>
        </w:rPr>
        <w:t>Scopel</w:t>
      </w:r>
      <w:proofErr w:type="spellEnd"/>
      <w:r w:rsidRPr="0062630D">
        <w:rPr>
          <w:color w:val="000000" w:themeColor="text1"/>
          <w:sz w:val="20"/>
          <w:szCs w:val="20"/>
          <w:lang w:val="en-GB"/>
        </w:rPr>
        <w:t xml:space="preserve"> Hoffmann. </w:t>
      </w:r>
      <w:proofErr w:type="spellStart"/>
      <w:r w:rsidRPr="0062630D">
        <w:rPr>
          <w:rFonts w:eastAsia="Calibri"/>
          <w:color w:val="000000" w:themeColor="text1"/>
          <w:sz w:val="20"/>
          <w:szCs w:val="20"/>
          <w:lang w:val="en-GB"/>
        </w:rPr>
        <w:t>Universidade</w:t>
      </w:r>
      <w:proofErr w:type="spellEnd"/>
      <w:r w:rsidRPr="0062630D">
        <w:rPr>
          <w:rFonts w:eastAsia="Calibri"/>
          <w:color w:val="000000" w:themeColor="text1"/>
          <w:sz w:val="20"/>
          <w:szCs w:val="20"/>
          <w:lang w:val="en-GB"/>
        </w:rPr>
        <w:t xml:space="preserve"> Federal de Santa Maria, Avenida Roraima 1000, building 26, office </w:t>
      </w:r>
      <w:r w:rsidR="006F1DC2">
        <w:rPr>
          <w:rFonts w:eastAsia="Calibri"/>
          <w:color w:val="000000" w:themeColor="text1"/>
          <w:sz w:val="20"/>
          <w:szCs w:val="20"/>
          <w:lang w:val="en-GB"/>
        </w:rPr>
        <w:t>1353</w:t>
      </w:r>
      <w:r w:rsidRPr="0062630D">
        <w:rPr>
          <w:rFonts w:eastAsia="Calibri"/>
          <w:color w:val="000000" w:themeColor="text1"/>
          <w:sz w:val="20"/>
          <w:szCs w:val="20"/>
          <w:lang w:val="en-GB"/>
        </w:rPr>
        <w:t>, Santa Maria, 97105-900, Brazil (UFSM), phone +55-55-3220-</w:t>
      </w:r>
      <w:r w:rsidR="006F1DC2" w:rsidRPr="00C93F7A">
        <w:rPr>
          <w:rFonts w:eastAsia="Calibri"/>
          <w:color w:val="000000" w:themeColor="text1"/>
          <w:sz w:val="20"/>
          <w:szCs w:val="20"/>
          <w:lang w:val="en-GB"/>
        </w:rPr>
        <w:t>8</w:t>
      </w:r>
      <w:r w:rsidR="006F1DC2">
        <w:rPr>
          <w:rFonts w:eastAsia="Calibri"/>
          <w:color w:val="000000" w:themeColor="text1"/>
          <w:sz w:val="20"/>
          <w:szCs w:val="20"/>
          <w:lang w:val="en-GB"/>
        </w:rPr>
        <w:t>574</w:t>
      </w:r>
      <w:r w:rsidRPr="0062630D">
        <w:rPr>
          <w:rFonts w:eastAsia="Calibri"/>
          <w:color w:val="000000" w:themeColor="text1"/>
          <w:sz w:val="20"/>
          <w:szCs w:val="20"/>
          <w:lang w:val="en-GB"/>
        </w:rPr>
        <w:t>; e-mail: mauricio.hoffmann@ufsm.br.</w:t>
      </w:r>
      <w:r w:rsidRPr="0062630D">
        <w:rPr>
          <w:color w:val="000000" w:themeColor="text1"/>
          <w:sz w:val="20"/>
          <w:szCs w:val="20"/>
          <w:lang w:val="en-GB"/>
        </w:rPr>
        <w:t xml:space="preserve"> I declare that I have full access to all the data in the study and had final responsibility for the decision to submit it for publication.</w:t>
      </w:r>
    </w:p>
    <w:p w14:paraId="25AC832C" w14:textId="77777777" w:rsidR="00BC5FD5" w:rsidRPr="0062630D" w:rsidRDefault="00BC5FD5" w:rsidP="00AF26B5">
      <w:pPr>
        <w:spacing w:line="360" w:lineRule="auto"/>
        <w:rPr>
          <w:rFonts w:eastAsia="Calibri"/>
          <w:b/>
          <w:bCs/>
          <w:sz w:val="20"/>
          <w:szCs w:val="20"/>
          <w:lang w:val="en-GB"/>
        </w:rPr>
      </w:pPr>
    </w:p>
    <w:p w14:paraId="0C6F8CB9" w14:textId="77777777" w:rsidR="0062630D" w:rsidRPr="0062630D" w:rsidRDefault="0062630D">
      <w:pPr>
        <w:spacing w:after="160" w:line="259" w:lineRule="auto"/>
        <w:rPr>
          <w:b/>
          <w:bCs/>
          <w:sz w:val="20"/>
          <w:szCs w:val="20"/>
          <w:lang w:val="en-GB"/>
        </w:rPr>
      </w:pPr>
      <w:r w:rsidRPr="0062630D">
        <w:rPr>
          <w:b/>
          <w:bCs/>
          <w:sz w:val="20"/>
          <w:szCs w:val="20"/>
          <w:lang w:val="en-GB"/>
        </w:rPr>
        <w:br w:type="page"/>
      </w:r>
    </w:p>
    <w:p w14:paraId="4EDB0AED" w14:textId="28DEF526" w:rsidR="00B74F8D" w:rsidRPr="0062630D" w:rsidRDefault="002F6D9A" w:rsidP="00B74F8D">
      <w:pPr>
        <w:spacing w:line="480" w:lineRule="auto"/>
        <w:jc w:val="center"/>
        <w:rPr>
          <w:rFonts w:eastAsia="Calibri"/>
          <w:b/>
          <w:bCs/>
          <w:sz w:val="20"/>
          <w:szCs w:val="20"/>
          <w:lang w:val="en-GB"/>
        </w:rPr>
      </w:pPr>
      <w:r w:rsidRPr="0062630D">
        <w:rPr>
          <w:b/>
          <w:bCs/>
          <w:sz w:val="20"/>
          <w:szCs w:val="20"/>
          <w:lang w:val="en-GB"/>
        </w:rPr>
        <w:lastRenderedPageBreak/>
        <w:t xml:space="preserve">Supplementary </w:t>
      </w:r>
      <w:r w:rsidR="004E6ED4" w:rsidRPr="0062630D">
        <w:rPr>
          <w:b/>
          <w:bCs/>
          <w:sz w:val="20"/>
          <w:szCs w:val="20"/>
          <w:lang w:val="en-GB"/>
        </w:rPr>
        <w:t>Information</w:t>
      </w:r>
    </w:p>
    <w:p w14:paraId="27CA16D4" w14:textId="77777777" w:rsidR="002F6D9A" w:rsidRPr="0062630D" w:rsidRDefault="002F6D9A" w:rsidP="00B74F8D">
      <w:pPr>
        <w:spacing w:line="480" w:lineRule="auto"/>
        <w:rPr>
          <w:rFonts w:eastAsia="Calibri"/>
          <w:b/>
          <w:bCs/>
          <w:sz w:val="20"/>
          <w:szCs w:val="20"/>
          <w:lang w:val="en-GB"/>
        </w:rPr>
      </w:pPr>
    </w:p>
    <w:p w14:paraId="443F0A6D" w14:textId="243BDE41" w:rsidR="00B74F8D" w:rsidRPr="0062630D" w:rsidRDefault="00B74F8D" w:rsidP="00B74F8D">
      <w:pPr>
        <w:spacing w:line="480" w:lineRule="auto"/>
        <w:rPr>
          <w:rFonts w:eastAsia="Calibri"/>
          <w:b/>
          <w:bCs/>
          <w:sz w:val="20"/>
          <w:szCs w:val="20"/>
          <w:lang w:val="en-GB"/>
        </w:rPr>
      </w:pPr>
      <w:r w:rsidRPr="0062630D">
        <w:rPr>
          <w:rFonts w:eastAsia="Calibri"/>
          <w:b/>
          <w:bCs/>
          <w:sz w:val="20"/>
          <w:szCs w:val="20"/>
          <w:lang w:val="en-GB"/>
        </w:rPr>
        <w:t xml:space="preserve">Details on the study methods </w:t>
      </w:r>
    </w:p>
    <w:p w14:paraId="417FD9C1" w14:textId="77777777" w:rsidR="00B74F8D" w:rsidRPr="0062630D" w:rsidRDefault="00B74F8D" w:rsidP="00B74F8D">
      <w:pPr>
        <w:spacing w:line="480" w:lineRule="auto"/>
        <w:rPr>
          <w:rFonts w:eastAsia="Calibri"/>
          <w:i/>
          <w:iCs/>
          <w:sz w:val="20"/>
          <w:szCs w:val="20"/>
          <w:lang w:val="en-GB"/>
        </w:rPr>
      </w:pPr>
    </w:p>
    <w:p w14:paraId="63E797AC" w14:textId="10871CC8" w:rsidR="00B74F8D" w:rsidRPr="0062630D" w:rsidRDefault="00B74F8D" w:rsidP="002E0339">
      <w:pPr>
        <w:spacing w:line="480" w:lineRule="auto"/>
        <w:rPr>
          <w:rFonts w:eastAsia="Calibri"/>
          <w:b/>
          <w:bCs/>
          <w:i/>
          <w:iCs/>
          <w:sz w:val="20"/>
          <w:szCs w:val="20"/>
          <w:lang w:val="en-GB"/>
        </w:rPr>
      </w:pPr>
      <w:r w:rsidRPr="0062630D">
        <w:rPr>
          <w:rFonts w:eastAsia="Calibri"/>
          <w:b/>
          <w:bCs/>
          <w:i/>
          <w:iCs/>
          <w:sz w:val="20"/>
          <w:szCs w:val="20"/>
          <w:lang w:val="en-GB"/>
        </w:rPr>
        <w:t>Confirmatory factor analysis for SDQ</w:t>
      </w:r>
      <w:r w:rsidR="000F11E5" w:rsidRPr="0062630D">
        <w:rPr>
          <w:rFonts w:eastAsia="Calibri"/>
          <w:b/>
          <w:bCs/>
          <w:i/>
          <w:iCs/>
          <w:sz w:val="20"/>
          <w:szCs w:val="20"/>
          <w:lang w:val="en-GB"/>
        </w:rPr>
        <w:t xml:space="preserve"> and CBCL</w:t>
      </w:r>
      <w:r w:rsidRPr="0062630D">
        <w:rPr>
          <w:rFonts w:eastAsia="Calibri"/>
          <w:b/>
          <w:bCs/>
          <w:i/>
          <w:iCs/>
          <w:sz w:val="20"/>
          <w:szCs w:val="20"/>
          <w:lang w:val="en-GB"/>
        </w:rPr>
        <w:t xml:space="preserve"> </w:t>
      </w:r>
    </w:p>
    <w:p w14:paraId="46B2994B" w14:textId="76B6B287" w:rsidR="00B74F8D" w:rsidRPr="0062630D" w:rsidRDefault="00E27622" w:rsidP="00FB7E11">
      <w:pPr>
        <w:spacing w:line="480" w:lineRule="auto"/>
        <w:ind w:firstLine="708"/>
        <w:jc w:val="both"/>
        <w:rPr>
          <w:sz w:val="20"/>
          <w:szCs w:val="20"/>
          <w:lang w:val="en-GB"/>
        </w:rPr>
      </w:pPr>
      <w:r w:rsidRPr="0062630D">
        <w:rPr>
          <w:sz w:val="20"/>
          <w:szCs w:val="20"/>
          <w:lang w:val="en-GB"/>
        </w:rPr>
        <w:t xml:space="preserve">To access ADHD symptoms </w:t>
      </w:r>
      <w:r w:rsidR="002E0339" w:rsidRPr="0062630D">
        <w:rPr>
          <w:sz w:val="20"/>
          <w:szCs w:val="20"/>
          <w:lang w:val="en-GB"/>
        </w:rPr>
        <w:t>dimensionally</w:t>
      </w:r>
      <w:r w:rsidR="00E826CE" w:rsidRPr="0062630D">
        <w:rPr>
          <w:sz w:val="20"/>
          <w:szCs w:val="20"/>
          <w:lang w:val="en-GB"/>
        </w:rPr>
        <w:t>,</w:t>
      </w:r>
      <w:r w:rsidR="00B74F8D" w:rsidRPr="0062630D">
        <w:rPr>
          <w:color w:val="000000" w:themeColor="text1"/>
          <w:sz w:val="20"/>
          <w:szCs w:val="20"/>
          <w:lang w:val="en-GB"/>
        </w:rPr>
        <w:t xml:space="preserve"> confirmatory factor analysis (CFA) </w:t>
      </w:r>
      <w:r w:rsidR="00B74F8D" w:rsidRPr="0062630D">
        <w:rPr>
          <w:sz w:val="20"/>
          <w:szCs w:val="20"/>
          <w:lang w:val="en-GB"/>
        </w:rPr>
        <w:t xml:space="preserve">were performed in R using the </w:t>
      </w:r>
      <w:proofErr w:type="spellStart"/>
      <w:r w:rsidR="00B74F8D" w:rsidRPr="0062630D">
        <w:rPr>
          <w:i/>
          <w:iCs/>
          <w:sz w:val="20"/>
          <w:szCs w:val="20"/>
          <w:lang w:val="en-GB"/>
        </w:rPr>
        <w:t>lavaan</w:t>
      </w:r>
      <w:proofErr w:type="spellEnd"/>
      <w:r w:rsidR="00B74F8D" w:rsidRPr="0062630D">
        <w:rPr>
          <w:sz w:val="20"/>
          <w:szCs w:val="20"/>
          <w:lang w:val="en-GB"/>
        </w:rPr>
        <w:t xml:space="preserve"> package </w:t>
      </w:r>
      <w:r w:rsidR="00B74F8D" w:rsidRPr="0062630D">
        <w:rPr>
          <w:sz w:val="20"/>
          <w:szCs w:val="20"/>
          <w:lang w:val="en-GB"/>
        </w:rPr>
        <w:fldChar w:fldCharType="begin"/>
      </w:r>
      <w:r w:rsidR="0062630D" w:rsidRPr="0062630D">
        <w:rPr>
          <w:sz w:val="20"/>
          <w:szCs w:val="20"/>
          <w:lang w:val="en-GB"/>
        </w:rPr>
        <w:instrText xml:space="preserve"> ADDIN ZOTERO_ITEM CSL_CITATION {"citationID":"U3NnQ4KX","properties":{"formattedCitation":"[1]","plainCitation":"[1]","dontUpdate":true,"noteIndex":0},"citationItems":[{"id":"a1C7gLn8/rND4W7Ix","uris":["http://zotero.org/users/local/yksVoQUv/items/QR2X3ZWJ",["http://zotero.org/users/local/yksVoQUv/items/QR2X3ZWJ"]],"itemData":{"id":487,"type":"article-journal","container-title":"Retrieved June","journalAbbreviation":"Retrieved June","page":"2017","title":"Package ‘lavaan’","volume":"17","author":[{"family":"Rosseel","given":"Yves"},{"family":"Oberski","given":"Daniel"},{"family":"Byrnes","given":"Jarrett"},{"family":"Vanbrabant","given":"Leonard"},{"family":"Savalei","given":"Victoria"},{"family":"Merkle","given":"Ed"},{"family":"Hallquist","given":"Michael"},{"family":"Rhemtulla","given":"Mijke"},{"family":"Katsikatsou","given":"Myrsini"},{"family":"Barendse","given":"Mariska"}],"issued":{"date-parts":[["2017"]]}}}],"schema":"https://github.com/citation-style-language/schema/raw/master/csl-citation.json"} </w:instrText>
      </w:r>
      <w:r w:rsidR="00B74F8D" w:rsidRPr="0062630D">
        <w:rPr>
          <w:sz w:val="20"/>
          <w:szCs w:val="20"/>
          <w:lang w:val="en-GB"/>
        </w:rPr>
        <w:fldChar w:fldCharType="end"/>
      </w:r>
      <w:r w:rsidR="00B74F8D" w:rsidRPr="0062630D">
        <w:rPr>
          <w:sz w:val="20"/>
          <w:szCs w:val="20"/>
          <w:lang w:val="en-GB"/>
        </w:rPr>
        <w:t xml:space="preserve">[1]. The </w:t>
      </w:r>
      <w:r w:rsidR="000F11E5" w:rsidRPr="0062630D">
        <w:rPr>
          <w:sz w:val="20"/>
          <w:szCs w:val="20"/>
          <w:lang w:val="en-GB"/>
        </w:rPr>
        <w:t xml:space="preserve">Strengths and Difficulties Questionnaire (SDQ) </w:t>
      </w:r>
      <w:r w:rsidR="00B74F8D" w:rsidRPr="0062630D">
        <w:rPr>
          <w:sz w:val="20"/>
          <w:szCs w:val="20"/>
          <w:lang w:val="en-GB"/>
        </w:rPr>
        <w:t xml:space="preserve">and </w:t>
      </w:r>
      <w:r w:rsidR="000F11E5" w:rsidRPr="0062630D">
        <w:rPr>
          <w:sz w:val="20"/>
          <w:szCs w:val="20"/>
          <w:lang w:val="en-GB"/>
        </w:rPr>
        <w:t>Child Behaviour Checklist (CBCL)</w:t>
      </w:r>
      <w:r w:rsidR="00997796" w:rsidRPr="0062630D">
        <w:rPr>
          <w:sz w:val="20"/>
          <w:szCs w:val="20"/>
          <w:lang w:val="en-GB"/>
        </w:rPr>
        <w:t xml:space="preserve"> </w:t>
      </w:r>
      <w:r w:rsidR="00B74F8D" w:rsidRPr="0062630D">
        <w:rPr>
          <w:sz w:val="20"/>
          <w:szCs w:val="20"/>
          <w:lang w:val="en-GB"/>
        </w:rPr>
        <w:t xml:space="preserve">applying pairwise method to deal with missing data. </w:t>
      </w:r>
      <w:r w:rsidR="00B74F8D" w:rsidRPr="0062630D">
        <w:rPr>
          <w:color w:val="000000" w:themeColor="text1"/>
          <w:sz w:val="20"/>
          <w:szCs w:val="20"/>
          <w:lang w:val="en-GB"/>
        </w:rPr>
        <w:t>We used delta parameterization and weighted least square with diagonal weight matrix with standard errors and mean- and variance- adjusted chi-square test statistics (WLSMV) estimator and pairwise deletion of missing data. Model fit was tested by root mean square error of approximation (RMSEA), comparative fit index (CFI), and Tucker–</w:t>
      </w:r>
      <w:proofErr w:type="gramStart"/>
      <w:r w:rsidR="00B74F8D" w:rsidRPr="0062630D">
        <w:rPr>
          <w:color w:val="000000" w:themeColor="text1"/>
          <w:sz w:val="20"/>
          <w:szCs w:val="20"/>
          <w:lang w:val="en-GB"/>
        </w:rPr>
        <w:t>Lewis</w:t>
      </w:r>
      <w:proofErr w:type="gramEnd"/>
      <w:r w:rsidR="00B74F8D" w:rsidRPr="0062630D">
        <w:rPr>
          <w:color w:val="000000" w:themeColor="text1"/>
          <w:sz w:val="20"/>
          <w:szCs w:val="20"/>
          <w:lang w:val="en-GB"/>
        </w:rPr>
        <w:t xml:space="preserve"> index (TLI). </w:t>
      </w:r>
      <w:r w:rsidR="00B74F8D" w:rsidRPr="0062630D">
        <w:rPr>
          <w:sz w:val="20"/>
          <w:szCs w:val="20"/>
          <w:lang w:val="en-GB"/>
        </w:rPr>
        <w:t xml:space="preserve">RMSEA near or below 0.080 represent acceptable model fit, and values lower than 0.060 represent good-to-excellent model fit CFI and TLI values near or above 0.900 represent acceptable model fit, while values higher than 0.950 represent a good-to-excellent model fit </w:t>
      </w:r>
      <w:r w:rsidR="00B74F8D" w:rsidRPr="0062630D">
        <w:rPr>
          <w:sz w:val="20"/>
          <w:szCs w:val="20"/>
          <w:lang w:val="en-GB"/>
        </w:rPr>
        <w:fldChar w:fldCharType="begin"/>
      </w:r>
      <w:r w:rsidR="0062630D" w:rsidRPr="0062630D">
        <w:rPr>
          <w:sz w:val="20"/>
          <w:szCs w:val="20"/>
          <w:lang w:val="en-GB"/>
        </w:rPr>
        <w:instrText xml:space="preserve"> ADDIN ZOTERO_ITEM CSL_CITATION {"citationID":"wlezUqXp","properties":{"formattedCitation":"[2]","plainCitation":"[2]","dontUpdate":true,"noteIndex":0},"citationItems":[{"id":"a1C7gLn8/vP3fI6PM","uris":["http://zotero.org/users/local/yksVoQUv/items/7YBXMG9K",["http://zotero.org/users/local/yksVoQUv/items/7YBXMG9K"]],"itemData":{"id":461,"type":"article-journal","container-title":"Structural equation modeling: a multidisciplinary journal","ISSN":"1070-5511","issue":"1","journalAbbreviation":"Structural equation modeling: a multidisciplinary journal","note":"publisher: Taylor &amp; Francis","page":"1-55","title":"Cutoff criteria for fit indexes in covariance structure analysis: Conventional criteria versus new alternatives","volume":"6","author":[{"family":"Hu","given":"Li‐tze"},{"family":"Bentler","given":"Peter M"}],"issued":{"date-parts":[["1999"]]}}}],"schema":"https://github.com/citation-style-language/schema/raw/master/csl-citation.json"} </w:instrText>
      </w:r>
      <w:r w:rsidR="00B74F8D" w:rsidRPr="0062630D">
        <w:rPr>
          <w:sz w:val="20"/>
          <w:szCs w:val="20"/>
          <w:lang w:val="en-GB"/>
        </w:rPr>
        <w:fldChar w:fldCharType="end"/>
      </w:r>
      <w:r w:rsidR="00B74F8D" w:rsidRPr="0062630D">
        <w:rPr>
          <w:sz w:val="20"/>
          <w:szCs w:val="20"/>
          <w:lang w:val="en-GB"/>
        </w:rPr>
        <w:t>[2]</w:t>
      </w:r>
      <w:r w:rsidR="00B74F8D" w:rsidRPr="0062630D">
        <w:rPr>
          <w:color w:val="000000" w:themeColor="text1"/>
          <w:sz w:val="20"/>
          <w:szCs w:val="20"/>
          <w:lang w:val="en-GB"/>
        </w:rPr>
        <w:t xml:space="preserve">. </w:t>
      </w:r>
      <w:r w:rsidR="000F11E5" w:rsidRPr="0062630D">
        <w:rPr>
          <w:color w:val="000000" w:themeColor="text1"/>
          <w:sz w:val="20"/>
          <w:szCs w:val="20"/>
          <w:lang w:val="en-GB"/>
        </w:rPr>
        <w:t>H</w:t>
      </w:r>
      <w:r w:rsidR="00B74F8D" w:rsidRPr="0062630D">
        <w:rPr>
          <w:color w:val="000000" w:themeColor="text1"/>
          <w:sz w:val="20"/>
          <w:szCs w:val="20"/>
          <w:lang w:val="en-GB"/>
        </w:rPr>
        <w:t>ierarchical omega (</w:t>
      </w:r>
      <w:proofErr w:type="spellStart"/>
      <w:r w:rsidR="00B74F8D" w:rsidRPr="0062630D">
        <w:rPr>
          <w:color w:val="000000" w:themeColor="text1"/>
          <w:sz w:val="20"/>
          <w:szCs w:val="20"/>
          <w:lang w:val="en-GB"/>
        </w:rPr>
        <w:t>ωH</w:t>
      </w:r>
      <w:proofErr w:type="spellEnd"/>
      <w:r w:rsidR="00B74F8D" w:rsidRPr="0062630D">
        <w:rPr>
          <w:color w:val="000000" w:themeColor="text1"/>
          <w:sz w:val="20"/>
          <w:szCs w:val="20"/>
          <w:lang w:val="en-GB"/>
        </w:rPr>
        <w:t xml:space="preserve">) </w:t>
      </w:r>
      <w:r w:rsidR="000F11E5" w:rsidRPr="0062630D">
        <w:rPr>
          <w:color w:val="000000" w:themeColor="text1"/>
          <w:sz w:val="20"/>
          <w:szCs w:val="20"/>
          <w:lang w:val="en-GB"/>
        </w:rPr>
        <w:t>was</w:t>
      </w:r>
      <w:r w:rsidR="00B74F8D" w:rsidRPr="0062630D">
        <w:rPr>
          <w:color w:val="000000" w:themeColor="text1"/>
          <w:sz w:val="20"/>
          <w:szCs w:val="20"/>
          <w:lang w:val="en-GB"/>
        </w:rPr>
        <w:t xml:space="preserve"> calculated to estimate </w:t>
      </w:r>
      <w:r w:rsidR="000F11E5" w:rsidRPr="0062630D">
        <w:rPr>
          <w:color w:val="000000" w:themeColor="text1"/>
          <w:sz w:val="20"/>
          <w:szCs w:val="20"/>
          <w:lang w:val="en-GB"/>
        </w:rPr>
        <w:t>internal consistency</w:t>
      </w:r>
      <w:r w:rsidR="00B74F8D" w:rsidRPr="0062630D">
        <w:rPr>
          <w:color w:val="000000" w:themeColor="text1"/>
          <w:sz w:val="20"/>
          <w:szCs w:val="20"/>
          <w:lang w:val="en-GB"/>
        </w:rPr>
        <w:t xml:space="preserve">. </w:t>
      </w:r>
      <w:proofErr w:type="spellStart"/>
      <w:r w:rsidR="00B74F8D" w:rsidRPr="0062630D">
        <w:rPr>
          <w:color w:val="000000" w:themeColor="text1"/>
          <w:sz w:val="20"/>
          <w:szCs w:val="20"/>
          <w:lang w:val="en-GB"/>
        </w:rPr>
        <w:t>ωH</w:t>
      </w:r>
      <w:proofErr w:type="spellEnd"/>
      <w:r w:rsidR="00B74F8D" w:rsidRPr="0062630D">
        <w:rPr>
          <w:color w:val="000000" w:themeColor="text1"/>
          <w:sz w:val="20"/>
          <w:szCs w:val="20"/>
          <w:lang w:val="en-GB"/>
        </w:rPr>
        <w:t xml:space="preserve"> calculate the unique variance associated with each specific/subscale factor once controlling for the variance due to the general factor </w:t>
      </w:r>
      <w:r w:rsidR="00B74F8D" w:rsidRPr="0062630D">
        <w:rPr>
          <w:color w:val="000000" w:themeColor="text1"/>
          <w:sz w:val="20"/>
          <w:szCs w:val="20"/>
          <w:lang w:val="en-GB"/>
        </w:rPr>
        <w:fldChar w:fldCharType="begin"/>
      </w:r>
      <w:r w:rsidR="0062630D" w:rsidRPr="0062630D">
        <w:rPr>
          <w:color w:val="000000" w:themeColor="text1"/>
          <w:sz w:val="20"/>
          <w:szCs w:val="20"/>
          <w:lang w:val="en-GB"/>
        </w:rPr>
        <w:instrText xml:space="preserve"> ADDIN ZOTERO_ITEM CSL_CITATION {"citationID":"aWiHOtTn","properties":{"formattedCitation":"[3]","plainCitation":"[3]","dontUpdate":true,"noteIndex":0},"citationItems":[{"id":"a1C7gLn8/OGZUoThx","uris":["http://zotero.org/users/local/yksVoQUv/items/Z84IBZAP",["http://zotero.org/users/local/yksVoQUv/items/Z84IBZAP"]],"itemData":{"id":488,"type":"article-journal","container-title":"Psychological methods","ISSN":"1939-1463","issue":"2","journalAbbreviation":"Psychological methods","note":"publisher: American Psychological Association","page":"137","title":"Evaluating bifactor models: calculating and interpreting statistical indices.","volume":"21","author":[{"family":"Rodriguez","given":"Anthony"},{"family":"Reise","given":"Steven P"},{"family":"Haviland","given":"Mark G"}],"issued":{"date-parts":[["2016"]]}}}],"schema":"https://github.com/citation-style-language/schema/raw/master/csl-citation.json"} </w:instrText>
      </w:r>
      <w:r w:rsidR="00B74F8D" w:rsidRPr="0062630D">
        <w:rPr>
          <w:color w:val="000000" w:themeColor="text1"/>
          <w:sz w:val="20"/>
          <w:szCs w:val="20"/>
          <w:lang w:val="en-GB"/>
        </w:rPr>
        <w:fldChar w:fldCharType="end"/>
      </w:r>
      <w:r w:rsidR="00B74F8D" w:rsidRPr="0062630D">
        <w:rPr>
          <w:color w:val="000000" w:themeColor="text1"/>
          <w:sz w:val="20"/>
          <w:szCs w:val="20"/>
          <w:lang w:val="en-GB"/>
        </w:rPr>
        <w:t xml:space="preserve">[3]. All factor scores were extracted using Empirical Bayes Modal method, and further saved to be used in </w:t>
      </w:r>
      <w:r w:rsidR="000F11E5" w:rsidRPr="0062630D">
        <w:rPr>
          <w:color w:val="000000" w:themeColor="text1"/>
          <w:sz w:val="20"/>
          <w:szCs w:val="20"/>
          <w:lang w:val="en-GB"/>
        </w:rPr>
        <w:t xml:space="preserve">the </w:t>
      </w:r>
      <w:r w:rsidR="00B74F8D" w:rsidRPr="0062630D">
        <w:rPr>
          <w:color w:val="000000" w:themeColor="text1"/>
          <w:sz w:val="20"/>
          <w:szCs w:val="20"/>
          <w:lang w:val="en-GB"/>
        </w:rPr>
        <w:t>regression models.</w:t>
      </w:r>
    </w:p>
    <w:p w14:paraId="05F464C7" w14:textId="3544E654" w:rsidR="00E44AAE" w:rsidRPr="0062630D" w:rsidRDefault="00E44AAE" w:rsidP="00E44AAE">
      <w:pPr>
        <w:spacing w:line="480" w:lineRule="auto"/>
        <w:ind w:firstLine="720"/>
        <w:jc w:val="both"/>
        <w:rPr>
          <w:sz w:val="20"/>
          <w:szCs w:val="20"/>
          <w:lang w:val="en-GB"/>
        </w:rPr>
      </w:pPr>
      <w:r w:rsidRPr="0062630D">
        <w:rPr>
          <w:sz w:val="20"/>
          <w:szCs w:val="20"/>
          <w:lang w:val="en-GB"/>
        </w:rPr>
        <w:t>SDQ consist</w:t>
      </w:r>
      <w:r w:rsidR="00544E43" w:rsidRPr="0062630D">
        <w:rPr>
          <w:sz w:val="20"/>
          <w:szCs w:val="20"/>
          <w:lang w:val="en-GB"/>
        </w:rPr>
        <w:t xml:space="preserve">s </w:t>
      </w:r>
      <w:r w:rsidRPr="0062630D">
        <w:rPr>
          <w:sz w:val="20"/>
          <w:szCs w:val="20"/>
          <w:lang w:val="en-GB"/>
        </w:rPr>
        <w:t xml:space="preserve">in a 20-item questionnaire on </w:t>
      </w:r>
      <w:r w:rsidR="007F3CAB" w:rsidRPr="0062630D">
        <w:rPr>
          <w:sz w:val="20"/>
          <w:szCs w:val="20"/>
          <w:lang w:val="en-GB"/>
        </w:rPr>
        <w:t>behavioural</w:t>
      </w:r>
      <w:r w:rsidRPr="0062630D">
        <w:rPr>
          <w:sz w:val="20"/>
          <w:szCs w:val="20"/>
          <w:lang w:val="en-GB"/>
        </w:rPr>
        <w:t xml:space="preserve"> and emotional difficulties</w:t>
      </w:r>
      <w:r w:rsidR="00C027E5" w:rsidRPr="0062630D">
        <w:rPr>
          <w:sz w:val="20"/>
          <w:szCs w:val="20"/>
          <w:lang w:val="en-GB"/>
        </w:rPr>
        <w:t xml:space="preserve"> comprised by its four subscale problems, including</w:t>
      </w:r>
      <w:r w:rsidR="00C027E5" w:rsidRPr="0062630D">
        <w:rPr>
          <w:rFonts w:eastAsia="Calibri"/>
          <w:sz w:val="20"/>
          <w:szCs w:val="20"/>
          <w:lang w:val="en-GB"/>
        </w:rPr>
        <w:t xml:space="preserve"> inattention/hyperactivity, emotional, conduct and peer problems</w:t>
      </w:r>
      <w:r w:rsidRPr="0062630D">
        <w:rPr>
          <w:sz w:val="20"/>
          <w:szCs w:val="20"/>
          <w:lang w:val="en-GB"/>
        </w:rPr>
        <w:t xml:space="preserve">. Responses were given as “Not true”, “Somewhat true” and “Certainly true” on how each attribute applied to the child or adolescent. </w:t>
      </w:r>
      <w:r w:rsidR="00726EBA" w:rsidRPr="0062630D">
        <w:rPr>
          <w:sz w:val="20"/>
          <w:szCs w:val="20"/>
          <w:lang w:val="en-GB"/>
        </w:rPr>
        <w:t xml:space="preserve">It was modelled with CFA using the four-factor </w:t>
      </w:r>
      <w:r w:rsidR="007F3CAB">
        <w:rPr>
          <w:sz w:val="20"/>
          <w:szCs w:val="20"/>
          <w:lang w:val="en-GB"/>
        </w:rPr>
        <w:t xml:space="preserve">correlated </w:t>
      </w:r>
      <w:r w:rsidR="00726EBA" w:rsidRPr="0062630D">
        <w:rPr>
          <w:sz w:val="20"/>
          <w:szCs w:val="20"/>
          <w:lang w:val="en-GB"/>
        </w:rPr>
        <w:t xml:space="preserve">structure </w:t>
      </w:r>
      <w:r w:rsidR="00726EBA" w:rsidRPr="0062630D">
        <w:rPr>
          <w:sz w:val="20"/>
          <w:szCs w:val="20"/>
          <w:lang w:val="en-GB"/>
        </w:rPr>
        <w:fldChar w:fldCharType="begin"/>
      </w:r>
      <w:r w:rsidR="0062630D" w:rsidRPr="0062630D">
        <w:rPr>
          <w:sz w:val="20"/>
          <w:szCs w:val="20"/>
          <w:lang w:val="en-GB"/>
        </w:rPr>
        <w:instrText xml:space="preserve"> ADDIN ZOTERO_ITEM CSL_CITATION {"citationID":"nLHFslKf","properties":{"formattedCitation":"[4]","plainCitation":"[4]","noteIndex":0},"citationItems":[{"id":2295,"uris":["http://zotero.org/users/2201693/items/JJ7BBKST",["http://zotero.org/users/2201693/items/JJ7BBKST"]],"itemData":{"id":2295,"type":"article-journal","abstract":"The Dysregulation Profile (DP) has emerged as a measure of concurrent affective, behavioral and cognitive dysregulation, associated with severe psychopathology, and poor adjustment. While originally developed with the Child Behavior Checklist, more recently the DP has also been defined on the Strengths and Difficulties Questionnaire (SDQ), mostly with a 5-item, but also a 15-item, SDQ-DP measure. This study evaluated the SDQ-DP by examining its factor structure, measurement invariance, and construct validity. Different SDQ-DP operationalizations were compared. In a United States longitudinal community sample (N = 768), a bifactor model consisting of a general Dysregulation factor and three specific factors of Emotional Symptoms, Conduct Problems, and Hyperactivity-Inattention fitted best, across three different developmental periods (early childhood, middle childhood, and adolescence) and across three different reporters (parents, teachers, and youth). Measurement invariance across reporter, gender, and developmental period was demonstrated. These findings indicate that the SDQ-DP, like the CBCL-DP, reflects a broad syndrome of dysregulation that exists in addition to specific syndromes of emotional symptoms, conduct problems, and hyperactivity-inattention. SDQ-DP bifactor scores were strongly related with scores on the 5- and 15-item SDQ-DP measures and similarly concurrently associated with two markers of self-regulation, ego-resiliency and effortful control, and longitudinally with antisocial behavior and disciplinary measures. As reliability, validity, and stability was weaker for the SDQ-DP 5-item measure, use of all 15 items is recommended. Advantages of using a bifactor approach are discussed as well as the potential of the SDQ-DP as an easy screening measure of children at risk for developing serious psychopathology. (PsycINFO Database Record","container-title":"Psychological Assessment","DOI":"10.1037/pas0000564","ISSN":"1939-134X","issue":"9","journalAbbreviation":"Psychol Assess","language":"eng","note":"PMID: 29927304\nPMCID: PMC6107405","page":"1174-1185","source":"PubMed","title":"Evaluation of the Strengths and Difficulties Questionnaire-Dysregulation Profile (SDQ-DP)","volume":"30","author":[{"family":"Deutz","given":"Marike H. F."},{"family":"Shi","given":"Qinxin"},{"family":"Vossen","given":"Helen G. M."},{"family":"Huijding","given":"Jorg"},{"family":"Prinzie","given":"Peter"},{"family":"Deković","given":"Maja"},{"family":"Baar","given":"Anneloes L.","non-dropping-particle":"van"},{"family":"Woltering","given":"Steven"}],"issued":{"date-parts":[["2018",9]]}}}],"schema":"https://github.com/citation-style-language/schema/raw/master/csl-citation.json"} </w:instrText>
      </w:r>
      <w:r w:rsidR="00726EBA" w:rsidRPr="0062630D">
        <w:rPr>
          <w:sz w:val="20"/>
          <w:szCs w:val="20"/>
          <w:lang w:val="en-GB"/>
        </w:rPr>
        <w:fldChar w:fldCharType="separate"/>
      </w:r>
      <w:r w:rsidR="00726EBA" w:rsidRPr="0062630D">
        <w:rPr>
          <w:sz w:val="20"/>
          <w:szCs w:val="20"/>
          <w:lang w:val="en-GB"/>
        </w:rPr>
        <w:t>[4]</w:t>
      </w:r>
      <w:r w:rsidR="00726EBA" w:rsidRPr="0062630D">
        <w:rPr>
          <w:sz w:val="20"/>
          <w:szCs w:val="20"/>
          <w:lang w:val="en-GB"/>
        </w:rPr>
        <w:fldChar w:fldCharType="end"/>
      </w:r>
      <w:r w:rsidR="007F3CAB">
        <w:rPr>
          <w:sz w:val="20"/>
          <w:szCs w:val="20"/>
          <w:lang w:val="en-GB"/>
        </w:rPr>
        <w:t xml:space="preserve"> for the included baseline sample (n=2,240)</w:t>
      </w:r>
      <w:r w:rsidR="00726EBA" w:rsidRPr="0062630D">
        <w:rPr>
          <w:sz w:val="20"/>
          <w:szCs w:val="20"/>
          <w:lang w:val="en-GB"/>
        </w:rPr>
        <w:t>, in which each specific subscale items loaded in their specific factor</w:t>
      </w:r>
      <w:r w:rsidR="003A5392" w:rsidRPr="0062630D">
        <w:rPr>
          <w:sz w:val="20"/>
          <w:szCs w:val="20"/>
          <w:lang w:val="en-GB"/>
        </w:rPr>
        <w:t xml:space="preserve"> (SDQ-</w:t>
      </w:r>
      <w:r w:rsidR="00D51500" w:rsidRPr="0062630D">
        <w:rPr>
          <w:sz w:val="20"/>
          <w:szCs w:val="20"/>
          <w:lang w:val="en-GB"/>
        </w:rPr>
        <w:t>hyper, SDQ-</w:t>
      </w:r>
      <w:r w:rsidR="00804076" w:rsidRPr="0062630D">
        <w:rPr>
          <w:sz w:val="20"/>
          <w:szCs w:val="20"/>
          <w:lang w:val="en-GB"/>
        </w:rPr>
        <w:t>emotion, SDQ-conduct and SDQ-peer)</w:t>
      </w:r>
      <w:r w:rsidR="00726EBA" w:rsidRPr="0062630D">
        <w:rPr>
          <w:sz w:val="20"/>
          <w:szCs w:val="20"/>
          <w:lang w:val="en-GB"/>
        </w:rPr>
        <w:t>. This model indicated an adequate fit index (RMSEA=0.0</w:t>
      </w:r>
      <w:r w:rsidR="00A1358F" w:rsidRPr="0062630D">
        <w:rPr>
          <w:sz w:val="20"/>
          <w:szCs w:val="20"/>
          <w:lang w:val="en-GB"/>
        </w:rPr>
        <w:t>66</w:t>
      </w:r>
      <w:r w:rsidR="00726EBA" w:rsidRPr="0062630D">
        <w:rPr>
          <w:sz w:val="20"/>
          <w:szCs w:val="20"/>
          <w:lang w:val="en-GB"/>
        </w:rPr>
        <w:t xml:space="preserve"> [90% CI = 0.0</w:t>
      </w:r>
      <w:r w:rsidR="00CA2F26" w:rsidRPr="0062630D">
        <w:rPr>
          <w:sz w:val="20"/>
          <w:szCs w:val="20"/>
          <w:lang w:val="en-GB"/>
        </w:rPr>
        <w:t>64</w:t>
      </w:r>
      <w:r w:rsidR="00726EBA" w:rsidRPr="0062630D">
        <w:rPr>
          <w:sz w:val="20"/>
          <w:szCs w:val="20"/>
          <w:lang w:val="en-GB"/>
        </w:rPr>
        <w:t>, 0.0</w:t>
      </w:r>
      <w:r w:rsidR="001B23FD" w:rsidRPr="0062630D">
        <w:rPr>
          <w:sz w:val="20"/>
          <w:szCs w:val="20"/>
          <w:lang w:val="en-GB"/>
        </w:rPr>
        <w:t>69</w:t>
      </w:r>
      <w:r w:rsidR="00726EBA" w:rsidRPr="0062630D">
        <w:rPr>
          <w:sz w:val="20"/>
          <w:szCs w:val="20"/>
          <w:lang w:val="en-GB"/>
        </w:rPr>
        <w:t>]; CFI=0.9</w:t>
      </w:r>
      <w:r w:rsidR="00AF60AB" w:rsidRPr="0062630D">
        <w:rPr>
          <w:sz w:val="20"/>
          <w:szCs w:val="20"/>
          <w:lang w:val="en-GB"/>
        </w:rPr>
        <w:t>46</w:t>
      </w:r>
      <w:r w:rsidR="00C27375" w:rsidRPr="0062630D">
        <w:rPr>
          <w:sz w:val="20"/>
          <w:szCs w:val="20"/>
          <w:lang w:val="en-GB"/>
        </w:rPr>
        <w:t>;</w:t>
      </w:r>
      <w:r w:rsidR="00726EBA" w:rsidRPr="0062630D">
        <w:rPr>
          <w:sz w:val="20"/>
          <w:szCs w:val="20"/>
          <w:lang w:val="en-GB"/>
        </w:rPr>
        <w:t xml:space="preserve"> TLI=0.9</w:t>
      </w:r>
      <w:r w:rsidR="00AF60AB" w:rsidRPr="0062630D">
        <w:rPr>
          <w:sz w:val="20"/>
          <w:szCs w:val="20"/>
          <w:lang w:val="en-GB"/>
        </w:rPr>
        <w:t>37</w:t>
      </w:r>
      <w:r w:rsidR="00726EBA" w:rsidRPr="0062630D">
        <w:rPr>
          <w:sz w:val="20"/>
          <w:szCs w:val="20"/>
          <w:lang w:val="en-GB"/>
        </w:rPr>
        <w:t>).</w:t>
      </w:r>
      <w:r w:rsidR="00C349C0" w:rsidRPr="0062630D">
        <w:rPr>
          <w:sz w:val="20"/>
          <w:szCs w:val="20"/>
          <w:lang w:val="en-GB"/>
        </w:rPr>
        <w:t xml:space="preserve"> </w:t>
      </w:r>
    </w:p>
    <w:p w14:paraId="1E707DC0" w14:textId="1080A69D" w:rsidR="00606143" w:rsidRPr="0062630D" w:rsidRDefault="00E44AAE" w:rsidP="002E0339">
      <w:pPr>
        <w:spacing w:line="480" w:lineRule="auto"/>
        <w:ind w:firstLine="720"/>
        <w:jc w:val="both"/>
        <w:rPr>
          <w:sz w:val="20"/>
          <w:szCs w:val="20"/>
          <w:lang w:val="en-GB"/>
        </w:rPr>
      </w:pPr>
      <w:r w:rsidRPr="0062630D">
        <w:rPr>
          <w:color w:val="000000" w:themeColor="text1"/>
          <w:sz w:val="20"/>
          <w:szCs w:val="20"/>
          <w:lang w:val="en-GB"/>
        </w:rPr>
        <w:t xml:space="preserve">CBCL is composed by 120 items on emotional and behavioural problems answered </w:t>
      </w:r>
      <w:r w:rsidR="00D75D0A" w:rsidRPr="0062630D">
        <w:rPr>
          <w:color w:val="000000" w:themeColor="text1"/>
          <w:sz w:val="20"/>
          <w:szCs w:val="20"/>
          <w:lang w:val="en-GB"/>
        </w:rPr>
        <w:t>as</w:t>
      </w:r>
      <w:r w:rsidRPr="0062630D">
        <w:rPr>
          <w:color w:val="000000" w:themeColor="text1"/>
          <w:sz w:val="20"/>
          <w:szCs w:val="20"/>
          <w:lang w:val="en-GB"/>
        </w:rPr>
        <w:t xml:space="preserve"> </w:t>
      </w:r>
      <w:r w:rsidR="00D75D0A" w:rsidRPr="0062630D">
        <w:rPr>
          <w:color w:val="000000" w:themeColor="text1"/>
          <w:sz w:val="20"/>
          <w:szCs w:val="20"/>
          <w:lang w:val="en-GB"/>
        </w:rPr>
        <w:t>“N</w:t>
      </w:r>
      <w:r w:rsidRPr="0062630D">
        <w:rPr>
          <w:color w:val="000000" w:themeColor="text1"/>
          <w:sz w:val="20"/>
          <w:szCs w:val="20"/>
          <w:lang w:val="en-GB"/>
        </w:rPr>
        <w:t>ot true</w:t>
      </w:r>
      <w:r w:rsidR="00D75D0A" w:rsidRPr="0062630D">
        <w:rPr>
          <w:color w:val="000000" w:themeColor="text1"/>
          <w:sz w:val="20"/>
          <w:szCs w:val="20"/>
          <w:lang w:val="en-GB"/>
        </w:rPr>
        <w:t>”</w:t>
      </w:r>
      <w:r w:rsidR="00893653" w:rsidRPr="0062630D">
        <w:rPr>
          <w:color w:val="000000" w:themeColor="text1"/>
          <w:sz w:val="20"/>
          <w:szCs w:val="20"/>
          <w:lang w:val="en-GB"/>
        </w:rPr>
        <w:t>,</w:t>
      </w:r>
      <w:r w:rsidR="00D55140" w:rsidRPr="0062630D">
        <w:rPr>
          <w:color w:val="000000" w:themeColor="text1"/>
          <w:sz w:val="20"/>
          <w:szCs w:val="20"/>
          <w:lang w:val="en-GB"/>
        </w:rPr>
        <w:t xml:space="preserve"> </w:t>
      </w:r>
      <w:r w:rsidR="00E06868" w:rsidRPr="0062630D">
        <w:rPr>
          <w:color w:val="000000" w:themeColor="text1"/>
          <w:sz w:val="20"/>
          <w:szCs w:val="20"/>
          <w:lang w:val="en-GB"/>
        </w:rPr>
        <w:t>“</w:t>
      </w:r>
      <w:r w:rsidR="00893653" w:rsidRPr="0062630D">
        <w:rPr>
          <w:color w:val="000000" w:themeColor="text1"/>
          <w:sz w:val="20"/>
          <w:szCs w:val="20"/>
          <w:lang w:val="en-GB"/>
        </w:rPr>
        <w:t>S</w:t>
      </w:r>
      <w:r w:rsidRPr="0062630D">
        <w:rPr>
          <w:color w:val="000000" w:themeColor="text1"/>
          <w:sz w:val="20"/>
          <w:szCs w:val="20"/>
          <w:lang w:val="en-GB"/>
        </w:rPr>
        <w:t>omewhat/</w:t>
      </w:r>
      <w:r w:rsidR="00893653" w:rsidRPr="0062630D">
        <w:rPr>
          <w:color w:val="000000" w:themeColor="text1"/>
          <w:sz w:val="20"/>
          <w:szCs w:val="20"/>
          <w:lang w:val="en-GB"/>
        </w:rPr>
        <w:t>S</w:t>
      </w:r>
      <w:r w:rsidRPr="0062630D">
        <w:rPr>
          <w:color w:val="000000" w:themeColor="text1"/>
          <w:sz w:val="20"/>
          <w:szCs w:val="20"/>
          <w:lang w:val="en-GB"/>
        </w:rPr>
        <w:t>ometimes true</w:t>
      </w:r>
      <w:r w:rsidR="00E06868" w:rsidRPr="0062630D">
        <w:rPr>
          <w:color w:val="000000" w:themeColor="text1"/>
          <w:sz w:val="20"/>
          <w:szCs w:val="20"/>
          <w:lang w:val="en-GB"/>
        </w:rPr>
        <w:t>”</w:t>
      </w:r>
      <w:r w:rsidR="00893653" w:rsidRPr="0062630D">
        <w:rPr>
          <w:color w:val="000000" w:themeColor="text1"/>
          <w:sz w:val="20"/>
          <w:szCs w:val="20"/>
          <w:lang w:val="en-GB"/>
        </w:rPr>
        <w:t xml:space="preserve"> and </w:t>
      </w:r>
      <w:r w:rsidR="00E06868" w:rsidRPr="0062630D">
        <w:rPr>
          <w:color w:val="000000" w:themeColor="text1"/>
          <w:sz w:val="20"/>
          <w:szCs w:val="20"/>
          <w:lang w:val="en-GB"/>
        </w:rPr>
        <w:t>"</w:t>
      </w:r>
      <w:r w:rsidR="00893653" w:rsidRPr="0062630D">
        <w:rPr>
          <w:color w:val="000000" w:themeColor="text1"/>
          <w:sz w:val="20"/>
          <w:szCs w:val="20"/>
          <w:lang w:val="en-GB"/>
        </w:rPr>
        <w:t>Ve</w:t>
      </w:r>
      <w:r w:rsidRPr="0062630D">
        <w:rPr>
          <w:color w:val="000000" w:themeColor="text1"/>
          <w:sz w:val="20"/>
          <w:szCs w:val="20"/>
          <w:lang w:val="en-GB"/>
        </w:rPr>
        <w:t>ry true/</w:t>
      </w:r>
      <w:r w:rsidR="00893653" w:rsidRPr="0062630D">
        <w:rPr>
          <w:color w:val="000000" w:themeColor="text1"/>
          <w:sz w:val="20"/>
          <w:szCs w:val="20"/>
          <w:lang w:val="en-GB"/>
        </w:rPr>
        <w:t>O</w:t>
      </w:r>
      <w:r w:rsidRPr="0062630D">
        <w:rPr>
          <w:color w:val="000000" w:themeColor="text1"/>
          <w:sz w:val="20"/>
          <w:szCs w:val="20"/>
          <w:lang w:val="en-GB"/>
        </w:rPr>
        <w:t>ften</w:t>
      </w:r>
      <w:r w:rsidR="00E06868" w:rsidRPr="0062630D">
        <w:rPr>
          <w:color w:val="000000" w:themeColor="text1"/>
          <w:sz w:val="20"/>
          <w:szCs w:val="20"/>
          <w:lang w:val="en-GB"/>
        </w:rPr>
        <w:t>”</w:t>
      </w:r>
      <w:r w:rsidRPr="0062630D">
        <w:rPr>
          <w:color w:val="000000" w:themeColor="text1"/>
          <w:sz w:val="20"/>
          <w:szCs w:val="20"/>
          <w:lang w:val="en-GB"/>
        </w:rPr>
        <w:t xml:space="preserve">. We used a validated </w:t>
      </w:r>
      <w:r w:rsidR="00FB7887" w:rsidRPr="0062630D">
        <w:rPr>
          <w:color w:val="000000" w:themeColor="text1"/>
          <w:sz w:val="20"/>
          <w:szCs w:val="20"/>
          <w:lang w:val="en-GB"/>
        </w:rPr>
        <w:t>three-</w:t>
      </w:r>
      <w:r w:rsidRPr="0062630D">
        <w:rPr>
          <w:color w:val="000000" w:themeColor="text1"/>
          <w:sz w:val="20"/>
          <w:szCs w:val="20"/>
          <w:lang w:val="en-GB"/>
        </w:rPr>
        <w:t xml:space="preserve">factor </w:t>
      </w:r>
      <w:r w:rsidR="007F3CAB">
        <w:rPr>
          <w:color w:val="000000" w:themeColor="text1"/>
          <w:sz w:val="20"/>
          <w:szCs w:val="20"/>
          <w:lang w:val="en-GB"/>
        </w:rPr>
        <w:t xml:space="preserve">correlated </w:t>
      </w:r>
      <w:r w:rsidRPr="0062630D">
        <w:rPr>
          <w:color w:val="000000" w:themeColor="text1"/>
          <w:sz w:val="20"/>
          <w:szCs w:val="20"/>
          <w:lang w:val="en-GB"/>
        </w:rPr>
        <w:t>model including 66 items</w:t>
      </w:r>
      <w:r w:rsidR="007F3CAB">
        <w:rPr>
          <w:color w:val="000000" w:themeColor="text1"/>
          <w:sz w:val="20"/>
          <w:szCs w:val="20"/>
          <w:lang w:val="en-GB"/>
        </w:rPr>
        <w:t xml:space="preserve"> </w:t>
      </w:r>
      <w:r w:rsidRPr="0062630D">
        <w:rPr>
          <w:color w:val="000000" w:themeColor="text1"/>
          <w:sz w:val="20"/>
          <w:szCs w:val="20"/>
          <w:lang w:val="en-GB"/>
        </w:rPr>
        <w:t xml:space="preserve">composed by an attention/hyperactivity dimension </w:t>
      </w:r>
      <w:r w:rsidRPr="0062630D">
        <w:rPr>
          <w:color w:val="333333"/>
          <w:sz w:val="20"/>
          <w:szCs w:val="20"/>
          <w:lang w:val="en-GB"/>
        </w:rPr>
        <w:t>(CBCL-</w:t>
      </w:r>
      <w:proofErr w:type="spellStart"/>
      <w:r w:rsidRPr="0062630D">
        <w:rPr>
          <w:color w:val="333333"/>
          <w:sz w:val="20"/>
          <w:szCs w:val="20"/>
          <w:lang w:val="en-GB"/>
        </w:rPr>
        <w:t>att</w:t>
      </w:r>
      <w:proofErr w:type="spellEnd"/>
      <w:r w:rsidRPr="0062630D">
        <w:rPr>
          <w:color w:val="333333"/>
          <w:sz w:val="20"/>
          <w:szCs w:val="20"/>
          <w:lang w:val="en-GB"/>
        </w:rPr>
        <w:t>)</w:t>
      </w:r>
      <w:r w:rsidRPr="0062630D">
        <w:rPr>
          <w:color w:val="000000" w:themeColor="text1"/>
          <w:sz w:val="20"/>
          <w:szCs w:val="20"/>
          <w:lang w:val="en-GB"/>
        </w:rPr>
        <w:t>, plus internalising</w:t>
      </w:r>
      <w:r w:rsidR="00D55140" w:rsidRPr="0062630D">
        <w:rPr>
          <w:color w:val="000000" w:themeColor="text1"/>
          <w:sz w:val="20"/>
          <w:szCs w:val="20"/>
          <w:lang w:val="en-GB"/>
        </w:rPr>
        <w:t xml:space="preserve"> (CBCL-int)</w:t>
      </w:r>
      <w:r w:rsidRPr="0062630D">
        <w:rPr>
          <w:color w:val="000000" w:themeColor="text1"/>
          <w:sz w:val="20"/>
          <w:szCs w:val="20"/>
          <w:lang w:val="en-GB"/>
        </w:rPr>
        <w:t xml:space="preserve"> and externalising</w:t>
      </w:r>
      <w:r w:rsidR="00D55140" w:rsidRPr="0062630D">
        <w:rPr>
          <w:color w:val="000000" w:themeColor="text1"/>
          <w:sz w:val="20"/>
          <w:szCs w:val="20"/>
          <w:lang w:val="en-GB"/>
        </w:rPr>
        <w:t xml:space="preserve"> (CBCL-</w:t>
      </w:r>
      <w:proofErr w:type="spellStart"/>
      <w:r w:rsidR="00D55140" w:rsidRPr="0062630D">
        <w:rPr>
          <w:color w:val="000000" w:themeColor="text1"/>
          <w:sz w:val="20"/>
          <w:szCs w:val="20"/>
          <w:lang w:val="en-GB"/>
        </w:rPr>
        <w:t>ext</w:t>
      </w:r>
      <w:proofErr w:type="spellEnd"/>
      <w:r w:rsidR="00D55140" w:rsidRPr="0062630D">
        <w:rPr>
          <w:color w:val="000000" w:themeColor="text1"/>
          <w:sz w:val="20"/>
          <w:szCs w:val="20"/>
          <w:lang w:val="en-GB"/>
        </w:rPr>
        <w:t>)</w:t>
      </w:r>
      <w:r w:rsidRPr="0062630D">
        <w:rPr>
          <w:color w:val="000000" w:themeColor="text1"/>
          <w:sz w:val="20"/>
          <w:szCs w:val="20"/>
          <w:lang w:val="en-GB"/>
        </w:rPr>
        <w:t xml:space="preserve"> dimensions</w:t>
      </w:r>
      <w:r w:rsidR="00046715" w:rsidRPr="0062630D">
        <w:rPr>
          <w:color w:val="000000" w:themeColor="text1"/>
          <w:sz w:val="20"/>
          <w:szCs w:val="20"/>
          <w:lang w:val="en-GB"/>
        </w:rPr>
        <w:t xml:space="preserve"> </w:t>
      </w:r>
      <w:r w:rsidR="003E70DB" w:rsidRPr="0062630D">
        <w:rPr>
          <w:color w:val="000000" w:themeColor="text1"/>
          <w:sz w:val="20"/>
          <w:szCs w:val="20"/>
          <w:lang w:val="en-GB"/>
        </w:rPr>
        <w:fldChar w:fldCharType="begin"/>
      </w:r>
      <w:r w:rsidR="0062630D" w:rsidRPr="0062630D">
        <w:rPr>
          <w:color w:val="000000" w:themeColor="text1"/>
          <w:sz w:val="20"/>
          <w:szCs w:val="20"/>
          <w:lang w:val="en-GB"/>
        </w:rPr>
        <w:instrText xml:space="preserve"> ADDIN ZOTERO_ITEM CSL_CITATION {"citationID":"J2UsnJ8Z","properties":{"formattedCitation":"[5]","plainCitation":"[5]","noteIndex":0},"citationItems":[{"id":"a1C7gLn8/IQNmymYd","uris":["http://zotero.org/users/local/UmWXSJtK/items/HGTC6FL6"],"itemData":{"id":708,"type":"article-journal","abstract":"BACKGROUND: Recent research indicates that the best-fitting structural model of psychopathology includes a general factor capturing comorbidity (p) and several more specific, orthogonal factors. Little is known about the stability of these factors, although two opposing developmental processes have been proposed: dynamic mutualism suggests that symptom-level interaction and reinforcement may lead to a strengthening of comorbidity (p) over time, whereas p-differentiation suggests a general vulnerability to psychopathology that gives way to increasingly distinct patterns of symptoms over time. In order to test both processes, we examine two forms of developmental stability from ages 2 to 14 years: strength (i.e., consistency in the amount of variance explained by general and specific factors) and phenotypic stability (i.e., homotypic and heterotypic continuity).\nMETHODS: Data are from the NICHD Study of Early Child Care and Youth Development. Psychopathology symptoms were assessed nine times between ages 2 and 14 years (n = 1,253) using the Child Behavior Checklist completed by mothers. Confirmatory bifactor modeling was used to test structural models of psychopathology at each age. Consistency in strength was examined by calculating the Explained Common Variance (ECV) and phenotypic stability was investigated with cross-lagged modeling of the general and specific factors.\nRESULTS: Bifactor models fit the data well across this developmental period. ECV values were reasonably consistent across development, with the general factor accounting for the majority of shared variance (61%-71%). Evidence of both homotypic and heterotypic continuity emerged, with most heterotypic continuity involving the general factor, as it both predicted and was predicted by specific factors.\nCONCLUSIONS: A bifactor model effectively captures psychopathological comorbidity from early childhood through adolescence. The longitudinal associations between the general and specific factors provide evidence for both the hypothesized processes (dynamic mutualism and p-differentiation) occurring through development.","container-title":"Journal of Child Psychology and Psychiatry, and Allied Disciplines","DOI":"10.1111/jcpp.12849","ISSN":"1469-7610","issue":"6","journalAbbreviation":"J Child Psychol Psychiatry","language":"eng","note":"PMID: 29197107\nPMCID: PMC6001631","page":"667-675","source":"PubMed","title":"Developmental stability of general and specific factors of psychopathology from early childhood to adolescence: dynamic mutualism or p-differentiation?","title-short":"Developmental stability of general and specific factors of psychopathology from early childhood to adolescence","volume":"59","author":[{"family":"McElroy","given":"Eoin"},{"family":"Belsky","given":"Jay"},{"family":"Carragher","given":"Natacha"},{"family":"Fearon","given":"Pasco"},{"family":"Patalay","given":"Praveetha"}],"issued":{"date-parts":[["2018",6]]}}}],"schema":"https://github.com/citation-style-language/schema/raw/master/csl-citation.json"} </w:instrText>
      </w:r>
      <w:r w:rsidR="003E70DB" w:rsidRPr="0062630D">
        <w:rPr>
          <w:color w:val="000000" w:themeColor="text1"/>
          <w:sz w:val="20"/>
          <w:szCs w:val="20"/>
          <w:lang w:val="en-GB"/>
        </w:rPr>
        <w:fldChar w:fldCharType="separate"/>
      </w:r>
      <w:r w:rsidR="003E70DB" w:rsidRPr="0062630D">
        <w:rPr>
          <w:sz w:val="20"/>
          <w:lang w:val="en-GB"/>
        </w:rPr>
        <w:t>[5]</w:t>
      </w:r>
      <w:r w:rsidR="003E70DB" w:rsidRPr="0062630D">
        <w:rPr>
          <w:color w:val="000000" w:themeColor="text1"/>
          <w:sz w:val="20"/>
          <w:szCs w:val="20"/>
          <w:lang w:val="en-GB"/>
        </w:rPr>
        <w:fldChar w:fldCharType="end"/>
      </w:r>
      <w:r w:rsidRPr="0062630D">
        <w:rPr>
          <w:color w:val="000000" w:themeColor="text1"/>
          <w:sz w:val="20"/>
          <w:szCs w:val="20"/>
          <w:lang w:val="en-GB"/>
        </w:rPr>
        <w:t xml:space="preserve">. </w:t>
      </w:r>
      <w:r w:rsidR="007F3CAB">
        <w:rPr>
          <w:color w:val="000000" w:themeColor="text1"/>
          <w:sz w:val="20"/>
          <w:szCs w:val="20"/>
          <w:lang w:val="en-GB"/>
        </w:rPr>
        <w:t xml:space="preserve">The model was fitted for the </w:t>
      </w:r>
      <w:r w:rsidR="007F3CAB">
        <w:rPr>
          <w:sz w:val="20"/>
          <w:szCs w:val="20"/>
          <w:lang w:val="en-GB"/>
        </w:rPr>
        <w:t>included baseline sample (n=2,240)</w:t>
      </w:r>
      <w:r w:rsidR="007F3CAB">
        <w:rPr>
          <w:color w:val="000000" w:themeColor="text1"/>
          <w:sz w:val="20"/>
          <w:szCs w:val="20"/>
          <w:lang w:val="en-GB"/>
        </w:rPr>
        <w:t>.</w:t>
      </w:r>
      <w:r w:rsidR="007F3CAB" w:rsidRPr="0062630D">
        <w:rPr>
          <w:color w:val="000000" w:themeColor="text1"/>
          <w:sz w:val="20"/>
          <w:szCs w:val="20"/>
          <w:lang w:val="en-GB"/>
        </w:rPr>
        <w:t xml:space="preserve"> </w:t>
      </w:r>
      <w:r w:rsidR="00634CB3" w:rsidRPr="0062630D">
        <w:rPr>
          <w:sz w:val="20"/>
          <w:szCs w:val="20"/>
          <w:lang w:val="en-GB"/>
        </w:rPr>
        <w:t>This model indicated an adequate fit index (RMSEA=0.0</w:t>
      </w:r>
      <w:r w:rsidR="00672DED" w:rsidRPr="0062630D">
        <w:rPr>
          <w:sz w:val="20"/>
          <w:szCs w:val="20"/>
          <w:lang w:val="en-GB"/>
        </w:rPr>
        <w:t>51</w:t>
      </w:r>
      <w:r w:rsidR="00634CB3" w:rsidRPr="0062630D">
        <w:rPr>
          <w:sz w:val="20"/>
          <w:szCs w:val="20"/>
          <w:lang w:val="en-GB"/>
        </w:rPr>
        <w:t xml:space="preserve"> [90% CI = 0.0</w:t>
      </w:r>
      <w:r w:rsidR="00672DED" w:rsidRPr="0062630D">
        <w:rPr>
          <w:sz w:val="20"/>
          <w:szCs w:val="20"/>
          <w:lang w:val="en-GB"/>
        </w:rPr>
        <w:t>51</w:t>
      </w:r>
      <w:r w:rsidR="00634CB3" w:rsidRPr="0062630D">
        <w:rPr>
          <w:sz w:val="20"/>
          <w:szCs w:val="20"/>
          <w:lang w:val="en-GB"/>
        </w:rPr>
        <w:t>, 0.0</w:t>
      </w:r>
      <w:r w:rsidR="00672DED" w:rsidRPr="0062630D">
        <w:rPr>
          <w:sz w:val="20"/>
          <w:szCs w:val="20"/>
          <w:lang w:val="en-GB"/>
        </w:rPr>
        <w:t>52</w:t>
      </w:r>
      <w:r w:rsidR="00634CB3" w:rsidRPr="0062630D">
        <w:rPr>
          <w:sz w:val="20"/>
          <w:szCs w:val="20"/>
          <w:lang w:val="en-GB"/>
        </w:rPr>
        <w:t>]; CFI=0.9</w:t>
      </w:r>
      <w:r w:rsidR="00C27375" w:rsidRPr="0062630D">
        <w:rPr>
          <w:sz w:val="20"/>
          <w:szCs w:val="20"/>
          <w:lang w:val="en-GB"/>
        </w:rPr>
        <w:t>67;</w:t>
      </w:r>
      <w:r w:rsidR="00634CB3" w:rsidRPr="0062630D">
        <w:rPr>
          <w:sz w:val="20"/>
          <w:szCs w:val="20"/>
          <w:lang w:val="en-GB"/>
        </w:rPr>
        <w:t xml:space="preserve"> TLI=0.9</w:t>
      </w:r>
      <w:r w:rsidR="00C27375" w:rsidRPr="0062630D">
        <w:rPr>
          <w:sz w:val="20"/>
          <w:szCs w:val="20"/>
          <w:lang w:val="en-GB"/>
        </w:rPr>
        <w:t>66</w:t>
      </w:r>
      <w:r w:rsidR="00634CB3" w:rsidRPr="0062630D">
        <w:rPr>
          <w:sz w:val="20"/>
          <w:szCs w:val="20"/>
          <w:lang w:val="en-GB"/>
        </w:rPr>
        <w:t xml:space="preserve">). </w:t>
      </w:r>
    </w:p>
    <w:p w14:paraId="48220691" w14:textId="77777777" w:rsidR="000F11E5" w:rsidRPr="0062630D" w:rsidRDefault="000F11E5" w:rsidP="00B74F8D">
      <w:pPr>
        <w:spacing w:line="480" w:lineRule="auto"/>
        <w:jc w:val="both"/>
        <w:rPr>
          <w:i/>
          <w:iCs/>
          <w:color w:val="000000" w:themeColor="text1"/>
          <w:sz w:val="20"/>
          <w:szCs w:val="20"/>
          <w:lang w:val="en-GB"/>
        </w:rPr>
      </w:pPr>
    </w:p>
    <w:p w14:paraId="77A11974" w14:textId="7AE45BBC" w:rsidR="00B74F8D" w:rsidRPr="0062630D" w:rsidRDefault="00B74F8D" w:rsidP="00B74F8D">
      <w:pPr>
        <w:spacing w:line="480" w:lineRule="auto"/>
        <w:jc w:val="both"/>
        <w:rPr>
          <w:b/>
          <w:bCs/>
          <w:i/>
          <w:iCs/>
          <w:color w:val="000000" w:themeColor="text1"/>
          <w:sz w:val="20"/>
          <w:szCs w:val="20"/>
          <w:lang w:val="en-GB"/>
        </w:rPr>
      </w:pPr>
      <w:r w:rsidRPr="0062630D">
        <w:rPr>
          <w:b/>
          <w:bCs/>
          <w:i/>
          <w:iCs/>
          <w:color w:val="000000" w:themeColor="text1"/>
          <w:sz w:val="20"/>
          <w:szCs w:val="20"/>
          <w:lang w:val="en-GB"/>
        </w:rPr>
        <w:t>Covariates</w:t>
      </w:r>
    </w:p>
    <w:p w14:paraId="79BE5270" w14:textId="3CC583D9" w:rsidR="00B74F8D" w:rsidRPr="0062630D" w:rsidRDefault="00B74F8D" w:rsidP="002E0339">
      <w:pPr>
        <w:spacing w:line="480" w:lineRule="auto"/>
        <w:ind w:firstLine="720"/>
        <w:jc w:val="both"/>
        <w:rPr>
          <w:sz w:val="20"/>
          <w:szCs w:val="20"/>
          <w:lang w:val="en-GB"/>
        </w:rPr>
      </w:pPr>
      <w:r w:rsidRPr="0062630D">
        <w:rPr>
          <w:i/>
          <w:iCs/>
          <w:color w:val="000000" w:themeColor="text1"/>
          <w:sz w:val="20"/>
          <w:szCs w:val="20"/>
          <w:lang w:val="en-GB"/>
        </w:rPr>
        <w:t>Social class</w:t>
      </w:r>
      <w:r w:rsidRPr="0062630D">
        <w:rPr>
          <w:color w:val="000000" w:themeColor="text1"/>
          <w:sz w:val="20"/>
          <w:szCs w:val="20"/>
          <w:lang w:val="en-GB"/>
        </w:rPr>
        <w:t xml:space="preserve">. </w:t>
      </w:r>
      <w:r w:rsidR="0034565E" w:rsidRPr="0062630D">
        <w:rPr>
          <w:color w:val="000000" w:themeColor="text1"/>
          <w:sz w:val="20"/>
          <w:szCs w:val="20"/>
          <w:lang w:val="en-GB"/>
        </w:rPr>
        <w:t>The socioeconomic group (</w:t>
      </w:r>
      <w:r w:rsidR="0034565E" w:rsidRPr="0062630D">
        <w:rPr>
          <w:sz w:val="20"/>
          <w:szCs w:val="20"/>
          <w:lang w:val="en-GB"/>
        </w:rPr>
        <w:t>SEG) was assessed using the classification from the “</w:t>
      </w:r>
      <w:proofErr w:type="spellStart"/>
      <w:r w:rsidR="0034565E" w:rsidRPr="0062630D">
        <w:rPr>
          <w:sz w:val="20"/>
          <w:szCs w:val="20"/>
          <w:lang w:val="en-GB"/>
        </w:rPr>
        <w:t>Associação</w:t>
      </w:r>
      <w:proofErr w:type="spellEnd"/>
      <w:r w:rsidR="0034565E" w:rsidRPr="0062630D">
        <w:rPr>
          <w:sz w:val="20"/>
          <w:szCs w:val="20"/>
          <w:lang w:val="en-GB"/>
        </w:rPr>
        <w:t xml:space="preserve"> </w:t>
      </w:r>
      <w:proofErr w:type="spellStart"/>
      <w:r w:rsidR="0034565E" w:rsidRPr="0062630D">
        <w:rPr>
          <w:sz w:val="20"/>
          <w:szCs w:val="20"/>
          <w:lang w:val="en-GB"/>
        </w:rPr>
        <w:t>Brasileira</w:t>
      </w:r>
      <w:proofErr w:type="spellEnd"/>
      <w:r w:rsidR="0034565E" w:rsidRPr="0062630D">
        <w:rPr>
          <w:sz w:val="20"/>
          <w:szCs w:val="20"/>
          <w:lang w:val="en-GB"/>
        </w:rPr>
        <w:t xml:space="preserve"> de </w:t>
      </w:r>
      <w:proofErr w:type="spellStart"/>
      <w:r w:rsidR="0034565E" w:rsidRPr="0062630D">
        <w:rPr>
          <w:sz w:val="20"/>
          <w:szCs w:val="20"/>
          <w:lang w:val="en-GB"/>
        </w:rPr>
        <w:t>Empresas</w:t>
      </w:r>
      <w:proofErr w:type="spellEnd"/>
      <w:r w:rsidR="0034565E" w:rsidRPr="0062630D">
        <w:rPr>
          <w:sz w:val="20"/>
          <w:szCs w:val="20"/>
          <w:lang w:val="en-GB"/>
        </w:rPr>
        <w:t xml:space="preserve"> de </w:t>
      </w:r>
      <w:proofErr w:type="spellStart"/>
      <w:r w:rsidR="0034565E" w:rsidRPr="0062630D">
        <w:rPr>
          <w:sz w:val="20"/>
          <w:szCs w:val="20"/>
          <w:lang w:val="en-GB"/>
        </w:rPr>
        <w:t>Pesquisa</w:t>
      </w:r>
      <w:proofErr w:type="spellEnd"/>
      <w:r w:rsidR="0034565E" w:rsidRPr="0062630D">
        <w:rPr>
          <w:sz w:val="20"/>
          <w:szCs w:val="20"/>
          <w:lang w:val="en-GB"/>
        </w:rPr>
        <w:t>”</w:t>
      </w:r>
      <w:r w:rsidR="0062630D" w:rsidRPr="0062630D">
        <w:rPr>
          <w:sz w:val="20"/>
          <w:szCs w:val="20"/>
          <w:lang w:val="en-GB"/>
        </w:rPr>
        <w:t xml:space="preserve"> </w:t>
      </w:r>
      <w:r w:rsidR="0062630D" w:rsidRPr="0062630D">
        <w:rPr>
          <w:sz w:val="20"/>
          <w:szCs w:val="20"/>
          <w:lang w:val="en-GB"/>
        </w:rPr>
        <w:fldChar w:fldCharType="begin"/>
      </w:r>
      <w:r w:rsidR="0062630D" w:rsidRPr="0062630D">
        <w:rPr>
          <w:sz w:val="20"/>
          <w:szCs w:val="20"/>
          <w:lang w:val="en-GB"/>
        </w:rPr>
        <w:instrText xml:space="preserve"> ADDIN ZOTERO_ITEM CSL_CITATION {"citationID":"e0HcNAhx","properties":{"formattedCitation":"[6]","plainCitation":"[6]","noteIndex":0},"citationItems":[{"id":256,"uris":["http://zotero.org/users/2201693/items/MBIAIE8Z"],"itemData":{"id":256,"type":"document","archive_location":"São Paulo","publisher":"Associação Brasiliera de Empresas de Pesquisa","title":"Critério de Classificação Econômica Brasil","author":[{"family":"ABEP","given":""}],"accessed":{"date-parts":[["2015",4,10]]},"issued":{"date-parts":[["2010"]]}}}],"schema":"https://github.com/citation-style-language/schema/raw/master/csl-citation.json"} </w:instrText>
      </w:r>
      <w:r w:rsidR="0062630D" w:rsidRPr="0062630D">
        <w:rPr>
          <w:sz w:val="20"/>
          <w:szCs w:val="20"/>
          <w:lang w:val="en-GB"/>
        </w:rPr>
        <w:fldChar w:fldCharType="separate"/>
      </w:r>
      <w:r w:rsidR="0062630D" w:rsidRPr="0062630D">
        <w:rPr>
          <w:noProof/>
          <w:sz w:val="20"/>
          <w:szCs w:val="20"/>
          <w:lang w:val="en-GB"/>
        </w:rPr>
        <w:t>[6]</w:t>
      </w:r>
      <w:r w:rsidR="0062630D" w:rsidRPr="0062630D">
        <w:rPr>
          <w:sz w:val="20"/>
          <w:szCs w:val="20"/>
          <w:lang w:val="en-GB"/>
        </w:rPr>
        <w:fldChar w:fldCharType="end"/>
      </w:r>
      <w:r w:rsidR="0034565E" w:rsidRPr="0062630D">
        <w:rPr>
          <w:sz w:val="20"/>
          <w:szCs w:val="20"/>
          <w:lang w:val="en-GB"/>
        </w:rPr>
        <w:t>. Classification is made through a composite score comprising the main caregiver’s educational level and household assets and conditions. A/B represent the high/comfortable class; C is considered middle class; and D/E the lowest social class. SEG was considered lower (group C, D and E) compared to upper class (A/B) in the propensity score weighting calculation and adjusted regression analysis. IQ was assessed by trained psychologists with the vocabulary and block design subtests of the Wechsler Intelligence Scale for Children, 3rd edition – WISC-III</w:t>
      </w:r>
      <w:r w:rsidR="0062630D" w:rsidRPr="0062630D">
        <w:rPr>
          <w:sz w:val="20"/>
          <w:szCs w:val="20"/>
          <w:lang w:val="en-GB"/>
        </w:rPr>
        <w:t xml:space="preserve"> </w:t>
      </w:r>
      <w:r w:rsidR="0062630D" w:rsidRPr="0062630D">
        <w:rPr>
          <w:sz w:val="20"/>
          <w:szCs w:val="20"/>
          <w:lang w:val="en-GB"/>
        </w:rPr>
        <w:fldChar w:fldCharType="begin"/>
      </w:r>
      <w:r w:rsidR="0062630D" w:rsidRPr="0062630D">
        <w:rPr>
          <w:sz w:val="20"/>
          <w:szCs w:val="20"/>
          <w:lang w:val="en-GB"/>
        </w:rPr>
        <w:instrText xml:space="preserve"> ADDIN ZOTERO_ITEM CSL_CITATION {"citationID":"sojyK1pC","properties":{"formattedCitation":"[7]","plainCitation":"[7]","noteIndex":0},"citationItems":[{"id":2811,"uris":["http://zotero.org/users/2201693/items/UF7GLYCS"],"itemData":{"id":2811,"type":"book","event-place":"San Antonio, TX","publisher":"The Psychological Corporation.","publisher-place":"San Antonio, TX","title":"Wechsler Abbreviated Scale of Intelligence","author":[{"family":"Wechsler","given":"D."}],"issued":{"date-parts":[["1999"]]}}}],"schema":"https://github.com/citation-style-language/schema/raw/master/csl-citation.json"} </w:instrText>
      </w:r>
      <w:r w:rsidR="0062630D" w:rsidRPr="0062630D">
        <w:rPr>
          <w:sz w:val="20"/>
          <w:szCs w:val="20"/>
          <w:lang w:val="en-GB"/>
        </w:rPr>
        <w:fldChar w:fldCharType="separate"/>
      </w:r>
      <w:r w:rsidR="0062630D" w:rsidRPr="0062630D">
        <w:rPr>
          <w:noProof/>
          <w:sz w:val="20"/>
          <w:szCs w:val="20"/>
          <w:lang w:val="en-GB"/>
        </w:rPr>
        <w:t>[7]</w:t>
      </w:r>
      <w:r w:rsidR="0062630D" w:rsidRPr="0062630D">
        <w:rPr>
          <w:sz w:val="20"/>
          <w:szCs w:val="20"/>
          <w:lang w:val="en-GB"/>
        </w:rPr>
        <w:fldChar w:fldCharType="end"/>
      </w:r>
      <w:r w:rsidR="0034565E" w:rsidRPr="0062630D">
        <w:rPr>
          <w:sz w:val="20"/>
          <w:szCs w:val="20"/>
          <w:lang w:val="en-GB"/>
        </w:rPr>
        <w:t xml:space="preserve">, using the </w:t>
      </w:r>
      <w:proofErr w:type="spellStart"/>
      <w:r w:rsidR="0034565E" w:rsidRPr="0062630D">
        <w:rPr>
          <w:sz w:val="20"/>
          <w:szCs w:val="20"/>
          <w:lang w:val="en-GB"/>
        </w:rPr>
        <w:t>Tellegen</w:t>
      </w:r>
      <w:proofErr w:type="spellEnd"/>
      <w:r w:rsidR="0034565E" w:rsidRPr="0062630D">
        <w:rPr>
          <w:sz w:val="20"/>
          <w:szCs w:val="20"/>
          <w:lang w:val="en-GB"/>
        </w:rPr>
        <w:t xml:space="preserve"> and Briggs method</w:t>
      </w:r>
      <w:r w:rsidR="0062630D" w:rsidRPr="0062630D">
        <w:rPr>
          <w:sz w:val="20"/>
          <w:szCs w:val="20"/>
          <w:lang w:val="en-GB"/>
        </w:rPr>
        <w:t xml:space="preserve"> </w:t>
      </w:r>
      <w:r w:rsidR="0062630D" w:rsidRPr="0062630D">
        <w:rPr>
          <w:sz w:val="20"/>
          <w:szCs w:val="20"/>
          <w:lang w:val="en-GB"/>
        </w:rPr>
        <w:fldChar w:fldCharType="begin"/>
      </w:r>
      <w:r w:rsidR="0062630D" w:rsidRPr="0062630D">
        <w:rPr>
          <w:sz w:val="20"/>
          <w:szCs w:val="20"/>
          <w:lang w:val="en-GB"/>
        </w:rPr>
        <w:instrText xml:space="preserve"> ADDIN ZOTERO_ITEM CSL_CITATION {"citationID":"uAigEJdo","properties":{"formattedCitation":"[8]","plainCitation":"[8]","noteIndex":0},"citationItems":[{"id":304,"uris":["http://zotero.org/users/2201693/items/6BR5T3QN"],"itemData":{"id":304,"type":"article-journal","container-title":"Journal of Consulting Psychology","ISSN":"0095-8891","issue":"5","journalAbbreviation":"J Consult Psychol","language":"eng","note":"PMID: 6075979","page":"499-506","source":"NCBI PubMed","title":"Old wine in new skins: grouping Wechsler subtests into new scales","title-short":"Old wine in new skins","volume":"31","author":[{"family":"Tellegen","given":"A."},{"family":"Briggs","given":"P. F."}],"issued":{"date-parts":[["1967",10]]}}}],"schema":"https://github.com/citation-style-language/schema/raw/master/csl-citation.json"} </w:instrText>
      </w:r>
      <w:r w:rsidR="0062630D" w:rsidRPr="0062630D">
        <w:rPr>
          <w:sz w:val="20"/>
          <w:szCs w:val="20"/>
          <w:lang w:val="en-GB"/>
        </w:rPr>
        <w:fldChar w:fldCharType="separate"/>
      </w:r>
      <w:r w:rsidR="0062630D" w:rsidRPr="0062630D">
        <w:rPr>
          <w:noProof/>
          <w:sz w:val="20"/>
          <w:szCs w:val="20"/>
          <w:lang w:val="en-GB"/>
        </w:rPr>
        <w:t>[8]</w:t>
      </w:r>
      <w:r w:rsidR="0062630D" w:rsidRPr="0062630D">
        <w:rPr>
          <w:sz w:val="20"/>
          <w:szCs w:val="20"/>
          <w:lang w:val="en-GB"/>
        </w:rPr>
        <w:fldChar w:fldCharType="end"/>
      </w:r>
      <w:r w:rsidR="0062630D" w:rsidRPr="0062630D">
        <w:rPr>
          <w:sz w:val="20"/>
          <w:szCs w:val="20"/>
          <w:lang w:val="en-GB"/>
        </w:rPr>
        <w:t xml:space="preserve"> and translated to Brazilian Portuguese </w:t>
      </w:r>
      <w:r w:rsidR="0062630D" w:rsidRPr="0062630D">
        <w:rPr>
          <w:sz w:val="20"/>
          <w:szCs w:val="20"/>
          <w:lang w:val="en-GB"/>
        </w:rPr>
        <w:fldChar w:fldCharType="begin"/>
      </w:r>
      <w:r w:rsidR="0062630D" w:rsidRPr="0062630D">
        <w:rPr>
          <w:sz w:val="20"/>
          <w:szCs w:val="20"/>
          <w:lang w:val="en-GB"/>
        </w:rPr>
        <w:instrText xml:space="preserve"> ADDIN ZOTERO_ITEM CSL_CITATION {"citationID":"uvJuegny","properties":{"formattedCitation":"[9]","plainCitation":"[9]","noteIndex":0},"citationItems":[{"id":306,"uris":["http://zotero.org/users/2201693/items/352GR7UK"],"itemData":{"id":306,"type":"book","edition":"3","event-place":"São Paulo","number-of-pages":"309","publisher":"Casa do Psicólogo","publisher-place":"São Paulo","title":"WISC-III: Escala de Inteligência Wechsler para Crianças","author":[{"family":"Wechsler","given":"D"}],"issued":{"date-parts":[["2002"]]}}}],"schema":"https://github.com/citation-style-language/schema/raw/master/csl-citation.json"} </w:instrText>
      </w:r>
      <w:r w:rsidR="0062630D" w:rsidRPr="0062630D">
        <w:rPr>
          <w:sz w:val="20"/>
          <w:szCs w:val="20"/>
          <w:lang w:val="en-GB"/>
        </w:rPr>
        <w:fldChar w:fldCharType="separate"/>
      </w:r>
      <w:r w:rsidR="0062630D" w:rsidRPr="0062630D">
        <w:rPr>
          <w:noProof/>
          <w:sz w:val="20"/>
          <w:szCs w:val="20"/>
          <w:lang w:val="en-GB"/>
        </w:rPr>
        <w:t>[9]</w:t>
      </w:r>
      <w:r w:rsidR="0062630D" w:rsidRPr="0062630D">
        <w:rPr>
          <w:sz w:val="20"/>
          <w:szCs w:val="20"/>
          <w:lang w:val="en-GB"/>
        </w:rPr>
        <w:fldChar w:fldCharType="end"/>
      </w:r>
      <w:r w:rsidR="0034565E" w:rsidRPr="0062630D">
        <w:rPr>
          <w:sz w:val="20"/>
          <w:szCs w:val="20"/>
          <w:lang w:val="en-GB"/>
        </w:rPr>
        <w:t xml:space="preserve">. </w:t>
      </w:r>
    </w:p>
    <w:p w14:paraId="00FC2475" w14:textId="27EC6EA6" w:rsidR="006F0FF9" w:rsidRPr="0062630D" w:rsidRDefault="006F0FF9" w:rsidP="002E0339">
      <w:pPr>
        <w:spacing w:line="480" w:lineRule="auto"/>
        <w:ind w:firstLine="708"/>
        <w:jc w:val="both"/>
        <w:rPr>
          <w:rFonts w:eastAsia="Calibri"/>
          <w:sz w:val="20"/>
          <w:szCs w:val="20"/>
          <w:lang w:val="en-GB"/>
        </w:rPr>
      </w:pPr>
      <w:r w:rsidRPr="0062630D">
        <w:rPr>
          <w:rFonts w:eastAsia="Calibri"/>
          <w:i/>
          <w:iCs/>
          <w:sz w:val="20"/>
          <w:szCs w:val="20"/>
          <w:lang w:val="en-GB"/>
        </w:rPr>
        <w:t>Parental highest education level</w:t>
      </w:r>
      <w:r w:rsidR="002527CB" w:rsidRPr="0062630D">
        <w:rPr>
          <w:rFonts w:eastAsia="Calibri"/>
          <w:i/>
          <w:iCs/>
          <w:sz w:val="20"/>
          <w:szCs w:val="20"/>
          <w:lang w:val="en-GB"/>
        </w:rPr>
        <w:t xml:space="preserve"> (PEL)</w:t>
      </w:r>
      <w:r w:rsidRPr="0062630D">
        <w:rPr>
          <w:rFonts w:eastAsia="Calibri"/>
          <w:i/>
          <w:iCs/>
          <w:sz w:val="20"/>
          <w:szCs w:val="20"/>
          <w:lang w:val="en-GB"/>
        </w:rPr>
        <w:t xml:space="preserve">: </w:t>
      </w:r>
      <w:r w:rsidR="007F1B70" w:rsidRPr="0062630D">
        <w:rPr>
          <w:rFonts w:eastAsia="Calibri"/>
          <w:sz w:val="20"/>
          <w:szCs w:val="20"/>
          <w:lang w:val="en-GB"/>
        </w:rPr>
        <w:t>Maternal</w:t>
      </w:r>
      <w:r w:rsidR="00E00A7E" w:rsidRPr="0062630D">
        <w:rPr>
          <w:rFonts w:eastAsia="Calibri"/>
          <w:sz w:val="20"/>
          <w:szCs w:val="20"/>
          <w:lang w:val="en-GB"/>
        </w:rPr>
        <w:t xml:space="preserve"> and </w:t>
      </w:r>
      <w:r w:rsidR="00CB3175" w:rsidRPr="0062630D">
        <w:rPr>
          <w:rFonts w:eastAsia="Calibri"/>
          <w:sz w:val="20"/>
          <w:szCs w:val="20"/>
          <w:lang w:val="en-GB"/>
        </w:rPr>
        <w:t>P</w:t>
      </w:r>
      <w:r w:rsidR="00E00A7E" w:rsidRPr="0062630D">
        <w:rPr>
          <w:rFonts w:eastAsia="Calibri"/>
          <w:sz w:val="20"/>
          <w:szCs w:val="20"/>
          <w:lang w:val="en-GB"/>
        </w:rPr>
        <w:t>aternal</w:t>
      </w:r>
      <w:r w:rsidR="007F1B70" w:rsidRPr="0062630D">
        <w:rPr>
          <w:rFonts w:eastAsia="Calibri"/>
          <w:sz w:val="20"/>
          <w:szCs w:val="20"/>
          <w:lang w:val="en-GB"/>
        </w:rPr>
        <w:t xml:space="preserve"> education was </w:t>
      </w:r>
      <w:r w:rsidR="007F1B70" w:rsidRPr="0062630D">
        <w:rPr>
          <w:sz w:val="20"/>
          <w:szCs w:val="20"/>
          <w:lang w:val="en-GB"/>
        </w:rPr>
        <w:t>reported at baseline and, for this study, was</w:t>
      </w:r>
      <w:r w:rsidR="007F1B70" w:rsidRPr="0062630D">
        <w:rPr>
          <w:rFonts w:eastAsia="Calibri"/>
          <w:sz w:val="20"/>
          <w:szCs w:val="20"/>
          <w:lang w:val="en-GB"/>
        </w:rPr>
        <w:t xml:space="preserve"> categorized in four blocks: (1) no formal education or less than lower secondary school (incomplete former 8</w:t>
      </w:r>
      <w:r w:rsidR="007F1B70" w:rsidRPr="0062630D">
        <w:rPr>
          <w:rFonts w:eastAsia="Calibri"/>
          <w:sz w:val="20"/>
          <w:szCs w:val="20"/>
          <w:vertAlign w:val="superscript"/>
          <w:lang w:val="en-GB"/>
        </w:rPr>
        <w:t>th</w:t>
      </w:r>
      <w:r w:rsidR="007F1B70" w:rsidRPr="0062630D">
        <w:rPr>
          <w:rFonts w:eastAsia="Calibri"/>
          <w:sz w:val="20"/>
          <w:szCs w:val="20"/>
          <w:lang w:val="en-GB"/>
        </w:rPr>
        <w:t xml:space="preserve"> grade); (2) complete lower secondary school or uncomplete upper-secondary school; (3) complete upper-secondary or incomplete tertiary education and (4) complete tertiary education. This categorization was done due to the importance of having a complete degree of education for the job marketing in Brazi</w:t>
      </w:r>
      <w:r w:rsidR="00F048AA" w:rsidRPr="0062630D">
        <w:rPr>
          <w:rFonts w:eastAsia="Calibri"/>
          <w:sz w:val="20"/>
          <w:szCs w:val="20"/>
          <w:lang w:val="en-GB"/>
        </w:rPr>
        <w:t>l</w:t>
      </w:r>
      <w:r w:rsidR="00F73968" w:rsidRPr="0062630D">
        <w:rPr>
          <w:rFonts w:eastAsia="Calibri"/>
          <w:sz w:val="20"/>
          <w:szCs w:val="20"/>
          <w:lang w:val="en-GB"/>
        </w:rPr>
        <w:t>.</w:t>
      </w:r>
      <w:r w:rsidR="00F048AA" w:rsidRPr="0062630D">
        <w:rPr>
          <w:rFonts w:eastAsia="Calibri"/>
          <w:sz w:val="20"/>
          <w:szCs w:val="20"/>
          <w:lang w:val="en-GB"/>
        </w:rPr>
        <w:t xml:space="preserve"> </w:t>
      </w:r>
      <w:r w:rsidR="00CB3175" w:rsidRPr="0062630D">
        <w:rPr>
          <w:rFonts w:eastAsia="Calibri"/>
          <w:sz w:val="20"/>
          <w:szCs w:val="20"/>
          <w:lang w:val="en-GB"/>
        </w:rPr>
        <w:t xml:space="preserve">From the variables </w:t>
      </w:r>
      <w:r w:rsidR="00306911" w:rsidRPr="0062630D">
        <w:rPr>
          <w:rFonts w:eastAsia="Calibri"/>
          <w:sz w:val="20"/>
          <w:szCs w:val="20"/>
          <w:lang w:val="en-GB"/>
        </w:rPr>
        <w:t xml:space="preserve">Maternal and Paternal </w:t>
      </w:r>
      <w:proofErr w:type="gramStart"/>
      <w:r w:rsidR="00306911" w:rsidRPr="0062630D">
        <w:rPr>
          <w:rFonts w:eastAsia="Calibri"/>
          <w:sz w:val="20"/>
          <w:szCs w:val="20"/>
          <w:lang w:val="en-GB"/>
        </w:rPr>
        <w:t>education</w:t>
      </w:r>
      <w:proofErr w:type="gramEnd"/>
      <w:r w:rsidR="00F73968" w:rsidRPr="0062630D">
        <w:rPr>
          <w:rFonts w:eastAsia="Calibri"/>
          <w:sz w:val="20"/>
          <w:szCs w:val="20"/>
          <w:lang w:val="en-GB"/>
        </w:rPr>
        <w:t xml:space="preserve"> </w:t>
      </w:r>
      <w:r w:rsidR="00306911" w:rsidRPr="0062630D">
        <w:rPr>
          <w:rFonts w:eastAsia="Calibri"/>
          <w:sz w:val="20"/>
          <w:szCs w:val="20"/>
          <w:lang w:val="en-GB"/>
        </w:rPr>
        <w:t>w</w:t>
      </w:r>
      <w:r w:rsidR="006E61BD" w:rsidRPr="0062630D">
        <w:rPr>
          <w:rFonts w:eastAsia="Calibri"/>
          <w:sz w:val="20"/>
          <w:szCs w:val="20"/>
          <w:lang w:val="en-GB"/>
        </w:rPr>
        <w:t>e created the variabl</w:t>
      </w:r>
      <w:r w:rsidR="00752C61" w:rsidRPr="0062630D">
        <w:rPr>
          <w:rFonts w:eastAsia="Calibri"/>
          <w:sz w:val="20"/>
          <w:szCs w:val="20"/>
          <w:lang w:val="en-GB"/>
        </w:rPr>
        <w:t xml:space="preserve">e </w:t>
      </w:r>
      <w:r w:rsidR="002527CB" w:rsidRPr="0062630D">
        <w:rPr>
          <w:rFonts w:eastAsia="Calibri"/>
          <w:sz w:val="20"/>
          <w:szCs w:val="20"/>
          <w:lang w:val="en-GB"/>
        </w:rPr>
        <w:t>PEL</w:t>
      </w:r>
      <w:r w:rsidR="00752C61" w:rsidRPr="0062630D">
        <w:rPr>
          <w:rFonts w:eastAsia="Calibri"/>
          <w:sz w:val="20"/>
          <w:szCs w:val="20"/>
          <w:lang w:val="en-GB"/>
        </w:rPr>
        <w:t xml:space="preserve"> </w:t>
      </w:r>
      <w:r w:rsidR="00414EE7" w:rsidRPr="0062630D">
        <w:rPr>
          <w:rFonts w:eastAsia="Calibri"/>
          <w:sz w:val="20"/>
          <w:szCs w:val="20"/>
          <w:lang w:val="en-GB"/>
        </w:rPr>
        <w:t>which</w:t>
      </w:r>
      <w:r w:rsidR="00752C61" w:rsidRPr="0062630D">
        <w:rPr>
          <w:rFonts w:eastAsia="Calibri"/>
          <w:sz w:val="20"/>
          <w:szCs w:val="20"/>
          <w:lang w:val="en-GB"/>
        </w:rPr>
        <w:t xml:space="preserve"> represent</w:t>
      </w:r>
      <w:r w:rsidR="00414EE7" w:rsidRPr="0062630D">
        <w:rPr>
          <w:rFonts w:eastAsia="Calibri"/>
          <w:sz w:val="20"/>
          <w:szCs w:val="20"/>
          <w:lang w:val="en-GB"/>
        </w:rPr>
        <w:t xml:space="preserve">s </w:t>
      </w:r>
      <w:r w:rsidR="00784081" w:rsidRPr="0062630D">
        <w:rPr>
          <w:rFonts w:eastAsia="Calibri"/>
          <w:sz w:val="20"/>
          <w:szCs w:val="20"/>
          <w:lang w:val="en-GB"/>
        </w:rPr>
        <w:t>the parent with highest</w:t>
      </w:r>
      <w:r w:rsidR="00306911" w:rsidRPr="0062630D">
        <w:rPr>
          <w:rFonts w:eastAsia="Calibri"/>
          <w:sz w:val="20"/>
          <w:szCs w:val="20"/>
          <w:lang w:val="en-GB"/>
        </w:rPr>
        <w:t xml:space="preserve"> level </w:t>
      </w:r>
      <w:r w:rsidR="0049724D" w:rsidRPr="0062630D">
        <w:rPr>
          <w:rFonts w:eastAsia="Calibri"/>
          <w:sz w:val="20"/>
          <w:szCs w:val="20"/>
          <w:lang w:val="en-GB"/>
        </w:rPr>
        <w:t xml:space="preserve">of </w:t>
      </w:r>
      <w:r w:rsidR="003D6F1F" w:rsidRPr="0062630D">
        <w:rPr>
          <w:rFonts w:eastAsia="Calibri"/>
          <w:sz w:val="20"/>
          <w:szCs w:val="20"/>
          <w:lang w:val="en-GB"/>
        </w:rPr>
        <w:t>education.</w:t>
      </w:r>
    </w:p>
    <w:p w14:paraId="04479006" w14:textId="77777777" w:rsidR="006166D3" w:rsidRPr="0062630D" w:rsidRDefault="006166D3" w:rsidP="00B74F8D">
      <w:pPr>
        <w:spacing w:line="480" w:lineRule="auto"/>
        <w:jc w:val="both"/>
        <w:rPr>
          <w:rFonts w:eastAsia="Calibri"/>
          <w:i/>
          <w:iCs/>
          <w:sz w:val="20"/>
          <w:szCs w:val="20"/>
          <w:lang w:val="en-GB"/>
        </w:rPr>
      </w:pPr>
    </w:p>
    <w:p w14:paraId="7DA8BAA6" w14:textId="1C1BF3E9" w:rsidR="00B74F8D" w:rsidRPr="0062630D" w:rsidRDefault="00B74F8D" w:rsidP="00B74F8D">
      <w:pPr>
        <w:spacing w:line="480" w:lineRule="auto"/>
        <w:jc w:val="both"/>
        <w:rPr>
          <w:rFonts w:eastAsia="Calibri"/>
          <w:b/>
          <w:bCs/>
          <w:i/>
          <w:iCs/>
          <w:sz w:val="20"/>
          <w:szCs w:val="20"/>
          <w:lang w:val="en-GB"/>
        </w:rPr>
      </w:pPr>
      <w:r w:rsidRPr="0062630D">
        <w:rPr>
          <w:rFonts w:eastAsia="Calibri"/>
          <w:b/>
          <w:bCs/>
          <w:i/>
          <w:iCs/>
          <w:sz w:val="20"/>
          <w:szCs w:val="20"/>
          <w:lang w:val="en-GB"/>
        </w:rPr>
        <w:t xml:space="preserve">Inverse probability weight (IPW) and sampling weights </w:t>
      </w:r>
    </w:p>
    <w:p w14:paraId="4D0D805E" w14:textId="669A3860" w:rsidR="00B74F8D" w:rsidRPr="0062630D" w:rsidRDefault="00B74F8D" w:rsidP="002E0339">
      <w:pPr>
        <w:spacing w:line="480" w:lineRule="auto"/>
        <w:ind w:firstLine="708"/>
        <w:jc w:val="both"/>
        <w:rPr>
          <w:rFonts w:eastAsia="Calibri"/>
          <w:sz w:val="20"/>
          <w:szCs w:val="20"/>
          <w:lang w:val="en-GB"/>
        </w:rPr>
      </w:pPr>
      <w:r w:rsidRPr="0062630D">
        <w:rPr>
          <w:rFonts w:eastAsia="Calibri"/>
          <w:sz w:val="20"/>
          <w:szCs w:val="20"/>
          <w:lang w:val="en-GB"/>
        </w:rPr>
        <w:t xml:space="preserve">IPW was calculated from regressing the likelihood of being in the sample at follow-up on maternal education, any anxiety disorder, study site, and social class, which was previously associated with attrition in our sample </w:t>
      </w:r>
      <w:r w:rsidRPr="0062630D">
        <w:rPr>
          <w:rFonts w:eastAsia="Calibri"/>
          <w:sz w:val="20"/>
          <w:szCs w:val="20"/>
          <w:lang w:val="en-GB"/>
        </w:rPr>
        <w:fldChar w:fldCharType="begin"/>
      </w:r>
      <w:r w:rsidR="0062630D" w:rsidRPr="0062630D">
        <w:rPr>
          <w:rFonts w:eastAsia="Calibri"/>
          <w:sz w:val="20"/>
          <w:szCs w:val="20"/>
          <w:lang w:val="en-GB"/>
        </w:rPr>
        <w:instrText xml:space="preserve"> ADDIN ZOTERO_ITEM CSL_CITATION {"citationID":"CCjRNRfh","properties":{"formattedCitation":"[10]","plainCitation":"[10]","noteIndex":0},"citationItems":[{"id":"a1C7gLn8/ZcuwXHbz","uris":["http://zotero.org/users/local/yksVoQUv/items/5BYR8KVV",["http://zotero.org/users/local/yksVoQUv/items/5BYR8KVV"]],"itemData":{"id":328,"type":"article-journal","container-title":"American Journal of Psychiatry","ISSN":"0002-953X","issue":"11","page":"1112-1119","title":"Ventral striatum functional connectivity as a predictor of adolescent depressive disorder in a longitudinal community-based sample","volume":"174","author":[{"family":"Pan","given":"Pedro Mario"},{"family":"Sato","given":"João R"},{"family":"Salum","given":"Giovanni A"},{"family":"Rohde","given":"Luis A"},{"family":"Gadelha","given":"Ary"},{"family":"Zugman","given":"Andre"},{"family":"Mari","given":"Jair"},{"family":"Jackowski","given":"Andrea"},{"family":"Picon","given":"Felipe"},{"family":"Miguel","given":"Eurípedes C"}],"issued":{"date-parts":[["2017"]]}}}],"schema":"https://github.com/citation-style-language/schema/raw/master/csl-citation.json"} </w:instrText>
      </w:r>
      <w:r w:rsidRPr="0062630D">
        <w:rPr>
          <w:rFonts w:eastAsia="Calibri"/>
          <w:sz w:val="20"/>
          <w:szCs w:val="20"/>
          <w:lang w:val="en-GB"/>
        </w:rPr>
        <w:fldChar w:fldCharType="separate"/>
      </w:r>
      <w:r w:rsidR="0062630D" w:rsidRPr="0062630D">
        <w:rPr>
          <w:rFonts w:eastAsia="Calibri"/>
          <w:sz w:val="20"/>
          <w:lang w:val="en-GB"/>
        </w:rPr>
        <w:t>[10]</w:t>
      </w:r>
      <w:r w:rsidRPr="0062630D">
        <w:rPr>
          <w:rFonts w:eastAsia="Calibri"/>
          <w:sz w:val="20"/>
          <w:szCs w:val="20"/>
          <w:lang w:val="en-GB"/>
        </w:rPr>
        <w:fldChar w:fldCharType="end"/>
      </w:r>
      <w:r w:rsidRPr="0062630D">
        <w:rPr>
          <w:rFonts w:eastAsia="Calibri"/>
          <w:sz w:val="20"/>
          <w:szCs w:val="20"/>
          <w:lang w:val="en-GB"/>
        </w:rPr>
        <w:t xml:space="preserve">. The predicted probability of this regression was inversed to generate IPW </w:t>
      </w:r>
      <w:r w:rsidRPr="0062630D">
        <w:rPr>
          <w:rFonts w:eastAsia="Calibri"/>
          <w:sz w:val="20"/>
          <w:szCs w:val="20"/>
          <w:lang w:val="en-GB"/>
        </w:rPr>
        <w:fldChar w:fldCharType="begin"/>
      </w:r>
      <w:r w:rsidR="0062630D" w:rsidRPr="0062630D">
        <w:rPr>
          <w:rFonts w:eastAsia="Calibri"/>
          <w:sz w:val="20"/>
          <w:szCs w:val="20"/>
          <w:lang w:val="en-GB"/>
        </w:rPr>
        <w:instrText xml:space="preserve"> ADDIN ZOTERO_ITEM CSL_CITATION {"citationID":"dsAbS9vr","properties":{"formattedCitation":"[11]","plainCitation":"[11]","noteIndex":0},"citationItems":[{"id":"a1C7gLn8/BDiWjb9k","uris":["http://zotero.org/users/local/yksVoQUv/items/8EXWCYZ3",["http://zotero.org/users/local/yksVoQUv/items/8EXWCYZ3"]],"itemData":{"id":376,"type":"article-journal","container-title":"Statistical methods in medical research","ISSN":"0962-2802","issue":"3","page":"278-295","title":"Review of inverse probability weighting for dealing with missing data","volume":"22","author":[{"family":"Seaman","given":"Shaun R"},{"family":"White","given":"Ian R"}],"issued":{"date-parts":[["2013"]]}}}],"schema":"https://github.com/citation-style-language/schema/raw/master/csl-citation.json"} </w:instrText>
      </w:r>
      <w:r w:rsidRPr="0062630D">
        <w:rPr>
          <w:rFonts w:eastAsia="Calibri"/>
          <w:sz w:val="20"/>
          <w:szCs w:val="20"/>
          <w:lang w:val="en-GB"/>
        </w:rPr>
        <w:fldChar w:fldCharType="separate"/>
      </w:r>
      <w:r w:rsidR="0062630D" w:rsidRPr="0062630D">
        <w:rPr>
          <w:rFonts w:eastAsia="Calibri"/>
          <w:sz w:val="20"/>
          <w:lang w:val="en-GB"/>
        </w:rPr>
        <w:t>[11]</w:t>
      </w:r>
      <w:r w:rsidRPr="0062630D">
        <w:rPr>
          <w:rFonts w:eastAsia="Calibri"/>
          <w:sz w:val="20"/>
          <w:szCs w:val="20"/>
          <w:lang w:val="en-GB"/>
        </w:rPr>
        <w:fldChar w:fldCharType="end"/>
      </w:r>
      <w:r w:rsidRPr="0062630D">
        <w:rPr>
          <w:rFonts w:eastAsia="Calibri"/>
          <w:sz w:val="20"/>
          <w:szCs w:val="20"/>
          <w:lang w:val="en-GB"/>
        </w:rPr>
        <w:t xml:space="preserve">. Sampling weights were calculated to adjust for the high-risk procedure used in this cohort, in a way that the rate of mental health conditions was equal among random and high-risk sample, as described previously </w:t>
      </w:r>
      <w:r w:rsidRPr="0062630D">
        <w:rPr>
          <w:rFonts w:eastAsia="Calibri"/>
          <w:sz w:val="20"/>
          <w:szCs w:val="20"/>
          <w:lang w:val="en-GB"/>
        </w:rPr>
        <w:fldChar w:fldCharType="begin"/>
      </w:r>
      <w:r w:rsidR="0062630D" w:rsidRPr="0062630D">
        <w:rPr>
          <w:rFonts w:eastAsia="Calibri"/>
          <w:sz w:val="20"/>
          <w:szCs w:val="20"/>
          <w:lang w:val="en-GB"/>
        </w:rPr>
        <w:instrText xml:space="preserve"> ADDIN ZOTERO_ITEM CSL_CITATION {"citationID":"x2bzRVoJ","properties":{"formattedCitation":"[12]","plainCitation":"[12]","noteIndex":0},"citationItems":[{"id":"a1C7gLn8/IA4URx3j","uris":["http://zotero.org/users/local/yksVoQUv/items/NLSKSS5N",["http://zotero.org/users/local/yksVoQUv/items/NLSKSS5N"]],"itemData":{"id":304,"type":"article-journal","container-title":"Journal of Abnormal Psychology","ISSN":"1939-1846","issue":"1","page":"137","title":"A general psychopathology factor (P factor) in children: structural model analysis and external validation through familial risk and child global executive function","volume":"126","author":[{"family":"Martel","given":"Michelle M"},{"family":"Pan","given":"Pedro M"},{"family":"Hoffmann","given":"Maurício S"},{"family":"Gadelha","given":"Ary"},{"family":"Rosário","given":"Maria C","non-dropping-particle":"do"},{"family":"Mari","given":"Jair J"},{"family":"Manfro","given":"Gisele G"},{"family":"Miguel","given":"Eurípedes C"},{"family":"Paus","given":"Tomás"},{"family":"Bressan","given":"Rodrigo A"}],"issued":{"date-parts":[["2017"]]}}}],"schema":"https://github.com/citation-style-language/schema/raw/master/csl-citation.json"} </w:instrText>
      </w:r>
      <w:r w:rsidRPr="0062630D">
        <w:rPr>
          <w:rFonts w:eastAsia="Calibri"/>
          <w:sz w:val="20"/>
          <w:szCs w:val="20"/>
          <w:lang w:val="en-GB"/>
        </w:rPr>
        <w:fldChar w:fldCharType="separate"/>
      </w:r>
      <w:r w:rsidR="0062630D" w:rsidRPr="0062630D">
        <w:rPr>
          <w:rFonts w:eastAsia="Calibri"/>
          <w:sz w:val="20"/>
          <w:lang w:val="en-GB"/>
        </w:rPr>
        <w:t>[12]</w:t>
      </w:r>
      <w:r w:rsidRPr="0062630D">
        <w:rPr>
          <w:rFonts w:eastAsia="Calibri"/>
          <w:sz w:val="20"/>
          <w:szCs w:val="20"/>
          <w:lang w:val="en-GB"/>
        </w:rPr>
        <w:fldChar w:fldCharType="end"/>
      </w:r>
      <w:r w:rsidRPr="0062630D">
        <w:rPr>
          <w:rFonts w:eastAsia="Calibri"/>
          <w:sz w:val="20"/>
          <w:szCs w:val="20"/>
          <w:lang w:val="en-GB"/>
        </w:rPr>
        <w:t>. IPW and sampling weights were multiplied and used as the final weight.</w:t>
      </w:r>
    </w:p>
    <w:p w14:paraId="1A027EFA" w14:textId="77777777" w:rsidR="00B74F8D" w:rsidRPr="0062630D" w:rsidRDefault="00B74F8D" w:rsidP="00B74F8D">
      <w:pPr>
        <w:spacing w:line="480" w:lineRule="auto"/>
        <w:jc w:val="both"/>
        <w:rPr>
          <w:rFonts w:eastAsia="Calibri"/>
          <w:sz w:val="20"/>
          <w:szCs w:val="20"/>
          <w:lang w:val="en-GB"/>
        </w:rPr>
      </w:pPr>
    </w:p>
    <w:p w14:paraId="6CCDF4B7" w14:textId="77777777" w:rsidR="00B74F8D" w:rsidRPr="0062630D" w:rsidRDefault="00B74F8D" w:rsidP="00B74F8D">
      <w:pPr>
        <w:spacing w:line="480" w:lineRule="auto"/>
        <w:rPr>
          <w:rFonts w:eastAsia="Calibri"/>
          <w:b/>
          <w:bCs/>
          <w:sz w:val="20"/>
          <w:szCs w:val="20"/>
          <w:lang w:val="en-GB"/>
        </w:rPr>
      </w:pPr>
      <w:r w:rsidRPr="0062630D">
        <w:rPr>
          <w:rFonts w:eastAsia="Calibri"/>
          <w:b/>
          <w:bCs/>
          <w:sz w:val="20"/>
          <w:szCs w:val="20"/>
          <w:lang w:val="en-GB"/>
        </w:rPr>
        <w:t>Details on the study results</w:t>
      </w:r>
    </w:p>
    <w:p w14:paraId="3431FDA7" w14:textId="5F1DB0BC" w:rsidR="00B74F8D" w:rsidRPr="0062630D" w:rsidRDefault="00F51F75" w:rsidP="00B74F8D">
      <w:pPr>
        <w:spacing w:line="480" w:lineRule="auto"/>
        <w:rPr>
          <w:rFonts w:eastAsia="Calibri"/>
          <w:i/>
          <w:iCs/>
          <w:sz w:val="20"/>
          <w:szCs w:val="20"/>
          <w:lang w:val="en-GB"/>
        </w:rPr>
      </w:pPr>
      <w:r w:rsidRPr="0062630D">
        <w:rPr>
          <w:rFonts w:eastAsia="Calibri"/>
          <w:i/>
          <w:iCs/>
          <w:sz w:val="20"/>
          <w:szCs w:val="20"/>
          <w:lang w:val="en-GB"/>
        </w:rPr>
        <w:t>Factor scores</w:t>
      </w:r>
      <w:r w:rsidR="00C40A46" w:rsidRPr="0062630D">
        <w:rPr>
          <w:rFonts w:eastAsia="Calibri"/>
          <w:i/>
          <w:iCs/>
          <w:sz w:val="20"/>
          <w:szCs w:val="20"/>
          <w:lang w:val="en-GB"/>
        </w:rPr>
        <w:t xml:space="preserve"> and Marginal effects</w:t>
      </w:r>
    </w:p>
    <w:p w14:paraId="57F64966" w14:textId="0C9C4F43" w:rsidR="00F51F75" w:rsidRPr="0062630D" w:rsidRDefault="00F51F75" w:rsidP="00F51F75">
      <w:pPr>
        <w:spacing w:line="480" w:lineRule="auto"/>
        <w:ind w:firstLine="720"/>
        <w:jc w:val="both"/>
        <w:rPr>
          <w:sz w:val="20"/>
          <w:szCs w:val="20"/>
          <w:lang w:val="en-GB"/>
        </w:rPr>
      </w:pPr>
      <w:r w:rsidRPr="0062630D">
        <w:rPr>
          <w:sz w:val="20"/>
          <w:szCs w:val="20"/>
          <w:lang w:val="en-GB"/>
        </w:rPr>
        <w:t>SDQ specific factor scores were extracted from the CFA and internal reliability (</w:t>
      </w:r>
      <w:proofErr w:type="spellStart"/>
      <w:r w:rsidR="0062630D" w:rsidRPr="0062630D">
        <w:rPr>
          <w:color w:val="000000" w:themeColor="text1"/>
          <w:sz w:val="20"/>
          <w:szCs w:val="20"/>
          <w:lang w:val="en-GB"/>
        </w:rPr>
        <w:t>ωH</w:t>
      </w:r>
      <w:proofErr w:type="spellEnd"/>
      <w:r w:rsidR="0062630D" w:rsidRPr="0062630D">
        <w:rPr>
          <w:color w:val="000000" w:themeColor="text1"/>
          <w:sz w:val="20"/>
          <w:szCs w:val="20"/>
          <w:lang w:val="en-GB"/>
        </w:rPr>
        <w:t>)</w:t>
      </w:r>
      <w:r w:rsidRPr="0062630D">
        <w:rPr>
          <w:sz w:val="20"/>
          <w:szCs w:val="20"/>
          <w:lang w:val="en-GB"/>
        </w:rPr>
        <w:t xml:space="preserve"> were 0.84</w:t>
      </w:r>
      <w:r w:rsidR="00BC7BEA" w:rsidRPr="0062630D">
        <w:rPr>
          <w:sz w:val="20"/>
          <w:szCs w:val="20"/>
          <w:lang w:val="en-GB"/>
        </w:rPr>
        <w:t>6</w:t>
      </w:r>
      <w:r w:rsidRPr="0062630D">
        <w:rPr>
          <w:sz w:val="20"/>
          <w:szCs w:val="20"/>
          <w:lang w:val="en-GB"/>
        </w:rPr>
        <w:t xml:space="preserve"> for attention/hyperactivity problems (SDQ-hyper), 0.748 for emotional problems</w:t>
      </w:r>
      <w:r w:rsidR="002B7514" w:rsidRPr="0062630D">
        <w:rPr>
          <w:sz w:val="20"/>
          <w:szCs w:val="20"/>
          <w:lang w:val="en-GB"/>
        </w:rPr>
        <w:t xml:space="preserve"> (SDQ-emotion)</w:t>
      </w:r>
      <w:r w:rsidRPr="0062630D">
        <w:rPr>
          <w:sz w:val="20"/>
          <w:szCs w:val="20"/>
          <w:lang w:val="en-GB"/>
        </w:rPr>
        <w:t xml:space="preserve">, 0.796 </w:t>
      </w:r>
      <w:r w:rsidRPr="0062630D">
        <w:rPr>
          <w:sz w:val="20"/>
          <w:szCs w:val="20"/>
          <w:lang w:val="en-GB"/>
        </w:rPr>
        <w:lastRenderedPageBreak/>
        <w:t>for condu</w:t>
      </w:r>
      <w:r w:rsidR="002C41A8" w:rsidRPr="0062630D">
        <w:rPr>
          <w:sz w:val="20"/>
          <w:szCs w:val="20"/>
          <w:lang w:val="en-GB"/>
        </w:rPr>
        <w:t>ct</w:t>
      </w:r>
      <w:r w:rsidRPr="0062630D">
        <w:rPr>
          <w:sz w:val="20"/>
          <w:szCs w:val="20"/>
          <w:lang w:val="en-GB"/>
        </w:rPr>
        <w:t xml:space="preserve"> problems</w:t>
      </w:r>
      <w:r w:rsidR="002C41A8" w:rsidRPr="0062630D">
        <w:rPr>
          <w:sz w:val="20"/>
          <w:szCs w:val="20"/>
          <w:lang w:val="en-GB"/>
        </w:rPr>
        <w:t xml:space="preserve"> (SDQ-conduct)</w:t>
      </w:r>
      <w:r w:rsidRPr="0062630D">
        <w:rPr>
          <w:sz w:val="20"/>
          <w:szCs w:val="20"/>
          <w:lang w:val="en-GB"/>
        </w:rPr>
        <w:t>, and 0.67</w:t>
      </w:r>
      <w:r w:rsidR="00F315DA" w:rsidRPr="0062630D">
        <w:rPr>
          <w:sz w:val="20"/>
          <w:szCs w:val="20"/>
          <w:lang w:val="en-GB"/>
        </w:rPr>
        <w:t>5</w:t>
      </w:r>
      <w:r w:rsidRPr="0062630D">
        <w:rPr>
          <w:sz w:val="20"/>
          <w:szCs w:val="20"/>
          <w:lang w:val="en-GB"/>
        </w:rPr>
        <w:t xml:space="preserve"> for peer problems</w:t>
      </w:r>
      <w:r w:rsidR="00F315DA" w:rsidRPr="0062630D">
        <w:rPr>
          <w:sz w:val="20"/>
          <w:szCs w:val="20"/>
          <w:lang w:val="en-GB"/>
        </w:rPr>
        <w:t xml:space="preserve"> (SDQ-peer)</w:t>
      </w:r>
      <w:r w:rsidRPr="0062630D">
        <w:rPr>
          <w:sz w:val="20"/>
          <w:szCs w:val="20"/>
          <w:lang w:val="en-GB"/>
        </w:rPr>
        <w:t xml:space="preserve">.  </w:t>
      </w:r>
      <w:r w:rsidR="00E06868" w:rsidRPr="0062630D">
        <w:rPr>
          <w:sz w:val="20"/>
          <w:szCs w:val="20"/>
          <w:lang w:val="en-GB"/>
        </w:rPr>
        <w:t>Factor structure is described in Supplementary Table A1.</w:t>
      </w:r>
    </w:p>
    <w:p w14:paraId="1E6AB66F" w14:textId="43B0B5B1" w:rsidR="00F51F75" w:rsidRPr="0062630D" w:rsidRDefault="00F51F75" w:rsidP="00E06868">
      <w:pPr>
        <w:spacing w:line="480" w:lineRule="auto"/>
        <w:ind w:firstLine="720"/>
        <w:jc w:val="both"/>
        <w:rPr>
          <w:sz w:val="20"/>
          <w:szCs w:val="20"/>
          <w:lang w:val="en-GB"/>
        </w:rPr>
      </w:pPr>
      <w:r w:rsidRPr="0062630D">
        <w:rPr>
          <w:sz w:val="20"/>
          <w:szCs w:val="20"/>
          <w:lang w:val="en-GB"/>
        </w:rPr>
        <w:t>CBCL factor scores were extracted from the CFA and hierarchical omegas were 0.8</w:t>
      </w:r>
      <w:r w:rsidR="00211B6A" w:rsidRPr="0062630D">
        <w:rPr>
          <w:sz w:val="20"/>
          <w:szCs w:val="20"/>
          <w:lang w:val="en-GB"/>
        </w:rPr>
        <w:t>30</w:t>
      </w:r>
      <w:r w:rsidRPr="0062630D">
        <w:rPr>
          <w:sz w:val="20"/>
          <w:szCs w:val="20"/>
          <w:lang w:val="en-GB"/>
        </w:rPr>
        <w:t xml:space="preserve"> for attention/hyperactivity dimension (CBCL-</w:t>
      </w:r>
      <w:proofErr w:type="spellStart"/>
      <w:r w:rsidRPr="0062630D">
        <w:rPr>
          <w:sz w:val="20"/>
          <w:szCs w:val="20"/>
          <w:lang w:val="en-GB"/>
        </w:rPr>
        <w:t>att</w:t>
      </w:r>
      <w:proofErr w:type="spellEnd"/>
      <w:r w:rsidRPr="0062630D">
        <w:rPr>
          <w:sz w:val="20"/>
          <w:szCs w:val="20"/>
          <w:lang w:val="en-GB"/>
        </w:rPr>
        <w:t>), 0.90</w:t>
      </w:r>
      <w:r w:rsidR="001D0669" w:rsidRPr="0062630D">
        <w:rPr>
          <w:sz w:val="20"/>
          <w:szCs w:val="20"/>
          <w:lang w:val="en-GB"/>
        </w:rPr>
        <w:t>5</w:t>
      </w:r>
      <w:r w:rsidRPr="0062630D">
        <w:rPr>
          <w:sz w:val="20"/>
          <w:szCs w:val="20"/>
          <w:lang w:val="en-GB"/>
        </w:rPr>
        <w:t xml:space="preserve"> for internali</w:t>
      </w:r>
      <w:r w:rsidR="0062630D">
        <w:rPr>
          <w:sz w:val="20"/>
          <w:szCs w:val="20"/>
          <w:lang w:val="en-GB"/>
        </w:rPr>
        <w:t>s</w:t>
      </w:r>
      <w:r w:rsidRPr="0062630D">
        <w:rPr>
          <w:sz w:val="20"/>
          <w:szCs w:val="20"/>
          <w:lang w:val="en-GB"/>
        </w:rPr>
        <w:t>ing</w:t>
      </w:r>
      <w:r w:rsidR="001D0669" w:rsidRPr="0062630D">
        <w:rPr>
          <w:sz w:val="20"/>
          <w:szCs w:val="20"/>
          <w:lang w:val="en-GB"/>
        </w:rPr>
        <w:t xml:space="preserve"> (CBCL-int)</w:t>
      </w:r>
      <w:r w:rsidRPr="0062630D">
        <w:rPr>
          <w:sz w:val="20"/>
          <w:szCs w:val="20"/>
          <w:lang w:val="en-GB"/>
        </w:rPr>
        <w:t xml:space="preserve"> and 0.922 for externali</w:t>
      </w:r>
      <w:r w:rsidR="0062630D">
        <w:rPr>
          <w:sz w:val="20"/>
          <w:szCs w:val="20"/>
          <w:lang w:val="en-GB"/>
        </w:rPr>
        <w:t>s</w:t>
      </w:r>
      <w:r w:rsidRPr="0062630D">
        <w:rPr>
          <w:sz w:val="20"/>
          <w:szCs w:val="20"/>
          <w:lang w:val="en-GB"/>
        </w:rPr>
        <w:t>ing dimensions</w:t>
      </w:r>
      <w:r w:rsidR="001D0669" w:rsidRPr="0062630D">
        <w:rPr>
          <w:sz w:val="20"/>
          <w:szCs w:val="20"/>
          <w:lang w:val="en-GB"/>
        </w:rPr>
        <w:t xml:space="preserve"> (CBCL-</w:t>
      </w:r>
      <w:proofErr w:type="spellStart"/>
      <w:r w:rsidR="001D0669" w:rsidRPr="0062630D">
        <w:rPr>
          <w:sz w:val="20"/>
          <w:szCs w:val="20"/>
          <w:lang w:val="en-GB"/>
        </w:rPr>
        <w:t>ext</w:t>
      </w:r>
      <w:proofErr w:type="spellEnd"/>
      <w:r w:rsidR="001D0669" w:rsidRPr="0062630D">
        <w:rPr>
          <w:sz w:val="20"/>
          <w:szCs w:val="20"/>
          <w:lang w:val="en-GB"/>
        </w:rPr>
        <w:t>)</w:t>
      </w:r>
      <w:r w:rsidRPr="0062630D">
        <w:rPr>
          <w:sz w:val="20"/>
          <w:szCs w:val="20"/>
          <w:lang w:val="en-GB"/>
        </w:rPr>
        <w:t>.</w:t>
      </w:r>
      <w:r w:rsidR="00E06868" w:rsidRPr="0062630D">
        <w:rPr>
          <w:sz w:val="20"/>
          <w:szCs w:val="20"/>
          <w:lang w:val="en-GB"/>
        </w:rPr>
        <w:t xml:space="preserve"> Factor structure is described in Supplementary Table A2.</w:t>
      </w:r>
    </w:p>
    <w:p w14:paraId="78AEE88F" w14:textId="2E470460" w:rsidR="00C40A46" w:rsidRPr="0062630D" w:rsidRDefault="00C40A46" w:rsidP="00E06868">
      <w:pPr>
        <w:spacing w:line="480" w:lineRule="auto"/>
        <w:ind w:firstLine="720"/>
        <w:jc w:val="both"/>
        <w:rPr>
          <w:sz w:val="20"/>
          <w:szCs w:val="20"/>
          <w:lang w:val="en-GB"/>
        </w:rPr>
      </w:pPr>
      <w:r w:rsidRPr="0062630D">
        <w:rPr>
          <w:color w:val="000000"/>
          <w:sz w:val="20"/>
          <w:szCs w:val="20"/>
          <w:lang w:val="en-GB"/>
        </w:rPr>
        <w:t xml:space="preserve">Marginal effects of interactions between ADHD (diagnosis and dimensions) and school shift in their cross-sectional association with educational outcomes are described in </w:t>
      </w:r>
      <w:proofErr w:type="spellStart"/>
      <w:r w:rsidRPr="0062630D">
        <w:rPr>
          <w:color w:val="000000"/>
          <w:sz w:val="20"/>
          <w:szCs w:val="20"/>
          <w:lang w:val="en-GB"/>
        </w:rPr>
        <w:t>Tabel</w:t>
      </w:r>
      <w:proofErr w:type="spellEnd"/>
      <w:r w:rsidRPr="0062630D">
        <w:rPr>
          <w:color w:val="000000"/>
          <w:sz w:val="20"/>
          <w:szCs w:val="20"/>
          <w:lang w:val="en-GB"/>
        </w:rPr>
        <w:t xml:space="preserve"> A3.</w:t>
      </w:r>
    </w:p>
    <w:p w14:paraId="4BC5B281" w14:textId="77777777" w:rsidR="00F51F75" w:rsidRPr="0062630D" w:rsidRDefault="00F51F75" w:rsidP="00B74F8D">
      <w:pPr>
        <w:spacing w:line="480" w:lineRule="auto"/>
        <w:rPr>
          <w:rFonts w:eastAsia="Calibri"/>
          <w:b/>
          <w:bCs/>
          <w:sz w:val="20"/>
          <w:szCs w:val="20"/>
          <w:lang w:val="en-GB"/>
        </w:rPr>
      </w:pPr>
    </w:p>
    <w:p w14:paraId="3B2BA8EB" w14:textId="0B65E03A" w:rsidR="00B74F8D" w:rsidRPr="0062630D" w:rsidRDefault="00B74F8D" w:rsidP="00B74F8D">
      <w:pPr>
        <w:spacing w:line="480" w:lineRule="auto"/>
        <w:rPr>
          <w:rFonts w:eastAsia="Calibri"/>
          <w:i/>
          <w:iCs/>
          <w:sz w:val="20"/>
          <w:szCs w:val="20"/>
          <w:lang w:val="en-GB"/>
        </w:rPr>
      </w:pPr>
      <w:r w:rsidRPr="0062630D">
        <w:rPr>
          <w:rFonts w:eastAsia="Calibri"/>
          <w:i/>
          <w:iCs/>
          <w:sz w:val="20"/>
          <w:szCs w:val="20"/>
          <w:lang w:val="en-GB"/>
        </w:rPr>
        <w:t>Regression models with complete predictors</w:t>
      </w:r>
    </w:p>
    <w:p w14:paraId="14FC1D69" w14:textId="2C39EBA9" w:rsidR="00B74F8D" w:rsidRDefault="00B74F8D" w:rsidP="002E0339">
      <w:pPr>
        <w:spacing w:line="480" w:lineRule="auto"/>
        <w:ind w:firstLine="708"/>
        <w:jc w:val="both"/>
        <w:rPr>
          <w:sz w:val="20"/>
          <w:szCs w:val="20"/>
          <w:lang w:val="en-GB"/>
        </w:rPr>
      </w:pPr>
      <w:r w:rsidRPr="0062630D">
        <w:rPr>
          <w:sz w:val="20"/>
          <w:szCs w:val="20"/>
          <w:lang w:val="en-GB"/>
        </w:rPr>
        <w:t xml:space="preserve">Regression models are described in the main text. Here, </w:t>
      </w:r>
      <w:r w:rsidR="00C40A46" w:rsidRPr="0062630D">
        <w:rPr>
          <w:sz w:val="20"/>
          <w:szCs w:val="20"/>
          <w:lang w:val="en-GB"/>
        </w:rPr>
        <w:t>cross-sectional analysis</w:t>
      </w:r>
      <w:r w:rsidRPr="0062630D">
        <w:rPr>
          <w:sz w:val="20"/>
          <w:szCs w:val="20"/>
          <w:lang w:val="en-GB"/>
        </w:rPr>
        <w:t xml:space="preserve"> </w:t>
      </w:r>
      <w:proofErr w:type="gramStart"/>
      <w:r w:rsidRPr="0062630D">
        <w:rPr>
          <w:sz w:val="20"/>
          <w:szCs w:val="20"/>
          <w:lang w:val="en-GB"/>
        </w:rPr>
        <w:t>are</w:t>
      </w:r>
      <w:proofErr w:type="gramEnd"/>
      <w:r w:rsidRPr="0062630D">
        <w:rPr>
          <w:sz w:val="20"/>
          <w:szCs w:val="20"/>
          <w:lang w:val="en-GB"/>
        </w:rPr>
        <w:t xml:space="preserve"> described in full in the supplementary tables A</w:t>
      </w:r>
      <w:r w:rsidR="00C40A46" w:rsidRPr="0062630D">
        <w:rPr>
          <w:sz w:val="20"/>
          <w:szCs w:val="20"/>
          <w:lang w:val="en-GB"/>
        </w:rPr>
        <w:t>4</w:t>
      </w:r>
      <w:r w:rsidRPr="0062630D">
        <w:rPr>
          <w:sz w:val="20"/>
          <w:szCs w:val="20"/>
          <w:lang w:val="en-GB"/>
        </w:rPr>
        <w:t xml:space="preserve"> (</w:t>
      </w:r>
      <w:r w:rsidR="00C40A46" w:rsidRPr="0062630D">
        <w:rPr>
          <w:sz w:val="20"/>
          <w:szCs w:val="20"/>
          <w:lang w:val="en-GB"/>
        </w:rPr>
        <w:t>ADHD diagnose</w:t>
      </w:r>
      <w:r w:rsidRPr="0062630D">
        <w:rPr>
          <w:sz w:val="20"/>
          <w:szCs w:val="20"/>
          <w:lang w:val="en-GB"/>
        </w:rPr>
        <w:t>)</w:t>
      </w:r>
      <w:r w:rsidR="00C40A46" w:rsidRPr="0062630D">
        <w:rPr>
          <w:sz w:val="20"/>
          <w:szCs w:val="20"/>
          <w:lang w:val="en-GB"/>
        </w:rPr>
        <w:t>,</w:t>
      </w:r>
      <w:r w:rsidRPr="0062630D">
        <w:rPr>
          <w:sz w:val="20"/>
          <w:szCs w:val="20"/>
          <w:lang w:val="en-GB"/>
        </w:rPr>
        <w:t xml:space="preserve"> A</w:t>
      </w:r>
      <w:r w:rsidR="00C40A46" w:rsidRPr="0062630D">
        <w:rPr>
          <w:sz w:val="20"/>
          <w:szCs w:val="20"/>
          <w:lang w:val="en-GB"/>
        </w:rPr>
        <w:t>5</w:t>
      </w:r>
      <w:r w:rsidRPr="0062630D">
        <w:rPr>
          <w:sz w:val="20"/>
          <w:szCs w:val="20"/>
          <w:lang w:val="en-GB"/>
        </w:rPr>
        <w:t xml:space="preserve"> (</w:t>
      </w:r>
      <w:r w:rsidR="00C40A46" w:rsidRPr="0062630D">
        <w:rPr>
          <w:sz w:val="20"/>
          <w:szCs w:val="20"/>
          <w:lang w:val="en-GB"/>
        </w:rPr>
        <w:t>SDQ-hyper dimension</w:t>
      </w:r>
      <w:r w:rsidRPr="0062630D">
        <w:rPr>
          <w:sz w:val="20"/>
          <w:szCs w:val="20"/>
          <w:lang w:val="en-GB"/>
        </w:rPr>
        <w:t>)</w:t>
      </w:r>
      <w:r w:rsidR="00C40A46" w:rsidRPr="0062630D">
        <w:rPr>
          <w:sz w:val="20"/>
          <w:szCs w:val="20"/>
          <w:lang w:val="en-GB"/>
        </w:rPr>
        <w:t xml:space="preserve"> and A6 (CBCL-</w:t>
      </w:r>
      <w:proofErr w:type="spellStart"/>
      <w:r w:rsidR="00C40A46" w:rsidRPr="0062630D">
        <w:rPr>
          <w:sz w:val="20"/>
          <w:szCs w:val="20"/>
          <w:lang w:val="en-GB"/>
        </w:rPr>
        <w:t>att</w:t>
      </w:r>
      <w:proofErr w:type="spellEnd"/>
      <w:r w:rsidR="00C40A46" w:rsidRPr="0062630D">
        <w:rPr>
          <w:sz w:val="20"/>
          <w:szCs w:val="20"/>
          <w:lang w:val="en-GB"/>
        </w:rPr>
        <w:t xml:space="preserve"> </w:t>
      </w:r>
      <w:r w:rsidR="0062630D" w:rsidRPr="0062630D">
        <w:rPr>
          <w:sz w:val="20"/>
          <w:szCs w:val="20"/>
          <w:lang w:val="en-GB"/>
        </w:rPr>
        <w:t>dimensions</w:t>
      </w:r>
      <w:r w:rsidR="00C40A46" w:rsidRPr="0062630D">
        <w:rPr>
          <w:sz w:val="20"/>
          <w:szCs w:val="20"/>
          <w:lang w:val="en-GB"/>
        </w:rPr>
        <w:t>). Likewise, longitudinal regressions are described in tables A7 (ADHD diagnose), A8 (SDQ-hyper dimension) and A9 (CBCL-</w:t>
      </w:r>
      <w:proofErr w:type="spellStart"/>
      <w:r w:rsidR="00C40A46" w:rsidRPr="0062630D">
        <w:rPr>
          <w:sz w:val="20"/>
          <w:szCs w:val="20"/>
          <w:lang w:val="en-GB"/>
        </w:rPr>
        <w:t>att</w:t>
      </w:r>
      <w:proofErr w:type="spellEnd"/>
      <w:r w:rsidR="00C40A46" w:rsidRPr="0062630D">
        <w:rPr>
          <w:sz w:val="20"/>
          <w:szCs w:val="20"/>
          <w:lang w:val="en-GB"/>
        </w:rPr>
        <w:t xml:space="preserve"> dimension). </w:t>
      </w:r>
      <w:r w:rsidRPr="0062630D">
        <w:rPr>
          <w:sz w:val="20"/>
          <w:szCs w:val="20"/>
          <w:lang w:val="en-GB"/>
        </w:rPr>
        <w:t xml:space="preserve"> </w:t>
      </w:r>
    </w:p>
    <w:p w14:paraId="7BA98B41" w14:textId="77777777" w:rsidR="00415D97" w:rsidRDefault="00415D97" w:rsidP="00415D97">
      <w:pPr>
        <w:spacing w:line="480" w:lineRule="auto"/>
        <w:jc w:val="both"/>
        <w:rPr>
          <w:sz w:val="20"/>
          <w:szCs w:val="20"/>
          <w:lang w:val="en-GB"/>
        </w:rPr>
      </w:pPr>
    </w:p>
    <w:p w14:paraId="2700F70C" w14:textId="77777777" w:rsidR="00B74F8D" w:rsidRPr="0062630D" w:rsidRDefault="00B74F8D" w:rsidP="00B74F8D">
      <w:pPr>
        <w:spacing w:after="160" w:line="259" w:lineRule="auto"/>
        <w:rPr>
          <w:sz w:val="20"/>
          <w:szCs w:val="20"/>
          <w:lang w:val="en-GB"/>
        </w:rPr>
      </w:pPr>
      <w:r w:rsidRPr="0062630D">
        <w:rPr>
          <w:sz w:val="20"/>
          <w:szCs w:val="20"/>
          <w:lang w:val="en-GB"/>
        </w:rPr>
        <w:br w:type="page"/>
      </w:r>
    </w:p>
    <w:p w14:paraId="6B126026" w14:textId="77777777" w:rsidR="00B74F8D" w:rsidRPr="0062630D" w:rsidRDefault="00B74F8D" w:rsidP="00B74F8D">
      <w:pPr>
        <w:spacing w:line="480" w:lineRule="auto"/>
        <w:jc w:val="both"/>
        <w:rPr>
          <w:b/>
          <w:bCs/>
          <w:sz w:val="20"/>
          <w:szCs w:val="20"/>
          <w:lang w:val="en-GB"/>
        </w:rPr>
      </w:pPr>
      <w:r w:rsidRPr="0062630D">
        <w:rPr>
          <w:b/>
          <w:bCs/>
          <w:sz w:val="20"/>
          <w:szCs w:val="20"/>
          <w:lang w:val="en-GB"/>
        </w:rPr>
        <w:lastRenderedPageBreak/>
        <w:t>References</w:t>
      </w:r>
    </w:p>
    <w:p w14:paraId="3AFF7503" w14:textId="77777777" w:rsidR="00B74F8D" w:rsidRPr="0062630D" w:rsidRDefault="00B74F8D" w:rsidP="00B74F8D">
      <w:pPr>
        <w:spacing w:line="480" w:lineRule="auto"/>
        <w:jc w:val="both"/>
        <w:rPr>
          <w:sz w:val="20"/>
          <w:szCs w:val="20"/>
          <w:lang w:val="en-GB"/>
        </w:rPr>
      </w:pPr>
    </w:p>
    <w:p w14:paraId="770D9601" w14:textId="77777777" w:rsidR="0062630D" w:rsidRPr="0062630D" w:rsidRDefault="00B74F8D" w:rsidP="0062630D">
      <w:pPr>
        <w:widowControl w:val="0"/>
        <w:autoSpaceDE w:val="0"/>
        <w:autoSpaceDN w:val="0"/>
        <w:adjustRightInd w:val="0"/>
        <w:rPr>
          <w:sz w:val="20"/>
          <w:lang w:val="en-GB"/>
        </w:rPr>
      </w:pPr>
      <w:r w:rsidRPr="0062630D">
        <w:rPr>
          <w:sz w:val="20"/>
          <w:szCs w:val="20"/>
          <w:lang w:val="en-GB"/>
        </w:rPr>
        <w:fldChar w:fldCharType="begin"/>
      </w:r>
      <w:r w:rsidRPr="0062630D">
        <w:rPr>
          <w:sz w:val="20"/>
          <w:szCs w:val="20"/>
          <w:lang w:val="en-GB"/>
        </w:rPr>
        <w:instrText xml:space="preserve"> ADDIN ZOTERO_BIBL {"uncited":[],"omitted":[],"custom":[]} CSL_BIBLIOGRAPHY </w:instrText>
      </w:r>
      <w:r w:rsidRPr="0062630D">
        <w:rPr>
          <w:sz w:val="20"/>
          <w:szCs w:val="20"/>
          <w:lang w:val="en-GB"/>
        </w:rPr>
        <w:fldChar w:fldCharType="separate"/>
      </w:r>
      <w:r w:rsidR="0062630D" w:rsidRPr="0062630D">
        <w:rPr>
          <w:sz w:val="20"/>
          <w:lang w:val="en-GB"/>
        </w:rPr>
        <w:t xml:space="preserve">1. </w:t>
      </w:r>
      <w:r w:rsidR="0062630D" w:rsidRPr="0062630D">
        <w:rPr>
          <w:sz w:val="20"/>
          <w:lang w:val="en-GB"/>
        </w:rPr>
        <w:tab/>
        <w:t>Rosseel Y, Oberski D, Byrnes J, Vanbrabant L, Savalei V, Merkle E, Hallquist M, Rhemtulla M, Katsikatsou M, Barendse M (2017) Package ‘lavaan.’ Retrieved June 17:2017</w:t>
      </w:r>
    </w:p>
    <w:p w14:paraId="5F4094FB" w14:textId="77777777" w:rsidR="0062630D" w:rsidRPr="0062630D" w:rsidRDefault="0062630D" w:rsidP="0062630D">
      <w:pPr>
        <w:widowControl w:val="0"/>
        <w:autoSpaceDE w:val="0"/>
        <w:autoSpaceDN w:val="0"/>
        <w:adjustRightInd w:val="0"/>
        <w:rPr>
          <w:sz w:val="20"/>
          <w:lang w:val="en-GB"/>
        </w:rPr>
      </w:pPr>
      <w:r w:rsidRPr="0062630D">
        <w:rPr>
          <w:sz w:val="20"/>
          <w:lang w:val="en-GB"/>
        </w:rPr>
        <w:t xml:space="preserve">2. </w:t>
      </w:r>
      <w:r w:rsidRPr="0062630D">
        <w:rPr>
          <w:sz w:val="20"/>
          <w:lang w:val="en-GB"/>
        </w:rPr>
        <w:tab/>
        <w:t>Hu L, Bentler PM (1999) Cutoff criteria for fit indexes in covariance structure analysis: Conventional criteria versus new alternatives. Structural equation modeling: a multidisciplinary journal 6:1–55</w:t>
      </w:r>
    </w:p>
    <w:p w14:paraId="4BA03B52" w14:textId="77777777" w:rsidR="0062630D" w:rsidRPr="0062630D" w:rsidRDefault="0062630D" w:rsidP="0062630D">
      <w:pPr>
        <w:widowControl w:val="0"/>
        <w:autoSpaceDE w:val="0"/>
        <w:autoSpaceDN w:val="0"/>
        <w:adjustRightInd w:val="0"/>
        <w:rPr>
          <w:sz w:val="20"/>
          <w:lang w:val="en-GB"/>
        </w:rPr>
      </w:pPr>
      <w:r w:rsidRPr="0062630D">
        <w:rPr>
          <w:sz w:val="20"/>
          <w:lang w:val="en-GB"/>
        </w:rPr>
        <w:t xml:space="preserve">3. </w:t>
      </w:r>
      <w:r w:rsidRPr="0062630D">
        <w:rPr>
          <w:sz w:val="20"/>
          <w:lang w:val="en-GB"/>
        </w:rPr>
        <w:tab/>
        <w:t>Rodriguez A, Reise SP, Haviland MG (2016) Evaluating bifactor models: calculating and interpreting statistical indices. Psychological methods 21:137</w:t>
      </w:r>
    </w:p>
    <w:p w14:paraId="5D10A655" w14:textId="77777777" w:rsidR="0062630D" w:rsidRPr="0062630D" w:rsidRDefault="0062630D" w:rsidP="0062630D">
      <w:pPr>
        <w:widowControl w:val="0"/>
        <w:autoSpaceDE w:val="0"/>
        <w:autoSpaceDN w:val="0"/>
        <w:adjustRightInd w:val="0"/>
        <w:rPr>
          <w:sz w:val="20"/>
          <w:lang w:val="en-GB"/>
        </w:rPr>
      </w:pPr>
      <w:r w:rsidRPr="0062630D">
        <w:rPr>
          <w:sz w:val="20"/>
          <w:lang w:val="en-GB"/>
        </w:rPr>
        <w:t xml:space="preserve">4. </w:t>
      </w:r>
      <w:r w:rsidRPr="0062630D">
        <w:rPr>
          <w:sz w:val="20"/>
          <w:lang w:val="en-GB"/>
        </w:rPr>
        <w:tab/>
        <w:t>Deutz MHF, Shi Q, Vossen HGM, Huijding J, Prinzie P, Deković M, van Baar AL, Woltering S (2018) Evaluation of the Strengths and Difficulties Questionnaire-Dysregulation Profile (SDQ-DP). Psychol Assess 30:1174–1185. https://doi.org/10.1037/pas0000564</w:t>
      </w:r>
    </w:p>
    <w:p w14:paraId="62C9FA25" w14:textId="77777777" w:rsidR="0062630D" w:rsidRPr="00415D97" w:rsidRDefault="0062630D" w:rsidP="0062630D">
      <w:pPr>
        <w:widowControl w:val="0"/>
        <w:autoSpaceDE w:val="0"/>
        <w:autoSpaceDN w:val="0"/>
        <w:adjustRightInd w:val="0"/>
        <w:rPr>
          <w:sz w:val="20"/>
        </w:rPr>
      </w:pPr>
      <w:r w:rsidRPr="0062630D">
        <w:rPr>
          <w:sz w:val="20"/>
          <w:lang w:val="en-GB"/>
        </w:rPr>
        <w:t xml:space="preserve">5. </w:t>
      </w:r>
      <w:r w:rsidRPr="0062630D">
        <w:rPr>
          <w:sz w:val="20"/>
          <w:lang w:val="en-GB"/>
        </w:rPr>
        <w:tab/>
        <w:t xml:space="preserve">McElroy E, Belsky J, Carragher N, Fearon P, Patalay P (2018) Developmental stability of general and specific factors of psychopathology from early childhood to adolescence: dynamic mutualism or p-differentiation? </w:t>
      </w:r>
      <w:r w:rsidRPr="00415D97">
        <w:rPr>
          <w:sz w:val="20"/>
        </w:rPr>
        <w:t>J Child Psychol Psychiatry 59:667–675. https://doi.org/10.1111/jcpp.12849</w:t>
      </w:r>
    </w:p>
    <w:p w14:paraId="798E5386" w14:textId="77777777" w:rsidR="0062630D" w:rsidRPr="00415D97" w:rsidRDefault="0062630D" w:rsidP="0062630D">
      <w:pPr>
        <w:widowControl w:val="0"/>
        <w:autoSpaceDE w:val="0"/>
        <w:autoSpaceDN w:val="0"/>
        <w:adjustRightInd w:val="0"/>
        <w:rPr>
          <w:sz w:val="20"/>
        </w:rPr>
      </w:pPr>
      <w:r w:rsidRPr="00415D97">
        <w:rPr>
          <w:sz w:val="20"/>
        </w:rPr>
        <w:t xml:space="preserve">6. </w:t>
      </w:r>
      <w:r w:rsidRPr="00415D97">
        <w:rPr>
          <w:sz w:val="20"/>
        </w:rPr>
        <w:tab/>
        <w:t>ABEP (2010) Critério de Classificação Econômica Brasil</w:t>
      </w:r>
    </w:p>
    <w:p w14:paraId="64274612" w14:textId="77777777" w:rsidR="0062630D" w:rsidRPr="0062630D" w:rsidRDefault="0062630D" w:rsidP="0062630D">
      <w:pPr>
        <w:widowControl w:val="0"/>
        <w:autoSpaceDE w:val="0"/>
        <w:autoSpaceDN w:val="0"/>
        <w:adjustRightInd w:val="0"/>
        <w:rPr>
          <w:sz w:val="20"/>
          <w:lang w:val="en-GB"/>
        </w:rPr>
      </w:pPr>
      <w:r w:rsidRPr="0062630D">
        <w:rPr>
          <w:sz w:val="20"/>
          <w:lang w:val="en-GB"/>
        </w:rPr>
        <w:t xml:space="preserve">7. </w:t>
      </w:r>
      <w:r w:rsidRPr="0062630D">
        <w:rPr>
          <w:sz w:val="20"/>
          <w:lang w:val="en-GB"/>
        </w:rPr>
        <w:tab/>
        <w:t>Wechsler D (1999) Wechsler Abbreviated Scale of Intelligence. The Psychological Corporation., San Antonio, TX</w:t>
      </w:r>
    </w:p>
    <w:p w14:paraId="51B80D42" w14:textId="77777777" w:rsidR="0062630D" w:rsidRPr="00415D97" w:rsidRDefault="0062630D" w:rsidP="0062630D">
      <w:pPr>
        <w:widowControl w:val="0"/>
        <w:autoSpaceDE w:val="0"/>
        <w:autoSpaceDN w:val="0"/>
        <w:adjustRightInd w:val="0"/>
        <w:rPr>
          <w:sz w:val="20"/>
        </w:rPr>
      </w:pPr>
      <w:r w:rsidRPr="0062630D">
        <w:rPr>
          <w:sz w:val="20"/>
          <w:lang w:val="en-GB"/>
        </w:rPr>
        <w:t xml:space="preserve">8. </w:t>
      </w:r>
      <w:r w:rsidRPr="0062630D">
        <w:rPr>
          <w:sz w:val="20"/>
          <w:lang w:val="en-GB"/>
        </w:rPr>
        <w:tab/>
        <w:t xml:space="preserve">Tellegen A, Briggs PF (1967) Old wine in new skins: grouping Wechsler subtests into new scales. </w:t>
      </w:r>
      <w:r w:rsidRPr="00415D97">
        <w:rPr>
          <w:sz w:val="20"/>
        </w:rPr>
        <w:t>J Consult Psychol 31:499–506</w:t>
      </w:r>
    </w:p>
    <w:p w14:paraId="1CE18C53" w14:textId="77777777" w:rsidR="0062630D" w:rsidRPr="00415D97" w:rsidRDefault="0062630D" w:rsidP="0062630D">
      <w:pPr>
        <w:widowControl w:val="0"/>
        <w:autoSpaceDE w:val="0"/>
        <w:autoSpaceDN w:val="0"/>
        <w:adjustRightInd w:val="0"/>
        <w:rPr>
          <w:sz w:val="20"/>
        </w:rPr>
      </w:pPr>
      <w:r w:rsidRPr="00415D97">
        <w:rPr>
          <w:sz w:val="20"/>
        </w:rPr>
        <w:t xml:space="preserve">9. </w:t>
      </w:r>
      <w:r w:rsidRPr="00415D97">
        <w:rPr>
          <w:sz w:val="20"/>
        </w:rPr>
        <w:tab/>
        <w:t>Wechsler D (2002) WISC-III: Escala de Inteligência Wechsler para Crianças, 3rd ed. Casa do Psicólogo, São Paulo</w:t>
      </w:r>
    </w:p>
    <w:p w14:paraId="13D0FC7C" w14:textId="77777777" w:rsidR="0062630D" w:rsidRPr="0062630D" w:rsidRDefault="0062630D" w:rsidP="0062630D">
      <w:pPr>
        <w:widowControl w:val="0"/>
        <w:autoSpaceDE w:val="0"/>
        <w:autoSpaceDN w:val="0"/>
        <w:adjustRightInd w:val="0"/>
        <w:rPr>
          <w:sz w:val="20"/>
          <w:lang w:val="en-GB"/>
        </w:rPr>
      </w:pPr>
      <w:r w:rsidRPr="00415D97">
        <w:rPr>
          <w:sz w:val="20"/>
        </w:rPr>
        <w:t xml:space="preserve">10. </w:t>
      </w:r>
      <w:r w:rsidRPr="00415D97">
        <w:rPr>
          <w:sz w:val="20"/>
        </w:rPr>
        <w:tab/>
        <w:t xml:space="preserve">Pan PM, Sato JR, Salum GA, Rohde LA, Gadelha A, Zugman A, Mari J, Jackowski A, Picon F, Miguel EC (2017) Ventral striatum functional connectivity as a predictor of adolescent depressive disorder in a longitudinal community-based sample. </w:t>
      </w:r>
      <w:r w:rsidRPr="0062630D">
        <w:rPr>
          <w:sz w:val="20"/>
          <w:lang w:val="en-GB"/>
        </w:rPr>
        <w:t>American Journal of Psychiatry 174:1112–1119</w:t>
      </w:r>
    </w:p>
    <w:p w14:paraId="5372DA97" w14:textId="77777777" w:rsidR="0062630D" w:rsidRPr="0062630D" w:rsidRDefault="0062630D" w:rsidP="0062630D">
      <w:pPr>
        <w:widowControl w:val="0"/>
        <w:autoSpaceDE w:val="0"/>
        <w:autoSpaceDN w:val="0"/>
        <w:adjustRightInd w:val="0"/>
        <w:rPr>
          <w:sz w:val="20"/>
          <w:lang w:val="en-GB"/>
        </w:rPr>
      </w:pPr>
      <w:r w:rsidRPr="0062630D">
        <w:rPr>
          <w:sz w:val="20"/>
          <w:lang w:val="en-GB"/>
        </w:rPr>
        <w:t xml:space="preserve">11. </w:t>
      </w:r>
      <w:r w:rsidRPr="0062630D">
        <w:rPr>
          <w:sz w:val="20"/>
          <w:lang w:val="en-GB"/>
        </w:rPr>
        <w:tab/>
        <w:t>Seaman SR, White IR (2013) Review of inverse probability weighting for dealing with missing data. Statistical methods in medical research 22:278–295</w:t>
      </w:r>
    </w:p>
    <w:p w14:paraId="7838BFDF" w14:textId="77777777" w:rsidR="0062630D" w:rsidRPr="0062630D" w:rsidRDefault="0062630D" w:rsidP="0062630D">
      <w:pPr>
        <w:widowControl w:val="0"/>
        <w:autoSpaceDE w:val="0"/>
        <w:autoSpaceDN w:val="0"/>
        <w:adjustRightInd w:val="0"/>
        <w:rPr>
          <w:sz w:val="20"/>
          <w:lang w:val="en-GB"/>
        </w:rPr>
      </w:pPr>
      <w:r w:rsidRPr="0062630D">
        <w:rPr>
          <w:sz w:val="20"/>
          <w:lang w:val="en-GB"/>
        </w:rPr>
        <w:t xml:space="preserve">12. </w:t>
      </w:r>
      <w:r w:rsidRPr="0062630D">
        <w:rPr>
          <w:sz w:val="20"/>
          <w:lang w:val="en-GB"/>
        </w:rPr>
        <w:tab/>
        <w:t>Martel MM, Pan PM, Hoffmann MS, Gadelha A, do Rosário MC, Mari JJ, Manfro GG, Miguel EC, Paus T, Bressan RA (2017) A general psychopathology factor (P factor) in children: structural model analysis and external validation through familial risk and child global executive function. Journal of Abnormal Psychology 126:137</w:t>
      </w:r>
    </w:p>
    <w:p w14:paraId="47122632" w14:textId="282B3BC8" w:rsidR="00B74F8D" w:rsidRPr="0062630D" w:rsidRDefault="00B74F8D" w:rsidP="00835A4F">
      <w:pPr>
        <w:rPr>
          <w:sz w:val="20"/>
          <w:szCs w:val="20"/>
          <w:lang w:val="en-GB"/>
        </w:rPr>
      </w:pPr>
      <w:r w:rsidRPr="0062630D">
        <w:rPr>
          <w:sz w:val="20"/>
          <w:szCs w:val="20"/>
          <w:lang w:val="en-GB"/>
        </w:rPr>
        <w:fldChar w:fldCharType="end"/>
      </w:r>
    </w:p>
    <w:p w14:paraId="6EF1C123" w14:textId="32FE61DF" w:rsidR="0062630D" w:rsidRPr="0062630D" w:rsidRDefault="0062630D">
      <w:pPr>
        <w:spacing w:after="160" w:line="259" w:lineRule="auto"/>
        <w:rPr>
          <w:b/>
          <w:bCs/>
          <w:sz w:val="20"/>
          <w:szCs w:val="20"/>
          <w:lang w:val="en-GB"/>
        </w:rPr>
      </w:pPr>
      <w:r w:rsidRPr="0062630D">
        <w:rPr>
          <w:b/>
          <w:bCs/>
          <w:sz w:val="20"/>
          <w:szCs w:val="20"/>
          <w:lang w:val="en-GB"/>
        </w:rPr>
        <w:br w:type="page"/>
      </w:r>
    </w:p>
    <w:p w14:paraId="63FD89CB" w14:textId="77777777" w:rsidR="0062630D" w:rsidRPr="0062630D" w:rsidRDefault="0062630D" w:rsidP="00835A4F">
      <w:pPr>
        <w:rPr>
          <w:rFonts w:eastAsia="Calibri"/>
          <w:b/>
          <w:bCs/>
          <w:sz w:val="20"/>
          <w:szCs w:val="20"/>
          <w:lang w:val="en-GB"/>
        </w:rPr>
      </w:pPr>
    </w:p>
    <w:tbl>
      <w:tblPr>
        <w:tblW w:w="9687" w:type="dxa"/>
        <w:tblCellMar>
          <w:left w:w="70" w:type="dxa"/>
          <w:right w:w="70" w:type="dxa"/>
        </w:tblCellMar>
        <w:tblLook w:val="04A0" w:firstRow="1" w:lastRow="0" w:firstColumn="1" w:lastColumn="0" w:noHBand="0" w:noVBand="1"/>
      </w:tblPr>
      <w:tblGrid>
        <w:gridCol w:w="2716"/>
        <w:gridCol w:w="1160"/>
        <w:gridCol w:w="1151"/>
        <w:gridCol w:w="1207"/>
        <w:gridCol w:w="2007"/>
        <w:gridCol w:w="1446"/>
      </w:tblGrid>
      <w:tr w:rsidR="00B52712" w:rsidRPr="007F3CAB" w14:paraId="7A5C7E67" w14:textId="77777777" w:rsidTr="004A723C">
        <w:trPr>
          <w:trHeight w:val="282"/>
        </w:trPr>
        <w:tc>
          <w:tcPr>
            <w:tcW w:w="0" w:type="auto"/>
            <w:gridSpan w:val="5"/>
            <w:tcBorders>
              <w:top w:val="nil"/>
              <w:left w:val="nil"/>
              <w:bottom w:val="single" w:sz="4" w:space="0" w:color="auto"/>
              <w:right w:val="nil"/>
            </w:tcBorders>
            <w:shd w:val="clear" w:color="auto" w:fill="auto"/>
            <w:vAlign w:val="center"/>
            <w:hideMark/>
          </w:tcPr>
          <w:p w14:paraId="6B3AF574" w14:textId="6C251830" w:rsidR="00B52712" w:rsidRPr="0062630D" w:rsidRDefault="00B52712">
            <w:pPr>
              <w:rPr>
                <w:color w:val="000000"/>
                <w:sz w:val="20"/>
                <w:szCs w:val="20"/>
                <w:lang w:val="en-GB"/>
              </w:rPr>
            </w:pPr>
            <w:r w:rsidRPr="0062630D">
              <w:rPr>
                <w:b/>
                <w:bCs/>
                <w:color w:val="000000"/>
                <w:sz w:val="20"/>
                <w:szCs w:val="20"/>
                <w:lang w:val="en-GB"/>
              </w:rPr>
              <w:t>Table A1.</w:t>
            </w:r>
            <w:r w:rsidRPr="0062630D">
              <w:rPr>
                <w:color w:val="000000"/>
                <w:sz w:val="20"/>
                <w:szCs w:val="20"/>
                <w:lang w:val="en-GB"/>
              </w:rPr>
              <w:t xml:space="preserve">  SDQ </w:t>
            </w:r>
            <w:r w:rsidR="004A723C">
              <w:rPr>
                <w:color w:val="000000"/>
                <w:sz w:val="20"/>
                <w:szCs w:val="20"/>
                <w:lang w:val="en-GB"/>
              </w:rPr>
              <w:t>four-</w:t>
            </w:r>
            <w:r w:rsidRPr="0062630D">
              <w:rPr>
                <w:color w:val="000000"/>
                <w:sz w:val="20"/>
                <w:szCs w:val="20"/>
                <w:lang w:val="en-GB"/>
              </w:rPr>
              <w:t>factor model</w:t>
            </w:r>
            <w:r w:rsidR="004A723C">
              <w:rPr>
                <w:color w:val="000000"/>
                <w:sz w:val="20"/>
                <w:szCs w:val="20"/>
                <w:lang w:val="en-GB"/>
              </w:rPr>
              <w:t xml:space="preserve"> (n=2,240)</w:t>
            </w:r>
          </w:p>
        </w:tc>
        <w:tc>
          <w:tcPr>
            <w:tcW w:w="0" w:type="auto"/>
            <w:tcBorders>
              <w:top w:val="nil"/>
              <w:left w:val="nil"/>
              <w:bottom w:val="nil"/>
              <w:right w:val="nil"/>
            </w:tcBorders>
            <w:shd w:val="clear" w:color="auto" w:fill="auto"/>
            <w:noWrap/>
            <w:vAlign w:val="bottom"/>
            <w:hideMark/>
          </w:tcPr>
          <w:p w14:paraId="4FE7600C" w14:textId="77777777" w:rsidR="00B52712" w:rsidRPr="0062630D" w:rsidRDefault="00B52712">
            <w:pPr>
              <w:rPr>
                <w:color w:val="000000"/>
                <w:sz w:val="20"/>
                <w:szCs w:val="20"/>
                <w:lang w:val="en-GB"/>
              </w:rPr>
            </w:pPr>
          </w:p>
        </w:tc>
      </w:tr>
      <w:tr w:rsidR="00B52712" w:rsidRPr="0062630D" w14:paraId="12F1B8BE" w14:textId="77777777" w:rsidTr="004A723C">
        <w:trPr>
          <w:trHeight w:val="282"/>
        </w:trPr>
        <w:tc>
          <w:tcPr>
            <w:tcW w:w="2716" w:type="dxa"/>
            <w:vMerge w:val="restart"/>
            <w:tcBorders>
              <w:top w:val="single" w:sz="4" w:space="0" w:color="auto"/>
              <w:left w:val="nil"/>
              <w:bottom w:val="single" w:sz="4" w:space="0" w:color="000000"/>
              <w:right w:val="nil"/>
            </w:tcBorders>
            <w:shd w:val="clear" w:color="auto" w:fill="auto"/>
            <w:vAlign w:val="center"/>
            <w:hideMark/>
          </w:tcPr>
          <w:p w14:paraId="496A31A6" w14:textId="77777777" w:rsidR="00B52712" w:rsidRPr="0062630D" w:rsidRDefault="00B52712">
            <w:pPr>
              <w:jc w:val="center"/>
              <w:rPr>
                <w:color w:val="000000"/>
                <w:sz w:val="20"/>
                <w:szCs w:val="20"/>
                <w:lang w:val="en-GB"/>
              </w:rPr>
            </w:pPr>
            <w:r w:rsidRPr="0062630D">
              <w:rPr>
                <w:color w:val="000000"/>
                <w:sz w:val="20"/>
                <w:szCs w:val="20"/>
                <w:lang w:val="en-GB"/>
              </w:rPr>
              <w:t>Content</w:t>
            </w:r>
          </w:p>
        </w:tc>
        <w:tc>
          <w:tcPr>
            <w:tcW w:w="1160" w:type="dxa"/>
            <w:vMerge w:val="restart"/>
            <w:tcBorders>
              <w:top w:val="single" w:sz="4" w:space="0" w:color="auto"/>
              <w:left w:val="nil"/>
              <w:bottom w:val="single" w:sz="4" w:space="0" w:color="000000"/>
              <w:right w:val="nil"/>
            </w:tcBorders>
            <w:shd w:val="clear" w:color="auto" w:fill="auto"/>
            <w:vAlign w:val="center"/>
            <w:hideMark/>
          </w:tcPr>
          <w:p w14:paraId="09FF8D71" w14:textId="77777777" w:rsidR="00B52712" w:rsidRPr="0062630D" w:rsidRDefault="00B52712" w:rsidP="00512FFE">
            <w:pPr>
              <w:jc w:val="center"/>
              <w:rPr>
                <w:color w:val="000000"/>
                <w:sz w:val="20"/>
                <w:szCs w:val="20"/>
                <w:lang w:val="en-GB"/>
              </w:rPr>
            </w:pPr>
            <w:r w:rsidRPr="0062630D">
              <w:rPr>
                <w:color w:val="000000"/>
                <w:sz w:val="20"/>
                <w:szCs w:val="20"/>
                <w:lang w:val="en-GB"/>
              </w:rPr>
              <w:t>Item</w:t>
            </w:r>
          </w:p>
        </w:tc>
        <w:tc>
          <w:tcPr>
            <w:tcW w:w="0" w:type="auto"/>
            <w:gridSpan w:val="4"/>
            <w:tcBorders>
              <w:top w:val="single" w:sz="4" w:space="0" w:color="auto"/>
              <w:left w:val="nil"/>
              <w:bottom w:val="single" w:sz="4" w:space="0" w:color="auto"/>
              <w:right w:val="nil"/>
            </w:tcBorders>
            <w:shd w:val="clear" w:color="auto" w:fill="auto"/>
            <w:noWrap/>
            <w:vAlign w:val="center"/>
            <w:hideMark/>
          </w:tcPr>
          <w:p w14:paraId="2BE1DD40" w14:textId="77777777" w:rsidR="00B52712" w:rsidRPr="0062630D" w:rsidRDefault="00B52712" w:rsidP="00512FFE">
            <w:pPr>
              <w:jc w:val="center"/>
              <w:rPr>
                <w:color w:val="000000"/>
                <w:sz w:val="20"/>
                <w:szCs w:val="20"/>
                <w:lang w:val="en-GB"/>
              </w:rPr>
            </w:pPr>
            <w:r w:rsidRPr="0062630D">
              <w:rPr>
                <w:color w:val="000000"/>
                <w:sz w:val="20"/>
                <w:szCs w:val="20"/>
                <w:lang w:val="en-GB"/>
              </w:rPr>
              <w:t>Factors and factor loadings</w:t>
            </w:r>
          </w:p>
        </w:tc>
      </w:tr>
      <w:tr w:rsidR="00B52712" w:rsidRPr="0062630D" w14:paraId="739761AD" w14:textId="77777777" w:rsidTr="004A723C">
        <w:trPr>
          <w:trHeight w:val="282"/>
        </w:trPr>
        <w:tc>
          <w:tcPr>
            <w:tcW w:w="2716" w:type="dxa"/>
            <w:vMerge/>
            <w:tcBorders>
              <w:top w:val="single" w:sz="4" w:space="0" w:color="auto"/>
              <w:left w:val="nil"/>
              <w:bottom w:val="single" w:sz="4" w:space="0" w:color="000000"/>
              <w:right w:val="nil"/>
            </w:tcBorders>
            <w:vAlign w:val="center"/>
            <w:hideMark/>
          </w:tcPr>
          <w:p w14:paraId="5E49185B" w14:textId="77777777" w:rsidR="00B52712" w:rsidRPr="0062630D" w:rsidRDefault="00B52712">
            <w:pPr>
              <w:rPr>
                <w:color w:val="000000"/>
                <w:sz w:val="20"/>
                <w:szCs w:val="20"/>
                <w:lang w:val="en-GB"/>
              </w:rPr>
            </w:pPr>
          </w:p>
        </w:tc>
        <w:tc>
          <w:tcPr>
            <w:tcW w:w="1160" w:type="dxa"/>
            <w:vMerge/>
            <w:tcBorders>
              <w:top w:val="single" w:sz="4" w:space="0" w:color="auto"/>
              <w:left w:val="nil"/>
              <w:bottom w:val="single" w:sz="4" w:space="0" w:color="000000"/>
              <w:right w:val="nil"/>
            </w:tcBorders>
            <w:vAlign w:val="center"/>
            <w:hideMark/>
          </w:tcPr>
          <w:p w14:paraId="353831E7" w14:textId="77777777" w:rsidR="00B52712" w:rsidRPr="0062630D" w:rsidRDefault="00B52712" w:rsidP="00512FFE">
            <w:pPr>
              <w:jc w:val="center"/>
              <w:rPr>
                <w:color w:val="000000"/>
                <w:sz w:val="20"/>
                <w:szCs w:val="20"/>
                <w:lang w:val="en-GB"/>
              </w:rPr>
            </w:pPr>
          </w:p>
        </w:tc>
        <w:tc>
          <w:tcPr>
            <w:tcW w:w="0" w:type="auto"/>
            <w:tcBorders>
              <w:top w:val="nil"/>
              <w:left w:val="nil"/>
              <w:bottom w:val="single" w:sz="4" w:space="0" w:color="auto"/>
              <w:right w:val="nil"/>
            </w:tcBorders>
            <w:shd w:val="clear" w:color="auto" w:fill="auto"/>
            <w:noWrap/>
            <w:vAlign w:val="center"/>
            <w:hideMark/>
          </w:tcPr>
          <w:p w14:paraId="47DF3266" w14:textId="71B773EF" w:rsidR="00B52712" w:rsidRPr="0062630D" w:rsidRDefault="0062630D" w:rsidP="00512FFE">
            <w:pPr>
              <w:jc w:val="center"/>
              <w:rPr>
                <w:color w:val="000000"/>
                <w:sz w:val="20"/>
                <w:szCs w:val="20"/>
                <w:lang w:val="en-GB"/>
              </w:rPr>
            </w:pPr>
            <w:r>
              <w:rPr>
                <w:color w:val="000000"/>
                <w:sz w:val="20"/>
                <w:szCs w:val="20"/>
                <w:lang w:val="en-GB"/>
              </w:rPr>
              <w:t>Internalising</w:t>
            </w:r>
          </w:p>
        </w:tc>
        <w:tc>
          <w:tcPr>
            <w:tcW w:w="0" w:type="auto"/>
            <w:tcBorders>
              <w:top w:val="nil"/>
              <w:left w:val="nil"/>
              <w:bottom w:val="single" w:sz="4" w:space="0" w:color="auto"/>
              <w:right w:val="nil"/>
            </w:tcBorders>
            <w:shd w:val="clear" w:color="auto" w:fill="auto"/>
            <w:noWrap/>
            <w:vAlign w:val="center"/>
            <w:hideMark/>
          </w:tcPr>
          <w:p w14:paraId="589D57D5" w14:textId="17E0B0F1" w:rsidR="00B52712" w:rsidRPr="0062630D" w:rsidRDefault="0062630D" w:rsidP="00512FFE">
            <w:pPr>
              <w:jc w:val="center"/>
              <w:rPr>
                <w:color w:val="000000"/>
                <w:sz w:val="20"/>
                <w:szCs w:val="20"/>
                <w:lang w:val="en-GB"/>
              </w:rPr>
            </w:pPr>
            <w:r>
              <w:rPr>
                <w:color w:val="000000"/>
                <w:sz w:val="20"/>
                <w:szCs w:val="20"/>
                <w:lang w:val="en-GB"/>
              </w:rPr>
              <w:t>Externalising</w:t>
            </w:r>
          </w:p>
        </w:tc>
        <w:tc>
          <w:tcPr>
            <w:tcW w:w="0" w:type="auto"/>
            <w:tcBorders>
              <w:top w:val="nil"/>
              <w:left w:val="nil"/>
              <w:bottom w:val="single" w:sz="4" w:space="0" w:color="auto"/>
              <w:right w:val="nil"/>
            </w:tcBorders>
            <w:shd w:val="clear" w:color="auto" w:fill="auto"/>
            <w:noWrap/>
            <w:vAlign w:val="center"/>
            <w:hideMark/>
          </w:tcPr>
          <w:p w14:paraId="273F6BFC" w14:textId="77777777" w:rsidR="00B52712" w:rsidRPr="0062630D" w:rsidRDefault="00B52712" w:rsidP="00512FFE">
            <w:pPr>
              <w:jc w:val="center"/>
              <w:rPr>
                <w:color w:val="000000"/>
                <w:sz w:val="20"/>
                <w:szCs w:val="20"/>
                <w:lang w:val="en-GB"/>
              </w:rPr>
            </w:pPr>
            <w:r w:rsidRPr="0062630D">
              <w:rPr>
                <w:color w:val="000000"/>
                <w:sz w:val="20"/>
                <w:szCs w:val="20"/>
                <w:lang w:val="en-GB"/>
              </w:rPr>
              <w:t>Attention/hyperactivity</w:t>
            </w:r>
          </w:p>
        </w:tc>
        <w:tc>
          <w:tcPr>
            <w:tcW w:w="0" w:type="auto"/>
            <w:tcBorders>
              <w:top w:val="nil"/>
              <w:left w:val="nil"/>
              <w:bottom w:val="single" w:sz="4" w:space="0" w:color="auto"/>
              <w:right w:val="nil"/>
            </w:tcBorders>
            <w:shd w:val="clear" w:color="auto" w:fill="auto"/>
            <w:noWrap/>
            <w:vAlign w:val="center"/>
            <w:hideMark/>
          </w:tcPr>
          <w:p w14:paraId="471E61B6" w14:textId="77777777" w:rsidR="00B52712" w:rsidRPr="0062630D" w:rsidRDefault="00B52712" w:rsidP="00512FFE">
            <w:pPr>
              <w:jc w:val="center"/>
              <w:rPr>
                <w:color w:val="000000"/>
                <w:sz w:val="20"/>
                <w:szCs w:val="20"/>
                <w:lang w:val="en-GB"/>
              </w:rPr>
            </w:pPr>
            <w:r w:rsidRPr="0062630D">
              <w:rPr>
                <w:color w:val="000000"/>
                <w:sz w:val="20"/>
                <w:szCs w:val="20"/>
                <w:lang w:val="en-GB"/>
              </w:rPr>
              <w:t>Social Problems</w:t>
            </w:r>
          </w:p>
        </w:tc>
      </w:tr>
      <w:tr w:rsidR="00B52712" w:rsidRPr="0062630D" w14:paraId="03CC3992" w14:textId="77777777" w:rsidTr="004A723C">
        <w:trPr>
          <w:trHeight w:val="282"/>
        </w:trPr>
        <w:tc>
          <w:tcPr>
            <w:tcW w:w="2716" w:type="dxa"/>
            <w:tcBorders>
              <w:top w:val="nil"/>
              <w:left w:val="nil"/>
              <w:bottom w:val="nil"/>
              <w:right w:val="nil"/>
            </w:tcBorders>
            <w:shd w:val="clear" w:color="auto" w:fill="auto"/>
            <w:noWrap/>
            <w:vAlign w:val="bottom"/>
            <w:hideMark/>
          </w:tcPr>
          <w:p w14:paraId="118B0C88" w14:textId="77777777" w:rsidR="00B52712" w:rsidRPr="0062630D" w:rsidRDefault="00B52712">
            <w:pPr>
              <w:rPr>
                <w:color w:val="000000"/>
                <w:sz w:val="20"/>
                <w:szCs w:val="20"/>
                <w:lang w:val="en-GB"/>
              </w:rPr>
            </w:pPr>
            <w:r w:rsidRPr="0062630D">
              <w:rPr>
                <w:color w:val="000000"/>
                <w:sz w:val="20"/>
                <w:szCs w:val="20"/>
                <w:lang w:val="en-GB"/>
              </w:rPr>
              <w:t xml:space="preserve">Often complains of headaches, </w:t>
            </w:r>
            <w:proofErr w:type="gramStart"/>
            <w:r w:rsidRPr="0062630D">
              <w:rPr>
                <w:color w:val="000000"/>
                <w:sz w:val="20"/>
                <w:szCs w:val="20"/>
                <w:lang w:val="en-GB"/>
              </w:rPr>
              <w:t>stomach-aches</w:t>
            </w:r>
            <w:proofErr w:type="gramEnd"/>
            <w:r w:rsidRPr="0062630D">
              <w:rPr>
                <w:color w:val="000000"/>
                <w:sz w:val="20"/>
                <w:szCs w:val="20"/>
                <w:lang w:val="en-GB"/>
              </w:rPr>
              <w:t xml:space="preserve"> or sickness</w:t>
            </w:r>
          </w:p>
        </w:tc>
        <w:tc>
          <w:tcPr>
            <w:tcW w:w="1160" w:type="dxa"/>
            <w:tcBorders>
              <w:top w:val="nil"/>
              <w:left w:val="nil"/>
              <w:bottom w:val="nil"/>
              <w:right w:val="nil"/>
            </w:tcBorders>
            <w:shd w:val="clear" w:color="auto" w:fill="auto"/>
            <w:noWrap/>
            <w:vAlign w:val="bottom"/>
            <w:hideMark/>
          </w:tcPr>
          <w:p w14:paraId="1E6C796D" w14:textId="77777777" w:rsidR="00B52712" w:rsidRPr="0062630D" w:rsidRDefault="00B52712" w:rsidP="00512FFE">
            <w:pPr>
              <w:jc w:val="center"/>
              <w:rPr>
                <w:color w:val="000000"/>
                <w:sz w:val="20"/>
                <w:szCs w:val="20"/>
                <w:lang w:val="en-GB"/>
              </w:rPr>
            </w:pPr>
            <w:r w:rsidRPr="0062630D">
              <w:rPr>
                <w:color w:val="000000"/>
                <w:sz w:val="20"/>
                <w:szCs w:val="20"/>
                <w:lang w:val="en-GB"/>
              </w:rPr>
              <w:t>8</w:t>
            </w:r>
          </w:p>
        </w:tc>
        <w:tc>
          <w:tcPr>
            <w:tcW w:w="0" w:type="auto"/>
            <w:tcBorders>
              <w:top w:val="nil"/>
              <w:left w:val="nil"/>
              <w:bottom w:val="nil"/>
              <w:right w:val="nil"/>
            </w:tcBorders>
            <w:shd w:val="clear" w:color="auto" w:fill="auto"/>
            <w:noWrap/>
            <w:vAlign w:val="bottom"/>
            <w:hideMark/>
          </w:tcPr>
          <w:p w14:paraId="427B1108" w14:textId="77777777" w:rsidR="00B52712" w:rsidRPr="0062630D" w:rsidRDefault="00B52712" w:rsidP="00512FFE">
            <w:pPr>
              <w:jc w:val="center"/>
              <w:rPr>
                <w:color w:val="000000"/>
                <w:sz w:val="20"/>
                <w:szCs w:val="20"/>
                <w:lang w:val="en-GB"/>
              </w:rPr>
            </w:pPr>
            <w:r w:rsidRPr="0062630D">
              <w:rPr>
                <w:color w:val="000000"/>
                <w:sz w:val="20"/>
                <w:szCs w:val="20"/>
                <w:lang w:val="en-GB"/>
              </w:rPr>
              <w:t>0.448</w:t>
            </w:r>
          </w:p>
        </w:tc>
        <w:tc>
          <w:tcPr>
            <w:tcW w:w="0" w:type="auto"/>
            <w:tcBorders>
              <w:top w:val="nil"/>
              <w:left w:val="nil"/>
              <w:bottom w:val="nil"/>
              <w:right w:val="nil"/>
            </w:tcBorders>
            <w:shd w:val="clear" w:color="auto" w:fill="auto"/>
            <w:noWrap/>
            <w:vAlign w:val="bottom"/>
            <w:hideMark/>
          </w:tcPr>
          <w:p w14:paraId="06492FDC"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40BDB721"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49274D45" w14:textId="77777777" w:rsidR="00B52712" w:rsidRPr="0062630D" w:rsidRDefault="00B52712" w:rsidP="00512FFE">
            <w:pPr>
              <w:jc w:val="center"/>
              <w:rPr>
                <w:sz w:val="20"/>
                <w:szCs w:val="20"/>
                <w:lang w:val="en-GB"/>
              </w:rPr>
            </w:pPr>
          </w:p>
        </w:tc>
      </w:tr>
      <w:tr w:rsidR="00B52712" w:rsidRPr="0062630D" w14:paraId="0E6A625E" w14:textId="77777777" w:rsidTr="004A723C">
        <w:trPr>
          <w:trHeight w:val="282"/>
        </w:trPr>
        <w:tc>
          <w:tcPr>
            <w:tcW w:w="2716" w:type="dxa"/>
            <w:tcBorders>
              <w:top w:val="nil"/>
              <w:left w:val="nil"/>
              <w:bottom w:val="nil"/>
              <w:right w:val="nil"/>
            </w:tcBorders>
            <w:shd w:val="clear" w:color="auto" w:fill="auto"/>
            <w:noWrap/>
            <w:vAlign w:val="bottom"/>
            <w:hideMark/>
          </w:tcPr>
          <w:p w14:paraId="4CC93FEC" w14:textId="77777777" w:rsidR="00B52712" w:rsidRPr="0062630D" w:rsidRDefault="00B52712">
            <w:pPr>
              <w:rPr>
                <w:color w:val="000000"/>
                <w:sz w:val="20"/>
                <w:szCs w:val="20"/>
                <w:lang w:val="en-GB"/>
              </w:rPr>
            </w:pPr>
            <w:r w:rsidRPr="0062630D">
              <w:rPr>
                <w:color w:val="000000"/>
                <w:sz w:val="20"/>
                <w:szCs w:val="20"/>
                <w:lang w:val="en-GB"/>
              </w:rPr>
              <w:t xml:space="preserve">Often unhappy, </w:t>
            </w:r>
            <w:proofErr w:type="gramStart"/>
            <w:r w:rsidRPr="0062630D">
              <w:rPr>
                <w:color w:val="000000"/>
                <w:sz w:val="20"/>
                <w:szCs w:val="20"/>
                <w:lang w:val="en-GB"/>
              </w:rPr>
              <w:t>depressed</w:t>
            </w:r>
            <w:proofErr w:type="gramEnd"/>
            <w:r w:rsidRPr="0062630D">
              <w:rPr>
                <w:color w:val="000000"/>
                <w:sz w:val="20"/>
                <w:szCs w:val="20"/>
                <w:lang w:val="en-GB"/>
              </w:rPr>
              <w:t xml:space="preserve"> or tearful</w:t>
            </w:r>
          </w:p>
        </w:tc>
        <w:tc>
          <w:tcPr>
            <w:tcW w:w="1160" w:type="dxa"/>
            <w:tcBorders>
              <w:top w:val="nil"/>
              <w:left w:val="nil"/>
              <w:bottom w:val="nil"/>
              <w:right w:val="nil"/>
            </w:tcBorders>
            <w:shd w:val="clear" w:color="auto" w:fill="auto"/>
            <w:noWrap/>
            <w:vAlign w:val="bottom"/>
            <w:hideMark/>
          </w:tcPr>
          <w:p w14:paraId="5FA62F2D" w14:textId="77777777" w:rsidR="00B52712" w:rsidRPr="0062630D" w:rsidRDefault="00B52712" w:rsidP="00512FFE">
            <w:pPr>
              <w:jc w:val="center"/>
              <w:rPr>
                <w:color w:val="000000"/>
                <w:sz w:val="20"/>
                <w:szCs w:val="20"/>
                <w:lang w:val="en-GB"/>
              </w:rPr>
            </w:pPr>
            <w:r w:rsidRPr="0062630D">
              <w:rPr>
                <w:color w:val="000000"/>
                <w:sz w:val="20"/>
                <w:szCs w:val="20"/>
                <w:lang w:val="en-GB"/>
              </w:rPr>
              <w:t>13</w:t>
            </w:r>
          </w:p>
        </w:tc>
        <w:tc>
          <w:tcPr>
            <w:tcW w:w="0" w:type="auto"/>
            <w:tcBorders>
              <w:top w:val="nil"/>
              <w:left w:val="nil"/>
              <w:bottom w:val="nil"/>
              <w:right w:val="nil"/>
            </w:tcBorders>
            <w:shd w:val="clear" w:color="auto" w:fill="auto"/>
            <w:noWrap/>
            <w:vAlign w:val="bottom"/>
            <w:hideMark/>
          </w:tcPr>
          <w:p w14:paraId="056CC783" w14:textId="77777777" w:rsidR="00B52712" w:rsidRPr="0062630D" w:rsidRDefault="00B52712" w:rsidP="00512FFE">
            <w:pPr>
              <w:jc w:val="center"/>
              <w:rPr>
                <w:color w:val="000000"/>
                <w:sz w:val="20"/>
                <w:szCs w:val="20"/>
                <w:lang w:val="en-GB"/>
              </w:rPr>
            </w:pPr>
            <w:r w:rsidRPr="0062630D">
              <w:rPr>
                <w:color w:val="000000"/>
                <w:sz w:val="20"/>
                <w:szCs w:val="20"/>
                <w:lang w:val="en-GB"/>
              </w:rPr>
              <w:t>0.769</w:t>
            </w:r>
          </w:p>
        </w:tc>
        <w:tc>
          <w:tcPr>
            <w:tcW w:w="0" w:type="auto"/>
            <w:tcBorders>
              <w:top w:val="nil"/>
              <w:left w:val="nil"/>
              <w:bottom w:val="nil"/>
              <w:right w:val="nil"/>
            </w:tcBorders>
            <w:shd w:val="clear" w:color="auto" w:fill="auto"/>
            <w:noWrap/>
            <w:vAlign w:val="bottom"/>
            <w:hideMark/>
          </w:tcPr>
          <w:p w14:paraId="392EB13A"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4F51C03B"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0E488030" w14:textId="77777777" w:rsidR="00B52712" w:rsidRPr="0062630D" w:rsidRDefault="00B52712" w:rsidP="00512FFE">
            <w:pPr>
              <w:jc w:val="center"/>
              <w:rPr>
                <w:sz w:val="20"/>
                <w:szCs w:val="20"/>
                <w:lang w:val="en-GB"/>
              </w:rPr>
            </w:pPr>
          </w:p>
        </w:tc>
      </w:tr>
      <w:tr w:rsidR="00B52712" w:rsidRPr="0062630D" w14:paraId="4998BD83" w14:textId="77777777" w:rsidTr="004A723C">
        <w:trPr>
          <w:trHeight w:val="282"/>
        </w:trPr>
        <w:tc>
          <w:tcPr>
            <w:tcW w:w="2716" w:type="dxa"/>
            <w:tcBorders>
              <w:top w:val="nil"/>
              <w:left w:val="nil"/>
              <w:bottom w:val="nil"/>
              <w:right w:val="nil"/>
            </w:tcBorders>
            <w:shd w:val="clear" w:color="auto" w:fill="auto"/>
            <w:noWrap/>
            <w:vAlign w:val="bottom"/>
            <w:hideMark/>
          </w:tcPr>
          <w:p w14:paraId="224C7B14" w14:textId="77777777" w:rsidR="00B52712" w:rsidRPr="0062630D" w:rsidRDefault="00B52712">
            <w:pPr>
              <w:rPr>
                <w:color w:val="000000"/>
                <w:sz w:val="20"/>
                <w:szCs w:val="20"/>
                <w:lang w:val="en-GB"/>
              </w:rPr>
            </w:pPr>
            <w:r w:rsidRPr="0062630D">
              <w:rPr>
                <w:color w:val="000000"/>
                <w:sz w:val="20"/>
                <w:szCs w:val="20"/>
                <w:lang w:val="en-GB"/>
              </w:rPr>
              <w:t>Nervous or clingy in new situations, easily loses confidence</w:t>
            </w:r>
          </w:p>
        </w:tc>
        <w:tc>
          <w:tcPr>
            <w:tcW w:w="1160" w:type="dxa"/>
            <w:tcBorders>
              <w:top w:val="nil"/>
              <w:left w:val="nil"/>
              <w:bottom w:val="nil"/>
              <w:right w:val="nil"/>
            </w:tcBorders>
            <w:shd w:val="clear" w:color="auto" w:fill="auto"/>
            <w:noWrap/>
            <w:vAlign w:val="bottom"/>
            <w:hideMark/>
          </w:tcPr>
          <w:p w14:paraId="6B1A7A51" w14:textId="77777777" w:rsidR="00B52712" w:rsidRPr="0062630D" w:rsidRDefault="00B52712" w:rsidP="00512FFE">
            <w:pPr>
              <w:jc w:val="center"/>
              <w:rPr>
                <w:color w:val="000000"/>
                <w:sz w:val="20"/>
                <w:szCs w:val="20"/>
                <w:lang w:val="en-GB"/>
              </w:rPr>
            </w:pPr>
            <w:r w:rsidRPr="0062630D">
              <w:rPr>
                <w:color w:val="000000"/>
                <w:sz w:val="20"/>
                <w:szCs w:val="20"/>
                <w:lang w:val="en-GB"/>
              </w:rPr>
              <w:t>16</w:t>
            </w:r>
          </w:p>
        </w:tc>
        <w:tc>
          <w:tcPr>
            <w:tcW w:w="0" w:type="auto"/>
            <w:tcBorders>
              <w:top w:val="nil"/>
              <w:left w:val="nil"/>
              <w:bottom w:val="nil"/>
              <w:right w:val="nil"/>
            </w:tcBorders>
            <w:shd w:val="clear" w:color="auto" w:fill="auto"/>
            <w:noWrap/>
            <w:vAlign w:val="bottom"/>
            <w:hideMark/>
          </w:tcPr>
          <w:p w14:paraId="71D35D46" w14:textId="77777777" w:rsidR="00B52712" w:rsidRPr="0062630D" w:rsidRDefault="00B52712" w:rsidP="00512FFE">
            <w:pPr>
              <w:jc w:val="center"/>
              <w:rPr>
                <w:color w:val="000000"/>
                <w:sz w:val="20"/>
                <w:szCs w:val="20"/>
                <w:lang w:val="en-GB"/>
              </w:rPr>
            </w:pPr>
            <w:r w:rsidRPr="0062630D">
              <w:rPr>
                <w:color w:val="000000"/>
                <w:sz w:val="20"/>
                <w:szCs w:val="20"/>
                <w:lang w:val="en-GB"/>
              </w:rPr>
              <w:t>0.616</w:t>
            </w:r>
          </w:p>
        </w:tc>
        <w:tc>
          <w:tcPr>
            <w:tcW w:w="0" w:type="auto"/>
            <w:tcBorders>
              <w:top w:val="nil"/>
              <w:left w:val="nil"/>
              <w:bottom w:val="nil"/>
              <w:right w:val="nil"/>
            </w:tcBorders>
            <w:shd w:val="clear" w:color="auto" w:fill="auto"/>
            <w:noWrap/>
            <w:vAlign w:val="bottom"/>
            <w:hideMark/>
          </w:tcPr>
          <w:p w14:paraId="54AE3D57"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3B7416A3"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6F95317F" w14:textId="77777777" w:rsidR="00B52712" w:rsidRPr="0062630D" w:rsidRDefault="00B52712" w:rsidP="00512FFE">
            <w:pPr>
              <w:jc w:val="center"/>
              <w:rPr>
                <w:sz w:val="20"/>
                <w:szCs w:val="20"/>
                <w:lang w:val="en-GB"/>
              </w:rPr>
            </w:pPr>
          </w:p>
        </w:tc>
      </w:tr>
      <w:tr w:rsidR="00B52712" w:rsidRPr="0062630D" w14:paraId="41FB2CE1" w14:textId="77777777" w:rsidTr="004A723C">
        <w:trPr>
          <w:trHeight w:val="282"/>
        </w:trPr>
        <w:tc>
          <w:tcPr>
            <w:tcW w:w="2716" w:type="dxa"/>
            <w:tcBorders>
              <w:top w:val="nil"/>
              <w:left w:val="nil"/>
              <w:bottom w:val="nil"/>
              <w:right w:val="nil"/>
            </w:tcBorders>
            <w:shd w:val="clear" w:color="auto" w:fill="auto"/>
            <w:noWrap/>
            <w:vAlign w:val="bottom"/>
            <w:hideMark/>
          </w:tcPr>
          <w:p w14:paraId="03AB257B" w14:textId="77777777" w:rsidR="00B52712" w:rsidRPr="0062630D" w:rsidRDefault="00B52712">
            <w:pPr>
              <w:rPr>
                <w:color w:val="000000"/>
                <w:sz w:val="20"/>
                <w:szCs w:val="20"/>
                <w:lang w:val="en-GB"/>
              </w:rPr>
            </w:pPr>
            <w:r w:rsidRPr="0062630D">
              <w:rPr>
                <w:color w:val="000000"/>
                <w:sz w:val="20"/>
                <w:szCs w:val="20"/>
                <w:lang w:val="en-GB"/>
              </w:rPr>
              <w:t>Many fears, easily scared </w:t>
            </w:r>
          </w:p>
        </w:tc>
        <w:tc>
          <w:tcPr>
            <w:tcW w:w="1160" w:type="dxa"/>
            <w:tcBorders>
              <w:top w:val="nil"/>
              <w:left w:val="nil"/>
              <w:bottom w:val="nil"/>
              <w:right w:val="nil"/>
            </w:tcBorders>
            <w:shd w:val="clear" w:color="auto" w:fill="auto"/>
            <w:noWrap/>
            <w:vAlign w:val="bottom"/>
            <w:hideMark/>
          </w:tcPr>
          <w:p w14:paraId="57C99FD2" w14:textId="77777777" w:rsidR="00B52712" w:rsidRPr="0062630D" w:rsidRDefault="00B52712" w:rsidP="00512FFE">
            <w:pPr>
              <w:jc w:val="center"/>
              <w:rPr>
                <w:color w:val="000000"/>
                <w:sz w:val="20"/>
                <w:szCs w:val="20"/>
                <w:lang w:val="en-GB"/>
              </w:rPr>
            </w:pPr>
            <w:r w:rsidRPr="0062630D">
              <w:rPr>
                <w:color w:val="000000"/>
                <w:sz w:val="20"/>
                <w:szCs w:val="20"/>
                <w:lang w:val="en-GB"/>
              </w:rPr>
              <w:t>24</w:t>
            </w:r>
          </w:p>
        </w:tc>
        <w:tc>
          <w:tcPr>
            <w:tcW w:w="0" w:type="auto"/>
            <w:tcBorders>
              <w:top w:val="nil"/>
              <w:left w:val="nil"/>
              <w:bottom w:val="nil"/>
              <w:right w:val="nil"/>
            </w:tcBorders>
            <w:shd w:val="clear" w:color="auto" w:fill="auto"/>
            <w:noWrap/>
            <w:vAlign w:val="bottom"/>
            <w:hideMark/>
          </w:tcPr>
          <w:p w14:paraId="6D0527B5" w14:textId="77777777" w:rsidR="00B52712" w:rsidRPr="0062630D" w:rsidRDefault="00B52712" w:rsidP="00512FFE">
            <w:pPr>
              <w:jc w:val="center"/>
              <w:rPr>
                <w:color w:val="000000"/>
                <w:sz w:val="20"/>
                <w:szCs w:val="20"/>
                <w:lang w:val="en-GB"/>
              </w:rPr>
            </w:pPr>
            <w:r w:rsidRPr="0062630D">
              <w:rPr>
                <w:color w:val="000000"/>
                <w:sz w:val="20"/>
                <w:szCs w:val="20"/>
                <w:lang w:val="en-GB"/>
              </w:rPr>
              <w:t>0.638</w:t>
            </w:r>
          </w:p>
        </w:tc>
        <w:tc>
          <w:tcPr>
            <w:tcW w:w="0" w:type="auto"/>
            <w:tcBorders>
              <w:top w:val="nil"/>
              <w:left w:val="nil"/>
              <w:bottom w:val="nil"/>
              <w:right w:val="nil"/>
            </w:tcBorders>
            <w:shd w:val="clear" w:color="auto" w:fill="auto"/>
            <w:noWrap/>
            <w:vAlign w:val="bottom"/>
            <w:hideMark/>
          </w:tcPr>
          <w:p w14:paraId="79D14496"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6C4115D1"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17EEDF5A" w14:textId="77777777" w:rsidR="00B52712" w:rsidRPr="0062630D" w:rsidRDefault="00B52712" w:rsidP="00512FFE">
            <w:pPr>
              <w:jc w:val="center"/>
              <w:rPr>
                <w:sz w:val="20"/>
                <w:szCs w:val="20"/>
                <w:lang w:val="en-GB"/>
              </w:rPr>
            </w:pPr>
          </w:p>
        </w:tc>
      </w:tr>
      <w:tr w:rsidR="00B52712" w:rsidRPr="0062630D" w14:paraId="4936F637" w14:textId="77777777" w:rsidTr="004A723C">
        <w:trPr>
          <w:trHeight w:val="282"/>
        </w:trPr>
        <w:tc>
          <w:tcPr>
            <w:tcW w:w="2716" w:type="dxa"/>
            <w:tcBorders>
              <w:top w:val="nil"/>
              <w:left w:val="nil"/>
              <w:bottom w:val="nil"/>
              <w:right w:val="nil"/>
            </w:tcBorders>
            <w:shd w:val="clear" w:color="auto" w:fill="auto"/>
            <w:noWrap/>
            <w:vAlign w:val="bottom"/>
            <w:hideMark/>
          </w:tcPr>
          <w:p w14:paraId="5BF57B85" w14:textId="77777777" w:rsidR="00B52712" w:rsidRPr="0062630D" w:rsidRDefault="00B52712">
            <w:pPr>
              <w:rPr>
                <w:color w:val="000000"/>
                <w:sz w:val="20"/>
                <w:szCs w:val="20"/>
                <w:lang w:val="en-GB"/>
              </w:rPr>
            </w:pPr>
            <w:r w:rsidRPr="0062630D">
              <w:rPr>
                <w:color w:val="000000"/>
                <w:sz w:val="20"/>
                <w:szCs w:val="20"/>
                <w:lang w:val="en-GB"/>
              </w:rPr>
              <w:t xml:space="preserve">Often complains of headaches, </w:t>
            </w:r>
            <w:proofErr w:type="gramStart"/>
            <w:r w:rsidRPr="0062630D">
              <w:rPr>
                <w:color w:val="000000"/>
                <w:sz w:val="20"/>
                <w:szCs w:val="20"/>
                <w:lang w:val="en-GB"/>
              </w:rPr>
              <w:t>stomach-aches</w:t>
            </w:r>
            <w:proofErr w:type="gramEnd"/>
            <w:r w:rsidRPr="0062630D">
              <w:rPr>
                <w:color w:val="000000"/>
                <w:sz w:val="20"/>
                <w:szCs w:val="20"/>
                <w:lang w:val="en-GB"/>
              </w:rPr>
              <w:t xml:space="preserve"> or sickness</w:t>
            </w:r>
          </w:p>
        </w:tc>
        <w:tc>
          <w:tcPr>
            <w:tcW w:w="1160" w:type="dxa"/>
            <w:tcBorders>
              <w:top w:val="nil"/>
              <w:left w:val="nil"/>
              <w:bottom w:val="nil"/>
              <w:right w:val="nil"/>
            </w:tcBorders>
            <w:shd w:val="clear" w:color="auto" w:fill="auto"/>
            <w:noWrap/>
            <w:vAlign w:val="bottom"/>
            <w:hideMark/>
          </w:tcPr>
          <w:p w14:paraId="7390779A" w14:textId="77777777" w:rsidR="00B52712" w:rsidRPr="0062630D" w:rsidRDefault="00B52712" w:rsidP="00512FFE">
            <w:pPr>
              <w:jc w:val="center"/>
              <w:rPr>
                <w:color w:val="000000"/>
                <w:sz w:val="20"/>
                <w:szCs w:val="20"/>
                <w:lang w:val="en-GB"/>
              </w:rPr>
            </w:pPr>
            <w:r w:rsidRPr="0062630D">
              <w:rPr>
                <w:color w:val="000000"/>
                <w:sz w:val="20"/>
                <w:szCs w:val="20"/>
                <w:lang w:val="en-GB"/>
              </w:rPr>
              <w:t>3</w:t>
            </w:r>
          </w:p>
        </w:tc>
        <w:tc>
          <w:tcPr>
            <w:tcW w:w="0" w:type="auto"/>
            <w:tcBorders>
              <w:top w:val="nil"/>
              <w:left w:val="nil"/>
              <w:bottom w:val="nil"/>
              <w:right w:val="nil"/>
            </w:tcBorders>
            <w:shd w:val="clear" w:color="auto" w:fill="auto"/>
            <w:noWrap/>
            <w:vAlign w:val="bottom"/>
            <w:hideMark/>
          </w:tcPr>
          <w:p w14:paraId="08494A6E" w14:textId="77777777" w:rsidR="00B52712" w:rsidRPr="0062630D" w:rsidRDefault="00B52712" w:rsidP="00512FFE">
            <w:pPr>
              <w:jc w:val="center"/>
              <w:rPr>
                <w:color w:val="000000"/>
                <w:sz w:val="20"/>
                <w:szCs w:val="20"/>
                <w:lang w:val="en-GB"/>
              </w:rPr>
            </w:pPr>
            <w:r w:rsidRPr="0062630D">
              <w:rPr>
                <w:color w:val="000000"/>
                <w:sz w:val="20"/>
                <w:szCs w:val="20"/>
                <w:lang w:val="en-GB"/>
              </w:rPr>
              <w:t>0.566</w:t>
            </w:r>
          </w:p>
        </w:tc>
        <w:tc>
          <w:tcPr>
            <w:tcW w:w="0" w:type="auto"/>
            <w:tcBorders>
              <w:top w:val="nil"/>
              <w:left w:val="nil"/>
              <w:bottom w:val="nil"/>
              <w:right w:val="nil"/>
            </w:tcBorders>
            <w:shd w:val="clear" w:color="auto" w:fill="auto"/>
            <w:noWrap/>
            <w:vAlign w:val="bottom"/>
            <w:hideMark/>
          </w:tcPr>
          <w:p w14:paraId="7EB91E9F"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1ED8B09A"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79FBBAB7" w14:textId="77777777" w:rsidR="00B52712" w:rsidRPr="0062630D" w:rsidRDefault="00B52712" w:rsidP="00512FFE">
            <w:pPr>
              <w:jc w:val="center"/>
              <w:rPr>
                <w:sz w:val="20"/>
                <w:szCs w:val="20"/>
                <w:lang w:val="en-GB"/>
              </w:rPr>
            </w:pPr>
          </w:p>
        </w:tc>
      </w:tr>
      <w:tr w:rsidR="00B52712" w:rsidRPr="0062630D" w14:paraId="06C93EC3" w14:textId="77777777" w:rsidTr="004A723C">
        <w:trPr>
          <w:trHeight w:val="282"/>
        </w:trPr>
        <w:tc>
          <w:tcPr>
            <w:tcW w:w="2716" w:type="dxa"/>
            <w:tcBorders>
              <w:top w:val="nil"/>
              <w:left w:val="nil"/>
              <w:bottom w:val="nil"/>
              <w:right w:val="nil"/>
            </w:tcBorders>
            <w:shd w:val="clear" w:color="auto" w:fill="auto"/>
            <w:noWrap/>
            <w:vAlign w:val="bottom"/>
            <w:hideMark/>
          </w:tcPr>
          <w:p w14:paraId="5C908002" w14:textId="77777777" w:rsidR="00B52712" w:rsidRPr="0062630D" w:rsidRDefault="00B52712">
            <w:pPr>
              <w:rPr>
                <w:color w:val="000000"/>
                <w:sz w:val="20"/>
                <w:szCs w:val="20"/>
                <w:lang w:val="en-GB"/>
              </w:rPr>
            </w:pPr>
            <w:r w:rsidRPr="0062630D">
              <w:rPr>
                <w:color w:val="000000"/>
                <w:sz w:val="20"/>
                <w:szCs w:val="20"/>
                <w:lang w:val="en-GB"/>
              </w:rPr>
              <w:t>Often loses temper</w:t>
            </w:r>
          </w:p>
        </w:tc>
        <w:tc>
          <w:tcPr>
            <w:tcW w:w="1160" w:type="dxa"/>
            <w:tcBorders>
              <w:top w:val="nil"/>
              <w:left w:val="nil"/>
              <w:bottom w:val="nil"/>
              <w:right w:val="nil"/>
            </w:tcBorders>
            <w:shd w:val="clear" w:color="auto" w:fill="auto"/>
            <w:noWrap/>
            <w:vAlign w:val="bottom"/>
            <w:hideMark/>
          </w:tcPr>
          <w:p w14:paraId="2E8BB960" w14:textId="77777777" w:rsidR="00B52712" w:rsidRPr="0062630D" w:rsidRDefault="00B52712" w:rsidP="00512FFE">
            <w:pPr>
              <w:jc w:val="center"/>
              <w:rPr>
                <w:color w:val="000000"/>
                <w:sz w:val="20"/>
                <w:szCs w:val="20"/>
                <w:lang w:val="en-GB"/>
              </w:rPr>
            </w:pPr>
            <w:r w:rsidRPr="0062630D">
              <w:rPr>
                <w:color w:val="000000"/>
                <w:sz w:val="20"/>
                <w:szCs w:val="20"/>
                <w:lang w:val="en-GB"/>
              </w:rPr>
              <w:t>5</w:t>
            </w:r>
          </w:p>
        </w:tc>
        <w:tc>
          <w:tcPr>
            <w:tcW w:w="0" w:type="auto"/>
            <w:tcBorders>
              <w:top w:val="nil"/>
              <w:left w:val="nil"/>
              <w:bottom w:val="nil"/>
              <w:right w:val="nil"/>
            </w:tcBorders>
            <w:shd w:val="clear" w:color="auto" w:fill="auto"/>
            <w:noWrap/>
            <w:vAlign w:val="bottom"/>
            <w:hideMark/>
          </w:tcPr>
          <w:p w14:paraId="415359E3"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35AC3447" w14:textId="77777777" w:rsidR="00B52712" w:rsidRPr="0062630D" w:rsidRDefault="00B52712" w:rsidP="00512FFE">
            <w:pPr>
              <w:jc w:val="center"/>
              <w:rPr>
                <w:color w:val="000000"/>
                <w:sz w:val="20"/>
                <w:szCs w:val="20"/>
                <w:lang w:val="en-GB"/>
              </w:rPr>
            </w:pPr>
            <w:r w:rsidRPr="0062630D">
              <w:rPr>
                <w:color w:val="000000"/>
                <w:sz w:val="20"/>
                <w:szCs w:val="20"/>
                <w:lang w:val="en-GB"/>
              </w:rPr>
              <w:t>0.752</w:t>
            </w:r>
          </w:p>
        </w:tc>
        <w:tc>
          <w:tcPr>
            <w:tcW w:w="0" w:type="auto"/>
            <w:tcBorders>
              <w:top w:val="nil"/>
              <w:left w:val="nil"/>
              <w:bottom w:val="nil"/>
              <w:right w:val="nil"/>
            </w:tcBorders>
            <w:shd w:val="clear" w:color="auto" w:fill="auto"/>
            <w:noWrap/>
            <w:vAlign w:val="bottom"/>
            <w:hideMark/>
          </w:tcPr>
          <w:p w14:paraId="2A5E6754"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02AECBB3" w14:textId="77777777" w:rsidR="00B52712" w:rsidRPr="0062630D" w:rsidRDefault="00B52712" w:rsidP="00512FFE">
            <w:pPr>
              <w:jc w:val="center"/>
              <w:rPr>
                <w:sz w:val="20"/>
                <w:szCs w:val="20"/>
                <w:lang w:val="en-GB"/>
              </w:rPr>
            </w:pPr>
          </w:p>
        </w:tc>
      </w:tr>
      <w:tr w:rsidR="00B52712" w:rsidRPr="0062630D" w14:paraId="1F3DB6CD" w14:textId="77777777" w:rsidTr="004A723C">
        <w:trPr>
          <w:trHeight w:val="282"/>
        </w:trPr>
        <w:tc>
          <w:tcPr>
            <w:tcW w:w="2716" w:type="dxa"/>
            <w:tcBorders>
              <w:top w:val="nil"/>
              <w:left w:val="nil"/>
              <w:bottom w:val="nil"/>
              <w:right w:val="nil"/>
            </w:tcBorders>
            <w:shd w:val="clear" w:color="auto" w:fill="auto"/>
            <w:noWrap/>
            <w:vAlign w:val="bottom"/>
            <w:hideMark/>
          </w:tcPr>
          <w:p w14:paraId="7179832D" w14:textId="77777777" w:rsidR="00B52712" w:rsidRPr="0062630D" w:rsidRDefault="00B52712">
            <w:pPr>
              <w:rPr>
                <w:color w:val="000000"/>
                <w:sz w:val="20"/>
                <w:szCs w:val="20"/>
                <w:lang w:val="en-GB"/>
              </w:rPr>
            </w:pPr>
            <w:proofErr w:type="gramStart"/>
            <w:r w:rsidRPr="0062630D">
              <w:rPr>
                <w:color w:val="000000"/>
                <w:sz w:val="20"/>
                <w:szCs w:val="20"/>
                <w:lang w:val="en-GB"/>
              </w:rPr>
              <w:t>Generally</w:t>
            </w:r>
            <w:proofErr w:type="gramEnd"/>
            <w:r w:rsidRPr="0062630D">
              <w:rPr>
                <w:color w:val="000000"/>
                <w:sz w:val="20"/>
                <w:szCs w:val="20"/>
                <w:lang w:val="en-GB"/>
              </w:rPr>
              <w:t xml:space="preserve"> well behaved, usually does what adults request </w:t>
            </w:r>
          </w:p>
        </w:tc>
        <w:tc>
          <w:tcPr>
            <w:tcW w:w="1160" w:type="dxa"/>
            <w:tcBorders>
              <w:top w:val="nil"/>
              <w:left w:val="nil"/>
              <w:bottom w:val="nil"/>
              <w:right w:val="nil"/>
            </w:tcBorders>
            <w:shd w:val="clear" w:color="auto" w:fill="auto"/>
            <w:noWrap/>
            <w:vAlign w:val="bottom"/>
            <w:hideMark/>
          </w:tcPr>
          <w:p w14:paraId="5DAA38FE" w14:textId="77777777" w:rsidR="00B52712" w:rsidRPr="0062630D" w:rsidRDefault="00B52712" w:rsidP="00512FFE">
            <w:pPr>
              <w:jc w:val="center"/>
              <w:rPr>
                <w:color w:val="000000"/>
                <w:sz w:val="20"/>
                <w:szCs w:val="20"/>
                <w:lang w:val="en-GB"/>
              </w:rPr>
            </w:pPr>
            <w:r w:rsidRPr="0062630D">
              <w:rPr>
                <w:color w:val="000000"/>
                <w:sz w:val="20"/>
                <w:szCs w:val="20"/>
                <w:lang w:val="en-GB"/>
              </w:rPr>
              <w:t>7</w:t>
            </w:r>
          </w:p>
        </w:tc>
        <w:tc>
          <w:tcPr>
            <w:tcW w:w="0" w:type="auto"/>
            <w:tcBorders>
              <w:top w:val="nil"/>
              <w:left w:val="nil"/>
              <w:bottom w:val="nil"/>
              <w:right w:val="nil"/>
            </w:tcBorders>
            <w:shd w:val="clear" w:color="auto" w:fill="auto"/>
            <w:noWrap/>
            <w:vAlign w:val="bottom"/>
            <w:hideMark/>
          </w:tcPr>
          <w:p w14:paraId="6659494E"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0A5E17CC" w14:textId="77777777" w:rsidR="00B52712" w:rsidRPr="0062630D" w:rsidRDefault="00B52712" w:rsidP="00512FFE">
            <w:pPr>
              <w:jc w:val="center"/>
              <w:rPr>
                <w:color w:val="000000"/>
                <w:sz w:val="20"/>
                <w:szCs w:val="20"/>
                <w:lang w:val="en-GB"/>
              </w:rPr>
            </w:pPr>
            <w:r w:rsidRPr="0062630D">
              <w:rPr>
                <w:color w:val="000000"/>
                <w:sz w:val="20"/>
                <w:szCs w:val="20"/>
                <w:lang w:val="en-GB"/>
              </w:rPr>
              <w:t>0.603</w:t>
            </w:r>
          </w:p>
        </w:tc>
        <w:tc>
          <w:tcPr>
            <w:tcW w:w="0" w:type="auto"/>
            <w:tcBorders>
              <w:top w:val="nil"/>
              <w:left w:val="nil"/>
              <w:bottom w:val="nil"/>
              <w:right w:val="nil"/>
            </w:tcBorders>
            <w:shd w:val="clear" w:color="auto" w:fill="auto"/>
            <w:noWrap/>
            <w:vAlign w:val="bottom"/>
            <w:hideMark/>
          </w:tcPr>
          <w:p w14:paraId="56C39425"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281741A2" w14:textId="77777777" w:rsidR="00B52712" w:rsidRPr="0062630D" w:rsidRDefault="00B52712" w:rsidP="00512FFE">
            <w:pPr>
              <w:jc w:val="center"/>
              <w:rPr>
                <w:sz w:val="20"/>
                <w:szCs w:val="20"/>
                <w:lang w:val="en-GB"/>
              </w:rPr>
            </w:pPr>
          </w:p>
        </w:tc>
      </w:tr>
      <w:tr w:rsidR="00B52712" w:rsidRPr="0062630D" w14:paraId="2F683713" w14:textId="77777777" w:rsidTr="004A723C">
        <w:trPr>
          <w:trHeight w:val="282"/>
        </w:trPr>
        <w:tc>
          <w:tcPr>
            <w:tcW w:w="2716" w:type="dxa"/>
            <w:tcBorders>
              <w:top w:val="nil"/>
              <w:left w:val="nil"/>
              <w:bottom w:val="nil"/>
              <w:right w:val="nil"/>
            </w:tcBorders>
            <w:shd w:val="clear" w:color="auto" w:fill="auto"/>
            <w:noWrap/>
            <w:vAlign w:val="bottom"/>
            <w:hideMark/>
          </w:tcPr>
          <w:p w14:paraId="1D9A8CDF" w14:textId="77777777" w:rsidR="00B52712" w:rsidRPr="0062630D" w:rsidRDefault="00B52712">
            <w:pPr>
              <w:rPr>
                <w:color w:val="000000"/>
                <w:sz w:val="20"/>
                <w:szCs w:val="20"/>
                <w:lang w:val="en-GB"/>
              </w:rPr>
            </w:pPr>
            <w:r w:rsidRPr="0062630D">
              <w:rPr>
                <w:color w:val="000000"/>
                <w:sz w:val="20"/>
                <w:szCs w:val="20"/>
                <w:lang w:val="en-GB"/>
              </w:rPr>
              <w:t>Often fights with other children or bullies them </w:t>
            </w:r>
          </w:p>
        </w:tc>
        <w:tc>
          <w:tcPr>
            <w:tcW w:w="1160" w:type="dxa"/>
            <w:tcBorders>
              <w:top w:val="nil"/>
              <w:left w:val="nil"/>
              <w:bottom w:val="nil"/>
              <w:right w:val="nil"/>
            </w:tcBorders>
            <w:shd w:val="clear" w:color="auto" w:fill="auto"/>
            <w:noWrap/>
            <w:vAlign w:val="bottom"/>
            <w:hideMark/>
          </w:tcPr>
          <w:p w14:paraId="4D1B1BE8" w14:textId="77777777" w:rsidR="00B52712" w:rsidRPr="0062630D" w:rsidRDefault="00B52712" w:rsidP="00512FFE">
            <w:pPr>
              <w:jc w:val="center"/>
              <w:rPr>
                <w:color w:val="000000"/>
                <w:sz w:val="20"/>
                <w:szCs w:val="20"/>
                <w:lang w:val="en-GB"/>
              </w:rPr>
            </w:pPr>
            <w:r w:rsidRPr="0062630D">
              <w:rPr>
                <w:color w:val="000000"/>
                <w:sz w:val="20"/>
                <w:szCs w:val="20"/>
                <w:lang w:val="en-GB"/>
              </w:rPr>
              <w:t>12</w:t>
            </w:r>
          </w:p>
        </w:tc>
        <w:tc>
          <w:tcPr>
            <w:tcW w:w="0" w:type="auto"/>
            <w:tcBorders>
              <w:top w:val="nil"/>
              <w:left w:val="nil"/>
              <w:bottom w:val="nil"/>
              <w:right w:val="nil"/>
            </w:tcBorders>
            <w:shd w:val="clear" w:color="auto" w:fill="auto"/>
            <w:noWrap/>
            <w:vAlign w:val="bottom"/>
            <w:hideMark/>
          </w:tcPr>
          <w:p w14:paraId="240A6568"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3DE0FD41" w14:textId="77777777" w:rsidR="00B52712" w:rsidRPr="0062630D" w:rsidRDefault="00B52712" w:rsidP="00512FFE">
            <w:pPr>
              <w:jc w:val="center"/>
              <w:rPr>
                <w:color w:val="000000"/>
                <w:sz w:val="20"/>
                <w:szCs w:val="20"/>
                <w:lang w:val="en-GB"/>
              </w:rPr>
            </w:pPr>
            <w:r w:rsidRPr="0062630D">
              <w:rPr>
                <w:color w:val="000000"/>
                <w:sz w:val="20"/>
                <w:szCs w:val="20"/>
                <w:lang w:val="en-GB"/>
              </w:rPr>
              <w:t>0.685</w:t>
            </w:r>
          </w:p>
        </w:tc>
        <w:tc>
          <w:tcPr>
            <w:tcW w:w="0" w:type="auto"/>
            <w:tcBorders>
              <w:top w:val="nil"/>
              <w:left w:val="nil"/>
              <w:bottom w:val="nil"/>
              <w:right w:val="nil"/>
            </w:tcBorders>
            <w:shd w:val="clear" w:color="auto" w:fill="auto"/>
            <w:noWrap/>
            <w:vAlign w:val="bottom"/>
            <w:hideMark/>
          </w:tcPr>
          <w:p w14:paraId="7B608279"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407A5052" w14:textId="77777777" w:rsidR="00B52712" w:rsidRPr="0062630D" w:rsidRDefault="00B52712" w:rsidP="00512FFE">
            <w:pPr>
              <w:jc w:val="center"/>
              <w:rPr>
                <w:sz w:val="20"/>
                <w:szCs w:val="20"/>
                <w:lang w:val="en-GB"/>
              </w:rPr>
            </w:pPr>
          </w:p>
        </w:tc>
      </w:tr>
      <w:tr w:rsidR="00B52712" w:rsidRPr="0062630D" w14:paraId="0254CB7C" w14:textId="77777777" w:rsidTr="004A723C">
        <w:trPr>
          <w:trHeight w:val="282"/>
        </w:trPr>
        <w:tc>
          <w:tcPr>
            <w:tcW w:w="2716" w:type="dxa"/>
            <w:tcBorders>
              <w:top w:val="nil"/>
              <w:left w:val="nil"/>
              <w:bottom w:val="nil"/>
              <w:right w:val="nil"/>
            </w:tcBorders>
            <w:shd w:val="clear" w:color="auto" w:fill="auto"/>
            <w:noWrap/>
            <w:vAlign w:val="bottom"/>
            <w:hideMark/>
          </w:tcPr>
          <w:p w14:paraId="4C15B336" w14:textId="77777777" w:rsidR="00B52712" w:rsidRPr="0062630D" w:rsidRDefault="00B52712">
            <w:pPr>
              <w:rPr>
                <w:color w:val="000000"/>
                <w:sz w:val="20"/>
                <w:szCs w:val="20"/>
                <w:lang w:val="en-GB"/>
              </w:rPr>
            </w:pPr>
            <w:r w:rsidRPr="0062630D">
              <w:rPr>
                <w:color w:val="000000"/>
                <w:sz w:val="20"/>
                <w:szCs w:val="20"/>
                <w:lang w:val="en-GB"/>
              </w:rPr>
              <w:t>Often lies or cheats</w:t>
            </w:r>
          </w:p>
        </w:tc>
        <w:tc>
          <w:tcPr>
            <w:tcW w:w="1160" w:type="dxa"/>
            <w:tcBorders>
              <w:top w:val="nil"/>
              <w:left w:val="nil"/>
              <w:bottom w:val="nil"/>
              <w:right w:val="nil"/>
            </w:tcBorders>
            <w:shd w:val="clear" w:color="auto" w:fill="auto"/>
            <w:noWrap/>
            <w:vAlign w:val="bottom"/>
            <w:hideMark/>
          </w:tcPr>
          <w:p w14:paraId="7788FA40" w14:textId="77777777" w:rsidR="00B52712" w:rsidRPr="0062630D" w:rsidRDefault="00B52712" w:rsidP="00512FFE">
            <w:pPr>
              <w:jc w:val="center"/>
              <w:rPr>
                <w:color w:val="000000"/>
                <w:sz w:val="20"/>
                <w:szCs w:val="20"/>
                <w:lang w:val="en-GB"/>
              </w:rPr>
            </w:pPr>
            <w:r w:rsidRPr="0062630D">
              <w:rPr>
                <w:color w:val="000000"/>
                <w:sz w:val="20"/>
                <w:szCs w:val="20"/>
                <w:lang w:val="en-GB"/>
              </w:rPr>
              <w:t>18</w:t>
            </w:r>
          </w:p>
        </w:tc>
        <w:tc>
          <w:tcPr>
            <w:tcW w:w="0" w:type="auto"/>
            <w:tcBorders>
              <w:top w:val="nil"/>
              <w:left w:val="nil"/>
              <w:bottom w:val="nil"/>
              <w:right w:val="nil"/>
            </w:tcBorders>
            <w:shd w:val="clear" w:color="auto" w:fill="auto"/>
            <w:noWrap/>
            <w:vAlign w:val="bottom"/>
            <w:hideMark/>
          </w:tcPr>
          <w:p w14:paraId="5CF56F12"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4EB2EF43" w14:textId="77777777" w:rsidR="00B52712" w:rsidRPr="0062630D" w:rsidRDefault="00B52712" w:rsidP="00512FFE">
            <w:pPr>
              <w:jc w:val="center"/>
              <w:rPr>
                <w:color w:val="000000"/>
                <w:sz w:val="20"/>
                <w:szCs w:val="20"/>
                <w:lang w:val="en-GB"/>
              </w:rPr>
            </w:pPr>
            <w:r w:rsidRPr="0062630D">
              <w:rPr>
                <w:color w:val="000000"/>
                <w:sz w:val="20"/>
                <w:szCs w:val="20"/>
                <w:lang w:val="en-GB"/>
              </w:rPr>
              <w:t>0.699</w:t>
            </w:r>
          </w:p>
        </w:tc>
        <w:tc>
          <w:tcPr>
            <w:tcW w:w="0" w:type="auto"/>
            <w:tcBorders>
              <w:top w:val="nil"/>
              <w:left w:val="nil"/>
              <w:bottom w:val="nil"/>
              <w:right w:val="nil"/>
            </w:tcBorders>
            <w:shd w:val="clear" w:color="auto" w:fill="auto"/>
            <w:noWrap/>
            <w:vAlign w:val="bottom"/>
            <w:hideMark/>
          </w:tcPr>
          <w:p w14:paraId="4191C27E"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0FDF3DDC" w14:textId="77777777" w:rsidR="00B52712" w:rsidRPr="0062630D" w:rsidRDefault="00B52712" w:rsidP="00512FFE">
            <w:pPr>
              <w:jc w:val="center"/>
              <w:rPr>
                <w:sz w:val="20"/>
                <w:szCs w:val="20"/>
                <w:lang w:val="en-GB"/>
              </w:rPr>
            </w:pPr>
          </w:p>
        </w:tc>
      </w:tr>
      <w:tr w:rsidR="00B52712" w:rsidRPr="0062630D" w14:paraId="72D84980" w14:textId="77777777" w:rsidTr="004A723C">
        <w:trPr>
          <w:trHeight w:val="282"/>
        </w:trPr>
        <w:tc>
          <w:tcPr>
            <w:tcW w:w="2716" w:type="dxa"/>
            <w:tcBorders>
              <w:top w:val="nil"/>
              <w:left w:val="nil"/>
              <w:bottom w:val="nil"/>
              <w:right w:val="nil"/>
            </w:tcBorders>
            <w:shd w:val="clear" w:color="auto" w:fill="auto"/>
            <w:noWrap/>
            <w:vAlign w:val="bottom"/>
            <w:hideMark/>
          </w:tcPr>
          <w:p w14:paraId="0A0F0E1F" w14:textId="77777777" w:rsidR="00B52712" w:rsidRPr="0062630D" w:rsidRDefault="00B52712">
            <w:pPr>
              <w:rPr>
                <w:color w:val="000000"/>
                <w:sz w:val="20"/>
                <w:szCs w:val="20"/>
                <w:lang w:val="en-GB"/>
              </w:rPr>
            </w:pPr>
            <w:r w:rsidRPr="0062630D">
              <w:rPr>
                <w:color w:val="000000"/>
                <w:sz w:val="20"/>
                <w:szCs w:val="20"/>
                <w:lang w:val="en-GB"/>
              </w:rPr>
              <w:t>Steals from home, school or elsewhere </w:t>
            </w:r>
          </w:p>
        </w:tc>
        <w:tc>
          <w:tcPr>
            <w:tcW w:w="1160" w:type="dxa"/>
            <w:tcBorders>
              <w:top w:val="nil"/>
              <w:left w:val="nil"/>
              <w:bottom w:val="nil"/>
              <w:right w:val="nil"/>
            </w:tcBorders>
            <w:shd w:val="clear" w:color="auto" w:fill="auto"/>
            <w:noWrap/>
            <w:vAlign w:val="bottom"/>
            <w:hideMark/>
          </w:tcPr>
          <w:p w14:paraId="7E9D65F8" w14:textId="77777777" w:rsidR="00B52712" w:rsidRPr="0062630D" w:rsidRDefault="00B52712" w:rsidP="00512FFE">
            <w:pPr>
              <w:jc w:val="center"/>
              <w:rPr>
                <w:color w:val="000000"/>
                <w:sz w:val="20"/>
                <w:szCs w:val="20"/>
                <w:lang w:val="en-GB"/>
              </w:rPr>
            </w:pPr>
            <w:r w:rsidRPr="0062630D">
              <w:rPr>
                <w:color w:val="000000"/>
                <w:sz w:val="20"/>
                <w:szCs w:val="20"/>
                <w:lang w:val="en-GB"/>
              </w:rPr>
              <w:t>22</w:t>
            </w:r>
          </w:p>
        </w:tc>
        <w:tc>
          <w:tcPr>
            <w:tcW w:w="0" w:type="auto"/>
            <w:tcBorders>
              <w:top w:val="nil"/>
              <w:left w:val="nil"/>
              <w:bottom w:val="nil"/>
              <w:right w:val="nil"/>
            </w:tcBorders>
            <w:shd w:val="clear" w:color="auto" w:fill="auto"/>
            <w:noWrap/>
            <w:vAlign w:val="bottom"/>
            <w:hideMark/>
          </w:tcPr>
          <w:p w14:paraId="775DE074"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6778BF7E" w14:textId="77777777" w:rsidR="00B52712" w:rsidRPr="0062630D" w:rsidRDefault="00B52712" w:rsidP="00512FFE">
            <w:pPr>
              <w:jc w:val="center"/>
              <w:rPr>
                <w:color w:val="000000"/>
                <w:sz w:val="20"/>
                <w:szCs w:val="20"/>
                <w:lang w:val="en-GB"/>
              </w:rPr>
            </w:pPr>
            <w:r w:rsidRPr="0062630D">
              <w:rPr>
                <w:color w:val="000000"/>
                <w:sz w:val="20"/>
                <w:szCs w:val="20"/>
                <w:lang w:val="en-GB"/>
              </w:rPr>
              <w:t>0.566</w:t>
            </w:r>
          </w:p>
        </w:tc>
        <w:tc>
          <w:tcPr>
            <w:tcW w:w="0" w:type="auto"/>
            <w:tcBorders>
              <w:top w:val="nil"/>
              <w:left w:val="nil"/>
              <w:bottom w:val="nil"/>
              <w:right w:val="nil"/>
            </w:tcBorders>
            <w:shd w:val="clear" w:color="auto" w:fill="auto"/>
            <w:noWrap/>
            <w:vAlign w:val="bottom"/>
            <w:hideMark/>
          </w:tcPr>
          <w:p w14:paraId="1E5740A2"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145743FF" w14:textId="77777777" w:rsidR="00B52712" w:rsidRPr="0062630D" w:rsidRDefault="00B52712" w:rsidP="00512FFE">
            <w:pPr>
              <w:jc w:val="center"/>
              <w:rPr>
                <w:sz w:val="20"/>
                <w:szCs w:val="20"/>
                <w:lang w:val="en-GB"/>
              </w:rPr>
            </w:pPr>
          </w:p>
        </w:tc>
      </w:tr>
      <w:tr w:rsidR="00B52712" w:rsidRPr="0062630D" w14:paraId="001B5024" w14:textId="77777777" w:rsidTr="004A723C">
        <w:trPr>
          <w:trHeight w:val="282"/>
        </w:trPr>
        <w:tc>
          <w:tcPr>
            <w:tcW w:w="2716" w:type="dxa"/>
            <w:tcBorders>
              <w:top w:val="nil"/>
              <w:left w:val="nil"/>
              <w:bottom w:val="nil"/>
              <w:right w:val="nil"/>
            </w:tcBorders>
            <w:shd w:val="clear" w:color="auto" w:fill="auto"/>
            <w:noWrap/>
            <w:vAlign w:val="bottom"/>
            <w:hideMark/>
          </w:tcPr>
          <w:p w14:paraId="6E88B8B8" w14:textId="77777777" w:rsidR="00B52712" w:rsidRPr="0062630D" w:rsidRDefault="00B52712">
            <w:pPr>
              <w:rPr>
                <w:color w:val="000000"/>
                <w:sz w:val="20"/>
                <w:szCs w:val="20"/>
                <w:lang w:val="en-GB"/>
              </w:rPr>
            </w:pPr>
            <w:r w:rsidRPr="0062630D">
              <w:rPr>
                <w:color w:val="000000"/>
                <w:sz w:val="20"/>
                <w:szCs w:val="20"/>
                <w:lang w:val="en-GB"/>
              </w:rPr>
              <w:t>Restless, overactive, cannot stay still for long </w:t>
            </w:r>
          </w:p>
        </w:tc>
        <w:tc>
          <w:tcPr>
            <w:tcW w:w="1160" w:type="dxa"/>
            <w:tcBorders>
              <w:top w:val="nil"/>
              <w:left w:val="nil"/>
              <w:bottom w:val="nil"/>
              <w:right w:val="nil"/>
            </w:tcBorders>
            <w:shd w:val="clear" w:color="auto" w:fill="auto"/>
            <w:noWrap/>
            <w:vAlign w:val="bottom"/>
            <w:hideMark/>
          </w:tcPr>
          <w:p w14:paraId="0E23698D" w14:textId="77777777" w:rsidR="00B52712" w:rsidRPr="0062630D" w:rsidRDefault="00B52712" w:rsidP="00512FFE">
            <w:pPr>
              <w:jc w:val="center"/>
              <w:rPr>
                <w:color w:val="000000"/>
                <w:sz w:val="20"/>
                <w:szCs w:val="20"/>
                <w:lang w:val="en-GB"/>
              </w:rPr>
            </w:pPr>
            <w:r w:rsidRPr="0062630D">
              <w:rPr>
                <w:color w:val="000000"/>
                <w:sz w:val="20"/>
                <w:szCs w:val="20"/>
                <w:lang w:val="en-GB"/>
              </w:rPr>
              <w:t>2</w:t>
            </w:r>
          </w:p>
        </w:tc>
        <w:tc>
          <w:tcPr>
            <w:tcW w:w="0" w:type="auto"/>
            <w:tcBorders>
              <w:top w:val="nil"/>
              <w:left w:val="nil"/>
              <w:bottom w:val="nil"/>
              <w:right w:val="nil"/>
            </w:tcBorders>
            <w:shd w:val="clear" w:color="auto" w:fill="auto"/>
            <w:noWrap/>
            <w:vAlign w:val="bottom"/>
            <w:hideMark/>
          </w:tcPr>
          <w:p w14:paraId="7F94FFB0"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12220F5B"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3FB3D8D2" w14:textId="77777777" w:rsidR="00B52712" w:rsidRPr="0062630D" w:rsidRDefault="00B52712" w:rsidP="00512FFE">
            <w:pPr>
              <w:jc w:val="center"/>
              <w:rPr>
                <w:color w:val="000000"/>
                <w:sz w:val="20"/>
                <w:szCs w:val="20"/>
                <w:lang w:val="en-GB"/>
              </w:rPr>
            </w:pPr>
            <w:r w:rsidRPr="0062630D">
              <w:rPr>
                <w:color w:val="000000"/>
                <w:sz w:val="20"/>
                <w:szCs w:val="20"/>
                <w:lang w:val="en-GB"/>
              </w:rPr>
              <w:t>0.756</w:t>
            </w:r>
          </w:p>
        </w:tc>
        <w:tc>
          <w:tcPr>
            <w:tcW w:w="0" w:type="auto"/>
            <w:tcBorders>
              <w:top w:val="nil"/>
              <w:left w:val="nil"/>
              <w:bottom w:val="nil"/>
              <w:right w:val="nil"/>
            </w:tcBorders>
            <w:shd w:val="clear" w:color="auto" w:fill="auto"/>
            <w:noWrap/>
            <w:vAlign w:val="bottom"/>
            <w:hideMark/>
          </w:tcPr>
          <w:p w14:paraId="7191C40E" w14:textId="77777777" w:rsidR="00B52712" w:rsidRPr="0062630D" w:rsidRDefault="00B52712" w:rsidP="00512FFE">
            <w:pPr>
              <w:jc w:val="center"/>
              <w:rPr>
                <w:color w:val="000000"/>
                <w:sz w:val="20"/>
                <w:szCs w:val="20"/>
                <w:lang w:val="en-GB"/>
              </w:rPr>
            </w:pPr>
          </w:p>
        </w:tc>
      </w:tr>
      <w:tr w:rsidR="00B52712" w:rsidRPr="0062630D" w14:paraId="60142C6D" w14:textId="77777777" w:rsidTr="004A723C">
        <w:trPr>
          <w:trHeight w:val="282"/>
        </w:trPr>
        <w:tc>
          <w:tcPr>
            <w:tcW w:w="2716" w:type="dxa"/>
            <w:tcBorders>
              <w:top w:val="nil"/>
              <w:left w:val="nil"/>
              <w:bottom w:val="nil"/>
              <w:right w:val="nil"/>
            </w:tcBorders>
            <w:shd w:val="clear" w:color="auto" w:fill="auto"/>
            <w:noWrap/>
            <w:vAlign w:val="bottom"/>
            <w:hideMark/>
          </w:tcPr>
          <w:p w14:paraId="32DE1CB7" w14:textId="77777777" w:rsidR="00B52712" w:rsidRPr="0062630D" w:rsidRDefault="00B52712">
            <w:pPr>
              <w:rPr>
                <w:color w:val="000000"/>
                <w:sz w:val="20"/>
                <w:szCs w:val="20"/>
                <w:lang w:val="en-GB"/>
              </w:rPr>
            </w:pPr>
            <w:r w:rsidRPr="0062630D">
              <w:rPr>
                <w:color w:val="000000"/>
                <w:sz w:val="20"/>
                <w:szCs w:val="20"/>
                <w:lang w:val="en-GB"/>
              </w:rPr>
              <w:t>Constantly fidgeting or squirming </w:t>
            </w:r>
          </w:p>
        </w:tc>
        <w:tc>
          <w:tcPr>
            <w:tcW w:w="1160" w:type="dxa"/>
            <w:tcBorders>
              <w:top w:val="nil"/>
              <w:left w:val="nil"/>
              <w:bottom w:val="nil"/>
              <w:right w:val="nil"/>
            </w:tcBorders>
            <w:shd w:val="clear" w:color="auto" w:fill="auto"/>
            <w:noWrap/>
            <w:vAlign w:val="bottom"/>
            <w:hideMark/>
          </w:tcPr>
          <w:p w14:paraId="0E0075B2" w14:textId="77777777" w:rsidR="00B52712" w:rsidRPr="0062630D" w:rsidRDefault="00B52712" w:rsidP="00512FFE">
            <w:pPr>
              <w:jc w:val="center"/>
              <w:rPr>
                <w:color w:val="000000"/>
                <w:sz w:val="20"/>
                <w:szCs w:val="20"/>
                <w:lang w:val="en-GB"/>
              </w:rPr>
            </w:pPr>
            <w:r w:rsidRPr="0062630D">
              <w:rPr>
                <w:color w:val="000000"/>
                <w:sz w:val="20"/>
                <w:szCs w:val="20"/>
                <w:lang w:val="en-GB"/>
              </w:rPr>
              <w:t>10</w:t>
            </w:r>
          </w:p>
        </w:tc>
        <w:tc>
          <w:tcPr>
            <w:tcW w:w="0" w:type="auto"/>
            <w:tcBorders>
              <w:top w:val="nil"/>
              <w:left w:val="nil"/>
              <w:bottom w:val="nil"/>
              <w:right w:val="nil"/>
            </w:tcBorders>
            <w:shd w:val="clear" w:color="auto" w:fill="auto"/>
            <w:noWrap/>
            <w:vAlign w:val="bottom"/>
            <w:hideMark/>
          </w:tcPr>
          <w:p w14:paraId="42AFEE07"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724B5D81"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504F0B55" w14:textId="77777777" w:rsidR="00B52712" w:rsidRPr="0062630D" w:rsidRDefault="00B52712" w:rsidP="00512FFE">
            <w:pPr>
              <w:jc w:val="center"/>
              <w:rPr>
                <w:color w:val="000000"/>
                <w:sz w:val="20"/>
                <w:szCs w:val="20"/>
                <w:lang w:val="en-GB"/>
              </w:rPr>
            </w:pPr>
            <w:r w:rsidRPr="0062630D">
              <w:rPr>
                <w:color w:val="000000"/>
                <w:sz w:val="20"/>
                <w:szCs w:val="20"/>
                <w:lang w:val="en-GB"/>
              </w:rPr>
              <w:t>0.782</w:t>
            </w:r>
          </w:p>
        </w:tc>
        <w:tc>
          <w:tcPr>
            <w:tcW w:w="0" w:type="auto"/>
            <w:tcBorders>
              <w:top w:val="nil"/>
              <w:left w:val="nil"/>
              <w:bottom w:val="nil"/>
              <w:right w:val="nil"/>
            </w:tcBorders>
            <w:shd w:val="clear" w:color="auto" w:fill="auto"/>
            <w:noWrap/>
            <w:vAlign w:val="bottom"/>
            <w:hideMark/>
          </w:tcPr>
          <w:p w14:paraId="0372A442" w14:textId="77777777" w:rsidR="00B52712" w:rsidRPr="0062630D" w:rsidRDefault="00B52712" w:rsidP="00512FFE">
            <w:pPr>
              <w:jc w:val="center"/>
              <w:rPr>
                <w:color w:val="000000"/>
                <w:sz w:val="20"/>
                <w:szCs w:val="20"/>
                <w:lang w:val="en-GB"/>
              </w:rPr>
            </w:pPr>
          </w:p>
        </w:tc>
      </w:tr>
      <w:tr w:rsidR="00B52712" w:rsidRPr="0062630D" w14:paraId="1200E15B" w14:textId="77777777" w:rsidTr="004A723C">
        <w:trPr>
          <w:trHeight w:val="282"/>
        </w:trPr>
        <w:tc>
          <w:tcPr>
            <w:tcW w:w="2716" w:type="dxa"/>
            <w:tcBorders>
              <w:top w:val="nil"/>
              <w:left w:val="nil"/>
              <w:bottom w:val="nil"/>
              <w:right w:val="nil"/>
            </w:tcBorders>
            <w:shd w:val="clear" w:color="auto" w:fill="auto"/>
            <w:noWrap/>
            <w:vAlign w:val="bottom"/>
            <w:hideMark/>
          </w:tcPr>
          <w:p w14:paraId="00F93123" w14:textId="77777777" w:rsidR="00B52712" w:rsidRPr="0062630D" w:rsidRDefault="00B52712">
            <w:pPr>
              <w:rPr>
                <w:color w:val="000000"/>
                <w:sz w:val="20"/>
                <w:szCs w:val="20"/>
                <w:lang w:val="en-GB"/>
              </w:rPr>
            </w:pPr>
            <w:r w:rsidRPr="0062630D">
              <w:rPr>
                <w:color w:val="000000"/>
                <w:sz w:val="20"/>
                <w:szCs w:val="20"/>
                <w:lang w:val="en-GB"/>
              </w:rPr>
              <w:t>Easily distracted, concentration wanders </w:t>
            </w:r>
          </w:p>
        </w:tc>
        <w:tc>
          <w:tcPr>
            <w:tcW w:w="1160" w:type="dxa"/>
            <w:tcBorders>
              <w:top w:val="nil"/>
              <w:left w:val="nil"/>
              <w:bottom w:val="nil"/>
              <w:right w:val="nil"/>
            </w:tcBorders>
            <w:shd w:val="clear" w:color="auto" w:fill="auto"/>
            <w:noWrap/>
            <w:vAlign w:val="bottom"/>
            <w:hideMark/>
          </w:tcPr>
          <w:p w14:paraId="72DEAF87" w14:textId="77777777" w:rsidR="00B52712" w:rsidRPr="0062630D" w:rsidRDefault="00B52712" w:rsidP="00512FFE">
            <w:pPr>
              <w:jc w:val="center"/>
              <w:rPr>
                <w:color w:val="000000"/>
                <w:sz w:val="20"/>
                <w:szCs w:val="20"/>
                <w:lang w:val="en-GB"/>
              </w:rPr>
            </w:pPr>
            <w:r w:rsidRPr="0062630D">
              <w:rPr>
                <w:color w:val="000000"/>
                <w:sz w:val="20"/>
                <w:szCs w:val="20"/>
                <w:lang w:val="en-GB"/>
              </w:rPr>
              <w:t>15</w:t>
            </w:r>
          </w:p>
        </w:tc>
        <w:tc>
          <w:tcPr>
            <w:tcW w:w="0" w:type="auto"/>
            <w:tcBorders>
              <w:top w:val="nil"/>
              <w:left w:val="nil"/>
              <w:bottom w:val="nil"/>
              <w:right w:val="nil"/>
            </w:tcBorders>
            <w:shd w:val="clear" w:color="auto" w:fill="auto"/>
            <w:noWrap/>
            <w:vAlign w:val="bottom"/>
            <w:hideMark/>
          </w:tcPr>
          <w:p w14:paraId="6400C780"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0CF26FD1"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4BB85122" w14:textId="77777777" w:rsidR="00B52712" w:rsidRPr="0062630D" w:rsidRDefault="00B52712" w:rsidP="00512FFE">
            <w:pPr>
              <w:jc w:val="center"/>
              <w:rPr>
                <w:color w:val="000000"/>
                <w:sz w:val="20"/>
                <w:szCs w:val="20"/>
                <w:lang w:val="en-GB"/>
              </w:rPr>
            </w:pPr>
            <w:r w:rsidRPr="0062630D">
              <w:rPr>
                <w:color w:val="000000"/>
                <w:sz w:val="20"/>
                <w:szCs w:val="20"/>
                <w:lang w:val="en-GB"/>
              </w:rPr>
              <w:t>0.783</w:t>
            </w:r>
          </w:p>
        </w:tc>
        <w:tc>
          <w:tcPr>
            <w:tcW w:w="0" w:type="auto"/>
            <w:tcBorders>
              <w:top w:val="nil"/>
              <w:left w:val="nil"/>
              <w:bottom w:val="nil"/>
              <w:right w:val="nil"/>
            </w:tcBorders>
            <w:shd w:val="clear" w:color="auto" w:fill="auto"/>
            <w:noWrap/>
            <w:vAlign w:val="bottom"/>
            <w:hideMark/>
          </w:tcPr>
          <w:p w14:paraId="790D65A2" w14:textId="77777777" w:rsidR="00B52712" w:rsidRPr="0062630D" w:rsidRDefault="00B52712" w:rsidP="00512FFE">
            <w:pPr>
              <w:jc w:val="center"/>
              <w:rPr>
                <w:color w:val="000000"/>
                <w:sz w:val="20"/>
                <w:szCs w:val="20"/>
                <w:lang w:val="en-GB"/>
              </w:rPr>
            </w:pPr>
          </w:p>
        </w:tc>
      </w:tr>
      <w:tr w:rsidR="00B52712" w:rsidRPr="0062630D" w14:paraId="4C74294A" w14:textId="77777777" w:rsidTr="004A723C">
        <w:trPr>
          <w:trHeight w:val="282"/>
        </w:trPr>
        <w:tc>
          <w:tcPr>
            <w:tcW w:w="2716" w:type="dxa"/>
            <w:tcBorders>
              <w:top w:val="nil"/>
              <w:left w:val="nil"/>
              <w:bottom w:val="nil"/>
              <w:right w:val="nil"/>
            </w:tcBorders>
            <w:shd w:val="clear" w:color="auto" w:fill="auto"/>
            <w:noWrap/>
            <w:vAlign w:val="bottom"/>
            <w:hideMark/>
          </w:tcPr>
          <w:p w14:paraId="46D209F2" w14:textId="77777777" w:rsidR="00B52712" w:rsidRPr="0062630D" w:rsidRDefault="00B52712">
            <w:pPr>
              <w:rPr>
                <w:color w:val="000000"/>
                <w:sz w:val="20"/>
                <w:szCs w:val="20"/>
                <w:lang w:val="en-GB"/>
              </w:rPr>
            </w:pPr>
            <w:r w:rsidRPr="0062630D">
              <w:rPr>
                <w:color w:val="000000"/>
                <w:sz w:val="20"/>
                <w:szCs w:val="20"/>
                <w:lang w:val="en-GB"/>
              </w:rPr>
              <w:t>Thinks things out before acting </w:t>
            </w:r>
          </w:p>
        </w:tc>
        <w:tc>
          <w:tcPr>
            <w:tcW w:w="1160" w:type="dxa"/>
            <w:tcBorders>
              <w:top w:val="nil"/>
              <w:left w:val="nil"/>
              <w:bottom w:val="nil"/>
              <w:right w:val="nil"/>
            </w:tcBorders>
            <w:shd w:val="clear" w:color="auto" w:fill="auto"/>
            <w:noWrap/>
            <w:vAlign w:val="bottom"/>
            <w:hideMark/>
          </w:tcPr>
          <w:p w14:paraId="02D45100" w14:textId="77777777" w:rsidR="00B52712" w:rsidRPr="0062630D" w:rsidRDefault="00B52712" w:rsidP="00512FFE">
            <w:pPr>
              <w:jc w:val="center"/>
              <w:rPr>
                <w:color w:val="000000"/>
                <w:sz w:val="20"/>
                <w:szCs w:val="20"/>
                <w:lang w:val="en-GB"/>
              </w:rPr>
            </w:pPr>
            <w:r w:rsidRPr="0062630D">
              <w:rPr>
                <w:color w:val="000000"/>
                <w:sz w:val="20"/>
                <w:szCs w:val="20"/>
                <w:lang w:val="en-GB"/>
              </w:rPr>
              <w:t>21</w:t>
            </w:r>
          </w:p>
        </w:tc>
        <w:tc>
          <w:tcPr>
            <w:tcW w:w="0" w:type="auto"/>
            <w:tcBorders>
              <w:top w:val="nil"/>
              <w:left w:val="nil"/>
              <w:bottom w:val="nil"/>
              <w:right w:val="nil"/>
            </w:tcBorders>
            <w:shd w:val="clear" w:color="auto" w:fill="auto"/>
            <w:noWrap/>
            <w:vAlign w:val="bottom"/>
            <w:hideMark/>
          </w:tcPr>
          <w:p w14:paraId="26341670"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374D8B53"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34E6C851" w14:textId="77777777" w:rsidR="00B52712" w:rsidRPr="0062630D" w:rsidRDefault="00B52712" w:rsidP="00512FFE">
            <w:pPr>
              <w:jc w:val="center"/>
              <w:rPr>
                <w:color w:val="000000"/>
                <w:sz w:val="20"/>
                <w:szCs w:val="20"/>
                <w:lang w:val="en-GB"/>
              </w:rPr>
            </w:pPr>
            <w:r w:rsidRPr="0062630D">
              <w:rPr>
                <w:color w:val="000000"/>
                <w:sz w:val="20"/>
                <w:szCs w:val="20"/>
                <w:lang w:val="en-GB"/>
              </w:rPr>
              <w:t>0.581</w:t>
            </w:r>
          </w:p>
        </w:tc>
        <w:tc>
          <w:tcPr>
            <w:tcW w:w="0" w:type="auto"/>
            <w:tcBorders>
              <w:top w:val="nil"/>
              <w:left w:val="nil"/>
              <w:bottom w:val="nil"/>
              <w:right w:val="nil"/>
            </w:tcBorders>
            <w:shd w:val="clear" w:color="auto" w:fill="auto"/>
            <w:noWrap/>
            <w:vAlign w:val="bottom"/>
            <w:hideMark/>
          </w:tcPr>
          <w:p w14:paraId="149FAB1D" w14:textId="77777777" w:rsidR="00B52712" w:rsidRPr="0062630D" w:rsidRDefault="00B52712" w:rsidP="00512FFE">
            <w:pPr>
              <w:jc w:val="center"/>
              <w:rPr>
                <w:color w:val="000000"/>
                <w:sz w:val="20"/>
                <w:szCs w:val="20"/>
                <w:lang w:val="en-GB"/>
              </w:rPr>
            </w:pPr>
          </w:p>
        </w:tc>
      </w:tr>
      <w:tr w:rsidR="00B52712" w:rsidRPr="0062630D" w14:paraId="36D51892" w14:textId="77777777" w:rsidTr="004A723C">
        <w:trPr>
          <w:trHeight w:val="282"/>
        </w:trPr>
        <w:tc>
          <w:tcPr>
            <w:tcW w:w="2716" w:type="dxa"/>
            <w:tcBorders>
              <w:top w:val="nil"/>
              <w:left w:val="nil"/>
              <w:bottom w:val="nil"/>
              <w:right w:val="nil"/>
            </w:tcBorders>
            <w:shd w:val="clear" w:color="auto" w:fill="auto"/>
            <w:noWrap/>
            <w:vAlign w:val="bottom"/>
            <w:hideMark/>
          </w:tcPr>
          <w:p w14:paraId="1F60C6BD" w14:textId="77777777" w:rsidR="00B52712" w:rsidRPr="0062630D" w:rsidRDefault="00B52712">
            <w:pPr>
              <w:rPr>
                <w:color w:val="000000"/>
                <w:sz w:val="20"/>
                <w:szCs w:val="20"/>
                <w:lang w:val="en-GB"/>
              </w:rPr>
            </w:pPr>
            <w:r w:rsidRPr="0062630D">
              <w:rPr>
                <w:color w:val="000000"/>
                <w:sz w:val="20"/>
                <w:szCs w:val="20"/>
                <w:lang w:val="en-GB"/>
              </w:rPr>
              <w:t>Good attention span, sees chores or homework through to the end</w:t>
            </w:r>
          </w:p>
        </w:tc>
        <w:tc>
          <w:tcPr>
            <w:tcW w:w="1160" w:type="dxa"/>
            <w:tcBorders>
              <w:top w:val="nil"/>
              <w:left w:val="nil"/>
              <w:bottom w:val="nil"/>
              <w:right w:val="nil"/>
            </w:tcBorders>
            <w:shd w:val="clear" w:color="auto" w:fill="auto"/>
            <w:noWrap/>
            <w:vAlign w:val="bottom"/>
            <w:hideMark/>
          </w:tcPr>
          <w:p w14:paraId="5EB505BE" w14:textId="77777777" w:rsidR="00B52712" w:rsidRPr="0062630D" w:rsidRDefault="00B52712" w:rsidP="00512FFE">
            <w:pPr>
              <w:jc w:val="center"/>
              <w:rPr>
                <w:color w:val="000000"/>
                <w:sz w:val="20"/>
                <w:szCs w:val="20"/>
                <w:lang w:val="en-GB"/>
              </w:rPr>
            </w:pPr>
            <w:r w:rsidRPr="0062630D">
              <w:rPr>
                <w:color w:val="000000"/>
                <w:sz w:val="20"/>
                <w:szCs w:val="20"/>
                <w:lang w:val="en-GB"/>
              </w:rPr>
              <w:t>25</w:t>
            </w:r>
          </w:p>
        </w:tc>
        <w:tc>
          <w:tcPr>
            <w:tcW w:w="0" w:type="auto"/>
            <w:tcBorders>
              <w:top w:val="nil"/>
              <w:left w:val="nil"/>
              <w:bottom w:val="nil"/>
              <w:right w:val="nil"/>
            </w:tcBorders>
            <w:shd w:val="clear" w:color="auto" w:fill="auto"/>
            <w:noWrap/>
            <w:vAlign w:val="bottom"/>
            <w:hideMark/>
          </w:tcPr>
          <w:p w14:paraId="61AA35FE"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59E647A9"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7257F7EE" w14:textId="77777777" w:rsidR="00B52712" w:rsidRPr="0062630D" w:rsidRDefault="00B52712" w:rsidP="00512FFE">
            <w:pPr>
              <w:jc w:val="center"/>
              <w:rPr>
                <w:color w:val="000000"/>
                <w:sz w:val="20"/>
                <w:szCs w:val="20"/>
                <w:lang w:val="en-GB"/>
              </w:rPr>
            </w:pPr>
            <w:r w:rsidRPr="0062630D">
              <w:rPr>
                <w:color w:val="000000"/>
                <w:sz w:val="20"/>
                <w:szCs w:val="20"/>
                <w:lang w:val="en-GB"/>
              </w:rPr>
              <w:t>0.703</w:t>
            </w:r>
          </w:p>
        </w:tc>
        <w:tc>
          <w:tcPr>
            <w:tcW w:w="0" w:type="auto"/>
            <w:tcBorders>
              <w:top w:val="nil"/>
              <w:left w:val="nil"/>
              <w:bottom w:val="nil"/>
              <w:right w:val="nil"/>
            </w:tcBorders>
            <w:shd w:val="clear" w:color="auto" w:fill="auto"/>
            <w:noWrap/>
            <w:vAlign w:val="bottom"/>
            <w:hideMark/>
          </w:tcPr>
          <w:p w14:paraId="33CF67FD" w14:textId="77777777" w:rsidR="00B52712" w:rsidRPr="0062630D" w:rsidRDefault="00B52712" w:rsidP="00512FFE">
            <w:pPr>
              <w:jc w:val="center"/>
              <w:rPr>
                <w:color w:val="000000"/>
                <w:sz w:val="20"/>
                <w:szCs w:val="20"/>
                <w:lang w:val="en-GB"/>
              </w:rPr>
            </w:pPr>
          </w:p>
        </w:tc>
      </w:tr>
      <w:tr w:rsidR="00B52712" w:rsidRPr="0062630D" w14:paraId="78BA51FD" w14:textId="77777777" w:rsidTr="004A723C">
        <w:trPr>
          <w:trHeight w:val="282"/>
        </w:trPr>
        <w:tc>
          <w:tcPr>
            <w:tcW w:w="2716" w:type="dxa"/>
            <w:tcBorders>
              <w:top w:val="nil"/>
              <w:left w:val="nil"/>
              <w:bottom w:val="nil"/>
              <w:right w:val="nil"/>
            </w:tcBorders>
            <w:shd w:val="clear" w:color="auto" w:fill="auto"/>
            <w:noWrap/>
            <w:vAlign w:val="bottom"/>
            <w:hideMark/>
          </w:tcPr>
          <w:p w14:paraId="281C73B4" w14:textId="77777777" w:rsidR="00B52712" w:rsidRPr="0062630D" w:rsidRDefault="00B52712">
            <w:pPr>
              <w:rPr>
                <w:color w:val="000000"/>
                <w:sz w:val="20"/>
                <w:szCs w:val="20"/>
                <w:lang w:val="en-GB"/>
              </w:rPr>
            </w:pPr>
            <w:r w:rsidRPr="0062630D">
              <w:rPr>
                <w:color w:val="000000"/>
                <w:sz w:val="20"/>
                <w:szCs w:val="20"/>
                <w:lang w:val="en-GB"/>
              </w:rPr>
              <w:t>Rather solitary, prefers to play alone </w:t>
            </w:r>
          </w:p>
        </w:tc>
        <w:tc>
          <w:tcPr>
            <w:tcW w:w="1160" w:type="dxa"/>
            <w:tcBorders>
              <w:top w:val="nil"/>
              <w:left w:val="nil"/>
              <w:bottom w:val="nil"/>
              <w:right w:val="nil"/>
            </w:tcBorders>
            <w:shd w:val="clear" w:color="auto" w:fill="auto"/>
            <w:noWrap/>
            <w:vAlign w:val="bottom"/>
            <w:hideMark/>
          </w:tcPr>
          <w:p w14:paraId="668F91FC" w14:textId="77777777" w:rsidR="00B52712" w:rsidRPr="0062630D" w:rsidRDefault="00B52712" w:rsidP="00512FFE">
            <w:pPr>
              <w:jc w:val="center"/>
              <w:rPr>
                <w:color w:val="000000"/>
                <w:sz w:val="20"/>
                <w:szCs w:val="20"/>
                <w:lang w:val="en-GB"/>
              </w:rPr>
            </w:pPr>
            <w:r w:rsidRPr="0062630D">
              <w:rPr>
                <w:color w:val="000000"/>
                <w:sz w:val="20"/>
                <w:szCs w:val="20"/>
                <w:lang w:val="en-GB"/>
              </w:rPr>
              <w:t>6</w:t>
            </w:r>
          </w:p>
        </w:tc>
        <w:tc>
          <w:tcPr>
            <w:tcW w:w="0" w:type="auto"/>
            <w:tcBorders>
              <w:top w:val="nil"/>
              <w:left w:val="nil"/>
              <w:bottom w:val="nil"/>
              <w:right w:val="nil"/>
            </w:tcBorders>
            <w:shd w:val="clear" w:color="auto" w:fill="auto"/>
            <w:noWrap/>
            <w:vAlign w:val="bottom"/>
            <w:hideMark/>
          </w:tcPr>
          <w:p w14:paraId="2CE06955"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3835B43A"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7F4FE072"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36626B47" w14:textId="77777777" w:rsidR="00B52712" w:rsidRPr="0062630D" w:rsidRDefault="00B52712" w:rsidP="00512FFE">
            <w:pPr>
              <w:jc w:val="center"/>
              <w:rPr>
                <w:color w:val="000000"/>
                <w:sz w:val="20"/>
                <w:szCs w:val="20"/>
                <w:lang w:val="en-GB"/>
              </w:rPr>
            </w:pPr>
            <w:r w:rsidRPr="0062630D">
              <w:rPr>
                <w:color w:val="000000"/>
                <w:sz w:val="20"/>
                <w:szCs w:val="20"/>
                <w:lang w:val="en-GB"/>
              </w:rPr>
              <w:t>0.404</w:t>
            </w:r>
          </w:p>
        </w:tc>
      </w:tr>
      <w:tr w:rsidR="00B52712" w:rsidRPr="0062630D" w14:paraId="641DD9B0" w14:textId="77777777" w:rsidTr="004A723C">
        <w:trPr>
          <w:trHeight w:val="282"/>
        </w:trPr>
        <w:tc>
          <w:tcPr>
            <w:tcW w:w="2716" w:type="dxa"/>
            <w:tcBorders>
              <w:top w:val="nil"/>
              <w:left w:val="nil"/>
              <w:bottom w:val="nil"/>
              <w:right w:val="nil"/>
            </w:tcBorders>
            <w:shd w:val="clear" w:color="auto" w:fill="auto"/>
            <w:noWrap/>
            <w:vAlign w:val="bottom"/>
            <w:hideMark/>
          </w:tcPr>
          <w:p w14:paraId="1EE856E4" w14:textId="77777777" w:rsidR="00B52712" w:rsidRPr="0062630D" w:rsidRDefault="00B52712">
            <w:pPr>
              <w:rPr>
                <w:color w:val="000000"/>
                <w:sz w:val="20"/>
                <w:szCs w:val="20"/>
                <w:lang w:val="en-GB"/>
              </w:rPr>
            </w:pPr>
            <w:r w:rsidRPr="0062630D">
              <w:rPr>
                <w:color w:val="000000"/>
                <w:sz w:val="20"/>
                <w:szCs w:val="20"/>
                <w:lang w:val="en-GB"/>
              </w:rPr>
              <w:t>Has at least one good friend </w:t>
            </w:r>
          </w:p>
        </w:tc>
        <w:tc>
          <w:tcPr>
            <w:tcW w:w="1160" w:type="dxa"/>
            <w:tcBorders>
              <w:top w:val="nil"/>
              <w:left w:val="nil"/>
              <w:bottom w:val="nil"/>
              <w:right w:val="nil"/>
            </w:tcBorders>
            <w:shd w:val="clear" w:color="auto" w:fill="auto"/>
            <w:noWrap/>
            <w:vAlign w:val="bottom"/>
            <w:hideMark/>
          </w:tcPr>
          <w:p w14:paraId="525A2598" w14:textId="77777777" w:rsidR="00B52712" w:rsidRPr="0062630D" w:rsidRDefault="00B52712" w:rsidP="00512FFE">
            <w:pPr>
              <w:jc w:val="center"/>
              <w:rPr>
                <w:color w:val="000000"/>
                <w:sz w:val="20"/>
                <w:szCs w:val="20"/>
                <w:lang w:val="en-GB"/>
              </w:rPr>
            </w:pPr>
            <w:r w:rsidRPr="0062630D">
              <w:rPr>
                <w:color w:val="000000"/>
                <w:sz w:val="20"/>
                <w:szCs w:val="20"/>
                <w:lang w:val="en-GB"/>
              </w:rPr>
              <w:t>11</w:t>
            </w:r>
          </w:p>
        </w:tc>
        <w:tc>
          <w:tcPr>
            <w:tcW w:w="0" w:type="auto"/>
            <w:tcBorders>
              <w:top w:val="nil"/>
              <w:left w:val="nil"/>
              <w:bottom w:val="nil"/>
              <w:right w:val="nil"/>
            </w:tcBorders>
            <w:shd w:val="clear" w:color="auto" w:fill="auto"/>
            <w:noWrap/>
            <w:vAlign w:val="bottom"/>
            <w:hideMark/>
          </w:tcPr>
          <w:p w14:paraId="67611DF8"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13C7A690"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6D4D9244"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53F11E22" w14:textId="77777777" w:rsidR="00B52712" w:rsidRPr="0062630D" w:rsidRDefault="00B52712" w:rsidP="00512FFE">
            <w:pPr>
              <w:jc w:val="center"/>
              <w:rPr>
                <w:color w:val="000000"/>
                <w:sz w:val="20"/>
                <w:szCs w:val="20"/>
                <w:lang w:val="en-GB"/>
              </w:rPr>
            </w:pPr>
            <w:r w:rsidRPr="0062630D">
              <w:rPr>
                <w:color w:val="000000"/>
                <w:sz w:val="20"/>
                <w:szCs w:val="20"/>
                <w:lang w:val="en-GB"/>
              </w:rPr>
              <w:t>0.517</w:t>
            </w:r>
          </w:p>
        </w:tc>
      </w:tr>
      <w:tr w:rsidR="00B52712" w:rsidRPr="0062630D" w14:paraId="14D38AE5" w14:textId="77777777" w:rsidTr="004A723C">
        <w:trPr>
          <w:trHeight w:val="282"/>
        </w:trPr>
        <w:tc>
          <w:tcPr>
            <w:tcW w:w="2716" w:type="dxa"/>
            <w:tcBorders>
              <w:top w:val="nil"/>
              <w:left w:val="nil"/>
              <w:bottom w:val="nil"/>
              <w:right w:val="nil"/>
            </w:tcBorders>
            <w:shd w:val="clear" w:color="auto" w:fill="auto"/>
            <w:noWrap/>
            <w:vAlign w:val="bottom"/>
            <w:hideMark/>
          </w:tcPr>
          <w:p w14:paraId="68351EE2" w14:textId="77777777" w:rsidR="00B52712" w:rsidRPr="0062630D" w:rsidRDefault="00B52712">
            <w:pPr>
              <w:rPr>
                <w:color w:val="000000"/>
                <w:sz w:val="20"/>
                <w:szCs w:val="20"/>
                <w:lang w:val="en-GB"/>
              </w:rPr>
            </w:pPr>
            <w:r w:rsidRPr="0062630D">
              <w:rPr>
                <w:color w:val="000000"/>
                <w:sz w:val="20"/>
                <w:szCs w:val="20"/>
                <w:lang w:val="en-GB"/>
              </w:rPr>
              <w:t>Generally liked by other children </w:t>
            </w:r>
          </w:p>
        </w:tc>
        <w:tc>
          <w:tcPr>
            <w:tcW w:w="1160" w:type="dxa"/>
            <w:tcBorders>
              <w:top w:val="nil"/>
              <w:left w:val="nil"/>
              <w:bottom w:val="nil"/>
              <w:right w:val="nil"/>
            </w:tcBorders>
            <w:shd w:val="clear" w:color="auto" w:fill="auto"/>
            <w:noWrap/>
            <w:vAlign w:val="bottom"/>
            <w:hideMark/>
          </w:tcPr>
          <w:p w14:paraId="58EEBE29" w14:textId="77777777" w:rsidR="00B52712" w:rsidRPr="0062630D" w:rsidRDefault="00B52712" w:rsidP="00512FFE">
            <w:pPr>
              <w:jc w:val="center"/>
              <w:rPr>
                <w:color w:val="000000"/>
                <w:sz w:val="20"/>
                <w:szCs w:val="20"/>
                <w:lang w:val="en-GB"/>
              </w:rPr>
            </w:pPr>
            <w:r w:rsidRPr="0062630D">
              <w:rPr>
                <w:color w:val="000000"/>
                <w:sz w:val="20"/>
                <w:szCs w:val="20"/>
                <w:lang w:val="en-GB"/>
              </w:rPr>
              <w:t>14</w:t>
            </w:r>
          </w:p>
        </w:tc>
        <w:tc>
          <w:tcPr>
            <w:tcW w:w="0" w:type="auto"/>
            <w:tcBorders>
              <w:top w:val="nil"/>
              <w:left w:val="nil"/>
              <w:bottom w:val="nil"/>
              <w:right w:val="nil"/>
            </w:tcBorders>
            <w:shd w:val="clear" w:color="auto" w:fill="auto"/>
            <w:noWrap/>
            <w:vAlign w:val="bottom"/>
            <w:hideMark/>
          </w:tcPr>
          <w:p w14:paraId="5A02009C"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19DE5916"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020C5080"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2D78F81F" w14:textId="77777777" w:rsidR="00B52712" w:rsidRPr="0062630D" w:rsidRDefault="00B52712" w:rsidP="00512FFE">
            <w:pPr>
              <w:jc w:val="center"/>
              <w:rPr>
                <w:color w:val="000000"/>
                <w:sz w:val="20"/>
                <w:szCs w:val="20"/>
                <w:lang w:val="en-GB"/>
              </w:rPr>
            </w:pPr>
            <w:r w:rsidRPr="0062630D">
              <w:rPr>
                <w:color w:val="000000"/>
                <w:sz w:val="20"/>
                <w:szCs w:val="20"/>
                <w:lang w:val="en-GB"/>
              </w:rPr>
              <w:t>0.554</w:t>
            </w:r>
          </w:p>
        </w:tc>
      </w:tr>
      <w:tr w:rsidR="00B52712" w:rsidRPr="0062630D" w14:paraId="4F1A5762" w14:textId="77777777" w:rsidTr="004A723C">
        <w:trPr>
          <w:trHeight w:val="282"/>
        </w:trPr>
        <w:tc>
          <w:tcPr>
            <w:tcW w:w="2716" w:type="dxa"/>
            <w:tcBorders>
              <w:top w:val="nil"/>
              <w:left w:val="nil"/>
              <w:bottom w:val="nil"/>
              <w:right w:val="nil"/>
            </w:tcBorders>
            <w:shd w:val="clear" w:color="auto" w:fill="auto"/>
            <w:noWrap/>
            <w:vAlign w:val="bottom"/>
            <w:hideMark/>
          </w:tcPr>
          <w:p w14:paraId="12841E34" w14:textId="77777777" w:rsidR="00B52712" w:rsidRPr="0062630D" w:rsidRDefault="00B52712">
            <w:pPr>
              <w:rPr>
                <w:color w:val="000000"/>
                <w:sz w:val="20"/>
                <w:szCs w:val="20"/>
                <w:lang w:val="en-GB"/>
              </w:rPr>
            </w:pPr>
            <w:r w:rsidRPr="0062630D">
              <w:rPr>
                <w:color w:val="000000"/>
                <w:sz w:val="20"/>
                <w:szCs w:val="20"/>
                <w:lang w:val="en-GB"/>
              </w:rPr>
              <w:t>Picked on or bullied by other children </w:t>
            </w:r>
          </w:p>
        </w:tc>
        <w:tc>
          <w:tcPr>
            <w:tcW w:w="1160" w:type="dxa"/>
            <w:tcBorders>
              <w:top w:val="nil"/>
              <w:left w:val="nil"/>
              <w:bottom w:val="nil"/>
              <w:right w:val="nil"/>
            </w:tcBorders>
            <w:shd w:val="clear" w:color="auto" w:fill="auto"/>
            <w:noWrap/>
            <w:vAlign w:val="bottom"/>
            <w:hideMark/>
          </w:tcPr>
          <w:p w14:paraId="71876E67" w14:textId="77777777" w:rsidR="00B52712" w:rsidRPr="0062630D" w:rsidRDefault="00B52712" w:rsidP="00512FFE">
            <w:pPr>
              <w:jc w:val="center"/>
              <w:rPr>
                <w:color w:val="000000"/>
                <w:sz w:val="20"/>
                <w:szCs w:val="20"/>
                <w:lang w:val="en-GB"/>
              </w:rPr>
            </w:pPr>
            <w:r w:rsidRPr="0062630D">
              <w:rPr>
                <w:color w:val="000000"/>
                <w:sz w:val="20"/>
                <w:szCs w:val="20"/>
                <w:lang w:val="en-GB"/>
              </w:rPr>
              <w:t>19</w:t>
            </w:r>
          </w:p>
        </w:tc>
        <w:tc>
          <w:tcPr>
            <w:tcW w:w="0" w:type="auto"/>
            <w:tcBorders>
              <w:top w:val="nil"/>
              <w:left w:val="nil"/>
              <w:bottom w:val="nil"/>
              <w:right w:val="nil"/>
            </w:tcBorders>
            <w:shd w:val="clear" w:color="auto" w:fill="auto"/>
            <w:noWrap/>
            <w:vAlign w:val="bottom"/>
            <w:hideMark/>
          </w:tcPr>
          <w:p w14:paraId="73A36A7D"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5F392E07"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2FA79CAF"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4C32ACC1" w14:textId="77777777" w:rsidR="00B52712" w:rsidRPr="0062630D" w:rsidRDefault="00B52712" w:rsidP="00512FFE">
            <w:pPr>
              <w:jc w:val="center"/>
              <w:rPr>
                <w:color w:val="000000"/>
                <w:sz w:val="20"/>
                <w:szCs w:val="20"/>
                <w:lang w:val="en-GB"/>
              </w:rPr>
            </w:pPr>
            <w:r w:rsidRPr="0062630D">
              <w:rPr>
                <w:color w:val="000000"/>
                <w:sz w:val="20"/>
                <w:szCs w:val="20"/>
                <w:lang w:val="en-GB"/>
              </w:rPr>
              <w:t>0.744</w:t>
            </w:r>
          </w:p>
        </w:tc>
      </w:tr>
      <w:tr w:rsidR="00B52712" w:rsidRPr="0062630D" w14:paraId="618DB2D5" w14:textId="77777777" w:rsidTr="004A723C">
        <w:trPr>
          <w:trHeight w:val="282"/>
        </w:trPr>
        <w:tc>
          <w:tcPr>
            <w:tcW w:w="2716" w:type="dxa"/>
            <w:tcBorders>
              <w:top w:val="nil"/>
              <w:left w:val="nil"/>
              <w:bottom w:val="nil"/>
              <w:right w:val="nil"/>
            </w:tcBorders>
            <w:shd w:val="clear" w:color="auto" w:fill="auto"/>
            <w:noWrap/>
            <w:vAlign w:val="bottom"/>
            <w:hideMark/>
          </w:tcPr>
          <w:p w14:paraId="40971A53" w14:textId="77777777" w:rsidR="00B52712" w:rsidRPr="0062630D" w:rsidRDefault="00B52712">
            <w:pPr>
              <w:rPr>
                <w:color w:val="000000"/>
                <w:sz w:val="20"/>
                <w:szCs w:val="20"/>
                <w:lang w:val="en-GB"/>
              </w:rPr>
            </w:pPr>
            <w:r w:rsidRPr="0062630D">
              <w:rPr>
                <w:color w:val="000000"/>
                <w:sz w:val="20"/>
                <w:szCs w:val="20"/>
                <w:lang w:val="en-GB"/>
              </w:rPr>
              <w:t>Gets along better with adults than with other children</w:t>
            </w:r>
          </w:p>
        </w:tc>
        <w:tc>
          <w:tcPr>
            <w:tcW w:w="1160" w:type="dxa"/>
            <w:tcBorders>
              <w:top w:val="nil"/>
              <w:left w:val="nil"/>
              <w:bottom w:val="nil"/>
              <w:right w:val="nil"/>
            </w:tcBorders>
            <w:shd w:val="clear" w:color="auto" w:fill="auto"/>
            <w:noWrap/>
            <w:vAlign w:val="bottom"/>
            <w:hideMark/>
          </w:tcPr>
          <w:p w14:paraId="7FD9C62E" w14:textId="77777777" w:rsidR="00B52712" w:rsidRPr="0062630D" w:rsidRDefault="00B52712" w:rsidP="00512FFE">
            <w:pPr>
              <w:jc w:val="center"/>
              <w:rPr>
                <w:color w:val="000000"/>
                <w:sz w:val="20"/>
                <w:szCs w:val="20"/>
                <w:lang w:val="en-GB"/>
              </w:rPr>
            </w:pPr>
            <w:r w:rsidRPr="0062630D">
              <w:rPr>
                <w:color w:val="000000"/>
                <w:sz w:val="20"/>
                <w:szCs w:val="20"/>
                <w:lang w:val="en-GB"/>
              </w:rPr>
              <w:t>23</w:t>
            </w:r>
          </w:p>
        </w:tc>
        <w:tc>
          <w:tcPr>
            <w:tcW w:w="0" w:type="auto"/>
            <w:tcBorders>
              <w:top w:val="nil"/>
              <w:left w:val="nil"/>
              <w:bottom w:val="nil"/>
              <w:right w:val="nil"/>
            </w:tcBorders>
            <w:shd w:val="clear" w:color="auto" w:fill="auto"/>
            <w:noWrap/>
            <w:vAlign w:val="bottom"/>
            <w:hideMark/>
          </w:tcPr>
          <w:p w14:paraId="6094BF5B"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457DEE95"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0B36B2E2" w14:textId="77777777" w:rsidR="00B52712" w:rsidRPr="0062630D" w:rsidRDefault="00B52712" w:rsidP="00512FFE">
            <w:pPr>
              <w:jc w:val="center"/>
              <w:rPr>
                <w:sz w:val="20"/>
                <w:szCs w:val="20"/>
                <w:lang w:val="en-GB"/>
              </w:rPr>
            </w:pPr>
          </w:p>
        </w:tc>
        <w:tc>
          <w:tcPr>
            <w:tcW w:w="0" w:type="auto"/>
            <w:tcBorders>
              <w:top w:val="nil"/>
              <w:left w:val="nil"/>
              <w:bottom w:val="nil"/>
              <w:right w:val="nil"/>
            </w:tcBorders>
            <w:shd w:val="clear" w:color="auto" w:fill="auto"/>
            <w:noWrap/>
            <w:vAlign w:val="bottom"/>
            <w:hideMark/>
          </w:tcPr>
          <w:p w14:paraId="4C793908" w14:textId="77777777" w:rsidR="00B52712" w:rsidRPr="0062630D" w:rsidRDefault="00B52712" w:rsidP="00512FFE">
            <w:pPr>
              <w:jc w:val="center"/>
              <w:rPr>
                <w:color w:val="000000"/>
                <w:sz w:val="20"/>
                <w:szCs w:val="20"/>
                <w:lang w:val="en-GB"/>
              </w:rPr>
            </w:pPr>
            <w:r w:rsidRPr="0062630D">
              <w:rPr>
                <w:color w:val="000000"/>
                <w:sz w:val="20"/>
                <w:szCs w:val="20"/>
                <w:lang w:val="en-GB"/>
              </w:rPr>
              <w:t>0.471</w:t>
            </w:r>
          </w:p>
        </w:tc>
      </w:tr>
      <w:tr w:rsidR="00B52712" w:rsidRPr="0062630D" w14:paraId="36AB9761" w14:textId="77777777" w:rsidTr="004A723C">
        <w:trPr>
          <w:trHeight w:val="282"/>
        </w:trPr>
        <w:tc>
          <w:tcPr>
            <w:tcW w:w="2716" w:type="dxa"/>
            <w:tcBorders>
              <w:top w:val="single" w:sz="4" w:space="0" w:color="auto"/>
              <w:left w:val="nil"/>
              <w:bottom w:val="nil"/>
              <w:right w:val="nil"/>
            </w:tcBorders>
            <w:shd w:val="clear" w:color="auto" w:fill="auto"/>
            <w:noWrap/>
            <w:vAlign w:val="bottom"/>
            <w:hideMark/>
          </w:tcPr>
          <w:p w14:paraId="141287CC" w14:textId="77777777" w:rsidR="00B52712" w:rsidRPr="0062630D" w:rsidRDefault="00B52712">
            <w:pPr>
              <w:rPr>
                <w:color w:val="000000"/>
                <w:sz w:val="20"/>
                <w:szCs w:val="20"/>
                <w:lang w:val="en-GB"/>
              </w:rPr>
            </w:pPr>
            <w:r w:rsidRPr="0062630D">
              <w:rPr>
                <w:color w:val="000000"/>
                <w:sz w:val="20"/>
                <w:szCs w:val="20"/>
                <w:lang w:val="en-GB"/>
              </w:rPr>
              <w:t>Index</w:t>
            </w:r>
          </w:p>
        </w:tc>
        <w:tc>
          <w:tcPr>
            <w:tcW w:w="1160" w:type="dxa"/>
            <w:tcBorders>
              <w:top w:val="single" w:sz="4" w:space="0" w:color="auto"/>
              <w:left w:val="nil"/>
              <w:bottom w:val="nil"/>
              <w:right w:val="nil"/>
            </w:tcBorders>
            <w:shd w:val="clear" w:color="auto" w:fill="auto"/>
            <w:noWrap/>
            <w:vAlign w:val="bottom"/>
            <w:hideMark/>
          </w:tcPr>
          <w:p w14:paraId="25F05E99" w14:textId="7C3663ED" w:rsidR="00B52712" w:rsidRPr="0062630D" w:rsidRDefault="00B52712" w:rsidP="00512FFE">
            <w:pPr>
              <w:jc w:val="center"/>
              <w:rPr>
                <w:color w:val="000000"/>
                <w:sz w:val="20"/>
                <w:szCs w:val="20"/>
                <w:lang w:val="en-GB"/>
              </w:rPr>
            </w:pPr>
          </w:p>
        </w:tc>
        <w:tc>
          <w:tcPr>
            <w:tcW w:w="0" w:type="auto"/>
            <w:tcBorders>
              <w:top w:val="single" w:sz="4" w:space="0" w:color="auto"/>
              <w:left w:val="nil"/>
              <w:bottom w:val="nil"/>
              <w:right w:val="nil"/>
            </w:tcBorders>
            <w:shd w:val="clear" w:color="auto" w:fill="auto"/>
            <w:noWrap/>
            <w:vAlign w:val="bottom"/>
            <w:hideMark/>
          </w:tcPr>
          <w:p w14:paraId="1169E3FC" w14:textId="4DA46AF7" w:rsidR="00B52712" w:rsidRPr="0062630D" w:rsidRDefault="00B52712" w:rsidP="00512FFE">
            <w:pPr>
              <w:jc w:val="center"/>
              <w:rPr>
                <w:color w:val="000000"/>
                <w:sz w:val="20"/>
                <w:szCs w:val="20"/>
                <w:lang w:val="en-GB"/>
              </w:rPr>
            </w:pPr>
          </w:p>
        </w:tc>
        <w:tc>
          <w:tcPr>
            <w:tcW w:w="0" w:type="auto"/>
            <w:tcBorders>
              <w:top w:val="single" w:sz="4" w:space="0" w:color="auto"/>
              <w:left w:val="nil"/>
              <w:bottom w:val="nil"/>
              <w:right w:val="nil"/>
            </w:tcBorders>
            <w:shd w:val="clear" w:color="auto" w:fill="auto"/>
            <w:noWrap/>
            <w:vAlign w:val="bottom"/>
            <w:hideMark/>
          </w:tcPr>
          <w:p w14:paraId="265BEA34" w14:textId="37A866EA" w:rsidR="00B52712" w:rsidRPr="0062630D" w:rsidRDefault="00B52712" w:rsidP="00512FFE">
            <w:pPr>
              <w:jc w:val="center"/>
              <w:rPr>
                <w:color w:val="000000"/>
                <w:sz w:val="20"/>
                <w:szCs w:val="20"/>
                <w:lang w:val="en-GB"/>
              </w:rPr>
            </w:pPr>
          </w:p>
        </w:tc>
        <w:tc>
          <w:tcPr>
            <w:tcW w:w="0" w:type="auto"/>
            <w:tcBorders>
              <w:top w:val="single" w:sz="4" w:space="0" w:color="auto"/>
              <w:left w:val="nil"/>
              <w:bottom w:val="nil"/>
              <w:right w:val="nil"/>
            </w:tcBorders>
            <w:shd w:val="clear" w:color="auto" w:fill="auto"/>
            <w:noWrap/>
            <w:vAlign w:val="bottom"/>
            <w:hideMark/>
          </w:tcPr>
          <w:p w14:paraId="2F349473" w14:textId="5280E909" w:rsidR="00B52712" w:rsidRPr="0062630D" w:rsidRDefault="00B52712" w:rsidP="00512FFE">
            <w:pPr>
              <w:jc w:val="center"/>
              <w:rPr>
                <w:color w:val="000000"/>
                <w:sz w:val="20"/>
                <w:szCs w:val="20"/>
                <w:lang w:val="en-GB"/>
              </w:rPr>
            </w:pPr>
          </w:p>
        </w:tc>
        <w:tc>
          <w:tcPr>
            <w:tcW w:w="0" w:type="auto"/>
            <w:tcBorders>
              <w:top w:val="single" w:sz="4" w:space="0" w:color="auto"/>
              <w:left w:val="nil"/>
              <w:bottom w:val="nil"/>
              <w:right w:val="nil"/>
            </w:tcBorders>
            <w:shd w:val="clear" w:color="auto" w:fill="auto"/>
            <w:noWrap/>
            <w:vAlign w:val="bottom"/>
            <w:hideMark/>
          </w:tcPr>
          <w:p w14:paraId="0F2FC52A" w14:textId="3678E9CB" w:rsidR="00B52712" w:rsidRPr="0062630D" w:rsidRDefault="00B52712" w:rsidP="00512FFE">
            <w:pPr>
              <w:jc w:val="center"/>
              <w:rPr>
                <w:color w:val="000000"/>
                <w:sz w:val="20"/>
                <w:szCs w:val="20"/>
                <w:lang w:val="en-GB"/>
              </w:rPr>
            </w:pPr>
          </w:p>
        </w:tc>
      </w:tr>
      <w:tr w:rsidR="00B52712" w:rsidRPr="0062630D" w14:paraId="303DB95B" w14:textId="77777777" w:rsidTr="004A723C">
        <w:trPr>
          <w:trHeight w:val="282"/>
        </w:trPr>
        <w:tc>
          <w:tcPr>
            <w:tcW w:w="2716" w:type="dxa"/>
            <w:tcBorders>
              <w:top w:val="nil"/>
              <w:left w:val="nil"/>
              <w:bottom w:val="nil"/>
              <w:right w:val="nil"/>
            </w:tcBorders>
            <w:shd w:val="clear" w:color="auto" w:fill="auto"/>
            <w:noWrap/>
            <w:vAlign w:val="bottom"/>
            <w:hideMark/>
          </w:tcPr>
          <w:p w14:paraId="6FDB23C6" w14:textId="77777777" w:rsidR="00B52712" w:rsidRPr="0062630D" w:rsidRDefault="00B52712">
            <w:pPr>
              <w:jc w:val="right"/>
              <w:rPr>
                <w:color w:val="000000"/>
                <w:sz w:val="20"/>
                <w:szCs w:val="20"/>
                <w:lang w:val="en-GB"/>
              </w:rPr>
            </w:pPr>
            <w:r w:rsidRPr="0062630D">
              <w:rPr>
                <w:color w:val="000000"/>
                <w:sz w:val="20"/>
                <w:szCs w:val="20"/>
                <w:lang w:val="en-GB"/>
              </w:rPr>
              <w:t>Omega</w:t>
            </w:r>
          </w:p>
        </w:tc>
        <w:tc>
          <w:tcPr>
            <w:tcW w:w="1160" w:type="dxa"/>
            <w:tcBorders>
              <w:top w:val="nil"/>
              <w:left w:val="nil"/>
              <w:bottom w:val="nil"/>
              <w:right w:val="nil"/>
            </w:tcBorders>
            <w:shd w:val="clear" w:color="auto" w:fill="auto"/>
            <w:noWrap/>
            <w:vAlign w:val="bottom"/>
            <w:hideMark/>
          </w:tcPr>
          <w:p w14:paraId="44F86455"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082DDF08" w14:textId="77777777" w:rsidR="00B52712" w:rsidRPr="0062630D" w:rsidRDefault="00B52712" w:rsidP="00512FFE">
            <w:pPr>
              <w:jc w:val="center"/>
              <w:rPr>
                <w:color w:val="000000"/>
                <w:sz w:val="20"/>
                <w:szCs w:val="20"/>
                <w:lang w:val="en-GB"/>
              </w:rPr>
            </w:pPr>
            <w:r w:rsidRPr="0062630D">
              <w:rPr>
                <w:color w:val="000000"/>
                <w:sz w:val="20"/>
                <w:szCs w:val="20"/>
                <w:lang w:val="en-GB"/>
              </w:rPr>
              <w:t>0.748</w:t>
            </w:r>
          </w:p>
        </w:tc>
        <w:tc>
          <w:tcPr>
            <w:tcW w:w="0" w:type="auto"/>
            <w:tcBorders>
              <w:top w:val="nil"/>
              <w:left w:val="nil"/>
              <w:bottom w:val="nil"/>
              <w:right w:val="nil"/>
            </w:tcBorders>
            <w:shd w:val="clear" w:color="auto" w:fill="auto"/>
            <w:noWrap/>
            <w:vAlign w:val="bottom"/>
            <w:hideMark/>
          </w:tcPr>
          <w:p w14:paraId="62D1FAB0" w14:textId="77777777" w:rsidR="00B52712" w:rsidRPr="0062630D" w:rsidRDefault="00B52712" w:rsidP="00512FFE">
            <w:pPr>
              <w:jc w:val="center"/>
              <w:rPr>
                <w:color w:val="000000"/>
                <w:sz w:val="20"/>
                <w:szCs w:val="20"/>
                <w:lang w:val="en-GB"/>
              </w:rPr>
            </w:pPr>
            <w:r w:rsidRPr="0062630D">
              <w:rPr>
                <w:color w:val="000000"/>
                <w:sz w:val="20"/>
                <w:szCs w:val="20"/>
                <w:lang w:val="en-GB"/>
              </w:rPr>
              <w:t>0.796</w:t>
            </w:r>
          </w:p>
        </w:tc>
        <w:tc>
          <w:tcPr>
            <w:tcW w:w="0" w:type="auto"/>
            <w:tcBorders>
              <w:top w:val="nil"/>
              <w:left w:val="nil"/>
              <w:bottom w:val="nil"/>
              <w:right w:val="nil"/>
            </w:tcBorders>
            <w:shd w:val="clear" w:color="auto" w:fill="auto"/>
            <w:noWrap/>
            <w:vAlign w:val="bottom"/>
            <w:hideMark/>
          </w:tcPr>
          <w:p w14:paraId="2C8B2867" w14:textId="77777777" w:rsidR="00B52712" w:rsidRPr="0062630D" w:rsidRDefault="00B52712" w:rsidP="00512FFE">
            <w:pPr>
              <w:jc w:val="center"/>
              <w:rPr>
                <w:color w:val="000000"/>
                <w:sz w:val="20"/>
                <w:szCs w:val="20"/>
                <w:lang w:val="en-GB"/>
              </w:rPr>
            </w:pPr>
            <w:r w:rsidRPr="0062630D">
              <w:rPr>
                <w:color w:val="000000"/>
                <w:sz w:val="20"/>
                <w:szCs w:val="20"/>
                <w:lang w:val="en-GB"/>
              </w:rPr>
              <w:t>0.846</w:t>
            </w:r>
          </w:p>
        </w:tc>
        <w:tc>
          <w:tcPr>
            <w:tcW w:w="0" w:type="auto"/>
            <w:tcBorders>
              <w:top w:val="nil"/>
              <w:left w:val="nil"/>
              <w:bottom w:val="nil"/>
              <w:right w:val="nil"/>
            </w:tcBorders>
            <w:shd w:val="clear" w:color="auto" w:fill="auto"/>
            <w:noWrap/>
            <w:vAlign w:val="bottom"/>
            <w:hideMark/>
          </w:tcPr>
          <w:p w14:paraId="7199B18F" w14:textId="77777777" w:rsidR="00B52712" w:rsidRPr="0062630D" w:rsidRDefault="00B52712" w:rsidP="00512FFE">
            <w:pPr>
              <w:jc w:val="center"/>
              <w:rPr>
                <w:color w:val="000000"/>
                <w:sz w:val="20"/>
                <w:szCs w:val="20"/>
                <w:lang w:val="en-GB"/>
              </w:rPr>
            </w:pPr>
            <w:r w:rsidRPr="0062630D">
              <w:rPr>
                <w:color w:val="000000"/>
                <w:sz w:val="20"/>
                <w:szCs w:val="20"/>
                <w:lang w:val="en-GB"/>
              </w:rPr>
              <w:t>0.675</w:t>
            </w:r>
          </w:p>
        </w:tc>
      </w:tr>
      <w:tr w:rsidR="00B52712" w:rsidRPr="0062630D" w14:paraId="1FDE1A9B" w14:textId="77777777" w:rsidTr="004A723C">
        <w:trPr>
          <w:trHeight w:val="282"/>
        </w:trPr>
        <w:tc>
          <w:tcPr>
            <w:tcW w:w="2716" w:type="dxa"/>
            <w:tcBorders>
              <w:top w:val="nil"/>
              <w:left w:val="nil"/>
              <w:bottom w:val="nil"/>
              <w:right w:val="nil"/>
            </w:tcBorders>
            <w:shd w:val="clear" w:color="auto" w:fill="auto"/>
            <w:noWrap/>
            <w:vAlign w:val="bottom"/>
            <w:hideMark/>
          </w:tcPr>
          <w:p w14:paraId="4AFC9C05" w14:textId="77777777" w:rsidR="00B52712" w:rsidRPr="0062630D" w:rsidRDefault="00B52712">
            <w:pPr>
              <w:jc w:val="right"/>
              <w:rPr>
                <w:color w:val="000000"/>
                <w:sz w:val="20"/>
                <w:szCs w:val="20"/>
                <w:lang w:val="en-GB"/>
              </w:rPr>
            </w:pPr>
            <w:proofErr w:type="spellStart"/>
            <w:r w:rsidRPr="0062630D">
              <w:rPr>
                <w:color w:val="000000"/>
                <w:sz w:val="20"/>
                <w:szCs w:val="20"/>
                <w:lang w:val="en-GB"/>
              </w:rPr>
              <w:t>OmegaH</w:t>
            </w:r>
            <w:proofErr w:type="spellEnd"/>
          </w:p>
        </w:tc>
        <w:tc>
          <w:tcPr>
            <w:tcW w:w="1160" w:type="dxa"/>
            <w:tcBorders>
              <w:top w:val="nil"/>
              <w:left w:val="nil"/>
              <w:bottom w:val="nil"/>
              <w:right w:val="nil"/>
            </w:tcBorders>
            <w:shd w:val="clear" w:color="auto" w:fill="auto"/>
            <w:noWrap/>
            <w:vAlign w:val="bottom"/>
            <w:hideMark/>
          </w:tcPr>
          <w:p w14:paraId="57FA3BFD"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35DC4063" w14:textId="77777777" w:rsidR="00B52712" w:rsidRPr="0062630D" w:rsidRDefault="00B52712" w:rsidP="00512FFE">
            <w:pPr>
              <w:jc w:val="center"/>
              <w:rPr>
                <w:color w:val="000000"/>
                <w:sz w:val="20"/>
                <w:szCs w:val="20"/>
                <w:lang w:val="en-GB"/>
              </w:rPr>
            </w:pPr>
            <w:r w:rsidRPr="0062630D">
              <w:rPr>
                <w:color w:val="000000"/>
                <w:sz w:val="20"/>
                <w:szCs w:val="20"/>
                <w:lang w:val="en-GB"/>
              </w:rPr>
              <w:t>0.748</w:t>
            </w:r>
          </w:p>
        </w:tc>
        <w:tc>
          <w:tcPr>
            <w:tcW w:w="0" w:type="auto"/>
            <w:tcBorders>
              <w:top w:val="nil"/>
              <w:left w:val="nil"/>
              <w:bottom w:val="nil"/>
              <w:right w:val="nil"/>
            </w:tcBorders>
            <w:shd w:val="clear" w:color="auto" w:fill="auto"/>
            <w:noWrap/>
            <w:vAlign w:val="bottom"/>
            <w:hideMark/>
          </w:tcPr>
          <w:p w14:paraId="5D9EE9E2" w14:textId="77777777" w:rsidR="00B52712" w:rsidRPr="0062630D" w:rsidRDefault="00B52712" w:rsidP="00512FFE">
            <w:pPr>
              <w:jc w:val="center"/>
              <w:rPr>
                <w:color w:val="000000"/>
                <w:sz w:val="20"/>
                <w:szCs w:val="20"/>
                <w:lang w:val="en-GB"/>
              </w:rPr>
            </w:pPr>
            <w:r w:rsidRPr="0062630D">
              <w:rPr>
                <w:color w:val="000000"/>
                <w:sz w:val="20"/>
                <w:szCs w:val="20"/>
                <w:lang w:val="en-GB"/>
              </w:rPr>
              <w:t>0.796</w:t>
            </w:r>
          </w:p>
        </w:tc>
        <w:tc>
          <w:tcPr>
            <w:tcW w:w="0" w:type="auto"/>
            <w:tcBorders>
              <w:top w:val="nil"/>
              <w:left w:val="nil"/>
              <w:bottom w:val="nil"/>
              <w:right w:val="nil"/>
            </w:tcBorders>
            <w:shd w:val="clear" w:color="auto" w:fill="auto"/>
            <w:noWrap/>
            <w:vAlign w:val="bottom"/>
            <w:hideMark/>
          </w:tcPr>
          <w:p w14:paraId="347F6DBA" w14:textId="77777777" w:rsidR="00B52712" w:rsidRPr="0062630D" w:rsidRDefault="00B52712" w:rsidP="00512FFE">
            <w:pPr>
              <w:jc w:val="center"/>
              <w:rPr>
                <w:color w:val="000000"/>
                <w:sz w:val="20"/>
                <w:szCs w:val="20"/>
                <w:lang w:val="en-GB"/>
              </w:rPr>
            </w:pPr>
            <w:r w:rsidRPr="0062630D">
              <w:rPr>
                <w:color w:val="000000"/>
                <w:sz w:val="20"/>
                <w:szCs w:val="20"/>
                <w:lang w:val="en-GB"/>
              </w:rPr>
              <w:t>0.846</w:t>
            </w:r>
          </w:p>
        </w:tc>
        <w:tc>
          <w:tcPr>
            <w:tcW w:w="0" w:type="auto"/>
            <w:tcBorders>
              <w:top w:val="nil"/>
              <w:left w:val="nil"/>
              <w:bottom w:val="nil"/>
              <w:right w:val="nil"/>
            </w:tcBorders>
            <w:shd w:val="clear" w:color="auto" w:fill="auto"/>
            <w:noWrap/>
            <w:vAlign w:val="bottom"/>
            <w:hideMark/>
          </w:tcPr>
          <w:p w14:paraId="17A13E42" w14:textId="77777777" w:rsidR="00B52712" w:rsidRPr="0062630D" w:rsidRDefault="00B52712" w:rsidP="00512FFE">
            <w:pPr>
              <w:jc w:val="center"/>
              <w:rPr>
                <w:color w:val="000000"/>
                <w:sz w:val="20"/>
                <w:szCs w:val="20"/>
                <w:lang w:val="en-GB"/>
              </w:rPr>
            </w:pPr>
            <w:r w:rsidRPr="0062630D">
              <w:rPr>
                <w:color w:val="000000"/>
                <w:sz w:val="20"/>
                <w:szCs w:val="20"/>
                <w:lang w:val="en-GB"/>
              </w:rPr>
              <w:t>0.675</w:t>
            </w:r>
          </w:p>
        </w:tc>
      </w:tr>
      <w:tr w:rsidR="00B52712" w:rsidRPr="0062630D" w14:paraId="2BEBB8D8" w14:textId="77777777" w:rsidTr="004A723C">
        <w:trPr>
          <w:trHeight w:val="282"/>
        </w:trPr>
        <w:tc>
          <w:tcPr>
            <w:tcW w:w="2716" w:type="dxa"/>
            <w:tcBorders>
              <w:top w:val="nil"/>
              <w:left w:val="nil"/>
              <w:bottom w:val="nil"/>
              <w:right w:val="nil"/>
            </w:tcBorders>
            <w:shd w:val="clear" w:color="auto" w:fill="auto"/>
            <w:noWrap/>
            <w:vAlign w:val="bottom"/>
            <w:hideMark/>
          </w:tcPr>
          <w:p w14:paraId="26AF81BB" w14:textId="77777777" w:rsidR="00B52712" w:rsidRPr="0062630D" w:rsidRDefault="00B52712">
            <w:pPr>
              <w:jc w:val="right"/>
              <w:rPr>
                <w:color w:val="000000"/>
                <w:sz w:val="20"/>
                <w:szCs w:val="20"/>
                <w:lang w:val="en-GB"/>
              </w:rPr>
            </w:pPr>
            <w:r w:rsidRPr="0062630D">
              <w:rPr>
                <w:color w:val="000000"/>
                <w:sz w:val="20"/>
                <w:szCs w:val="20"/>
                <w:lang w:val="en-GB"/>
              </w:rPr>
              <w:t>H</w:t>
            </w:r>
          </w:p>
        </w:tc>
        <w:tc>
          <w:tcPr>
            <w:tcW w:w="1160" w:type="dxa"/>
            <w:tcBorders>
              <w:top w:val="nil"/>
              <w:left w:val="nil"/>
              <w:bottom w:val="nil"/>
              <w:right w:val="nil"/>
            </w:tcBorders>
            <w:shd w:val="clear" w:color="auto" w:fill="auto"/>
            <w:noWrap/>
            <w:vAlign w:val="bottom"/>
            <w:hideMark/>
          </w:tcPr>
          <w:p w14:paraId="3610991C" w14:textId="77777777" w:rsidR="00B52712" w:rsidRPr="0062630D" w:rsidRDefault="00B52712" w:rsidP="00512FFE">
            <w:pPr>
              <w:jc w:val="center"/>
              <w:rPr>
                <w:color w:val="000000"/>
                <w:sz w:val="20"/>
                <w:szCs w:val="20"/>
                <w:lang w:val="en-GB"/>
              </w:rPr>
            </w:pPr>
          </w:p>
        </w:tc>
        <w:tc>
          <w:tcPr>
            <w:tcW w:w="0" w:type="auto"/>
            <w:tcBorders>
              <w:top w:val="nil"/>
              <w:left w:val="nil"/>
              <w:bottom w:val="nil"/>
              <w:right w:val="nil"/>
            </w:tcBorders>
            <w:shd w:val="clear" w:color="auto" w:fill="auto"/>
            <w:noWrap/>
            <w:vAlign w:val="bottom"/>
            <w:hideMark/>
          </w:tcPr>
          <w:p w14:paraId="35CE8729" w14:textId="77777777" w:rsidR="00B52712" w:rsidRPr="0062630D" w:rsidRDefault="00B52712" w:rsidP="00512FFE">
            <w:pPr>
              <w:jc w:val="center"/>
              <w:rPr>
                <w:color w:val="000000"/>
                <w:sz w:val="20"/>
                <w:szCs w:val="20"/>
                <w:lang w:val="en-GB"/>
              </w:rPr>
            </w:pPr>
            <w:r w:rsidRPr="0062630D">
              <w:rPr>
                <w:color w:val="000000"/>
                <w:sz w:val="20"/>
                <w:szCs w:val="20"/>
                <w:lang w:val="en-GB"/>
              </w:rPr>
              <w:t>0.776</w:t>
            </w:r>
          </w:p>
        </w:tc>
        <w:tc>
          <w:tcPr>
            <w:tcW w:w="0" w:type="auto"/>
            <w:tcBorders>
              <w:top w:val="nil"/>
              <w:left w:val="nil"/>
              <w:bottom w:val="nil"/>
              <w:right w:val="nil"/>
            </w:tcBorders>
            <w:shd w:val="clear" w:color="auto" w:fill="auto"/>
            <w:noWrap/>
            <w:vAlign w:val="bottom"/>
            <w:hideMark/>
          </w:tcPr>
          <w:p w14:paraId="4F240E61" w14:textId="77777777" w:rsidR="00B52712" w:rsidRPr="0062630D" w:rsidRDefault="00B52712" w:rsidP="00512FFE">
            <w:pPr>
              <w:jc w:val="center"/>
              <w:rPr>
                <w:color w:val="000000"/>
                <w:sz w:val="20"/>
                <w:szCs w:val="20"/>
                <w:lang w:val="en-GB"/>
              </w:rPr>
            </w:pPr>
            <w:r w:rsidRPr="0062630D">
              <w:rPr>
                <w:color w:val="000000"/>
                <w:sz w:val="20"/>
                <w:szCs w:val="20"/>
                <w:lang w:val="en-GB"/>
              </w:rPr>
              <w:t>0.807</w:t>
            </w:r>
          </w:p>
        </w:tc>
        <w:tc>
          <w:tcPr>
            <w:tcW w:w="0" w:type="auto"/>
            <w:tcBorders>
              <w:top w:val="nil"/>
              <w:left w:val="nil"/>
              <w:bottom w:val="nil"/>
              <w:right w:val="nil"/>
            </w:tcBorders>
            <w:shd w:val="clear" w:color="auto" w:fill="auto"/>
            <w:noWrap/>
            <w:vAlign w:val="bottom"/>
            <w:hideMark/>
          </w:tcPr>
          <w:p w14:paraId="35487AF4" w14:textId="77777777" w:rsidR="00B52712" w:rsidRPr="0062630D" w:rsidRDefault="00B52712" w:rsidP="00512FFE">
            <w:pPr>
              <w:jc w:val="center"/>
              <w:rPr>
                <w:color w:val="000000"/>
                <w:sz w:val="20"/>
                <w:szCs w:val="20"/>
                <w:lang w:val="en-GB"/>
              </w:rPr>
            </w:pPr>
            <w:r w:rsidRPr="0062630D">
              <w:rPr>
                <w:color w:val="000000"/>
                <w:sz w:val="20"/>
                <w:szCs w:val="20"/>
                <w:lang w:val="en-GB"/>
              </w:rPr>
              <w:t>0.857</w:t>
            </w:r>
          </w:p>
        </w:tc>
        <w:tc>
          <w:tcPr>
            <w:tcW w:w="0" w:type="auto"/>
            <w:tcBorders>
              <w:top w:val="nil"/>
              <w:left w:val="nil"/>
              <w:bottom w:val="nil"/>
              <w:right w:val="nil"/>
            </w:tcBorders>
            <w:shd w:val="clear" w:color="auto" w:fill="auto"/>
            <w:noWrap/>
            <w:vAlign w:val="bottom"/>
            <w:hideMark/>
          </w:tcPr>
          <w:p w14:paraId="38A1A2B5" w14:textId="77777777" w:rsidR="00B52712" w:rsidRPr="0062630D" w:rsidRDefault="00B52712" w:rsidP="00512FFE">
            <w:pPr>
              <w:jc w:val="center"/>
              <w:rPr>
                <w:color w:val="000000"/>
                <w:sz w:val="20"/>
                <w:szCs w:val="20"/>
                <w:lang w:val="en-GB"/>
              </w:rPr>
            </w:pPr>
            <w:r w:rsidRPr="0062630D">
              <w:rPr>
                <w:color w:val="000000"/>
                <w:sz w:val="20"/>
                <w:szCs w:val="20"/>
                <w:lang w:val="en-GB"/>
              </w:rPr>
              <w:t>0.716</w:t>
            </w:r>
          </w:p>
        </w:tc>
      </w:tr>
      <w:tr w:rsidR="00B52712" w:rsidRPr="0062630D" w14:paraId="35049B88" w14:textId="77777777" w:rsidTr="004A723C">
        <w:trPr>
          <w:trHeight w:val="282"/>
        </w:trPr>
        <w:tc>
          <w:tcPr>
            <w:tcW w:w="2716" w:type="dxa"/>
            <w:tcBorders>
              <w:top w:val="nil"/>
              <w:left w:val="nil"/>
              <w:bottom w:val="single" w:sz="4" w:space="0" w:color="auto"/>
              <w:right w:val="nil"/>
            </w:tcBorders>
            <w:shd w:val="clear" w:color="auto" w:fill="auto"/>
            <w:noWrap/>
            <w:vAlign w:val="bottom"/>
            <w:hideMark/>
          </w:tcPr>
          <w:p w14:paraId="0D1F0E10" w14:textId="77777777" w:rsidR="00B52712" w:rsidRPr="0062630D" w:rsidRDefault="00B52712">
            <w:pPr>
              <w:jc w:val="right"/>
              <w:rPr>
                <w:color w:val="000000"/>
                <w:sz w:val="20"/>
                <w:szCs w:val="20"/>
                <w:lang w:val="en-GB"/>
              </w:rPr>
            </w:pPr>
            <w:r w:rsidRPr="0062630D">
              <w:rPr>
                <w:color w:val="000000"/>
                <w:sz w:val="20"/>
                <w:szCs w:val="20"/>
                <w:lang w:val="en-GB"/>
              </w:rPr>
              <w:t>FD</w:t>
            </w:r>
          </w:p>
        </w:tc>
        <w:tc>
          <w:tcPr>
            <w:tcW w:w="1160" w:type="dxa"/>
            <w:tcBorders>
              <w:top w:val="nil"/>
              <w:left w:val="nil"/>
              <w:bottom w:val="single" w:sz="4" w:space="0" w:color="auto"/>
              <w:right w:val="nil"/>
            </w:tcBorders>
            <w:shd w:val="clear" w:color="auto" w:fill="auto"/>
            <w:noWrap/>
            <w:vAlign w:val="bottom"/>
            <w:hideMark/>
          </w:tcPr>
          <w:p w14:paraId="7B6B3C3F" w14:textId="57ADDD52" w:rsidR="00B52712" w:rsidRPr="0062630D" w:rsidRDefault="00B52712" w:rsidP="00512FFE">
            <w:pPr>
              <w:jc w:val="center"/>
              <w:rPr>
                <w:color w:val="000000"/>
                <w:sz w:val="20"/>
                <w:szCs w:val="20"/>
                <w:lang w:val="en-GB"/>
              </w:rPr>
            </w:pPr>
          </w:p>
        </w:tc>
        <w:tc>
          <w:tcPr>
            <w:tcW w:w="0" w:type="auto"/>
            <w:tcBorders>
              <w:top w:val="nil"/>
              <w:left w:val="nil"/>
              <w:bottom w:val="single" w:sz="4" w:space="0" w:color="auto"/>
              <w:right w:val="nil"/>
            </w:tcBorders>
            <w:shd w:val="clear" w:color="auto" w:fill="auto"/>
            <w:noWrap/>
            <w:vAlign w:val="bottom"/>
            <w:hideMark/>
          </w:tcPr>
          <w:p w14:paraId="5BF3452E" w14:textId="77777777" w:rsidR="00B52712" w:rsidRPr="0062630D" w:rsidRDefault="00B52712" w:rsidP="00512FFE">
            <w:pPr>
              <w:jc w:val="center"/>
              <w:rPr>
                <w:color w:val="000000"/>
                <w:sz w:val="20"/>
                <w:szCs w:val="20"/>
                <w:lang w:val="en-GB"/>
              </w:rPr>
            </w:pPr>
            <w:r w:rsidRPr="0062630D">
              <w:rPr>
                <w:color w:val="000000"/>
                <w:sz w:val="20"/>
                <w:szCs w:val="20"/>
                <w:lang w:val="en-GB"/>
              </w:rPr>
              <w:t>0.902</w:t>
            </w:r>
          </w:p>
        </w:tc>
        <w:tc>
          <w:tcPr>
            <w:tcW w:w="0" w:type="auto"/>
            <w:tcBorders>
              <w:top w:val="nil"/>
              <w:left w:val="nil"/>
              <w:bottom w:val="single" w:sz="4" w:space="0" w:color="auto"/>
              <w:right w:val="nil"/>
            </w:tcBorders>
            <w:shd w:val="clear" w:color="auto" w:fill="auto"/>
            <w:noWrap/>
            <w:vAlign w:val="bottom"/>
            <w:hideMark/>
          </w:tcPr>
          <w:p w14:paraId="1EB1DF23" w14:textId="77777777" w:rsidR="00B52712" w:rsidRPr="0062630D" w:rsidRDefault="00B52712" w:rsidP="00512FFE">
            <w:pPr>
              <w:jc w:val="center"/>
              <w:rPr>
                <w:color w:val="000000"/>
                <w:sz w:val="20"/>
                <w:szCs w:val="20"/>
                <w:lang w:val="en-GB"/>
              </w:rPr>
            </w:pPr>
            <w:r w:rsidRPr="0062630D">
              <w:rPr>
                <w:color w:val="000000"/>
                <w:sz w:val="20"/>
                <w:szCs w:val="20"/>
                <w:lang w:val="en-GB"/>
              </w:rPr>
              <w:t>0.926</w:t>
            </w:r>
          </w:p>
        </w:tc>
        <w:tc>
          <w:tcPr>
            <w:tcW w:w="0" w:type="auto"/>
            <w:tcBorders>
              <w:top w:val="nil"/>
              <w:left w:val="nil"/>
              <w:bottom w:val="single" w:sz="4" w:space="0" w:color="auto"/>
              <w:right w:val="nil"/>
            </w:tcBorders>
            <w:shd w:val="clear" w:color="auto" w:fill="auto"/>
            <w:noWrap/>
            <w:vAlign w:val="bottom"/>
            <w:hideMark/>
          </w:tcPr>
          <w:p w14:paraId="28CA0AFF" w14:textId="77777777" w:rsidR="00B52712" w:rsidRPr="0062630D" w:rsidRDefault="00B52712" w:rsidP="00512FFE">
            <w:pPr>
              <w:jc w:val="center"/>
              <w:rPr>
                <w:color w:val="000000"/>
                <w:sz w:val="20"/>
                <w:szCs w:val="20"/>
                <w:lang w:val="en-GB"/>
              </w:rPr>
            </w:pPr>
            <w:r w:rsidRPr="0062630D">
              <w:rPr>
                <w:color w:val="000000"/>
                <w:sz w:val="20"/>
                <w:szCs w:val="20"/>
                <w:lang w:val="en-GB"/>
              </w:rPr>
              <w:t>0.937</w:t>
            </w:r>
          </w:p>
        </w:tc>
        <w:tc>
          <w:tcPr>
            <w:tcW w:w="0" w:type="auto"/>
            <w:tcBorders>
              <w:top w:val="nil"/>
              <w:left w:val="nil"/>
              <w:bottom w:val="single" w:sz="4" w:space="0" w:color="auto"/>
              <w:right w:val="nil"/>
            </w:tcBorders>
            <w:shd w:val="clear" w:color="auto" w:fill="auto"/>
            <w:noWrap/>
            <w:vAlign w:val="bottom"/>
            <w:hideMark/>
          </w:tcPr>
          <w:p w14:paraId="6A14A4D6" w14:textId="77777777" w:rsidR="00B52712" w:rsidRPr="0062630D" w:rsidRDefault="00B52712" w:rsidP="00512FFE">
            <w:pPr>
              <w:jc w:val="center"/>
              <w:rPr>
                <w:color w:val="000000"/>
                <w:sz w:val="20"/>
                <w:szCs w:val="20"/>
                <w:lang w:val="en-GB"/>
              </w:rPr>
            </w:pPr>
            <w:r w:rsidRPr="0062630D">
              <w:rPr>
                <w:color w:val="000000"/>
                <w:sz w:val="20"/>
                <w:szCs w:val="20"/>
                <w:lang w:val="en-GB"/>
              </w:rPr>
              <w:t>0.878</w:t>
            </w:r>
          </w:p>
        </w:tc>
      </w:tr>
      <w:tr w:rsidR="004A723C" w:rsidRPr="007F3CAB" w14:paraId="54EFFD24" w14:textId="77777777" w:rsidTr="004A723C">
        <w:trPr>
          <w:trHeight w:val="282"/>
        </w:trPr>
        <w:tc>
          <w:tcPr>
            <w:tcW w:w="0" w:type="auto"/>
            <w:gridSpan w:val="6"/>
            <w:tcBorders>
              <w:top w:val="nil"/>
              <w:left w:val="nil"/>
              <w:bottom w:val="nil"/>
              <w:right w:val="nil"/>
            </w:tcBorders>
            <w:shd w:val="clear" w:color="auto" w:fill="auto"/>
            <w:vAlign w:val="center"/>
            <w:hideMark/>
          </w:tcPr>
          <w:p w14:paraId="0E510315" w14:textId="2F5281B4" w:rsidR="004A723C" w:rsidRPr="0062630D" w:rsidRDefault="004A723C">
            <w:pPr>
              <w:rPr>
                <w:color w:val="000000"/>
                <w:sz w:val="20"/>
                <w:szCs w:val="20"/>
                <w:lang w:val="en-GB"/>
              </w:rPr>
            </w:pPr>
            <w:r w:rsidRPr="0062630D">
              <w:rPr>
                <w:color w:val="000000"/>
                <w:sz w:val="20"/>
                <w:szCs w:val="20"/>
                <w:lang w:val="en-GB"/>
              </w:rPr>
              <w:t xml:space="preserve">Note:  </w:t>
            </w:r>
            <w:proofErr w:type="spellStart"/>
            <w:r w:rsidRPr="0062630D">
              <w:rPr>
                <w:color w:val="000000"/>
                <w:sz w:val="20"/>
                <w:szCs w:val="20"/>
                <w:lang w:val="en-GB"/>
              </w:rPr>
              <w:t>OmegaH</w:t>
            </w:r>
            <w:proofErr w:type="spellEnd"/>
            <w:r w:rsidRPr="0062630D">
              <w:rPr>
                <w:color w:val="000000"/>
                <w:sz w:val="20"/>
                <w:szCs w:val="20"/>
                <w:lang w:val="en-GB"/>
              </w:rPr>
              <w:t>, omega-hierarchical; H, index of construct replicability (&gt;0.8 suggests a well-defined latent variable); FD, factor determinacy (&gt;0.9 indicate that the factor score can be used)</w:t>
            </w:r>
          </w:p>
        </w:tc>
      </w:tr>
    </w:tbl>
    <w:p w14:paraId="70935369" w14:textId="77777777" w:rsidR="003F4F77" w:rsidRPr="0062630D" w:rsidRDefault="003F4F77" w:rsidP="00B74F8D">
      <w:pPr>
        <w:spacing w:line="480" w:lineRule="auto"/>
        <w:rPr>
          <w:rFonts w:eastAsia="Calibri"/>
          <w:b/>
          <w:bCs/>
          <w:sz w:val="20"/>
          <w:szCs w:val="20"/>
          <w:lang w:val="en-GB"/>
        </w:rPr>
      </w:pPr>
    </w:p>
    <w:p w14:paraId="7FE37FA3" w14:textId="77777777" w:rsidR="00835A4F" w:rsidRPr="0062630D" w:rsidRDefault="00835A4F">
      <w:pPr>
        <w:rPr>
          <w:lang w:val="en-GB"/>
        </w:rPr>
      </w:pPr>
      <w:r w:rsidRPr="0062630D">
        <w:rPr>
          <w:lang w:val="en-GB"/>
        </w:rPr>
        <w:br w:type="page"/>
      </w:r>
    </w:p>
    <w:tbl>
      <w:tblPr>
        <w:tblW w:w="9383" w:type="dxa"/>
        <w:jc w:val="center"/>
        <w:tblCellMar>
          <w:left w:w="70" w:type="dxa"/>
          <w:right w:w="70" w:type="dxa"/>
        </w:tblCellMar>
        <w:tblLook w:val="04A0" w:firstRow="1" w:lastRow="0" w:firstColumn="1" w:lastColumn="0" w:noHBand="0" w:noVBand="1"/>
      </w:tblPr>
      <w:tblGrid>
        <w:gridCol w:w="1651"/>
        <w:gridCol w:w="1651"/>
        <w:gridCol w:w="1573"/>
        <w:gridCol w:w="1655"/>
        <w:gridCol w:w="2853"/>
      </w:tblGrid>
      <w:tr w:rsidR="00007C7E" w:rsidRPr="007F3CAB" w14:paraId="25A882DA" w14:textId="77777777" w:rsidTr="00512FFE">
        <w:trPr>
          <w:trHeight w:val="523"/>
          <w:jc w:val="center"/>
        </w:trPr>
        <w:tc>
          <w:tcPr>
            <w:tcW w:w="9383" w:type="dxa"/>
            <w:gridSpan w:val="5"/>
            <w:tcBorders>
              <w:top w:val="nil"/>
              <w:left w:val="nil"/>
              <w:bottom w:val="single" w:sz="4" w:space="0" w:color="auto"/>
              <w:right w:val="nil"/>
            </w:tcBorders>
            <w:shd w:val="clear" w:color="auto" w:fill="auto"/>
            <w:vAlign w:val="center"/>
            <w:hideMark/>
          </w:tcPr>
          <w:p w14:paraId="385B67C3" w14:textId="774D355A" w:rsidR="00007C7E" w:rsidRPr="0062630D" w:rsidRDefault="00007C7E">
            <w:pPr>
              <w:rPr>
                <w:color w:val="000000"/>
                <w:sz w:val="20"/>
                <w:szCs w:val="20"/>
                <w:lang w:val="en-GB"/>
              </w:rPr>
            </w:pPr>
            <w:r w:rsidRPr="0062630D">
              <w:rPr>
                <w:b/>
                <w:bCs/>
                <w:color w:val="000000"/>
                <w:sz w:val="20"/>
                <w:szCs w:val="20"/>
                <w:lang w:val="en-GB"/>
              </w:rPr>
              <w:lastRenderedPageBreak/>
              <w:t>Table A2.</w:t>
            </w:r>
            <w:r w:rsidRPr="0062630D">
              <w:rPr>
                <w:color w:val="000000"/>
                <w:sz w:val="20"/>
                <w:szCs w:val="20"/>
                <w:lang w:val="en-GB"/>
              </w:rPr>
              <w:t xml:space="preserve"> CBCL factor model according to McElroy et al.</w:t>
            </w:r>
            <w:r w:rsidR="0062630D" w:rsidRPr="0062630D">
              <w:rPr>
                <w:color w:val="000000"/>
                <w:sz w:val="20"/>
                <w:szCs w:val="20"/>
                <w:lang w:val="en-GB"/>
              </w:rPr>
              <w:t xml:space="preserve"> (2018)</w:t>
            </w:r>
            <w:r w:rsidRPr="0062630D">
              <w:rPr>
                <w:color w:val="000000"/>
                <w:sz w:val="20"/>
                <w:szCs w:val="20"/>
                <w:lang w:val="en-GB"/>
              </w:rPr>
              <w:t>, using three specific factors</w:t>
            </w:r>
            <w:r w:rsidR="004A723C">
              <w:rPr>
                <w:color w:val="000000"/>
                <w:sz w:val="20"/>
                <w:szCs w:val="20"/>
                <w:lang w:val="en-GB"/>
              </w:rPr>
              <w:t xml:space="preserve"> (n=2,240)</w:t>
            </w:r>
          </w:p>
        </w:tc>
      </w:tr>
      <w:tr w:rsidR="00007C7E" w:rsidRPr="0062630D" w14:paraId="4F8DF836" w14:textId="77777777" w:rsidTr="00512FFE">
        <w:trPr>
          <w:trHeight w:val="193"/>
          <w:jc w:val="center"/>
        </w:trPr>
        <w:tc>
          <w:tcPr>
            <w:tcW w:w="1651" w:type="dxa"/>
            <w:vMerge w:val="restart"/>
            <w:tcBorders>
              <w:top w:val="nil"/>
              <w:left w:val="nil"/>
              <w:bottom w:val="single" w:sz="4" w:space="0" w:color="000000"/>
              <w:right w:val="nil"/>
            </w:tcBorders>
            <w:shd w:val="clear" w:color="auto" w:fill="auto"/>
            <w:vAlign w:val="center"/>
            <w:hideMark/>
          </w:tcPr>
          <w:p w14:paraId="4CB0A4F5" w14:textId="77777777" w:rsidR="00007C7E" w:rsidRPr="0062630D" w:rsidRDefault="00007C7E">
            <w:pPr>
              <w:jc w:val="center"/>
              <w:rPr>
                <w:color w:val="000000"/>
                <w:sz w:val="20"/>
                <w:szCs w:val="20"/>
                <w:lang w:val="en-GB"/>
              </w:rPr>
            </w:pPr>
            <w:r w:rsidRPr="0062630D">
              <w:rPr>
                <w:color w:val="000000"/>
                <w:sz w:val="20"/>
                <w:szCs w:val="20"/>
                <w:lang w:val="en-GB"/>
              </w:rPr>
              <w:t>Content</w:t>
            </w:r>
          </w:p>
        </w:tc>
        <w:tc>
          <w:tcPr>
            <w:tcW w:w="1651" w:type="dxa"/>
            <w:vMerge w:val="restart"/>
            <w:tcBorders>
              <w:top w:val="nil"/>
              <w:left w:val="nil"/>
              <w:bottom w:val="single" w:sz="4" w:space="0" w:color="000000"/>
              <w:right w:val="nil"/>
            </w:tcBorders>
            <w:shd w:val="clear" w:color="auto" w:fill="auto"/>
            <w:vAlign w:val="center"/>
            <w:hideMark/>
          </w:tcPr>
          <w:p w14:paraId="2FB53AF3" w14:textId="77777777" w:rsidR="00007C7E" w:rsidRPr="0062630D" w:rsidRDefault="00007C7E" w:rsidP="00512FFE">
            <w:pPr>
              <w:jc w:val="center"/>
              <w:rPr>
                <w:color w:val="000000"/>
                <w:sz w:val="20"/>
                <w:szCs w:val="20"/>
                <w:lang w:val="en-GB"/>
              </w:rPr>
            </w:pPr>
            <w:r w:rsidRPr="0062630D">
              <w:rPr>
                <w:color w:val="000000"/>
                <w:sz w:val="20"/>
                <w:szCs w:val="20"/>
                <w:lang w:val="en-GB"/>
              </w:rPr>
              <w:t>Item</w:t>
            </w:r>
          </w:p>
        </w:tc>
        <w:tc>
          <w:tcPr>
            <w:tcW w:w="6081" w:type="dxa"/>
            <w:gridSpan w:val="3"/>
            <w:tcBorders>
              <w:top w:val="single" w:sz="4" w:space="0" w:color="auto"/>
              <w:left w:val="nil"/>
              <w:bottom w:val="single" w:sz="4" w:space="0" w:color="auto"/>
              <w:right w:val="nil"/>
            </w:tcBorders>
            <w:shd w:val="clear" w:color="auto" w:fill="auto"/>
            <w:noWrap/>
            <w:vAlign w:val="center"/>
            <w:hideMark/>
          </w:tcPr>
          <w:p w14:paraId="56A33DFD" w14:textId="77777777" w:rsidR="00007C7E" w:rsidRPr="0062630D" w:rsidRDefault="00007C7E" w:rsidP="00512FFE">
            <w:pPr>
              <w:jc w:val="center"/>
              <w:rPr>
                <w:color w:val="000000"/>
                <w:sz w:val="20"/>
                <w:szCs w:val="20"/>
                <w:lang w:val="en-GB"/>
              </w:rPr>
            </w:pPr>
            <w:r w:rsidRPr="0062630D">
              <w:rPr>
                <w:color w:val="000000"/>
                <w:sz w:val="20"/>
                <w:szCs w:val="20"/>
                <w:lang w:val="en-GB"/>
              </w:rPr>
              <w:t>Factors and factor loadings</w:t>
            </w:r>
          </w:p>
        </w:tc>
      </w:tr>
      <w:tr w:rsidR="00007C7E" w:rsidRPr="0062630D" w14:paraId="5031FEA0" w14:textId="77777777" w:rsidTr="00512FFE">
        <w:trPr>
          <w:trHeight w:val="193"/>
          <w:jc w:val="center"/>
        </w:trPr>
        <w:tc>
          <w:tcPr>
            <w:tcW w:w="1651" w:type="dxa"/>
            <w:vMerge/>
            <w:tcBorders>
              <w:top w:val="nil"/>
              <w:left w:val="nil"/>
              <w:bottom w:val="single" w:sz="4" w:space="0" w:color="000000"/>
              <w:right w:val="nil"/>
            </w:tcBorders>
            <w:vAlign w:val="center"/>
            <w:hideMark/>
          </w:tcPr>
          <w:p w14:paraId="14781FA3" w14:textId="77777777" w:rsidR="00007C7E" w:rsidRPr="0062630D" w:rsidRDefault="00007C7E">
            <w:pPr>
              <w:rPr>
                <w:color w:val="000000"/>
                <w:sz w:val="20"/>
                <w:szCs w:val="20"/>
                <w:lang w:val="en-GB"/>
              </w:rPr>
            </w:pPr>
          </w:p>
        </w:tc>
        <w:tc>
          <w:tcPr>
            <w:tcW w:w="1651" w:type="dxa"/>
            <w:vMerge/>
            <w:tcBorders>
              <w:top w:val="nil"/>
              <w:left w:val="nil"/>
              <w:bottom w:val="single" w:sz="4" w:space="0" w:color="000000"/>
              <w:right w:val="nil"/>
            </w:tcBorders>
            <w:vAlign w:val="center"/>
            <w:hideMark/>
          </w:tcPr>
          <w:p w14:paraId="5F6278E5" w14:textId="77777777" w:rsidR="00007C7E" w:rsidRPr="0062630D" w:rsidRDefault="00007C7E" w:rsidP="00512FFE">
            <w:pPr>
              <w:jc w:val="center"/>
              <w:rPr>
                <w:color w:val="000000"/>
                <w:sz w:val="20"/>
                <w:szCs w:val="20"/>
                <w:lang w:val="en-GB"/>
              </w:rPr>
            </w:pPr>
          </w:p>
        </w:tc>
        <w:tc>
          <w:tcPr>
            <w:tcW w:w="1573" w:type="dxa"/>
            <w:tcBorders>
              <w:top w:val="nil"/>
              <w:left w:val="nil"/>
              <w:bottom w:val="single" w:sz="4" w:space="0" w:color="auto"/>
              <w:right w:val="nil"/>
            </w:tcBorders>
            <w:shd w:val="clear" w:color="auto" w:fill="auto"/>
            <w:noWrap/>
            <w:vAlign w:val="center"/>
            <w:hideMark/>
          </w:tcPr>
          <w:p w14:paraId="5FC4CA5F" w14:textId="40D43576" w:rsidR="00007C7E" w:rsidRPr="0062630D" w:rsidRDefault="0062630D" w:rsidP="00512FFE">
            <w:pPr>
              <w:jc w:val="center"/>
              <w:rPr>
                <w:color w:val="000000"/>
                <w:sz w:val="20"/>
                <w:szCs w:val="20"/>
                <w:lang w:val="en-GB"/>
              </w:rPr>
            </w:pPr>
            <w:r>
              <w:rPr>
                <w:color w:val="000000"/>
                <w:sz w:val="20"/>
                <w:szCs w:val="20"/>
                <w:lang w:val="en-GB"/>
              </w:rPr>
              <w:t>Internalising</w:t>
            </w:r>
          </w:p>
        </w:tc>
        <w:tc>
          <w:tcPr>
            <w:tcW w:w="1655" w:type="dxa"/>
            <w:tcBorders>
              <w:top w:val="nil"/>
              <w:left w:val="nil"/>
              <w:bottom w:val="single" w:sz="4" w:space="0" w:color="auto"/>
              <w:right w:val="nil"/>
            </w:tcBorders>
            <w:shd w:val="clear" w:color="auto" w:fill="auto"/>
            <w:noWrap/>
            <w:vAlign w:val="center"/>
            <w:hideMark/>
          </w:tcPr>
          <w:p w14:paraId="1B948EE8" w14:textId="2C385A92" w:rsidR="00007C7E" w:rsidRPr="0062630D" w:rsidRDefault="0062630D" w:rsidP="00512FFE">
            <w:pPr>
              <w:jc w:val="center"/>
              <w:rPr>
                <w:color w:val="000000"/>
                <w:sz w:val="20"/>
                <w:szCs w:val="20"/>
                <w:lang w:val="en-GB"/>
              </w:rPr>
            </w:pPr>
            <w:r>
              <w:rPr>
                <w:color w:val="000000"/>
                <w:sz w:val="20"/>
                <w:szCs w:val="20"/>
                <w:lang w:val="en-GB"/>
              </w:rPr>
              <w:t>Externalising</w:t>
            </w:r>
          </w:p>
        </w:tc>
        <w:tc>
          <w:tcPr>
            <w:tcW w:w="2853" w:type="dxa"/>
            <w:tcBorders>
              <w:top w:val="nil"/>
              <w:left w:val="nil"/>
              <w:bottom w:val="single" w:sz="4" w:space="0" w:color="auto"/>
              <w:right w:val="nil"/>
            </w:tcBorders>
            <w:shd w:val="clear" w:color="auto" w:fill="auto"/>
            <w:noWrap/>
            <w:vAlign w:val="center"/>
            <w:hideMark/>
          </w:tcPr>
          <w:p w14:paraId="2D3B1F71" w14:textId="77777777" w:rsidR="00007C7E" w:rsidRPr="0062630D" w:rsidRDefault="00007C7E" w:rsidP="00512FFE">
            <w:pPr>
              <w:jc w:val="center"/>
              <w:rPr>
                <w:color w:val="000000"/>
                <w:sz w:val="20"/>
                <w:szCs w:val="20"/>
                <w:lang w:val="en-GB"/>
              </w:rPr>
            </w:pPr>
            <w:r w:rsidRPr="0062630D">
              <w:rPr>
                <w:color w:val="000000"/>
                <w:sz w:val="20"/>
                <w:szCs w:val="20"/>
                <w:lang w:val="en-GB"/>
              </w:rPr>
              <w:t>Attention/hyperactivity</w:t>
            </w:r>
          </w:p>
        </w:tc>
      </w:tr>
      <w:tr w:rsidR="00007C7E" w:rsidRPr="0062630D" w14:paraId="6E7A963F" w14:textId="77777777" w:rsidTr="00512FFE">
        <w:trPr>
          <w:trHeight w:val="193"/>
          <w:jc w:val="center"/>
        </w:trPr>
        <w:tc>
          <w:tcPr>
            <w:tcW w:w="1651" w:type="dxa"/>
            <w:tcBorders>
              <w:top w:val="nil"/>
              <w:left w:val="nil"/>
              <w:bottom w:val="nil"/>
              <w:right w:val="nil"/>
            </w:tcBorders>
            <w:shd w:val="clear" w:color="auto" w:fill="auto"/>
            <w:vAlign w:val="center"/>
            <w:hideMark/>
          </w:tcPr>
          <w:p w14:paraId="29023264" w14:textId="77777777" w:rsidR="00007C7E" w:rsidRPr="0062630D" w:rsidRDefault="00007C7E">
            <w:pPr>
              <w:rPr>
                <w:color w:val="000000"/>
                <w:sz w:val="20"/>
                <w:szCs w:val="20"/>
                <w:lang w:val="en-GB"/>
              </w:rPr>
            </w:pPr>
            <w:r w:rsidRPr="0062630D">
              <w:rPr>
                <w:color w:val="000000"/>
                <w:sz w:val="20"/>
                <w:szCs w:val="20"/>
                <w:lang w:val="en-GB"/>
              </w:rPr>
              <w:t>Cries</w:t>
            </w:r>
          </w:p>
        </w:tc>
        <w:tc>
          <w:tcPr>
            <w:tcW w:w="1651" w:type="dxa"/>
            <w:tcBorders>
              <w:top w:val="nil"/>
              <w:left w:val="nil"/>
              <w:bottom w:val="nil"/>
              <w:right w:val="nil"/>
            </w:tcBorders>
            <w:shd w:val="clear" w:color="auto" w:fill="auto"/>
            <w:noWrap/>
            <w:vAlign w:val="bottom"/>
            <w:hideMark/>
          </w:tcPr>
          <w:p w14:paraId="5454003E" w14:textId="77777777" w:rsidR="00007C7E" w:rsidRPr="0062630D" w:rsidRDefault="00007C7E" w:rsidP="00512FFE">
            <w:pPr>
              <w:jc w:val="center"/>
              <w:rPr>
                <w:color w:val="000000"/>
                <w:sz w:val="20"/>
                <w:szCs w:val="20"/>
                <w:lang w:val="en-GB"/>
              </w:rPr>
            </w:pPr>
            <w:r w:rsidRPr="0062630D">
              <w:rPr>
                <w:color w:val="000000"/>
                <w:sz w:val="20"/>
                <w:szCs w:val="20"/>
                <w:lang w:val="en-GB"/>
              </w:rPr>
              <w:t>14</w:t>
            </w:r>
          </w:p>
        </w:tc>
        <w:tc>
          <w:tcPr>
            <w:tcW w:w="1573" w:type="dxa"/>
            <w:tcBorders>
              <w:top w:val="nil"/>
              <w:left w:val="nil"/>
              <w:bottom w:val="nil"/>
              <w:right w:val="nil"/>
            </w:tcBorders>
            <w:shd w:val="clear" w:color="auto" w:fill="auto"/>
            <w:noWrap/>
            <w:vAlign w:val="bottom"/>
            <w:hideMark/>
          </w:tcPr>
          <w:p w14:paraId="359A232A" w14:textId="77777777" w:rsidR="00007C7E" w:rsidRPr="0062630D" w:rsidRDefault="00007C7E" w:rsidP="00512FFE">
            <w:pPr>
              <w:jc w:val="center"/>
              <w:rPr>
                <w:color w:val="000000"/>
                <w:sz w:val="20"/>
                <w:szCs w:val="20"/>
                <w:lang w:val="en-GB"/>
              </w:rPr>
            </w:pPr>
            <w:r w:rsidRPr="0062630D">
              <w:rPr>
                <w:color w:val="000000"/>
                <w:sz w:val="20"/>
                <w:szCs w:val="20"/>
                <w:lang w:val="en-GB"/>
              </w:rPr>
              <w:t>0.634</w:t>
            </w:r>
          </w:p>
        </w:tc>
        <w:tc>
          <w:tcPr>
            <w:tcW w:w="1655" w:type="dxa"/>
            <w:tcBorders>
              <w:top w:val="nil"/>
              <w:left w:val="nil"/>
              <w:bottom w:val="nil"/>
              <w:right w:val="nil"/>
            </w:tcBorders>
            <w:shd w:val="clear" w:color="auto" w:fill="auto"/>
            <w:noWrap/>
            <w:vAlign w:val="bottom"/>
            <w:hideMark/>
          </w:tcPr>
          <w:p w14:paraId="7543D786"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46B024A5" w14:textId="77777777" w:rsidR="00007C7E" w:rsidRPr="0062630D" w:rsidRDefault="00007C7E" w:rsidP="00512FFE">
            <w:pPr>
              <w:jc w:val="center"/>
              <w:rPr>
                <w:sz w:val="20"/>
                <w:szCs w:val="20"/>
                <w:lang w:val="en-GB"/>
              </w:rPr>
            </w:pPr>
          </w:p>
        </w:tc>
      </w:tr>
      <w:tr w:rsidR="00007C7E" w:rsidRPr="0062630D" w14:paraId="19A5E09A" w14:textId="77777777" w:rsidTr="00512FFE">
        <w:trPr>
          <w:trHeight w:val="193"/>
          <w:jc w:val="center"/>
        </w:trPr>
        <w:tc>
          <w:tcPr>
            <w:tcW w:w="1651" w:type="dxa"/>
            <w:tcBorders>
              <w:top w:val="nil"/>
              <w:left w:val="nil"/>
              <w:bottom w:val="nil"/>
              <w:right w:val="nil"/>
            </w:tcBorders>
            <w:shd w:val="clear" w:color="auto" w:fill="auto"/>
            <w:vAlign w:val="center"/>
            <w:hideMark/>
          </w:tcPr>
          <w:p w14:paraId="6FE2D396" w14:textId="77777777" w:rsidR="00007C7E" w:rsidRPr="0062630D" w:rsidRDefault="00007C7E">
            <w:pPr>
              <w:rPr>
                <w:color w:val="000000"/>
                <w:sz w:val="20"/>
                <w:szCs w:val="20"/>
                <w:lang w:val="en-GB"/>
              </w:rPr>
            </w:pPr>
            <w:r w:rsidRPr="0062630D">
              <w:rPr>
                <w:color w:val="000000"/>
                <w:sz w:val="20"/>
                <w:szCs w:val="20"/>
                <w:lang w:val="en-GB"/>
              </w:rPr>
              <w:t>Fears</w:t>
            </w:r>
          </w:p>
        </w:tc>
        <w:tc>
          <w:tcPr>
            <w:tcW w:w="1651" w:type="dxa"/>
            <w:tcBorders>
              <w:top w:val="nil"/>
              <w:left w:val="nil"/>
              <w:bottom w:val="nil"/>
              <w:right w:val="nil"/>
            </w:tcBorders>
            <w:shd w:val="clear" w:color="auto" w:fill="auto"/>
            <w:noWrap/>
            <w:vAlign w:val="bottom"/>
            <w:hideMark/>
          </w:tcPr>
          <w:p w14:paraId="6BDC267D" w14:textId="77777777" w:rsidR="00007C7E" w:rsidRPr="0062630D" w:rsidRDefault="00007C7E" w:rsidP="00512FFE">
            <w:pPr>
              <w:jc w:val="center"/>
              <w:rPr>
                <w:color w:val="000000"/>
                <w:sz w:val="20"/>
                <w:szCs w:val="20"/>
                <w:lang w:val="en-GB"/>
              </w:rPr>
            </w:pPr>
            <w:r w:rsidRPr="0062630D">
              <w:rPr>
                <w:color w:val="000000"/>
                <w:sz w:val="20"/>
                <w:szCs w:val="20"/>
                <w:lang w:val="en-GB"/>
              </w:rPr>
              <w:t>29</w:t>
            </w:r>
          </w:p>
        </w:tc>
        <w:tc>
          <w:tcPr>
            <w:tcW w:w="1573" w:type="dxa"/>
            <w:tcBorders>
              <w:top w:val="nil"/>
              <w:left w:val="nil"/>
              <w:bottom w:val="nil"/>
              <w:right w:val="nil"/>
            </w:tcBorders>
            <w:shd w:val="clear" w:color="auto" w:fill="auto"/>
            <w:noWrap/>
            <w:vAlign w:val="bottom"/>
            <w:hideMark/>
          </w:tcPr>
          <w:p w14:paraId="77BD7322" w14:textId="77777777" w:rsidR="00007C7E" w:rsidRPr="0062630D" w:rsidRDefault="00007C7E" w:rsidP="00512FFE">
            <w:pPr>
              <w:jc w:val="center"/>
              <w:rPr>
                <w:color w:val="000000"/>
                <w:sz w:val="20"/>
                <w:szCs w:val="20"/>
                <w:lang w:val="en-GB"/>
              </w:rPr>
            </w:pPr>
            <w:r w:rsidRPr="0062630D">
              <w:rPr>
                <w:color w:val="000000"/>
                <w:sz w:val="20"/>
                <w:szCs w:val="20"/>
                <w:lang w:val="en-GB"/>
              </w:rPr>
              <w:t>0.411</w:t>
            </w:r>
          </w:p>
        </w:tc>
        <w:tc>
          <w:tcPr>
            <w:tcW w:w="1655" w:type="dxa"/>
            <w:tcBorders>
              <w:top w:val="nil"/>
              <w:left w:val="nil"/>
              <w:bottom w:val="nil"/>
              <w:right w:val="nil"/>
            </w:tcBorders>
            <w:shd w:val="clear" w:color="auto" w:fill="auto"/>
            <w:noWrap/>
            <w:vAlign w:val="bottom"/>
            <w:hideMark/>
          </w:tcPr>
          <w:p w14:paraId="39F6C495"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4AE04AE4" w14:textId="77777777" w:rsidR="00007C7E" w:rsidRPr="0062630D" w:rsidRDefault="00007C7E" w:rsidP="00512FFE">
            <w:pPr>
              <w:jc w:val="center"/>
              <w:rPr>
                <w:sz w:val="20"/>
                <w:szCs w:val="20"/>
                <w:lang w:val="en-GB"/>
              </w:rPr>
            </w:pPr>
          </w:p>
        </w:tc>
      </w:tr>
      <w:tr w:rsidR="00007C7E" w:rsidRPr="0062630D" w14:paraId="2370EE9F" w14:textId="77777777" w:rsidTr="00512FFE">
        <w:trPr>
          <w:trHeight w:val="388"/>
          <w:jc w:val="center"/>
        </w:trPr>
        <w:tc>
          <w:tcPr>
            <w:tcW w:w="1651" w:type="dxa"/>
            <w:tcBorders>
              <w:top w:val="nil"/>
              <w:left w:val="nil"/>
              <w:bottom w:val="nil"/>
              <w:right w:val="nil"/>
            </w:tcBorders>
            <w:shd w:val="clear" w:color="auto" w:fill="auto"/>
            <w:vAlign w:val="center"/>
            <w:hideMark/>
          </w:tcPr>
          <w:p w14:paraId="0BA62A46" w14:textId="77777777" w:rsidR="00007C7E" w:rsidRPr="0062630D" w:rsidRDefault="00007C7E">
            <w:pPr>
              <w:rPr>
                <w:color w:val="000000"/>
                <w:sz w:val="20"/>
                <w:szCs w:val="20"/>
                <w:lang w:val="en-GB"/>
              </w:rPr>
            </w:pPr>
            <w:proofErr w:type="gramStart"/>
            <w:r w:rsidRPr="0062630D">
              <w:rPr>
                <w:color w:val="000000"/>
                <w:sz w:val="20"/>
                <w:szCs w:val="20"/>
                <w:lang w:val="en-GB"/>
              </w:rPr>
              <w:t>Fears</w:t>
            </w:r>
            <w:proofErr w:type="gramEnd"/>
            <w:r w:rsidRPr="0062630D">
              <w:rPr>
                <w:color w:val="000000"/>
                <w:sz w:val="20"/>
                <w:szCs w:val="20"/>
                <w:lang w:val="en-GB"/>
              </w:rPr>
              <w:t xml:space="preserve"> school</w:t>
            </w:r>
          </w:p>
        </w:tc>
        <w:tc>
          <w:tcPr>
            <w:tcW w:w="1651" w:type="dxa"/>
            <w:tcBorders>
              <w:top w:val="nil"/>
              <w:left w:val="nil"/>
              <w:bottom w:val="nil"/>
              <w:right w:val="nil"/>
            </w:tcBorders>
            <w:shd w:val="clear" w:color="auto" w:fill="auto"/>
            <w:noWrap/>
            <w:vAlign w:val="bottom"/>
            <w:hideMark/>
          </w:tcPr>
          <w:p w14:paraId="00B066FF" w14:textId="77777777" w:rsidR="00007C7E" w:rsidRPr="0062630D" w:rsidRDefault="00007C7E" w:rsidP="00512FFE">
            <w:pPr>
              <w:jc w:val="center"/>
              <w:rPr>
                <w:color w:val="000000"/>
                <w:sz w:val="20"/>
                <w:szCs w:val="20"/>
                <w:lang w:val="en-GB"/>
              </w:rPr>
            </w:pPr>
            <w:r w:rsidRPr="0062630D">
              <w:rPr>
                <w:color w:val="000000"/>
                <w:sz w:val="20"/>
                <w:szCs w:val="20"/>
                <w:lang w:val="en-GB"/>
              </w:rPr>
              <w:t>30</w:t>
            </w:r>
          </w:p>
        </w:tc>
        <w:tc>
          <w:tcPr>
            <w:tcW w:w="1573" w:type="dxa"/>
            <w:tcBorders>
              <w:top w:val="nil"/>
              <w:left w:val="nil"/>
              <w:bottom w:val="nil"/>
              <w:right w:val="nil"/>
            </w:tcBorders>
            <w:shd w:val="clear" w:color="auto" w:fill="auto"/>
            <w:noWrap/>
            <w:vAlign w:val="bottom"/>
            <w:hideMark/>
          </w:tcPr>
          <w:p w14:paraId="0A6BF485" w14:textId="77777777" w:rsidR="00007C7E" w:rsidRPr="0062630D" w:rsidRDefault="00007C7E" w:rsidP="00512FFE">
            <w:pPr>
              <w:jc w:val="center"/>
              <w:rPr>
                <w:color w:val="000000"/>
                <w:sz w:val="20"/>
                <w:szCs w:val="20"/>
                <w:lang w:val="en-GB"/>
              </w:rPr>
            </w:pPr>
            <w:r w:rsidRPr="0062630D">
              <w:rPr>
                <w:color w:val="000000"/>
                <w:sz w:val="20"/>
                <w:szCs w:val="20"/>
                <w:lang w:val="en-GB"/>
              </w:rPr>
              <w:t>0.556</w:t>
            </w:r>
          </w:p>
        </w:tc>
        <w:tc>
          <w:tcPr>
            <w:tcW w:w="1655" w:type="dxa"/>
            <w:tcBorders>
              <w:top w:val="nil"/>
              <w:left w:val="nil"/>
              <w:bottom w:val="nil"/>
              <w:right w:val="nil"/>
            </w:tcBorders>
            <w:shd w:val="clear" w:color="auto" w:fill="auto"/>
            <w:noWrap/>
            <w:vAlign w:val="bottom"/>
            <w:hideMark/>
          </w:tcPr>
          <w:p w14:paraId="6A90486A"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3C36F565" w14:textId="77777777" w:rsidR="00007C7E" w:rsidRPr="0062630D" w:rsidRDefault="00007C7E" w:rsidP="00512FFE">
            <w:pPr>
              <w:jc w:val="center"/>
              <w:rPr>
                <w:sz w:val="20"/>
                <w:szCs w:val="20"/>
                <w:lang w:val="en-GB"/>
              </w:rPr>
            </w:pPr>
          </w:p>
        </w:tc>
      </w:tr>
      <w:tr w:rsidR="00007C7E" w:rsidRPr="0062630D" w14:paraId="5A60EBCA" w14:textId="77777777" w:rsidTr="00512FFE">
        <w:trPr>
          <w:trHeight w:val="388"/>
          <w:jc w:val="center"/>
        </w:trPr>
        <w:tc>
          <w:tcPr>
            <w:tcW w:w="1651" w:type="dxa"/>
            <w:tcBorders>
              <w:top w:val="nil"/>
              <w:left w:val="nil"/>
              <w:bottom w:val="nil"/>
              <w:right w:val="nil"/>
            </w:tcBorders>
            <w:shd w:val="clear" w:color="auto" w:fill="auto"/>
            <w:vAlign w:val="center"/>
            <w:hideMark/>
          </w:tcPr>
          <w:p w14:paraId="3E7F15D0" w14:textId="77777777" w:rsidR="00007C7E" w:rsidRPr="0062630D" w:rsidRDefault="00007C7E">
            <w:pPr>
              <w:rPr>
                <w:color w:val="000000"/>
                <w:sz w:val="20"/>
                <w:szCs w:val="20"/>
                <w:lang w:val="en-GB"/>
              </w:rPr>
            </w:pPr>
            <w:r w:rsidRPr="0062630D">
              <w:rPr>
                <w:color w:val="000000"/>
                <w:sz w:val="20"/>
                <w:szCs w:val="20"/>
                <w:lang w:val="en-GB"/>
              </w:rPr>
              <w:t>Fears do bad</w:t>
            </w:r>
          </w:p>
        </w:tc>
        <w:tc>
          <w:tcPr>
            <w:tcW w:w="1651" w:type="dxa"/>
            <w:tcBorders>
              <w:top w:val="nil"/>
              <w:left w:val="nil"/>
              <w:bottom w:val="nil"/>
              <w:right w:val="nil"/>
            </w:tcBorders>
            <w:shd w:val="clear" w:color="auto" w:fill="auto"/>
            <w:noWrap/>
            <w:vAlign w:val="bottom"/>
            <w:hideMark/>
          </w:tcPr>
          <w:p w14:paraId="2C74B46A" w14:textId="77777777" w:rsidR="00007C7E" w:rsidRPr="0062630D" w:rsidRDefault="00007C7E" w:rsidP="00512FFE">
            <w:pPr>
              <w:jc w:val="center"/>
              <w:rPr>
                <w:color w:val="000000"/>
                <w:sz w:val="20"/>
                <w:szCs w:val="20"/>
                <w:lang w:val="en-GB"/>
              </w:rPr>
            </w:pPr>
            <w:r w:rsidRPr="0062630D">
              <w:rPr>
                <w:color w:val="000000"/>
                <w:sz w:val="20"/>
                <w:szCs w:val="20"/>
                <w:lang w:val="en-GB"/>
              </w:rPr>
              <w:t>31</w:t>
            </w:r>
          </w:p>
        </w:tc>
        <w:tc>
          <w:tcPr>
            <w:tcW w:w="1573" w:type="dxa"/>
            <w:tcBorders>
              <w:top w:val="nil"/>
              <w:left w:val="nil"/>
              <w:bottom w:val="nil"/>
              <w:right w:val="nil"/>
            </w:tcBorders>
            <w:shd w:val="clear" w:color="auto" w:fill="auto"/>
            <w:noWrap/>
            <w:vAlign w:val="bottom"/>
            <w:hideMark/>
          </w:tcPr>
          <w:p w14:paraId="143A16E9" w14:textId="77777777" w:rsidR="00007C7E" w:rsidRPr="0062630D" w:rsidRDefault="00007C7E" w:rsidP="00512FFE">
            <w:pPr>
              <w:jc w:val="center"/>
              <w:rPr>
                <w:color w:val="000000"/>
                <w:sz w:val="20"/>
                <w:szCs w:val="20"/>
                <w:lang w:val="en-GB"/>
              </w:rPr>
            </w:pPr>
            <w:r w:rsidRPr="0062630D">
              <w:rPr>
                <w:color w:val="000000"/>
                <w:sz w:val="20"/>
                <w:szCs w:val="20"/>
                <w:lang w:val="en-GB"/>
              </w:rPr>
              <w:t>0.416</w:t>
            </w:r>
          </w:p>
        </w:tc>
        <w:tc>
          <w:tcPr>
            <w:tcW w:w="1655" w:type="dxa"/>
            <w:tcBorders>
              <w:top w:val="nil"/>
              <w:left w:val="nil"/>
              <w:bottom w:val="nil"/>
              <w:right w:val="nil"/>
            </w:tcBorders>
            <w:shd w:val="clear" w:color="auto" w:fill="auto"/>
            <w:noWrap/>
            <w:vAlign w:val="bottom"/>
            <w:hideMark/>
          </w:tcPr>
          <w:p w14:paraId="138D984D"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3A188988" w14:textId="77777777" w:rsidR="00007C7E" w:rsidRPr="0062630D" w:rsidRDefault="00007C7E" w:rsidP="00512FFE">
            <w:pPr>
              <w:jc w:val="center"/>
              <w:rPr>
                <w:sz w:val="20"/>
                <w:szCs w:val="20"/>
                <w:lang w:val="en-GB"/>
              </w:rPr>
            </w:pPr>
          </w:p>
        </w:tc>
      </w:tr>
      <w:tr w:rsidR="00007C7E" w:rsidRPr="0062630D" w14:paraId="6319544E" w14:textId="77777777" w:rsidTr="00512FFE">
        <w:trPr>
          <w:trHeight w:val="193"/>
          <w:jc w:val="center"/>
        </w:trPr>
        <w:tc>
          <w:tcPr>
            <w:tcW w:w="1651" w:type="dxa"/>
            <w:tcBorders>
              <w:top w:val="nil"/>
              <w:left w:val="nil"/>
              <w:bottom w:val="nil"/>
              <w:right w:val="nil"/>
            </w:tcBorders>
            <w:shd w:val="clear" w:color="auto" w:fill="auto"/>
            <w:vAlign w:val="center"/>
            <w:hideMark/>
          </w:tcPr>
          <w:p w14:paraId="534285DD" w14:textId="77777777" w:rsidR="00007C7E" w:rsidRPr="0062630D" w:rsidRDefault="00007C7E">
            <w:pPr>
              <w:rPr>
                <w:color w:val="000000"/>
                <w:sz w:val="20"/>
                <w:szCs w:val="20"/>
                <w:lang w:val="en-GB"/>
              </w:rPr>
            </w:pPr>
            <w:r w:rsidRPr="0062630D">
              <w:rPr>
                <w:color w:val="000000"/>
                <w:sz w:val="20"/>
                <w:szCs w:val="20"/>
                <w:lang w:val="en-GB"/>
              </w:rPr>
              <w:t>Perfect</w:t>
            </w:r>
          </w:p>
        </w:tc>
        <w:tc>
          <w:tcPr>
            <w:tcW w:w="1651" w:type="dxa"/>
            <w:tcBorders>
              <w:top w:val="nil"/>
              <w:left w:val="nil"/>
              <w:bottom w:val="nil"/>
              <w:right w:val="nil"/>
            </w:tcBorders>
            <w:shd w:val="clear" w:color="auto" w:fill="auto"/>
            <w:noWrap/>
            <w:vAlign w:val="bottom"/>
            <w:hideMark/>
          </w:tcPr>
          <w:p w14:paraId="3A165530" w14:textId="77777777" w:rsidR="00007C7E" w:rsidRPr="0062630D" w:rsidRDefault="00007C7E" w:rsidP="00512FFE">
            <w:pPr>
              <w:jc w:val="center"/>
              <w:rPr>
                <w:color w:val="000000"/>
                <w:sz w:val="20"/>
                <w:szCs w:val="20"/>
                <w:lang w:val="en-GB"/>
              </w:rPr>
            </w:pPr>
            <w:r w:rsidRPr="0062630D">
              <w:rPr>
                <w:color w:val="000000"/>
                <w:sz w:val="20"/>
                <w:szCs w:val="20"/>
                <w:lang w:val="en-GB"/>
              </w:rPr>
              <w:t>32</w:t>
            </w:r>
          </w:p>
        </w:tc>
        <w:tc>
          <w:tcPr>
            <w:tcW w:w="1573" w:type="dxa"/>
            <w:tcBorders>
              <w:top w:val="nil"/>
              <w:left w:val="nil"/>
              <w:bottom w:val="nil"/>
              <w:right w:val="nil"/>
            </w:tcBorders>
            <w:shd w:val="clear" w:color="auto" w:fill="auto"/>
            <w:noWrap/>
            <w:vAlign w:val="bottom"/>
            <w:hideMark/>
          </w:tcPr>
          <w:p w14:paraId="05CEED7B" w14:textId="77777777" w:rsidR="00007C7E" w:rsidRPr="0062630D" w:rsidRDefault="00007C7E" w:rsidP="00512FFE">
            <w:pPr>
              <w:jc w:val="center"/>
              <w:rPr>
                <w:color w:val="000000"/>
                <w:sz w:val="20"/>
                <w:szCs w:val="20"/>
                <w:lang w:val="en-GB"/>
              </w:rPr>
            </w:pPr>
            <w:r w:rsidRPr="0062630D">
              <w:rPr>
                <w:color w:val="000000"/>
                <w:sz w:val="20"/>
                <w:szCs w:val="20"/>
                <w:lang w:val="en-GB"/>
              </w:rPr>
              <w:t>0.373</w:t>
            </w:r>
          </w:p>
        </w:tc>
        <w:tc>
          <w:tcPr>
            <w:tcW w:w="1655" w:type="dxa"/>
            <w:tcBorders>
              <w:top w:val="nil"/>
              <w:left w:val="nil"/>
              <w:bottom w:val="nil"/>
              <w:right w:val="nil"/>
            </w:tcBorders>
            <w:shd w:val="clear" w:color="auto" w:fill="auto"/>
            <w:noWrap/>
            <w:vAlign w:val="bottom"/>
            <w:hideMark/>
          </w:tcPr>
          <w:p w14:paraId="6E792F65"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3A1C19DF" w14:textId="77777777" w:rsidR="00007C7E" w:rsidRPr="0062630D" w:rsidRDefault="00007C7E" w:rsidP="00512FFE">
            <w:pPr>
              <w:jc w:val="center"/>
              <w:rPr>
                <w:sz w:val="20"/>
                <w:szCs w:val="20"/>
                <w:lang w:val="en-GB"/>
              </w:rPr>
            </w:pPr>
          </w:p>
        </w:tc>
      </w:tr>
      <w:tr w:rsidR="00007C7E" w:rsidRPr="0062630D" w14:paraId="4490631B" w14:textId="77777777" w:rsidTr="00512FFE">
        <w:trPr>
          <w:trHeight w:val="193"/>
          <w:jc w:val="center"/>
        </w:trPr>
        <w:tc>
          <w:tcPr>
            <w:tcW w:w="1651" w:type="dxa"/>
            <w:tcBorders>
              <w:top w:val="nil"/>
              <w:left w:val="nil"/>
              <w:bottom w:val="nil"/>
              <w:right w:val="nil"/>
            </w:tcBorders>
            <w:shd w:val="clear" w:color="auto" w:fill="auto"/>
            <w:vAlign w:val="center"/>
            <w:hideMark/>
          </w:tcPr>
          <w:p w14:paraId="5DC41B70" w14:textId="77777777" w:rsidR="00007C7E" w:rsidRPr="0062630D" w:rsidRDefault="00007C7E">
            <w:pPr>
              <w:rPr>
                <w:color w:val="000000"/>
                <w:sz w:val="20"/>
                <w:szCs w:val="20"/>
                <w:lang w:val="en-GB"/>
              </w:rPr>
            </w:pPr>
            <w:r w:rsidRPr="0062630D">
              <w:rPr>
                <w:color w:val="000000"/>
                <w:sz w:val="20"/>
                <w:szCs w:val="20"/>
                <w:lang w:val="en-GB"/>
              </w:rPr>
              <w:t>Unloved</w:t>
            </w:r>
          </w:p>
        </w:tc>
        <w:tc>
          <w:tcPr>
            <w:tcW w:w="1651" w:type="dxa"/>
            <w:tcBorders>
              <w:top w:val="nil"/>
              <w:left w:val="nil"/>
              <w:bottom w:val="nil"/>
              <w:right w:val="nil"/>
            </w:tcBorders>
            <w:shd w:val="clear" w:color="auto" w:fill="auto"/>
            <w:noWrap/>
            <w:vAlign w:val="bottom"/>
            <w:hideMark/>
          </w:tcPr>
          <w:p w14:paraId="475D6F21" w14:textId="77777777" w:rsidR="00007C7E" w:rsidRPr="0062630D" w:rsidRDefault="00007C7E" w:rsidP="00512FFE">
            <w:pPr>
              <w:jc w:val="center"/>
              <w:rPr>
                <w:color w:val="000000"/>
                <w:sz w:val="20"/>
                <w:szCs w:val="20"/>
                <w:lang w:val="en-GB"/>
              </w:rPr>
            </w:pPr>
            <w:r w:rsidRPr="0062630D">
              <w:rPr>
                <w:color w:val="000000"/>
                <w:sz w:val="20"/>
                <w:szCs w:val="20"/>
                <w:lang w:val="en-GB"/>
              </w:rPr>
              <w:t>33</w:t>
            </w:r>
          </w:p>
        </w:tc>
        <w:tc>
          <w:tcPr>
            <w:tcW w:w="1573" w:type="dxa"/>
            <w:tcBorders>
              <w:top w:val="nil"/>
              <w:left w:val="nil"/>
              <w:bottom w:val="nil"/>
              <w:right w:val="nil"/>
            </w:tcBorders>
            <w:shd w:val="clear" w:color="auto" w:fill="auto"/>
            <w:noWrap/>
            <w:vAlign w:val="bottom"/>
            <w:hideMark/>
          </w:tcPr>
          <w:p w14:paraId="667D1DDA" w14:textId="77777777" w:rsidR="00007C7E" w:rsidRPr="0062630D" w:rsidRDefault="00007C7E" w:rsidP="00512FFE">
            <w:pPr>
              <w:jc w:val="center"/>
              <w:rPr>
                <w:color w:val="000000"/>
                <w:sz w:val="20"/>
                <w:szCs w:val="20"/>
                <w:lang w:val="en-GB"/>
              </w:rPr>
            </w:pPr>
            <w:r w:rsidRPr="0062630D">
              <w:rPr>
                <w:color w:val="000000"/>
                <w:sz w:val="20"/>
                <w:szCs w:val="20"/>
                <w:lang w:val="en-GB"/>
              </w:rPr>
              <w:t>0.838</w:t>
            </w:r>
          </w:p>
        </w:tc>
        <w:tc>
          <w:tcPr>
            <w:tcW w:w="1655" w:type="dxa"/>
            <w:tcBorders>
              <w:top w:val="nil"/>
              <w:left w:val="nil"/>
              <w:bottom w:val="nil"/>
              <w:right w:val="nil"/>
            </w:tcBorders>
            <w:shd w:val="clear" w:color="auto" w:fill="auto"/>
            <w:noWrap/>
            <w:vAlign w:val="bottom"/>
            <w:hideMark/>
          </w:tcPr>
          <w:p w14:paraId="68EF1E5E"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386CE4C0" w14:textId="77777777" w:rsidR="00007C7E" w:rsidRPr="0062630D" w:rsidRDefault="00007C7E" w:rsidP="00512FFE">
            <w:pPr>
              <w:jc w:val="center"/>
              <w:rPr>
                <w:sz w:val="20"/>
                <w:szCs w:val="20"/>
                <w:lang w:val="en-GB"/>
              </w:rPr>
            </w:pPr>
          </w:p>
        </w:tc>
      </w:tr>
      <w:tr w:rsidR="00007C7E" w:rsidRPr="0062630D" w14:paraId="5AC3304A" w14:textId="77777777" w:rsidTr="00512FFE">
        <w:trPr>
          <w:trHeight w:val="193"/>
          <w:jc w:val="center"/>
        </w:trPr>
        <w:tc>
          <w:tcPr>
            <w:tcW w:w="1651" w:type="dxa"/>
            <w:tcBorders>
              <w:top w:val="nil"/>
              <w:left w:val="nil"/>
              <w:bottom w:val="nil"/>
              <w:right w:val="nil"/>
            </w:tcBorders>
            <w:shd w:val="clear" w:color="auto" w:fill="auto"/>
            <w:vAlign w:val="center"/>
            <w:hideMark/>
          </w:tcPr>
          <w:p w14:paraId="7236D5FA" w14:textId="77777777" w:rsidR="00007C7E" w:rsidRPr="0062630D" w:rsidRDefault="00007C7E">
            <w:pPr>
              <w:rPr>
                <w:color w:val="000000"/>
                <w:sz w:val="20"/>
                <w:szCs w:val="20"/>
                <w:lang w:val="en-GB"/>
              </w:rPr>
            </w:pPr>
            <w:r w:rsidRPr="0062630D">
              <w:rPr>
                <w:color w:val="000000"/>
                <w:sz w:val="20"/>
                <w:szCs w:val="20"/>
                <w:lang w:val="en-GB"/>
              </w:rPr>
              <w:t>Worthless</w:t>
            </w:r>
          </w:p>
        </w:tc>
        <w:tc>
          <w:tcPr>
            <w:tcW w:w="1651" w:type="dxa"/>
            <w:tcBorders>
              <w:top w:val="nil"/>
              <w:left w:val="nil"/>
              <w:bottom w:val="nil"/>
              <w:right w:val="nil"/>
            </w:tcBorders>
            <w:shd w:val="clear" w:color="auto" w:fill="auto"/>
            <w:noWrap/>
            <w:vAlign w:val="bottom"/>
            <w:hideMark/>
          </w:tcPr>
          <w:p w14:paraId="3CBBC97D" w14:textId="77777777" w:rsidR="00007C7E" w:rsidRPr="0062630D" w:rsidRDefault="00007C7E" w:rsidP="00512FFE">
            <w:pPr>
              <w:jc w:val="center"/>
              <w:rPr>
                <w:color w:val="000000"/>
                <w:sz w:val="20"/>
                <w:szCs w:val="20"/>
                <w:lang w:val="en-GB"/>
              </w:rPr>
            </w:pPr>
            <w:r w:rsidRPr="0062630D">
              <w:rPr>
                <w:color w:val="000000"/>
                <w:sz w:val="20"/>
                <w:szCs w:val="20"/>
                <w:lang w:val="en-GB"/>
              </w:rPr>
              <w:t>35</w:t>
            </w:r>
          </w:p>
        </w:tc>
        <w:tc>
          <w:tcPr>
            <w:tcW w:w="1573" w:type="dxa"/>
            <w:tcBorders>
              <w:top w:val="nil"/>
              <w:left w:val="nil"/>
              <w:bottom w:val="nil"/>
              <w:right w:val="nil"/>
            </w:tcBorders>
            <w:shd w:val="clear" w:color="auto" w:fill="auto"/>
            <w:noWrap/>
            <w:vAlign w:val="bottom"/>
            <w:hideMark/>
          </w:tcPr>
          <w:p w14:paraId="0B2D8905" w14:textId="77777777" w:rsidR="00007C7E" w:rsidRPr="0062630D" w:rsidRDefault="00007C7E" w:rsidP="00512FFE">
            <w:pPr>
              <w:jc w:val="center"/>
              <w:rPr>
                <w:color w:val="000000"/>
                <w:sz w:val="20"/>
                <w:szCs w:val="20"/>
                <w:lang w:val="en-GB"/>
              </w:rPr>
            </w:pPr>
            <w:r w:rsidRPr="0062630D">
              <w:rPr>
                <w:color w:val="000000"/>
                <w:sz w:val="20"/>
                <w:szCs w:val="20"/>
                <w:lang w:val="en-GB"/>
              </w:rPr>
              <w:t>0.826</w:t>
            </w:r>
          </w:p>
        </w:tc>
        <w:tc>
          <w:tcPr>
            <w:tcW w:w="1655" w:type="dxa"/>
            <w:tcBorders>
              <w:top w:val="nil"/>
              <w:left w:val="nil"/>
              <w:bottom w:val="nil"/>
              <w:right w:val="nil"/>
            </w:tcBorders>
            <w:shd w:val="clear" w:color="auto" w:fill="auto"/>
            <w:noWrap/>
            <w:vAlign w:val="bottom"/>
            <w:hideMark/>
          </w:tcPr>
          <w:p w14:paraId="6CEE38AA"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0A00C646" w14:textId="77777777" w:rsidR="00007C7E" w:rsidRPr="0062630D" w:rsidRDefault="00007C7E" w:rsidP="00512FFE">
            <w:pPr>
              <w:jc w:val="center"/>
              <w:rPr>
                <w:sz w:val="20"/>
                <w:szCs w:val="20"/>
                <w:lang w:val="en-GB"/>
              </w:rPr>
            </w:pPr>
          </w:p>
        </w:tc>
      </w:tr>
      <w:tr w:rsidR="00007C7E" w:rsidRPr="0062630D" w14:paraId="0B53B0BD" w14:textId="77777777" w:rsidTr="00512FFE">
        <w:trPr>
          <w:trHeight w:val="193"/>
          <w:jc w:val="center"/>
        </w:trPr>
        <w:tc>
          <w:tcPr>
            <w:tcW w:w="1651" w:type="dxa"/>
            <w:tcBorders>
              <w:top w:val="nil"/>
              <w:left w:val="nil"/>
              <w:bottom w:val="nil"/>
              <w:right w:val="nil"/>
            </w:tcBorders>
            <w:shd w:val="clear" w:color="auto" w:fill="auto"/>
            <w:vAlign w:val="center"/>
            <w:hideMark/>
          </w:tcPr>
          <w:p w14:paraId="0D205DF4" w14:textId="77777777" w:rsidR="00007C7E" w:rsidRPr="0062630D" w:rsidRDefault="00007C7E">
            <w:pPr>
              <w:rPr>
                <w:color w:val="000000"/>
                <w:sz w:val="20"/>
                <w:szCs w:val="20"/>
                <w:lang w:val="en-GB"/>
              </w:rPr>
            </w:pPr>
            <w:r w:rsidRPr="0062630D">
              <w:rPr>
                <w:color w:val="000000"/>
                <w:sz w:val="20"/>
                <w:szCs w:val="20"/>
                <w:lang w:val="en-GB"/>
              </w:rPr>
              <w:t>Nervous</w:t>
            </w:r>
          </w:p>
        </w:tc>
        <w:tc>
          <w:tcPr>
            <w:tcW w:w="1651" w:type="dxa"/>
            <w:tcBorders>
              <w:top w:val="nil"/>
              <w:left w:val="nil"/>
              <w:bottom w:val="nil"/>
              <w:right w:val="nil"/>
            </w:tcBorders>
            <w:shd w:val="clear" w:color="auto" w:fill="auto"/>
            <w:noWrap/>
            <w:vAlign w:val="bottom"/>
            <w:hideMark/>
          </w:tcPr>
          <w:p w14:paraId="2DC10FAA" w14:textId="77777777" w:rsidR="00007C7E" w:rsidRPr="0062630D" w:rsidRDefault="00007C7E" w:rsidP="00512FFE">
            <w:pPr>
              <w:jc w:val="center"/>
              <w:rPr>
                <w:color w:val="000000"/>
                <w:sz w:val="20"/>
                <w:szCs w:val="20"/>
                <w:lang w:val="en-GB"/>
              </w:rPr>
            </w:pPr>
            <w:r w:rsidRPr="0062630D">
              <w:rPr>
                <w:color w:val="000000"/>
                <w:sz w:val="20"/>
                <w:szCs w:val="20"/>
                <w:lang w:val="en-GB"/>
              </w:rPr>
              <w:t>45</w:t>
            </w:r>
          </w:p>
        </w:tc>
        <w:tc>
          <w:tcPr>
            <w:tcW w:w="1573" w:type="dxa"/>
            <w:tcBorders>
              <w:top w:val="nil"/>
              <w:left w:val="nil"/>
              <w:bottom w:val="nil"/>
              <w:right w:val="nil"/>
            </w:tcBorders>
            <w:shd w:val="clear" w:color="auto" w:fill="auto"/>
            <w:noWrap/>
            <w:vAlign w:val="bottom"/>
            <w:hideMark/>
          </w:tcPr>
          <w:p w14:paraId="6282C52C" w14:textId="77777777" w:rsidR="00007C7E" w:rsidRPr="0062630D" w:rsidRDefault="00007C7E" w:rsidP="00512FFE">
            <w:pPr>
              <w:jc w:val="center"/>
              <w:rPr>
                <w:color w:val="000000"/>
                <w:sz w:val="20"/>
                <w:szCs w:val="20"/>
                <w:lang w:val="en-GB"/>
              </w:rPr>
            </w:pPr>
            <w:r w:rsidRPr="0062630D">
              <w:rPr>
                <w:color w:val="000000"/>
                <w:sz w:val="20"/>
                <w:szCs w:val="20"/>
                <w:lang w:val="en-GB"/>
              </w:rPr>
              <w:t>0.840</w:t>
            </w:r>
          </w:p>
        </w:tc>
        <w:tc>
          <w:tcPr>
            <w:tcW w:w="1655" w:type="dxa"/>
            <w:tcBorders>
              <w:top w:val="nil"/>
              <w:left w:val="nil"/>
              <w:bottom w:val="nil"/>
              <w:right w:val="nil"/>
            </w:tcBorders>
            <w:shd w:val="clear" w:color="auto" w:fill="auto"/>
            <w:noWrap/>
            <w:vAlign w:val="bottom"/>
            <w:hideMark/>
          </w:tcPr>
          <w:p w14:paraId="4DD30FB6"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350E9415" w14:textId="77777777" w:rsidR="00007C7E" w:rsidRPr="0062630D" w:rsidRDefault="00007C7E" w:rsidP="00512FFE">
            <w:pPr>
              <w:jc w:val="center"/>
              <w:rPr>
                <w:sz w:val="20"/>
                <w:szCs w:val="20"/>
                <w:lang w:val="en-GB"/>
              </w:rPr>
            </w:pPr>
          </w:p>
        </w:tc>
      </w:tr>
      <w:tr w:rsidR="00007C7E" w:rsidRPr="0062630D" w14:paraId="50E70F58" w14:textId="77777777" w:rsidTr="00512FFE">
        <w:trPr>
          <w:trHeight w:val="193"/>
          <w:jc w:val="center"/>
        </w:trPr>
        <w:tc>
          <w:tcPr>
            <w:tcW w:w="1651" w:type="dxa"/>
            <w:tcBorders>
              <w:top w:val="nil"/>
              <w:left w:val="nil"/>
              <w:bottom w:val="nil"/>
              <w:right w:val="nil"/>
            </w:tcBorders>
            <w:shd w:val="clear" w:color="auto" w:fill="auto"/>
            <w:vAlign w:val="center"/>
            <w:hideMark/>
          </w:tcPr>
          <w:p w14:paraId="24B00499" w14:textId="77777777" w:rsidR="00007C7E" w:rsidRPr="0062630D" w:rsidRDefault="00007C7E">
            <w:pPr>
              <w:rPr>
                <w:color w:val="000000"/>
                <w:sz w:val="20"/>
                <w:szCs w:val="20"/>
                <w:lang w:val="en-GB"/>
              </w:rPr>
            </w:pPr>
            <w:r w:rsidRPr="0062630D">
              <w:rPr>
                <w:color w:val="000000"/>
                <w:sz w:val="20"/>
                <w:szCs w:val="20"/>
                <w:lang w:val="en-GB"/>
              </w:rPr>
              <w:t>Fearful</w:t>
            </w:r>
          </w:p>
        </w:tc>
        <w:tc>
          <w:tcPr>
            <w:tcW w:w="1651" w:type="dxa"/>
            <w:tcBorders>
              <w:top w:val="nil"/>
              <w:left w:val="nil"/>
              <w:bottom w:val="nil"/>
              <w:right w:val="nil"/>
            </w:tcBorders>
            <w:shd w:val="clear" w:color="auto" w:fill="auto"/>
            <w:noWrap/>
            <w:vAlign w:val="bottom"/>
            <w:hideMark/>
          </w:tcPr>
          <w:p w14:paraId="0FAD356E" w14:textId="77777777" w:rsidR="00007C7E" w:rsidRPr="0062630D" w:rsidRDefault="00007C7E" w:rsidP="00512FFE">
            <w:pPr>
              <w:jc w:val="center"/>
              <w:rPr>
                <w:color w:val="000000"/>
                <w:sz w:val="20"/>
                <w:szCs w:val="20"/>
                <w:lang w:val="en-GB"/>
              </w:rPr>
            </w:pPr>
            <w:r w:rsidRPr="0062630D">
              <w:rPr>
                <w:color w:val="000000"/>
                <w:sz w:val="20"/>
                <w:szCs w:val="20"/>
                <w:lang w:val="en-GB"/>
              </w:rPr>
              <w:t>50</w:t>
            </w:r>
          </w:p>
        </w:tc>
        <w:tc>
          <w:tcPr>
            <w:tcW w:w="1573" w:type="dxa"/>
            <w:tcBorders>
              <w:top w:val="nil"/>
              <w:left w:val="nil"/>
              <w:bottom w:val="nil"/>
              <w:right w:val="nil"/>
            </w:tcBorders>
            <w:shd w:val="clear" w:color="auto" w:fill="auto"/>
            <w:noWrap/>
            <w:vAlign w:val="bottom"/>
            <w:hideMark/>
          </w:tcPr>
          <w:p w14:paraId="02E77A42" w14:textId="77777777" w:rsidR="00007C7E" w:rsidRPr="0062630D" w:rsidRDefault="00007C7E" w:rsidP="00512FFE">
            <w:pPr>
              <w:jc w:val="center"/>
              <w:rPr>
                <w:color w:val="000000"/>
                <w:sz w:val="20"/>
                <w:szCs w:val="20"/>
                <w:lang w:val="en-GB"/>
              </w:rPr>
            </w:pPr>
            <w:r w:rsidRPr="0062630D">
              <w:rPr>
                <w:color w:val="000000"/>
                <w:sz w:val="20"/>
                <w:szCs w:val="20"/>
                <w:lang w:val="en-GB"/>
              </w:rPr>
              <w:t>0.703</w:t>
            </w:r>
          </w:p>
        </w:tc>
        <w:tc>
          <w:tcPr>
            <w:tcW w:w="1655" w:type="dxa"/>
            <w:tcBorders>
              <w:top w:val="nil"/>
              <w:left w:val="nil"/>
              <w:bottom w:val="nil"/>
              <w:right w:val="nil"/>
            </w:tcBorders>
            <w:shd w:val="clear" w:color="auto" w:fill="auto"/>
            <w:noWrap/>
            <w:vAlign w:val="bottom"/>
            <w:hideMark/>
          </w:tcPr>
          <w:p w14:paraId="0549D96C"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7D26B47D" w14:textId="77777777" w:rsidR="00007C7E" w:rsidRPr="0062630D" w:rsidRDefault="00007C7E" w:rsidP="00512FFE">
            <w:pPr>
              <w:jc w:val="center"/>
              <w:rPr>
                <w:sz w:val="20"/>
                <w:szCs w:val="20"/>
                <w:lang w:val="en-GB"/>
              </w:rPr>
            </w:pPr>
          </w:p>
        </w:tc>
      </w:tr>
      <w:tr w:rsidR="00007C7E" w:rsidRPr="0062630D" w14:paraId="565261C3" w14:textId="77777777" w:rsidTr="00512FFE">
        <w:trPr>
          <w:trHeight w:val="388"/>
          <w:jc w:val="center"/>
        </w:trPr>
        <w:tc>
          <w:tcPr>
            <w:tcW w:w="1651" w:type="dxa"/>
            <w:tcBorders>
              <w:top w:val="nil"/>
              <w:left w:val="nil"/>
              <w:bottom w:val="nil"/>
              <w:right w:val="nil"/>
            </w:tcBorders>
            <w:shd w:val="clear" w:color="auto" w:fill="auto"/>
            <w:vAlign w:val="center"/>
            <w:hideMark/>
          </w:tcPr>
          <w:p w14:paraId="4B447BE9" w14:textId="77777777" w:rsidR="00007C7E" w:rsidRPr="0062630D" w:rsidRDefault="00007C7E">
            <w:pPr>
              <w:rPr>
                <w:color w:val="000000"/>
                <w:sz w:val="20"/>
                <w:szCs w:val="20"/>
                <w:lang w:val="en-GB"/>
              </w:rPr>
            </w:pPr>
            <w:r w:rsidRPr="0062630D">
              <w:rPr>
                <w:color w:val="000000"/>
                <w:sz w:val="20"/>
                <w:szCs w:val="20"/>
                <w:lang w:val="en-GB"/>
              </w:rPr>
              <w:t>Feels too guilty</w:t>
            </w:r>
          </w:p>
        </w:tc>
        <w:tc>
          <w:tcPr>
            <w:tcW w:w="1651" w:type="dxa"/>
            <w:tcBorders>
              <w:top w:val="nil"/>
              <w:left w:val="nil"/>
              <w:bottom w:val="nil"/>
              <w:right w:val="nil"/>
            </w:tcBorders>
            <w:shd w:val="clear" w:color="auto" w:fill="auto"/>
            <w:noWrap/>
            <w:vAlign w:val="bottom"/>
            <w:hideMark/>
          </w:tcPr>
          <w:p w14:paraId="1D52646D" w14:textId="77777777" w:rsidR="00007C7E" w:rsidRPr="0062630D" w:rsidRDefault="00007C7E" w:rsidP="00512FFE">
            <w:pPr>
              <w:jc w:val="center"/>
              <w:rPr>
                <w:color w:val="000000"/>
                <w:sz w:val="20"/>
                <w:szCs w:val="20"/>
                <w:lang w:val="en-GB"/>
              </w:rPr>
            </w:pPr>
            <w:r w:rsidRPr="0062630D">
              <w:rPr>
                <w:color w:val="000000"/>
                <w:sz w:val="20"/>
                <w:szCs w:val="20"/>
                <w:lang w:val="en-GB"/>
              </w:rPr>
              <w:t>52</w:t>
            </w:r>
          </w:p>
        </w:tc>
        <w:tc>
          <w:tcPr>
            <w:tcW w:w="1573" w:type="dxa"/>
            <w:tcBorders>
              <w:top w:val="nil"/>
              <w:left w:val="nil"/>
              <w:bottom w:val="nil"/>
              <w:right w:val="nil"/>
            </w:tcBorders>
            <w:shd w:val="clear" w:color="auto" w:fill="auto"/>
            <w:noWrap/>
            <w:vAlign w:val="bottom"/>
            <w:hideMark/>
          </w:tcPr>
          <w:p w14:paraId="7CE367B6" w14:textId="77777777" w:rsidR="00007C7E" w:rsidRPr="0062630D" w:rsidRDefault="00007C7E" w:rsidP="00512FFE">
            <w:pPr>
              <w:jc w:val="center"/>
              <w:rPr>
                <w:color w:val="000000"/>
                <w:sz w:val="20"/>
                <w:szCs w:val="20"/>
                <w:lang w:val="en-GB"/>
              </w:rPr>
            </w:pPr>
            <w:r w:rsidRPr="0062630D">
              <w:rPr>
                <w:color w:val="000000"/>
                <w:sz w:val="20"/>
                <w:szCs w:val="20"/>
                <w:lang w:val="en-GB"/>
              </w:rPr>
              <w:t>0.707</w:t>
            </w:r>
          </w:p>
        </w:tc>
        <w:tc>
          <w:tcPr>
            <w:tcW w:w="1655" w:type="dxa"/>
            <w:tcBorders>
              <w:top w:val="nil"/>
              <w:left w:val="nil"/>
              <w:bottom w:val="nil"/>
              <w:right w:val="nil"/>
            </w:tcBorders>
            <w:shd w:val="clear" w:color="auto" w:fill="auto"/>
            <w:noWrap/>
            <w:vAlign w:val="bottom"/>
            <w:hideMark/>
          </w:tcPr>
          <w:p w14:paraId="3B0EA136"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3B4B6444" w14:textId="77777777" w:rsidR="00007C7E" w:rsidRPr="0062630D" w:rsidRDefault="00007C7E" w:rsidP="00512FFE">
            <w:pPr>
              <w:jc w:val="center"/>
              <w:rPr>
                <w:sz w:val="20"/>
                <w:szCs w:val="20"/>
                <w:lang w:val="en-GB"/>
              </w:rPr>
            </w:pPr>
          </w:p>
        </w:tc>
      </w:tr>
      <w:tr w:rsidR="00007C7E" w:rsidRPr="0062630D" w14:paraId="15627A8A" w14:textId="77777777" w:rsidTr="00512FFE">
        <w:trPr>
          <w:trHeight w:val="388"/>
          <w:jc w:val="center"/>
        </w:trPr>
        <w:tc>
          <w:tcPr>
            <w:tcW w:w="1651" w:type="dxa"/>
            <w:tcBorders>
              <w:top w:val="nil"/>
              <w:left w:val="nil"/>
              <w:bottom w:val="nil"/>
              <w:right w:val="nil"/>
            </w:tcBorders>
            <w:shd w:val="clear" w:color="auto" w:fill="auto"/>
            <w:vAlign w:val="center"/>
            <w:hideMark/>
          </w:tcPr>
          <w:p w14:paraId="317D669C" w14:textId="77777777" w:rsidR="00007C7E" w:rsidRPr="0062630D" w:rsidRDefault="00007C7E">
            <w:pPr>
              <w:rPr>
                <w:color w:val="000000"/>
                <w:sz w:val="20"/>
                <w:szCs w:val="20"/>
                <w:lang w:val="en-GB"/>
              </w:rPr>
            </w:pPr>
            <w:r w:rsidRPr="0062630D">
              <w:rPr>
                <w:color w:val="000000"/>
                <w:sz w:val="20"/>
                <w:szCs w:val="20"/>
                <w:lang w:val="en-GB"/>
              </w:rPr>
              <w:t>Self-conscious</w:t>
            </w:r>
          </w:p>
        </w:tc>
        <w:tc>
          <w:tcPr>
            <w:tcW w:w="1651" w:type="dxa"/>
            <w:tcBorders>
              <w:top w:val="nil"/>
              <w:left w:val="nil"/>
              <w:bottom w:val="nil"/>
              <w:right w:val="nil"/>
            </w:tcBorders>
            <w:shd w:val="clear" w:color="auto" w:fill="auto"/>
            <w:noWrap/>
            <w:vAlign w:val="bottom"/>
            <w:hideMark/>
          </w:tcPr>
          <w:p w14:paraId="32D6304F" w14:textId="77777777" w:rsidR="00007C7E" w:rsidRPr="0062630D" w:rsidRDefault="00007C7E" w:rsidP="00512FFE">
            <w:pPr>
              <w:jc w:val="center"/>
              <w:rPr>
                <w:color w:val="000000"/>
                <w:sz w:val="20"/>
                <w:szCs w:val="20"/>
                <w:lang w:val="en-GB"/>
              </w:rPr>
            </w:pPr>
            <w:r w:rsidRPr="0062630D">
              <w:rPr>
                <w:color w:val="000000"/>
                <w:sz w:val="20"/>
                <w:szCs w:val="20"/>
                <w:lang w:val="en-GB"/>
              </w:rPr>
              <w:t>71</w:t>
            </w:r>
          </w:p>
        </w:tc>
        <w:tc>
          <w:tcPr>
            <w:tcW w:w="1573" w:type="dxa"/>
            <w:tcBorders>
              <w:top w:val="nil"/>
              <w:left w:val="nil"/>
              <w:bottom w:val="nil"/>
              <w:right w:val="nil"/>
            </w:tcBorders>
            <w:shd w:val="clear" w:color="auto" w:fill="auto"/>
            <w:noWrap/>
            <w:vAlign w:val="bottom"/>
            <w:hideMark/>
          </w:tcPr>
          <w:p w14:paraId="5E082508" w14:textId="77777777" w:rsidR="00007C7E" w:rsidRPr="0062630D" w:rsidRDefault="00007C7E" w:rsidP="00512FFE">
            <w:pPr>
              <w:jc w:val="center"/>
              <w:rPr>
                <w:color w:val="000000"/>
                <w:sz w:val="20"/>
                <w:szCs w:val="20"/>
                <w:lang w:val="en-GB"/>
              </w:rPr>
            </w:pPr>
            <w:r w:rsidRPr="0062630D">
              <w:rPr>
                <w:color w:val="000000"/>
                <w:sz w:val="20"/>
                <w:szCs w:val="20"/>
                <w:lang w:val="en-GB"/>
              </w:rPr>
              <w:t>0.672</w:t>
            </w:r>
          </w:p>
        </w:tc>
        <w:tc>
          <w:tcPr>
            <w:tcW w:w="1655" w:type="dxa"/>
            <w:tcBorders>
              <w:top w:val="nil"/>
              <w:left w:val="nil"/>
              <w:bottom w:val="nil"/>
              <w:right w:val="nil"/>
            </w:tcBorders>
            <w:shd w:val="clear" w:color="auto" w:fill="auto"/>
            <w:noWrap/>
            <w:vAlign w:val="bottom"/>
            <w:hideMark/>
          </w:tcPr>
          <w:p w14:paraId="7981980B"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7BB2CCA9" w14:textId="77777777" w:rsidR="00007C7E" w:rsidRPr="0062630D" w:rsidRDefault="00007C7E" w:rsidP="00512FFE">
            <w:pPr>
              <w:jc w:val="center"/>
              <w:rPr>
                <w:sz w:val="20"/>
                <w:szCs w:val="20"/>
                <w:lang w:val="en-GB"/>
              </w:rPr>
            </w:pPr>
          </w:p>
        </w:tc>
      </w:tr>
      <w:tr w:rsidR="00007C7E" w:rsidRPr="0062630D" w14:paraId="0C1B818A" w14:textId="77777777" w:rsidTr="00512FFE">
        <w:trPr>
          <w:trHeight w:val="388"/>
          <w:jc w:val="center"/>
        </w:trPr>
        <w:tc>
          <w:tcPr>
            <w:tcW w:w="1651" w:type="dxa"/>
            <w:tcBorders>
              <w:top w:val="nil"/>
              <w:left w:val="nil"/>
              <w:bottom w:val="nil"/>
              <w:right w:val="nil"/>
            </w:tcBorders>
            <w:shd w:val="clear" w:color="auto" w:fill="auto"/>
            <w:vAlign w:val="center"/>
            <w:hideMark/>
          </w:tcPr>
          <w:p w14:paraId="7E03BF72" w14:textId="77777777" w:rsidR="00007C7E" w:rsidRPr="0062630D" w:rsidRDefault="00007C7E">
            <w:pPr>
              <w:rPr>
                <w:color w:val="000000"/>
                <w:sz w:val="20"/>
                <w:szCs w:val="20"/>
                <w:lang w:val="en-GB"/>
              </w:rPr>
            </w:pPr>
            <w:r w:rsidRPr="0062630D">
              <w:rPr>
                <w:color w:val="000000"/>
                <w:sz w:val="20"/>
                <w:szCs w:val="20"/>
                <w:lang w:val="en-GB"/>
              </w:rPr>
              <w:t>Talks about suicide</w:t>
            </w:r>
          </w:p>
        </w:tc>
        <w:tc>
          <w:tcPr>
            <w:tcW w:w="1651" w:type="dxa"/>
            <w:tcBorders>
              <w:top w:val="nil"/>
              <w:left w:val="nil"/>
              <w:bottom w:val="nil"/>
              <w:right w:val="nil"/>
            </w:tcBorders>
            <w:shd w:val="clear" w:color="auto" w:fill="auto"/>
            <w:noWrap/>
            <w:vAlign w:val="bottom"/>
            <w:hideMark/>
          </w:tcPr>
          <w:p w14:paraId="70D464E8" w14:textId="77777777" w:rsidR="00007C7E" w:rsidRPr="0062630D" w:rsidRDefault="00007C7E" w:rsidP="00512FFE">
            <w:pPr>
              <w:jc w:val="center"/>
              <w:rPr>
                <w:color w:val="000000"/>
                <w:sz w:val="20"/>
                <w:szCs w:val="20"/>
                <w:lang w:val="en-GB"/>
              </w:rPr>
            </w:pPr>
            <w:r w:rsidRPr="0062630D">
              <w:rPr>
                <w:color w:val="000000"/>
                <w:sz w:val="20"/>
                <w:szCs w:val="20"/>
                <w:lang w:val="en-GB"/>
              </w:rPr>
              <w:t>91</w:t>
            </w:r>
          </w:p>
        </w:tc>
        <w:tc>
          <w:tcPr>
            <w:tcW w:w="1573" w:type="dxa"/>
            <w:tcBorders>
              <w:top w:val="nil"/>
              <w:left w:val="nil"/>
              <w:bottom w:val="nil"/>
              <w:right w:val="nil"/>
            </w:tcBorders>
            <w:shd w:val="clear" w:color="auto" w:fill="auto"/>
            <w:noWrap/>
            <w:vAlign w:val="bottom"/>
            <w:hideMark/>
          </w:tcPr>
          <w:p w14:paraId="1F301916" w14:textId="77777777" w:rsidR="00007C7E" w:rsidRPr="0062630D" w:rsidRDefault="00007C7E" w:rsidP="00512FFE">
            <w:pPr>
              <w:jc w:val="center"/>
              <w:rPr>
                <w:color w:val="000000"/>
                <w:sz w:val="20"/>
                <w:szCs w:val="20"/>
                <w:lang w:val="en-GB"/>
              </w:rPr>
            </w:pPr>
            <w:r w:rsidRPr="0062630D">
              <w:rPr>
                <w:color w:val="000000"/>
                <w:sz w:val="20"/>
                <w:szCs w:val="20"/>
                <w:lang w:val="en-GB"/>
              </w:rPr>
              <w:t>0.610</w:t>
            </w:r>
          </w:p>
        </w:tc>
        <w:tc>
          <w:tcPr>
            <w:tcW w:w="1655" w:type="dxa"/>
            <w:tcBorders>
              <w:top w:val="nil"/>
              <w:left w:val="nil"/>
              <w:bottom w:val="nil"/>
              <w:right w:val="nil"/>
            </w:tcBorders>
            <w:shd w:val="clear" w:color="auto" w:fill="auto"/>
            <w:noWrap/>
            <w:vAlign w:val="bottom"/>
            <w:hideMark/>
          </w:tcPr>
          <w:p w14:paraId="133F1DC3"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7765813A" w14:textId="77777777" w:rsidR="00007C7E" w:rsidRPr="0062630D" w:rsidRDefault="00007C7E" w:rsidP="00512FFE">
            <w:pPr>
              <w:jc w:val="center"/>
              <w:rPr>
                <w:sz w:val="20"/>
                <w:szCs w:val="20"/>
                <w:lang w:val="en-GB"/>
              </w:rPr>
            </w:pPr>
          </w:p>
        </w:tc>
      </w:tr>
      <w:tr w:rsidR="00007C7E" w:rsidRPr="0062630D" w14:paraId="6B5FDF9E" w14:textId="77777777" w:rsidTr="00512FFE">
        <w:trPr>
          <w:trHeight w:val="193"/>
          <w:jc w:val="center"/>
        </w:trPr>
        <w:tc>
          <w:tcPr>
            <w:tcW w:w="1651" w:type="dxa"/>
            <w:tcBorders>
              <w:top w:val="nil"/>
              <w:left w:val="nil"/>
              <w:bottom w:val="nil"/>
              <w:right w:val="nil"/>
            </w:tcBorders>
            <w:shd w:val="clear" w:color="auto" w:fill="auto"/>
            <w:vAlign w:val="center"/>
            <w:hideMark/>
          </w:tcPr>
          <w:p w14:paraId="16453B2A" w14:textId="77777777" w:rsidR="00007C7E" w:rsidRPr="0062630D" w:rsidRDefault="00007C7E">
            <w:pPr>
              <w:rPr>
                <w:color w:val="000000"/>
                <w:sz w:val="20"/>
                <w:szCs w:val="20"/>
                <w:lang w:val="en-GB"/>
              </w:rPr>
            </w:pPr>
            <w:r w:rsidRPr="0062630D">
              <w:rPr>
                <w:color w:val="000000"/>
                <w:sz w:val="20"/>
                <w:szCs w:val="20"/>
                <w:lang w:val="en-GB"/>
              </w:rPr>
              <w:t>Worries</w:t>
            </w:r>
          </w:p>
        </w:tc>
        <w:tc>
          <w:tcPr>
            <w:tcW w:w="1651" w:type="dxa"/>
            <w:tcBorders>
              <w:top w:val="nil"/>
              <w:left w:val="nil"/>
              <w:bottom w:val="nil"/>
              <w:right w:val="nil"/>
            </w:tcBorders>
            <w:shd w:val="clear" w:color="auto" w:fill="auto"/>
            <w:noWrap/>
            <w:vAlign w:val="bottom"/>
            <w:hideMark/>
          </w:tcPr>
          <w:p w14:paraId="78FB7E4A" w14:textId="77777777" w:rsidR="00007C7E" w:rsidRPr="0062630D" w:rsidRDefault="00007C7E" w:rsidP="00512FFE">
            <w:pPr>
              <w:jc w:val="center"/>
              <w:rPr>
                <w:color w:val="000000"/>
                <w:sz w:val="20"/>
                <w:szCs w:val="20"/>
                <w:lang w:val="en-GB"/>
              </w:rPr>
            </w:pPr>
            <w:r w:rsidRPr="0062630D">
              <w:rPr>
                <w:color w:val="000000"/>
                <w:sz w:val="20"/>
                <w:szCs w:val="20"/>
                <w:lang w:val="en-GB"/>
              </w:rPr>
              <w:t>112</w:t>
            </w:r>
          </w:p>
        </w:tc>
        <w:tc>
          <w:tcPr>
            <w:tcW w:w="1573" w:type="dxa"/>
            <w:tcBorders>
              <w:top w:val="nil"/>
              <w:left w:val="nil"/>
              <w:bottom w:val="nil"/>
              <w:right w:val="nil"/>
            </w:tcBorders>
            <w:shd w:val="clear" w:color="auto" w:fill="auto"/>
            <w:noWrap/>
            <w:vAlign w:val="bottom"/>
            <w:hideMark/>
          </w:tcPr>
          <w:p w14:paraId="6328DA63" w14:textId="77777777" w:rsidR="00007C7E" w:rsidRPr="0062630D" w:rsidRDefault="00007C7E" w:rsidP="00512FFE">
            <w:pPr>
              <w:jc w:val="center"/>
              <w:rPr>
                <w:color w:val="000000"/>
                <w:sz w:val="20"/>
                <w:szCs w:val="20"/>
                <w:lang w:val="en-GB"/>
              </w:rPr>
            </w:pPr>
            <w:r w:rsidRPr="0062630D">
              <w:rPr>
                <w:color w:val="000000"/>
                <w:sz w:val="20"/>
                <w:szCs w:val="20"/>
                <w:lang w:val="en-GB"/>
              </w:rPr>
              <w:t>0.549</w:t>
            </w:r>
          </w:p>
        </w:tc>
        <w:tc>
          <w:tcPr>
            <w:tcW w:w="1655" w:type="dxa"/>
            <w:tcBorders>
              <w:top w:val="nil"/>
              <w:left w:val="nil"/>
              <w:bottom w:val="nil"/>
              <w:right w:val="nil"/>
            </w:tcBorders>
            <w:shd w:val="clear" w:color="auto" w:fill="auto"/>
            <w:noWrap/>
            <w:vAlign w:val="bottom"/>
            <w:hideMark/>
          </w:tcPr>
          <w:p w14:paraId="314EEB65"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3BA95CF4" w14:textId="77777777" w:rsidR="00007C7E" w:rsidRPr="0062630D" w:rsidRDefault="00007C7E" w:rsidP="00512FFE">
            <w:pPr>
              <w:jc w:val="center"/>
              <w:rPr>
                <w:sz w:val="20"/>
                <w:szCs w:val="20"/>
                <w:lang w:val="en-GB"/>
              </w:rPr>
            </w:pPr>
          </w:p>
        </w:tc>
      </w:tr>
      <w:tr w:rsidR="00007C7E" w:rsidRPr="0062630D" w14:paraId="20405CF9" w14:textId="77777777" w:rsidTr="00512FFE">
        <w:trPr>
          <w:trHeight w:val="388"/>
          <w:jc w:val="center"/>
        </w:trPr>
        <w:tc>
          <w:tcPr>
            <w:tcW w:w="1651" w:type="dxa"/>
            <w:tcBorders>
              <w:top w:val="nil"/>
              <w:left w:val="nil"/>
              <w:bottom w:val="nil"/>
              <w:right w:val="nil"/>
            </w:tcBorders>
            <w:shd w:val="clear" w:color="auto" w:fill="auto"/>
            <w:vAlign w:val="center"/>
            <w:hideMark/>
          </w:tcPr>
          <w:p w14:paraId="5812AE94" w14:textId="77777777" w:rsidR="00007C7E" w:rsidRPr="0062630D" w:rsidRDefault="00007C7E">
            <w:pPr>
              <w:rPr>
                <w:color w:val="000000"/>
                <w:sz w:val="20"/>
                <w:szCs w:val="20"/>
                <w:lang w:val="en-GB"/>
              </w:rPr>
            </w:pPr>
            <w:r w:rsidRPr="0062630D">
              <w:rPr>
                <w:color w:val="000000"/>
                <w:sz w:val="20"/>
                <w:szCs w:val="20"/>
                <w:lang w:val="en-GB"/>
              </w:rPr>
              <w:t>Prefers alone</w:t>
            </w:r>
          </w:p>
        </w:tc>
        <w:tc>
          <w:tcPr>
            <w:tcW w:w="1651" w:type="dxa"/>
            <w:tcBorders>
              <w:top w:val="nil"/>
              <w:left w:val="nil"/>
              <w:bottom w:val="nil"/>
              <w:right w:val="nil"/>
            </w:tcBorders>
            <w:shd w:val="clear" w:color="auto" w:fill="auto"/>
            <w:noWrap/>
            <w:vAlign w:val="bottom"/>
            <w:hideMark/>
          </w:tcPr>
          <w:p w14:paraId="5FC0391B" w14:textId="77777777" w:rsidR="00007C7E" w:rsidRPr="0062630D" w:rsidRDefault="00007C7E" w:rsidP="00512FFE">
            <w:pPr>
              <w:jc w:val="center"/>
              <w:rPr>
                <w:color w:val="000000"/>
                <w:sz w:val="20"/>
                <w:szCs w:val="20"/>
                <w:lang w:val="en-GB"/>
              </w:rPr>
            </w:pPr>
            <w:r w:rsidRPr="0062630D">
              <w:rPr>
                <w:color w:val="000000"/>
                <w:sz w:val="20"/>
                <w:szCs w:val="20"/>
                <w:lang w:val="en-GB"/>
              </w:rPr>
              <w:t>42</w:t>
            </w:r>
          </w:p>
        </w:tc>
        <w:tc>
          <w:tcPr>
            <w:tcW w:w="1573" w:type="dxa"/>
            <w:tcBorders>
              <w:top w:val="nil"/>
              <w:left w:val="nil"/>
              <w:bottom w:val="nil"/>
              <w:right w:val="nil"/>
            </w:tcBorders>
            <w:shd w:val="clear" w:color="auto" w:fill="auto"/>
            <w:noWrap/>
            <w:vAlign w:val="bottom"/>
            <w:hideMark/>
          </w:tcPr>
          <w:p w14:paraId="6C5BBCBD" w14:textId="77777777" w:rsidR="00007C7E" w:rsidRPr="0062630D" w:rsidRDefault="00007C7E" w:rsidP="00512FFE">
            <w:pPr>
              <w:jc w:val="center"/>
              <w:rPr>
                <w:color w:val="000000"/>
                <w:sz w:val="20"/>
                <w:szCs w:val="20"/>
                <w:lang w:val="en-GB"/>
              </w:rPr>
            </w:pPr>
            <w:r w:rsidRPr="0062630D">
              <w:rPr>
                <w:color w:val="000000"/>
                <w:sz w:val="20"/>
                <w:szCs w:val="20"/>
                <w:lang w:val="en-GB"/>
              </w:rPr>
              <w:t>0.611</w:t>
            </w:r>
          </w:p>
        </w:tc>
        <w:tc>
          <w:tcPr>
            <w:tcW w:w="1655" w:type="dxa"/>
            <w:tcBorders>
              <w:top w:val="nil"/>
              <w:left w:val="nil"/>
              <w:bottom w:val="nil"/>
              <w:right w:val="nil"/>
            </w:tcBorders>
            <w:shd w:val="clear" w:color="auto" w:fill="auto"/>
            <w:noWrap/>
            <w:vAlign w:val="bottom"/>
            <w:hideMark/>
          </w:tcPr>
          <w:p w14:paraId="16648923"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29EDBB8A" w14:textId="77777777" w:rsidR="00007C7E" w:rsidRPr="0062630D" w:rsidRDefault="00007C7E" w:rsidP="00512FFE">
            <w:pPr>
              <w:jc w:val="center"/>
              <w:rPr>
                <w:sz w:val="20"/>
                <w:szCs w:val="20"/>
                <w:lang w:val="en-GB"/>
              </w:rPr>
            </w:pPr>
          </w:p>
        </w:tc>
      </w:tr>
      <w:tr w:rsidR="00007C7E" w:rsidRPr="0062630D" w14:paraId="190580F8" w14:textId="77777777" w:rsidTr="00512FFE">
        <w:trPr>
          <w:trHeight w:val="193"/>
          <w:jc w:val="center"/>
        </w:trPr>
        <w:tc>
          <w:tcPr>
            <w:tcW w:w="1651" w:type="dxa"/>
            <w:tcBorders>
              <w:top w:val="nil"/>
              <w:left w:val="nil"/>
              <w:bottom w:val="nil"/>
              <w:right w:val="nil"/>
            </w:tcBorders>
            <w:shd w:val="clear" w:color="auto" w:fill="auto"/>
            <w:vAlign w:val="center"/>
            <w:hideMark/>
          </w:tcPr>
          <w:p w14:paraId="603B8D01" w14:textId="77777777" w:rsidR="00007C7E" w:rsidRPr="0062630D" w:rsidRDefault="00007C7E">
            <w:pPr>
              <w:rPr>
                <w:color w:val="000000"/>
                <w:sz w:val="20"/>
                <w:szCs w:val="20"/>
                <w:lang w:val="en-GB"/>
              </w:rPr>
            </w:pPr>
            <w:r w:rsidRPr="0062630D">
              <w:rPr>
                <w:color w:val="000000"/>
                <w:sz w:val="20"/>
                <w:szCs w:val="20"/>
                <w:lang w:val="en-GB"/>
              </w:rPr>
              <w:t>Won’t talk</w:t>
            </w:r>
          </w:p>
        </w:tc>
        <w:tc>
          <w:tcPr>
            <w:tcW w:w="1651" w:type="dxa"/>
            <w:tcBorders>
              <w:top w:val="nil"/>
              <w:left w:val="nil"/>
              <w:bottom w:val="nil"/>
              <w:right w:val="nil"/>
            </w:tcBorders>
            <w:shd w:val="clear" w:color="auto" w:fill="auto"/>
            <w:noWrap/>
            <w:vAlign w:val="bottom"/>
            <w:hideMark/>
          </w:tcPr>
          <w:p w14:paraId="679D4351" w14:textId="77777777" w:rsidR="00007C7E" w:rsidRPr="0062630D" w:rsidRDefault="00007C7E" w:rsidP="00512FFE">
            <w:pPr>
              <w:jc w:val="center"/>
              <w:rPr>
                <w:color w:val="000000"/>
                <w:sz w:val="20"/>
                <w:szCs w:val="20"/>
                <w:lang w:val="en-GB"/>
              </w:rPr>
            </w:pPr>
            <w:r w:rsidRPr="0062630D">
              <w:rPr>
                <w:color w:val="000000"/>
                <w:sz w:val="20"/>
                <w:szCs w:val="20"/>
                <w:lang w:val="en-GB"/>
              </w:rPr>
              <w:t>65</w:t>
            </w:r>
          </w:p>
        </w:tc>
        <w:tc>
          <w:tcPr>
            <w:tcW w:w="1573" w:type="dxa"/>
            <w:tcBorders>
              <w:top w:val="nil"/>
              <w:left w:val="nil"/>
              <w:bottom w:val="nil"/>
              <w:right w:val="nil"/>
            </w:tcBorders>
            <w:shd w:val="clear" w:color="auto" w:fill="auto"/>
            <w:noWrap/>
            <w:vAlign w:val="bottom"/>
            <w:hideMark/>
          </w:tcPr>
          <w:p w14:paraId="172C601B" w14:textId="77777777" w:rsidR="00007C7E" w:rsidRPr="0062630D" w:rsidRDefault="00007C7E" w:rsidP="00512FFE">
            <w:pPr>
              <w:jc w:val="center"/>
              <w:rPr>
                <w:color w:val="000000"/>
                <w:sz w:val="20"/>
                <w:szCs w:val="20"/>
                <w:lang w:val="en-GB"/>
              </w:rPr>
            </w:pPr>
            <w:r w:rsidRPr="0062630D">
              <w:rPr>
                <w:color w:val="000000"/>
                <w:sz w:val="20"/>
                <w:szCs w:val="20"/>
                <w:lang w:val="en-GB"/>
              </w:rPr>
              <w:t>0.702</w:t>
            </w:r>
          </w:p>
        </w:tc>
        <w:tc>
          <w:tcPr>
            <w:tcW w:w="1655" w:type="dxa"/>
            <w:tcBorders>
              <w:top w:val="nil"/>
              <w:left w:val="nil"/>
              <w:bottom w:val="nil"/>
              <w:right w:val="nil"/>
            </w:tcBorders>
            <w:shd w:val="clear" w:color="auto" w:fill="auto"/>
            <w:noWrap/>
            <w:vAlign w:val="bottom"/>
            <w:hideMark/>
          </w:tcPr>
          <w:p w14:paraId="1C6FB1F2"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040A44FE" w14:textId="77777777" w:rsidR="00007C7E" w:rsidRPr="0062630D" w:rsidRDefault="00007C7E" w:rsidP="00512FFE">
            <w:pPr>
              <w:jc w:val="center"/>
              <w:rPr>
                <w:sz w:val="20"/>
                <w:szCs w:val="20"/>
                <w:lang w:val="en-GB"/>
              </w:rPr>
            </w:pPr>
          </w:p>
        </w:tc>
      </w:tr>
      <w:tr w:rsidR="00007C7E" w:rsidRPr="0062630D" w14:paraId="26D1096E" w14:textId="77777777" w:rsidTr="00512FFE">
        <w:trPr>
          <w:trHeight w:val="193"/>
          <w:jc w:val="center"/>
        </w:trPr>
        <w:tc>
          <w:tcPr>
            <w:tcW w:w="1651" w:type="dxa"/>
            <w:tcBorders>
              <w:top w:val="nil"/>
              <w:left w:val="nil"/>
              <w:bottom w:val="nil"/>
              <w:right w:val="nil"/>
            </w:tcBorders>
            <w:shd w:val="clear" w:color="auto" w:fill="auto"/>
            <w:vAlign w:val="center"/>
            <w:hideMark/>
          </w:tcPr>
          <w:p w14:paraId="03316285" w14:textId="77777777" w:rsidR="00007C7E" w:rsidRPr="0062630D" w:rsidRDefault="00007C7E">
            <w:pPr>
              <w:rPr>
                <w:color w:val="000000"/>
                <w:sz w:val="20"/>
                <w:szCs w:val="20"/>
                <w:lang w:val="en-GB"/>
              </w:rPr>
            </w:pPr>
            <w:r w:rsidRPr="0062630D">
              <w:rPr>
                <w:color w:val="000000"/>
                <w:sz w:val="20"/>
                <w:szCs w:val="20"/>
                <w:lang w:val="en-GB"/>
              </w:rPr>
              <w:t>Secretive</w:t>
            </w:r>
          </w:p>
        </w:tc>
        <w:tc>
          <w:tcPr>
            <w:tcW w:w="1651" w:type="dxa"/>
            <w:tcBorders>
              <w:top w:val="nil"/>
              <w:left w:val="nil"/>
              <w:bottom w:val="nil"/>
              <w:right w:val="nil"/>
            </w:tcBorders>
            <w:shd w:val="clear" w:color="auto" w:fill="auto"/>
            <w:noWrap/>
            <w:vAlign w:val="bottom"/>
            <w:hideMark/>
          </w:tcPr>
          <w:p w14:paraId="189D332E" w14:textId="77777777" w:rsidR="00007C7E" w:rsidRPr="0062630D" w:rsidRDefault="00007C7E" w:rsidP="00512FFE">
            <w:pPr>
              <w:jc w:val="center"/>
              <w:rPr>
                <w:color w:val="000000"/>
                <w:sz w:val="20"/>
                <w:szCs w:val="20"/>
                <w:lang w:val="en-GB"/>
              </w:rPr>
            </w:pPr>
            <w:r w:rsidRPr="0062630D">
              <w:rPr>
                <w:color w:val="000000"/>
                <w:sz w:val="20"/>
                <w:szCs w:val="20"/>
                <w:lang w:val="en-GB"/>
              </w:rPr>
              <w:t>69</w:t>
            </w:r>
          </w:p>
        </w:tc>
        <w:tc>
          <w:tcPr>
            <w:tcW w:w="1573" w:type="dxa"/>
            <w:tcBorders>
              <w:top w:val="nil"/>
              <w:left w:val="nil"/>
              <w:bottom w:val="nil"/>
              <w:right w:val="nil"/>
            </w:tcBorders>
            <w:shd w:val="clear" w:color="auto" w:fill="auto"/>
            <w:noWrap/>
            <w:vAlign w:val="bottom"/>
            <w:hideMark/>
          </w:tcPr>
          <w:p w14:paraId="61C11B4A" w14:textId="77777777" w:rsidR="00007C7E" w:rsidRPr="0062630D" w:rsidRDefault="00007C7E" w:rsidP="00512FFE">
            <w:pPr>
              <w:jc w:val="center"/>
              <w:rPr>
                <w:color w:val="000000"/>
                <w:sz w:val="20"/>
                <w:szCs w:val="20"/>
                <w:lang w:val="en-GB"/>
              </w:rPr>
            </w:pPr>
            <w:r w:rsidRPr="0062630D">
              <w:rPr>
                <w:color w:val="000000"/>
                <w:sz w:val="20"/>
                <w:szCs w:val="20"/>
                <w:lang w:val="en-GB"/>
              </w:rPr>
              <w:t>0.639</w:t>
            </w:r>
          </w:p>
        </w:tc>
        <w:tc>
          <w:tcPr>
            <w:tcW w:w="1655" w:type="dxa"/>
            <w:tcBorders>
              <w:top w:val="nil"/>
              <w:left w:val="nil"/>
              <w:bottom w:val="nil"/>
              <w:right w:val="nil"/>
            </w:tcBorders>
            <w:shd w:val="clear" w:color="auto" w:fill="auto"/>
            <w:noWrap/>
            <w:vAlign w:val="bottom"/>
            <w:hideMark/>
          </w:tcPr>
          <w:p w14:paraId="4840E3D6"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7C716F8A" w14:textId="77777777" w:rsidR="00007C7E" w:rsidRPr="0062630D" w:rsidRDefault="00007C7E" w:rsidP="00512FFE">
            <w:pPr>
              <w:jc w:val="center"/>
              <w:rPr>
                <w:sz w:val="20"/>
                <w:szCs w:val="20"/>
                <w:lang w:val="en-GB"/>
              </w:rPr>
            </w:pPr>
          </w:p>
        </w:tc>
      </w:tr>
      <w:tr w:rsidR="00007C7E" w:rsidRPr="0062630D" w14:paraId="36275D3C" w14:textId="77777777" w:rsidTr="00512FFE">
        <w:trPr>
          <w:trHeight w:val="193"/>
          <w:jc w:val="center"/>
        </w:trPr>
        <w:tc>
          <w:tcPr>
            <w:tcW w:w="1651" w:type="dxa"/>
            <w:tcBorders>
              <w:top w:val="nil"/>
              <w:left w:val="nil"/>
              <w:bottom w:val="nil"/>
              <w:right w:val="nil"/>
            </w:tcBorders>
            <w:shd w:val="clear" w:color="auto" w:fill="auto"/>
            <w:vAlign w:val="center"/>
            <w:hideMark/>
          </w:tcPr>
          <w:p w14:paraId="3C638406" w14:textId="77777777" w:rsidR="00007C7E" w:rsidRPr="0062630D" w:rsidRDefault="00007C7E">
            <w:pPr>
              <w:rPr>
                <w:color w:val="000000"/>
                <w:sz w:val="20"/>
                <w:szCs w:val="20"/>
                <w:lang w:val="en-GB"/>
              </w:rPr>
            </w:pPr>
            <w:r w:rsidRPr="0062630D">
              <w:rPr>
                <w:color w:val="000000"/>
                <w:sz w:val="20"/>
                <w:szCs w:val="20"/>
                <w:lang w:val="en-GB"/>
              </w:rPr>
              <w:t>Shy</w:t>
            </w:r>
          </w:p>
        </w:tc>
        <w:tc>
          <w:tcPr>
            <w:tcW w:w="1651" w:type="dxa"/>
            <w:tcBorders>
              <w:top w:val="nil"/>
              <w:left w:val="nil"/>
              <w:bottom w:val="nil"/>
              <w:right w:val="nil"/>
            </w:tcBorders>
            <w:shd w:val="clear" w:color="auto" w:fill="auto"/>
            <w:noWrap/>
            <w:vAlign w:val="bottom"/>
            <w:hideMark/>
          </w:tcPr>
          <w:p w14:paraId="50CCA375" w14:textId="77777777" w:rsidR="00007C7E" w:rsidRPr="0062630D" w:rsidRDefault="00007C7E" w:rsidP="00512FFE">
            <w:pPr>
              <w:jc w:val="center"/>
              <w:rPr>
                <w:color w:val="000000"/>
                <w:sz w:val="20"/>
                <w:szCs w:val="20"/>
                <w:lang w:val="en-GB"/>
              </w:rPr>
            </w:pPr>
            <w:r w:rsidRPr="0062630D">
              <w:rPr>
                <w:color w:val="000000"/>
                <w:sz w:val="20"/>
                <w:szCs w:val="20"/>
                <w:lang w:val="en-GB"/>
              </w:rPr>
              <w:t>75</w:t>
            </w:r>
          </w:p>
        </w:tc>
        <w:tc>
          <w:tcPr>
            <w:tcW w:w="1573" w:type="dxa"/>
            <w:tcBorders>
              <w:top w:val="nil"/>
              <w:left w:val="nil"/>
              <w:bottom w:val="nil"/>
              <w:right w:val="nil"/>
            </w:tcBorders>
            <w:shd w:val="clear" w:color="auto" w:fill="auto"/>
            <w:noWrap/>
            <w:vAlign w:val="bottom"/>
            <w:hideMark/>
          </w:tcPr>
          <w:p w14:paraId="55A7B211" w14:textId="77777777" w:rsidR="00007C7E" w:rsidRPr="0062630D" w:rsidRDefault="00007C7E" w:rsidP="00512FFE">
            <w:pPr>
              <w:jc w:val="center"/>
              <w:rPr>
                <w:color w:val="000000"/>
                <w:sz w:val="20"/>
                <w:szCs w:val="20"/>
                <w:lang w:val="en-GB"/>
              </w:rPr>
            </w:pPr>
            <w:r w:rsidRPr="0062630D">
              <w:rPr>
                <w:color w:val="000000"/>
                <w:sz w:val="20"/>
                <w:szCs w:val="20"/>
                <w:lang w:val="en-GB"/>
              </w:rPr>
              <w:t>0.539</w:t>
            </w:r>
          </w:p>
        </w:tc>
        <w:tc>
          <w:tcPr>
            <w:tcW w:w="1655" w:type="dxa"/>
            <w:tcBorders>
              <w:top w:val="nil"/>
              <w:left w:val="nil"/>
              <w:bottom w:val="nil"/>
              <w:right w:val="nil"/>
            </w:tcBorders>
            <w:shd w:val="clear" w:color="auto" w:fill="auto"/>
            <w:noWrap/>
            <w:vAlign w:val="bottom"/>
            <w:hideMark/>
          </w:tcPr>
          <w:p w14:paraId="1D672BF7"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1A0E6AE4" w14:textId="77777777" w:rsidR="00007C7E" w:rsidRPr="0062630D" w:rsidRDefault="00007C7E" w:rsidP="00512FFE">
            <w:pPr>
              <w:jc w:val="center"/>
              <w:rPr>
                <w:sz w:val="20"/>
                <w:szCs w:val="20"/>
                <w:lang w:val="en-GB"/>
              </w:rPr>
            </w:pPr>
          </w:p>
        </w:tc>
      </w:tr>
      <w:tr w:rsidR="00007C7E" w:rsidRPr="0062630D" w14:paraId="6E1E0987" w14:textId="77777777" w:rsidTr="00512FFE">
        <w:trPr>
          <w:trHeight w:val="388"/>
          <w:jc w:val="center"/>
        </w:trPr>
        <w:tc>
          <w:tcPr>
            <w:tcW w:w="1651" w:type="dxa"/>
            <w:tcBorders>
              <w:top w:val="nil"/>
              <w:left w:val="nil"/>
              <w:bottom w:val="nil"/>
              <w:right w:val="nil"/>
            </w:tcBorders>
            <w:shd w:val="clear" w:color="auto" w:fill="auto"/>
            <w:vAlign w:val="center"/>
            <w:hideMark/>
          </w:tcPr>
          <w:p w14:paraId="1F308750" w14:textId="77777777" w:rsidR="00007C7E" w:rsidRPr="0062630D" w:rsidRDefault="00007C7E">
            <w:pPr>
              <w:rPr>
                <w:color w:val="000000"/>
                <w:sz w:val="20"/>
                <w:szCs w:val="20"/>
                <w:lang w:val="en-GB"/>
              </w:rPr>
            </w:pPr>
            <w:r w:rsidRPr="0062630D">
              <w:rPr>
                <w:color w:val="000000"/>
                <w:sz w:val="20"/>
                <w:szCs w:val="20"/>
                <w:lang w:val="en-GB"/>
              </w:rPr>
              <w:t>Lacks energy</w:t>
            </w:r>
          </w:p>
        </w:tc>
        <w:tc>
          <w:tcPr>
            <w:tcW w:w="1651" w:type="dxa"/>
            <w:tcBorders>
              <w:top w:val="nil"/>
              <w:left w:val="nil"/>
              <w:bottom w:val="nil"/>
              <w:right w:val="nil"/>
            </w:tcBorders>
            <w:shd w:val="clear" w:color="auto" w:fill="auto"/>
            <w:noWrap/>
            <w:vAlign w:val="bottom"/>
            <w:hideMark/>
          </w:tcPr>
          <w:p w14:paraId="23C3CA9A" w14:textId="77777777" w:rsidR="00007C7E" w:rsidRPr="0062630D" w:rsidRDefault="00007C7E" w:rsidP="00512FFE">
            <w:pPr>
              <w:jc w:val="center"/>
              <w:rPr>
                <w:color w:val="000000"/>
                <w:sz w:val="20"/>
                <w:szCs w:val="20"/>
                <w:lang w:val="en-GB"/>
              </w:rPr>
            </w:pPr>
            <w:r w:rsidRPr="0062630D">
              <w:rPr>
                <w:color w:val="000000"/>
                <w:sz w:val="20"/>
                <w:szCs w:val="20"/>
                <w:lang w:val="en-GB"/>
              </w:rPr>
              <w:t>102</w:t>
            </w:r>
          </w:p>
        </w:tc>
        <w:tc>
          <w:tcPr>
            <w:tcW w:w="1573" w:type="dxa"/>
            <w:tcBorders>
              <w:top w:val="nil"/>
              <w:left w:val="nil"/>
              <w:bottom w:val="nil"/>
              <w:right w:val="nil"/>
            </w:tcBorders>
            <w:shd w:val="clear" w:color="auto" w:fill="auto"/>
            <w:noWrap/>
            <w:vAlign w:val="bottom"/>
            <w:hideMark/>
          </w:tcPr>
          <w:p w14:paraId="294034D0" w14:textId="77777777" w:rsidR="00007C7E" w:rsidRPr="0062630D" w:rsidRDefault="00007C7E" w:rsidP="00512FFE">
            <w:pPr>
              <w:jc w:val="center"/>
              <w:rPr>
                <w:color w:val="000000"/>
                <w:sz w:val="20"/>
                <w:szCs w:val="20"/>
                <w:lang w:val="en-GB"/>
              </w:rPr>
            </w:pPr>
            <w:r w:rsidRPr="0062630D">
              <w:rPr>
                <w:color w:val="000000"/>
                <w:sz w:val="20"/>
                <w:szCs w:val="20"/>
                <w:lang w:val="en-GB"/>
              </w:rPr>
              <w:t>0.646</w:t>
            </w:r>
          </w:p>
        </w:tc>
        <w:tc>
          <w:tcPr>
            <w:tcW w:w="1655" w:type="dxa"/>
            <w:tcBorders>
              <w:top w:val="nil"/>
              <w:left w:val="nil"/>
              <w:bottom w:val="nil"/>
              <w:right w:val="nil"/>
            </w:tcBorders>
            <w:shd w:val="clear" w:color="auto" w:fill="auto"/>
            <w:noWrap/>
            <w:vAlign w:val="bottom"/>
            <w:hideMark/>
          </w:tcPr>
          <w:p w14:paraId="1F36D240"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152CAE0E" w14:textId="77777777" w:rsidR="00007C7E" w:rsidRPr="0062630D" w:rsidRDefault="00007C7E" w:rsidP="00512FFE">
            <w:pPr>
              <w:jc w:val="center"/>
              <w:rPr>
                <w:sz w:val="20"/>
                <w:szCs w:val="20"/>
                <w:lang w:val="en-GB"/>
              </w:rPr>
            </w:pPr>
          </w:p>
        </w:tc>
      </w:tr>
      <w:tr w:rsidR="00007C7E" w:rsidRPr="0062630D" w14:paraId="20D3CDEA" w14:textId="77777777" w:rsidTr="00512FFE">
        <w:trPr>
          <w:trHeight w:val="193"/>
          <w:jc w:val="center"/>
        </w:trPr>
        <w:tc>
          <w:tcPr>
            <w:tcW w:w="1651" w:type="dxa"/>
            <w:tcBorders>
              <w:top w:val="nil"/>
              <w:left w:val="nil"/>
              <w:bottom w:val="nil"/>
              <w:right w:val="nil"/>
            </w:tcBorders>
            <w:shd w:val="clear" w:color="auto" w:fill="auto"/>
            <w:vAlign w:val="center"/>
            <w:hideMark/>
          </w:tcPr>
          <w:p w14:paraId="116073F6" w14:textId="77777777" w:rsidR="00007C7E" w:rsidRPr="0062630D" w:rsidRDefault="00007C7E">
            <w:pPr>
              <w:rPr>
                <w:color w:val="000000"/>
                <w:sz w:val="20"/>
                <w:szCs w:val="20"/>
                <w:lang w:val="en-GB"/>
              </w:rPr>
            </w:pPr>
            <w:r w:rsidRPr="0062630D">
              <w:rPr>
                <w:color w:val="000000"/>
                <w:sz w:val="20"/>
                <w:szCs w:val="20"/>
                <w:lang w:val="en-GB"/>
              </w:rPr>
              <w:t>Sad</w:t>
            </w:r>
          </w:p>
        </w:tc>
        <w:tc>
          <w:tcPr>
            <w:tcW w:w="1651" w:type="dxa"/>
            <w:tcBorders>
              <w:top w:val="nil"/>
              <w:left w:val="nil"/>
              <w:bottom w:val="nil"/>
              <w:right w:val="nil"/>
            </w:tcBorders>
            <w:shd w:val="clear" w:color="auto" w:fill="auto"/>
            <w:noWrap/>
            <w:vAlign w:val="bottom"/>
            <w:hideMark/>
          </w:tcPr>
          <w:p w14:paraId="3C4D57D8" w14:textId="77777777" w:rsidR="00007C7E" w:rsidRPr="0062630D" w:rsidRDefault="00007C7E" w:rsidP="00512FFE">
            <w:pPr>
              <w:jc w:val="center"/>
              <w:rPr>
                <w:color w:val="000000"/>
                <w:sz w:val="20"/>
                <w:szCs w:val="20"/>
                <w:lang w:val="en-GB"/>
              </w:rPr>
            </w:pPr>
            <w:r w:rsidRPr="0062630D">
              <w:rPr>
                <w:color w:val="000000"/>
                <w:sz w:val="20"/>
                <w:szCs w:val="20"/>
                <w:lang w:val="en-GB"/>
              </w:rPr>
              <w:t>103</w:t>
            </w:r>
          </w:p>
        </w:tc>
        <w:tc>
          <w:tcPr>
            <w:tcW w:w="1573" w:type="dxa"/>
            <w:tcBorders>
              <w:top w:val="nil"/>
              <w:left w:val="nil"/>
              <w:bottom w:val="nil"/>
              <w:right w:val="nil"/>
            </w:tcBorders>
            <w:shd w:val="clear" w:color="auto" w:fill="auto"/>
            <w:noWrap/>
            <w:vAlign w:val="bottom"/>
            <w:hideMark/>
          </w:tcPr>
          <w:p w14:paraId="7E2FCB23" w14:textId="77777777" w:rsidR="00007C7E" w:rsidRPr="0062630D" w:rsidRDefault="00007C7E" w:rsidP="00512FFE">
            <w:pPr>
              <w:jc w:val="center"/>
              <w:rPr>
                <w:color w:val="000000"/>
                <w:sz w:val="20"/>
                <w:szCs w:val="20"/>
                <w:lang w:val="en-GB"/>
              </w:rPr>
            </w:pPr>
            <w:r w:rsidRPr="0062630D">
              <w:rPr>
                <w:color w:val="000000"/>
                <w:sz w:val="20"/>
                <w:szCs w:val="20"/>
                <w:lang w:val="en-GB"/>
              </w:rPr>
              <w:t>0.720</w:t>
            </w:r>
          </w:p>
        </w:tc>
        <w:tc>
          <w:tcPr>
            <w:tcW w:w="1655" w:type="dxa"/>
            <w:tcBorders>
              <w:top w:val="nil"/>
              <w:left w:val="nil"/>
              <w:bottom w:val="nil"/>
              <w:right w:val="nil"/>
            </w:tcBorders>
            <w:shd w:val="clear" w:color="auto" w:fill="auto"/>
            <w:noWrap/>
            <w:vAlign w:val="bottom"/>
            <w:hideMark/>
          </w:tcPr>
          <w:p w14:paraId="0A90FD79"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7758B2E4" w14:textId="77777777" w:rsidR="00007C7E" w:rsidRPr="0062630D" w:rsidRDefault="00007C7E" w:rsidP="00512FFE">
            <w:pPr>
              <w:jc w:val="center"/>
              <w:rPr>
                <w:sz w:val="20"/>
                <w:szCs w:val="20"/>
                <w:lang w:val="en-GB"/>
              </w:rPr>
            </w:pPr>
          </w:p>
        </w:tc>
      </w:tr>
      <w:tr w:rsidR="00007C7E" w:rsidRPr="0062630D" w14:paraId="64A6A7C2" w14:textId="77777777" w:rsidTr="00512FFE">
        <w:trPr>
          <w:trHeight w:val="193"/>
          <w:jc w:val="center"/>
        </w:trPr>
        <w:tc>
          <w:tcPr>
            <w:tcW w:w="1651" w:type="dxa"/>
            <w:tcBorders>
              <w:top w:val="nil"/>
              <w:left w:val="nil"/>
              <w:bottom w:val="nil"/>
              <w:right w:val="nil"/>
            </w:tcBorders>
            <w:shd w:val="clear" w:color="auto" w:fill="auto"/>
            <w:vAlign w:val="center"/>
            <w:hideMark/>
          </w:tcPr>
          <w:p w14:paraId="788F51DC" w14:textId="77777777" w:rsidR="00007C7E" w:rsidRPr="0062630D" w:rsidRDefault="00007C7E">
            <w:pPr>
              <w:rPr>
                <w:color w:val="000000"/>
                <w:sz w:val="20"/>
                <w:szCs w:val="20"/>
                <w:lang w:val="en-GB"/>
              </w:rPr>
            </w:pPr>
            <w:r w:rsidRPr="0062630D">
              <w:rPr>
                <w:color w:val="000000"/>
                <w:sz w:val="20"/>
                <w:szCs w:val="20"/>
                <w:lang w:val="en-GB"/>
              </w:rPr>
              <w:t>Withdrawn</w:t>
            </w:r>
          </w:p>
        </w:tc>
        <w:tc>
          <w:tcPr>
            <w:tcW w:w="1651" w:type="dxa"/>
            <w:tcBorders>
              <w:top w:val="nil"/>
              <w:left w:val="nil"/>
              <w:bottom w:val="nil"/>
              <w:right w:val="nil"/>
            </w:tcBorders>
            <w:shd w:val="clear" w:color="auto" w:fill="auto"/>
            <w:noWrap/>
            <w:vAlign w:val="bottom"/>
            <w:hideMark/>
          </w:tcPr>
          <w:p w14:paraId="2D446C8B" w14:textId="77777777" w:rsidR="00007C7E" w:rsidRPr="0062630D" w:rsidRDefault="00007C7E" w:rsidP="00512FFE">
            <w:pPr>
              <w:jc w:val="center"/>
              <w:rPr>
                <w:color w:val="000000"/>
                <w:sz w:val="20"/>
                <w:szCs w:val="20"/>
                <w:lang w:val="en-GB"/>
              </w:rPr>
            </w:pPr>
            <w:r w:rsidRPr="0062630D">
              <w:rPr>
                <w:color w:val="000000"/>
                <w:sz w:val="20"/>
                <w:szCs w:val="20"/>
                <w:lang w:val="en-GB"/>
              </w:rPr>
              <w:t>111</w:t>
            </w:r>
          </w:p>
        </w:tc>
        <w:tc>
          <w:tcPr>
            <w:tcW w:w="1573" w:type="dxa"/>
            <w:tcBorders>
              <w:top w:val="nil"/>
              <w:left w:val="nil"/>
              <w:bottom w:val="nil"/>
              <w:right w:val="nil"/>
            </w:tcBorders>
            <w:shd w:val="clear" w:color="auto" w:fill="auto"/>
            <w:noWrap/>
            <w:vAlign w:val="bottom"/>
            <w:hideMark/>
          </w:tcPr>
          <w:p w14:paraId="3504E1A5" w14:textId="77777777" w:rsidR="00007C7E" w:rsidRPr="0062630D" w:rsidRDefault="00007C7E" w:rsidP="00512FFE">
            <w:pPr>
              <w:jc w:val="center"/>
              <w:rPr>
                <w:color w:val="000000"/>
                <w:sz w:val="20"/>
                <w:szCs w:val="20"/>
                <w:lang w:val="en-GB"/>
              </w:rPr>
            </w:pPr>
            <w:r w:rsidRPr="0062630D">
              <w:rPr>
                <w:color w:val="000000"/>
                <w:sz w:val="20"/>
                <w:szCs w:val="20"/>
                <w:lang w:val="en-GB"/>
              </w:rPr>
              <w:t>0.698</w:t>
            </w:r>
          </w:p>
        </w:tc>
        <w:tc>
          <w:tcPr>
            <w:tcW w:w="1655" w:type="dxa"/>
            <w:tcBorders>
              <w:top w:val="nil"/>
              <w:left w:val="nil"/>
              <w:bottom w:val="nil"/>
              <w:right w:val="nil"/>
            </w:tcBorders>
            <w:shd w:val="clear" w:color="auto" w:fill="auto"/>
            <w:noWrap/>
            <w:vAlign w:val="bottom"/>
            <w:hideMark/>
          </w:tcPr>
          <w:p w14:paraId="175145EB"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23F40D15" w14:textId="77777777" w:rsidR="00007C7E" w:rsidRPr="0062630D" w:rsidRDefault="00007C7E" w:rsidP="00512FFE">
            <w:pPr>
              <w:jc w:val="center"/>
              <w:rPr>
                <w:sz w:val="20"/>
                <w:szCs w:val="20"/>
                <w:lang w:val="en-GB"/>
              </w:rPr>
            </w:pPr>
          </w:p>
        </w:tc>
      </w:tr>
      <w:tr w:rsidR="00007C7E" w:rsidRPr="0062630D" w14:paraId="35412985" w14:textId="77777777" w:rsidTr="00512FFE">
        <w:trPr>
          <w:trHeight w:val="193"/>
          <w:jc w:val="center"/>
        </w:trPr>
        <w:tc>
          <w:tcPr>
            <w:tcW w:w="1651" w:type="dxa"/>
            <w:tcBorders>
              <w:top w:val="nil"/>
              <w:left w:val="nil"/>
              <w:bottom w:val="nil"/>
              <w:right w:val="nil"/>
            </w:tcBorders>
            <w:shd w:val="clear" w:color="auto" w:fill="auto"/>
            <w:vAlign w:val="center"/>
            <w:hideMark/>
          </w:tcPr>
          <w:p w14:paraId="687EA21A" w14:textId="77777777" w:rsidR="00007C7E" w:rsidRPr="0062630D" w:rsidRDefault="00007C7E">
            <w:pPr>
              <w:rPr>
                <w:color w:val="000000"/>
                <w:sz w:val="20"/>
                <w:szCs w:val="20"/>
                <w:lang w:val="en-GB"/>
              </w:rPr>
            </w:pPr>
            <w:r w:rsidRPr="0062630D">
              <w:rPr>
                <w:color w:val="000000"/>
                <w:sz w:val="20"/>
                <w:szCs w:val="20"/>
                <w:lang w:val="en-GB"/>
              </w:rPr>
              <w:t>Nightmares</w:t>
            </w:r>
          </w:p>
        </w:tc>
        <w:tc>
          <w:tcPr>
            <w:tcW w:w="1651" w:type="dxa"/>
            <w:tcBorders>
              <w:top w:val="nil"/>
              <w:left w:val="nil"/>
              <w:bottom w:val="nil"/>
              <w:right w:val="nil"/>
            </w:tcBorders>
            <w:shd w:val="clear" w:color="auto" w:fill="auto"/>
            <w:noWrap/>
            <w:vAlign w:val="bottom"/>
            <w:hideMark/>
          </w:tcPr>
          <w:p w14:paraId="5D1DBD79" w14:textId="77777777" w:rsidR="00007C7E" w:rsidRPr="0062630D" w:rsidRDefault="00007C7E" w:rsidP="00512FFE">
            <w:pPr>
              <w:jc w:val="center"/>
              <w:rPr>
                <w:color w:val="000000"/>
                <w:sz w:val="20"/>
                <w:szCs w:val="20"/>
                <w:lang w:val="en-GB"/>
              </w:rPr>
            </w:pPr>
            <w:r w:rsidRPr="0062630D">
              <w:rPr>
                <w:color w:val="000000"/>
                <w:sz w:val="20"/>
                <w:szCs w:val="20"/>
                <w:lang w:val="en-GB"/>
              </w:rPr>
              <w:t>47</w:t>
            </w:r>
          </w:p>
        </w:tc>
        <w:tc>
          <w:tcPr>
            <w:tcW w:w="1573" w:type="dxa"/>
            <w:tcBorders>
              <w:top w:val="nil"/>
              <w:left w:val="nil"/>
              <w:bottom w:val="nil"/>
              <w:right w:val="nil"/>
            </w:tcBorders>
            <w:shd w:val="clear" w:color="auto" w:fill="auto"/>
            <w:noWrap/>
            <w:vAlign w:val="bottom"/>
            <w:hideMark/>
          </w:tcPr>
          <w:p w14:paraId="58FAB8BA" w14:textId="77777777" w:rsidR="00007C7E" w:rsidRPr="0062630D" w:rsidRDefault="00007C7E" w:rsidP="00512FFE">
            <w:pPr>
              <w:jc w:val="center"/>
              <w:rPr>
                <w:color w:val="000000"/>
                <w:sz w:val="20"/>
                <w:szCs w:val="20"/>
                <w:lang w:val="en-GB"/>
              </w:rPr>
            </w:pPr>
            <w:r w:rsidRPr="0062630D">
              <w:rPr>
                <w:color w:val="000000"/>
                <w:sz w:val="20"/>
                <w:szCs w:val="20"/>
                <w:lang w:val="en-GB"/>
              </w:rPr>
              <w:t>0.608</w:t>
            </w:r>
          </w:p>
        </w:tc>
        <w:tc>
          <w:tcPr>
            <w:tcW w:w="1655" w:type="dxa"/>
            <w:tcBorders>
              <w:top w:val="nil"/>
              <w:left w:val="nil"/>
              <w:bottom w:val="nil"/>
              <w:right w:val="nil"/>
            </w:tcBorders>
            <w:shd w:val="clear" w:color="auto" w:fill="auto"/>
            <w:noWrap/>
            <w:vAlign w:val="bottom"/>
            <w:hideMark/>
          </w:tcPr>
          <w:p w14:paraId="258D9562"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43A893F6" w14:textId="77777777" w:rsidR="00007C7E" w:rsidRPr="0062630D" w:rsidRDefault="00007C7E" w:rsidP="00512FFE">
            <w:pPr>
              <w:jc w:val="center"/>
              <w:rPr>
                <w:sz w:val="20"/>
                <w:szCs w:val="20"/>
                <w:lang w:val="en-GB"/>
              </w:rPr>
            </w:pPr>
          </w:p>
        </w:tc>
      </w:tr>
      <w:tr w:rsidR="00007C7E" w:rsidRPr="0062630D" w14:paraId="4E8062BE" w14:textId="77777777" w:rsidTr="00512FFE">
        <w:trPr>
          <w:trHeight w:val="193"/>
          <w:jc w:val="center"/>
        </w:trPr>
        <w:tc>
          <w:tcPr>
            <w:tcW w:w="1651" w:type="dxa"/>
            <w:tcBorders>
              <w:top w:val="nil"/>
              <w:left w:val="nil"/>
              <w:bottom w:val="nil"/>
              <w:right w:val="nil"/>
            </w:tcBorders>
            <w:shd w:val="clear" w:color="auto" w:fill="auto"/>
            <w:vAlign w:val="center"/>
            <w:hideMark/>
          </w:tcPr>
          <w:p w14:paraId="1FE2B566" w14:textId="77777777" w:rsidR="00007C7E" w:rsidRPr="0062630D" w:rsidRDefault="00007C7E">
            <w:pPr>
              <w:rPr>
                <w:color w:val="000000"/>
                <w:sz w:val="20"/>
                <w:szCs w:val="20"/>
                <w:lang w:val="en-GB"/>
              </w:rPr>
            </w:pPr>
            <w:r w:rsidRPr="0062630D">
              <w:rPr>
                <w:color w:val="000000"/>
                <w:sz w:val="20"/>
                <w:szCs w:val="20"/>
                <w:lang w:val="en-GB"/>
              </w:rPr>
              <w:t>Constipate</w:t>
            </w:r>
          </w:p>
        </w:tc>
        <w:tc>
          <w:tcPr>
            <w:tcW w:w="1651" w:type="dxa"/>
            <w:tcBorders>
              <w:top w:val="nil"/>
              <w:left w:val="nil"/>
              <w:bottom w:val="nil"/>
              <w:right w:val="nil"/>
            </w:tcBorders>
            <w:shd w:val="clear" w:color="auto" w:fill="auto"/>
            <w:noWrap/>
            <w:vAlign w:val="bottom"/>
            <w:hideMark/>
          </w:tcPr>
          <w:p w14:paraId="5755DAFA" w14:textId="77777777" w:rsidR="00007C7E" w:rsidRPr="0062630D" w:rsidRDefault="00007C7E" w:rsidP="00512FFE">
            <w:pPr>
              <w:jc w:val="center"/>
              <w:rPr>
                <w:color w:val="000000"/>
                <w:sz w:val="20"/>
                <w:szCs w:val="20"/>
                <w:lang w:val="en-GB"/>
              </w:rPr>
            </w:pPr>
            <w:r w:rsidRPr="0062630D">
              <w:rPr>
                <w:color w:val="000000"/>
                <w:sz w:val="20"/>
                <w:szCs w:val="20"/>
                <w:lang w:val="en-GB"/>
              </w:rPr>
              <w:t>49</w:t>
            </w:r>
          </w:p>
        </w:tc>
        <w:tc>
          <w:tcPr>
            <w:tcW w:w="1573" w:type="dxa"/>
            <w:tcBorders>
              <w:top w:val="nil"/>
              <w:left w:val="nil"/>
              <w:bottom w:val="nil"/>
              <w:right w:val="nil"/>
            </w:tcBorders>
            <w:shd w:val="clear" w:color="auto" w:fill="auto"/>
            <w:noWrap/>
            <w:vAlign w:val="bottom"/>
            <w:hideMark/>
          </w:tcPr>
          <w:p w14:paraId="13BE8942" w14:textId="77777777" w:rsidR="00007C7E" w:rsidRPr="0062630D" w:rsidRDefault="00007C7E" w:rsidP="00512FFE">
            <w:pPr>
              <w:jc w:val="center"/>
              <w:rPr>
                <w:color w:val="000000"/>
                <w:sz w:val="20"/>
                <w:szCs w:val="20"/>
                <w:lang w:val="en-GB"/>
              </w:rPr>
            </w:pPr>
            <w:r w:rsidRPr="0062630D">
              <w:rPr>
                <w:color w:val="000000"/>
                <w:sz w:val="20"/>
                <w:szCs w:val="20"/>
                <w:lang w:val="en-GB"/>
              </w:rPr>
              <w:t>0.414</w:t>
            </w:r>
          </w:p>
        </w:tc>
        <w:tc>
          <w:tcPr>
            <w:tcW w:w="1655" w:type="dxa"/>
            <w:tcBorders>
              <w:top w:val="nil"/>
              <w:left w:val="nil"/>
              <w:bottom w:val="nil"/>
              <w:right w:val="nil"/>
            </w:tcBorders>
            <w:shd w:val="clear" w:color="auto" w:fill="auto"/>
            <w:noWrap/>
            <w:vAlign w:val="bottom"/>
            <w:hideMark/>
          </w:tcPr>
          <w:p w14:paraId="0FA453B0"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2E2B4EF2" w14:textId="77777777" w:rsidR="00007C7E" w:rsidRPr="0062630D" w:rsidRDefault="00007C7E" w:rsidP="00512FFE">
            <w:pPr>
              <w:jc w:val="center"/>
              <w:rPr>
                <w:sz w:val="20"/>
                <w:szCs w:val="20"/>
                <w:lang w:val="en-GB"/>
              </w:rPr>
            </w:pPr>
          </w:p>
        </w:tc>
      </w:tr>
      <w:tr w:rsidR="00007C7E" w:rsidRPr="0062630D" w14:paraId="0049C31C" w14:textId="77777777" w:rsidTr="00512FFE">
        <w:trPr>
          <w:trHeight w:val="193"/>
          <w:jc w:val="center"/>
        </w:trPr>
        <w:tc>
          <w:tcPr>
            <w:tcW w:w="1651" w:type="dxa"/>
            <w:tcBorders>
              <w:top w:val="nil"/>
              <w:left w:val="nil"/>
              <w:bottom w:val="nil"/>
              <w:right w:val="nil"/>
            </w:tcBorders>
            <w:shd w:val="clear" w:color="auto" w:fill="auto"/>
            <w:vAlign w:val="center"/>
            <w:hideMark/>
          </w:tcPr>
          <w:p w14:paraId="2E590225" w14:textId="77777777" w:rsidR="00007C7E" w:rsidRPr="0062630D" w:rsidRDefault="00007C7E">
            <w:pPr>
              <w:rPr>
                <w:color w:val="000000"/>
                <w:sz w:val="20"/>
                <w:szCs w:val="20"/>
                <w:lang w:val="en-GB"/>
              </w:rPr>
            </w:pPr>
            <w:r w:rsidRPr="0062630D">
              <w:rPr>
                <w:color w:val="000000"/>
                <w:sz w:val="20"/>
                <w:szCs w:val="20"/>
                <w:lang w:val="en-GB"/>
              </w:rPr>
              <w:t>Dizzy</w:t>
            </w:r>
          </w:p>
        </w:tc>
        <w:tc>
          <w:tcPr>
            <w:tcW w:w="1651" w:type="dxa"/>
            <w:tcBorders>
              <w:top w:val="nil"/>
              <w:left w:val="nil"/>
              <w:bottom w:val="nil"/>
              <w:right w:val="nil"/>
            </w:tcBorders>
            <w:shd w:val="clear" w:color="auto" w:fill="auto"/>
            <w:noWrap/>
            <w:vAlign w:val="bottom"/>
            <w:hideMark/>
          </w:tcPr>
          <w:p w14:paraId="27B4073B" w14:textId="77777777" w:rsidR="00007C7E" w:rsidRPr="0062630D" w:rsidRDefault="00007C7E" w:rsidP="00512FFE">
            <w:pPr>
              <w:jc w:val="center"/>
              <w:rPr>
                <w:color w:val="000000"/>
                <w:sz w:val="20"/>
                <w:szCs w:val="20"/>
                <w:lang w:val="en-GB"/>
              </w:rPr>
            </w:pPr>
            <w:r w:rsidRPr="0062630D">
              <w:rPr>
                <w:color w:val="000000"/>
                <w:sz w:val="20"/>
                <w:szCs w:val="20"/>
                <w:lang w:val="en-GB"/>
              </w:rPr>
              <w:t>51</w:t>
            </w:r>
          </w:p>
        </w:tc>
        <w:tc>
          <w:tcPr>
            <w:tcW w:w="1573" w:type="dxa"/>
            <w:tcBorders>
              <w:top w:val="nil"/>
              <w:left w:val="nil"/>
              <w:bottom w:val="nil"/>
              <w:right w:val="nil"/>
            </w:tcBorders>
            <w:shd w:val="clear" w:color="auto" w:fill="auto"/>
            <w:noWrap/>
            <w:vAlign w:val="bottom"/>
            <w:hideMark/>
          </w:tcPr>
          <w:p w14:paraId="40862858" w14:textId="77777777" w:rsidR="00007C7E" w:rsidRPr="0062630D" w:rsidRDefault="00007C7E" w:rsidP="00512FFE">
            <w:pPr>
              <w:jc w:val="center"/>
              <w:rPr>
                <w:color w:val="000000"/>
                <w:sz w:val="20"/>
                <w:szCs w:val="20"/>
                <w:lang w:val="en-GB"/>
              </w:rPr>
            </w:pPr>
            <w:r w:rsidRPr="0062630D">
              <w:rPr>
                <w:color w:val="000000"/>
                <w:sz w:val="20"/>
                <w:szCs w:val="20"/>
                <w:lang w:val="en-GB"/>
              </w:rPr>
              <w:t>0.634</w:t>
            </w:r>
          </w:p>
        </w:tc>
        <w:tc>
          <w:tcPr>
            <w:tcW w:w="1655" w:type="dxa"/>
            <w:tcBorders>
              <w:top w:val="nil"/>
              <w:left w:val="nil"/>
              <w:bottom w:val="nil"/>
              <w:right w:val="nil"/>
            </w:tcBorders>
            <w:shd w:val="clear" w:color="auto" w:fill="auto"/>
            <w:noWrap/>
            <w:vAlign w:val="bottom"/>
            <w:hideMark/>
          </w:tcPr>
          <w:p w14:paraId="75C67D80"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5AC986EB" w14:textId="77777777" w:rsidR="00007C7E" w:rsidRPr="0062630D" w:rsidRDefault="00007C7E" w:rsidP="00512FFE">
            <w:pPr>
              <w:jc w:val="center"/>
              <w:rPr>
                <w:sz w:val="20"/>
                <w:szCs w:val="20"/>
                <w:lang w:val="en-GB"/>
              </w:rPr>
            </w:pPr>
          </w:p>
        </w:tc>
      </w:tr>
      <w:tr w:rsidR="00007C7E" w:rsidRPr="0062630D" w14:paraId="76E3C3A1" w14:textId="77777777" w:rsidTr="00512FFE">
        <w:trPr>
          <w:trHeight w:val="193"/>
          <w:jc w:val="center"/>
        </w:trPr>
        <w:tc>
          <w:tcPr>
            <w:tcW w:w="1651" w:type="dxa"/>
            <w:tcBorders>
              <w:top w:val="nil"/>
              <w:left w:val="nil"/>
              <w:bottom w:val="nil"/>
              <w:right w:val="nil"/>
            </w:tcBorders>
            <w:shd w:val="clear" w:color="auto" w:fill="auto"/>
            <w:vAlign w:val="center"/>
            <w:hideMark/>
          </w:tcPr>
          <w:p w14:paraId="28CEC591" w14:textId="77777777" w:rsidR="00007C7E" w:rsidRPr="0062630D" w:rsidRDefault="00007C7E">
            <w:pPr>
              <w:rPr>
                <w:color w:val="000000"/>
                <w:sz w:val="20"/>
                <w:szCs w:val="20"/>
                <w:lang w:val="en-GB"/>
              </w:rPr>
            </w:pPr>
            <w:r w:rsidRPr="0062630D">
              <w:rPr>
                <w:color w:val="000000"/>
                <w:sz w:val="20"/>
                <w:szCs w:val="20"/>
                <w:lang w:val="en-GB"/>
              </w:rPr>
              <w:t>Tired</w:t>
            </w:r>
          </w:p>
        </w:tc>
        <w:tc>
          <w:tcPr>
            <w:tcW w:w="1651" w:type="dxa"/>
            <w:tcBorders>
              <w:top w:val="nil"/>
              <w:left w:val="nil"/>
              <w:bottom w:val="nil"/>
              <w:right w:val="nil"/>
            </w:tcBorders>
            <w:shd w:val="clear" w:color="auto" w:fill="auto"/>
            <w:noWrap/>
            <w:vAlign w:val="bottom"/>
            <w:hideMark/>
          </w:tcPr>
          <w:p w14:paraId="1F7E0E97" w14:textId="77777777" w:rsidR="00007C7E" w:rsidRPr="0062630D" w:rsidRDefault="00007C7E" w:rsidP="00512FFE">
            <w:pPr>
              <w:jc w:val="center"/>
              <w:rPr>
                <w:color w:val="000000"/>
                <w:sz w:val="20"/>
                <w:szCs w:val="20"/>
                <w:lang w:val="en-GB"/>
              </w:rPr>
            </w:pPr>
            <w:r w:rsidRPr="0062630D">
              <w:rPr>
                <w:color w:val="000000"/>
                <w:sz w:val="20"/>
                <w:szCs w:val="20"/>
                <w:lang w:val="en-GB"/>
              </w:rPr>
              <w:t>54</w:t>
            </w:r>
          </w:p>
        </w:tc>
        <w:tc>
          <w:tcPr>
            <w:tcW w:w="1573" w:type="dxa"/>
            <w:tcBorders>
              <w:top w:val="nil"/>
              <w:left w:val="nil"/>
              <w:bottom w:val="nil"/>
              <w:right w:val="nil"/>
            </w:tcBorders>
            <w:shd w:val="clear" w:color="auto" w:fill="auto"/>
            <w:noWrap/>
            <w:vAlign w:val="bottom"/>
            <w:hideMark/>
          </w:tcPr>
          <w:p w14:paraId="42028096" w14:textId="77777777" w:rsidR="00007C7E" w:rsidRPr="0062630D" w:rsidRDefault="00007C7E" w:rsidP="00512FFE">
            <w:pPr>
              <w:jc w:val="center"/>
              <w:rPr>
                <w:color w:val="000000"/>
                <w:sz w:val="20"/>
                <w:szCs w:val="20"/>
                <w:lang w:val="en-GB"/>
              </w:rPr>
            </w:pPr>
            <w:r w:rsidRPr="0062630D">
              <w:rPr>
                <w:color w:val="000000"/>
                <w:sz w:val="20"/>
                <w:szCs w:val="20"/>
                <w:lang w:val="en-GB"/>
              </w:rPr>
              <w:t>0.778</w:t>
            </w:r>
          </w:p>
        </w:tc>
        <w:tc>
          <w:tcPr>
            <w:tcW w:w="1655" w:type="dxa"/>
            <w:tcBorders>
              <w:top w:val="nil"/>
              <w:left w:val="nil"/>
              <w:bottom w:val="nil"/>
              <w:right w:val="nil"/>
            </w:tcBorders>
            <w:shd w:val="clear" w:color="auto" w:fill="auto"/>
            <w:noWrap/>
            <w:vAlign w:val="bottom"/>
            <w:hideMark/>
          </w:tcPr>
          <w:p w14:paraId="750BCA23"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6056A423" w14:textId="77777777" w:rsidR="00007C7E" w:rsidRPr="0062630D" w:rsidRDefault="00007C7E" w:rsidP="00512FFE">
            <w:pPr>
              <w:jc w:val="center"/>
              <w:rPr>
                <w:sz w:val="20"/>
                <w:szCs w:val="20"/>
                <w:lang w:val="en-GB"/>
              </w:rPr>
            </w:pPr>
          </w:p>
        </w:tc>
      </w:tr>
      <w:tr w:rsidR="00007C7E" w:rsidRPr="0062630D" w14:paraId="10CDF435" w14:textId="77777777" w:rsidTr="00512FFE">
        <w:trPr>
          <w:trHeight w:val="193"/>
          <w:jc w:val="center"/>
        </w:trPr>
        <w:tc>
          <w:tcPr>
            <w:tcW w:w="1651" w:type="dxa"/>
            <w:tcBorders>
              <w:top w:val="nil"/>
              <w:left w:val="nil"/>
              <w:bottom w:val="nil"/>
              <w:right w:val="nil"/>
            </w:tcBorders>
            <w:shd w:val="clear" w:color="auto" w:fill="auto"/>
            <w:vAlign w:val="center"/>
            <w:hideMark/>
          </w:tcPr>
          <w:p w14:paraId="1AD4ED6E" w14:textId="77777777" w:rsidR="00007C7E" w:rsidRPr="0062630D" w:rsidRDefault="00007C7E">
            <w:pPr>
              <w:rPr>
                <w:color w:val="000000"/>
                <w:sz w:val="20"/>
                <w:szCs w:val="20"/>
                <w:lang w:val="en-GB"/>
              </w:rPr>
            </w:pPr>
            <w:r w:rsidRPr="0062630D">
              <w:rPr>
                <w:color w:val="000000"/>
                <w:sz w:val="20"/>
                <w:szCs w:val="20"/>
                <w:lang w:val="en-GB"/>
              </w:rPr>
              <w:t>Aches</w:t>
            </w:r>
          </w:p>
        </w:tc>
        <w:tc>
          <w:tcPr>
            <w:tcW w:w="1651" w:type="dxa"/>
            <w:tcBorders>
              <w:top w:val="nil"/>
              <w:left w:val="nil"/>
              <w:bottom w:val="nil"/>
              <w:right w:val="nil"/>
            </w:tcBorders>
            <w:shd w:val="clear" w:color="auto" w:fill="auto"/>
            <w:noWrap/>
            <w:vAlign w:val="bottom"/>
            <w:hideMark/>
          </w:tcPr>
          <w:p w14:paraId="75A544D6" w14:textId="77777777" w:rsidR="00007C7E" w:rsidRPr="0062630D" w:rsidRDefault="00007C7E" w:rsidP="00512FFE">
            <w:pPr>
              <w:jc w:val="center"/>
              <w:rPr>
                <w:color w:val="000000"/>
                <w:sz w:val="20"/>
                <w:szCs w:val="20"/>
                <w:lang w:val="en-GB"/>
              </w:rPr>
            </w:pPr>
            <w:r w:rsidRPr="0062630D">
              <w:rPr>
                <w:color w:val="000000"/>
                <w:sz w:val="20"/>
                <w:szCs w:val="20"/>
                <w:lang w:val="en-GB"/>
              </w:rPr>
              <w:t>56A</w:t>
            </w:r>
          </w:p>
        </w:tc>
        <w:tc>
          <w:tcPr>
            <w:tcW w:w="1573" w:type="dxa"/>
            <w:tcBorders>
              <w:top w:val="nil"/>
              <w:left w:val="nil"/>
              <w:bottom w:val="nil"/>
              <w:right w:val="nil"/>
            </w:tcBorders>
            <w:shd w:val="clear" w:color="auto" w:fill="auto"/>
            <w:noWrap/>
            <w:vAlign w:val="bottom"/>
            <w:hideMark/>
          </w:tcPr>
          <w:p w14:paraId="604EC891" w14:textId="77777777" w:rsidR="00007C7E" w:rsidRPr="0062630D" w:rsidRDefault="00007C7E" w:rsidP="00512FFE">
            <w:pPr>
              <w:jc w:val="center"/>
              <w:rPr>
                <w:color w:val="000000"/>
                <w:sz w:val="20"/>
                <w:szCs w:val="20"/>
                <w:lang w:val="en-GB"/>
              </w:rPr>
            </w:pPr>
            <w:r w:rsidRPr="0062630D">
              <w:rPr>
                <w:color w:val="000000"/>
                <w:sz w:val="20"/>
                <w:szCs w:val="20"/>
                <w:lang w:val="en-GB"/>
              </w:rPr>
              <w:t>0.603</w:t>
            </w:r>
          </w:p>
        </w:tc>
        <w:tc>
          <w:tcPr>
            <w:tcW w:w="1655" w:type="dxa"/>
            <w:tcBorders>
              <w:top w:val="nil"/>
              <w:left w:val="nil"/>
              <w:bottom w:val="nil"/>
              <w:right w:val="nil"/>
            </w:tcBorders>
            <w:shd w:val="clear" w:color="auto" w:fill="auto"/>
            <w:noWrap/>
            <w:vAlign w:val="bottom"/>
            <w:hideMark/>
          </w:tcPr>
          <w:p w14:paraId="49714236"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1905DBCD" w14:textId="77777777" w:rsidR="00007C7E" w:rsidRPr="0062630D" w:rsidRDefault="00007C7E" w:rsidP="00512FFE">
            <w:pPr>
              <w:jc w:val="center"/>
              <w:rPr>
                <w:sz w:val="20"/>
                <w:szCs w:val="20"/>
                <w:lang w:val="en-GB"/>
              </w:rPr>
            </w:pPr>
          </w:p>
        </w:tc>
      </w:tr>
      <w:tr w:rsidR="00007C7E" w:rsidRPr="0062630D" w14:paraId="6AC96C13" w14:textId="77777777" w:rsidTr="00512FFE">
        <w:trPr>
          <w:trHeight w:val="193"/>
          <w:jc w:val="center"/>
        </w:trPr>
        <w:tc>
          <w:tcPr>
            <w:tcW w:w="1651" w:type="dxa"/>
            <w:tcBorders>
              <w:top w:val="nil"/>
              <w:left w:val="nil"/>
              <w:bottom w:val="nil"/>
              <w:right w:val="nil"/>
            </w:tcBorders>
            <w:shd w:val="clear" w:color="auto" w:fill="auto"/>
            <w:vAlign w:val="center"/>
            <w:hideMark/>
          </w:tcPr>
          <w:p w14:paraId="481E5997" w14:textId="77777777" w:rsidR="00007C7E" w:rsidRPr="0062630D" w:rsidRDefault="00007C7E">
            <w:pPr>
              <w:rPr>
                <w:color w:val="000000"/>
                <w:sz w:val="20"/>
                <w:szCs w:val="20"/>
                <w:lang w:val="en-GB"/>
              </w:rPr>
            </w:pPr>
            <w:r w:rsidRPr="0062630D">
              <w:rPr>
                <w:color w:val="000000"/>
                <w:sz w:val="20"/>
                <w:szCs w:val="20"/>
                <w:lang w:val="en-GB"/>
              </w:rPr>
              <w:t>Headaches</w:t>
            </w:r>
          </w:p>
        </w:tc>
        <w:tc>
          <w:tcPr>
            <w:tcW w:w="1651" w:type="dxa"/>
            <w:tcBorders>
              <w:top w:val="nil"/>
              <w:left w:val="nil"/>
              <w:bottom w:val="nil"/>
              <w:right w:val="nil"/>
            </w:tcBorders>
            <w:shd w:val="clear" w:color="auto" w:fill="auto"/>
            <w:noWrap/>
            <w:vAlign w:val="bottom"/>
            <w:hideMark/>
          </w:tcPr>
          <w:p w14:paraId="4F5FC282" w14:textId="77777777" w:rsidR="00007C7E" w:rsidRPr="0062630D" w:rsidRDefault="00007C7E" w:rsidP="00512FFE">
            <w:pPr>
              <w:jc w:val="center"/>
              <w:rPr>
                <w:color w:val="000000"/>
                <w:sz w:val="20"/>
                <w:szCs w:val="20"/>
                <w:lang w:val="en-GB"/>
              </w:rPr>
            </w:pPr>
            <w:r w:rsidRPr="0062630D">
              <w:rPr>
                <w:color w:val="000000"/>
                <w:sz w:val="20"/>
                <w:szCs w:val="20"/>
                <w:lang w:val="en-GB"/>
              </w:rPr>
              <w:t>56B</w:t>
            </w:r>
          </w:p>
        </w:tc>
        <w:tc>
          <w:tcPr>
            <w:tcW w:w="1573" w:type="dxa"/>
            <w:tcBorders>
              <w:top w:val="nil"/>
              <w:left w:val="nil"/>
              <w:bottom w:val="nil"/>
              <w:right w:val="nil"/>
            </w:tcBorders>
            <w:shd w:val="clear" w:color="auto" w:fill="auto"/>
            <w:noWrap/>
            <w:vAlign w:val="bottom"/>
            <w:hideMark/>
          </w:tcPr>
          <w:p w14:paraId="27B5C819" w14:textId="77777777" w:rsidR="00007C7E" w:rsidRPr="0062630D" w:rsidRDefault="00007C7E" w:rsidP="00512FFE">
            <w:pPr>
              <w:jc w:val="center"/>
              <w:rPr>
                <w:color w:val="000000"/>
                <w:sz w:val="20"/>
                <w:szCs w:val="20"/>
                <w:lang w:val="en-GB"/>
              </w:rPr>
            </w:pPr>
            <w:r w:rsidRPr="0062630D">
              <w:rPr>
                <w:color w:val="000000"/>
                <w:sz w:val="20"/>
                <w:szCs w:val="20"/>
                <w:lang w:val="en-GB"/>
              </w:rPr>
              <w:t>0.580</w:t>
            </w:r>
          </w:p>
        </w:tc>
        <w:tc>
          <w:tcPr>
            <w:tcW w:w="1655" w:type="dxa"/>
            <w:tcBorders>
              <w:top w:val="nil"/>
              <w:left w:val="nil"/>
              <w:bottom w:val="nil"/>
              <w:right w:val="nil"/>
            </w:tcBorders>
            <w:shd w:val="clear" w:color="auto" w:fill="auto"/>
            <w:noWrap/>
            <w:vAlign w:val="bottom"/>
            <w:hideMark/>
          </w:tcPr>
          <w:p w14:paraId="03CA3CE1"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008E3665" w14:textId="77777777" w:rsidR="00007C7E" w:rsidRPr="0062630D" w:rsidRDefault="00007C7E" w:rsidP="00512FFE">
            <w:pPr>
              <w:jc w:val="center"/>
              <w:rPr>
                <w:sz w:val="20"/>
                <w:szCs w:val="20"/>
                <w:lang w:val="en-GB"/>
              </w:rPr>
            </w:pPr>
          </w:p>
        </w:tc>
      </w:tr>
      <w:tr w:rsidR="00007C7E" w:rsidRPr="0062630D" w14:paraId="7639CE96" w14:textId="77777777" w:rsidTr="00512FFE">
        <w:trPr>
          <w:trHeight w:val="193"/>
          <w:jc w:val="center"/>
        </w:trPr>
        <w:tc>
          <w:tcPr>
            <w:tcW w:w="1651" w:type="dxa"/>
            <w:tcBorders>
              <w:top w:val="nil"/>
              <w:left w:val="nil"/>
              <w:bottom w:val="nil"/>
              <w:right w:val="nil"/>
            </w:tcBorders>
            <w:shd w:val="clear" w:color="auto" w:fill="auto"/>
            <w:vAlign w:val="center"/>
            <w:hideMark/>
          </w:tcPr>
          <w:p w14:paraId="4C43F543" w14:textId="77777777" w:rsidR="00007C7E" w:rsidRPr="0062630D" w:rsidRDefault="00007C7E">
            <w:pPr>
              <w:rPr>
                <w:color w:val="000000"/>
                <w:sz w:val="20"/>
                <w:szCs w:val="20"/>
                <w:lang w:val="en-GB"/>
              </w:rPr>
            </w:pPr>
            <w:r w:rsidRPr="0062630D">
              <w:rPr>
                <w:color w:val="000000"/>
                <w:sz w:val="20"/>
                <w:szCs w:val="20"/>
                <w:lang w:val="en-GB"/>
              </w:rPr>
              <w:t>Nausea</w:t>
            </w:r>
          </w:p>
        </w:tc>
        <w:tc>
          <w:tcPr>
            <w:tcW w:w="1651" w:type="dxa"/>
            <w:tcBorders>
              <w:top w:val="nil"/>
              <w:left w:val="nil"/>
              <w:bottom w:val="nil"/>
              <w:right w:val="nil"/>
            </w:tcBorders>
            <w:shd w:val="clear" w:color="auto" w:fill="auto"/>
            <w:noWrap/>
            <w:vAlign w:val="bottom"/>
            <w:hideMark/>
          </w:tcPr>
          <w:p w14:paraId="6624E0FB" w14:textId="77777777" w:rsidR="00007C7E" w:rsidRPr="0062630D" w:rsidRDefault="00007C7E" w:rsidP="00512FFE">
            <w:pPr>
              <w:jc w:val="center"/>
              <w:rPr>
                <w:color w:val="000000"/>
                <w:sz w:val="20"/>
                <w:szCs w:val="20"/>
                <w:lang w:val="en-GB"/>
              </w:rPr>
            </w:pPr>
            <w:r w:rsidRPr="0062630D">
              <w:rPr>
                <w:color w:val="000000"/>
                <w:sz w:val="20"/>
                <w:szCs w:val="20"/>
                <w:lang w:val="en-GB"/>
              </w:rPr>
              <w:t>56C</w:t>
            </w:r>
          </w:p>
        </w:tc>
        <w:tc>
          <w:tcPr>
            <w:tcW w:w="1573" w:type="dxa"/>
            <w:tcBorders>
              <w:top w:val="nil"/>
              <w:left w:val="nil"/>
              <w:bottom w:val="nil"/>
              <w:right w:val="nil"/>
            </w:tcBorders>
            <w:shd w:val="clear" w:color="auto" w:fill="auto"/>
            <w:noWrap/>
            <w:vAlign w:val="bottom"/>
            <w:hideMark/>
          </w:tcPr>
          <w:p w14:paraId="2FD7EEA0" w14:textId="77777777" w:rsidR="00007C7E" w:rsidRPr="0062630D" w:rsidRDefault="00007C7E" w:rsidP="00512FFE">
            <w:pPr>
              <w:jc w:val="center"/>
              <w:rPr>
                <w:color w:val="000000"/>
                <w:sz w:val="20"/>
                <w:szCs w:val="20"/>
                <w:lang w:val="en-GB"/>
              </w:rPr>
            </w:pPr>
            <w:r w:rsidRPr="0062630D">
              <w:rPr>
                <w:color w:val="000000"/>
                <w:sz w:val="20"/>
                <w:szCs w:val="20"/>
                <w:lang w:val="en-GB"/>
              </w:rPr>
              <w:t>0.614</w:t>
            </w:r>
          </w:p>
        </w:tc>
        <w:tc>
          <w:tcPr>
            <w:tcW w:w="1655" w:type="dxa"/>
            <w:tcBorders>
              <w:top w:val="nil"/>
              <w:left w:val="nil"/>
              <w:bottom w:val="nil"/>
              <w:right w:val="nil"/>
            </w:tcBorders>
            <w:shd w:val="clear" w:color="auto" w:fill="auto"/>
            <w:noWrap/>
            <w:vAlign w:val="bottom"/>
            <w:hideMark/>
          </w:tcPr>
          <w:p w14:paraId="09EA4A1E"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7C2A1A24" w14:textId="77777777" w:rsidR="00007C7E" w:rsidRPr="0062630D" w:rsidRDefault="00007C7E" w:rsidP="00512FFE">
            <w:pPr>
              <w:jc w:val="center"/>
              <w:rPr>
                <w:sz w:val="20"/>
                <w:szCs w:val="20"/>
                <w:lang w:val="en-GB"/>
              </w:rPr>
            </w:pPr>
          </w:p>
        </w:tc>
      </w:tr>
      <w:tr w:rsidR="00007C7E" w:rsidRPr="0062630D" w14:paraId="54F86A6A" w14:textId="77777777" w:rsidTr="00512FFE">
        <w:trPr>
          <w:trHeight w:val="388"/>
          <w:jc w:val="center"/>
        </w:trPr>
        <w:tc>
          <w:tcPr>
            <w:tcW w:w="1651" w:type="dxa"/>
            <w:tcBorders>
              <w:top w:val="nil"/>
              <w:left w:val="nil"/>
              <w:bottom w:val="nil"/>
              <w:right w:val="nil"/>
            </w:tcBorders>
            <w:shd w:val="clear" w:color="auto" w:fill="auto"/>
            <w:vAlign w:val="center"/>
            <w:hideMark/>
          </w:tcPr>
          <w:p w14:paraId="22B745E8" w14:textId="77777777" w:rsidR="00007C7E" w:rsidRPr="0062630D" w:rsidRDefault="00007C7E">
            <w:pPr>
              <w:rPr>
                <w:color w:val="000000"/>
                <w:sz w:val="20"/>
                <w:szCs w:val="20"/>
                <w:lang w:val="en-GB"/>
              </w:rPr>
            </w:pPr>
            <w:r w:rsidRPr="0062630D">
              <w:rPr>
                <w:color w:val="000000"/>
                <w:sz w:val="20"/>
                <w:szCs w:val="20"/>
                <w:lang w:val="en-GB"/>
              </w:rPr>
              <w:t>Eye problems</w:t>
            </w:r>
          </w:p>
        </w:tc>
        <w:tc>
          <w:tcPr>
            <w:tcW w:w="1651" w:type="dxa"/>
            <w:tcBorders>
              <w:top w:val="nil"/>
              <w:left w:val="nil"/>
              <w:bottom w:val="nil"/>
              <w:right w:val="nil"/>
            </w:tcBorders>
            <w:shd w:val="clear" w:color="auto" w:fill="auto"/>
            <w:noWrap/>
            <w:vAlign w:val="bottom"/>
            <w:hideMark/>
          </w:tcPr>
          <w:p w14:paraId="6C01A108" w14:textId="77777777" w:rsidR="00007C7E" w:rsidRPr="0062630D" w:rsidRDefault="00007C7E" w:rsidP="00512FFE">
            <w:pPr>
              <w:jc w:val="center"/>
              <w:rPr>
                <w:color w:val="000000"/>
                <w:sz w:val="20"/>
                <w:szCs w:val="20"/>
                <w:lang w:val="en-GB"/>
              </w:rPr>
            </w:pPr>
            <w:r w:rsidRPr="0062630D">
              <w:rPr>
                <w:color w:val="000000"/>
                <w:sz w:val="20"/>
                <w:szCs w:val="20"/>
                <w:lang w:val="en-GB"/>
              </w:rPr>
              <w:t>56D</w:t>
            </w:r>
          </w:p>
        </w:tc>
        <w:tc>
          <w:tcPr>
            <w:tcW w:w="1573" w:type="dxa"/>
            <w:tcBorders>
              <w:top w:val="nil"/>
              <w:left w:val="nil"/>
              <w:bottom w:val="nil"/>
              <w:right w:val="nil"/>
            </w:tcBorders>
            <w:shd w:val="clear" w:color="auto" w:fill="auto"/>
            <w:noWrap/>
            <w:vAlign w:val="bottom"/>
            <w:hideMark/>
          </w:tcPr>
          <w:p w14:paraId="158BA240" w14:textId="77777777" w:rsidR="00007C7E" w:rsidRPr="0062630D" w:rsidRDefault="00007C7E" w:rsidP="00512FFE">
            <w:pPr>
              <w:jc w:val="center"/>
              <w:rPr>
                <w:color w:val="000000"/>
                <w:sz w:val="20"/>
                <w:szCs w:val="20"/>
                <w:lang w:val="en-GB"/>
              </w:rPr>
            </w:pPr>
            <w:r w:rsidRPr="0062630D">
              <w:rPr>
                <w:color w:val="000000"/>
                <w:sz w:val="20"/>
                <w:szCs w:val="20"/>
                <w:lang w:val="en-GB"/>
              </w:rPr>
              <w:t>0.459</w:t>
            </w:r>
          </w:p>
        </w:tc>
        <w:tc>
          <w:tcPr>
            <w:tcW w:w="1655" w:type="dxa"/>
            <w:tcBorders>
              <w:top w:val="nil"/>
              <w:left w:val="nil"/>
              <w:bottom w:val="nil"/>
              <w:right w:val="nil"/>
            </w:tcBorders>
            <w:shd w:val="clear" w:color="auto" w:fill="auto"/>
            <w:noWrap/>
            <w:vAlign w:val="bottom"/>
            <w:hideMark/>
          </w:tcPr>
          <w:p w14:paraId="28DC2BEC"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218DB8D4" w14:textId="77777777" w:rsidR="00007C7E" w:rsidRPr="0062630D" w:rsidRDefault="00007C7E" w:rsidP="00512FFE">
            <w:pPr>
              <w:jc w:val="center"/>
              <w:rPr>
                <w:sz w:val="20"/>
                <w:szCs w:val="20"/>
                <w:lang w:val="en-GB"/>
              </w:rPr>
            </w:pPr>
          </w:p>
        </w:tc>
      </w:tr>
      <w:tr w:rsidR="00007C7E" w:rsidRPr="0062630D" w14:paraId="2987CDED" w14:textId="77777777" w:rsidTr="00512FFE">
        <w:trPr>
          <w:trHeight w:val="388"/>
          <w:jc w:val="center"/>
        </w:trPr>
        <w:tc>
          <w:tcPr>
            <w:tcW w:w="1651" w:type="dxa"/>
            <w:tcBorders>
              <w:top w:val="nil"/>
              <w:left w:val="nil"/>
              <w:bottom w:val="nil"/>
              <w:right w:val="nil"/>
            </w:tcBorders>
            <w:shd w:val="clear" w:color="auto" w:fill="auto"/>
            <w:vAlign w:val="center"/>
            <w:hideMark/>
          </w:tcPr>
          <w:p w14:paraId="591756B3" w14:textId="77777777" w:rsidR="00007C7E" w:rsidRPr="0062630D" w:rsidRDefault="00007C7E">
            <w:pPr>
              <w:rPr>
                <w:color w:val="000000"/>
                <w:sz w:val="20"/>
                <w:szCs w:val="20"/>
                <w:lang w:val="en-GB"/>
              </w:rPr>
            </w:pPr>
            <w:r w:rsidRPr="0062630D">
              <w:rPr>
                <w:color w:val="000000"/>
                <w:sz w:val="20"/>
                <w:szCs w:val="20"/>
                <w:lang w:val="en-GB"/>
              </w:rPr>
              <w:t>Skin problems</w:t>
            </w:r>
          </w:p>
        </w:tc>
        <w:tc>
          <w:tcPr>
            <w:tcW w:w="1651" w:type="dxa"/>
            <w:tcBorders>
              <w:top w:val="nil"/>
              <w:left w:val="nil"/>
              <w:bottom w:val="nil"/>
              <w:right w:val="nil"/>
            </w:tcBorders>
            <w:shd w:val="clear" w:color="auto" w:fill="auto"/>
            <w:noWrap/>
            <w:vAlign w:val="bottom"/>
            <w:hideMark/>
          </w:tcPr>
          <w:p w14:paraId="6F65E3F8" w14:textId="77777777" w:rsidR="00007C7E" w:rsidRPr="0062630D" w:rsidRDefault="00007C7E" w:rsidP="00512FFE">
            <w:pPr>
              <w:jc w:val="center"/>
              <w:rPr>
                <w:color w:val="000000"/>
                <w:sz w:val="20"/>
                <w:szCs w:val="20"/>
                <w:lang w:val="en-GB"/>
              </w:rPr>
            </w:pPr>
            <w:r w:rsidRPr="0062630D">
              <w:rPr>
                <w:color w:val="000000"/>
                <w:sz w:val="20"/>
                <w:szCs w:val="20"/>
                <w:lang w:val="en-GB"/>
              </w:rPr>
              <w:t>56E</w:t>
            </w:r>
          </w:p>
        </w:tc>
        <w:tc>
          <w:tcPr>
            <w:tcW w:w="1573" w:type="dxa"/>
            <w:tcBorders>
              <w:top w:val="nil"/>
              <w:left w:val="nil"/>
              <w:bottom w:val="nil"/>
              <w:right w:val="nil"/>
            </w:tcBorders>
            <w:shd w:val="clear" w:color="auto" w:fill="auto"/>
            <w:noWrap/>
            <w:vAlign w:val="bottom"/>
            <w:hideMark/>
          </w:tcPr>
          <w:p w14:paraId="32E7A438" w14:textId="77777777" w:rsidR="00007C7E" w:rsidRPr="0062630D" w:rsidRDefault="00007C7E" w:rsidP="00512FFE">
            <w:pPr>
              <w:jc w:val="center"/>
              <w:rPr>
                <w:color w:val="000000"/>
                <w:sz w:val="20"/>
                <w:szCs w:val="20"/>
                <w:lang w:val="en-GB"/>
              </w:rPr>
            </w:pPr>
            <w:r w:rsidRPr="0062630D">
              <w:rPr>
                <w:color w:val="000000"/>
                <w:sz w:val="20"/>
                <w:szCs w:val="20"/>
                <w:lang w:val="en-GB"/>
              </w:rPr>
              <w:t>0.335</w:t>
            </w:r>
          </w:p>
        </w:tc>
        <w:tc>
          <w:tcPr>
            <w:tcW w:w="1655" w:type="dxa"/>
            <w:tcBorders>
              <w:top w:val="nil"/>
              <w:left w:val="nil"/>
              <w:bottom w:val="nil"/>
              <w:right w:val="nil"/>
            </w:tcBorders>
            <w:shd w:val="clear" w:color="auto" w:fill="auto"/>
            <w:noWrap/>
            <w:vAlign w:val="bottom"/>
            <w:hideMark/>
          </w:tcPr>
          <w:p w14:paraId="7B93CD62"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703B2F05" w14:textId="77777777" w:rsidR="00007C7E" w:rsidRPr="0062630D" w:rsidRDefault="00007C7E" w:rsidP="00512FFE">
            <w:pPr>
              <w:jc w:val="center"/>
              <w:rPr>
                <w:sz w:val="20"/>
                <w:szCs w:val="20"/>
                <w:lang w:val="en-GB"/>
              </w:rPr>
            </w:pPr>
          </w:p>
        </w:tc>
      </w:tr>
      <w:tr w:rsidR="00007C7E" w:rsidRPr="0062630D" w14:paraId="385035E6" w14:textId="77777777" w:rsidTr="00512FFE">
        <w:trPr>
          <w:trHeight w:val="193"/>
          <w:jc w:val="center"/>
        </w:trPr>
        <w:tc>
          <w:tcPr>
            <w:tcW w:w="1651" w:type="dxa"/>
            <w:tcBorders>
              <w:top w:val="nil"/>
              <w:left w:val="nil"/>
              <w:bottom w:val="nil"/>
              <w:right w:val="nil"/>
            </w:tcBorders>
            <w:shd w:val="clear" w:color="auto" w:fill="auto"/>
            <w:vAlign w:val="center"/>
            <w:hideMark/>
          </w:tcPr>
          <w:p w14:paraId="59F3C15B" w14:textId="77777777" w:rsidR="00007C7E" w:rsidRPr="0062630D" w:rsidRDefault="00007C7E">
            <w:pPr>
              <w:rPr>
                <w:color w:val="000000"/>
                <w:sz w:val="20"/>
                <w:szCs w:val="20"/>
                <w:lang w:val="en-GB"/>
              </w:rPr>
            </w:pPr>
            <w:r w:rsidRPr="0062630D">
              <w:rPr>
                <w:color w:val="000000"/>
                <w:sz w:val="20"/>
                <w:szCs w:val="20"/>
                <w:lang w:val="en-GB"/>
              </w:rPr>
              <w:t>Stomach</w:t>
            </w:r>
          </w:p>
        </w:tc>
        <w:tc>
          <w:tcPr>
            <w:tcW w:w="1651" w:type="dxa"/>
            <w:tcBorders>
              <w:top w:val="nil"/>
              <w:left w:val="nil"/>
              <w:bottom w:val="nil"/>
              <w:right w:val="nil"/>
            </w:tcBorders>
            <w:shd w:val="clear" w:color="auto" w:fill="auto"/>
            <w:noWrap/>
            <w:vAlign w:val="bottom"/>
            <w:hideMark/>
          </w:tcPr>
          <w:p w14:paraId="774DAC1A" w14:textId="77777777" w:rsidR="00007C7E" w:rsidRPr="0062630D" w:rsidRDefault="00007C7E" w:rsidP="00512FFE">
            <w:pPr>
              <w:jc w:val="center"/>
              <w:rPr>
                <w:color w:val="000000"/>
                <w:sz w:val="20"/>
                <w:szCs w:val="20"/>
                <w:lang w:val="en-GB"/>
              </w:rPr>
            </w:pPr>
            <w:r w:rsidRPr="0062630D">
              <w:rPr>
                <w:color w:val="000000"/>
                <w:sz w:val="20"/>
                <w:szCs w:val="20"/>
                <w:lang w:val="en-GB"/>
              </w:rPr>
              <w:t>56F</w:t>
            </w:r>
          </w:p>
        </w:tc>
        <w:tc>
          <w:tcPr>
            <w:tcW w:w="1573" w:type="dxa"/>
            <w:tcBorders>
              <w:top w:val="nil"/>
              <w:left w:val="nil"/>
              <w:bottom w:val="nil"/>
              <w:right w:val="nil"/>
            </w:tcBorders>
            <w:shd w:val="clear" w:color="auto" w:fill="auto"/>
            <w:noWrap/>
            <w:vAlign w:val="bottom"/>
            <w:hideMark/>
          </w:tcPr>
          <w:p w14:paraId="79D05ECC" w14:textId="77777777" w:rsidR="00007C7E" w:rsidRPr="0062630D" w:rsidRDefault="00007C7E" w:rsidP="00512FFE">
            <w:pPr>
              <w:jc w:val="center"/>
              <w:rPr>
                <w:color w:val="000000"/>
                <w:sz w:val="20"/>
                <w:szCs w:val="20"/>
                <w:lang w:val="en-GB"/>
              </w:rPr>
            </w:pPr>
            <w:r w:rsidRPr="0062630D">
              <w:rPr>
                <w:color w:val="000000"/>
                <w:sz w:val="20"/>
                <w:szCs w:val="20"/>
                <w:lang w:val="en-GB"/>
              </w:rPr>
              <w:t>0.591</w:t>
            </w:r>
          </w:p>
        </w:tc>
        <w:tc>
          <w:tcPr>
            <w:tcW w:w="1655" w:type="dxa"/>
            <w:tcBorders>
              <w:top w:val="nil"/>
              <w:left w:val="nil"/>
              <w:bottom w:val="nil"/>
              <w:right w:val="nil"/>
            </w:tcBorders>
            <w:shd w:val="clear" w:color="auto" w:fill="auto"/>
            <w:noWrap/>
            <w:vAlign w:val="bottom"/>
            <w:hideMark/>
          </w:tcPr>
          <w:p w14:paraId="49D1B3F7"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0CF1EE50" w14:textId="77777777" w:rsidR="00007C7E" w:rsidRPr="0062630D" w:rsidRDefault="00007C7E" w:rsidP="00512FFE">
            <w:pPr>
              <w:jc w:val="center"/>
              <w:rPr>
                <w:sz w:val="20"/>
                <w:szCs w:val="20"/>
                <w:lang w:val="en-GB"/>
              </w:rPr>
            </w:pPr>
          </w:p>
        </w:tc>
      </w:tr>
      <w:tr w:rsidR="00007C7E" w:rsidRPr="0062630D" w14:paraId="4D28B58D" w14:textId="77777777" w:rsidTr="00512FFE">
        <w:trPr>
          <w:trHeight w:val="193"/>
          <w:jc w:val="center"/>
        </w:trPr>
        <w:tc>
          <w:tcPr>
            <w:tcW w:w="1651" w:type="dxa"/>
            <w:tcBorders>
              <w:top w:val="nil"/>
              <w:left w:val="nil"/>
              <w:bottom w:val="nil"/>
              <w:right w:val="nil"/>
            </w:tcBorders>
            <w:shd w:val="clear" w:color="auto" w:fill="auto"/>
            <w:vAlign w:val="center"/>
            <w:hideMark/>
          </w:tcPr>
          <w:p w14:paraId="7830934A" w14:textId="77777777" w:rsidR="00007C7E" w:rsidRPr="0062630D" w:rsidRDefault="00007C7E">
            <w:pPr>
              <w:rPr>
                <w:color w:val="000000"/>
                <w:sz w:val="20"/>
                <w:szCs w:val="20"/>
                <w:lang w:val="en-GB"/>
              </w:rPr>
            </w:pPr>
            <w:r w:rsidRPr="0062630D">
              <w:rPr>
                <w:color w:val="000000"/>
                <w:sz w:val="20"/>
                <w:szCs w:val="20"/>
                <w:lang w:val="en-GB"/>
              </w:rPr>
              <w:t>Vomit</w:t>
            </w:r>
          </w:p>
        </w:tc>
        <w:tc>
          <w:tcPr>
            <w:tcW w:w="1651" w:type="dxa"/>
            <w:tcBorders>
              <w:top w:val="nil"/>
              <w:left w:val="nil"/>
              <w:bottom w:val="nil"/>
              <w:right w:val="nil"/>
            </w:tcBorders>
            <w:shd w:val="clear" w:color="auto" w:fill="auto"/>
            <w:noWrap/>
            <w:vAlign w:val="bottom"/>
            <w:hideMark/>
          </w:tcPr>
          <w:p w14:paraId="7A8F7CCF" w14:textId="77777777" w:rsidR="00007C7E" w:rsidRPr="0062630D" w:rsidRDefault="00007C7E" w:rsidP="00512FFE">
            <w:pPr>
              <w:jc w:val="center"/>
              <w:rPr>
                <w:color w:val="000000"/>
                <w:sz w:val="20"/>
                <w:szCs w:val="20"/>
                <w:lang w:val="en-GB"/>
              </w:rPr>
            </w:pPr>
            <w:r w:rsidRPr="0062630D">
              <w:rPr>
                <w:color w:val="000000"/>
                <w:sz w:val="20"/>
                <w:szCs w:val="20"/>
                <w:lang w:val="en-GB"/>
              </w:rPr>
              <w:t>56G</w:t>
            </w:r>
          </w:p>
        </w:tc>
        <w:tc>
          <w:tcPr>
            <w:tcW w:w="1573" w:type="dxa"/>
            <w:tcBorders>
              <w:top w:val="nil"/>
              <w:left w:val="nil"/>
              <w:bottom w:val="nil"/>
              <w:right w:val="nil"/>
            </w:tcBorders>
            <w:shd w:val="clear" w:color="auto" w:fill="auto"/>
            <w:noWrap/>
            <w:vAlign w:val="bottom"/>
            <w:hideMark/>
          </w:tcPr>
          <w:p w14:paraId="6DB40603" w14:textId="77777777" w:rsidR="00007C7E" w:rsidRPr="0062630D" w:rsidRDefault="00007C7E" w:rsidP="00512FFE">
            <w:pPr>
              <w:jc w:val="center"/>
              <w:rPr>
                <w:color w:val="000000"/>
                <w:sz w:val="20"/>
                <w:szCs w:val="20"/>
                <w:lang w:val="en-GB"/>
              </w:rPr>
            </w:pPr>
            <w:r w:rsidRPr="0062630D">
              <w:rPr>
                <w:color w:val="000000"/>
                <w:sz w:val="20"/>
                <w:szCs w:val="20"/>
                <w:lang w:val="en-GB"/>
              </w:rPr>
              <w:t>0.611</w:t>
            </w:r>
          </w:p>
        </w:tc>
        <w:tc>
          <w:tcPr>
            <w:tcW w:w="1655" w:type="dxa"/>
            <w:tcBorders>
              <w:top w:val="nil"/>
              <w:left w:val="nil"/>
              <w:bottom w:val="nil"/>
              <w:right w:val="nil"/>
            </w:tcBorders>
            <w:shd w:val="clear" w:color="auto" w:fill="auto"/>
            <w:noWrap/>
            <w:vAlign w:val="bottom"/>
            <w:hideMark/>
          </w:tcPr>
          <w:p w14:paraId="2E5781D3" w14:textId="77777777" w:rsidR="00007C7E" w:rsidRPr="0062630D" w:rsidRDefault="00007C7E" w:rsidP="00512FFE">
            <w:pPr>
              <w:jc w:val="center"/>
              <w:rPr>
                <w:color w:val="000000"/>
                <w:sz w:val="20"/>
                <w:szCs w:val="20"/>
                <w:lang w:val="en-GB"/>
              </w:rPr>
            </w:pPr>
          </w:p>
        </w:tc>
        <w:tc>
          <w:tcPr>
            <w:tcW w:w="2853" w:type="dxa"/>
            <w:tcBorders>
              <w:top w:val="nil"/>
              <w:left w:val="nil"/>
              <w:bottom w:val="nil"/>
              <w:right w:val="nil"/>
            </w:tcBorders>
            <w:shd w:val="clear" w:color="auto" w:fill="auto"/>
            <w:noWrap/>
            <w:vAlign w:val="bottom"/>
            <w:hideMark/>
          </w:tcPr>
          <w:p w14:paraId="6E1C424F" w14:textId="77777777" w:rsidR="00007C7E" w:rsidRPr="0062630D" w:rsidRDefault="00007C7E" w:rsidP="00512FFE">
            <w:pPr>
              <w:jc w:val="center"/>
              <w:rPr>
                <w:sz w:val="20"/>
                <w:szCs w:val="20"/>
                <w:lang w:val="en-GB"/>
              </w:rPr>
            </w:pPr>
          </w:p>
        </w:tc>
      </w:tr>
      <w:tr w:rsidR="00007C7E" w:rsidRPr="0062630D" w14:paraId="0EC4AC3E" w14:textId="77777777" w:rsidTr="00512FFE">
        <w:trPr>
          <w:trHeight w:val="193"/>
          <w:jc w:val="center"/>
        </w:trPr>
        <w:tc>
          <w:tcPr>
            <w:tcW w:w="1651" w:type="dxa"/>
            <w:tcBorders>
              <w:top w:val="nil"/>
              <w:left w:val="nil"/>
              <w:bottom w:val="nil"/>
              <w:right w:val="nil"/>
            </w:tcBorders>
            <w:shd w:val="clear" w:color="auto" w:fill="auto"/>
            <w:vAlign w:val="center"/>
            <w:hideMark/>
          </w:tcPr>
          <w:p w14:paraId="2DC9CEF2" w14:textId="77777777" w:rsidR="00007C7E" w:rsidRPr="0062630D" w:rsidRDefault="00007C7E">
            <w:pPr>
              <w:rPr>
                <w:color w:val="000000"/>
                <w:sz w:val="20"/>
                <w:szCs w:val="20"/>
                <w:lang w:val="en-GB"/>
              </w:rPr>
            </w:pPr>
            <w:r w:rsidRPr="0062630D">
              <w:rPr>
                <w:color w:val="000000"/>
                <w:sz w:val="20"/>
                <w:szCs w:val="20"/>
                <w:lang w:val="en-GB"/>
              </w:rPr>
              <w:t>No guilt</w:t>
            </w:r>
          </w:p>
        </w:tc>
        <w:tc>
          <w:tcPr>
            <w:tcW w:w="1651" w:type="dxa"/>
            <w:tcBorders>
              <w:top w:val="nil"/>
              <w:left w:val="nil"/>
              <w:bottom w:val="nil"/>
              <w:right w:val="nil"/>
            </w:tcBorders>
            <w:shd w:val="clear" w:color="auto" w:fill="auto"/>
            <w:noWrap/>
            <w:vAlign w:val="bottom"/>
            <w:hideMark/>
          </w:tcPr>
          <w:p w14:paraId="3214E2E5" w14:textId="77777777" w:rsidR="00007C7E" w:rsidRPr="0062630D" w:rsidRDefault="00007C7E" w:rsidP="00512FFE">
            <w:pPr>
              <w:jc w:val="center"/>
              <w:rPr>
                <w:color w:val="000000"/>
                <w:sz w:val="20"/>
                <w:szCs w:val="20"/>
                <w:lang w:val="en-GB"/>
              </w:rPr>
            </w:pPr>
            <w:r w:rsidRPr="0062630D">
              <w:rPr>
                <w:color w:val="000000"/>
                <w:sz w:val="20"/>
                <w:szCs w:val="20"/>
                <w:lang w:val="en-GB"/>
              </w:rPr>
              <w:t>26</w:t>
            </w:r>
          </w:p>
        </w:tc>
        <w:tc>
          <w:tcPr>
            <w:tcW w:w="1573" w:type="dxa"/>
            <w:tcBorders>
              <w:top w:val="nil"/>
              <w:left w:val="nil"/>
              <w:bottom w:val="nil"/>
              <w:right w:val="nil"/>
            </w:tcBorders>
            <w:shd w:val="clear" w:color="auto" w:fill="auto"/>
            <w:noWrap/>
            <w:vAlign w:val="bottom"/>
            <w:hideMark/>
          </w:tcPr>
          <w:p w14:paraId="665141E2"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56595B02" w14:textId="77777777" w:rsidR="00007C7E" w:rsidRPr="0062630D" w:rsidRDefault="00007C7E" w:rsidP="00512FFE">
            <w:pPr>
              <w:jc w:val="center"/>
              <w:rPr>
                <w:color w:val="000000"/>
                <w:sz w:val="20"/>
                <w:szCs w:val="20"/>
                <w:lang w:val="en-GB"/>
              </w:rPr>
            </w:pPr>
            <w:r w:rsidRPr="0062630D">
              <w:rPr>
                <w:color w:val="000000"/>
                <w:sz w:val="20"/>
                <w:szCs w:val="20"/>
                <w:lang w:val="en-GB"/>
              </w:rPr>
              <w:t>0.667</w:t>
            </w:r>
          </w:p>
        </w:tc>
        <w:tc>
          <w:tcPr>
            <w:tcW w:w="2853" w:type="dxa"/>
            <w:tcBorders>
              <w:top w:val="nil"/>
              <w:left w:val="nil"/>
              <w:bottom w:val="nil"/>
              <w:right w:val="nil"/>
            </w:tcBorders>
            <w:shd w:val="clear" w:color="auto" w:fill="auto"/>
            <w:noWrap/>
            <w:vAlign w:val="bottom"/>
            <w:hideMark/>
          </w:tcPr>
          <w:p w14:paraId="3D0548BF" w14:textId="77777777" w:rsidR="00007C7E" w:rsidRPr="0062630D" w:rsidRDefault="00007C7E" w:rsidP="00512FFE">
            <w:pPr>
              <w:jc w:val="center"/>
              <w:rPr>
                <w:color w:val="000000"/>
                <w:sz w:val="20"/>
                <w:szCs w:val="20"/>
                <w:lang w:val="en-GB"/>
              </w:rPr>
            </w:pPr>
          </w:p>
        </w:tc>
      </w:tr>
      <w:tr w:rsidR="00007C7E" w:rsidRPr="0062630D" w14:paraId="08123D9E" w14:textId="77777777" w:rsidTr="00512FFE">
        <w:trPr>
          <w:trHeight w:val="193"/>
          <w:jc w:val="center"/>
        </w:trPr>
        <w:tc>
          <w:tcPr>
            <w:tcW w:w="1651" w:type="dxa"/>
            <w:tcBorders>
              <w:top w:val="nil"/>
              <w:left w:val="nil"/>
              <w:bottom w:val="nil"/>
              <w:right w:val="nil"/>
            </w:tcBorders>
            <w:shd w:val="clear" w:color="auto" w:fill="auto"/>
            <w:vAlign w:val="center"/>
            <w:hideMark/>
          </w:tcPr>
          <w:p w14:paraId="2A108CBC" w14:textId="77777777" w:rsidR="00007C7E" w:rsidRPr="0062630D" w:rsidRDefault="00007C7E">
            <w:pPr>
              <w:rPr>
                <w:color w:val="000000"/>
                <w:sz w:val="20"/>
                <w:szCs w:val="20"/>
                <w:lang w:val="en-GB"/>
              </w:rPr>
            </w:pPr>
            <w:r w:rsidRPr="0062630D">
              <w:rPr>
                <w:color w:val="000000"/>
                <w:sz w:val="20"/>
                <w:szCs w:val="20"/>
                <w:lang w:val="en-GB"/>
              </w:rPr>
              <w:t>Bad friends</w:t>
            </w:r>
          </w:p>
        </w:tc>
        <w:tc>
          <w:tcPr>
            <w:tcW w:w="1651" w:type="dxa"/>
            <w:tcBorders>
              <w:top w:val="nil"/>
              <w:left w:val="nil"/>
              <w:bottom w:val="nil"/>
              <w:right w:val="nil"/>
            </w:tcBorders>
            <w:shd w:val="clear" w:color="auto" w:fill="auto"/>
            <w:noWrap/>
            <w:vAlign w:val="bottom"/>
            <w:hideMark/>
          </w:tcPr>
          <w:p w14:paraId="57F3C357" w14:textId="77777777" w:rsidR="00007C7E" w:rsidRPr="0062630D" w:rsidRDefault="00007C7E" w:rsidP="00512FFE">
            <w:pPr>
              <w:jc w:val="center"/>
              <w:rPr>
                <w:color w:val="000000"/>
                <w:sz w:val="20"/>
                <w:szCs w:val="20"/>
                <w:lang w:val="en-GB"/>
              </w:rPr>
            </w:pPr>
            <w:r w:rsidRPr="0062630D">
              <w:rPr>
                <w:color w:val="000000"/>
                <w:sz w:val="20"/>
                <w:szCs w:val="20"/>
                <w:lang w:val="en-GB"/>
              </w:rPr>
              <w:t>39</w:t>
            </w:r>
          </w:p>
        </w:tc>
        <w:tc>
          <w:tcPr>
            <w:tcW w:w="1573" w:type="dxa"/>
            <w:tcBorders>
              <w:top w:val="nil"/>
              <w:left w:val="nil"/>
              <w:bottom w:val="nil"/>
              <w:right w:val="nil"/>
            </w:tcBorders>
            <w:shd w:val="clear" w:color="auto" w:fill="auto"/>
            <w:noWrap/>
            <w:vAlign w:val="bottom"/>
            <w:hideMark/>
          </w:tcPr>
          <w:p w14:paraId="3D99BF8A"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4E55F04B" w14:textId="77777777" w:rsidR="00007C7E" w:rsidRPr="0062630D" w:rsidRDefault="00007C7E" w:rsidP="00512FFE">
            <w:pPr>
              <w:jc w:val="center"/>
              <w:rPr>
                <w:color w:val="000000"/>
                <w:sz w:val="20"/>
                <w:szCs w:val="20"/>
                <w:lang w:val="en-GB"/>
              </w:rPr>
            </w:pPr>
            <w:r w:rsidRPr="0062630D">
              <w:rPr>
                <w:color w:val="000000"/>
                <w:sz w:val="20"/>
                <w:szCs w:val="20"/>
                <w:lang w:val="en-GB"/>
              </w:rPr>
              <w:t>0.605</w:t>
            </w:r>
          </w:p>
        </w:tc>
        <w:tc>
          <w:tcPr>
            <w:tcW w:w="2853" w:type="dxa"/>
            <w:tcBorders>
              <w:top w:val="nil"/>
              <w:left w:val="nil"/>
              <w:bottom w:val="nil"/>
              <w:right w:val="nil"/>
            </w:tcBorders>
            <w:shd w:val="clear" w:color="auto" w:fill="auto"/>
            <w:noWrap/>
            <w:vAlign w:val="bottom"/>
            <w:hideMark/>
          </w:tcPr>
          <w:p w14:paraId="51F03AF2" w14:textId="77777777" w:rsidR="00007C7E" w:rsidRPr="0062630D" w:rsidRDefault="00007C7E" w:rsidP="00512FFE">
            <w:pPr>
              <w:jc w:val="center"/>
              <w:rPr>
                <w:color w:val="000000"/>
                <w:sz w:val="20"/>
                <w:szCs w:val="20"/>
                <w:lang w:val="en-GB"/>
              </w:rPr>
            </w:pPr>
          </w:p>
        </w:tc>
      </w:tr>
      <w:tr w:rsidR="00007C7E" w:rsidRPr="0062630D" w14:paraId="49AA5EAB" w14:textId="77777777" w:rsidTr="00512FFE">
        <w:trPr>
          <w:trHeight w:val="388"/>
          <w:jc w:val="center"/>
        </w:trPr>
        <w:tc>
          <w:tcPr>
            <w:tcW w:w="1651" w:type="dxa"/>
            <w:tcBorders>
              <w:top w:val="nil"/>
              <w:left w:val="nil"/>
              <w:bottom w:val="nil"/>
              <w:right w:val="nil"/>
            </w:tcBorders>
            <w:shd w:val="clear" w:color="auto" w:fill="auto"/>
            <w:vAlign w:val="center"/>
            <w:hideMark/>
          </w:tcPr>
          <w:p w14:paraId="3ED298DC" w14:textId="77777777" w:rsidR="00007C7E" w:rsidRPr="0062630D" w:rsidRDefault="00007C7E">
            <w:pPr>
              <w:rPr>
                <w:color w:val="000000"/>
                <w:sz w:val="20"/>
                <w:szCs w:val="20"/>
                <w:lang w:val="en-GB"/>
              </w:rPr>
            </w:pPr>
            <w:r w:rsidRPr="0062630D">
              <w:rPr>
                <w:color w:val="000000"/>
                <w:sz w:val="20"/>
                <w:szCs w:val="20"/>
                <w:lang w:val="en-GB"/>
              </w:rPr>
              <w:t>Lies or cheats</w:t>
            </w:r>
          </w:p>
        </w:tc>
        <w:tc>
          <w:tcPr>
            <w:tcW w:w="1651" w:type="dxa"/>
            <w:tcBorders>
              <w:top w:val="nil"/>
              <w:left w:val="nil"/>
              <w:bottom w:val="nil"/>
              <w:right w:val="nil"/>
            </w:tcBorders>
            <w:shd w:val="clear" w:color="auto" w:fill="auto"/>
            <w:noWrap/>
            <w:vAlign w:val="bottom"/>
            <w:hideMark/>
          </w:tcPr>
          <w:p w14:paraId="303F0E2F" w14:textId="77777777" w:rsidR="00007C7E" w:rsidRPr="0062630D" w:rsidRDefault="00007C7E" w:rsidP="00512FFE">
            <w:pPr>
              <w:jc w:val="center"/>
              <w:rPr>
                <w:color w:val="000000"/>
                <w:sz w:val="20"/>
                <w:szCs w:val="20"/>
                <w:lang w:val="en-GB"/>
              </w:rPr>
            </w:pPr>
            <w:r w:rsidRPr="0062630D">
              <w:rPr>
                <w:color w:val="000000"/>
                <w:sz w:val="20"/>
                <w:szCs w:val="20"/>
                <w:lang w:val="en-GB"/>
              </w:rPr>
              <w:t>43</w:t>
            </w:r>
          </w:p>
        </w:tc>
        <w:tc>
          <w:tcPr>
            <w:tcW w:w="1573" w:type="dxa"/>
            <w:tcBorders>
              <w:top w:val="nil"/>
              <w:left w:val="nil"/>
              <w:bottom w:val="nil"/>
              <w:right w:val="nil"/>
            </w:tcBorders>
            <w:shd w:val="clear" w:color="auto" w:fill="auto"/>
            <w:noWrap/>
            <w:vAlign w:val="bottom"/>
            <w:hideMark/>
          </w:tcPr>
          <w:p w14:paraId="7E0FE7E1"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433F9587" w14:textId="77777777" w:rsidR="00007C7E" w:rsidRPr="0062630D" w:rsidRDefault="00007C7E" w:rsidP="00512FFE">
            <w:pPr>
              <w:jc w:val="center"/>
              <w:rPr>
                <w:color w:val="000000"/>
                <w:sz w:val="20"/>
                <w:szCs w:val="20"/>
                <w:lang w:val="en-GB"/>
              </w:rPr>
            </w:pPr>
            <w:r w:rsidRPr="0062630D">
              <w:rPr>
                <w:color w:val="000000"/>
                <w:sz w:val="20"/>
                <w:szCs w:val="20"/>
                <w:lang w:val="en-GB"/>
              </w:rPr>
              <w:t>0.639</w:t>
            </w:r>
          </w:p>
        </w:tc>
        <w:tc>
          <w:tcPr>
            <w:tcW w:w="2853" w:type="dxa"/>
            <w:tcBorders>
              <w:top w:val="nil"/>
              <w:left w:val="nil"/>
              <w:bottom w:val="nil"/>
              <w:right w:val="nil"/>
            </w:tcBorders>
            <w:shd w:val="clear" w:color="auto" w:fill="auto"/>
            <w:noWrap/>
            <w:vAlign w:val="bottom"/>
            <w:hideMark/>
          </w:tcPr>
          <w:p w14:paraId="7958405E" w14:textId="77777777" w:rsidR="00007C7E" w:rsidRPr="0062630D" w:rsidRDefault="00007C7E" w:rsidP="00512FFE">
            <w:pPr>
              <w:jc w:val="center"/>
              <w:rPr>
                <w:color w:val="000000"/>
                <w:sz w:val="20"/>
                <w:szCs w:val="20"/>
                <w:lang w:val="en-GB"/>
              </w:rPr>
            </w:pPr>
          </w:p>
        </w:tc>
      </w:tr>
      <w:tr w:rsidR="00007C7E" w:rsidRPr="0062630D" w14:paraId="3572D7E2" w14:textId="77777777" w:rsidTr="00512FFE">
        <w:trPr>
          <w:trHeight w:val="388"/>
          <w:jc w:val="center"/>
        </w:trPr>
        <w:tc>
          <w:tcPr>
            <w:tcW w:w="1651" w:type="dxa"/>
            <w:tcBorders>
              <w:top w:val="nil"/>
              <w:left w:val="nil"/>
              <w:bottom w:val="nil"/>
              <w:right w:val="nil"/>
            </w:tcBorders>
            <w:shd w:val="clear" w:color="auto" w:fill="auto"/>
            <w:vAlign w:val="center"/>
            <w:hideMark/>
          </w:tcPr>
          <w:p w14:paraId="27FE9E2A" w14:textId="77777777" w:rsidR="00007C7E" w:rsidRPr="0062630D" w:rsidRDefault="00007C7E">
            <w:pPr>
              <w:rPr>
                <w:color w:val="000000"/>
                <w:sz w:val="20"/>
                <w:szCs w:val="20"/>
                <w:lang w:val="en-GB"/>
              </w:rPr>
            </w:pPr>
            <w:r w:rsidRPr="0062630D">
              <w:rPr>
                <w:color w:val="000000"/>
                <w:sz w:val="20"/>
                <w:szCs w:val="20"/>
                <w:lang w:val="en-GB"/>
              </w:rPr>
              <w:t>Prefers older</w:t>
            </w:r>
          </w:p>
        </w:tc>
        <w:tc>
          <w:tcPr>
            <w:tcW w:w="1651" w:type="dxa"/>
            <w:tcBorders>
              <w:top w:val="nil"/>
              <w:left w:val="nil"/>
              <w:bottom w:val="nil"/>
              <w:right w:val="nil"/>
            </w:tcBorders>
            <w:shd w:val="clear" w:color="auto" w:fill="auto"/>
            <w:noWrap/>
            <w:vAlign w:val="bottom"/>
            <w:hideMark/>
          </w:tcPr>
          <w:p w14:paraId="6E067524" w14:textId="77777777" w:rsidR="00007C7E" w:rsidRPr="0062630D" w:rsidRDefault="00007C7E" w:rsidP="00512FFE">
            <w:pPr>
              <w:jc w:val="center"/>
              <w:rPr>
                <w:color w:val="000000"/>
                <w:sz w:val="20"/>
                <w:szCs w:val="20"/>
                <w:lang w:val="en-GB"/>
              </w:rPr>
            </w:pPr>
            <w:r w:rsidRPr="0062630D">
              <w:rPr>
                <w:color w:val="000000"/>
                <w:sz w:val="20"/>
                <w:szCs w:val="20"/>
                <w:lang w:val="en-GB"/>
              </w:rPr>
              <w:t>63</w:t>
            </w:r>
          </w:p>
        </w:tc>
        <w:tc>
          <w:tcPr>
            <w:tcW w:w="1573" w:type="dxa"/>
            <w:tcBorders>
              <w:top w:val="nil"/>
              <w:left w:val="nil"/>
              <w:bottom w:val="nil"/>
              <w:right w:val="nil"/>
            </w:tcBorders>
            <w:shd w:val="clear" w:color="auto" w:fill="auto"/>
            <w:noWrap/>
            <w:vAlign w:val="bottom"/>
            <w:hideMark/>
          </w:tcPr>
          <w:p w14:paraId="08C8D5A6"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1BB9069E" w14:textId="77777777" w:rsidR="00007C7E" w:rsidRPr="0062630D" w:rsidRDefault="00007C7E" w:rsidP="00512FFE">
            <w:pPr>
              <w:jc w:val="center"/>
              <w:rPr>
                <w:color w:val="000000"/>
                <w:sz w:val="20"/>
                <w:szCs w:val="20"/>
                <w:lang w:val="en-GB"/>
              </w:rPr>
            </w:pPr>
            <w:r w:rsidRPr="0062630D">
              <w:rPr>
                <w:color w:val="000000"/>
                <w:sz w:val="20"/>
                <w:szCs w:val="20"/>
                <w:lang w:val="en-GB"/>
              </w:rPr>
              <w:t>0.473</w:t>
            </w:r>
          </w:p>
        </w:tc>
        <w:tc>
          <w:tcPr>
            <w:tcW w:w="2853" w:type="dxa"/>
            <w:tcBorders>
              <w:top w:val="nil"/>
              <w:left w:val="nil"/>
              <w:bottom w:val="nil"/>
              <w:right w:val="nil"/>
            </w:tcBorders>
            <w:shd w:val="clear" w:color="auto" w:fill="auto"/>
            <w:noWrap/>
            <w:vAlign w:val="bottom"/>
            <w:hideMark/>
          </w:tcPr>
          <w:p w14:paraId="243F8F8D" w14:textId="77777777" w:rsidR="00007C7E" w:rsidRPr="0062630D" w:rsidRDefault="00007C7E" w:rsidP="00512FFE">
            <w:pPr>
              <w:jc w:val="center"/>
              <w:rPr>
                <w:color w:val="000000"/>
                <w:sz w:val="20"/>
                <w:szCs w:val="20"/>
                <w:lang w:val="en-GB"/>
              </w:rPr>
            </w:pPr>
          </w:p>
        </w:tc>
      </w:tr>
      <w:tr w:rsidR="00007C7E" w:rsidRPr="0062630D" w14:paraId="63CB1A16" w14:textId="77777777" w:rsidTr="00512FFE">
        <w:trPr>
          <w:trHeight w:val="193"/>
          <w:jc w:val="center"/>
        </w:trPr>
        <w:tc>
          <w:tcPr>
            <w:tcW w:w="1651" w:type="dxa"/>
            <w:tcBorders>
              <w:top w:val="nil"/>
              <w:left w:val="nil"/>
              <w:bottom w:val="nil"/>
              <w:right w:val="nil"/>
            </w:tcBorders>
            <w:shd w:val="clear" w:color="auto" w:fill="auto"/>
            <w:vAlign w:val="center"/>
            <w:hideMark/>
          </w:tcPr>
          <w:p w14:paraId="11D0D3C5" w14:textId="77777777" w:rsidR="00007C7E" w:rsidRPr="0062630D" w:rsidRDefault="00007C7E">
            <w:pPr>
              <w:rPr>
                <w:color w:val="000000"/>
                <w:sz w:val="20"/>
                <w:szCs w:val="20"/>
                <w:lang w:val="en-GB"/>
              </w:rPr>
            </w:pPr>
            <w:r w:rsidRPr="0062630D">
              <w:rPr>
                <w:color w:val="000000"/>
                <w:sz w:val="20"/>
                <w:szCs w:val="20"/>
                <w:lang w:val="en-GB"/>
              </w:rPr>
              <w:t>Sets fires</w:t>
            </w:r>
          </w:p>
        </w:tc>
        <w:tc>
          <w:tcPr>
            <w:tcW w:w="1651" w:type="dxa"/>
            <w:tcBorders>
              <w:top w:val="nil"/>
              <w:left w:val="nil"/>
              <w:bottom w:val="nil"/>
              <w:right w:val="nil"/>
            </w:tcBorders>
            <w:shd w:val="clear" w:color="auto" w:fill="auto"/>
            <w:noWrap/>
            <w:vAlign w:val="bottom"/>
            <w:hideMark/>
          </w:tcPr>
          <w:p w14:paraId="1358D7CE" w14:textId="77777777" w:rsidR="00007C7E" w:rsidRPr="0062630D" w:rsidRDefault="00007C7E" w:rsidP="00512FFE">
            <w:pPr>
              <w:jc w:val="center"/>
              <w:rPr>
                <w:color w:val="000000"/>
                <w:sz w:val="20"/>
                <w:szCs w:val="20"/>
                <w:lang w:val="en-GB"/>
              </w:rPr>
            </w:pPr>
            <w:r w:rsidRPr="0062630D">
              <w:rPr>
                <w:color w:val="000000"/>
                <w:sz w:val="20"/>
                <w:szCs w:val="20"/>
                <w:lang w:val="en-GB"/>
              </w:rPr>
              <w:t>72</w:t>
            </w:r>
          </w:p>
        </w:tc>
        <w:tc>
          <w:tcPr>
            <w:tcW w:w="1573" w:type="dxa"/>
            <w:tcBorders>
              <w:top w:val="nil"/>
              <w:left w:val="nil"/>
              <w:bottom w:val="nil"/>
              <w:right w:val="nil"/>
            </w:tcBorders>
            <w:shd w:val="clear" w:color="auto" w:fill="auto"/>
            <w:noWrap/>
            <w:vAlign w:val="bottom"/>
            <w:hideMark/>
          </w:tcPr>
          <w:p w14:paraId="525BA5E5"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20F8148A" w14:textId="77777777" w:rsidR="00007C7E" w:rsidRPr="0062630D" w:rsidRDefault="00007C7E" w:rsidP="00512FFE">
            <w:pPr>
              <w:jc w:val="center"/>
              <w:rPr>
                <w:color w:val="000000"/>
                <w:sz w:val="20"/>
                <w:szCs w:val="20"/>
                <w:lang w:val="en-GB"/>
              </w:rPr>
            </w:pPr>
            <w:r w:rsidRPr="0062630D">
              <w:rPr>
                <w:color w:val="000000"/>
                <w:sz w:val="20"/>
                <w:szCs w:val="20"/>
                <w:lang w:val="en-GB"/>
              </w:rPr>
              <w:t>0.599</w:t>
            </w:r>
          </w:p>
        </w:tc>
        <w:tc>
          <w:tcPr>
            <w:tcW w:w="2853" w:type="dxa"/>
            <w:tcBorders>
              <w:top w:val="nil"/>
              <w:left w:val="nil"/>
              <w:bottom w:val="nil"/>
              <w:right w:val="nil"/>
            </w:tcBorders>
            <w:shd w:val="clear" w:color="auto" w:fill="auto"/>
            <w:noWrap/>
            <w:vAlign w:val="bottom"/>
            <w:hideMark/>
          </w:tcPr>
          <w:p w14:paraId="6838BD82" w14:textId="77777777" w:rsidR="00007C7E" w:rsidRPr="0062630D" w:rsidRDefault="00007C7E" w:rsidP="00512FFE">
            <w:pPr>
              <w:jc w:val="center"/>
              <w:rPr>
                <w:color w:val="000000"/>
                <w:sz w:val="20"/>
                <w:szCs w:val="20"/>
                <w:lang w:val="en-GB"/>
              </w:rPr>
            </w:pPr>
          </w:p>
        </w:tc>
      </w:tr>
      <w:tr w:rsidR="00007C7E" w:rsidRPr="0062630D" w14:paraId="64E07CEB" w14:textId="77777777" w:rsidTr="00512FFE">
        <w:trPr>
          <w:trHeight w:val="388"/>
          <w:jc w:val="center"/>
        </w:trPr>
        <w:tc>
          <w:tcPr>
            <w:tcW w:w="1651" w:type="dxa"/>
            <w:tcBorders>
              <w:top w:val="nil"/>
              <w:left w:val="nil"/>
              <w:bottom w:val="nil"/>
              <w:right w:val="nil"/>
            </w:tcBorders>
            <w:shd w:val="clear" w:color="auto" w:fill="auto"/>
            <w:vAlign w:val="center"/>
            <w:hideMark/>
          </w:tcPr>
          <w:p w14:paraId="01B4B37C" w14:textId="77777777" w:rsidR="00007C7E" w:rsidRPr="0062630D" w:rsidRDefault="00007C7E">
            <w:pPr>
              <w:rPr>
                <w:color w:val="000000"/>
                <w:sz w:val="20"/>
                <w:szCs w:val="20"/>
                <w:lang w:val="en-GB"/>
              </w:rPr>
            </w:pPr>
            <w:r w:rsidRPr="0062630D">
              <w:rPr>
                <w:color w:val="000000"/>
                <w:sz w:val="20"/>
                <w:szCs w:val="20"/>
                <w:lang w:val="en-GB"/>
              </w:rPr>
              <w:t>Steals from home</w:t>
            </w:r>
          </w:p>
        </w:tc>
        <w:tc>
          <w:tcPr>
            <w:tcW w:w="1651" w:type="dxa"/>
            <w:tcBorders>
              <w:top w:val="nil"/>
              <w:left w:val="nil"/>
              <w:bottom w:val="nil"/>
              <w:right w:val="nil"/>
            </w:tcBorders>
            <w:shd w:val="clear" w:color="auto" w:fill="auto"/>
            <w:noWrap/>
            <w:vAlign w:val="bottom"/>
            <w:hideMark/>
          </w:tcPr>
          <w:p w14:paraId="0C564855" w14:textId="77777777" w:rsidR="00007C7E" w:rsidRPr="0062630D" w:rsidRDefault="00007C7E" w:rsidP="00512FFE">
            <w:pPr>
              <w:jc w:val="center"/>
              <w:rPr>
                <w:color w:val="000000"/>
                <w:sz w:val="20"/>
                <w:szCs w:val="20"/>
                <w:lang w:val="en-GB"/>
              </w:rPr>
            </w:pPr>
            <w:r w:rsidRPr="0062630D">
              <w:rPr>
                <w:color w:val="000000"/>
                <w:sz w:val="20"/>
                <w:szCs w:val="20"/>
                <w:lang w:val="en-GB"/>
              </w:rPr>
              <w:t>81</w:t>
            </w:r>
          </w:p>
        </w:tc>
        <w:tc>
          <w:tcPr>
            <w:tcW w:w="1573" w:type="dxa"/>
            <w:tcBorders>
              <w:top w:val="nil"/>
              <w:left w:val="nil"/>
              <w:bottom w:val="nil"/>
              <w:right w:val="nil"/>
            </w:tcBorders>
            <w:shd w:val="clear" w:color="auto" w:fill="auto"/>
            <w:noWrap/>
            <w:vAlign w:val="bottom"/>
            <w:hideMark/>
          </w:tcPr>
          <w:p w14:paraId="6521A5C4"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56E14C93" w14:textId="77777777" w:rsidR="00007C7E" w:rsidRPr="0062630D" w:rsidRDefault="00007C7E" w:rsidP="00512FFE">
            <w:pPr>
              <w:jc w:val="center"/>
              <w:rPr>
                <w:color w:val="000000"/>
                <w:sz w:val="20"/>
                <w:szCs w:val="20"/>
                <w:lang w:val="en-GB"/>
              </w:rPr>
            </w:pPr>
            <w:r w:rsidRPr="0062630D">
              <w:rPr>
                <w:color w:val="000000"/>
                <w:sz w:val="20"/>
                <w:szCs w:val="20"/>
                <w:lang w:val="en-GB"/>
              </w:rPr>
              <w:t>0.582</w:t>
            </w:r>
          </w:p>
        </w:tc>
        <w:tc>
          <w:tcPr>
            <w:tcW w:w="2853" w:type="dxa"/>
            <w:tcBorders>
              <w:top w:val="nil"/>
              <w:left w:val="nil"/>
              <w:bottom w:val="nil"/>
              <w:right w:val="nil"/>
            </w:tcBorders>
            <w:shd w:val="clear" w:color="auto" w:fill="auto"/>
            <w:noWrap/>
            <w:vAlign w:val="bottom"/>
            <w:hideMark/>
          </w:tcPr>
          <w:p w14:paraId="1C43820A" w14:textId="77777777" w:rsidR="00007C7E" w:rsidRPr="0062630D" w:rsidRDefault="00007C7E" w:rsidP="00512FFE">
            <w:pPr>
              <w:jc w:val="center"/>
              <w:rPr>
                <w:color w:val="000000"/>
                <w:sz w:val="20"/>
                <w:szCs w:val="20"/>
                <w:lang w:val="en-GB"/>
              </w:rPr>
            </w:pPr>
          </w:p>
        </w:tc>
      </w:tr>
      <w:tr w:rsidR="00007C7E" w:rsidRPr="0062630D" w14:paraId="500AD092" w14:textId="77777777" w:rsidTr="00512FFE">
        <w:trPr>
          <w:trHeight w:val="582"/>
          <w:jc w:val="center"/>
        </w:trPr>
        <w:tc>
          <w:tcPr>
            <w:tcW w:w="1651" w:type="dxa"/>
            <w:tcBorders>
              <w:top w:val="nil"/>
              <w:left w:val="nil"/>
              <w:bottom w:val="nil"/>
              <w:right w:val="nil"/>
            </w:tcBorders>
            <w:shd w:val="clear" w:color="auto" w:fill="auto"/>
            <w:vAlign w:val="center"/>
            <w:hideMark/>
          </w:tcPr>
          <w:p w14:paraId="1325218F" w14:textId="77777777" w:rsidR="00007C7E" w:rsidRPr="0062630D" w:rsidRDefault="00007C7E">
            <w:pPr>
              <w:rPr>
                <w:color w:val="000000"/>
                <w:sz w:val="20"/>
                <w:szCs w:val="20"/>
                <w:lang w:val="en-GB"/>
              </w:rPr>
            </w:pPr>
            <w:r w:rsidRPr="0062630D">
              <w:rPr>
                <w:color w:val="000000"/>
                <w:sz w:val="20"/>
                <w:szCs w:val="20"/>
                <w:lang w:val="en-GB"/>
              </w:rPr>
              <w:t>Steals outside home</w:t>
            </w:r>
          </w:p>
        </w:tc>
        <w:tc>
          <w:tcPr>
            <w:tcW w:w="1651" w:type="dxa"/>
            <w:tcBorders>
              <w:top w:val="nil"/>
              <w:left w:val="nil"/>
              <w:bottom w:val="nil"/>
              <w:right w:val="nil"/>
            </w:tcBorders>
            <w:shd w:val="clear" w:color="auto" w:fill="auto"/>
            <w:noWrap/>
            <w:vAlign w:val="bottom"/>
            <w:hideMark/>
          </w:tcPr>
          <w:p w14:paraId="12852ACB" w14:textId="77777777" w:rsidR="00007C7E" w:rsidRPr="0062630D" w:rsidRDefault="00007C7E" w:rsidP="00512FFE">
            <w:pPr>
              <w:jc w:val="center"/>
              <w:rPr>
                <w:color w:val="000000"/>
                <w:sz w:val="20"/>
                <w:szCs w:val="20"/>
                <w:lang w:val="en-GB"/>
              </w:rPr>
            </w:pPr>
            <w:r w:rsidRPr="0062630D">
              <w:rPr>
                <w:color w:val="000000"/>
                <w:sz w:val="20"/>
                <w:szCs w:val="20"/>
                <w:lang w:val="en-GB"/>
              </w:rPr>
              <w:t>82</w:t>
            </w:r>
          </w:p>
        </w:tc>
        <w:tc>
          <w:tcPr>
            <w:tcW w:w="1573" w:type="dxa"/>
            <w:tcBorders>
              <w:top w:val="nil"/>
              <w:left w:val="nil"/>
              <w:bottom w:val="nil"/>
              <w:right w:val="nil"/>
            </w:tcBorders>
            <w:shd w:val="clear" w:color="auto" w:fill="auto"/>
            <w:noWrap/>
            <w:vAlign w:val="bottom"/>
            <w:hideMark/>
          </w:tcPr>
          <w:p w14:paraId="19C757EF"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0F85296B" w14:textId="77777777" w:rsidR="00007C7E" w:rsidRPr="0062630D" w:rsidRDefault="00007C7E" w:rsidP="00512FFE">
            <w:pPr>
              <w:jc w:val="center"/>
              <w:rPr>
                <w:color w:val="000000"/>
                <w:sz w:val="20"/>
                <w:szCs w:val="20"/>
                <w:lang w:val="en-GB"/>
              </w:rPr>
            </w:pPr>
            <w:r w:rsidRPr="0062630D">
              <w:rPr>
                <w:color w:val="000000"/>
                <w:sz w:val="20"/>
                <w:szCs w:val="20"/>
                <w:lang w:val="en-GB"/>
              </w:rPr>
              <w:t>0.540</w:t>
            </w:r>
          </w:p>
        </w:tc>
        <w:tc>
          <w:tcPr>
            <w:tcW w:w="2853" w:type="dxa"/>
            <w:tcBorders>
              <w:top w:val="nil"/>
              <w:left w:val="nil"/>
              <w:bottom w:val="nil"/>
              <w:right w:val="nil"/>
            </w:tcBorders>
            <w:shd w:val="clear" w:color="auto" w:fill="auto"/>
            <w:noWrap/>
            <w:vAlign w:val="bottom"/>
            <w:hideMark/>
          </w:tcPr>
          <w:p w14:paraId="0292AD31" w14:textId="77777777" w:rsidR="00007C7E" w:rsidRPr="0062630D" w:rsidRDefault="00007C7E" w:rsidP="00512FFE">
            <w:pPr>
              <w:jc w:val="center"/>
              <w:rPr>
                <w:color w:val="000000"/>
                <w:sz w:val="20"/>
                <w:szCs w:val="20"/>
                <w:lang w:val="en-GB"/>
              </w:rPr>
            </w:pPr>
          </w:p>
        </w:tc>
      </w:tr>
      <w:tr w:rsidR="00007C7E" w:rsidRPr="0062630D" w14:paraId="03D0F7D8" w14:textId="77777777" w:rsidTr="00512FFE">
        <w:trPr>
          <w:trHeight w:val="193"/>
          <w:jc w:val="center"/>
        </w:trPr>
        <w:tc>
          <w:tcPr>
            <w:tcW w:w="1651" w:type="dxa"/>
            <w:tcBorders>
              <w:top w:val="nil"/>
              <w:left w:val="nil"/>
              <w:bottom w:val="nil"/>
              <w:right w:val="nil"/>
            </w:tcBorders>
            <w:shd w:val="clear" w:color="auto" w:fill="auto"/>
            <w:vAlign w:val="center"/>
            <w:hideMark/>
          </w:tcPr>
          <w:p w14:paraId="49F04B7B" w14:textId="77777777" w:rsidR="00007C7E" w:rsidRPr="0062630D" w:rsidRDefault="00007C7E">
            <w:pPr>
              <w:rPr>
                <w:color w:val="000000"/>
                <w:sz w:val="20"/>
                <w:szCs w:val="20"/>
                <w:lang w:val="en-GB"/>
              </w:rPr>
            </w:pPr>
            <w:r w:rsidRPr="0062630D">
              <w:rPr>
                <w:color w:val="000000"/>
                <w:sz w:val="20"/>
                <w:szCs w:val="20"/>
                <w:lang w:val="en-GB"/>
              </w:rPr>
              <w:t>Swears</w:t>
            </w:r>
          </w:p>
        </w:tc>
        <w:tc>
          <w:tcPr>
            <w:tcW w:w="1651" w:type="dxa"/>
            <w:tcBorders>
              <w:top w:val="nil"/>
              <w:left w:val="nil"/>
              <w:bottom w:val="nil"/>
              <w:right w:val="nil"/>
            </w:tcBorders>
            <w:shd w:val="clear" w:color="auto" w:fill="auto"/>
            <w:noWrap/>
            <w:vAlign w:val="bottom"/>
            <w:hideMark/>
          </w:tcPr>
          <w:p w14:paraId="228C8161" w14:textId="77777777" w:rsidR="00007C7E" w:rsidRPr="0062630D" w:rsidRDefault="00007C7E" w:rsidP="00512FFE">
            <w:pPr>
              <w:jc w:val="center"/>
              <w:rPr>
                <w:color w:val="000000"/>
                <w:sz w:val="20"/>
                <w:szCs w:val="20"/>
                <w:lang w:val="en-GB"/>
              </w:rPr>
            </w:pPr>
            <w:r w:rsidRPr="0062630D">
              <w:rPr>
                <w:color w:val="000000"/>
                <w:sz w:val="20"/>
                <w:szCs w:val="20"/>
                <w:lang w:val="en-GB"/>
              </w:rPr>
              <w:t>90</w:t>
            </w:r>
          </w:p>
        </w:tc>
        <w:tc>
          <w:tcPr>
            <w:tcW w:w="1573" w:type="dxa"/>
            <w:tcBorders>
              <w:top w:val="nil"/>
              <w:left w:val="nil"/>
              <w:bottom w:val="nil"/>
              <w:right w:val="nil"/>
            </w:tcBorders>
            <w:shd w:val="clear" w:color="auto" w:fill="auto"/>
            <w:noWrap/>
            <w:vAlign w:val="bottom"/>
            <w:hideMark/>
          </w:tcPr>
          <w:p w14:paraId="034C3BF6"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1EA4F80E" w14:textId="77777777" w:rsidR="00007C7E" w:rsidRPr="0062630D" w:rsidRDefault="00007C7E" w:rsidP="00512FFE">
            <w:pPr>
              <w:jc w:val="center"/>
              <w:rPr>
                <w:color w:val="000000"/>
                <w:sz w:val="20"/>
                <w:szCs w:val="20"/>
                <w:lang w:val="en-GB"/>
              </w:rPr>
            </w:pPr>
            <w:r w:rsidRPr="0062630D">
              <w:rPr>
                <w:color w:val="000000"/>
                <w:sz w:val="20"/>
                <w:szCs w:val="20"/>
                <w:lang w:val="en-GB"/>
              </w:rPr>
              <w:t>0.708</w:t>
            </w:r>
          </w:p>
        </w:tc>
        <w:tc>
          <w:tcPr>
            <w:tcW w:w="2853" w:type="dxa"/>
            <w:tcBorders>
              <w:top w:val="nil"/>
              <w:left w:val="nil"/>
              <w:bottom w:val="nil"/>
              <w:right w:val="nil"/>
            </w:tcBorders>
            <w:shd w:val="clear" w:color="auto" w:fill="auto"/>
            <w:noWrap/>
            <w:vAlign w:val="bottom"/>
            <w:hideMark/>
          </w:tcPr>
          <w:p w14:paraId="39CCE098" w14:textId="77777777" w:rsidR="00007C7E" w:rsidRPr="0062630D" w:rsidRDefault="00007C7E" w:rsidP="00512FFE">
            <w:pPr>
              <w:jc w:val="center"/>
              <w:rPr>
                <w:color w:val="000000"/>
                <w:sz w:val="20"/>
                <w:szCs w:val="20"/>
                <w:lang w:val="en-GB"/>
              </w:rPr>
            </w:pPr>
          </w:p>
        </w:tc>
      </w:tr>
      <w:tr w:rsidR="00007C7E" w:rsidRPr="0062630D" w14:paraId="785BFC25" w14:textId="77777777" w:rsidTr="00512FFE">
        <w:trPr>
          <w:trHeight w:val="388"/>
          <w:jc w:val="center"/>
        </w:trPr>
        <w:tc>
          <w:tcPr>
            <w:tcW w:w="1651" w:type="dxa"/>
            <w:tcBorders>
              <w:top w:val="nil"/>
              <w:left w:val="nil"/>
              <w:bottom w:val="nil"/>
              <w:right w:val="nil"/>
            </w:tcBorders>
            <w:shd w:val="clear" w:color="auto" w:fill="auto"/>
            <w:vAlign w:val="center"/>
            <w:hideMark/>
          </w:tcPr>
          <w:p w14:paraId="02C0DE08" w14:textId="77777777" w:rsidR="00007C7E" w:rsidRPr="0062630D" w:rsidRDefault="00007C7E">
            <w:pPr>
              <w:rPr>
                <w:color w:val="000000"/>
                <w:sz w:val="20"/>
                <w:szCs w:val="20"/>
                <w:lang w:val="en-GB"/>
              </w:rPr>
            </w:pPr>
            <w:r w:rsidRPr="0062630D">
              <w:rPr>
                <w:color w:val="000000"/>
                <w:sz w:val="20"/>
                <w:szCs w:val="20"/>
                <w:lang w:val="en-GB"/>
              </w:rPr>
              <w:t>Thinks about sex</w:t>
            </w:r>
          </w:p>
        </w:tc>
        <w:tc>
          <w:tcPr>
            <w:tcW w:w="1651" w:type="dxa"/>
            <w:tcBorders>
              <w:top w:val="nil"/>
              <w:left w:val="nil"/>
              <w:bottom w:val="nil"/>
              <w:right w:val="nil"/>
            </w:tcBorders>
            <w:shd w:val="clear" w:color="auto" w:fill="auto"/>
            <w:noWrap/>
            <w:vAlign w:val="bottom"/>
            <w:hideMark/>
          </w:tcPr>
          <w:p w14:paraId="3C12941A" w14:textId="77777777" w:rsidR="00007C7E" w:rsidRPr="0062630D" w:rsidRDefault="00007C7E" w:rsidP="00512FFE">
            <w:pPr>
              <w:jc w:val="center"/>
              <w:rPr>
                <w:color w:val="000000"/>
                <w:sz w:val="20"/>
                <w:szCs w:val="20"/>
                <w:lang w:val="en-GB"/>
              </w:rPr>
            </w:pPr>
            <w:r w:rsidRPr="0062630D">
              <w:rPr>
                <w:color w:val="000000"/>
                <w:sz w:val="20"/>
                <w:szCs w:val="20"/>
                <w:lang w:val="en-GB"/>
              </w:rPr>
              <w:t>96</w:t>
            </w:r>
          </w:p>
        </w:tc>
        <w:tc>
          <w:tcPr>
            <w:tcW w:w="1573" w:type="dxa"/>
            <w:tcBorders>
              <w:top w:val="nil"/>
              <w:left w:val="nil"/>
              <w:bottom w:val="nil"/>
              <w:right w:val="nil"/>
            </w:tcBorders>
            <w:shd w:val="clear" w:color="auto" w:fill="auto"/>
            <w:noWrap/>
            <w:vAlign w:val="bottom"/>
            <w:hideMark/>
          </w:tcPr>
          <w:p w14:paraId="2FC86FF5"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377BD190" w14:textId="77777777" w:rsidR="00007C7E" w:rsidRPr="0062630D" w:rsidRDefault="00007C7E" w:rsidP="00512FFE">
            <w:pPr>
              <w:jc w:val="center"/>
              <w:rPr>
                <w:color w:val="000000"/>
                <w:sz w:val="20"/>
                <w:szCs w:val="20"/>
                <w:lang w:val="en-GB"/>
              </w:rPr>
            </w:pPr>
            <w:r w:rsidRPr="0062630D">
              <w:rPr>
                <w:color w:val="000000"/>
                <w:sz w:val="20"/>
                <w:szCs w:val="20"/>
                <w:lang w:val="en-GB"/>
              </w:rPr>
              <w:t>0.490</w:t>
            </w:r>
          </w:p>
        </w:tc>
        <w:tc>
          <w:tcPr>
            <w:tcW w:w="2853" w:type="dxa"/>
            <w:tcBorders>
              <w:top w:val="nil"/>
              <w:left w:val="nil"/>
              <w:bottom w:val="nil"/>
              <w:right w:val="nil"/>
            </w:tcBorders>
            <w:shd w:val="clear" w:color="auto" w:fill="auto"/>
            <w:noWrap/>
            <w:vAlign w:val="bottom"/>
            <w:hideMark/>
          </w:tcPr>
          <w:p w14:paraId="242346B3" w14:textId="77777777" w:rsidR="00007C7E" w:rsidRPr="0062630D" w:rsidRDefault="00007C7E" w:rsidP="00512FFE">
            <w:pPr>
              <w:jc w:val="center"/>
              <w:rPr>
                <w:color w:val="000000"/>
                <w:sz w:val="20"/>
                <w:szCs w:val="20"/>
                <w:lang w:val="en-GB"/>
              </w:rPr>
            </w:pPr>
          </w:p>
        </w:tc>
      </w:tr>
      <w:tr w:rsidR="00007C7E" w:rsidRPr="0062630D" w14:paraId="040C98E1" w14:textId="77777777" w:rsidTr="00512FFE">
        <w:trPr>
          <w:trHeight w:val="193"/>
          <w:jc w:val="center"/>
        </w:trPr>
        <w:tc>
          <w:tcPr>
            <w:tcW w:w="1651" w:type="dxa"/>
            <w:tcBorders>
              <w:top w:val="nil"/>
              <w:left w:val="nil"/>
              <w:bottom w:val="nil"/>
              <w:right w:val="nil"/>
            </w:tcBorders>
            <w:shd w:val="clear" w:color="auto" w:fill="auto"/>
            <w:vAlign w:val="center"/>
            <w:hideMark/>
          </w:tcPr>
          <w:p w14:paraId="7BE4FD57" w14:textId="77777777" w:rsidR="00007C7E" w:rsidRPr="0062630D" w:rsidRDefault="00007C7E">
            <w:pPr>
              <w:rPr>
                <w:color w:val="000000"/>
                <w:sz w:val="20"/>
                <w:szCs w:val="20"/>
                <w:lang w:val="en-GB"/>
              </w:rPr>
            </w:pPr>
            <w:r w:rsidRPr="0062630D">
              <w:rPr>
                <w:color w:val="000000"/>
                <w:sz w:val="20"/>
                <w:szCs w:val="20"/>
                <w:lang w:val="en-GB"/>
              </w:rPr>
              <w:t xml:space="preserve">Argues </w:t>
            </w:r>
          </w:p>
        </w:tc>
        <w:tc>
          <w:tcPr>
            <w:tcW w:w="1651" w:type="dxa"/>
            <w:tcBorders>
              <w:top w:val="nil"/>
              <w:left w:val="nil"/>
              <w:bottom w:val="nil"/>
              <w:right w:val="nil"/>
            </w:tcBorders>
            <w:shd w:val="clear" w:color="auto" w:fill="auto"/>
            <w:noWrap/>
            <w:vAlign w:val="bottom"/>
            <w:hideMark/>
          </w:tcPr>
          <w:p w14:paraId="1AD7F402" w14:textId="77777777" w:rsidR="00007C7E" w:rsidRPr="0062630D" w:rsidRDefault="00007C7E" w:rsidP="00512FFE">
            <w:pPr>
              <w:jc w:val="center"/>
              <w:rPr>
                <w:color w:val="000000"/>
                <w:sz w:val="20"/>
                <w:szCs w:val="20"/>
                <w:lang w:val="en-GB"/>
              </w:rPr>
            </w:pPr>
            <w:r w:rsidRPr="0062630D">
              <w:rPr>
                <w:color w:val="000000"/>
                <w:sz w:val="20"/>
                <w:szCs w:val="20"/>
                <w:lang w:val="en-GB"/>
              </w:rPr>
              <w:t>3</w:t>
            </w:r>
          </w:p>
        </w:tc>
        <w:tc>
          <w:tcPr>
            <w:tcW w:w="1573" w:type="dxa"/>
            <w:tcBorders>
              <w:top w:val="nil"/>
              <w:left w:val="nil"/>
              <w:bottom w:val="nil"/>
              <w:right w:val="nil"/>
            </w:tcBorders>
            <w:shd w:val="clear" w:color="auto" w:fill="auto"/>
            <w:noWrap/>
            <w:vAlign w:val="bottom"/>
            <w:hideMark/>
          </w:tcPr>
          <w:p w14:paraId="69B8BEE0"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6F7F8285" w14:textId="77777777" w:rsidR="00007C7E" w:rsidRPr="0062630D" w:rsidRDefault="00007C7E" w:rsidP="00512FFE">
            <w:pPr>
              <w:jc w:val="center"/>
              <w:rPr>
                <w:color w:val="000000"/>
                <w:sz w:val="20"/>
                <w:szCs w:val="20"/>
                <w:lang w:val="en-GB"/>
              </w:rPr>
            </w:pPr>
            <w:r w:rsidRPr="0062630D">
              <w:rPr>
                <w:color w:val="000000"/>
                <w:sz w:val="20"/>
                <w:szCs w:val="20"/>
                <w:lang w:val="en-GB"/>
              </w:rPr>
              <w:t>0.732</w:t>
            </w:r>
          </w:p>
        </w:tc>
        <w:tc>
          <w:tcPr>
            <w:tcW w:w="2853" w:type="dxa"/>
            <w:tcBorders>
              <w:top w:val="nil"/>
              <w:left w:val="nil"/>
              <w:bottom w:val="nil"/>
              <w:right w:val="nil"/>
            </w:tcBorders>
            <w:shd w:val="clear" w:color="auto" w:fill="auto"/>
            <w:noWrap/>
            <w:vAlign w:val="bottom"/>
            <w:hideMark/>
          </w:tcPr>
          <w:p w14:paraId="09BF1EC8" w14:textId="77777777" w:rsidR="00007C7E" w:rsidRPr="0062630D" w:rsidRDefault="00007C7E" w:rsidP="00512FFE">
            <w:pPr>
              <w:jc w:val="center"/>
              <w:rPr>
                <w:color w:val="000000"/>
                <w:sz w:val="20"/>
                <w:szCs w:val="20"/>
                <w:lang w:val="en-GB"/>
              </w:rPr>
            </w:pPr>
          </w:p>
        </w:tc>
      </w:tr>
      <w:tr w:rsidR="00007C7E" w:rsidRPr="0062630D" w14:paraId="14108B6A" w14:textId="77777777" w:rsidTr="00512FFE">
        <w:trPr>
          <w:trHeight w:val="193"/>
          <w:jc w:val="center"/>
        </w:trPr>
        <w:tc>
          <w:tcPr>
            <w:tcW w:w="1651" w:type="dxa"/>
            <w:tcBorders>
              <w:top w:val="nil"/>
              <w:left w:val="nil"/>
              <w:bottom w:val="nil"/>
              <w:right w:val="nil"/>
            </w:tcBorders>
            <w:shd w:val="clear" w:color="auto" w:fill="auto"/>
            <w:vAlign w:val="center"/>
            <w:hideMark/>
          </w:tcPr>
          <w:p w14:paraId="7251A862" w14:textId="77777777" w:rsidR="00007C7E" w:rsidRPr="0062630D" w:rsidRDefault="00007C7E">
            <w:pPr>
              <w:rPr>
                <w:color w:val="000000"/>
                <w:sz w:val="20"/>
                <w:szCs w:val="20"/>
                <w:lang w:val="en-GB"/>
              </w:rPr>
            </w:pPr>
            <w:r w:rsidRPr="0062630D">
              <w:rPr>
                <w:color w:val="000000"/>
                <w:sz w:val="20"/>
                <w:szCs w:val="20"/>
                <w:lang w:val="en-GB"/>
              </w:rPr>
              <w:t xml:space="preserve">Mean </w:t>
            </w:r>
          </w:p>
        </w:tc>
        <w:tc>
          <w:tcPr>
            <w:tcW w:w="1651" w:type="dxa"/>
            <w:tcBorders>
              <w:top w:val="nil"/>
              <w:left w:val="nil"/>
              <w:bottom w:val="nil"/>
              <w:right w:val="nil"/>
            </w:tcBorders>
            <w:shd w:val="clear" w:color="auto" w:fill="auto"/>
            <w:noWrap/>
            <w:vAlign w:val="bottom"/>
            <w:hideMark/>
          </w:tcPr>
          <w:p w14:paraId="41B59DBB" w14:textId="77777777" w:rsidR="00007C7E" w:rsidRPr="0062630D" w:rsidRDefault="00007C7E" w:rsidP="00512FFE">
            <w:pPr>
              <w:jc w:val="center"/>
              <w:rPr>
                <w:color w:val="000000"/>
                <w:sz w:val="20"/>
                <w:szCs w:val="20"/>
                <w:lang w:val="en-GB"/>
              </w:rPr>
            </w:pPr>
            <w:r w:rsidRPr="0062630D">
              <w:rPr>
                <w:color w:val="000000"/>
                <w:sz w:val="20"/>
                <w:szCs w:val="20"/>
                <w:lang w:val="en-GB"/>
              </w:rPr>
              <w:t>16</w:t>
            </w:r>
          </w:p>
        </w:tc>
        <w:tc>
          <w:tcPr>
            <w:tcW w:w="1573" w:type="dxa"/>
            <w:tcBorders>
              <w:top w:val="nil"/>
              <w:left w:val="nil"/>
              <w:bottom w:val="nil"/>
              <w:right w:val="nil"/>
            </w:tcBorders>
            <w:shd w:val="clear" w:color="auto" w:fill="auto"/>
            <w:noWrap/>
            <w:vAlign w:val="bottom"/>
            <w:hideMark/>
          </w:tcPr>
          <w:p w14:paraId="6F70D896"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5731E189" w14:textId="77777777" w:rsidR="00007C7E" w:rsidRPr="0062630D" w:rsidRDefault="00007C7E" w:rsidP="00512FFE">
            <w:pPr>
              <w:jc w:val="center"/>
              <w:rPr>
                <w:color w:val="000000"/>
                <w:sz w:val="20"/>
                <w:szCs w:val="20"/>
                <w:lang w:val="en-GB"/>
              </w:rPr>
            </w:pPr>
            <w:r w:rsidRPr="0062630D">
              <w:rPr>
                <w:color w:val="000000"/>
                <w:sz w:val="20"/>
                <w:szCs w:val="20"/>
                <w:lang w:val="en-GB"/>
              </w:rPr>
              <w:t>0.651</w:t>
            </w:r>
          </w:p>
        </w:tc>
        <w:tc>
          <w:tcPr>
            <w:tcW w:w="2853" w:type="dxa"/>
            <w:tcBorders>
              <w:top w:val="nil"/>
              <w:left w:val="nil"/>
              <w:bottom w:val="nil"/>
              <w:right w:val="nil"/>
            </w:tcBorders>
            <w:shd w:val="clear" w:color="auto" w:fill="auto"/>
            <w:noWrap/>
            <w:vAlign w:val="bottom"/>
            <w:hideMark/>
          </w:tcPr>
          <w:p w14:paraId="2FA6261A" w14:textId="77777777" w:rsidR="00007C7E" w:rsidRPr="0062630D" w:rsidRDefault="00007C7E" w:rsidP="00512FFE">
            <w:pPr>
              <w:jc w:val="center"/>
              <w:rPr>
                <w:color w:val="000000"/>
                <w:sz w:val="20"/>
                <w:szCs w:val="20"/>
                <w:lang w:val="en-GB"/>
              </w:rPr>
            </w:pPr>
          </w:p>
        </w:tc>
      </w:tr>
      <w:tr w:rsidR="00007C7E" w:rsidRPr="0062630D" w14:paraId="22226084" w14:textId="77777777" w:rsidTr="00512FFE">
        <w:trPr>
          <w:trHeight w:val="582"/>
          <w:jc w:val="center"/>
        </w:trPr>
        <w:tc>
          <w:tcPr>
            <w:tcW w:w="1651" w:type="dxa"/>
            <w:tcBorders>
              <w:top w:val="nil"/>
              <w:left w:val="nil"/>
              <w:bottom w:val="nil"/>
              <w:right w:val="nil"/>
            </w:tcBorders>
            <w:shd w:val="clear" w:color="auto" w:fill="auto"/>
            <w:vAlign w:val="center"/>
            <w:hideMark/>
          </w:tcPr>
          <w:p w14:paraId="59C11E6C" w14:textId="77777777" w:rsidR="00007C7E" w:rsidRPr="0062630D" w:rsidRDefault="00007C7E">
            <w:pPr>
              <w:rPr>
                <w:color w:val="000000"/>
                <w:sz w:val="20"/>
                <w:szCs w:val="20"/>
                <w:lang w:val="en-GB"/>
              </w:rPr>
            </w:pPr>
            <w:r w:rsidRPr="0062630D">
              <w:rPr>
                <w:color w:val="000000"/>
                <w:sz w:val="20"/>
                <w:szCs w:val="20"/>
                <w:lang w:val="en-GB"/>
              </w:rPr>
              <w:t>Demands a lot of attention</w:t>
            </w:r>
          </w:p>
        </w:tc>
        <w:tc>
          <w:tcPr>
            <w:tcW w:w="1651" w:type="dxa"/>
            <w:tcBorders>
              <w:top w:val="nil"/>
              <w:left w:val="nil"/>
              <w:bottom w:val="nil"/>
              <w:right w:val="nil"/>
            </w:tcBorders>
            <w:shd w:val="clear" w:color="auto" w:fill="auto"/>
            <w:noWrap/>
            <w:vAlign w:val="bottom"/>
            <w:hideMark/>
          </w:tcPr>
          <w:p w14:paraId="60B908EC" w14:textId="77777777" w:rsidR="00007C7E" w:rsidRPr="0062630D" w:rsidRDefault="00007C7E" w:rsidP="00512FFE">
            <w:pPr>
              <w:jc w:val="center"/>
              <w:rPr>
                <w:color w:val="000000"/>
                <w:sz w:val="20"/>
                <w:szCs w:val="20"/>
                <w:lang w:val="en-GB"/>
              </w:rPr>
            </w:pPr>
            <w:r w:rsidRPr="0062630D">
              <w:rPr>
                <w:color w:val="000000"/>
                <w:sz w:val="20"/>
                <w:szCs w:val="20"/>
                <w:lang w:val="en-GB"/>
              </w:rPr>
              <w:t>19</w:t>
            </w:r>
          </w:p>
        </w:tc>
        <w:tc>
          <w:tcPr>
            <w:tcW w:w="1573" w:type="dxa"/>
            <w:tcBorders>
              <w:top w:val="nil"/>
              <w:left w:val="nil"/>
              <w:bottom w:val="nil"/>
              <w:right w:val="nil"/>
            </w:tcBorders>
            <w:shd w:val="clear" w:color="auto" w:fill="auto"/>
            <w:noWrap/>
            <w:vAlign w:val="bottom"/>
            <w:hideMark/>
          </w:tcPr>
          <w:p w14:paraId="359830F5"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2A9AFE12" w14:textId="77777777" w:rsidR="00007C7E" w:rsidRPr="0062630D" w:rsidRDefault="00007C7E" w:rsidP="00512FFE">
            <w:pPr>
              <w:jc w:val="center"/>
              <w:rPr>
                <w:color w:val="000000"/>
                <w:sz w:val="20"/>
                <w:szCs w:val="20"/>
                <w:lang w:val="en-GB"/>
              </w:rPr>
            </w:pPr>
            <w:r w:rsidRPr="0062630D">
              <w:rPr>
                <w:color w:val="000000"/>
                <w:sz w:val="20"/>
                <w:szCs w:val="20"/>
                <w:lang w:val="en-GB"/>
              </w:rPr>
              <w:t>0.750</w:t>
            </w:r>
          </w:p>
        </w:tc>
        <w:tc>
          <w:tcPr>
            <w:tcW w:w="2853" w:type="dxa"/>
            <w:tcBorders>
              <w:top w:val="nil"/>
              <w:left w:val="nil"/>
              <w:bottom w:val="nil"/>
              <w:right w:val="nil"/>
            </w:tcBorders>
            <w:shd w:val="clear" w:color="auto" w:fill="auto"/>
            <w:noWrap/>
            <w:vAlign w:val="bottom"/>
            <w:hideMark/>
          </w:tcPr>
          <w:p w14:paraId="1711D4EE" w14:textId="77777777" w:rsidR="00007C7E" w:rsidRPr="0062630D" w:rsidRDefault="00007C7E" w:rsidP="00512FFE">
            <w:pPr>
              <w:jc w:val="center"/>
              <w:rPr>
                <w:color w:val="000000"/>
                <w:sz w:val="20"/>
                <w:szCs w:val="20"/>
                <w:lang w:val="en-GB"/>
              </w:rPr>
            </w:pPr>
          </w:p>
        </w:tc>
      </w:tr>
      <w:tr w:rsidR="00007C7E" w:rsidRPr="0062630D" w14:paraId="6FE755BF" w14:textId="77777777" w:rsidTr="00512FFE">
        <w:trPr>
          <w:trHeight w:val="388"/>
          <w:jc w:val="center"/>
        </w:trPr>
        <w:tc>
          <w:tcPr>
            <w:tcW w:w="1651" w:type="dxa"/>
            <w:tcBorders>
              <w:top w:val="nil"/>
              <w:left w:val="nil"/>
              <w:bottom w:val="nil"/>
              <w:right w:val="nil"/>
            </w:tcBorders>
            <w:shd w:val="clear" w:color="auto" w:fill="auto"/>
            <w:vAlign w:val="center"/>
            <w:hideMark/>
          </w:tcPr>
          <w:p w14:paraId="1BDD6852" w14:textId="77777777" w:rsidR="00007C7E" w:rsidRPr="0062630D" w:rsidRDefault="00007C7E">
            <w:pPr>
              <w:rPr>
                <w:color w:val="000000"/>
                <w:sz w:val="20"/>
                <w:szCs w:val="20"/>
                <w:lang w:val="en-GB"/>
              </w:rPr>
            </w:pPr>
            <w:r w:rsidRPr="0062630D">
              <w:rPr>
                <w:color w:val="000000"/>
                <w:sz w:val="20"/>
                <w:szCs w:val="20"/>
                <w:lang w:val="en-GB"/>
              </w:rPr>
              <w:lastRenderedPageBreak/>
              <w:t>Destroys own things</w:t>
            </w:r>
          </w:p>
        </w:tc>
        <w:tc>
          <w:tcPr>
            <w:tcW w:w="1651" w:type="dxa"/>
            <w:tcBorders>
              <w:top w:val="nil"/>
              <w:left w:val="nil"/>
              <w:bottom w:val="nil"/>
              <w:right w:val="nil"/>
            </w:tcBorders>
            <w:shd w:val="clear" w:color="auto" w:fill="auto"/>
            <w:noWrap/>
            <w:vAlign w:val="bottom"/>
            <w:hideMark/>
          </w:tcPr>
          <w:p w14:paraId="17F7C664" w14:textId="77777777" w:rsidR="00007C7E" w:rsidRPr="0062630D" w:rsidRDefault="00007C7E" w:rsidP="00512FFE">
            <w:pPr>
              <w:jc w:val="center"/>
              <w:rPr>
                <w:color w:val="000000"/>
                <w:sz w:val="20"/>
                <w:szCs w:val="20"/>
                <w:lang w:val="en-GB"/>
              </w:rPr>
            </w:pPr>
            <w:r w:rsidRPr="0062630D">
              <w:rPr>
                <w:color w:val="000000"/>
                <w:sz w:val="20"/>
                <w:szCs w:val="20"/>
                <w:lang w:val="en-GB"/>
              </w:rPr>
              <w:t>20</w:t>
            </w:r>
          </w:p>
        </w:tc>
        <w:tc>
          <w:tcPr>
            <w:tcW w:w="1573" w:type="dxa"/>
            <w:tcBorders>
              <w:top w:val="nil"/>
              <w:left w:val="nil"/>
              <w:bottom w:val="nil"/>
              <w:right w:val="nil"/>
            </w:tcBorders>
            <w:shd w:val="clear" w:color="auto" w:fill="auto"/>
            <w:noWrap/>
            <w:vAlign w:val="bottom"/>
            <w:hideMark/>
          </w:tcPr>
          <w:p w14:paraId="1782B170"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0BDDD7A1" w14:textId="77777777" w:rsidR="00007C7E" w:rsidRPr="0062630D" w:rsidRDefault="00007C7E" w:rsidP="00512FFE">
            <w:pPr>
              <w:jc w:val="center"/>
              <w:rPr>
                <w:color w:val="000000"/>
                <w:sz w:val="20"/>
                <w:szCs w:val="20"/>
                <w:lang w:val="en-GB"/>
              </w:rPr>
            </w:pPr>
            <w:r w:rsidRPr="0062630D">
              <w:rPr>
                <w:color w:val="000000"/>
                <w:sz w:val="20"/>
                <w:szCs w:val="20"/>
                <w:lang w:val="en-GB"/>
              </w:rPr>
              <w:t>0.756</w:t>
            </w:r>
          </w:p>
        </w:tc>
        <w:tc>
          <w:tcPr>
            <w:tcW w:w="2853" w:type="dxa"/>
            <w:tcBorders>
              <w:top w:val="nil"/>
              <w:left w:val="nil"/>
              <w:bottom w:val="nil"/>
              <w:right w:val="nil"/>
            </w:tcBorders>
            <w:shd w:val="clear" w:color="auto" w:fill="auto"/>
            <w:noWrap/>
            <w:vAlign w:val="bottom"/>
            <w:hideMark/>
          </w:tcPr>
          <w:p w14:paraId="58A5E8F8" w14:textId="77777777" w:rsidR="00007C7E" w:rsidRPr="0062630D" w:rsidRDefault="00007C7E" w:rsidP="00512FFE">
            <w:pPr>
              <w:jc w:val="center"/>
              <w:rPr>
                <w:color w:val="000000"/>
                <w:sz w:val="20"/>
                <w:szCs w:val="20"/>
                <w:lang w:val="en-GB"/>
              </w:rPr>
            </w:pPr>
          </w:p>
        </w:tc>
      </w:tr>
      <w:tr w:rsidR="00007C7E" w:rsidRPr="0062630D" w14:paraId="7085CE30" w14:textId="77777777" w:rsidTr="00512FFE">
        <w:trPr>
          <w:trHeight w:val="388"/>
          <w:jc w:val="center"/>
        </w:trPr>
        <w:tc>
          <w:tcPr>
            <w:tcW w:w="1651" w:type="dxa"/>
            <w:tcBorders>
              <w:top w:val="nil"/>
              <w:left w:val="nil"/>
              <w:bottom w:val="nil"/>
              <w:right w:val="nil"/>
            </w:tcBorders>
            <w:shd w:val="clear" w:color="auto" w:fill="auto"/>
            <w:vAlign w:val="center"/>
            <w:hideMark/>
          </w:tcPr>
          <w:p w14:paraId="18D1708F" w14:textId="77777777" w:rsidR="00007C7E" w:rsidRPr="0062630D" w:rsidRDefault="00007C7E">
            <w:pPr>
              <w:rPr>
                <w:color w:val="000000"/>
                <w:sz w:val="20"/>
                <w:szCs w:val="20"/>
                <w:lang w:val="en-GB"/>
              </w:rPr>
            </w:pPr>
            <w:r w:rsidRPr="0062630D">
              <w:rPr>
                <w:color w:val="000000"/>
                <w:sz w:val="20"/>
                <w:szCs w:val="20"/>
                <w:lang w:val="en-GB"/>
              </w:rPr>
              <w:t>Destroys other</w:t>
            </w:r>
          </w:p>
        </w:tc>
        <w:tc>
          <w:tcPr>
            <w:tcW w:w="1651" w:type="dxa"/>
            <w:tcBorders>
              <w:top w:val="nil"/>
              <w:left w:val="nil"/>
              <w:bottom w:val="nil"/>
              <w:right w:val="nil"/>
            </w:tcBorders>
            <w:shd w:val="clear" w:color="auto" w:fill="auto"/>
            <w:noWrap/>
            <w:vAlign w:val="bottom"/>
            <w:hideMark/>
          </w:tcPr>
          <w:p w14:paraId="35D7CE47" w14:textId="77777777" w:rsidR="00007C7E" w:rsidRPr="0062630D" w:rsidRDefault="00007C7E" w:rsidP="00512FFE">
            <w:pPr>
              <w:jc w:val="center"/>
              <w:rPr>
                <w:color w:val="000000"/>
                <w:sz w:val="20"/>
                <w:szCs w:val="20"/>
                <w:lang w:val="en-GB"/>
              </w:rPr>
            </w:pPr>
            <w:r w:rsidRPr="0062630D">
              <w:rPr>
                <w:color w:val="000000"/>
                <w:sz w:val="20"/>
                <w:szCs w:val="20"/>
                <w:lang w:val="en-GB"/>
              </w:rPr>
              <w:t>21</w:t>
            </w:r>
          </w:p>
        </w:tc>
        <w:tc>
          <w:tcPr>
            <w:tcW w:w="1573" w:type="dxa"/>
            <w:tcBorders>
              <w:top w:val="nil"/>
              <w:left w:val="nil"/>
              <w:bottom w:val="nil"/>
              <w:right w:val="nil"/>
            </w:tcBorders>
            <w:shd w:val="clear" w:color="auto" w:fill="auto"/>
            <w:noWrap/>
            <w:vAlign w:val="bottom"/>
            <w:hideMark/>
          </w:tcPr>
          <w:p w14:paraId="331159B4"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3BAB150C" w14:textId="77777777" w:rsidR="00007C7E" w:rsidRPr="0062630D" w:rsidRDefault="00007C7E" w:rsidP="00512FFE">
            <w:pPr>
              <w:jc w:val="center"/>
              <w:rPr>
                <w:color w:val="000000"/>
                <w:sz w:val="20"/>
                <w:szCs w:val="20"/>
                <w:lang w:val="en-GB"/>
              </w:rPr>
            </w:pPr>
            <w:r w:rsidRPr="0062630D">
              <w:rPr>
                <w:color w:val="000000"/>
                <w:sz w:val="20"/>
                <w:szCs w:val="20"/>
                <w:lang w:val="en-GB"/>
              </w:rPr>
              <w:t>0.805</w:t>
            </w:r>
          </w:p>
        </w:tc>
        <w:tc>
          <w:tcPr>
            <w:tcW w:w="2853" w:type="dxa"/>
            <w:tcBorders>
              <w:top w:val="nil"/>
              <w:left w:val="nil"/>
              <w:bottom w:val="nil"/>
              <w:right w:val="nil"/>
            </w:tcBorders>
            <w:shd w:val="clear" w:color="auto" w:fill="auto"/>
            <w:noWrap/>
            <w:vAlign w:val="bottom"/>
            <w:hideMark/>
          </w:tcPr>
          <w:p w14:paraId="2D535237" w14:textId="77777777" w:rsidR="00007C7E" w:rsidRPr="0062630D" w:rsidRDefault="00007C7E" w:rsidP="00512FFE">
            <w:pPr>
              <w:jc w:val="center"/>
              <w:rPr>
                <w:color w:val="000000"/>
                <w:sz w:val="20"/>
                <w:szCs w:val="20"/>
                <w:lang w:val="en-GB"/>
              </w:rPr>
            </w:pPr>
          </w:p>
        </w:tc>
      </w:tr>
      <w:tr w:rsidR="00007C7E" w:rsidRPr="0062630D" w14:paraId="233E0D4A" w14:textId="77777777" w:rsidTr="00512FFE">
        <w:trPr>
          <w:trHeight w:val="388"/>
          <w:jc w:val="center"/>
        </w:trPr>
        <w:tc>
          <w:tcPr>
            <w:tcW w:w="1651" w:type="dxa"/>
            <w:tcBorders>
              <w:top w:val="nil"/>
              <w:left w:val="nil"/>
              <w:bottom w:val="nil"/>
              <w:right w:val="nil"/>
            </w:tcBorders>
            <w:shd w:val="clear" w:color="auto" w:fill="auto"/>
            <w:vAlign w:val="center"/>
            <w:hideMark/>
          </w:tcPr>
          <w:p w14:paraId="5843E8D8" w14:textId="77777777" w:rsidR="00007C7E" w:rsidRPr="0062630D" w:rsidRDefault="00007C7E">
            <w:pPr>
              <w:rPr>
                <w:color w:val="000000"/>
                <w:sz w:val="20"/>
                <w:szCs w:val="20"/>
                <w:lang w:val="en-GB"/>
              </w:rPr>
            </w:pPr>
            <w:r w:rsidRPr="0062630D">
              <w:rPr>
                <w:color w:val="000000"/>
                <w:sz w:val="20"/>
                <w:szCs w:val="20"/>
                <w:lang w:val="en-GB"/>
              </w:rPr>
              <w:t>Disobedient at home</w:t>
            </w:r>
          </w:p>
        </w:tc>
        <w:tc>
          <w:tcPr>
            <w:tcW w:w="1651" w:type="dxa"/>
            <w:tcBorders>
              <w:top w:val="nil"/>
              <w:left w:val="nil"/>
              <w:bottom w:val="nil"/>
              <w:right w:val="nil"/>
            </w:tcBorders>
            <w:shd w:val="clear" w:color="auto" w:fill="auto"/>
            <w:noWrap/>
            <w:vAlign w:val="bottom"/>
            <w:hideMark/>
          </w:tcPr>
          <w:p w14:paraId="40488567" w14:textId="77777777" w:rsidR="00007C7E" w:rsidRPr="0062630D" w:rsidRDefault="00007C7E" w:rsidP="00512FFE">
            <w:pPr>
              <w:jc w:val="center"/>
              <w:rPr>
                <w:color w:val="000000"/>
                <w:sz w:val="20"/>
                <w:szCs w:val="20"/>
                <w:lang w:val="en-GB"/>
              </w:rPr>
            </w:pPr>
            <w:r w:rsidRPr="0062630D">
              <w:rPr>
                <w:color w:val="000000"/>
                <w:sz w:val="20"/>
                <w:szCs w:val="20"/>
                <w:lang w:val="en-GB"/>
              </w:rPr>
              <w:t>22</w:t>
            </w:r>
          </w:p>
        </w:tc>
        <w:tc>
          <w:tcPr>
            <w:tcW w:w="1573" w:type="dxa"/>
            <w:tcBorders>
              <w:top w:val="nil"/>
              <w:left w:val="nil"/>
              <w:bottom w:val="nil"/>
              <w:right w:val="nil"/>
            </w:tcBorders>
            <w:shd w:val="clear" w:color="auto" w:fill="auto"/>
            <w:noWrap/>
            <w:vAlign w:val="bottom"/>
            <w:hideMark/>
          </w:tcPr>
          <w:p w14:paraId="39329F94"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6620BE77" w14:textId="77777777" w:rsidR="00007C7E" w:rsidRPr="0062630D" w:rsidRDefault="00007C7E" w:rsidP="00512FFE">
            <w:pPr>
              <w:jc w:val="center"/>
              <w:rPr>
                <w:color w:val="000000"/>
                <w:sz w:val="20"/>
                <w:szCs w:val="20"/>
                <w:lang w:val="en-GB"/>
              </w:rPr>
            </w:pPr>
            <w:r w:rsidRPr="0062630D">
              <w:rPr>
                <w:color w:val="000000"/>
                <w:sz w:val="20"/>
                <w:szCs w:val="20"/>
                <w:lang w:val="en-GB"/>
              </w:rPr>
              <w:t>0.776</w:t>
            </w:r>
          </w:p>
        </w:tc>
        <w:tc>
          <w:tcPr>
            <w:tcW w:w="2853" w:type="dxa"/>
            <w:tcBorders>
              <w:top w:val="nil"/>
              <w:left w:val="nil"/>
              <w:bottom w:val="nil"/>
              <w:right w:val="nil"/>
            </w:tcBorders>
            <w:shd w:val="clear" w:color="auto" w:fill="auto"/>
            <w:noWrap/>
            <w:vAlign w:val="bottom"/>
            <w:hideMark/>
          </w:tcPr>
          <w:p w14:paraId="1137C2EF" w14:textId="77777777" w:rsidR="00007C7E" w:rsidRPr="0062630D" w:rsidRDefault="00007C7E" w:rsidP="00512FFE">
            <w:pPr>
              <w:jc w:val="center"/>
              <w:rPr>
                <w:color w:val="000000"/>
                <w:sz w:val="20"/>
                <w:szCs w:val="20"/>
                <w:lang w:val="en-GB"/>
              </w:rPr>
            </w:pPr>
          </w:p>
        </w:tc>
      </w:tr>
      <w:tr w:rsidR="00007C7E" w:rsidRPr="0062630D" w14:paraId="1DB68CA9" w14:textId="77777777" w:rsidTr="00512FFE">
        <w:trPr>
          <w:trHeight w:val="388"/>
          <w:jc w:val="center"/>
        </w:trPr>
        <w:tc>
          <w:tcPr>
            <w:tcW w:w="1651" w:type="dxa"/>
            <w:tcBorders>
              <w:top w:val="nil"/>
              <w:left w:val="nil"/>
              <w:bottom w:val="nil"/>
              <w:right w:val="nil"/>
            </w:tcBorders>
            <w:shd w:val="clear" w:color="auto" w:fill="auto"/>
            <w:vAlign w:val="center"/>
            <w:hideMark/>
          </w:tcPr>
          <w:p w14:paraId="1E9087C8" w14:textId="77777777" w:rsidR="00007C7E" w:rsidRPr="0062630D" w:rsidRDefault="00007C7E">
            <w:pPr>
              <w:rPr>
                <w:color w:val="000000"/>
                <w:sz w:val="20"/>
                <w:szCs w:val="20"/>
                <w:lang w:val="en-GB"/>
              </w:rPr>
            </w:pPr>
            <w:r w:rsidRPr="0062630D">
              <w:rPr>
                <w:color w:val="000000"/>
                <w:sz w:val="20"/>
                <w:szCs w:val="20"/>
                <w:lang w:val="en-GB"/>
              </w:rPr>
              <w:t>Disobedient at school</w:t>
            </w:r>
          </w:p>
        </w:tc>
        <w:tc>
          <w:tcPr>
            <w:tcW w:w="1651" w:type="dxa"/>
            <w:tcBorders>
              <w:top w:val="nil"/>
              <w:left w:val="nil"/>
              <w:bottom w:val="nil"/>
              <w:right w:val="nil"/>
            </w:tcBorders>
            <w:shd w:val="clear" w:color="auto" w:fill="auto"/>
            <w:noWrap/>
            <w:vAlign w:val="bottom"/>
            <w:hideMark/>
          </w:tcPr>
          <w:p w14:paraId="29B5CA77" w14:textId="77777777" w:rsidR="00007C7E" w:rsidRPr="0062630D" w:rsidRDefault="00007C7E" w:rsidP="00512FFE">
            <w:pPr>
              <w:jc w:val="center"/>
              <w:rPr>
                <w:color w:val="000000"/>
                <w:sz w:val="20"/>
                <w:szCs w:val="20"/>
                <w:lang w:val="en-GB"/>
              </w:rPr>
            </w:pPr>
            <w:r w:rsidRPr="0062630D">
              <w:rPr>
                <w:color w:val="000000"/>
                <w:sz w:val="20"/>
                <w:szCs w:val="20"/>
                <w:lang w:val="en-GB"/>
              </w:rPr>
              <w:t>23</w:t>
            </w:r>
          </w:p>
        </w:tc>
        <w:tc>
          <w:tcPr>
            <w:tcW w:w="1573" w:type="dxa"/>
            <w:tcBorders>
              <w:top w:val="nil"/>
              <w:left w:val="nil"/>
              <w:bottom w:val="nil"/>
              <w:right w:val="nil"/>
            </w:tcBorders>
            <w:shd w:val="clear" w:color="auto" w:fill="auto"/>
            <w:noWrap/>
            <w:vAlign w:val="bottom"/>
            <w:hideMark/>
          </w:tcPr>
          <w:p w14:paraId="3E2503A8"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2D0A285D" w14:textId="77777777" w:rsidR="00007C7E" w:rsidRPr="0062630D" w:rsidRDefault="00007C7E" w:rsidP="00512FFE">
            <w:pPr>
              <w:jc w:val="center"/>
              <w:rPr>
                <w:color w:val="000000"/>
                <w:sz w:val="20"/>
                <w:szCs w:val="20"/>
                <w:lang w:val="en-GB"/>
              </w:rPr>
            </w:pPr>
            <w:r w:rsidRPr="0062630D">
              <w:rPr>
                <w:color w:val="000000"/>
                <w:sz w:val="20"/>
                <w:szCs w:val="20"/>
                <w:lang w:val="en-GB"/>
              </w:rPr>
              <w:t>0.707</w:t>
            </w:r>
          </w:p>
        </w:tc>
        <w:tc>
          <w:tcPr>
            <w:tcW w:w="2853" w:type="dxa"/>
            <w:tcBorders>
              <w:top w:val="nil"/>
              <w:left w:val="nil"/>
              <w:bottom w:val="nil"/>
              <w:right w:val="nil"/>
            </w:tcBorders>
            <w:shd w:val="clear" w:color="auto" w:fill="auto"/>
            <w:noWrap/>
            <w:vAlign w:val="bottom"/>
            <w:hideMark/>
          </w:tcPr>
          <w:p w14:paraId="79BB3393" w14:textId="77777777" w:rsidR="00007C7E" w:rsidRPr="0062630D" w:rsidRDefault="00007C7E" w:rsidP="00512FFE">
            <w:pPr>
              <w:jc w:val="center"/>
              <w:rPr>
                <w:color w:val="000000"/>
                <w:sz w:val="20"/>
                <w:szCs w:val="20"/>
                <w:lang w:val="en-GB"/>
              </w:rPr>
            </w:pPr>
          </w:p>
        </w:tc>
      </w:tr>
      <w:tr w:rsidR="00007C7E" w:rsidRPr="0062630D" w14:paraId="495C6404" w14:textId="77777777" w:rsidTr="00512FFE">
        <w:trPr>
          <w:trHeight w:val="193"/>
          <w:jc w:val="center"/>
        </w:trPr>
        <w:tc>
          <w:tcPr>
            <w:tcW w:w="1651" w:type="dxa"/>
            <w:tcBorders>
              <w:top w:val="nil"/>
              <w:left w:val="nil"/>
              <w:bottom w:val="nil"/>
              <w:right w:val="nil"/>
            </w:tcBorders>
            <w:shd w:val="clear" w:color="auto" w:fill="auto"/>
            <w:vAlign w:val="center"/>
            <w:hideMark/>
          </w:tcPr>
          <w:p w14:paraId="7F3EE56A" w14:textId="77777777" w:rsidR="00007C7E" w:rsidRPr="0062630D" w:rsidRDefault="00007C7E">
            <w:pPr>
              <w:rPr>
                <w:color w:val="000000"/>
                <w:sz w:val="20"/>
                <w:szCs w:val="20"/>
                <w:lang w:val="en-GB"/>
              </w:rPr>
            </w:pPr>
            <w:r w:rsidRPr="0062630D">
              <w:rPr>
                <w:color w:val="000000"/>
                <w:sz w:val="20"/>
                <w:szCs w:val="20"/>
                <w:lang w:val="en-GB"/>
              </w:rPr>
              <w:t>Fights</w:t>
            </w:r>
          </w:p>
        </w:tc>
        <w:tc>
          <w:tcPr>
            <w:tcW w:w="1651" w:type="dxa"/>
            <w:tcBorders>
              <w:top w:val="nil"/>
              <w:left w:val="nil"/>
              <w:bottom w:val="nil"/>
              <w:right w:val="nil"/>
            </w:tcBorders>
            <w:shd w:val="clear" w:color="auto" w:fill="auto"/>
            <w:noWrap/>
            <w:vAlign w:val="bottom"/>
            <w:hideMark/>
          </w:tcPr>
          <w:p w14:paraId="2AF4124A" w14:textId="77777777" w:rsidR="00007C7E" w:rsidRPr="0062630D" w:rsidRDefault="00007C7E" w:rsidP="00512FFE">
            <w:pPr>
              <w:jc w:val="center"/>
              <w:rPr>
                <w:color w:val="000000"/>
                <w:sz w:val="20"/>
                <w:szCs w:val="20"/>
                <w:lang w:val="en-GB"/>
              </w:rPr>
            </w:pPr>
            <w:r w:rsidRPr="0062630D">
              <w:rPr>
                <w:color w:val="000000"/>
                <w:sz w:val="20"/>
                <w:szCs w:val="20"/>
                <w:lang w:val="en-GB"/>
              </w:rPr>
              <w:t>37</w:t>
            </w:r>
          </w:p>
        </w:tc>
        <w:tc>
          <w:tcPr>
            <w:tcW w:w="1573" w:type="dxa"/>
            <w:tcBorders>
              <w:top w:val="nil"/>
              <w:left w:val="nil"/>
              <w:bottom w:val="nil"/>
              <w:right w:val="nil"/>
            </w:tcBorders>
            <w:shd w:val="clear" w:color="auto" w:fill="auto"/>
            <w:noWrap/>
            <w:vAlign w:val="bottom"/>
            <w:hideMark/>
          </w:tcPr>
          <w:p w14:paraId="706E613E"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559588D9" w14:textId="77777777" w:rsidR="00007C7E" w:rsidRPr="0062630D" w:rsidRDefault="00007C7E" w:rsidP="00512FFE">
            <w:pPr>
              <w:jc w:val="center"/>
              <w:rPr>
                <w:color w:val="000000"/>
                <w:sz w:val="20"/>
                <w:szCs w:val="20"/>
                <w:lang w:val="en-GB"/>
              </w:rPr>
            </w:pPr>
            <w:r w:rsidRPr="0062630D">
              <w:rPr>
                <w:color w:val="000000"/>
                <w:sz w:val="20"/>
                <w:szCs w:val="20"/>
                <w:lang w:val="en-GB"/>
              </w:rPr>
              <w:t>0.721</w:t>
            </w:r>
          </w:p>
        </w:tc>
        <w:tc>
          <w:tcPr>
            <w:tcW w:w="2853" w:type="dxa"/>
            <w:tcBorders>
              <w:top w:val="nil"/>
              <w:left w:val="nil"/>
              <w:bottom w:val="nil"/>
              <w:right w:val="nil"/>
            </w:tcBorders>
            <w:shd w:val="clear" w:color="auto" w:fill="auto"/>
            <w:noWrap/>
            <w:vAlign w:val="bottom"/>
            <w:hideMark/>
          </w:tcPr>
          <w:p w14:paraId="64AFDA73" w14:textId="77777777" w:rsidR="00007C7E" w:rsidRPr="0062630D" w:rsidRDefault="00007C7E" w:rsidP="00512FFE">
            <w:pPr>
              <w:jc w:val="center"/>
              <w:rPr>
                <w:color w:val="000000"/>
                <w:sz w:val="20"/>
                <w:szCs w:val="20"/>
                <w:lang w:val="en-GB"/>
              </w:rPr>
            </w:pPr>
          </w:p>
        </w:tc>
      </w:tr>
      <w:tr w:rsidR="00007C7E" w:rsidRPr="0062630D" w14:paraId="24D4E137" w14:textId="77777777" w:rsidTr="00512FFE">
        <w:trPr>
          <w:trHeight w:val="193"/>
          <w:jc w:val="center"/>
        </w:trPr>
        <w:tc>
          <w:tcPr>
            <w:tcW w:w="1651" w:type="dxa"/>
            <w:tcBorders>
              <w:top w:val="nil"/>
              <w:left w:val="nil"/>
              <w:bottom w:val="nil"/>
              <w:right w:val="nil"/>
            </w:tcBorders>
            <w:shd w:val="clear" w:color="auto" w:fill="auto"/>
            <w:vAlign w:val="center"/>
            <w:hideMark/>
          </w:tcPr>
          <w:p w14:paraId="7875B90D" w14:textId="77777777" w:rsidR="00007C7E" w:rsidRPr="0062630D" w:rsidRDefault="00007C7E">
            <w:pPr>
              <w:rPr>
                <w:color w:val="000000"/>
                <w:sz w:val="20"/>
                <w:szCs w:val="20"/>
                <w:lang w:val="en-GB"/>
              </w:rPr>
            </w:pPr>
            <w:r w:rsidRPr="0062630D">
              <w:rPr>
                <w:color w:val="000000"/>
                <w:sz w:val="20"/>
                <w:szCs w:val="20"/>
                <w:lang w:val="en-GB"/>
              </w:rPr>
              <w:t>Attacks</w:t>
            </w:r>
          </w:p>
        </w:tc>
        <w:tc>
          <w:tcPr>
            <w:tcW w:w="1651" w:type="dxa"/>
            <w:tcBorders>
              <w:top w:val="nil"/>
              <w:left w:val="nil"/>
              <w:bottom w:val="nil"/>
              <w:right w:val="nil"/>
            </w:tcBorders>
            <w:shd w:val="clear" w:color="auto" w:fill="auto"/>
            <w:noWrap/>
            <w:vAlign w:val="bottom"/>
            <w:hideMark/>
          </w:tcPr>
          <w:p w14:paraId="5749327D" w14:textId="77777777" w:rsidR="00007C7E" w:rsidRPr="0062630D" w:rsidRDefault="00007C7E" w:rsidP="00512FFE">
            <w:pPr>
              <w:jc w:val="center"/>
              <w:rPr>
                <w:color w:val="000000"/>
                <w:sz w:val="20"/>
                <w:szCs w:val="20"/>
                <w:lang w:val="en-GB"/>
              </w:rPr>
            </w:pPr>
            <w:r w:rsidRPr="0062630D">
              <w:rPr>
                <w:color w:val="000000"/>
                <w:sz w:val="20"/>
                <w:szCs w:val="20"/>
                <w:lang w:val="en-GB"/>
              </w:rPr>
              <w:t>57</w:t>
            </w:r>
          </w:p>
        </w:tc>
        <w:tc>
          <w:tcPr>
            <w:tcW w:w="1573" w:type="dxa"/>
            <w:tcBorders>
              <w:top w:val="nil"/>
              <w:left w:val="nil"/>
              <w:bottom w:val="nil"/>
              <w:right w:val="nil"/>
            </w:tcBorders>
            <w:shd w:val="clear" w:color="auto" w:fill="auto"/>
            <w:noWrap/>
            <w:vAlign w:val="bottom"/>
            <w:hideMark/>
          </w:tcPr>
          <w:p w14:paraId="2E22CE89"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085A318B" w14:textId="77777777" w:rsidR="00007C7E" w:rsidRPr="0062630D" w:rsidRDefault="00007C7E" w:rsidP="00512FFE">
            <w:pPr>
              <w:jc w:val="center"/>
              <w:rPr>
                <w:color w:val="000000"/>
                <w:sz w:val="20"/>
                <w:szCs w:val="20"/>
                <w:lang w:val="en-GB"/>
              </w:rPr>
            </w:pPr>
            <w:r w:rsidRPr="0062630D">
              <w:rPr>
                <w:color w:val="000000"/>
                <w:sz w:val="20"/>
                <w:szCs w:val="20"/>
                <w:lang w:val="en-GB"/>
              </w:rPr>
              <w:t>0.690</w:t>
            </w:r>
          </w:p>
        </w:tc>
        <w:tc>
          <w:tcPr>
            <w:tcW w:w="2853" w:type="dxa"/>
            <w:tcBorders>
              <w:top w:val="nil"/>
              <w:left w:val="nil"/>
              <w:bottom w:val="nil"/>
              <w:right w:val="nil"/>
            </w:tcBorders>
            <w:shd w:val="clear" w:color="auto" w:fill="auto"/>
            <w:noWrap/>
            <w:vAlign w:val="bottom"/>
            <w:hideMark/>
          </w:tcPr>
          <w:p w14:paraId="072B57D3" w14:textId="77777777" w:rsidR="00007C7E" w:rsidRPr="0062630D" w:rsidRDefault="00007C7E" w:rsidP="00512FFE">
            <w:pPr>
              <w:jc w:val="center"/>
              <w:rPr>
                <w:color w:val="000000"/>
                <w:sz w:val="20"/>
                <w:szCs w:val="20"/>
                <w:lang w:val="en-GB"/>
              </w:rPr>
            </w:pPr>
          </w:p>
        </w:tc>
      </w:tr>
      <w:tr w:rsidR="00007C7E" w:rsidRPr="0062630D" w14:paraId="518AA7E9" w14:textId="77777777" w:rsidTr="00512FFE">
        <w:trPr>
          <w:trHeight w:val="193"/>
          <w:jc w:val="center"/>
        </w:trPr>
        <w:tc>
          <w:tcPr>
            <w:tcW w:w="1651" w:type="dxa"/>
            <w:tcBorders>
              <w:top w:val="nil"/>
              <w:left w:val="nil"/>
              <w:bottom w:val="nil"/>
              <w:right w:val="nil"/>
            </w:tcBorders>
            <w:shd w:val="clear" w:color="auto" w:fill="auto"/>
            <w:vAlign w:val="center"/>
            <w:hideMark/>
          </w:tcPr>
          <w:p w14:paraId="15D0D13A" w14:textId="77777777" w:rsidR="00007C7E" w:rsidRPr="0062630D" w:rsidRDefault="00007C7E">
            <w:pPr>
              <w:rPr>
                <w:color w:val="000000"/>
                <w:sz w:val="20"/>
                <w:szCs w:val="20"/>
                <w:lang w:val="en-GB"/>
              </w:rPr>
            </w:pPr>
            <w:r w:rsidRPr="0062630D">
              <w:rPr>
                <w:color w:val="000000"/>
                <w:sz w:val="20"/>
                <w:szCs w:val="20"/>
                <w:lang w:val="en-GB"/>
              </w:rPr>
              <w:t>Screams</w:t>
            </w:r>
          </w:p>
        </w:tc>
        <w:tc>
          <w:tcPr>
            <w:tcW w:w="1651" w:type="dxa"/>
            <w:tcBorders>
              <w:top w:val="nil"/>
              <w:left w:val="nil"/>
              <w:bottom w:val="nil"/>
              <w:right w:val="nil"/>
            </w:tcBorders>
            <w:shd w:val="clear" w:color="auto" w:fill="auto"/>
            <w:noWrap/>
            <w:vAlign w:val="bottom"/>
            <w:hideMark/>
          </w:tcPr>
          <w:p w14:paraId="06F7542C" w14:textId="77777777" w:rsidR="00007C7E" w:rsidRPr="0062630D" w:rsidRDefault="00007C7E" w:rsidP="00512FFE">
            <w:pPr>
              <w:jc w:val="center"/>
              <w:rPr>
                <w:color w:val="000000"/>
                <w:sz w:val="20"/>
                <w:szCs w:val="20"/>
                <w:lang w:val="en-GB"/>
              </w:rPr>
            </w:pPr>
            <w:r w:rsidRPr="0062630D">
              <w:rPr>
                <w:color w:val="000000"/>
                <w:sz w:val="20"/>
                <w:szCs w:val="20"/>
                <w:lang w:val="en-GB"/>
              </w:rPr>
              <w:t>68</w:t>
            </w:r>
          </w:p>
        </w:tc>
        <w:tc>
          <w:tcPr>
            <w:tcW w:w="1573" w:type="dxa"/>
            <w:tcBorders>
              <w:top w:val="nil"/>
              <w:left w:val="nil"/>
              <w:bottom w:val="nil"/>
              <w:right w:val="nil"/>
            </w:tcBorders>
            <w:shd w:val="clear" w:color="auto" w:fill="auto"/>
            <w:noWrap/>
            <w:vAlign w:val="bottom"/>
            <w:hideMark/>
          </w:tcPr>
          <w:p w14:paraId="5964D501"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0C4C69F9" w14:textId="77777777" w:rsidR="00007C7E" w:rsidRPr="0062630D" w:rsidRDefault="00007C7E" w:rsidP="00512FFE">
            <w:pPr>
              <w:jc w:val="center"/>
              <w:rPr>
                <w:color w:val="000000"/>
                <w:sz w:val="20"/>
                <w:szCs w:val="20"/>
                <w:lang w:val="en-GB"/>
              </w:rPr>
            </w:pPr>
            <w:r w:rsidRPr="0062630D">
              <w:rPr>
                <w:color w:val="000000"/>
                <w:sz w:val="20"/>
                <w:szCs w:val="20"/>
                <w:lang w:val="en-GB"/>
              </w:rPr>
              <w:t>0.738</w:t>
            </w:r>
          </w:p>
        </w:tc>
        <w:tc>
          <w:tcPr>
            <w:tcW w:w="2853" w:type="dxa"/>
            <w:tcBorders>
              <w:top w:val="nil"/>
              <w:left w:val="nil"/>
              <w:bottom w:val="nil"/>
              <w:right w:val="nil"/>
            </w:tcBorders>
            <w:shd w:val="clear" w:color="auto" w:fill="auto"/>
            <w:noWrap/>
            <w:vAlign w:val="bottom"/>
            <w:hideMark/>
          </w:tcPr>
          <w:p w14:paraId="6A8A2A6E" w14:textId="77777777" w:rsidR="00007C7E" w:rsidRPr="0062630D" w:rsidRDefault="00007C7E" w:rsidP="00512FFE">
            <w:pPr>
              <w:jc w:val="center"/>
              <w:rPr>
                <w:color w:val="000000"/>
                <w:sz w:val="20"/>
                <w:szCs w:val="20"/>
                <w:lang w:val="en-GB"/>
              </w:rPr>
            </w:pPr>
          </w:p>
        </w:tc>
      </w:tr>
      <w:tr w:rsidR="00007C7E" w:rsidRPr="0062630D" w14:paraId="55A0CC79" w14:textId="77777777" w:rsidTr="00512FFE">
        <w:trPr>
          <w:trHeight w:val="193"/>
          <w:jc w:val="center"/>
        </w:trPr>
        <w:tc>
          <w:tcPr>
            <w:tcW w:w="1651" w:type="dxa"/>
            <w:tcBorders>
              <w:top w:val="nil"/>
              <w:left w:val="nil"/>
              <w:bottom w:val="nil"/>
              <w:right w:val="nil"/>
            </w:tcBorders>
            <w:shd w:val="clear" w:color="auto" w:fill="auto"/>
            <w:vAlign w:val="center"/>
            <w:hideMark/>
          </w:tcPr>
          <w:p w14:paraId="4F586957" w14:textId="77777777" w:rsidR="00007C7E" w:rsidRPr="0062630D" w:rsidRDefault="00007C7E">
            <w:pPr>
              <w:rPr>
                <w:color w:val="000000"/>
                <w:sz w:val="20"/>
                <w:szCs w:val="20"/>
                <w:lang w:val="en-GB"/>
              </w:rPr>
            </w:pPr>
            <w:r w:rsidRPr="0062630D">
              <w:rPr>
                <w:color w:val="000000"/>
                <w:sz w:val="20"/>
                <w:szCs w:val="20"/>
                <w:lang w:val="en-GB"/>
              </w:rPr>
              <w:t>Stubborn</w:t>
            </w:r>
          </w:p>
        </w:tc>
        <w:tc>
          <w:tcPr>
            <w:tcW w:w="1651" w:type="dxa"/>
            <w:tcBorders>
              <w:top w:val="nil"/>
              <w:left w:val="nil"/>
              <w:bottom w:val="nil"/>
              <w:right w:val="nil"/>
            </w:tcBorders>
            <w:shd w:val="clear" w:color="auto" w:fill="auto"/>
            <w:noWrap/>
            <w:vAlign w:val="bottom"/>
            <w:hideMark/>
          </w:tcPr>
          <w:p w14:paraId="0DCE0454" w14:textId="77777777" w:rsidR="00007C7E" w:rsidRPr="0062630D" w:rsidRDefault="00007C7E" w:rsidP="00512FFE">
            <w:pPr>
              <w:jc w:val="center"/>
              <w:rPr>
                <w:color w:val="000000"/>
                <w:sz w:val="20"/>
                <w:szCs w:val="20"/>
                <w:lang w:val="en-GB"/>
              </w:rPr>
            </w:pPr>
            <w:r w:rsidRPr="0062630D">
              <w:rPr>
                <w:color w:val="000000"/>
                <w:sz w:val="20"/>
                <w:szCs w:val="20"/>
                <w:lang w:val="en-GB"/>
              </w:rPr>
              <w:t>86</w:t>
            </w:r>
          </w:p>
        </w:tc>
        <w:tc>
          <w:tcPr>
            <w:tcW w:w="1573" w:type="dxa"/>
            <w:tcBorders>
              <w:top w:val="nil"/>
              <w:left w:val="nil"/>
              <w:bottom w:val="nil"/>
              <w:right w:val="nil"/>
            </w:tcBorders>
            <w:shd w:val="clear" w:color="auto" w:fill="auto"/>
            <w:noWrap/>
            <w:vAlign w:val="bottom"/>
            <w:hideMark/>
          </w:tcPr>
          <w:p w14:paraId="3388B633"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1EC29866" w14:textId="77777777" w:rsidR="00007C7E" w:rsidRPr="0062630D" w:rsidRDefault="00007C7E" w:rsidP="00512FFE">
            <w:pPr>
              <w:jc w:val="center"/>
              <w:rPr>
                <w:color w:val="000000"/>
                <w:sz w:val="20"/>
                <w:szCs w:val="20"/>
                <w:lang w:val="en-GB"/>
              </w:rPr>
            </w:pPr>
            <w:r w:rsidRPr="0062630D">
              <w:rPr>
                <w:color w:val="000000"/>
                <w:sz w:val="20"/>
                <w:szCs w:val="20"/>
                <w:lang w:val="en-GB"/>
              </w:rPr>
              <w:t>0.842</w:t>
            </w:r>
          </w:p>
        </w:tc>
        <w:tc>
          <w:tcPr>
            <w:tcW w:w="2853" w:type="dxa"/>
            <w:tcBorders>
              <w:top w:val="nil"/>
              <w:left w:val="nil"/>
              <w:bottom w:val="nil"/>
              <w:right w:val="nil"/>
            </w:tcBorders>
            <w:shd w:val="clear" w:color="auto" w:fill="auto"/>
            <w:noWrap/>
            <w:vAlign w:val="bottom"/>
            <w:hideMark/>
          </w:tcPr>
          <w:p w14:paraId="2A5D3AAD" w14:textId="77777777" w:rsidR="00007C7E" w:rsidRPr="0062630D" w:rsidRDefault="00007C7E" w:rsidP="00512FFE">
            <w:pPr>
              <w:jc w:val="center"/>
              <w:rPr>
                <w:color w:val="000000"/>
                <w:sz w:val="20"/>
                <w:szCs w:val="20"/>
                <w:lang w:val="en-GB"/>
              </w:rPr>
            </w:pPr>
          </w:p>
        </w:tc>
      </w:tr>
      <w:tr w:rsidR="00007C7E" w:rsidRPr="0062630D" w14:paraId="2DD0D855" w14:textId="77777777" w:rsidTr="00512FFE">
        <w:trPr>
          <w:trHeight w:val="388"/>
          <w:jc w:val="center"/>
        </w:trPr>
        <w:tc>
          <w:tcPr>
            <w:tcW w:w="1651" w:type="dxa"/>
            <w:tcBorders>
              <w:top w:val="nil"/>
              <w:left w:val="nil"/>
              <w:bottom w:val="nil"/>
              <w:right w:val="nil"/>
            </w:tcBorders>
            <w:shd w:val="clear" w:color="auto" w:fill="auto"/>
            <w:vAlign w:val="center"/>
            <w:hideMark/>
          </w:tcPr>
          <w:p w14:paraId="14D11EB1" w14:textId="77777777" w:rsidR="00007C7E" w:rsidRPr="0062630D" w:rsidRDefault="00007C7E">
            <w:pPr>
              <w:rPr>
                <w:color w:val="000000"/>
                <w:sz w:val="20"/>
                <w:szCs w:val="20"/>
                <w:lang w:val="en-GB"/>
              </w:rPr>
            </w:pPr>
            <w:r w:rsidRPr="0062630D">
              <w:rPr>
                <w:color w:val="000000"/>
                <w:sz w:val="20"/>
                <w:szCs w:val="20"/>
                <w:lang w:val="en-GB"/>
              </w:rPr>
              <w:t>Mood changes</w:t>
            </w:r>
          </w:p>
        </w:tc>
        <w:tc>
          <w:tcPr>
            <w:tcW w:w="1651" w:type="dxa"/>
            <w:tcBorders>
              <w:top w:val="nil"/>
              <w:left w:val="nil"/>
              <w:bottom w:val="nil"/>
              <w:right w:val="nil"/>
            </w:tcBorders>
            <w:shd w:val="clear" w:color="auto" w:fill="auto"/>
            <w:noWrap/>
            <w:vAlign w:val="bottom"/>
            <w:hideMark/>
          </w:tcPr>
          <w:p w14:paraId="359332E2" w14:textId="77777777" w:rsidR="00007C7E" w:rsidRPr="0062630D" w:rsidRDefault="00007C7E" w:rsidP="00512FFE">
            <w:pPr>
              <w:jc w:val="center"/>
              <w:rPr>
                <w:color w:val="000000"/>
                <w:sz w:val="20"/>
                <w:szCs w:val="20"/>
                <w:lang w:val="en-GB"/>
              </w:rPr>
            </w:pPr>
            <w:r w:rsidRPr="0062630D">
              <w:rPr>
                <w:color w:val="000000"/>
                <w:sz w:val="20"/>
                <w:szCs w:val="20"/>
                <w:lang w:val="en-GB"/>
              </w:rPr>
              <w:t>87</w:t>
            </w:r>
          </w:p>
        </w:tc>
        <w:tc>
          <w:tcPr>
            <w:tcW w:w="1573" w:type="dxa"/>
            <w:tcBorders>
              <w:top w:val="nil"/>
              <w:left w:val="nil"/>
              <w:bottom w:val="nil"/>
              <w:right w:val="nil"/>
            </w:tcBorders>
            <w:shd w:val="clear" w:color="auto" w:fill="auto"/>
            <w:noWrap/>
            <w:vAlign w:val="bottom"/>
            <w:hideMark/>
          </w:tcPr>
          <w:p w14:paraId="6B13E5FC"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756AE53C" w14:textId="77777777" w:rsidR="00007C7E" w:rsidRPr="0062630D" w:rsidRDefault="00007C7E" w:rsidP="00512FFE">
            <w:pPr>
              <w:jc w:val="center"/>
              <w:rPr>
                <w:color w:val="000000"/>
                <w:sz w:val="20"/>
                <w:szCs w:val="20"/>
                <w:lang w:val="en-GB"/>
              </w:rPr>
            </w:pPr>
            <w:r w:rsidRPr="0062630D">
              <w:rPr>
                <w:color w:val="000000"/>
                <w:sz w:val="20"/>
                <w:szCs w:val="20"/>
                <w:lang w:val="en-GB"/>
              </w:rPr>
              <w:t>0.851</w:t>
            </w:r>
          </w:p>
        </w:tc>
        <w:tc>
          <w:tcPr>
            <w:tcW w:w="2853" w:type="dxa"/>
            <w:tcBorders>
              <w:top w:val="nil"/>
              <w:left w:val="nil"/>
              <w:bottom w:val="nil"/>
              <w:right w:val="nil"/>
            </w:tcBorders>
            <w:shd w:val="clear" w:color="auto" w:fill="auto"/>
            <w:noWrap/>
            <w:vAlign w:val="bottom"/>
            <w:hideMark/>
          </w:tcPr>
          <w:p w14:paraId="20E93632" w14:textId="77777777" w:rsidR="00007C7E" w:rsidRPr="0062630D" w:rsidRDefault="00007C7E" w:rsidP="00512FFE">
            <w:pPr>
              <w:jc w:val="center"/>
              <w:rPr>
                <w:color w:val="000000"/>
                <w:sz w:val="20"/>
                <w:szCs w:val="20"/>
                <w:lang w:val="en-GB"/>
              </w:rPr>
            </w:pPr>
          </w:p>
        </w:tc>
      </w:tr>
      <w:tr w:rsidR="00007C7E" w:rsidRPr="0062630D" w14:paraId="2387A12E" w14:textId="77777777" w:rsidTr="00512FFE">
        <w:trPr>
          <w:trHeight w:val="193"/>
          <w:jc w:val="center"/>
        </w:trPr>
        <w:tc>
          <w:tcPr>
            <w:tcW w:w="1651" w:type="dxa"/>
            <w:tcBorders>
              <w:top w:val="nil"/>
              <w:left w:val="nil"/>
              <w:bottom w:val="nil"/>
              <w:right w:val="nil"/>
            </w:tcBorders>
            <w:shd w:val="clear" w:color="auto" w:fill="auto"/>
            <w:vAlign w:val="center"/>
            <w:hideMark/>
          </w:tcPr>
          <w:p w14:paraId="40080940" w14:textId="77777777" w:rsidR="00007C7E" w:rsidRPr="0062630D" w:rsidRDefault="00007C7E">
            <w:pPr>
              <w:rPr>
                <w:color w:val="000000"/>
                <w:sz w:val="20"/>
                <w:szCs w:val="20"/>
                <w:lang w:val="en-GB"/>
              </w:rPr>
            </w:pPr>
            <w:r w:rsidRPr="0062630D">
              <w:rPr>
                <w:color w:val="000000"/>
                <w:sz w:val="20"/>
                <w:szCs w:val="20"/>
                <w:lang w:val="en-GB"/>
              </w:rPr>
              <w:t>Sulks</w:t>
            </w:r>
          </w:p>
        </w:tc>
        <w:tc>
          <w:tcPr>
            <w:tcW w:w="1651" w:type="dxa"/>
            <w:tcBorders>
              <w:top w:val="nil"/>
              <w:left w:val="nil"/>
              <w:bottom w:val="nil"/>
              <w:right w:val="nil"/>
            </w:tcBorders>
            <w:shd w:val="clear" w:color="auto" w:fill="auto"/>
            <w:noWrap/>
            <w:vAlign w:val="bottom"/>
            <w:hideMark/>
          </w:tcPr>
          <w:p w14:paraId="0F57A3F6" w14:textId="77777777" w:rsidR="00007C7E" w:rsidRPr="0062630D" w:rsidRDefault="00007C7E" w:rsidP="00512FFE">
            <w:pPr>
              <w:jc w:val="center"/>
              <w:rPr>
                <w:color w:val="000000"/>
                <w:sz w:val="20"/>
                <w:szCs w:val="20"/>
                <w:lang w:val="en-GB"/>
              </w:rPr>
            </w:pPr>
            <w:r w:rsidRPr="0062630D">
              <w:rPr>
                <w:color w:val="000000"/>
                <w:sz w:val="20"/>
                <w:szCs w:val="20"/>
                <w:lang w:val="en-GB"/>
              </w:rPr>
              <w:t>88</w:t>
            </w:r>
          </w:p>
        </w:tc>
        <w:tc>
          <w:tcPr>
            <w:tcW w:w="1573" w:type="dxa"/>
            <w:tcBorders>
              <w:top w:val="nil"/>
              <w:left w:val="nil"/>
              <w:bottom w:val="nil"/>
              <w:right w:val="nil"/>
            </w:tcBorders>
            <w:shd w:val="clear" w:color="auto" w:fill="auto"/>
            <w:noWrap/>
            <w:vAlign w:val="bottom"/>
            <w:hideMark/>
          </w:tcPr>
          <w:p w14:paraId="3039C153"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32BA6665" w14:textId="77777777" w:rsidR="00007C7E" w:rsidRPr="0062630D" w:rsidRDefault="00007C7E" w:rsidP="00512FFE">
            <w:pPr>
              <w:jc w:val="center"/>
              <w:rPr>
                <w:color w:val="000000"/>
                <w:sz w:val="20"/>
                <w:szCs w:val="20"/>
                <w:lang w:val="en-GB"/>
              </w:rPr>
            </w:pPr>
            <w:r w:rsidRPr="0062630D">
              <w:rPr>
                <w:color w:val="000000"/>
                <w:sz w:val="20"/>
                <w:szCs w:val="20"/>
                <w:lang w:val="en-GB"/>
              </w:rPr>
              <w:t>0.864</w:t>
            </w:r>
          </w:p>
        </w:tc>
        <w:tc>
          <w:tcPr>
            <w:tcW w:w="2853" w:type="dxa"/>
            <w:tcBorders>
              <w:top w:val="nil"/>
              <w:left w:val="nil"/>
              <w:bottom w:val="nil"/>
              <w:right w:val="nil"/>
            </w:tcBorders>
            <w:shd w:val="clear" w:color="auto" w:fill="auto"/>
            <w:noWrap/>
            <w:vAlign w:val="bottom"/>
            <w:hideMark/>
          </w:tcPr>
          <w:p w14:paraId="33F6F0FB" w14:textId="77777777" w:rsidR="00007C7E" w:rsidRPr="0062630D" w:rsidRDefault="00007C7E" w:rsidP="00512FFE">
            <w:pPr>
              <w:jc w:val="center"/>
              <w:rPr>
                <w:color w:val="000000"/>
                <w:sz w:val="20"/>
                <w:szCs w:val="20"/>
                <w:lang w:val="en-GB"/>
              </w:rPr>
            </w:pPr>
          </w:p>
        </w:tc>
      </w:tr>
      <w:tr w:rsidR="00007C7E" w:rsidRPr="0062630D" w14:paraId="69958BA7" w14:textId="77777777" w:rsidTr="00512FFE">
        <w:trPr>
          <w:trHeight w:val="193"/>
          <w:jc w:val="center"/>
        </w:trPr>
        <w:tc>
          <w:tcPr>
            <w:tcW w:w="1651" w:type="dxa"/>
            <w:tcBorders>
              <w:top w:val="nil"/>
              <w:left w:val="nil"/>
              <w:bottom w:val="nil"/>
              <w:right w:val="nil"/>
            </w:tcBorders>
            <w:shd w:val="clear" w:color="auto" w:fill="auto"/>
            <w:vAlign w:val="center"/>
            <w:hideMark/>
          </w:tcPr>
          <w:p w14:paraId="253F2CF1" w14:textId="77777777" w:rsidR="00007C7E" w:rsidRPr="0062630D" w:rsidRDefault="00007C7E">
            <w:pPr>
              <w:rPr>
                <w:color w:val="000000"/>
                <w:sz w:val="20"/>
                <w:szCs w:val="20"/>
                <w:lang w:val="en-GB"/>
              </w:rPr>
            </w:pPr>
            <w:r w:rsidRPr="0062630D">
              <w:rPr>
                <w:color w:val="000000"/>
                <w:sz w:val="20"/>
                <w:szCs w:val="20"/>
                <w:lang w:val="en-GB"/>
              </w:rPr>
              <w:t>Suspicious</w:t>
            </w:r>
          </w:p>
        </w:tc>
        <w:tc>
          <w:tcPr>
            <w:tcW w:w="1651" w:type="dxa"/>
            <w:tcBorders>
              <w:top w:val="nil"/>
              <w:left w:val="nil"/>
              <w:bottom w:val="nil"/>
              <w:right w:val="nil"/>
            </w:tcBorders>
            <w:shd w:val="clear" w:color="auto" w:fill="auto"/>
            <w:noWrap/>
            <w:vAlign w:val="bottom"/>
            <w:hideMark/>
          </w:tcPr>
          <w:p w14:paraId="03ABDB1E" w14:textId="77777777" w:rsidR="00007C7E" w:rsidRPr="0062630D" w:rsidRDefault="00007C7E" w:rsidP="00512FFE">
            <w:pPr>
              <w:jc w:val="center"/>
              <w:rPr>
                <w:color w:val="000000"/>
                <w:sz w:val="20"/>
                <w:szCs w:val="20"/>
                <w:lang w:val="en-GB"/>
              </w:rPr>
            </w:pPr>
            <w:r w:rsidRPr="0062630D">
              <w:rPr>
                <w:color w:val="000000"/>
                <w:sz w:val="20"/>
                <w:szCs w:val="20"/>
                <w:lang w:val="en-GB"/>
              </w:rPr>
              <w:t>89</w:t>
            </w:r>
          </w:p>
        </w:tc>
        <w:tc>
          <w:tcPr>
            <w:tcW w:w="1573" w:type="dxa"/>
            <w:tcBorders>
              <w:top w:val="nil"/>
              <w:left w:val="nil"/>
              <w:bottom w:val="nil"/>
              <w:right w:val="nil"/>
            </w:tcBorders>
            <w:shd w:val="clear" w:color="auto" w:fill="auto"/>
            <w:noWrap/>
            <w:vAlign w:val="bottom"/>
            <w:hideMark/>
          </w:tcPr>
          <w:p w14:paraId="7301BEE6"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250575D1" w14:textId="77777777" w:rsidR="00007C7E" w:rsidRPr="0062630D" w:rsidRDefault="00007C7E" w:rsidP="00512FFE">
            <w:pPr>
              <w:jc w:val="center"/>
              <w:rPr>
                <w:color w:val="000000"/>
                <w:sz w:val="20"/>
                <w:szCs w:val="20"/>
                <w:lang w:val="en-GB"/>
              </w:rPr>
            </w:pPr>
            <w:r w:rsidRPr="0062630D">
              <w:rPr>
                <w:color w:val="000000"/>
                <w:sz w:val="20"/>
                <w:szCs w:val="20"/>
                <w:lang w:val="en-GB"/>
              </w:rPr>
              <w:t>0.738</w:t>
            </w:r>
          </w:p>
        </w:tc>
        <w:tc>
          <w:tcPr>
            <w:tcW w:w="2853" w:type="dxa"/>
            <w:tcBorders>
              <w:top w:val="nil"/>
              <w:left w:val="nil"/>
              <w:bottom w:val="nil"/>
              <w:right w:val="nil"/>
            </w:tcBorders>
            <w:shd w:val="clear" w:color="auto" w:fill="auto"/>
            <w:noWrap/>
            <w:vAlign w:val="bottom"/>
            <w:hideMark/>
          </w:tcPr>
          <w:p w14:paraId="5D859AEE" w14:textId="77777777" w:rsidR="00007C7E" w:rsidRPr="0062630D" w:rsidRDefault="00007C7E" w:rsidP="00512FFE">
            <w:pPr>
              <w:jc w:val="center"/>
              <w:rPr>
                <w:color w:val="000000"/>
                <w:sz w:val="20"/>
                <w:szCs w:val="20"/>
                <w:lang w:val="en-GB"/>
              </w:rPr>
            </w:pPr>
          </w:p>
        </w:tc>
      </w:tr>
      <w:tr w:rsidR="00007C7E" w:rsidRPr="0062630D" w14:paraId="43A511DC" w14:textId="77777777" w:rsidTr="00512FFE">
        <w:trPr>
          <w:trHeight w:val="193"/>
          <w:jc w:val="center"/>
        </w:trPr>
        <w:tc>
          <w:tcPr>
            <w:tcW w:w="1651" w:type="dxa"/>
            <w:tcBorders>
              <w:top w:val="nil"/>
              <w:left w:val="nil"/>
              <w:bottom w:val="nil"/>
              <w:right w:val="nil"/>
            </w:tcBorders>
            <w:shd w:val="clear" w:color="auto" w:fill="auto"/>
            <w:vAlign w:val="center"/>
            <w:hideMark/>
          </w:tcPr>
          <w:p w14:paraId="291B74CA" w14:textId="77777777" w:rsidR="00007C7E" w:rsidRPr="0062630D" w:rsidRDefault="00007C7E">
            <w:pPr>
              <w:rPr>
                <w:color w:val="000000"/>
                <w:sz w:val="20"/>
                <w:szCs w:val="20"/>
                <w:lang w:val="en-GB"/>
              </w:rPr>
            </w:pPr>
            <w:r w:rsidRPr="0062630D">
              <w:rPr>
                <w:color w:val="000000"/>
                <w:sz w:val="20"/>
                <w:szCs w:val="20"/>
                <w:lang w:val="en-GB"/>
              </w:rPr>
              <w:t xml:space="preserve">Teases </w:t>
            </w:r>
          </w:p>
        </w:tc>
        <w:tc>
          <w:tcPr>
            <w:tcW w:w="1651" w:type="dxa"/>
            <w:tcBorders>
              <w:top w:val="nil"/>
              <w:left w:val="nil"/>
              <w:bottom w:val="nil"/>
              <w:right w:val="nil"/>
            </w:tcBorders>
            <w:shd w:val="clear" w:color="auto" w:fill="auto"/>
            <w:noWrap/>
            <w:vAlign w:val="bottom"/>
            <w:hideMark/>
          </w:tcPr>
          <w:p w14:paraId="1D5C2B2C" w14:textId="77777777" w:rsidR="00007C7E" w:rsidRPr="0062630D" w:rsidRDefault="00007C7E" w:rsidP="00512FFE">
            <w:pPr>
              <w:jc w:val="center"/>
              <w:rPr>
                <w:color w:val="000000"/>
                <w:sz w:val="20"/>
                <w:szCs w:val="20"/>
                <w:lang w:val="en-GB"/>
              </w:rPr>
            </w:pPr>
            <w:r w:rsidRPr="0062630D">
              <w:rPr>
                <w:color w:val="000000"/>
                <w:sz w:val="20"/>
                <w:szCs w:val="20"/>
                <w:lang w:val="en-GB"/>
              </w:rPr>
              <w:t>94</w:t>
            </w:r>
          </w:p>
        </w:tc>
        <w:tc>
          <w:tcPr>
            <w:tcW w:w="1573" w:type="dxa"/>
            <w:tcBorders>
              <w:top w:val="nil"/>
              <w:left w:val="nil"/>
              <w:bottom w:val="nil"/>
              <w:right w:val="nil"/>
            </w:tcBorders>
            <w:shd w:val="clear" w:color="auto" w:fill="auto"/>
            <w:noWrap/>
            <w:vAlign w:val="bottom"/>
            <w:hideMark/>
          </w:tcPr>
          <w:p w14:paraId="73F0FCE4"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7F22A2B9" w14:textId="77777777" w:rsidR="00007C7E" w:rsidRPr="0062630D" w:rsidRDefault="00007C7E" w:rsidP="00512FFE">
            <w:pPr>
              <w:jc w:val="center"/>
              <w:rPr>
                <w:color w:val="000000"/>
                <w:sz w:val="20"/>
                <w:szCs w:val="20"/>
                <w:lang w:val="en-GB"/>
              </w:rPr>
            </w:pPr>
            <w:r w:rsidRPr="0062630D">
              <w:rPr>
                <w:color w:val="000000"/>
                <w:sz w:val="20"/>
                <w:szCs w:val="20"/>
                <w:lang w:val="en-GB"/>
              </w:rPr>
              <w:t>0.667</w:t>
            </w:r>
          </w:p>
        </w:tc>
        <w:tc>
          <w:tcPr>
            <w:tcW w:w="2853" w:type="dxa"/>
            <w:tcBorders>
              <w:top w:val="nil"/>
              <w:left w:val="nil"/>
              <w:bottom w:val="nil"/>
              <w:right w:val="nil"/>
            </w:tcBorders>
            <w:shd w:val="clear" w:color="auto" w:fill="auto"/>
            <w:noWrap/>
            <w:vAlign w:val="bottom"/>
            <w:hideMark/>
          </w:tcPr>
          <w:p w14:paraId="6EC9829F" w14:textId="77777777" w:rsidR="00007C7E" w:rsidRPr="0062630D" w:rsidRDefault="00007C7E" w:rsidP="00512FFE">
            <w:pPr>
              <w:jc w:val="center"/>
              <w:rPr>
                <w:color w:val="000000"/>
                <w:sz w:val="20"/>
                <w:szCs w:val="20"/>
                <w:lang w:val="en-GB"/>
              </w:rPr>
            </w:pPr>
          </w:p>
        </w:tc>
      </w:tr>
      <w:tr w:rsidR="00007C7E" w:rsidRPr="0062630D" w14:paraId="2E80CA33" w14:textId="77777777" w:rsidTr="00512FFE">
        <w:trPr>
          <w:trHeight w:val="193"/>
          <w:jc w:val="center"/>
        </w:trPr>
        <w:tc>
          <w:tcPr>
            <w:tcW w:w="1651" w:type="dxa"/>
            <w:tcBorders>
              <w:top w:val="nil"/>
              <w:left w:val="nil"/>
              <w:bottom w:val="nil"/>
              <w:right w:val="nil"/>
            </w:tcBorders>
            <w:shd w:val="clear" w:color="auto" w:fill="auto"/>
            <w:vAlign w:val="center"/>
            <w:hideMark/>
          </w:tcPr>
          <w:p w14:paraId="2EAB07C1" w14:textId="77777777" w:rsidR="00007C7E" w:rsidRPr="0062630D" w:rsidRDefault="00007C7E">
            <w:pPr>
              <w:rPr>
                <w:color w:val="000000"/>
                <w:sz w:val="20"/>
                <w:szCs w:val="20"/>
                <w:lang w:val="en-GB"/>
              </w:rPr>
            </w:pPr>
            <w:r w:rsidRPr="0062630D">
              <w:rPr>
                <w:color w:val="000000"/>
                <w:sz w:val="20"/>
                <w:szCs w:val="20"/>
                <w:lang w:val="en-GB"/>
              </w:rPr>
              <w:t>Temper</w:t>
            </w:r>
          </w:p>
        </w:tc>
        <w:tc>
          <w:tcPr>
            <w:tcW w:w="1651" w:type="dxa"/>
            <w:tcBorders>
              <w:top w:val="nil"/>
              <w:left w:val="nil"/>
              <w:bottom w:val="nil"/>
              <w:right w:val="nil"/>
            </w:tcBorders>
            <w:shd w:val="clear" w:color="auto" w:fill="auto"/>
            <w:noWrap/>
            <w:vAlign w:val="bottom"/>
            <w:hideMark/>
          </w:tcPr>
          <w:p w14:paraId="725540FD" w14:textId="77777777" w:rsidR="00007C7E" w:rsidRPr="0062630D" w:rsidRDefault="00007C7E" w:rsidP="00512FFE">
            <w:pPr>
              <w:jc w:val="center"/>
              <w:rPr>
                <w:color w:val="000000"/>
                <w:sz w:val="20"/>
                <w:szCs w:val="20"/>
                <w:lang w:val="en-GB"/>
              </w:rPr>
            </w:pPr>
            <w:r w:rsidRPr="0062630D">
              <w:rPr>
                <w:color w:val="000000"/>
                <w:sz w:val="20"/>
                <w:szCs w:val="20"/>
                <w:lang w:val="en-GB"/>
              </w:rPr>
              <w:t>95</w:t>
            </w:r>
          </w:p>
        </w:tc>
        <w:tc>
          <w:tcPr>
            <w:tcW w:w="1573" w:type="dxa"/>
            <w:tcBorders>
              <w:top w:val="nil"/>
              <w:left w:val="nil"/>
              <w:bottom w:val="nil"/>
              <w:right w:val="nil"/>
            </w:tcBorders>
            <w:shd w:val="clear" w:color="auto" w:fill="auto"/>
            <w:noWrap/>
            <w:vAlign w:val="bottom"/>
            <w:hideMark/>
          </w:tcPr>
          <w:p w14:paraId="4BAB2DDC"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010B25D2" w14:textId="77777777" w:rsidR="00007C7E" w:rsidRPr="0062630D" w:rsidRDefault="00007C7E" w:rsidP="00512FFE">
            <w:pPr>
              <w:jc w:val="center"/>
              <w:rPr>
                <w:color w:val="000000"/>
                <w:sz w:val="20"/>
                <w:szCs w:val="20"/>
                <w:lang w:val="en-GB"/>
              </w:rPr>
            </w:pPr>
            <w:r w:rsidRPr="0062630D">
              <w:rPr>
                <w:color w:val="000000"/>
                <w:sz w:val="20"/>
                <w:szCs w:val="20"/>
                <w:lang w:val="en-GB"/>
              </w:rPr>
              <w:t>0.812</w:t>
            </w:r>
          </w:p>
        </w:tc>
        <w:tc>
          <w:tcPr>
            <w:tcW w:w="2853" w:type="dxa"/>
            <w:tcBorders>
              <w:top w:val="nil"/>
              <w:left w:val="nil"/>
              <w:bottom w:val="nil"/>
              <w:right w:val="nil"/>
            </w:tcBorders>
            <w:shd w:val="clear" w:color="auto" w:fill="auto"/>
            <w:noWrap/>
            <w:vAlign w:val="bottom"/>
            <w:hideMark/>
          </w:tcPr>
          <w:p w14:paraId="23B6950D" w14:textId="77777777" w:rsidR="00007C7E" w:rsidRPr="0062630D" w:rsidRDefault="00007C7E" w:rsidP="00512FFE">
            <w:pPr>
              <w:jc w:val="center"/>
              <w:rPr>
                <w:color w:val="000000"/>
                <w:sz w:val="20"/>
                <w:szCs w:val="20"/>
                <w:lang w:val="en-GB"/>
              </w:rPr>
            </w:pPr>
          </w:p>
        </w:tc>
      </w:tr>
      <w:tr w:rsidR="00007C7E" w:rsidRPr="0062630D" w14:paraId="672ADBAC" w14:textId="77777777" w:rsidTr="00512FFE">
        <w:trPr>
          <w:trHeight w:val="193"/>
          <w:jc w:val="center"/>
        </w:trPr>
        <w:tc>
          <w:tcPr>
            <w:tcW w:w="1651" w:type="dxa"/>
            <w:tcBorders>
              <w:top w:val="nil"/>
              <w:left w:val="nil"/>
              <w:bottom w:val="nil"/>
              <w:right w:val="nil"/>
            </w:tcBorders>
            <w:shd w:val="clear" w:color="auto" w:fill="auto"/>
            <w:vAlign w:val="center"/>
            <w:hideMark/>
          </w:tcPr>
          <w:p w14:paraId="1DD9C788" w14:textId="77777777" w:rsidR="00007C7E" w:rsidRPr="0062630D" w:rsidRDefault="00007C7E">
            <w:pPr>
              <w:rPr>
                <w:color w:val="000000"/>
                <w:sz w:val="20"/>
                <w:szCs w:val="20"/>
                <w:lang w:val="en-GB"/>
              </w:rPr>
            </w:pPr>
            <w:r w:rsidRPr="0062630D">
              <w:rPr>
                <w:color w:val="000000"/>
                <w:sz w:val="20"/>
                <w:szCs w:val="20"/>
                <w:lang w:val="en-GB"/>
              </w:rPr>
              <w:t>Threatens</w:t>
            </w:r>
          </w:p>
        </w:tc>
        <w:tc>
          <w:tcPr>
            <w:tcW w:w="1651" w:type="dxa"/>
            <w:tcBorders>
              <w:top w:val="nil"/>
              <w:left w:val="nil"/>
              <w:bottom w:val="nil"/>
              <w:right w:val="nil"/>
            </w:tcBorders>
            <w:shd w:val="clear" w:color="auto" w:fill="auto"/>
            <w:noWrap/>
            <w:vAlign w:val="bottom"/>
            <w:hideMark/>
          </w:tcPr>
          <w:p w14:paraId="46C862B1" w14:textId="77777777" w:rsidR="00007C7E" w:rsidRPr="0062630D" w:rsidRDefault="00007C7E" w:rsidP="00512FFE">
            <w:pPr>
              <w:jc w:val="center"/>
              <w:rPr>
                <w:color w:val="000000"/>
                <w:sz w:val="20"/>
                <w:szCs w:val="20"/>
                <w:lang w:val="en-GB"/>
              </w:rPr>
            </w:pPr>
            <w:r w:rsidRPr="0062630D">
              <w:rPr>
                <w:color w:val="000000"/>
                <w:sz w:val="20"/>
                <w:szCs w:val="20"/>
                <w:lang w:val="en-GB"/>
              </w:rPr>
              <w:t>97</w:t>
            </w:r>
          </w:p>
        </w:tc>
        <w:tc>
          <w:tcPr>
            <w:tcW w:w="1573" w:type="dxa"/>
            <w:tcBorders>
              <w:top w:val="nil"/>
              <w:left w:val="nil"/>
              <w:bottom w:val="nil"/>
              <w:right w:val="nil"/>
            </w:tcBorders>
            <w:shd w:val="clear" w:color="auto" w:fill="auto"/>
            <w:noWrap/>
            <w:vAlign w:val="bottom"/>
            <w:hideMark/>
          </w:tcPr>
          <w:p w14:paraId="107EFDED"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72E0322E" w14:textId="77777777" w:rsidR="00007C7E" w:rsidRPr="0062630D" w:rsidRDefault="00007C7E" w:rsidP="00512FFE">
            <w:pPr>
              <w:jc w:val="center"/>
              <w:rPr>
                <w:color w:val="000000"/>
                <w:sz w:val="20"/>
                <w:szCs w:val="20"/>
                <w:lang w:val="en-GB"/>
              </w:rPr>
            </w:pPr>
            <w:r w:rsidRPr="0062630D">
              <w:rPr>
                <w:color w:val="000000"/>
                <w:sz w:val="20"/>
                <w:szCs w:val="20"/>
                <w:lang w:val="en-GB"/>
              </w:rPr>
              <w:t>0.699</w:t>
            </w:r>
          </w:p>
        </w:tc>
        <w:tc>
          <w:tcPr>
            <w:tcW w:w="2853" w:type="dxa"/>
            <w:tcBorders>
              <w:top w:val="nil"/>
              <w:left w:val="nil"/>
              <w:bottom w:val="nil"/>
              <w:right w:val="nil"/>
            </w:tcBorders>
            <w:shd w:val="clear" w:color="auto" w:fill="auto"/>
            <w:noWrap/>
            <w:vAlign w:val="bottom"/>
            <w:hideMark/>
          </w:tcPr>
          <w:p w14:paraId="1DF1FAAF" w14:textId="77777777" w:rsidR="00007C7E" w:rsidRPr="0062630D" w:rsidRDefault="00007C7E" w:rsidP="00512FFE">
            <w:pPr>
              <w:jc w:val="center"/>
              <w:rPr>
                <w:color w:val="000000"/>
                <w:sz w:val="20"/>
                <w:szCs w:val="20"/>
                <w:lang w:val="en-GB"/>
              </w:rPr>
            </w:pPr>
          </w:p>
        </w:tc>
      </w:tr>
      <w:tr w:rsidR="00007C7E" w:rsidRPr="0062630D" w14:paraId="443E4BB8" w14:textId="77777777" w:rsidTr="00512FFE">
        <w:trPr>
          <w:trHeight w:val="193"/>
          <w:jc w:val="center"/>
        </w:trPr>
        <w:tc>
          <w:tcPr>
            <w:tcW w:w="1651" w:type="dxa"/>
            <w:tcBorders>
              <w:top w:val="nil"/>
              <w:left w:val="nil"/>
              <w:bottom w:val="nil"/>
              <w:right w:val="nil"/>
            </w:tcBorders>
            <w:shd w:val="clear" w:color="auto" w:fill="auto"/>
            <w:vAlign w:val="center"/>
            <w:hideMark/>
          </w:tcPr>
          <w:p w14:paraId="723A35FD" w14:textId="77777777" w:rsidR="00007C7E" w:rsidRPr="0062630D" w:rsidRDefault="00007C7E">
            <w:pPr>
              <w:rPr>
                <w:color w:val="000000"/>
                <w:sz w:val="20"/>
                <w:szCs w:val="20"/>
                <w:lang w:val="en-GB"/>
              </w:rPr>
            </w:pPr>
            <w:r w:rsidRPr="0062630D">
              <w:rPr>
                <w:color w:val="000000"/>
                <w:sz w:val="20"/>
                <w:szCs w:val="20"/>
                <w:lang w:val="en-GB"/>
              </w:rPr>
              <w:t>Loud</w:t>
            </w:r>
          </w:p>
        </w:tc>
        <w:tc>
          <w:tcPr>
            <w:tcW w:w="1651" w:type="dxa"/>
            <w:tcBorders>
              <w:top w:val="nil"/>
              <w:left w:val="nil"/>
              <w:bottom w:val="nil"/>
              <w:right w:val="nil"/>
            </w:tcBorders>
            <w:shd w:val="clear" w:color="auto" w:fill="auto"/>
            <w:noWrap/>
            <w:vAlign w:val="bottom"/>
            <w:hideMark/>
          </w:tcPr>
          <w:p w14:paraId="3E362951" w14:textId="77777777" w:rsidR="00007C7E" w:rsidRPr="0062630D" w:rsidRDefault="00007C7E" w:rsidP="00512FFE">
            <w:pPr>
              <w:jc w:val="center"/>
              <w:rPr>
                <w:color w:val="000000"/>
                <w:sz w:val="20"/>
                <w:szCs w:val="20"/>
                <w:lang w:val="en-GB"/>
              </w:rPr>
            </w:pPr>
            <w:r w:rsidRPr="0062630D">
              <w:rPr>
                <w:color w:val="000000"/>
                <w:sz w:val="20"/>
                <w:szCs w:val="20"/>
                <w:lang w:val="en-GB"/>
              </w:rPr>
              <w:t>104</w:t>
            </w:r>
          </w:p>
        </w:tc>
        <w:tc>
          <w:tcPr>
            <w:tcW w:w="1573" w:type="dxa"/>
            <w:tcBorders>
              <w:top w:val="nil"/>
              <w:left w:val="nil"/>
              <w:bottom w:val="nil"/>
              <w:right w:val="nil"/>
            </w:tcBorders>
            <w:shd w:val="clear" w:color="auto" w:fill="auto"/>
            <w:noWrap/>
            <w:vAlign w:val="bottom"/>
            <w:hideMark/>
          </w:tcPr>
          <w:p w14:paraId="3EDBCC63"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113CC224" w14:textId="77777777" w:rsidR="00007C7E" w:rsidRPr="0062630D" w:rsidRDefault="00007C7E" w:rsidP="00512FFE">
            <w:pPr>
              <w:jc w:val="center"/>
              <w:rPr>
                <w:color w:val="000000"/>
                <w:sz w:val="20"/>
                <w:szCs w:val="20"/>
                <w:lang w:val="en-GB"/>
              </w:rPr>
            </w:pPr>
            <w:r w:rsidRPr="0062630D">
              <w:rPr>
                <w:color w:val="000000"/>
                <w:sz w:val="20"/>
                <w:szCs w:val="20"/>
                <w:lang w:val="en-GB"/>
              </w:rPr>
              <w:t>0.675</w:t>
            </w:r>
          </w:p>
        </w:tc>
        <w:tc>
          <w:tcPr>
            <w:tcW w:w="2853" w:type="dxa"/>
            <w:tcBorders>
              <w:top w:val="nil"/>
              <w:left w:val="nil"/>
              <w:bottom w:val="nil"/>
              <w:right w:val="nil"/>
            </w:tcBorders>
            <w:shd w:val="clear" w:color="auto" w:fill="auto"/>
            <w:noWrap/>
            <w:vAlign w:val="bottom"/>
            <w:hideMark/>
          </w:tcPr>
          <w:p w14:paraId="62F0A030" w14:textId="77777777" w:rsidR="00007C7E" w:rsidRPr="0062630D" w:rsidRDefault="00007C7E" w:rsidP="00512FFE">
            <w:pPr>
              <w:jc w:val="center"/>
              <w:rPr>
                <w:color w:val="000000"/>
                <w:sz w:val="20"/>
                <w:szCs w:val="20"/>
                <w:lang w:val="en-GB"/>
              </w:rPr>
            </w:pPr>
          </w:p>
        </w:tc>
      </w:tr>
      <w:tr w:rsidR="00007C7E" w:rsidRPr="0062630D" w14:paraId="1A7D6D5C" w14:textId="77777777" w:rsidTr="00512FFE">
        <w:trPr>
          <w:trHeight w:val="388"/>
          <w:jc w:val="center"/>
        </w:trPr>
        <w:tc>
          <w:tcPr>
            <w:tcW w:w="1651" w:type="dxa"/>
            <w:tcBorders>
              <w:top w:val="nil"/>
              <w:left w:val="nil"/>
              <w:bottom w:val="nil"/>
              <w:right w:val="nil"/>
            </w:tcBorders>
            <w:shd w:val="clear" w:color="auto" w:fill="auto"/>
            <w:vAlign w:val="center"/>
            <w:hideMark/>
          </w:tcPr>
          <w:p w14:paraId="24EBBC78" w14:textId="77777777" w:rsidR="00007C7E" w:rsidRPr="0062630D" w:rsidRDefault="00007C7E">
            <w:pPr>
              <w:rPr>
                <w:color w:val="000000"/>
                <w:sz w:val="20"/>
                <w:szCs w:val="20"/>
                <w:lang w:val="en-GB"/>
              </w:rPr>
            </w:pPr>
            <w:r w:rsidRPr="0062630D">
              <w:rPr>
                <w:color w:val="000000"/>
                <w:sz w:val="20"/>
                <w:szCs w:val="20"/>
                <w:lang w:val="en-GB"/>
              </w:rPr>
              <w:t xml:space="preserve">Acts too young </w:t>
            </w:r>
          </w:p>
        </w:tc>
        <w:tc>
          <w:tcPr>
            <w:tcW w:w="1651" w:type="dxa"/>
            <w:tcBorders>
              <w:top w:val="nil"/>
              <w:left w:val="nil"/>
              <w:bottom w:val="nil"/>
              <w:right w:val="nil"/>
            </w:tcBorders>
            <w:shd w:val="clear" w:color="auto" w:fill="auto"/>
            <w:noWrap/>
            <w:vAlign w:val="bottom"/>
            <w:hideMark/>
          </w:tcPr>
          <w:p w14:paraId="02AA0D48" w14:textId="77777777" w:rsidR="00007C7E" w:rsidRPr="0062630D" w:rsidRDefault="00007C7E" w:rsidP="00512FFE">
            <w:pPr>
              <w:jc w:val="center"/>
              <w:rPr>
                <w:color w:val="000000"/>
                <w:sz w:val="20"/>
                <w:szCs w:val="20"/>
                <w:lang w:val="en-GB"/>
              </w:rPr>
            </w:pPr>
            <w:r w:rsidRPr="0062630D">
              <w:rPr>
                <w:color w:val="000000"/>
                <w:sz w:val="20"/>
                <w:szCs w:val="20"/>
                <w:lang w:val="en-GB"/>
              </w:rPr>
              <w:t>1</w:t>
            </w:r>
          </w:p>
        </w:tc>
        <w:tc>
          <w:tcPr>
            <w:tcW w:w="1573" w:type="dxa"/>
            <w:tcBorders>
              <w:top w:val="nil"/>
              <w:left w:val="nil"/>
              <w:bottom w:val="nil"/>
              <w:right w:val="nil"/>
            </w:tcBorders>
            <w:shd w:val="clear" w:color="auto" w:fill="auto"/>
            <w:noWrap/>
            <w:vAlign w:val="bottom"/>
            <w:hideMark/>
          </w:tcPr>
          <w:p w14:paraId="50CC33C9"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44EB7B71" w14:textId="77777777" w:rsidR="00007C7E" w:rsidRPr="0062630D" w:rsidRDefault="00007C7E" w:rsidP="00512FFE">
            <w:pPr>
              <w:jc w:val="center"/>
              <w:rPr>
                <w:sz w:val="20"/>
                <w:szCs w:val="20"/>
                <w:lang w:val="en-GB"/>
              </w:rPr>
            </w:pPr>
          </w:p>
        </w:tc>
        <w:tc>
          <w:tcPr>
            <w:tcW w:w="2853" w:type="dxa"/>
            <w:tcBorders>
              <w:top w:val="nil"/>
              <w:left w:val="nil"/>
              <w:bottom w:val="nil"/>
              <w:right w:val="nil"/>
            </w:tcBorders>
            <w:shd w:val="clear" w:color="auto" w:fill="auto"/>
            <w:noWrap/>
            <w:vAlign w:val="bottom"/>
            <w:hideMark/>
          </w:tcPr>
          <w:p w14:paraId="18EB6B3B" w14:textId="77777777" w:rsidR="00007C7E" w:rsidRPr="0062630D" w:rsidRDefault="00007C7E" w:rsidP="00512FFE">
            <w:pPr>
              <w:jc w:val="center"/>
              <w:rPr>
                <w:color w:val="000000"/>
                <w:sz w:val="20"/>
                <w:szCs w:val="20"/>
                <w:lang w:val="en-GB"/>
              </w:rPr>
            </w:pPr>
            <w:r w:rsidRPr="0062630D">
              <w:rPr>
                <w:color w:val="000000"/>
                <w:sz w:val="20"/>
                <w:szCs w:val="20"/>
                <w:lang w:val="en-GB"/>
              </w:rPr>
              <w:t>0.593</w:t>
            </w:r>
          </w:p>
        </w:tc>
      </w:tr>
      <w:tr w:rsidR="00007C7E" w:rsidRPr="0062630D" w14:paraId="77E7371A" w14:textId="77777777" w:rsidTr="00512FFE">
        <w:trPr>
          <w:trHeight w:val="388"/>
          <w:jc w:val="center"/>
        </w:trPr>
        <w:tc>
          <w:tcPr>
            <w:tcW w:w="1651" w:type="dxa"/>
            <w:tcBorders>
              <w:top w:val="nil"/>
              <w:left w:val="nil"/>
              <w:bottom w:val="nil"/>
              <w:right w:val="nil"/>
            </w:tcBorders>
            <w:shd w:val="clear" w:color="auto" w:fill="auto"/>
            <w:vAlign w:val="center"/>
            <w:hideMark/>
          </w:tcPr>
          <w:p w14:paraId="58D91B5E" w14:textId="77777777" w:rsidR="00007C7E" w:rsidRPr="0062630D" w:rsidRDefault="00007C7E">
            <w:pPr>
              <w:rPr>
                <w:color w:val="000000"/>
                <w:sz w:val="20"/>
                <w:szCs w:val="20"/>
                <w:lang w:val="en-GB"/>
              </w:rPr>
            </w:pPr>
            <w:r w:rsidRPr="0062630D">
              <w:rPr>
                <w:color w:val="000000"/>
                <w:sz w:val="20"/>
                <w:szCs w:val="20"/>
                <w:lang w:val="en-GB"/>
              </w:rPr>
              <w:t>Can’t concentrate</w:t>
            </w:r>
          </w:p>
        </w:tc>
        <w:tc>
          <w:tcPr>
            <w:tcW w:w="1651" w:type="dxa"/>
            <w:tcBorders>
              <w:top w:val="nil"/>
              <w:left w:val="nil"/>
              <w:bottom w:val="nil"/>
              <w:right w:val="nil"/>
            </w:tcBorders>
            <w:shd w:val="clear" w:color="auto" w:fill="auto"/>
            <w:noWrap/>
            <w:vAlign w:val="bottom"/>
            <w:hideMark/>
          </w:tcPr>
          <w:p w14:paraId="1BFBC0CA" w14:textId="77777777" w:rsidR="00007C7E" w:rsidRPr="0062630D" w:rsidRDefault="00007C7E" w:rsidP="00512FFE">
            <w:pPr>
              <w:jc w:val="center"/>
              <w:rPr>
                <w:color w:val="000000"/>
                <w:sz w:val="20"/>
                <w:szCs w:val="20"/>
                <w:lang w:val="en-GB"/>
              </w:rPr>
            </w:pPr>
            <w:r w:rsidRPr="0062630D">
              <w:rPr>
                <w:color w:val="000000"/>
                <w:sz w:val="20"/>
                <w:szCs w:val="20"/>
                <w:lang w:val="en-GB"/>
              </w:rPr>
              <w:t>8</w:t>
            </w:r>
          </w:p>
        </w:tc>
        <w:tc>
          <w:tcPr>
            <w:tcW w:w="1573" w:type="dxa"/>
            <w:tcBorders>
              <w:top w:val="nil"/>
              <w:left w:val="nil"/>
              <w:bottom w:val="nil"/>
              <w:right w:val="nil"/>
            </w:tcBorders>
            <w:shd w:val="clear" w:color="auto" w:fill="auto"/>
            <w:noWrap/>
            <w:vAlign w:val="bottom"/>
            <w:hideMark/>
          </w:tcPr>
          <w:p w14:paraId="241FBE7B"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70DB37E4" w14:textId="77777777" w:rsidR="00007C7E" w:rsidRPr="0062630D" w:rsidRDefault="00007C7E" w:rsidP="00512FFE">
            <w:pPr>
              <w:jc w:val="center"/>
              <w:rPr>
                <w:sz w:val="20"/>
                <w:szCs w:val="20"/>
                <w:lang w:val="en-GB"/>
              </w:rPr>
            </w:pPr>
          </w:p>
        </w:tc>
        <w:tc>
          <w:tcPr>
            <w:tcW w:w="2853" w:type="dxa"/>
            <w:tcBorders>
              <w:top w:val="nil"/>
              <w:left w:val="nil"/>
              <w:bottom w:val="nil"/>
              <w:right w:val="nil"/>
            </w:tcBorders>
            <w:shd w:val="clear" w:color="auto" w:fill="auto"/>
            <w:noWrap/>
            <w:vAlign w:val="bottom"/>
            <w:hideMark/>
          </w:tcPr>
          <w:p w14:paraId="24FC2369" w14:textId="77777777" w:rsidR="00007C7E" w:rsidRPr="0062630D" w:rsidRDefault="00007C7E" w:rsidP="00512FFE">
            <w:pPr>
              <w:jc w:val="center"/>
              <w:rPr>
                <w:color w:val="000000"/>
                <w:sz w:val="20"/>
                <w:szCs w:val="20"/>
                <w:lang w:val="en-GB"/>
              </w:rPr>
            </w:pPr>
            <w:r w:rsidRPr="0062630D">
              <w:rPr>
                <w:color w:val="000000"/>
                <w:sz w:val="20"/>
                <w:szCs w:val="20"/>
                <w:lang w:val="en-GB"/>
              </w:rPr>
              <w:t>0.785</w:t>
            </w:r>
          </w:p>
        </w:tc>
      </w:tr>
      <w:tr w:rsidR="00007C7E" w:rsidRPr="0062630D" w14:paraId="4BC51EB2" w14:textId="77777777" w:rsidTr="00512FFE">
        <w:trPr>
          <w:trHeight w:val="388"/>
          <w:jc w:val="center"/>
        </w:trPr>
        <w:tc>
          <w:tcPr>
            <w:tcW w:w="1651" w:type="dxa"/>
            <w:tcBorders>
              <w:top w:val="nil"/>
              <w:left w:val="nil"/>
              <w:bottom w:val="nil"/>
              <w:right w:val="nil"/>
            </w:tcBorders>
            <w:shd w:val="clear" w:color="auto" w:fill="auto"/>
            <w:vAlign w:val="center"/>
            <w:hideMark/>
          </w:tcPr>
          <w:p w14:paraId="7C39D6FB" w14:textId="77777777" w:rsidR="00007C7E" w:rsidRPr="0062630D" w:rsidRDefault="00007C7E">
            <w:pPr>
              <w:rPr>
                <w:color w:val="000000"/>
                <w:sz w:val="20"/>
                <w:szCs w:val="20"/>
                <w:lang w:val="en-GB"/>
              </w:rPr>
            </w:pPr>
            <w:r w:rsidRPr="0062630D">
              <w:rPr>
                <w:color w:val="000000"/>
                <w:sz w:val="20"/>
                <w:szCs w:val="20"/>
                <w:lang w:val="en-GB"/>
              </w:rPr>
              <w:t>Can’t sit still</w:t>
            </w:r>
          </w:p>
        </w:tc>
        <w:tc>
          <w:tcPr>
            <w:tcW w:w="1651" w:type="dxa"/>
            <w:tcBorders>
              <w:top w:val="nil"/>
              <w:left w:val="nil"/>
              <w:bottom w:val="nil"/>
              <w:right w:val="nil"/>
            </w:tcBorders>
            <w:shd w:val="clear" w:color="auto" w:fill="auto"/>
            <w:noWrap/>
            <w:vAlign w:val="bottom"/>
            <w:hideMark/>
          </w:tcPr>
          <w:p w14:paraId="51F942CF" w14:textId="77777777" w:rsidR="00007C7E" w:rsidRPr="0062630D" w:rsidRDefault="00007C7E" w:rsidP="00512FFE">
            <w:pPr>
              <w:jc w:val="center"/>
              <w:rPr>
                <w:color w:val="000000"/>
                <w:sz w:val="20"/>
                <w:szCs w:val="20"/>
                <w:lang w:val="en-GB"/>
              </w:rPr>
            </w:pPr>
            <w:r w:rsidRPr="0062630D">
              <w:rPr>
                <w:color w:val="000000"/>
                <w:sz w:val="20"/>
                <w:szCs w:val="20"/>
                <w:lang w:val="en-GB"/>
              </w:rPr>
              <w:t>10</w:t>
            </w:r>
          </w:p>
        </w:tc>
        <w:tc>
          <w:tcPr>
            <w:tcW w:w="1573" w:type="dxa"/>
            <w:tcBorders>
              <w:top w:val="nil"/>
              <w:left w:val="nil"/>
              <w:bottom w:val="nil"/>
              <w:right w:val="nil"/>
            </w:tcBorders>
            <w:shd w:val="clear" w:color="auto" w:fill="auto"/>
            <w:noWrap/>
            <w:vAlign w:val="bottom"/>
            <w:hideMark/>
          </w:tcPr>
          <w:p w14:paraId="6284E121"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1EBD9857" w14:textId="77777777" w:rsidR="00007C7E" w:rsidRPr="0062630D" w:rsidRDefault="00007C7E" w:rsidP="00512FFE">
            <w:pPr>
              <w:jc w:val="center"/>
              <w:rPr>
                <w:sz w:val="20"/>
                <w:szCs w:val="20"/>
                <w:lang w:val="en-GB"/>
              </w:rPr>
            </w:pPr>
          </w:p>
        </w:tc>
        <w:tc>
          <w:tcPr>
            <w:tcW w:w="2853" w:type="dxa"/>
            <w:tcBorders>
              <w:top w:val="nil"/>
              <w:left w:val="nil"/>
              <w:bottom w:val="nil"/>
              <w:right w:val="nil"/>
            </w:tcBorders>
            <w:shd w:val="clear" w:color="auto" w:fill="auto"/>
            <w:noWrap/>
            <w:vAlign w:val="bottom"/>
            <w:hideMark/>
          </w:tcPr>
          <w:p w14:paraId="6A8A03EA" w14:textId="77777777" w:rsidR="00007C7E" w:rsidRPr="0062630D" w:rsidRDefault="00007C7E" w:rsidP="00512FFE">
            <w:pPr>
              <w:jc w:val="center"/>
              <w:rPr>
                <w:color w:val="000000"/>
                <w:sz w:val="20"/>
                <w:szCs w:val="20"/>
                <w:lang w:val="en-GB"/>
              </w:rPr>
            </w:pPr>
            <w:r w:rsidRPr="0062630D">
              <w:rPr>
                <w:color w:val="000000"/>
                <w:sz w:val="20"/>
                <w:szCs w:val="20"/>
                <w:lang w:val="en-GB"/>
              </w:rPr>
              <w:t>0.720</w:t>
            </w:r>
          </w:p>
        </w:tc>
      </w:tr>
      <w:tr w:rsidR="00007C7E" w:rsidRPr="0062630D" w14:paraId="1F8281E8" w14:textId="77777777" w:rsidTr="00512FFE">
        <w:trPr>
          <w:trHeight w:val="193"/>
          <w:jc w:val="center"/>
        </w:trPr>
        <w:tc>
          <w:tcPr>
            <w:tcW w:w="1651" w:type="dxa"/>
            <w:tcBorders>
              <w:top w:val="nil"/>
              <w:left w:val="nil"/>
              <w:bottom w:val="nil"/>
              <w:right w:val="nil"/>
            </w:tcBorders>
            <w:shd w:val="clear" w:color="auto" w:fill="auto"/>
            <w:vAlign w:val="center"/>
            <w:hideMark/>
          </w:tcPr>
          <w:p w14:paraId="643761B6" w14:textId="77777777" w:rsidR="00007C7E" w:rsidRPr="0062630D" w:rsidRDefault="00007C7E">
            <w:pPr>
              <w:rPr>
                <w:color w:val="000000"/>
                <w:sz w:val="20"/>
                <w:szCs w:val="20"/>
                <w:lang w:val="en-GB"/>
              </w:rPr>
            </w:pPr>
            <w:r w:rsidRPr="0062630D">
              <w:rPr>
                <w:color w:val="000000"/>
                <w:sz w:val="20"/>
                <w:szCs w:val="20"/>
                <w:lang w:val="en-GB"/>
              </w:rPr>
              <w:t>Confused</w:t>
            </w:r>
          </w:p>
        </w:tc>
        <w:tc>
          <w:tcPr>
            <w:tcW w:w="1651" w:type="dxa"/>
            <w:tcBorders>
              <w:top w:val="nil"/>
              <w:left w:val="nil"/>
              <w:bottom w:val="nil"/>
              <w:right w:val="nil"/>
            </w:tcBorders>
            <w:shd w:val="clear" w:color="auto" w:fill="auto"/>
            <w:noWrap/>
            <w:vAlign w:val="bottom"/>
            <w:hideMark/>
          </w:tcPr>
          <w:p w14:paraId="3BAC7529" w14:textId="77777777" w:rsidR="00007C7E" w:rsidRPr="0062630D" w:rsidRDefault="00007C7E" w:rsidP="00512FFE">
            <w:pPr>
              <w:jc w:val="center"/>
              <w:rPr>
                <w:color w:val="000000"/>
                <w:sz w:val="20"/>
                <w:szCs w:val="20"/>
                <w:lang w:val="en-GB"/>
              </w:rPr>
            </w:pPr>
            <w:r w:rsidRPr="0062630D">
              <w:rPr>
                <w:color w:val="000000"/>
                <w:sz w:val="20"/>
                <w:szCs w:val="20"/>
                <w:lang w:val="en-GB"/>
              </w:rPr>
              <w:t>13</w:t>
            </w:r>
          </w:p>
        </w:tc>
        <w:tc>
          <w:tcPr>
            <w:tcW w:w="1573" w:type="dxa"/>
            <w:tcBorders>
              <w:top w:val="nil"/>
              <w:left w:val="nil"/>
              <w:bottom w:val="nil"/>
              <w:right w:val="nil"/>
            </w:tcBorders>
            <w:shd w:val="clear" w:color="auto" w:fill="auto"/>
            <w:noWrap/>
            <w:vAlign w:val="bottom"/>
            <w:hideMark/>
          </w:tcPr>
          <w:p w14:paraId="62176AE7"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376D04EC" w14:textId="77777777" w:rsidR="00007C7E" w:rsidRPr="0062630D" w:rsidRDefault="00007C7E" w:rsidP="00512FFE">
            <w:pPr>
              <w:jc w:val="center"/>
              <w:rPr>
                <w:sz w:val="20"/>
                <w:szCs w:val="20"/>
                <w:lang w:val="en-GB"/>
              </w:rPr>
            </w:pPr>
          </w:p>
        </w:tc>
        <w:tc>
          <w:tcPr>
            <w:tcW w:w="2853" w:type="dxa"/>
            <w:tcBorders>
              <w:top w:val="nil"/>
              <w:left w:val="nil"/>
              <w:bottom w:val="nil"/>
              <w:right w:val="nil"/>
            </w:tcBorders>
            <w:shd w:val="clear" w:color="auto" w:fill="auto"/>
            <w:noWrap/>
            <w:vAlign w:val="bottom"/>
            <w:hideMark/>
          </w:tcPr>
          <w:p w14:paraId="6C62A5E0" w14:textId="77777777" w:rsidR="00007C7E" w:rsidRPr="0062630D" w:rsidRDefault="00007C7E" w:rsidP="00512FFE">
            <w:pPr>
              <w:jc w:val="center"/>
              <w:rPr>
                <w:color w:val="000000"/>
                <w:sz w:val="20"/>
                <w:szCs w:val="20"/>
                <w:lang w:val="en-GB"/>
              </w:rPr>
            </w:pPr>
            <w:r w:rsidRPr="0062630D">
              <w:rPr>
                <w:color w:val="000000"/>
                <w:sz w:val="20"/>
                <w:szCs w:val="20"/>
                <w:lang w:val="en-GB"/>
              </w:rPr>
              <w:t>0.816</w:t>
            </w:r>
          </w:p>
        </w:tc>
      </w:tr>
      <w:tr w:rsidR="00007C7E" w:rsidRPr="0062630D" w14:paraId="54386D87" w14:textId="77777777" w:rsidTr="00512FFE">
        <w:trPr>
          <w:trHeight w:val="193"/>
          <w:jc w:val="center"/>
        </w:trPr>
        <w:tc>
          <w:tcPr>
            <w:tcW w:w="1651" w:type="dxa"/>
            <w:tcBorders>
              <w:top w:val="nil"/>
              <w:left w:val="nil"/>
              <w:bottom w:val="nil"/>
              <w:right w:val="nil"/>
            </w:tcBorders>
            <w:shd w:val="clear" w:color="auto" w:fill="auto"/>
            <w:vAlign w:val="center"/>
            <w:hideMark/>
          </w:tcPr>
          <w:p w14:paraId="6CBE5AC0" w14:textId="77777777" w:rsidR="00007C7E" w:rsidRPr="0062630D" w:rsidRDefault="00007C7E">
            <w:pPr>
              <w:rPr>
                <w:color w:val="000000"/>
                <w:sz w:val="20"/>
                <w:szCs w:val="20"/>
                <w:lang w:val="en-GB"/>
              </w:rPr>
            </w:pPr>
            <w:r w:rsidRPr="0062630D">
              <w:rPr>
                <w:color w:val="000000"/>
                <w:sz w:val="20"/>
                <w:szCs w:val="20"/>
                <w:lang w:val="en-GB"/>
              </w:rPr>
              <w:t>Daydreams</w:t>
            </w:r>
          </w:p>
        </w:tc>
        <w:tc>
          <w:tcPr>
            <w:tcW w:w="1651" w:type="dxa"/>
            <w:tcBorders>
              <w:top w:val="nil"/>
              <w:left w:val="nil"/>
              <w:bottom w:val="nil"/>
              <w:right w:val="nil"/>
            </w:tcBorders>
            <w:shd w:val="clear" w:color="auto" w:fill="auto"/>
            <w:noWrap/>
            <w:vAlign w:val="bottom"/>
            <w:hideMark/>
          </w:tcPr>
          <w:p w14:paraId="5DAC5DCD" w14:textId="77777777" w:rsidR="00007C7E" w:rsidRPr="0062630D" w:rsidRDefault="00007C7E" w:rsidP="00512FFE">
            <w:pPr>
              <w:jc w:val="center"/>
              <w:rPr>
                <w:color w:val="000000"/>
                <w:sz w:val="20"/>
                <w:szCs w:val="20"/>
                <w:lang w:val="en-GB"/>
              </w:rPr>
            </w:pPr>
            <w:r w:rsidRPr="0062630D">
              <w:rPr>
                <w:color w:val="000000"/>
                <w:sz w:val="20"/>
                <w:szCs w:val="20"/>
                <w:lang w:val="en-GB"/>
              </w:rPr>
              <w:t>17</w:t>
            </w:r>
          </w:p>
        </w:tc>
        <w:tc>
          <w:tcPr>
            <w:tcW w:w="1573" w:type="dxa"/>
            <w:tcBorders>
              <w:top w:val="nil"/>
              <w:left w:val="nil"/>
              <w:bottom w:val="nil"/>
              <w:right w:val="nil"/>
            </w:tcBorders>
            <w:shd w:val="clear" w:color="auto" w:fill="auto"/>
            <w:noWrap/>
            <w:vAlign w:val="bottom"/>
            <w:hideMark/>
          </w:tcPr>
          <w:p w14:paraId="38976A99"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23E1435B" w14:textId="77777777" w:rsidR="00007C7E" w:rsidRPr="0062630D" w:rsidRDefault="00007C7E" w:rsidP="00512FFE">
            <w:pPr>
              <w:jc w:val="center"/>
              <w:rPr>
                <w:sz w:val="20"/>
                <w:szCs w:val="20"/>
                <w:lang w:val="en-GB"/>
              </w:rPr>
            </w:pPr>
          </w:p>
        </w:tc>
        <w:tc>
          <w:tcPr>
            <w:tcW w:w="2853" w:type="dxa"/>
            <w:tcBorders>
              <w:top w:val="nil"/>
              <w:left w:val="nil"/>
              <w:bottom w:val="nil"/>
              <w:right w:val="nil"/>
            </w:tcBorders>
            <w:shd w:val="clear" w:color="auto" w:fill="auto"/>
            <w:noWrap/>
            <w:vAlign w:val="bottom"/>
            <w:hideMark/>
          </w:tcPr>
          <w:p w14:paraId="13E1B062" w14:textId="77777777" w:rsidR="00007C7E" w:rsidRPr="0062630D" w:rsidRDefault="00007C7E" w:rsidP="00512FFE">
            <w:pPr>
              <w:jc w:val="center"/>
              <w:rPr>
                <w:color w:val="000000"/>
                <w:sz w:val="20"/>
                <w:szCs w:val="20"/>
                <w:lang w:val="en-GB"/>
              </w:rPr>
            </w:pPr>
            <w:r w:rsidRPr="0062630D">
              <w:rPr>
                <w:color w:val="000000"/>
                <w:sz w:val="20"/>
                <w:szCs w:val="20"/>
                <w:lang w:val="en-GB"/>
              </w:rPr>
              <w:t>0.759</w:t>
            </w:r>
          </w:p>
        </w:tc>
      </w:tr>
      <w:tr w:rsidR="00007C7E" w:rsidRPr="0062630D" w14:paraId="681DA58E" w14:textId="77777777" w:rsidTr="00512FFE">
        <w:trPr>
          <w:trHeight w:val="193"/>
          <w:jc w:val="center"/>
        </w:trPr>
        <w:tc>
          <w:tcPr>
            <w:tcW w:w="1651" w:type="dxa"/>
            <w:tcBorders>
              <w:top w:val="nil"/>
              <w:left w:val="nil"/>
              <w:bottom w:val="nil"/>
              <w:right w:val="nil"/>
            </w:tcBorders>
            <w:shd w:val="clear" w:color="auto" w:fill="auto"/>
            <w:vAlign w:val="center"/>
            <w:hideMark/>
          </w:tcPr>
          <w:p w14:paraId="13CEAA4A" w14:textId="77777777" w:rsidR="00007C7E" w:rsidRPr="0062630D" w:rsidRDefault="00007C7E">
            <w:pPr>
              <w:rPr>
                <w:color w:val="000000"/>
                <w:sz w:val="20"/>
                <w:szCs w:val="20"/>
                <w:lang w:val="en-GB"/>
              </w:rPr>
            </w:pPr>
            <w:r w:rsidRPr="0062630D">
              <w:rPr>
                <w:color w:val="000000"/>
                <w:sz w:val="20"/>
                <w:szCs w:val="20"/>
                <w:lang w:val="en-GB"/>
              </w:rPr>
              <w:t>Impulsive</w:t>
            </w:r>
          </w:p>
        </w:tc>
        <w:tc>
          <w:tcPr>
            <w:tcW w:w="1651" w:type="dxa"/>
            <w:tcBorders>
              <w:top w:val="nil"/>
              <w:left w:val="nil"/>
              <w:bottom w:val="nil"/>
              <w:right w:val="nil"/>
            </w:tcBorders>
            <w:shd w:val="clear" w:color="auto" w:fill="auto"/>
            <w:noWrap/>
            <w:vAlign w:val="bottom"/>
            <w:hideMark/>
          </w:tcPr>
          <w:p w14:paraId="7A678EFA" w14:textId="77777777" w:rsidR="00007C7E" w:rsidRPr="0062630D" w:rsidRDefault="00007C7E" w:rsidP="00512FFE">
            <w:pPr>
              <w:jc w:val="center"/>
              <w:rPr>
                <w:color w:val="000000"/>
                <w:sz w:val="20"/>
                <w:szCs w:val="20"/>
                <w:lang w:val="en-GB"/>
              </w:rPr>
            </w:pPr>
            <w:r w:rsidRPr="0062630D">
              <w:rPr>
                <w:color w:val="000000"/>
                <w:sz w:val="20"/>
                <w:szCs w:val="20"/>
                <w:lang w:val="en-GB"/>
              </w:rPr>
              <w:t>41</w:t>
            </w:r>
          </w:p>
        </w:tc>
        <w:tc>
          <w:tcPr>
            <w:tcW w:w="1573" w:type="dxa"/>
            <w:tcBorders>
              <w:top w:val="nil"/>
              <w:left w:val="nil"/>
              <w:bottom w:val="nil"/>
              <w:right w:val="nil"/>
            </w:tcBorders>
            <w:shd w:val="clear" w:color="auto" w:fill="auto"/>
            <w:noWrap/>
            <w:vAlign w:val="bottom"/>
            <w:hideMark/>
          </w:tcPr>
          <w:p w14:paraId="71E51291"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7C06275A" w14:textId="77777777" w:rsidR="00007C7E" w:rsidRPr="0062630D" w:rsidRDefault="00007C7E" w:rsidP="00512FFE">
            <w:pPr>
              <w:jc w:val="center"/>
              <w:rPr>
                <w:sz w:val="20"/>
                <w:szCs w:val="20"/>
                <w:lang w:val="en-GB"/>
              </w:rPr>
            </w:pPr>
          </w:p>
        </w:tc>
        <w:tc>
          <w:tcPr>
            <w:tcW w:w="2853" w:type="dxa"/>
            <w:tcBorders>
              <w:top w:val="nil"/>
              <w:left w:val="nil"/>
              <w:bottom w:val="nil"/>
              <w:right w:val="nil"/>
            </w:tcBorders>
            <w:shd w:val="clear" w:color="auto" w:fill="auto"/>
            <w:noWrap/>
            <w:vAlign w:val="bottom"/>
            <w:hideMark/>
          </w:tcPr>
          <w:p w14:paraId="1320B071" w14:textId="77777777" w:rsidR="00007C7E" w:rsidRPr="0062630D" w:rsidRDefault="00007C7E" w:rsidP="00512FFE">
            <w:pPr>
              <w:jc w:val="center"/>
              <w:rPr>
                <w:color w:val="000000"/>
                <w:sz w:val="20"/>
                <w:szCs w:val="20"/>
                <w:lang w:val="en-GB"/>
              </w:rPr>
            </w:pPr>
            <w:r w:rsidRPr="0062630D">
              <w:rPr>
                <w:color w:val="000000"/>
                <w:sz w:val="20"/>
                <w:szCs w:val="20"/>
                <w:lang w:val="en-GB"/>
              </w:rPr>
              <w:t>0.815</w:t>
            </w:r>
          </w:p>
        </w:tc>
      </w:tr>
      <w:tr w:rsidR="00007C7E" w:rsidRPr="0062630D" w14:paraId="307DAEAA" w14:textId="77777777" w:rsidTr="00512FFE">
        <w:trPr>
          <w:trHeight w:val="388"/>
          <w:jc w:val="center"/>
        </w:trPr>
        <w:tc>
          <w:tcPr>
            <w:tcW w:w="1651" w:type="dxa"/>
            <w:tcBorders>
              <w:top w:val="nil"/>
              <w:left w:val="nil"/>
              <w:bottom w:val="nil"/>
              <w:right w:val="nil"/>
            </w:tcBorders>
            <w:shd w:val="clear" w:color="auto" w:fill="auto"/>
            <w:vAlign w:val="center"/>
            <w:hideMark/>
          </w:tcPr>
          <w:p w14:paraId="546535DD" w14:textId="77777777" w:rsidR="00007C7E" w:rsidRPr="0062630D" w:rsidRDefault="00007C7E">
            <w:pPr>
              <w:rPr>
                <w:color w:val="000000"/>
                <w:sz w:val="20"/>
                <w:szCs w:val="20"/>
                <w:lang w:val="en-GB"/>
              </w:rPr>
            </w:pPr>
            <w:r w:rsidRPr="0062630D">
              <w:rPr>
                <w:color w:val="000000"/>
                <w:sz w:val="20"/>
                <w:szCs w:val="20"/>
                <w:lang w:val="en-GB"/>
              </w:rPr>
              <w:t xml:space="preserve">Poor </w:t>
            </w:r>
            <w:proofErr w:type="gramStart"/>
            <w:r w:rsidRPr="0062630D">
              <w:rPr>
                <w:color w:val="000000"/>
                <w:sz w:val="20"/>
                <w:szCs w:val="20"/>
                <w:lang w:val="en-GB"/>
              </w:rPr>
              <w:t>school work</w:t>
            </w:r>
            <w:proofErr w:type="gramEnd"/>
          </w:p>
        </w:tc>
        <w:tc>
          <w:tcPr>
            <w:tcW w:w="1651" w:type="dxa"/>
            <w:tcBorders>
              <w:top w:val="nil"/>
              <w:left w:val="nil"/>
              <w:bottom w:val="nil"/>
              <w:right w:val="nil"/>
            </w:tcBorders>
            <w:shd w:val="clear" w:color="auto" w:fill="auto"/>
            <w:noWrap/>
            <w:vAlign w:val="bottom"/>
            <w:hideMark/>
          </w:tcPr>
          <w:p w14:paraId="49D05419" w14:textId="77777777" w:rsidR="00007C7E" w:rsidRPr="0062630D" w:rsidRDefault="00007C7E" w:rsidP="00512FFE">
            <w:pPr>
              <w:jc w:val="center"/>
              <w:rPr>
                <w:color w:val="000000"/>
                <w:sz w:val="20"/>
                <w:szCs w:val="20"/>
                <w:lang w:val="en-GB"/>
              </w:rPr>
            </w:pPr>
            <w:r w:rsidRPr="0062630D">
              <w:rPr>
                <w:color w:val="000000"/>
                <w:sz w:val="20"/>
                <w:szCs w:val="20"/>
                <w:lang w:val="en-GB"/>
              </w:rPr>
              <w:t>61</w:t>
            </w:r>
          </w:p>
        </w:tc>
        <w:tc>
          <w:tcPr>
            <w:tcW w:w="1573" w:type="dxa"/>
            <w:tcBorders>
              <w:top w:val="nil"/>
              <w:left w:val="nil"/>
              <w:bottom w:val="nil"/>
              <w:right w:val="nil"/>
            </w:tcBorders>
            <w:shd w:val="clear" w:color="auto" w:fill="auto"/>
            <w:noWrap/>
            <w:vAlign w:val="bottom"/>
            <w:hideMark/>
          </w:tcPr>
          <w:p w14:paraId="583723BD" w14:textId="77777777" w:rsidR="00007C7E" w:rsidRPr="0062630D" w:rsidRDefault="00007C7E" w:rsidP="00512FFE">
            <w:pPr>
              <w:jc w:val="center"/>
              <w:rPr>
                <w:color w:val="000000"/>
                <w:sz w:val="20"/>
                <w:szCs w:val="20"/>
                <w:lang w:val="en-GB"/>
              </w:rPr>
            </w:pPr>
          </w:p>
        </w:tc>
        <w:tc>
          <w:tcPr>
            <w:tcW w:w="1655" w:type="dxa"/>
            <w:tcBorders>
              <w:top w:val="nil"/>
              <w:left w:val="nil"/>
              <w:bottom w:val="nil"/>
              <w:right w:val="nil"/>
            </w:tcBorders>
            <w:shd w:val="clear" w:color="auto" w:fill="auto"/>
            <w:noWrap/>
            <w:vAlign w:val="bottom"/>
            <w:hideMark/>
          </w:tcPr>
          <w:p w14:paraId="5662EFA3" w14:textId="77777777" w:rsidR="00007C7E" w:rsidRPr="0062630D" w:rsidRDefault="00007C7E" w:rsidP="00512FFE">
            <w:pPr>
              <w:jc w:val="center"/>
              <w:rPr>
                <w:sz w:val="20"/>
                <w:szCs w:val="20"/>
                <w:lang w:val="en-GB"/>
              </w:rPr>
            </w:pPr>
          </w:p>
        </w:tc>
        <w:tc>
          <w:tcPr>
            <w:tcW w:w="2853" w:type="dxa"/>
            <w:tcBorders>
              <w:top w:val="nil"/>
              <w:left w:val="nil"/>
              <w:bottom w:val="nil"/>
              <w:right w:val="nil"/>
            </w:tcBorders>
            <w:shd w:val="clear" w:color="auto" w:fill="auto"/>
            <w:noWrap/>
            <w:vAlign w:val="bottom"/>
            <w:hideMark/>
          </w:tcPr>
          <w:p w14:paraId="2C902239" w14:textId="77777777" w:rsidR="00007C7E" w:rsidRPr="0062630D" w:rsidRDefault="00007C7E" w:rsidP="00512FFE">
            <w:pPr>
              <w:jc w:val="center"/>
              <w:rPr>
                <w:color w:val="000000"/>
                <w:sz w:val="20"/>
                <w:szCs w:val="20"/>
                <w:lang w:val="en-GB"/>
              </w:rPr>
            </w:pPr>
            <w:r w:rsidRPr="0062630D">
              <w:rPr>
                <w:color w:val="000000"/>
                <w:sz w:val="20"/>
                <w:szCs w:val="20"/>
                <w:lang w:val="en-GB"/>
              </w:rPr>
              <w:t>0.669</w:t>
            </w:r>
          </w:p>
        </w:tc>
      </w:tr>
      <w:tr w:rsidR="00007C7E" w:rsidRPr="0062630D" w14:paraId="3479432C" w14:textId="77777777" w:rsidTr="00512FFE">
        <w:trPr>
          <w:trHeight w:val="193"/>
          <w:jc w:val="center"/>
        </w:trPr>
        <w:tc>
          <w:tcPr>
            <w:tcW w:w="1651" w:type="dxa"/>
            <w:tcBorders>
              <w:top w:val="nil"/>
              <w:left w:val="nil"/>
              <w:bottom w:val="single" w:sz="4" w:space="0" w:color="auto"/>
              <w:right w:val="nil"/>
            </w:tcBorders>
            <w:shd w:val="clear" w:color="auto" w:fill="auto"/>
            <w:vAlign w:val="center"/>
            <w:hideMark/>
          </w:tcPr>
          <w:p w14:paraId="60A26DF2" w14:textId="77777777" w:rsidR="00007C7E" w:rsidRPr="0062630D" w:rsidRDefault="00007C7E">
            <w:pPr>
              <w:rPr>
                <w:color w:val="000000"/>
                <w:sz w:val="20"/>
                <w:szCs w:val="20"/>
                <w:lang w:val="en-GB"/>
              </w:rPr>
            </w:pPr>
            <w:r w:rsidRPr="0062630D">
              <w:rPr>
                <w:color w:val="000000"/>
                <w:sz w:val="20"/>
                <w:szCs w:val="20"/>
                <w:lang w:val="en-GB"/>
              </w:rPr>
              <w:t>Stares</w:t>
            </w:r>
          </w:p>
        </w:tc>
        <w:tc>
          <w:tcPr>
            <w:tcW w:w="1651" w:type="dxa"/>
            <w:tcBorders>
              <w:top w:val="nil"/>
              <w:left w:val="nil"/>
              <w:bottom w:val="single" w:sz="4" w:space="0" w:color="auto"/>
              <w:right w:val="nil"/>
            </w:tcBorders>
            <w:shd w:val="clear" w:color="auto" w:fill="auto"/>
            <w:noWrap/>
            <w:vAlign w:val="bottom"/>
            <w:hideMark/>
          </w:tcPr>
          <w:p w14:paraId="5260D3F9" w14:textId="77777777" w:rsidR="00007C7E" w:rsidRPr="0062630D" w:rsidRDefault="00007C7E" w:rsidP="00512FFE">
            <w:pPr>
              <w:jc w:val="center"/>
              <w:rPr>
                <w:color w:val="000000"/>
                <w:sz w:val="20"/>
                <w:szCs w:val="20"/>
                <w:lang w:val="en-GB"/>
              </w:rPr>
            </w:pPr>
            <w:r w:rsidRPr="0062630D">
              <w:rPr>
                <w:color w:val="000000"/>
                <w:sz w:val="20"/>
                <w:szCs w:val="20"/>
                <w:lang w:val="en-GB"/>
              </w:rPr>
              <w:t>80</w:t>
            </w:r>
          </w:p>
        </w:tc>
        <w:tc>
          <w:tcPr>
            <w:tcW w:w="1573" w:type="dxa"/>
            <w:tcBorders>
              <w:top w:val="nil"/>
              <w:left w:val="nil"/>
              <w:bottom w:val="single" w:sz="4" w:space="0" w:color="auto"/>
              <w:right w:val="nil"/>
            </w:tcBorders>
            <w:shd w:val="clear" w:color="auto" w:fill="auto"/>
            <w:noWrap/>
            <w:vAlign w:val="bottom"/>
            <w:hideMark/>
          </w:tcPr>
          <w:p w14:paraId="67B0E959" w14:textId="23A1C0BC" w:rsidR="00007C7E" w:rsidRPr="0062630D" w:rsidRDefault="00007C7E" w:rsidP="00512FFE">
            <w:pPr>
              <w:jc w:val="center"/>
              <w:rPr>
                <w:color w:val="000000"/>
                <w:sz w:val="20"/>
                <w:szCs w:val="20"/>
                <w:lang w:val="en-GB"/>
              </w:rPr>
            </w:pPr>
          </w:p>
        </w:tc>
        <w:tc>
          <w:tcPr>
            <w:tcW w:w="1655" w:type="dxa"/>
            <w:tcBorders>
              <w:top w:val="nil"/>
              <w:left w:val="nil"/>
              <w:bottom w:val="single" w:sz="4" w:space="0" w:color="auto"/>
              <w:right w:val="nil"/>
            </w:tcBorders>
            <w:shd w:val="clear" w:color="auto" w:fill="auto"/>
            <w:noWrap/>
            <w:vAlign w:val="bottom"/>
            <w:hideMark/>
          </w:tcPr>
          <w:p w14:paraId="08F4D8C5" w14:textId="0F6BBD86" w:rsidR="00007C7E" w:rsidRPr="0062630D" w:rsidRDefault="00007C7E" w:rsidP="00512FFE">
            <w:pPr>
              <w:jc w:val="center"/>
              <w:rPr>
                <w:color w:val="000000"/>
                <w:sz w:val="20"/>
                <w:szCs w:val="20"/>
                <w:lang w:val="en-GB"/>
              </w:rPr>
            </w:pPr>
          </w:p>
        </w:tc>
        <w:tc>
          <w:tcPr>
            <w:tcW w:w="2853" w:type="dxa"/>
            <w:tcBorders>
              <w:top w:val="nil"/>
              <w:left w:val="nil"/>
              <w:bottom w:val="single" w:sz="4" w:space="0" w:color="auto"/>
              <w:right w:val="nil"/>
            </w:tcBorders>
            <w:shd w:val="clear" w:color="auto" w:fill="auto"/>
            <w:noWrap/>
            <w:vAlign w:val="bottom"/>
            <w:hideMark/>
          </w:tcPr>
          <w:p w14:paraId="342CC473" w14:textId="77777777" w:rsidR="00007C7E" w:rsidRPr="0062630D" w:rsidRDefault="00007C7E" w:rsidP="00512FFE">
            <w:pPr>
              <w:jc w:val="center"/>
              <w:rPr>
                <w:color w:val="000000"/>
                <w:sz w:val="20"/>
                <w:szCs w:val="20"/>
                <w:lang w:val="en-GB"/>
              </w:rPr>
            </w:pPr>
            <w:r w:rsidRPr="0062630D">
              <w:rPr>
                <w:color w:val="000000"/>
                <w:sz w:val="20"/>
                <w:szCs w:val="20"/>
                <w:lang w:val="en-GB"/>
              </w:rPr>
              <w:t>0.738</w:t>
            </w:r>
          </w:p>
        </w:tc>
      </w:tr>
      <w:tr w:rsidR="00007C7E" w:rsidRPr="0062630D" w14:paraId="25990B65" w14:textId="77777777" w:rsidTr="00512FFE">
        <w:trPr>
          <w:trHeight w:val="193"/>
          <w:jc w:val="center"/>
        </w:trPr>
        <w:tc>
          <w:tcPr>
            <w:tcW w:w="1651" w:type="dxa"/>
            <w:tcBorders>
              <w:top w:val="nil"/>
              <w:left w:val="nil"/>
              <w:bottom w:val="nil"/>
              <w:right w:val="nil"/>
            </w:tcBorders>
            <w:shd w:val="clear" w:color="auto" w:fill="auto"/>
            <w:noWrap/>
            <w:vAlign w:val="bottom"/>
            <w:hideMark/>
          </w:tcPr>
          <w:p w14:paraId="2B12CF32" w14:textId="77777777" w:rsidR="00007C7E" w:rsidRPr="0062630D" w:rsidRDefault="00007C7E">
            <w:pPr>
              <w:rPr>
                <w:color w:val="000000"/>
                <w:sz w:val="20"/>
                <w:szCs w:val="20"/>
                <w:lang w:val="en-GB"/>
              </w:rPr>
            </w:pPr>
            <w:r w:rsidRPr="0062630D">
              <w:rPr>
                <w:color w:val="000000"/>
                <w:sz w:val="20"/>
                <w:szCs w:val="20"/>
                <w:lang w:val="en-GB"/>
              </w:rPr>
              <w:t>Index</w:t>
            </w:r>
          </w:p>
        </w:tc>
        <w:tc>
          <w:tcPr>
            <w:tcW w:w="1651" w:type="dxa"/>
            <w:tcBorders>
              <w:top w:val="nil"/>
              <w:left w:val="nil"/>
              <w:bottom w:val="nil"/>
              <w:right w:val="nil"/>
            </w:tcBorders>
            <w:shd w:val="clear" w:color="auto" w:fill="auto"/>
            <w:noWrap/>
            <w:vAlign w:val="bottom"/>
            <w:hideMark/>
          </w:tcPr>
          <w:p w14:paraId="0BA36D56" w14:textId="77777777" w:rsidR="00007C7E" w:rsidRPr="0062630D" w:rsidRDefault="00007C7E" w:rsidP="00512FFE">
            <w:pPr>
              <w:jc w:val="center"/>
              <w:rPr>
                <w:color w:val="000000"/>
                <w:sz w:val="20"/>
                <w:szCs w:val="20"/>
                <w:lang w:val="en-GB"/>
              </w:rPr>
            </w:pPr>
          </w:p>
        </w:tc>
        <w:tc>
          <w:tcPr>
            <w:tcW w:w="1573" w:type="dxa"/>
            <w:tcBorders>
              <w:top w:val="nil"/>
              <w:left w:val="nil"/>
              <w:bottom w:val="nil"/>
              <w:right w:val="nil"/>
            </w:tcBorders>
            <w:shd w:val="clear" w:color="auto" w:fill="auto"/>
            <w:noWrap/>
            <w:vAlign w:val="bottom"/>
            <w:hideMark/>
          </w:tcPr>
          <w:p w14:paraId="17A62A40" w14:textId="77777777" w:rsidR="00007C7E" w:rsidRPr="0062630D" w:rsidRDefault="00007C7E" w:rsidP="00512FFE">
            <w:pPr>
              <w:jc w:val="center"/>
              <w:rPr>
                <w:sz w:val="20"/>
                <w:szCs w:val="20"/>
                <w:lang w:val="en-GB"/>
              </w:rPr>
            </w:pPr>
          </w:p>
        </w:tc>
        <w:tc>
          <w:tcPr>
            <w:tcW w:w="1655" w:type="dxa"/>
            <w:tcBorders>
              <w:top w:val="nil"/>
              <w:left w:val="nil"/>
              <w:bottom w:val="nil"/>
              <w:right w:val="nil"/>
            </w:tcBorders>
            <w:shd w:val="clear" w:color="auto" w:fill="auto"/>
            <w:noWrap/>
            <w:vAlign w:val="bottom"/>
            <w:hideMark/>
          </w:tcPr>
          <w:p w14:paraId="5CAFA0F4" w14:textId="77777777" w:rsidR="00007C7E" w:rsidRPr="0062630D" w:rsidRDefault="00007C7E" w:rsidP="00512FFE">
            <w:pPr>
              <w:jc w:val="center"/>
              <w:rPr>
                <w:sz w:val="20"/>
                <w:szCs w:val="20"/>
                <w:lang w:val="en-GB"/>
              </w:rPr>
            </w:pPr>
          </w:p>
        </w:tc>
        <w:tc>
          <w:tcPr>
            <w:tcW w:w="2853" w:type="dxa"/>
            <w:tcBorders>
              <w:top w:val="nil"/>
              <w:left w:val="nil"/>
              <w:bottom w:val="nil"/>
              <w:right w:val="nil"/>
            </w:tcBorders>
            <w:shd w:val="clear" w:color="auto" w:fill="auto"/>
            <w:noWrap/>
            <w:vAlign w:val="bottom"/>
            <w:hideMark/>
          </w:tcPr>
          <w:p w14:paraId="58BEAA53" w14:textId="77777777" w:rsidR="00007C7E" w:rsidRPr="0062630D" w:rsidRDefault="00007C7E" w:rsidP="00512FFE">
            <w:pPr>
              <w:jc w:val="center"/>
              <w:rPr>
                <w:sz w:val="20"/>
                <w:szCs w:val="20"/>
                <w:lang w:val="en-GB"/>
              </w:rPr>
            </w:pPr>
          </w:p>
        </w:tc>
      </w:tr>
      <w:tr w:rsidR="00007C7E" w:rsidRPr="0062630D" w14:paraId="7F1FE317" w14:textId="77777777" w:rsidTr="00512FFE">
        <w:trPr>
          <w:trHeight w:val="193"/>
          <w:jc w:val="center"/>
        </w:trPr>
        <w:tc>
          <w:tcPr>
            <w:tcW w:w="1651" w:type="dxa"/>
            <w:tcBorders>
              <w:top w:val="nil"/>
              <w:left w:val="nil"/>
              <w:bottom w:val="nil"/>
              <w:right w:val="nil"/>
            </w:tcBorders>
            <w:shd w:val="clear" w:color="auto" w:fill="auto"/>
            <w:noWrap/>
            <w:vAlign w:val="bottom"/>
            <w:hideMark/>
          </w:tcPr>
          <w:p w14:paraId="7B56E1FA" w14:textId="77777777" w:rsidR="00007C7E" w:rsidRPr="0062630D" w:rsidRDefault="00007C7E">
            <w:pPr>
              <w:jc w:val="right"/>
              <w:rPr>
                <w:color w:val="000000"/>
                <w:sz w:val="20"/>
                <w:szCs w:val="20"/>
                <w:lang w:val="en-GB"/>
              </w:rPr>
            </w:pPr>
            <w:r w:rsidRPr="0062630D">
              <w:rPr>
                <w:color w:val="000000"/>
                <w:sz w:val="20"/>
                <w:szCs w:val="20"/>
                <w:lang w:val="en-GB"/>
              </w:rPr>
              <w:t>Omega</w:t>
            </w:r>
          </w:p>
        </w:tc>
        <w:tc>
          <w:tcPr>
            <w:tcW w:w="1651" w:type="dxa"/>
            <w:tcBorders>
              <w:top w:val="nil"/>
              <w:left w:val="nil"/>
              <w:bottom w:val="nil"/>
              <w:right w:val="nil"/>
            </w:tcBorders>
            <w:shd w:val="clear" w:color="auto" w:fill="auto"/>
            <w:noWrap/>
            <w:vAlign w:val="bottom"/>
            <w:hideMark/>
          </w:tcPr>
          <w:p w14:paraId="4F282E2D" w14:textId="77777777" w:rsidR="00007C7E" w:rsidRPr="0062630D" w:rsidRDefault="00007C7E" w:rsidP="00512FFE">
            <w:pPr>
              <w:jc w:val="center"/>
              <w:rPr>
                <w:color w:val="000000"/>
                <w:sz w:val="20"/>
                <w:szCs w:val="20"/>
                <w:lang w:val="en-GB"/>
              </w:rPr>
            </w:pPr>
          </w:p>
        </w:tc>
        <w:tc>
          <w:tcPr>
            <w:tcW w:w="1573" w:type="dxa"/>
            <w:tcBorders>
              <w:top w:val="nil"/>
              <w:left w:val="nil"/>
              <w:bottom w:val="nil"/>
              <w:right w:val="nil"/>
            </w:tcBorders>
            <w:shd w:val="clear" w:color="auto" w:fill="auto"/>
            <w:noWrap/>
            <w:vAlign w:val="bottom"/>
            <w:hideMark/>
          </w:tcPr>
          <w:p w14:paraId="53806603" w14:textId="77777777" w:rsidR="00007C7E" w:rsidRPr="0062630D" w:rsidRDefault="00007C7E" w:rsidP="00512FFE">
            <w:pPr>
              <w:jc w:val="center"/>
              <w:rPr>
                <w:color w:val="000000"/>
                <w:sz w:val="20"/>
                <w:szCs w:val="20"/>
                <w:lang w:val="en-GB"/>
              </w:rPr>
            </w:pPr>
            <w:r w:rsidRPr="0062630D">
              <w:rPr>
                <w:color w:val="000000"/>
                <w:sz w:val="20"/>
                <w:szCs w:val="20"/>
                <w:lang w:val="en-GB"/>
              </w:rPr>
              <w:t>0.905</w:t>
            </w:r>
          </w:p>
        </w:tc>
        <w:tc>
          <w:tcPr>
            <w:tcW w:w="1655" w:type="dxa"/>
            <w:tcBorders>
              <w:top w:val="nil"/>
              <w:left w:val="nil"/>
              <w:bottom w:val="nil"/>
              <w:right w:val="nil"/>
            </w:tcBorders>
            <w:shd w:val="clear" w:color="auto" w:fill="auto"/>
            <w:noWrap/>
            <w:vAlign w:val="bottom"/>
            <w:hideMark/>
          </w:tcPr>
          <w:p w14:paraId="7FD66FFB" w14:textId="77777777" w:rsidR="00007C7E" w:rsidRPr="0062630D" w:rsidRDefault="00007C7E" w:rsidP="00512FFE">
            <w:pPr>
              <w:jc w:val="center"/>
              <w:rPr>
                <w:color w:val="000000"/>
                <w:sz w:val="20"/>
                <w:szCs w:val="20"/>
                <w:lang w:val="en-GB"/>
              </w:rPr>
            </w:pPr>
            <w:r w:rsidRPr="0062630D">
              <w:rPr>
                <w:color w:val="000000"/>
                <w:sz w:val="20"/>
                <w:szCs w:val="20"/>
                <w:lang w:val="en-GB"/>
              </w:rPr>
              <w:t>0.922</w:t>
            </w:r>
          </w:p>
        </w:tc>
        <w:tc>
          <w:tcPr>
            <w:tcW w:w="2853" w:type="dxa"/>
            <w:tcBorders>
              <w:top w:val="nil"/>
              <w:left w:val="nil"/>
              <w:bottom w:val="nil"/>
              <w:right w:val="nil"/>
            </w:tcBorders>
            <w:shd w:val="clear" w:color="auto" w:fill="auto"/>
            <w:noWrap/>
            <w:vAlign w:val="bottom"/>
            <w:hideMark/>
          </w:tcPr>
          <w:p w14:paraId="6092E9CA" w14:textId="77777777" w:rsidR="00007C7E" w:rsidRPr="0062630D" w:rsidRDefault="00007C7E" w:rsidP="00512FFE">
            <w:pPr>
              <w:jc w:val="center"/>
              <w:rPr>
                <w:color w:val="000000"/>
                <w:sz w:val="20"/>
                <w:szCs w:val="20"/>
                <w:lang w:val="en-GB"/>
              </w:rPr>
            </w:pPr>
            <w:r w:rsidRPr="0062630D">
              <w:rPr>
                <w:color w:val="000000"/>
                <w:sz w:val="20"/>
                <w:szCs w:val="20"/>
                <w:lang w:val="en-GB"/>
              </w:rPr>
              <w:t>0.830</w:t>
            </w:r>
          </w:p>
        </w:tc>
      </w:tr>
      <w:tr w:rsidR="00007C7E" w:rsidRPr="0062630D" w14:paraId="659F702F" w14:textId="77777777" w:rsidTr="00512FFE">
        <w:trPr>
          <w:trHeight w:val="193"/>
          <w:jc w:val="center"/>
        </w:trPr>
        <w:tc>
          <w:tcPr>
            <w:tcW w:w="1651" w:type="dxa"/>
            <w:tcBorders>
              <w:top w:val="nil"/>
              <w:left w:val="nil"/>
              <w:bottom w:val="nil"/>
              <w:right w:val="nil"/>
            </w:tcBorders>
            <w:shd w:val="clear" w:color="auto" w:fill="auto"/>
            <w:noWrap/>
            <w:vAlign w:val="bottom"/>
            <w:hideMark/>
          </w:tcPr>
          <w:p w14:paraId="0557DB1A" w14:textId="77777777" w:rsidR="00007C7E" w:rsidRPr="0062630D" w:rsidRDefault="00007C7E">
            <w:pPr>
              <w:jc w:val="right"/>
              <w:rPr>
                <w:color w:val="000000"/>
                <w:sz w:val="20"/>
                <w:szCs w:val="20"/>
                <w:lang w:val="en-GB"/>
              </w:rPr>
            </w:pPr>
            <w:proofErr w:type="spellStart"/>
            <w:r w:rsidRPr="0062630D">
              <w:rPr>
                <w:color w:val="000000"/>
                <w:sz w:val="20"/>
                <w:szCs w:val="20"/>
                <w:lang w:val="en-GB"/>
              </w:rPr>
              <w:t>OmegaH</w:t>
            </w:r>
            <w:proofErr w:type="spellEnd"/>
          </w:p>
        </w:tc>
        <w:tc>
          <w:tcPr>
            <w:tcW w:w="1651" w:type="dxa"/>
            <w:tcBorders>
              <w:top w:val="nil"/>
              <w:left w:val="nil"/>
              <w:bottom w:val="nil"/>
              <w:right w:val="nil"/>
            </w:tcBorders>
            <w:shd w:val="clear" w:color="auto" w:fill="auto"/>
            <w:noWrap/>
            <w:vAlign w:val="bottom"/>
            <w:hideMark/>
          </w:tcPr>
          <w:p w14:paraId="167D1DBC" w14:textId="77777777" w:rsidR="00007C7E" w:rsidRPr="0062630D" w:rsidRDefault="00007C7E" w:rsidP="00512FFE">
            <w:pPr>
              <w:jc w:val="center"/>
              <w:rPr>
                <w:color w:val="000000"/>
                <w:sz w:val="20"/>
                <w:szCs w:val="20"/>
                <w:lang w:val="en-GB"/>
              </w:rPr>
            </w:pPr>
          </w:p>
        </w:tc>
        <w:tc>
          <w:tcPr>
            <w:tcW w:w="1573" w:type="dxa"/>
            <w:tcBorders>
              <w:top w:val="nil"/>
              <w:left w:val="nil"/>
              <w:bottom w:val="nil"/>
              <w:right w:val="nil"/>
            </w:tcBorders>
            <w:shd w:val="clear" w:color="auto" w:fill="auto"/>
            <w:noWrap/>
            <w:vAlign w:val="bottom"/>
            <w:hideMark/>
          </w:tcPr>
          <w:p w14:paraId="58EA6BFE" w14:textId="77777777" w:rsidR="00007C7E" w:rsidRPr="0062630D" w:rsidRDefault="00007C7E" w:rsidP="00512FFE">
            <w:pPr>
              <w:jc w:val="center"/>
              <w:rPr>
                <w:color w:val="000000"/>
                <w:sz w:val="20"/>
                <w:szCs w:val="20"/>
                <w:lang w:val="en-GB"/>
              </w:rPr>
            </w:pPr>
            <w:r w:rsidRPr="0062630D">
              <w:rPr>
                <w:color w:val="000000"/>
                <w:sz w:val="20"/>
                <w:szCs w:val="20"/>
                <w:lang w:val="en-GB"/>
              </w:rPr>
              <w:t>0.905</w:t>
            </w:r>
          </w:p>
        </w:tc>
        <w:tc>
          <w:tcPr>
            <w:tcW w:w="1655" w:type="dxa"/>
            <w:tcBorders>
              <w:top w:val="nil"/>
              <w:left w:val="nil"/>
              <w:bottom w:val="nil"/>
              <w:right w:val="nil"/>
            </w:tcBorders>
            <w:shd w:val="clear" w:color="auto" w:fill="auto"/>
            <w:noWrap/>
            <w:vAlign w:val="bottom"/>
            <w:hideMark/>
          </w:tcPr>
          <w:p w14:paraId="343DE00B" w14:textId="77777777" w:rsidR="00007C7E" w:rsidRPr="0062630D" w:rsidRDefault="00007C7E" w:rsidP="00512FFE">
            <w:pPr>
              <w:jc w:val="center"/>
              <w:rPr>
                <w:color w:val="000000"/>
                <w:sz w:val="20"/>
                <w:szCs w:val="20"/>
                <w:lang w:val="en-GB"/>
              </w:rPr>
            </w:pPr>
            <w:r w:rsidRPr="0062630D">
              <w:rPr>
                <w:color w:val="000000"/>
                <w:sz w:val="20"/>
                <w:szCs w:val="20"/>
                <w:lang w:val="en-GB"/>
              </w:rPr>
              <w:t>0.922</w:t>
            </w:r>
          </w:p>
        </w:tc>
        <w:tc>
          <w:tcPr>
            <w:tcW w:w="2853" w:type="dxa"/>
            <w:tcBorders>
              <w:top w:val="nil"/>
              <w:left w:val="nil"/>
              <w:bottom w:val="nil"/>
              <w:right w:val="nil"/>
            </w:tcBorders>
            <w:shd w:val="clear" w:color="auto" w:fill="auto"/>
            <w:noWrap/>
            <w:vAlign w:val="bottom"/>
            <w:hideMark/>
          </w:tcPr>
          <w:p w14:paraId="44C8C7A2" w14:textId="77777777" w:rsidR="00007C7E" w:rsidRPr="0062630D" w:rsidRDefault="00007C7E" w:rsidP="00512FFE">
            <w:pPr>
              <w:jc w:val="center"/>
              <w:rPr>
                <w:color w:val="000000"/>
                <w:sz w:val="20"/>
                <w:szCs w:val="20"/>
                <w:lang w:val="en-GB"/>
              </w:rPr>
            </w:pPr>
            <w:r w:rsidRPr="0062630D">
              <w:rPr>
                <w:color w:val="000000"/>
                <w:sz w:val="20"/>
                <w:szCs w:val="20"/>
                <w:lang w:val="en-GB"/>
              </w:rPr>
              <w:t>0.830</w:t>
            </w:r>
          </w:p>
        </w:tc>
      </w:tr>
      <w:tr w:rsidR="00007C7E" w:rsidRPr="0062630D" w14:paraId="77B665CC" w14:textId="77777777" w:rsidTr="00512FFE">
        <w:trPr>
          <w:trHeight w:val="193"/>
          <w:jc w:val="center"/>
        </w:trPr>
        <w:tc>
          <w:tcPr>
            <w:tcW w:w="1651" w:type="dxa"/>
            <w:tcBorders>
              <w:top w:val="nil"/>
              <w:left w:val="nil"/>
              <w:bottom w:val="nil"/>
              <w:right w:val="nil"/>
            </w:tcBorders>
            <w:shd w:val="clear" w:color="auto" w:fill="auto"/>
            <w:noWrap/>
            <w:vAlign w:val="bottom"/>
            <w:hideMark/>
          </w:tcPr>
          <w:p w14:paraId="309FAF37" w14:textId="77777777" w:rsidR="00007C7E" w:rsidRPr="0062630D" w:rsidRDefault="00007C7E">
            <w:pPr>
              <w:jc w:val="right"/>
              <w:rPr>
                <w:color w:val="000000"/>
                <w:sz w:val="20"/>
                <w:szCs w:val="20"/>
                <w:lang w:val="en-GB"/>
              </w:rPr>
            </w:pPr>
            <w:r w:rsidRPr="0062630D">
              <w:rPr>
                <w:color w:val="000000"/>
                <w:sz w:val="20"/>
                <w:szCs w:val="20"/>
                <w:lang w:val="en-GB"/>
              </w:rPr>
              <w:t>H</w:t>
            </w:r>
          </w:p>
        </w:tc>
        <w:tc>
          <w:tcPr>
            <w:tcW w:w="1651" w:type="dxa"/>
            <w:tcBorders>
              <w:top w:val="nil"/>
              <w:left w:val="nil"/>
              <w:bottom w:val="nil"/>
              <w:right w:val="nil"/>
            </w:tcBorders>
            <w:shd w:val="clear" w:color="auto" w:fill="auto"/>
            <w:noWrap/>
            <w:vAlign w:val="bottom"/>
            <w:hideMark/>
          </w:tcPr>
          <w:p w14:paraId="79119948" w14:textId="77777777" w:rsidR="00007C7E" w:rsidRPr="0062630D" w:rsidRDefault="00007C7E" w:rsidP="00512FFE">
            <w:pPr>
              <w:jc w:val="center"/>
              <w:rPr>
                <w:color w:val="000000"/>
                <w:sz w:val="20"/>
                <w:szCs w:val="20"/>
                <w:lang w:val="en-GB"/>
              </w:rPr>
            </w:pPr>
          </w:p>
        </w:tc>
        <w:tc>
          <w:tcPr>
            <w:tcW w:w="1573" w:type="dxa"/>
            <w:tcBorders>
              <w:top w:val="nil"/>
              <w:left w:val="nil"/>
              <w:bottom w:val="nil"/>
              <w:right w:val="nil"/>
            </w:tcBorders>
            <w:shd w:val="clear" w:color="auto" w:fill="auto"/>
            <w:noWrap/>
            <w:vAlign w:val="bottom"/>
            <w:hideMark/>
          </w:tcPr>
          <w:p w14:paraId="33326A39" w14:textId="77777777" w:rsidR="00007C7E" w:rsidRPr="0062630D" w:rsidRDefault="00007C7E" w:rsidP="00512FFE">
            <w:pPr>
              <w:jc w:val="center"/>
              <w:rPr>
                <w:color w:val="000000"/>
                <w:sz w:val="20"/>
                <w:szCs w:val="20"/>
                <w:lang w:val="en-GB"/>
              </w:rPr>
            </w:pPr>
            <w:r w:rsidRPr="0062630D">
              <w:rPr>
                <w:color w:val="000000"/>
                <w:sz w:val="20"/>
                <w:szCs w:val="20"/>
                <w:lang w:val="en-GB"/>
              </w:rPr>
              <w:t>0.960</w:t>
            </w:r>
          </w:p>
        </w:tc>
        <w:tc>
          <w:tcPr>
            <w:tcW w:w="1655" w:type="dxa"/>
            <w:tcBorders>
              <w:top w:val="nil"/>
              <w:left w:val="nil"/>
              <w:bottom w:val="nil"/>
              <w:right w:val="nil"/>
            </w:tcBorders>
            <w:shd w:val="clear" w:color="auto" w:fill="auto"/>
            <w:noWrap/>
            <w:vAlign w:val="bottom"/>
            <w:hideMark/>
          </w:tcPr>
          <w:p w14:paraId="3021EB58" w14:textId="77777777" w:rsidR="00007C7E" w:rsidRPr="0062630D" w:rsidRDefault="00007C7E" w:rsidP="00512FFE">
            <w:pPr>
              <w:jc w:val="center"/>
              <w:rPr>
                <w:color w:val="000000"/>
                <w:sz w:val="20"/>
                <w:szCs w:val="20"/>
                <w:lang w:val="en-GB"/>
              </w:rPr>
            </w:pPr>
            <w:r w:rsidRPr="0062630D">
              <w:rPr>
                <w:color w:val="000000"/>
                <w:sz w:val="20"/>
                <w:szCs w:val="20"/>
                <w:lang w:val="en-GB"/>
              </w:rPr>
              <w:t>0.969</w:t>
            </w:r>
          </w:p>
        </w:tc>
        <w:tc>
          <w:tcPr>
            <w:tcW w:w="2853" w:type="dxa"/>
            <w:tcBorders>
              <w:top w:val="nil"/>
              <w:left w:val="nil"/>
              <w:bottom w:val="nil"/>
              <w:right w:val="nil"/>
            </w:tcBorders>
            <w:shd w:val="clear" w:color="auto" w:fill="auto"/>
            <w:noWrap/>
            <w:vAlign w:val="bottom"/>
            <w:hideMark/>
          </w:tcPr>
          <w:p w14:paraId="204E5242" w14:textId="77777777" w:rsidR="00007C7E" w:rsidRPr="0062630D" w:rsidRDefault="00007C7E" w:rsidP="00512FFE">
            <w:pPr>
              <w:jc w:val="center"/>
              <w:rPr>
                <w:color w:val="000000"/>
                <w:sz w:val="20"/>
                <w:szCs w:val="20"/>
                <w:lang w:val="en-GB"/>
              </w:rPr>
            </w:pPr>
            <w:r w:rsidRPr="0062630D">
              <w:rPr>
                <w:color w:val="000000"/>
                <w:sz w:val="20"/>
                <w:szCs w:val="20"/>
                <w:lang w:val="en-GB"/>
              </w:rPr>
              <w:t>0.914</w:t>
            </w:r>
          </w:p>
        </w:tc>
      </w:tr>
      <w:tr w:rsidR="00007C7E" w:rsidRPr="0062630D" w14:paraId="5C552950" w14:textId="77777777" w:rsidTr="00512FFE">
        <w:trPr>
          <w:trHeight w:val="193"/>
          <w:jc w:val="center"/>
        </w:trPr>
        <w:tc>
          <w:tcPr>
            <w:tcW w:w="1651" w:type="dxa"/>
            <w:tcBorders>
              <w:top w:val="nil"/>
              <w:left w:val="nil"/>
              <w:bottom w:val="single" w:sz="4" w:space="0" w:color="auto"/>
              <w:right w:val="nil"/>
            </w:tcBorders>
            <w:shd w:val="clear" w:color="auto" w:fill="auto"/>
            <w:noWrap/>
            <w:vAlign w:val="bottom"/>
            <w:hideMark/>
          </w:tcPr>
          <w:p w14:paraId="2B6C2950" w14:textId="77777777" w:rsidR="00007C7E" w:rsidRPr="0062630D" w:rsidRDefault="00007C7E">
            <w:pPr>
              <w:jc w:val="right"/>
              <w:rPr>
                <w:color w:val="000000"/>
                <w:sz w:val="20"/>
                <w:szCs w:val="20"/>
                <w:lang w:val="en-GB"/>
              </w:rPr>
            </w:pPr>
            <w:r w:rsidRPr="0062630D">
              <w:rPr>
                <w:color w:val="000000"/>
                <w:sz w:val="20"/>
                <w:szCs w:val="20"/>
                <w:lang w:val="en-GB"/>
              </w:rPr>
              <w:t>FD</w:t>
            </w:r>
          </w:p>
        </w:tc>
        <w:tc>
          <w:tcPr>
            <w:tcW w:w="1651" w:type="dxa"/>
            <w:tcBorders>
              <w:top w:val="nil"/>
              <w:left w:val="nil"/>
              <w:bottom w:val="single" w:sz="4" w:space="0" w:color="auto"/>
              <w:right w:val="nil"/>
            </w:tcBorders>
            <w:shd w:val="clear" w:color="auto" w:fill="auto"/>
            <w:noWrap/>
            <w:vAlign w:val="bottom"/>
            <w:hideMark/>
          </w:tcPr>
          <w:p w14:paraId="6F79B29C" w14:textId="33526D43" w:rsidR="00007C7E" w:rsidRPr="0062630D" w:rsidRDefault="00007C7E" w:rsidP="00512FFE">
            <w:pPr>
              <w:jc w:val="center"/>
              <w:rPr>
                <w:color w:val="000000"/>
                <w:sz w:val="20"/>
                <w:szCs w:val="20"/>
                <w:lang w:val="en-GB"/>
              </w:rPr>
            </w:pPr>
          </w:p>
        </w:tc>
        <w:tc>
          <w:tcPr>
            <w:tcW w:w="1573" w:type="dxa"/>
            <w:tcBorders>
              <w:top w:val="nil"/>
              <w:left w:val="nil"/>
              <w:bottom w:val="nil"/>
              <w:right w:val="nil"/>
            </w:tcBorders>
            <w:shd w:val="clear" w:color="auto" w:fill="auto"/>
            <w:noWrap/>
            <w:vAlign w:val="bottom"/>
            <w:hideMark/>
          </w:tcPr>
          <w:p w14:paraId="2AC5EEA1" w14:textId="77777777" w:rsidR="00007C7E" w:rsidRPr="0062630D" w:rsidRDefault="00007C7E" w:rsidP="00512FFE">
            <w:pPr>
              <w:jc w:val="center"/>
              <w:rPr>
                <w:color w:val="000000"/>
                <w:sz w:val="20"/>
                <w:szCs w:val="20"/>
                <w:lang w:val="en-GB"/>
              </w:rPr>
            </w:pPr>
            <w:r w:rsidRPr="0062630D">
              <w:rPr>
                <w:color w:val="000000"/>
                <w:sz w:val="20"/>
                <w:szCs w:val="20"/>
                <w:lang w:val="en-GB"/>
              </w:rPr>
              <w:t>0.981</w:t>
            </w:r>
          </w:p>
        </w:tc>
        <w:tc>
          <w:tcPr>
            <w:tcW w:w="1655" w:type="dxa"/>
            <w:tcBorders>
              <w:top w:val="nil"/>
              <w:left w:val="nil"/>
              <w:bottom w:val="nil"/>
              <w:right w:val="nil"/>
            </w:tcBorders>
            <w:shd w:val="clear" w:color="auto" w:fill="auto"/>
            <w:noWrap/>
            <w:vAlign w:val="bottom"/>
            <w:hideMark/>
          </w:tcPr>
          <w:p w14:paraId="066055F5" w14:textId="77777777" w:rsidR="00007C7E" w:rsidRPr="0062630D" w:rsidRDefault="00007C7E" w:rsidP="00512FFE">
            <w:pPr>
              <w:jc w:val="center"/>
              <w:rPr>
                <w:color w:val="000000"/>
                <w:sz w:val="20"/>
                <w:szCs w:val="20"/>
                <w:lang w:val="en-GB"/>
              </w:rPr>
            </w:pPr>
            <w:r w:rsidRPr="0062630D">
              <w:rPr>
                <w:color w:val="000000"/>
                <w:sz w:val="20"/>
                <w:szCs w:val="20"/>
                <w:lang w:val="en-GB"/>
              </w:rPr>
              <w:t>0.985</w:t>
            </w:r>
          </w:p>
        </w:tc>
        <w:tc>
          <w:tcPr>
            <w:tcW w:w="2853" w:type="dxa"/>
            <w:tcBorders>
              <w:top w:val="nil"/>
              <w:left w:val="nil"/>
              <w:bottom w:val="nil"/>
              <w:right w:val="nil"/>
            </w:tcBorders>
            <w:shd w:val="clear" w:color="auto" w:fill="auto"/>
            <w:noWrap/>
            <w:vAlign w:val="bottom"/>
            <w:hideMark/>
          </w:tcPr>
          <w:p w14:paraId="38CE45B6" w14:textId="77777777" w:rsidR="00007C7E" w:rsidRPr="0062630D" w:rsidRDefault="00007C7E" w:rsidP="00512FFE">
            <w:pPr>
              <w:jc w:val="center"/>
              <w:rPr>
                <w:color w:val="000000"/>
                <w:sz w:val="20"/>
                <w:szCs w:val="20"/>
                <w:lang w:val="en-GB"/>
              </w:rPr>
            </w:pPr>
            <w:r w:rsidRPr="0062630D">
              <w:rPr>
                <w:color w:val="000000"/>
                <w:sz w:val="20"/>
                <w:szCs w:val="20"/>
                <w:lang w:val="en-GB"/>
              </w:rPr>
              <w:t>0.966</w:t>
            </w:r>
          </w:p>
        </w:tc>
      </w:tr>
      <w:tr w:rsidR="00007C7E" w:rsidRPr="007F3CAB" w14:paraId="1999AD64" w14:textId="77777777" w:rsidTr="004A723C">
        <w:trPr>
          <w:trHeight w:val="837"/>
          <w:jc w:val="center"/>
        </w:trPr>
        <w:tc>
          <w:tcPr>
            <w:tcW w:w="9383" w:type="dxa"/>
            <w:gridSpan w:val="5"/>
            <w:tcBorders>
              <w:top w:val="single" w:sz="4" w:space="0" w:color="auto"/>
              <w:left w:val="nil"/>
              <w:bottom w:val="nil"/>
              <w:right w:val="nil"/>
            </w:tcBorders>
            <w:shd w:val="clear" w:color="auto" w:fill="auto"/>
            <w:vAlign w:val="center"/>
            <w:hideMark/>
          </w:tcPr>
          <w:p w14:paraId="4A1EC5DE" w14:textId="77777777" w:rsidR="00007C7E" w:rsidRPr="0062630D" w:rsidRDefault="00007C7E">
            <w:pPr>
              <w:rPr>
                <w:color w:val="000000"/>
                <w:sz w:val="20"/>
                <w:szCs w:val="20"/>
                <w:lang w:val="en-GB"/>
              </w:rPr>
            </w:pPr>
            <w:r w:rsidRPr="0062630D">
              <w:rPr>
                <w:color w:val="000000"/>
                <w:sz w:val="20"/>
                <w:szCs w:val="20"/>
                <w:lang w:val="en-GB"/>
              </w:rPr>
              <w:t xml:space="preserve">Note:  </w:t>
            </w:r>
            <w:proofErr w:type="spellStart"/>
            <w:r w:rsidRPr="0062630D">
              <w:rPr>
                <w:color w:val="000000"/>
                <w:sz w:val="20"/>
                <w:szCs w:val="20"/>
                <w:lang w:val="en-GB"/>
              </w:rPr>
              <w:t>OmegaH</w:t>
            </w:r>
            <w:proofErr w:type="spellEnd"/>
            <w:r w:rsidRPr="0062630D">
              <w:rPr>
                <w:color w:val="000000"/>
                <w:sz w:val="20"/>
                <w:szCs w:val="20"/>
                <w:lang w:val="en-GB"/>
              </w:rPr>
              <w:t>, omega-hierarchical; H, index of construct replicability (&gt;0.8 suggests a well-defined latent variable); FD, factor determinacy (&gt;0.9 indicate that the factor score can be used)</w:t>
            </w:r>
          </w:p>
        </w:tc>
      </w:tr>
    </w:tbl>
    <w:p w14:paraId="3D8A12F0" w14:textId="77777777" w:rsidR="0073472C" w:rsidRPr="0062630D" w:rsidRDefault="0073472C" w:rsidP="00B74F8D">
      <w:pPr>
        <w:spacing w:line="480" w:lineRule="auto"/>
        <w:rPr>
          <w:rFonts w:eastAsia="Calibri"/>
          <w:b/>
          <w:bCs/>
          <w:sz w:val="20"/>
          <w:szCs w:val="20"/>
          <w:lang w:val="en-GB"/>
        </w:rPr>
      </w:pPr>
    </w:p>
    <w:p w14:paraId="6A39E4F0" w14:textId="77777777" w:rsidR="0073472C" w:rsidRPr="0062630D" w:rsidRDefault="0073472C" w:rsidP="00B74F8D">
      <w:pPr>
        <w:spacing w:line="480" w:lineRule="auto"/>
        <w:rPr>
          <w:rFonts w:eastAsia="Calibri"/>
          <w:b/>
          <w:bCs/>
          <w:sz w:val="20"/>
          <w:szCs w:val="20"/>
          <w:lang w:val="en-GB"/>
        </w:rPr>
      </w:pPr>
    </w:p>
    <w:p w14:paraId="7C444774" w14:textId="77777777" w:rsidR="0073472C" w:rsidRPr="0062630D" w:rsidRDefault="0073472C" w:rsidP="00B74F8D">
      <w:pPr>
        <w:spacing w:line="480" w:lineRule="auto"/>
        <w:rPr>
          <w:rFonts w:eastAsia="Calibri"/>
          <w:b/>
          <w:bCs/>
          <w:sz w:val="20"/>
          <w:szCs w:val="20"/>
          <w:lang w:val="en-GB"/>
        </w:rPr>
      </w:pPr>
    </w:p>
    <w:p w14:paraId="6815B8FA" w14:textId="77777777" w:rsidR="0073472C" w:rsidRPr="0062630D" w:rsidRDefault="0073472C" w:rsidP="00B74F8D">
      <w:pPr>
        <w:spacing w:line="480" w:lineRule="auto"/>
        <w:rPr>
          <w:rFonts w:eastAsia="Calibri"/>
          <w:b/>
          <w:bCs/>
          <w:sz w:val="20"/>
          <w:szCs w:val="20"/>
          <w:lang w:val="en-GB"/>
        </w:rPr>
      </w:pPr>
    </w:p>
    <w:p w14:paraId="7FF5F8C2" w14:textId="77777777" w:rsidR="0073472C" w:rsidRPr="0062630D" w:rsidRDefault="0073472C" w:rsidP="00B74F8D">
      <w:pPr>
        <w:spacing w:line="480" w:lineRule="auto"/>
        <w:rPr>
          <w:rFonts w:eastAsia="Calibri"/>
          <w:b/>
          <w:bCs/>
          <w:sz w:val="20"/>
          <w:szCs w:val="20"/>
          <w:lang w:val="en-GB"/>
        </w:rPr>
      </w:pPr>
    </w:p>
    <w:p w14:paraId="51083EE2" w14:textId="77777777" w:rsidR="0073472C" w:rsidRPr="0062630D" w:rsidRDefault="0073472C" w:rsidP="00B74F8D">
      <w:pPr>
        <w:spacing w:line="480" w:lineRule="auto"/>
        <w:rPr>
          <w:rFonts w:eastAsia="Calibri"/>
          <w:b/>
          <w:bCs/>
          <w:sz w:val="20"/>
          <w:szCs w:val="20"/>
          <w:lang w:val="en-GB"/>
        </w:rPr>
      </w:pPr>
    </w:p>
    <w:p w14:paraId="64ED918D" w14:textId="77777777" w:rsidR="0073472C" w:rsidRPr="0062630D" w:rsidRDefault="0073472C" w:rsidP="00B74F8D">
      <w:pPr>
        <w:spacing w:line="480" w:lineRule="auto"/>
        <w:rPr>
          <w:rFonts w:eastAsia="Calibri"/>
          <w:b/>
          <w:bCs/>
          <w:sz w:val="20"/>
          <w:szCs w:val="20"/>
          <w:lang w:val="en-GB"/>
        </w:rPr>
      </w:pPr>
    </w:p>
    <w:p w14:paraId="583C65EF" w14:textId="77777777" w:rsidR="0073472C" w:rsidRPr="0062630D" w:rsidRDefault="0073472C" w:rsidP="00B74F8D">
      <w:pPr>
        <w:spacing w:line="480" w:lineRule="auto"/>
        <w:rPr>
          <w:rFonts w:eastAsia="Calibri"/>
          <w:b/>
          <w:bCs/>
          <w:sz w:val="20"/>
          <w:szCs w:val="20"/>
          <w:lang w:val="en-GB"/>
        </w:rPr>
      </w:pPr>
    </w:p>
    <w:p w14:paraId="6F1D6E24" w14:textId="77777777" w:rsidR="0073472C" w:rsidRPr="0062630D" w:rsidRDefault="0073472C" w:rsidP="00B74F8D">
      <w:pPr>
        <w:spacing w:line="480" w:lineRule="auto"/>
        <w:rPr>
          <w:rFonts w:eastAsia="Calibri"/>
          <w:b/>
          <w:bCs/>
          <w:sz w:val="20"/>
          <w:szCs w:val="20"/>
          <w:lang w:val="en-GB"/>
        </w:rPr>
      </w:pPr>
    </w:p>
    <w:p w14:paraId="34D6992F" w14:textId="77777777" w:rsidR="0073472C" w:rsidRPr="0062630D" w:rsidRDefault="0073472C" w:rsidP="00B74F8D">
      <w:pPr>
        <w:spacing w:line="480" w:lineRule="auto"/>
        <w:rPr>
          <w:rFonts w:eastAsia="Calibri"/>
          <w:b/>
          <w:bCs/>
          <w:sz w:val="20"/>
          <w:szCs w:val="20"/>
          <w:lang w:val="en-GB"/>
        </w:rPr>
      </w:pPr>
    </w:p>
    <w:p w14:paraId="4D577092" w14:textId="77777777" w:rsidR="00835A4F" w:rsidRPr="0062630D" w:rsidRDefault="00835A4F">
      <w:pPr>
        <w:rPr>
          <w:b/>
          <w:bCs/>
          <w:color w:val="000000"/>
          <w:sz w:val="20"/>
          <w:szCs w:val="20"/>
          <w:lang w:val="en-GB"/>
        </w:rPr>
        <w:sectPr w:rsidR="00835A4F" w:rsidRPr="0062630D" w:rsidSect="00A50A2C">
          <w:headerReference w:type="default" r:id="rId8"/>
          <w:pgSz w:w="11906" w:h="16838"/>
          <w:pgMar w:top="1417" w:right="1701" w:bottom="1417" w:left="1701" w:header="708" w:footer="708" w:gutter="0"/>
          <w:pgNumType w:fmt="numberInDash" w:start="1"/>
          <w:cols w:space="708"/>
          <w:docGrid w:linePitch="360"/>
        </w:sectPr>
      </w:pPr>
    </w:p>
    <w:tbl>
      <w:tblPr>
        <w:tblW w:w="11283" w:type="dxa"/>
        <w:tblCellMar>
          <w:left w:w="70" w:type="dxa"/>
          <w:right w:w="70" w:type="dxa"/>
        </w:tblCellMar>
        <w:tblLook w:val="04A0" w:firstRow="1" w:lastRow="0" w:firstColumn="1" w:lastColumn="0" w:noHBand="0" w:noVBand="1"/>
      </w:tblPr>
      <w:tblGrid>
        <w:gridCol w:w="3686"/>
        <w:gridCol w:w="2177"/>
        <w:gridCol w:w="1691"/>
        <w:gridCol w:w="1525"/>
        <w:gridCol w:w="844"/>
        <w:gridCol w:w="757"/>
        <w:gridCol w:w="731"/>
      </w:tblGrid>
      <w:tr w:rsidR="00D349E1" w:rsidRPr="007F3CAB" w14:paraId="5928966D" w14:textId="77777777" w:rsidTr="006F1DC2">
        <w:trPr>
          <w:trHeight w:val="794"/>
        </w:trPr>
        <w:tc>
          <w:tcPr>
            <w:tcW w:w="11283" w:type="dxa"/>
            <w:gridSpan w:val="7"/>
            <w:tcBorders>
              <w:top w:val="nil"/>
              <w:left w:val="nil"/>
              <w:bottom w:val="single" w:sz="4" w:space="0" w:color="auto"/>
              <w:right w:val="nil"/>
            </w:tcBorders>
            <w:shd w:val="clear" w:color="auto" w:fill="auto"/>
            <w:vAlign w:val="center"/>
            <w:hideMark/>
          </w:tcPr>
          <w:p w14:paraId="1F4C9CD0" w14:textId="20A66975" w:rsidR="00D349E1" w:rsidRPr="0062630D" w:rsidRDefault="00D349E1">
            <w:pPr>
              <w:rPr>
                <w:color w:val="000000"/>
                <w:sz w:val="20"/>
                <w:szCs w:val="20"/>
                <w:lang w:val="en-GB"/>
              </w:rPr>
            </w:pPr>
            <w:r w:rsidRPr="0062630D">
              <w:rPr>
                <w:b/>
                <w:bCs/>
                <w:color w:val="000000"/>
                <w:sz w:val="20"/>
                <w:szCs w:val="20"/>
                <w:lang w:val="en-GB"/>
              </w:rPr>
              <w:lastRenderedPageBreak/>
              <w:t>Table A3.</w:t>
            </w:r>
            <w:r w:rsidRPr="0062630D">
              <w:rPr>
                <w:color w:val="000000"/>
                <w:sz w:val="20"/>
                <w:szCs w:val="20"/>
                <w:lang w:val="en-GB"/>
              </w:rPr>
              <w:t xml:space="preserve"> Marginal effects of interactions between ADHD (diagnosis and dimensions) and school shift in their cross-sectional association with educational outcomes </w:t>
            </w:r>
          </w:p>
        </w:tc>
      </w:tr>
      <w:tr w:rsidR="00D349E1" w:rsidRPr="0062630D" w14:paraId="5D7A65EC" w14:textId="77777777" w:rsidTr="006F1DC2">
        <w:trPr>
          <w:trHeight w:val="523"/>
        </w:trPr>
        <w:tc>
          <w:tcPr>
            <w:tcW w:w="3686" w:type="dxa"/>
            <w:tcBorders>
              <w:top w:val="nil"/>
              <w:left w:val="nil"/>
              <w:bottom w:val="single" w:sz="4" w:space="0" w:color="auto"/>
              <w:right w:val="nil"/>
            </w:tcBorders>
            <w:shd w:val="clear" w:color="auto" w:fill="auto"/>
            <w:noWrap/>
            <w:vAlign w:val="center"/>
            <w:hideMark/>
          </w:tcPr>
          <w:p w14:paraId="051FBCA7" w14:textId="77777777" w:rsidR="00D349E1" w:rsidRPr="0062630D" w:rsidRDefault="00D349E1">
            <w:pPr>
              <w:jc w:val="center"/>
              <w:rPr>
                <w:color w:val="000000"/>
                <w:sz w:val="20"/>
                <w:szCs w:val="20"/>
                <w:lang w:val="en-GB"/>
              </w:rPr>
            </w:pPr>
            <w:r w:rsidRPr="0062630D">
              <w:rPr>
                <w:color w:val="000000"/>
                <w:sz w:val="20"/>
                <w:szCs w:val="20"/>
                <w:lang w:val="en-GB"/>
              </w:rPr>
              <w:t>Outcome</w:t>
            </w:r>
          </w:p>
        </w:tc>
        <w:tc>
          <w:tcPr>
            <w:tcW w:w="2177" w:type="dxa"/>
            <w:tcBorders>
              <w:top w:val="nil"/>
              <w:left w:val="nil"/>
              <w:bottom w:val="single" w:sz="4" w:space="0" w:color="auto"/>
              <w:right w:val="nil"/>
            </w:tcBorders>
            <w:shd w:val="clear" w:color="auto" w:fill="auto"/>
            <w:noWrap/>
            <w:vAlign w:val="center"/>
            <w:hideMark/>
          </w:tcPr>
          <w:p w14:paraId="2D94F91C" w14:textId="77777777" w:rsidR="00D349E1" w:rsidRPr="0062630D" w:rsidRDefault="00D349E1">
            <w:pPr>
              <w:jc w:val="center"/>
              <w:rPr>
                <w:color w:val="000000"/>
                <w:sz w:val="20"/>
                <w:szCs w:val="20"/>
                <w:lang w:val="en-GB"/>
              </w:rPr>
            </w:pPr>
            <w:r w:rsidRPr="0062630D">
              <w:rPr>
                <w:color w:val="000000"/>
                <w:sz w:val="20"/>
                <w:szCs w:val="20"/>
                <w:lang w:val="en-GB"/>
              </w:rPr>
              <w:t>ADHD variable</w:t>
            </w:r>
          </w:p>
        </w:tc>
        <w:tc>
          <w:tcPr>
            <w:tcW w:w="1691" w:type="dxa"/>
            <w:tcBorders>
              <w:top w:val="nil"/>
              <w:left w:val="nil"/>
              <w:bottom w:val="single" w:sz="4" w:space="0" w:color="auto"/>
              <w:right w:val="nil"/>
            </w:tcBorders>
            <w:shd w:val="clear" w:color="auto" w:fill="auto"/>
            <w:noWrap/>
            <w:vAlign w:val="center"/>
            <w:hideMark/>
          </w:tcPr>
          <w:p w14:paraId="4725619E" w14:textId="77777777" w:rsidR="00D349E1" w:rsidRPr="0062630D" w:rsidRDefault="00D349E1">
            <w:pPr>
              <w:jc w:val="center"/>
              <w:rPr>
                <w:color w:val="000000"/>
                <w:sz w:val="20"/>
                <w:szCs w:val="20"/>
                <w:lang w:val="en-GB"/>
              </w:rPr>
            </w:pPr>
            <w:r w:rsidRPr="0062630D">
              <w:rPr>
                <w:color w:val="000000"/>
                <w:sz w:val="20"/>
                <w:szCs w:val="20"/>
                <w:lang w:val="en-GB"/>
              </w:rPr>
              <w:t>School shift</w:t>
            </w:r>
          </w:p>
        </w:tc>
        <w:tc>
          <w:tcPr>
            <w:tcW w:w="1525" w:type="dxa"/>
            <w:tcBorders>
              <w:top w:val="nil"/>
              <w:left w:val="nil"/>
              <w:bottom w:val="single" w:sz="4" w:space="0" w:color="auto"/>
              <w:right w:val="nil"/>
            </w:tcBorders>
            <w:shd w:val="clear" w:color="auto" w:fill="auto"/>
            <w:vAlign w:val="center"/>
            <w:hideMark/>
          </w:tcPr>
          <w:p w14:paraId="001EB7F4" w14:textId="77777777" w:rsidR="00D349E1" w:rsidRPr="0062630D" w:rsidRDefault="00D349E1">
            <w:pPr>
              <w:jc w:val="center"/>
              <w:rPr>
                <w:color w:val="000000"/>
                <w:sz w:val="20"/>
                <w:szCs w:val="20"/>
                <w:lang w:val="en-GB"/>
              </w:rPr>
            </w:pPr>
            <w:r w:rsidRPr="0062630D">
              <w:rPr>
                <w:color w:val="000000"/>
                <w:sz w:val="20"/>
                <w:szCs w:val="20"/>
                <w:lang w:val="en-GB"/>
              </w:rPr>
              <w:t>Average marginal effect</w:t>
            </w:r>
          </w:p>
        </w:tc>
        <w:tc>
          <w:tcPr>
            <w:tcW w:w="1473" w:type="dxa"/>
            <w:gridSpan w:val="2"/>
            <w:tcBorders>
              <w:top w:val="single" w:sz="4" w:space="0" w:color="auto"/>
              <w:left w:val="nil"/>
              <w:bottom w:val="single" w:sz="4" w:space="0" w:color="auto"/>
              <w:right w:val="nil"/>
            </w:tcBorders>
            <w:shd w:val="clear" w:color="auto" w:fill="auto"/>
            <w:noWrap/>
            <w:vAlign w:val="center"/>
            <w:hideMark/>
          </w:tcPr>
          <w:p w14:paraId="3583BF0B" w14:textId="77777777" w:rsidR="00D349E1" w:rsidRPr="0062630D" w:rsidRDefault="00D349E1">
            <w:pPr>
              <w:jc w:val="center"/>
              <w:rPr>
                <w:color w:val="000000"/>
                <w:sz w:val="20"/>
                <w:szCs w:val="20"/>
                <w:lang w:val="en-GB"/>
              </w:rPr>
            </w:pPr>
            <w:r w:rsidRPr="0062630D">
              <w:rPr>
                <w:color w:val="000000"/>
                <w:sz w:val="20"/>
                <w:szCs w:val="20"/>
                <w:lang w:val="en-GB"/>
              </w:rPr>
              <w:t>95% CI</w:t>
            </w:r>
          </w:p>
        </w:tc>
        <w:tc>
          <w:tcPr>
            <w:tcW w:w="731" w:type="dxa"/>
            <w:tcBorders>
              <w:top w:val="nil"/>
              <w:left w:val="nil"/>
              <w:bottom w:val="single" w:sz="4" w:space="0" w:color="auto"/>
              <w:right w:val="nil"/>
            </w:tcBorders>
            <w:shd w:val="clear" w:color="auto" w:fill="auto"/>
            <w:noWrap/>
            <w:vAlign w:val="center"/>
            <w:hideMark/>
          </w:tcPr>
          <w:p w14:paraId="1A44D3B4" w14:textId="77777777" w:rsidR="00D349E1" w:rsidRPr="0062630D" w:rsidRDefault="00D349E1">
            <w:pPr>
              <w:jc w:val="center"/>
              <w:rPr>
                <w:color w:val="000000"/>
                <w:sz w:val="20"/>
                <w:szCs w:val="20"/>
                <w:lang w:val="en-GB"/>
              </w:rPr>
            </w:pPr>
            <w:r w:rsidRPr="0062630D">
              <w:rPr>
                <w:color w:val="000000"/>
                <w:sz w:val="20"/>
                <w:szCs w:val="20"/>
                <w:lang w:val="en-GB"/>
              </w:rPr>
              <w:t>p-value</w:t>
            </w:r>
          </w:p>
        </w:tc>
      </w:tr>
      <w:tr w:rsidR="00D349E1" w:rsidRPr="0062630D" w14:paraId="685F2851" w14:textId="77777777" w:rsidTr="006F1DC2">
        <w:trPr>
          <w:trHeight w:val="309"/>
        </w:trPr>
        <w:tc>
          <w:tcPr>
            <w:tcW w:w="3686" w:type="dxa"/>
            <w:vMerge w:val="restart"/>
            <w:tcBorders>
              <w:top w:val="nil"/>
              <w:left w:val="nil"/>
              <w:bottom w:val="nil"/>
              <w:right w:val="nil"/>
            </w:tcBorders>
            <w:shd w:val="clear" w:color="auto" w:fill="auto"/>
            <w:noWrap/>
            <w:vAlign w:val="center"/>
            <w:hideMark/>
          </w:tcPr>
          <w:p w14:paraId="3BA4FE27" w14:textId="77777777" w:rsidR="00D349E1" w:rsidRPr="0062630D" w:rsidRDefault="00D349E1">
            <w:pPr>
              <w:jc w:val="center"/>
              <w:rPr>
                <w:color w:val="000000"/>
                <w:sz w:val="20"/>
                <w:szCs w:val="20"/>
                <w:lang w:val="en-GB"/>
              </w:rPr>
            </w:pPr>
            <w:r w:rsidRPr="0062630D">
              <w:rPr>
                <w:color w:val="000000"/>
                <w:sz w:val="20"/>
                <w:szCs w:val="20"/>
                <w:lang w:val="en-GB"/>
              </w:rPr>
              <w:t>Performance in school subjects (z-score)</w:t>
            </w:r>
          </w:p>
        </w:tc>
        <w:tc>
          <w:tcPr>
            <w:tcW w:w="2177" w:type="dxa"/>
            <w:vMerge w:val="restart"/>
            <w:tcBorders>
              <w:top w:val="nil"/>
              <w:left w:val="nil"/>
              <w:bottom w:val="nil"/>
              <w:right w:val="nil"/>
            </w:tcBorders>
            <w:shd w:val="clear" w:color="auto" w:fill="auto"/>
            <w:noWrap/>
            <w:vAlign w:val="center"/>
            <w:hideMark/>
          </w:tcPr>
          <w:p w14:paraId="43B6FBD4" w14:textId="77777777" w:rsidR="00D349E1" w:rsidRPr="0062630D" w:rsidRDefault="00D349E1">
            <w:pPr>
              <w:jc w:val="center"/>
              <w:rPr>
                <w:color w:val="000000"/>
                <w:sz w:val="20"/>
                <w:szCs w:val="20"/>
                <w:lang w:val="en-GB"/>
              </w:rPr>
            </w:pPr>
            <w:r w:rsidRPr="0062630D">
              <w:rPr>
                <w:color w:val="000000"/>
                <w:sz w:val="20"/>
                <w:szCs w:val="20"/>
                <w:lang w:val="en-GB"/>
              </w:rPr>
              <w:t>ADHD vs no ADHD</w:t>
            </w:r>
          </w:p>
        </w:tc>
        <w:tc>
          <w:tcPr>
            <w:tcW w:w="1691" w:type="dxa"/>
            <w:tcBorders>
              <w:top w:val="nil"/>
              <w:left w:val="nil"/>
              <w:bottom w:val="nil"/>
              <w:right w:val="nil"/>
            </w:tcBorders>
            <w:shd w:val="clear" w:color="auto" w:fill="auto"/>
            <w:noWrap/>
            <w:vAlign w:val="center"/>
            <w:hideMark/>
          </w:tcPr>
          <w:p w14:paraId="5DE7CFCD" w14:textId="77777777" w:rsidR="00D349E1" w:rsidRPr="0062630D" w:rsidRDefault="00D349E1">
            <w:pPr>
              <w:rPr>
                <w:color w:val="000000"/>
                <w:sz w:val="20"/>
                <w:szCs w:val="20"/>
                <w:lang w:val="en-GB"/>
              </w:rPr>
            </w:pPr>
            <w:r w:rsidRPr="0062630D">
              <w:rPr>
                <w:color w:val="000000"/>
                <w:sz w:val="20"/>
                <w:szCs w:val="20"/>
                <w:lang w:val="en-GB"/>
              </w:rPr>
              <w:t>Afternoon</w:t>
            </w:r>
          </w:p>
        </w:tc>
        <w:tc>
          <w:tcPr>
            <w:tcW w:w="1525" w:type="dxa"/>
            <w:tcBorders>
              <w:top w:val="nil"/>
              <w:left w:val="nil"/>
              <w:bottom w:val="nil"/>
              <w:right w:val="nil"/>
            </w:tcBorders>
            <w:shd w:val="clear" w:color="auto" w:fill="auto"/>
            <w:noWrap/>
            <w:vAlign w:val="center"/>
            <w:hideMark/>
          </w:tcPr>
          <w:p w14:paraId="211BD8DF" w14:textId="77777777" w:rsidR="00D349E1" w:rsidRPr="0062630D" w:rsidRDefault="00D349E1">
            <w:pPr>
              <w:jc w:val="center"/>
              <w:rPr>
                <w:color w:val="000000"/>
                <w:sz w:val="20"/>
                <w:szCs w:val="20"/>
                <w:lang w:val="en-GB"/>
              </w:rPr>
            </w:pPr>
            <w:r w:rsidRPr="0062630D">
              <w:rPr>
                <w:color w:val="000000"/>
                <w:sz w:val="20"/>
                <w:szCs w:val="20"/>
                <w:lang w:val="en-GB"/>
              </w:rPr>
              <w:t>-0.491</w:t>
            </w:r>
          </w:p>
        </w:tc>
        <w:tc>
          <w:tcPr>
            <w:tcW w:w="844" w:type="dxa"/>
            <w:tcBorders>
              <w:top w:val="nil"/>
              <w:left w:val="nil"/>
              <w:bottom w:val="nil"/>
              <w:right w:val="nil"/>
            </w:tcBorders>
            <w:shd w:val="clear" w:color="auto" w:fill="auto"/>
            <w:noWrap/>
            <w:vAlign w:val="center"/>
            <w:hideMark/>
          </w:tcPr>
          <w:p w14:paraId="445B9DFB" w14:textId="77777777" w:rsidR="00D349E1" w:rsidRPr="0062630D" w:rsidRDefault="00D349E1">
            <w:pPr>
              <w:jc w:val="right"/>
              <w:rPr>
                <w:color w:val="000000"/>
                <w:sz w:val="20"/>
                <w:szCs w:val="20"/>
                <w:lang w:val="en-GB"/>
              </w:rPr>
            </w:pPr>
            <w:r w:rsidRPr="0062630D">
              <w:rPr>
                <w:color w:val="000000"/>
                <w:sz w:val="20"/>
                <w:szCs w:val="20"/>
                <w:lang w:val="en-GB"/>
              </w:rPr>
              <w:t>-0.664</w:t>
            </w:r>
          </w:p>
        </w:tc>
        <w:tc>
          <w:tcPr>
            <w:tcW w:w="629" w:type="dxa"/>
            <w:tcBorders>
              <w:top w:val="nil"/>
              <w:left w:val="nil"/>
              <w:bottom w:val="nil"/>
              <w:right w:val="nil"/>
            </w:tcBorders>
            <w:shd w:val="clear" w:color="auto" w:fill="auto"/>
            <w:noWrap/>
            <w:vAlign w:val="center"/>
            <w:hideMark/>
          </w:tcPr>
          <w:p w14:paraId="09C87E27" w14:textId="77777777" w:rsidR="00D349E1" w:rsidRPr="0062630D" w:rsidRDefault="00D349E1">
            <w:pPr>
              <w:rPr>
                <w:color w:val="000000"/>
                <w:sz w:val="20"/>
                <w:szCs w:val="20"/>
                <w:lang w:val="en-GB"/>
              </w:rPr>
            </w:pPr>
            <w:r w:rsidRPr="0062630D">
              <w:rPr>
                <w:color w:val="000000"/>
                <w:sz w:val="20"/>
                <w:szCs w:val="20"/>
                <w:lang w:val="en-GB"/>
              </w:rPr>
              <w:t>-0.319</w:t>
            </w:r>
          </w:p>
        </w:tc>
        <w:tc>
          <w:tcPr>
            <w:tcW w:w="731" w:type="dxa"/>
            <w:tcBorders>
              <w:top w:val="nil"/>
              <w:left w:val="nil"/>
              <w:bottom w:val="nil"/>
              <w:right w:val="nil"/>
            </w:tcBorders>
            <w:shd w:val="clear" w:color="auto" w:fill="auto"/>
            <w:noWrap/>
            <w:vAlign w:val="center"/>
            <w:hideMark/>
          </w:tcPr>
          <w:p w14:paraId="6B9C5B15" w14:textId="77777777" w:rsidR="00D349E1" w:rsidRPr="0062630D" w:rsidRDefault="00D349E1">
            <w:pPr>
              <w:jc w:val="center"/>
              <w:rPr>
                <w:color w:val="000000"/>
                <w:sz w:val="20"/>
                <w:szCs w:val="20"/>
                <w:lang w:val="en-GB"/>
              </w:rPr>
            </w:pPr>
            <w:r w:rsidRPr="0062630D">
              <w:rPr>
                <w:color w:val="000000"/>
                <w:sz w:val="20"/>
                <w:szCs w:val="20"/>
                <w:lang w:val="en-GB"/>
              </w:rPr>
              <w:t>&lt;0.001</w:t>
            </w:r>
          </w:p>
        </w:tc>
      </w:tr>
      <w:tr w:rsidR="00D349E1" w:rsidRPr="0062630D" w14:paraId="2AF1CE25" w14:textId="77777777" w:rsidTr="006F1DC2">
        <w:trPr>
          <w:trHeight w:val="309"/>
        </w:trPr>
        <w:tc>
          <w:tcPr>
            <w:tcW w:w="3686" w:type="dxa"/>
            <w:vMerge/>
            <w:tcBorders>
              <w:top w:val="nil"/>
              <w:left w:val="nil"/>
              <w:bottom w:val="nil"/>
              <w:right w:val="nil"/>
            </w:tcBorders>
            <w:vAlign w:val="center"/>
            <w:hideMark/>
          </w:tcPr>
          <w:p w14:paraId="259A96A6" w14:textId="77777777" w:rsidR="00D349E1" w:rsidRPr="0062630D" w:rsidRDefault="00D349E1">
            <w:pPr>
              <w:rPr>
                <w:color w:val="000000"/>
                <w:sz w:val="20"/>
                <w:szCs w:val="20"/>
                <w:lang w:val="en-GB"/>
              </w:rPr>
            </w:pPr>
          </w:p>
        </w:tc>
        <w:tc>
          <w:tcPr>
            <w:tcW w:w="2177" w:type="dxa"/>
            <w:vMerge/>
            <w:tcBorders>
              <w:top w:val="nil"/>
              <w:left w:val="nil"/>
              <w:bottom w:val="nil"/>
              <w:right w:val="nil"/>
            </w:tcBorders>
            <w:vAlign w:val="center"/>
            <w:hideMark/>
          </w:tcPr>
          <w:p w14:paraId="3692355F" w14:textId="77777777" w:rsidR="00D349E1" w:rsidRPr="0062630D" w:rsidRDefault="00D349E1">
            <w:pPr>
              <w:rPr>
                <w:color w:val="000000"/>
                <w:sz w:val="20"/>
                <w:szCs w:val="20"/>
                <w:lang w:val="en-GB"/>
              </w:rPr>
            </w:pPr>
          </w:p>
        </w:tc>
        <w:tc>
          <w:tcPr>
            <w:tcW w:w="1691" w:type="dxa"/>
            <w:tcBorders>
              <w:top w:val="nil"/>
              <w:left w:val="nil"/>
              <w:bottom w:val="nil"/>
              <w:right w:val="nil"/>
            </w:tcBorders>
            <w:shd w:val="clear" w:color="auto" w:fill="auto"/>
            <w:noWrap/>
            <w:vAlign w:val="center"/>
            <w:hideMark/>
          </w:tcPr>
          <w:p w14:paraId="221659E7" w14:textId="77777777" w:rsidR="00D349E1" w:rsidRPr="0062630D" w:rsidRDefault="00D349E1">
            <w:pPr>
              <w:rPr>
                <w:color w:val="000000"/>
                <w:sz w:val="20"/>
                <w:szCs w:val="20"/>
                <w:lang w:val="en-GB"/>
              </w:rPr>
            </w:pPr>
            <w:r w:rsidRPr="0062630D">
              <w:rPr>
                <w:color w:val="000000"/>
                <w:sz w:val="20"/>
                <w:szCs w:val="20"/>
                <w:lang w:val="en-GB"/>
              </w:rPr>
              <w:t>Morning/Full-Day</w:t>
            </w:r>
          </w:p>
        </w:tc>
        <w:tc>
          <w:tcPr>
            <w:tcW w:w="1525" w:type="dxa"/>
            <w:tcBorders>
              <w:top w:val="nil"/>
              <w:left w:val="nil"/>
              <w:bottom w:val="nil"/>
              <w:right w:val="nil"/>
            </w:tcBorders>
            <w:shd w:val="clear" w:color="auto" w:fill="auto"/>
            <w:noWrap/>
            <w:vAlign w:val="center"/>
            <w:hideMark/>
          </w:tcPr>
          <w:p w14:paraId="4E83A4F8" w14:textId="77777777" w:rsidR="00D349E1" w:rsidRPr="0062630D" w:rsidRDefault="00D349E1">
            <w:pPr>
              <w:jc w:val="center"/>
              <w:rPr>
                <w:color w:val="000000"/>
                <w:sz w:val="20"/>
                <w:szCs w:val="20"/>
                <w:lang w:val="en-GB"/>
              </w:rPr>
            </w:pPr>
            <w:r w:rsidRPr="0062630D">
              <w:rPr>
                <w:color w:val="000000"/>
                <w:sz w:val="20"/>
                <w:szCs w:val="20"/>
                <w:lang w:val="en-GB"/>
              </w:rPr>
              <w:t>-0.824</w:t>
            </w:r>
          </w:p>
        </w:tc>
        <w:tc>
          <w:tcPr>
            <w:tcW w:w="844" w:type="dxa"/>
            <w:tcBorders>
              <w:top w:val="nil"/>
              <w:left w:val="nil"/>
              <w:bottom w:val="nil"/>
              <w:right w:val="nil"/>
            </w:tcBorders>
            <w:shd w:val="clear" w:color="auto" w:fill="auto"/>
            <w:noWrap/>
            <w:vAlign w:val="center"/>
            <w:hideMark/>
          </w:tcPr>
          <w:p w14:paraId="2B5CA4D2" w14:textId="77777777" w:rsidR="00D349E1" w:rsidRPr="0062630D" w:rsidRDefault="00D349E1">
            <w:pPr>
              <w:jc w:val="right"/>
              <w:rPr>
                <w:color w:val="000000"/>
                <w:sz w:val="20"/>
                <w:szCs w:val="20"/>
                <w:lang w:val="en-GB"/>
              </w:rPr>
            </w:pPr>
            <w:r w:rsidRPr="0062630D">
              <w:rPr>
                <w:color w:val="000000"/>
                <w:sz w:val="20"/>
                <w:szCs w:val="20"/>
                <w:lang w:val="en-GB"/>
              </w:rPr>
              <w:t>-0.999</w:t>
            </w:r>
          </w:p>
        </w:tc>
        <w:tc>
          <w:tcPr>
            <w:tcW w:w="629" w:type="dxa"/>
            <w:tcBorders>
              <w:top w:val="nil"/>
              <w:left w:val="nil"/>
              <w:bottom w:val="nil"/>
              <w:right w:val="nil"/>
            </w:tcBorders>
            <w:shd w:val="clear" w:color="auto" w:fill="auto"/>
            <w:noWrap/>
            <w:vAlign w:val="center"/>
            <w:hideMark/>
          </w:tcPr>
          <w:p w14:paraId="1C2BE741" w14:textId="77777777" w:rsidR="00D349E1" w:rsidRPr="0062630D" w:rsidRDefault="00D349E1">
            <w:pPr>
              <w:rPr>
                <w:color w:val="000000"/>
                <w:sz w:val="20"/>
                <w:szCs w:val="20"/>
                <w:lang w:val="en-GB"/>
              </w:rPr>
            </w:pPr>
            <w:r w:rsidRPr="0062630D">
              <w:rPr>
                <w:color w:val="000000"/>
                <w:sz w:val="20"/>
                <w:szCs w:val="20"/>
                <w:lang w:val="en-GB"/>
              </w:rPr>
              <w:t>-0.650</w:t>
            </w:r>
          </w:p>
        </w:tc>
        <w:tc>
          <w:tcPr>
            <w:tcW w:w="731" w:type="dxa"/>
            <w:tcBorders>
              <w:top w:val="nil"/>
              <w:left w:val="nil"/>
              <w:bottom w:val="nil"/>
              <w:right w:val="nil"/>
            </w:tcBorders>
            <w:shd w:val="clear" w:color="auto" w:fill="auto"/>
            <w:noWrap/>
            <w:vAlign w:val="center"/>
            <w:hideMark/>
          </w:tcPr>
          <w:p w14:paraId="5B536FB8" w14:textId="77777777" w:rsidR="00D349E1" w:rsidRPr="0062630D" w:rsidRDefault="00D349E1">
            <w:pPr>
              <w:jc w:val="center"/>
              <w:rPr>
                <w:color w:val="000000"/>
                <w:sz w:val="20"/>
                <w:szCs w:val="20"/>
                <w:lang w:val="en-GB"/>
              </w:rPr>
            </w:pPr>
            <w:r w:rsidRPr="0062630D">
              <w:rPr>
                <w:color w:val="000000"/>
                <w:sz w:val="20"/>
                <w:szCs w:val="20"/>
                <w:lang w:val="en-GB"/>
              </w:rPr>
              <w:t>&lt;0.001</w:t>
            </w:r>
          </w:p>
        </w:tc>
      </w:tr>
      <w:tr w:rsidR="00D349E1" w:rsidRPr="0062630D" w14:paraId="1CB5F835" w14:textId="77777777" w:rsidTr="006F1DC2">
        <w:trPr>
          <w:trHeight w:val="309"/>
        </w:trPr>
        <w:tc>
          <w:tcPr>
            <w:tcW w:w="3686" w:type="dxa"/>
            <w:vMerge w:val="restart"/>
            <w:tcBorders>
              <w:top w:val="nil"/>
              <w:left w:val="nil"/>
              <w:bottom w:val="nil"/>
              <w:right w:val="nil"/>
            </w:tcBorders>
            <w:shd w:val="clear" w:color="auto" w:fill="auto"/>
            <w:noWrap/>
            <w:vAlign w:val="center"/>
            <w:hideMark/>
          </w:tcPr>
          <w:p w14:paraId="197E354A" w14:textId="77777777" w:rsidR="00D349E1" w:rsidRPr="0062630D" w:rsidRDefault="00D349E1">
            <w:pPr>
              <w:jc w:val="center"/>
              <w:rPr>
                <w:color w:val="000000"/>
                <w:sz w:val="20"/>
                <w:szCs w:val="20"/>
                <w:lang w:val="en-GB"/>
              </w:rPr>
            </w:pPr>
            <w:r w:rsidRPr="0062630D">
              <w:rPr>
                <w:color w:val="000000"/>
                <w:sz w:val="20"/>
                <w:szCs w:val="20"/>
                <w:lang w:val="en-GB"/>
              </w:rPr>
              <w:t>Negative school events (%)</w:t>
            </w:r>
          </w:p>
        </w:tc>
        <w:tc>
          <w:tcPr>
            <w:tcW w:w="2177" w:type="dxa"/>
            <w:vMerge w:val="restart"/>
            <w:tcBorders>
              <w:top w:val="nil"/>
              <w:left w:val="nil"/>
              <w:bottom w:val="nil"/>
              <w:right w:val="nil"/>
            </w:tcBorders>
            <w:shd w:val="clear" w:color="auto" w:fill="auto"/>
            <w:noWrap/>
            <w:vAlign w:val="center"/>
            <w:hideMark/>
          </w:tcPr>
          <w:p w14:paraId="19CF152D" w14:textId="77777777" w:rsidR="00D349E1" w:rsidRPr="0062630D" w:rsidRDefault="00D349E1">
            <w:pPr>
              <w:jc w:val="center"/>
              <w:rPr>
                <w:color w:val="000000"/>
                <w:sz w:val="20"/>
                <w:szCs w:val="20"/>
                <w:lang w:val="en-GB"/>
              </w:rPr>
            </w:pPr>
            <w:r w:rsidRPr="0062630D">
              <w:rPr>
                <w:color w:val="000000"/>
                <w:sz w:val="20"/>
                <w:szCs w:val="20"/>
                <w:lang w:val="en-GB"/>
              </w:rPr>
              <w:t>ADHD vs no ADHD</w:t>
            </w:r>
          </w:p>
        </w:tc>
        <w:tc>
          <w:tcPr>
            <w:tcW w:w="1691" w:type="dxa"/>
            <w:tcBorders>
              <w:top w:val="nil"/>
              <w:left w:val="nil"/>
              <w:bottom w:val="nil"/>
              <w:right w:val="nil"/>
            </w:tcBorders>
            <w:shd w:val="clear" w:color="auto" w:fill="auto"/>
            <w:noWrap/>
            <w:vAlign w:val="center"/>
            <w:hideMark/>
          </w:tcPr>
          <w:p w14:paraId="386C2927" w14:textId="77777777" w:rsidR="00D349E1" w:rsidRPr="0062630D" w:rsidRDefault="00D349E1">
            <w:pPr>
              <w:rPr>
                <w:color w:val="000000"/>
                <w:sz w:val="20"/>
                <w:szCs w:val="20"/>
                <w:lang w:val="en-GB"/>
              </w:rPr>
            </w:pPr>
            <w:r w:rsidRPr="0062630D">
              <w:rPr>
                <w:color w:val="000000"/>
                <w:sz w:val="20"/>
                <w:szCs w:val="20"/>
                <w:lang w:val="en-GB"/>
              </w:rPr>
              <w:t>Afternoon</w:t>
            </w:r>
          </w:p>
        </w:tc>
        <w:tc>
          <w:tcPr>
            <w:tcW w:w="1525" w:type="dxa"/>
            <w:tcBorders>
              <w:top w:val="nil"/>
              <w:left w:val="nil"/>
              <w:bottom w:val="nil"/>
              <w:right w:val="nil"/>
            </w:tcBorders>
            <w:shd w:val="clear" w:color="auto" w:fill="auto"/>
            <w:noWrap/>
            <w:vAlign w:val="center"/>
            <w:hideMark/>
          </w:tcPr>
          <w:p w14:paraId="287393C9" w14:textId="77777777" w:rsidR="00D349E1" w:rsidRPr="0062630D" w:rsidRDefault="00D349E1">
            <w:pPr>
              <w:jc w:val="center"/>
              <w:rPr>
                <w:color w:val="000000"/>
                <w:sz w:val="20"/>
                <w:szCs w:val="20"/>
                <w:lang w:val="en-GB"/>
              </w:rPr>
            </w:pPr>
            <w:r w:rsidRPr="0062630D">
              <w:rPr>
                <w:color w:val="000000"/>
                <w:sz w:val="20"/>
                <w:szCs w:val="20"/>
                <w:lang w:val="en-GB"/>
              </w:rPr>
              <w:t>10.13%</w:t>
            </w:r>
          </w:p>
        </w:tc>
        <w:tc>
          <w:tcPr>
            <w:tcW w:w="844" w:type="dxa"/>
            <w:tcBorders>
              <w:top w:val="nil"/>
              <w:left w:val="nil"/>
              <w:bottom w:val="nil"/>
              <w:right w:val="nil"/>
            </w:tcBorders>
            <w:shd w:val="clear" w:color="auto" w:fill="auto"/>
            <w:noWrap/>
            <w:vAlign w:val="center"/>
            <w:hideMark/>
          </w:tcPr>
          <w:p w14:paraId="74F95EF5" w14:textId="77777777" w:rsidR="00D349E1" w:rsidRPr="0062630D" w:rsidRDefault="00D349E1">
            <w:pPr>
              <w:jc w:val="right"/>
              <w:rPr>
                <w:color w:val="000000"/>
                <w:sz w:val="20"/>
                <w:szCs w:val="20"/>
                <w:lang w:val="en-GB"/>
              </w:rPr>
            </w:pPr>
            <w:r w:rsidRPr="0062630D">
              <w:rPr>
                <w:color w:val="000000"/>
                <w:sz w:val="20"/>
                <w:szCs w:val="20"/>
                <w:lang w:val="en-GB"/>
              </w:rPr>
              <w:t>5.22%</w:t>
            </w:r>
          </w:p>
        </w:tc>
        <w:tc>
          <w:tcPr>
            <w:tcW w:w="629" w:type="dxa"/>
            <w:tcBorders>
              <w:top w:val="nil"/>
              <w:left w:val="nil"/>
              <w:bottom w:val="nil"/>
              <w:right w:val="nil"/>
            </w:tcBorders>
            <w:shd w:val="clear" w:color="auto" w:fill="auto"/>
            <w:noWrap/>
            <w:vAlign w:val="center"/>
            <w:hideMark/>
          </w:tcPr>
          <w:p w14:paraId="1DBCCE26" w14:textId="77777777" w:rsidR="00D349E1" w:rsidRPr="0062630D" w:rsidRDefault="00D349E1">
            <w:pPr>
              <w:rPr>
                <w:color w:val="000000"/>
                <w:sz w:val="20"/>
                <w:szCs w:val="20"/>
                <w:lang w:val="en-GB"/>
              </w:rPr>
            </w:pPr>
            <w:r w:rsidRPr="0062630D">
              <w:rPr>
                <w:color w:val="000000"/>
                <w:sz w:val="20"/>
                <w:szCs w:val="20"/>
                <w:lang w:val="en-GB"/>
              </w:rPr>
              <w:t>15.04%</w:t>
            </w:r>
          </w:p>
        </w:tc>
        <w:tc>
          <w:tcPr>
            <w:tcW w:w="731" w:type="dxa"/>
            <w:tcBorders>
              <w:top w:val="nil"/>
              <w:left w:val="nil"/>
              <w:bottom w:val="nil"/>
              <w:right w:val="nil"/>
            </w:tcBorders>
            <w:shd w:val="clear" w:color="auto" w:fill="auto"/>
            <w:noWrap/>
            <w:vAlign w:val="center"/>
            <w:hideMark/>
          </w:tcPr>
          <w:p w14:paraId="6F3D4611" w14:textId="77777777" w:rsidR="00D349E1" w:rsidRPr="0062630D" w:rsidRDefault="00D349E1">
            <w:pPr>
              <w:jc w:val="center"/>
              <w:rPr>
                <w:color w:val="000000"/>
                <w:sz w:val="20"/>
                <w:szCs w:val="20"/>
                <w:lang w:val="en-GB"/>
              </w:rPr>
            </w:pPr>
            <w:r w:rsidRPr="0062630D">
              <w:rPr>
                <w:color w:val="000000"/>
                <w:sz w:val="20"/>
                <w:szCs w:val="20"/>
                <w:lang w:val="en-GB"/>
              </w:rPr>
              <w:t>0.0001</w:t>
            </w:r>
          </w:p>
        </w:tc>
      </w:tr>
      <w:tr w:rsidR="00D349E1" w:rsidRPr="0062630D" w14:paraId="2FFE8CB6" w14:textId="77777777" w:rsidTr="006F1DC2">
        <w:trPr>
          <w:trHeight w:val="309"/>
        </w:trPr>
        <w:tc>
          <w:tcPr>
            <w:tcW w:w="3686" w:type="dxa"/>
            <w:vMerge/>
            <w:tcBorders>
              <w:top w:val="nil"/>
              <w:left w:val="nil"/>
              <w:bottom w:val="nil"/>
              <w:right w:val="nil"/>
            </w:tcBorders>
            <w:vAlign w:val="center"/>
            <w:hideMark/>
          </w:tcPr>
          <w:p w14:paraId="0BFFD0D0" w14:textId="77777777" w:rsidR="00D349E1" w:rsidRPr="0062630D" w:rsidRDefault="00D349E1">
            <w:pPr>
              <w:rPr>
                <w:color w:val="000000"/>
                <w:sz w:val="20"/>
                <w:szCs w:val="20"/>
                <w:lang w:val="en-GB"/>
              </w:rPr>
            </w:pPr>
          </w:p>
        </w:tc>
        <w:tc>
          <w:tcPr>
            <w:tcW w:w="2177" w:type="dxa"/>
            <w:vMerge/>
            <w:tcBorders>
              <w:top w:val="nil"/>
              <w:left w:val="nil"/>
              <w:bottom w:val="nil"/>
              <w:right w:val="nil"/>
            </w:tcBorders>
            <w:vAlign w:val="center"/>
            <w:hideMark/>
          </w:tcPr>
          <w:p w14:paraId="6FFA80F2" w14:textId="77777777" w:rsidR="00D349E1" w:rsidRPr="0062630D" w:rsidRDefault="00D349E1">
            <w:pPr>
              <w:rPr>
                <w:color w:val="000000"/>
                <w:sz w:val="20"/>
                <w:szCs w:val="20"/>
                <w:lang w:val="en-GB"/>
              </w:rPr>
            </w:pPr>
          </w:p>
        </w:tc>
        <w:tc>
          <w:tcPr>
            <w:tcW w:w="1691" w:type="dxa"/>
            <w:tcBorders>
              <w:top w:val="nil"/>
              <w:left w:val="nil"/>
              <w:bottom w:val="nil"/>
              <w:right w:val="nil"/>
            </w:tcBorders>
            <w:shd w:val="clear" w:color="auto" w:fill="auto"/>
            <w:noWrap/>
            <w:vAlign w:val="center"/>
            <w:hideMark/>
          </w:tcPr>
          <w:p w14:paraId="7831A565" w14:textId="77777777" w:rsidR="00D349E1" w:rsidRPr="0062630D" w:rsidRDefault="00D349E1">
            <w:pPr>
              <w:rPr>
                <w:color w:val="000000"/>
                <w:sz w:val="20"/>
                <w:szCs w:val="20"/>
                <w:lang w:val="en-GB"/>
              </w:rPr>
            </w:pPr>
            <w:r w:rsidRPr="0062630D">
              <w:rPr>
                <w:color w:val="000000"/>
                <w:sz w:val="20"/>
                <w:szCs w:val="20"/>
                <w:lang w:val="en-GB"/>
              </w:rPr>
              <w:t>Morning/Full-Day</w:t>
            </w:r>
          </w:p>
        </w:tc>
        <w:tc>
          <w:tcPr>
            <w:tcW w:w="1525" w:type="dxa"/>
            <w:tcBorders>
              <w:top w:val="nil"/>
              <w:left w:val="nil"/>
              <w:bottom w:val="nil"/>
              <w:right w:val="nil"/>
            </w:tcBorders>
            <w:shd w:val="clear" w:color="auto" w:fill="auto"/>
            <w:noWrap/>
            <w:vAlign w:val="center"/>
            <w:hideMark/>
          </w:tcPr>
          <w:p w14:paraId="23A2F9AC" w14:textId="77777777" w:rsidR="00D349E1" w:rsidRPr="0062630D" w:rsidRDefault="00D349E1">
            <w:pPr>
              <w:jc w:val="center"/>
              <w:rPr>
                <w:color w:val="000000"/>
                <w:sz w:val="20"/>
                <w:szCs w:val="20"/>
                <w:lang w:val="en-GB"/>
              </w:rPr>
            </w:pPr>
            <w:r w:rsidRPr="0062630D">
              <w:rPr>
                <w:color w:val="000000"/>
                <w:sz w:val="20"/>
                <w:szCs w:val="20"/>
                <w:lang w:val="en-GB"/>
              </w:rPr>
              <w:t>3.64%</w:t>
            </w:r>
          </w:p>
        </w:tc>
        <w:tc>
          <w:tcPr>
            <w:tcW w:w="844" w:type="dxa"/>
            <w:tcBorders>
              <w:top w:val="nil"/>
              <w:left w:val="nil"/>
              <w:bottom w:val="nil"/>
              <w:right w:val="nil"/>
            </w:tcBorders>
            <w:shd w:val="clear" w:color="auto" w:fill="auto"/>
            <w:noWrap/>
            <w:vAlign w:val="center"/>
            <w:hideMark/>
          </w:tcPr>
          <w:p w14:paraId="3E50F734" w14:textId="77777777" w:rsidR="00D349E1" w:rsidRPr="0062630D" w:rsidRDefault="00D349E1">
            <w:pPr>
              <w:jc w:val="right"/>
              <w:rPr>
                <w:color w:val="000000"/>
                <w:sz w:val="20"/>
                <w:szCs w:val="20"/>
                <w:lang w:val="en-GB"/>
              </w:rPr>
            </w:pPr>
            <w:r w:rsidRPr="0062630D">
              <w:rPr>
                <w:color w:val="000000"/>
                <w:sz w:val="20"/>
                <w:szCs w:val="20"/>
                <w:lang w:val="en-GB"/>
              </w:rPr>
              <w:t>-1.83%</w:t>
            </w:r>
          </w:p>
        </w:tc>
        <w:tc>
          <w:tcPr>
            <w:tcW w:w="629" w:type="dxa"/>
            <w:tcBorders>
              <w:top w:val="nil"/>
              <w:left w:val="nil"/>
              <w:bottom w:val="nil"/>
              <w:right w:val="nil"/>
            </w:tcBorders>
            <w:shd w:val="clear" w:color="auto" w:fill="auto"/>
            <w:noWrap/>
            <w:vAlign w:val="center"/>
            <w:hideMark/>
          </w:tcPr>
          <w:p w14:paraId="432856D0" w14:textId="77777777" w:rsidR="00D349E1" w:rsidRPr="0062630D" w:rsidRDefault="00D349E1">
            <w:pPr>
              <w:rPr>
                <w:color w:val="000000"/>
                <w:sz w:val="20"/>
                <w:szCs w:val="20"/>
                <w:lang w:val="en-GB"/>
              </w:rPr>
            </w:pPr>
            <w:r w:rsidRPr="0062630D">
              <w:rPr>
                <w:color w:val="000000"/>
                <w:sz w:val="20"/>
                <w:szCs w:val="20"/>
                <w:lang w:val="en-GB"/>
              </w:rPr>
              <w:t>9.12%</w:t>
            </w:r>
          </w:p>
        </w:tc>
        <w:tc>
          <w:tcPr>
            <w:tcW w:w="731" w:type="dxa"/>
            <w:tcBorders>
              <w:top w:val="nil"/>
              <w:left w:val="nil"/>
              <w:bottom w:val="nil"/>
              <w:right w:val="nil"/>
            </w:tcBorders>
            <w:shd w:val="clear" w:color="auto" w:fill="auto"/>
            <w:noWrap/>
            <w:vAlign w:val="center"/>
            <w:hideMark/>
          </w:tcPr>
          <w:p w14:paraId="7D9749FE" w14:textId="77777777" w:rsidR="00D349E1" w:rsidRPr="0062630D" w:rsidRDefault="00D349E1">
            <w:pPr>
              <w:jc w:val="center"/>
              <w:rPr>
                <w:color w:val="000000"/>
                <w:sz w:val="20"/>
                <w:szCs w:val="20"/>
                <w:lang w:val="en-GB"/>
              </w:rPr>
            </w:pPr>
            <w:r w:rsidRPr="0062630D">
              <w:rPr>
                <w:color w:val="000000"/>
                <w:sz w:val="20"/>
                <w:szCs w:val="20"/>
                <w:lang w:val="en-GB"/>
              </w:rPr>
              <w:t>0.1924</w:t>
            </w:r>
          </w:p>
        </w:tc>
      </w:tr>
      <w:tr w:rsidR="00D349E1" w:rsidRPr="0062630D" w14:paraId="2647313A" w14:textId="77777777" w:rsidTr="006F1DC2">
        <w:trPr>
          <w:trHeight w:val="309"/>
        </w:trPr>
        <w:tc>
          <w:tcPr>
            <w:tcW w:w="3686" w:type="dxa"/>
            <w:vMerge w:val="restart"/>
            <w:tcBorders>
              <w:top w:val="nil"/>
              <w:left w:val="nil"/>
              <w:bottom w:val="nil"/>
              <w:right w:val="nil"/>
            </w:tcBorders>
            <w:shd w:val="clear" w:color="auto" w:fill="auto"/>
            <w:noWrap/>
            <w:vAlign w:val="center"/>
            <w:hideMark/>
          </w:tcPr>
          <w:p w14:paraId="5368EA46" w14:textId="77777777" w:rsidR="00D349E1" w:rsidRPr="0062630D" w:rsidRDefault="00D349E1">
            <w:pPr>
              <w:jc w:val="center"/>
              <w:rPr>
                <w:color w:val="000000"/>
                <w:sz w:val="20"/>
                <w:szCs w:val="20"/>
                <w:lang w:val="en-GB"/>
              </w:rPr>
            </w:pPr>
            <w:r w:rsidRPr="0062630D">
              <w:rPr>
                <w:color w:val="000000"/>
                <w:sz w:val="20"/>
                <w:szCs w:val="20"/>
                <w:lang w:val="en-GB"/>
              </w:rPr>
              <w:t>Negative school events (%)</w:t>
            </w:r>
          </w:p>
        </w:tc>
        <w:tc>
          <w:tcPr>
            <w:tcW w:w="2177" w:type="dxa"/>
            <w:vMerge w:val="restart"/>
            <w:tcBorders>
              <w:top w:val="nil"/>
              <w:left w:val="nil"/>
              <w:bottom w:val="nil"/>
              <w:right w:val="nil"/>
            </w:tcBorders>
            <w:shd w:val="clear" w:color="auto" w:fill="auto"/>
            <w:noWrap/>
            <w:vAlign w:val="center"/>
            <w:hideMark/>
          </w:tcPr>
          <w:p w14:paraId="7AF05632" w14:textId="77777777" w:rsidR="00D349E1" w:rsidRPr="0062630D" w:rsidRDefault="00D349E1">
            <w:pPr>
              <w:jc w:val="center"/>
              <w:rPr>
                <w:color w:val="000000"/>
                <w:sz w:val="20"/>
                <w:szCs w:val="20"/>
                <w:lang w:val="en-GB"/>
              </w:rPr>
            </w:pPr>
            <w:r w:rsidRPr="0062630D">
              <w:rPr>
                <w:color w:val="000000"/>
                <w:sz w:val="20"/>
                <w:szCs w:val="20"/>
                <w:lang w:val="en-GB"/>
              </w:rPr>
              <w:t>CBCL-</w:t>
            </w:r>
            <w:proofErr w:type="spellStart"/>
            <w:r w:rsidRPr="0062630D">
              <w:rPr>
                <w:color w:val="000000"/>
                <w:sz w:val="20"/>
                <w:szCs w:val="20"/>
                <w:lang w:val="en-GB"/>
              </w:rPr>
              <w:t>att</w:t>
            </w:r>
            <w:proofErr w:type="spellEnd"/>
            <w:r w:rsidRPr="0062630D">
              <w:rPr>
                <w:color w:val="000000"/>
                <w:sz w:val="20"/>
                <w:szCs w:val="20"/>
                <w:lang w:val="en-GB"/>
              </w:rPr>
              <w:t xml:space="preserve"> factor score</w:t>
            </w:r>
          </w:p>
        </w:tc>
        <w:tc>
          <w:tcPr>
            <w:tcW w:w="1691" w:type="dxa"/>
            <w:tcBorders>
              <w:top w:val="nil"/>
              <w:left w:val="nil"/>
              <w:bottom w:val="nil"/>
              <w:right w:val="nil"/>
            </w:tcBorders>
            <w:shd w:val="clear" w:color="auto" w:fill="auto"/>
            <w:noWrap/>
            <w:vAlign w:val="center"/>
            <w:hideMark/>
          </w:tcPr>
          <w:p w14:paraId="7127A30A" w14:textId="77777777" w:rsidR="00D349E1" w:rsidRPr="0062630D" w:rsidRDefault="00D349E1">
            <w:pPr>
              <w:rPr>
                <w:color w:val="000000"/>
                <w:sz w:val="20"/>
                <w:szCs w:val="20"/>
                <w:lang w:val="en-GB"/>
              </w:rPr>
            </w:pPr>
            <w:r w:rsidRPr="0062630D">
              <w:rPr>
                <w:color w:val="000000"/>
                <w:sz w:val="20"/>
                <w:szCs w:val="20"/>
                <w:lang w:val="en-GB"/>
              </w:rPr>
              <w:t>Afternoon</w:t>
            </w:r>
          </w:p>
        </w:tc>
        <w:tc>
          <w:tcPr>
            <w:tcW w:w="1525" w:type="dxa"/>
            <w:tcBorders>
              <w:top w:val="nil"/>
              <w:left w:val="nil"/>
              <w:bottom w:val="nil"/>
              <w:right w:val="nil"/>
            </w:tcBorders>
            <w:shd w:val="clear" w:color="auto" w:fill="auto"/>
            <w:noWrap/>
            <w:vAlign w:val="center"/>
            <w:hideMark/>
          </w:tcPr>
          <w:p w14:paraId="18A69F9C" w14:textId="77777777" w:rsidR="00D349E1" w:rsidRPr="0062630D" w:rsidRDefault="00D349E1">
            <w:pPr>
              <w:jc w:val="center"/>
              <w:rPr>
                <w:color w:val="000000"/>
                <w:sz w:val="20"/>
                <w:szCs w:val="20"/>
                <w:lang w:val="en-GB"/>
              </w:rPr>
            </w:pPr>
            <w:r w:rsidRPr="0062630D">
              <w:rPr>
                <w:color w:val="000000"/>
                <w:sz w:val="20"/>
                <w:szCs w:val="20"/>
                <w:lang w:val="en-GB"/>
              </w:rPr>
              <w:t>0.080</w:t>
            </w:r>
          </w:p>
        </w:tc>
        <w:tc>
          <w:tcPr>
            <w:tcW w:w="844" w:type="dxa"/>
            <w:tcBorders>
              <w:top w:val="nil"/>
              <w:left w:val="nil"/>
              <w:bottom w:val="nil"/>
              <w:right w:val="nil"/>
            </w:tcBorders>
            <w:shd w:val="clear" w:color="auto" w:fill="auto"/>
            <w:noWrap/>
            <w:vAlign w:val="center"/>
            <w:hideMark/>
          </w:tcPr>
          <w:p w14:paraId="4B45E994" w14:textId="77777777" w:rsidR="00D349E1" w:rsidRPr="0062630D" w:rsidRDefault="00D349E1">
            <w:pPr>
              <w:jc w:val="right"/>
              <w:rPr>
                <w:color w:val="000000"/>
                <w:sz w:val="20"/>
                <w:szCs w:val="20"/>
                <w:lang w:val="en-GB"/>
              </w:rPr>
            </w:pPr>
            <w:r w:rsidRPr="0062630D">
              <w:rPr>
                <w:color w:val="000000"/>
                <w:sz w:val="20"/>
                <w:szCs w:val="20"/>
                <w:lang w:val="en-GB"/>
              </w:rPr>
              <w:t>0.064</w:t>
            </w:r>
          </w:p>
        </w:tc>
        <w:tc>
          <w:tcPr>
            <w:tcW w:w="629" w:type="dxa"/>
            <w:tcBorders>
              <w:top w:val="nil"/>
              <w:left w:val="nil"/>
              <w:bottom w:val="nil"/>
              <w:right w:val="nil"/>
            </w:tcBorders>
            <w:shd w:val="clear" w:color="auto" w:fill="auto"/>
            <w:noWrap/>
            <w:vAlign w:val="center"/>
            <w:hideMark/>
          </w:tcPr>
          <w:p w14:paraId="541EBEA9" w14:textId="77777777" w:rsidR="00D349E1" w:rsidRPr="0062630D" w:rsidRDefault="00D349E1">
            <w:pPr>
              <w:rPr>
                <w:color w:val="000000"/>
                <w:sz w:val="20"/>
                <w:szCs w:val="20"/>
                <w:lang w:val="en-GB"/>
              </w:rPr>
            </w:pPr>
            <w:r w:rsidRPr="0062630D">
              <w:rPr>
                <w:color w:val="000000"/>
                <w:sz w:val="20"/>
                <w:szCs w:val="20"/>
                <w:lang w:val="en-GB"/>
              </w:rPr>
              <w:t>0.096</w:t>
            </w:r>
          </w:p>
        </w:tc>
        <w:tc>
          <w:tcPr>
            <w:tcW w:w="731" w:type="dxa"/>
            <w:tcBorders>
              <w:top w:val="nil"/>
              <w:left w:val="nil"/>
              <w:bottom w:val="nil"/>
              <w:right w:val="nil"/>
            </w:tcBorders>
            <w:shd w:val="clear" w:color="auto" w:fill="auto"/>
            <w:noWrap/>
            <w:vAlign w:val="center"/>
            <w:hideMark/>
          </w:tcPr>
          <w:p w14:paraId="3A8548D0" w14:textId="77777777" w:rsidR="00D349E1" w:rsidRPr="0062630D" w:rsidRDefault="00D349E1">
            <w:pPr>
              <w:jc w:val="center"/>
              <w:rPr>
                <w:color w:val="000000"/>
                <w:sz w:val="20"/>
                <w:szCs w:val="20"/>
                <w:lang w:val="en-GB"/>
              </w:rPr>
            </w:pPr>
            <w:r w:rsidRPr="0062630D">
              <w:rPr>
                <w:color w:val="000000"/>
                <w:sz w:val="20"/>
                <w:szCs w:val="20"/>
                <w:lang w:val="en-GB"/>
              </w:rPr>
              <w:t>&lt;0.001</w:t>
            </w:r>
          </w:p>
        </w:tc>
      </w:tr>
      <w:tr w:rsidR="00D349E1" w:rsidRPr="0062630D" w14:paraId="2B6E18E5" w14:textId="77777777" w:rsidTr="006F1DC2">
        <w:trPr>
          <w:trHeight w:val="309"/>
        </w:trPr>
        <w:tc>
          <w:tcPr>
            <w:tcW w:w="3686" w:type="dxa"/>
            <w:vMerge/>
            <w:tcBorders>
              <w:top w:val="nil"/>
              <w:left w:val="nil"/>
              <w:bottom w:val="nil"/>
              <w:right w:val="nil"/>
            </w:tcBorders>
            <w:vAlign w:val="center"/>
            <w:hideMark/>
          </w:tcPr>
          <w:p w14:paraId="1438337F" w14:textId="77777777" w:rsidR="00D349E1" w:rsidRPr="0062630D" w:rsidRDefault="00D349E1">
            <w:pPr>
              <w:rPr>
                <w:color w:val="000000"/>
                <w:sz w:val="20"/>
                <w:szCs w:val="20"/>
                <w:lang w:val="en-GB"/>
              </w:rPr>
            </w:pPr>
          </w:p>
        </w:tc>
        <w:tc>
          <w:tcPr>
            <w:tcW w:w="2177" w:type="dxa"/>
            <w:vMerge/>
            <w:tcBorders>
              <w:top w:val="nil"/>
              <w:left w:val="nil"/>
              <w:bottom w:val="nil"/>
              <w:right w:val="nil"/>
            </w:tcBorders>
            <w:vAlign w:val="center"/>
            <w:hideMark/>
          </w:tcPr>
          <w:p w14:paraId="4B1C562B" w14:textId="77777777" w:rsidR="00D349E1" w:rsidRPr="0062630D" w:rsidRDefault="00D349E1">
            <w:pPr>
              <w:rPr>
                <w:color w:val="000000"/>
                <w:sz w:val="20"/>
                <w:szCs w:val="20"/>
                <w:lang w:val="en-GB"/>
              </w:rPr>
            </w:pPr>
          </w:p>
        </w:tc>
        <w:tc>
          <w:tcPr>
            <w:tcW w:w="1691" w:type="dxa"/>
            <w:tcBorders>
              <w:top w:val="nil"/>
              <w:left w:val="nil"/>
              <w:bottom w:val="nil"/>
              <w:right w:val="nil"/>
            </w:tcBorders>
            <w:shd w:val="clear" w:color="auto" w:fill="auto"/>
            <w:noWrap/>
            <w:vAlign w:val="center"/>
            <w:hideMark/>
          </w:tcPr>
          <w:p w14:paraId="192290F5" w14:textId="77777777" w:rsidR="00D349E1" w:rsidRPr="0062630D" w:rsidRDefault="00D349E1">
            <w:pPr>
              <w:rPr>
                <w:color w:val="000000"/>
                <w:sz w:val="20"/>
                <w:szCs w:val="20"/>
                <w:lang w:val="en-GB"/>
              </w:rPr>
            </w:pPr>
            <w:r w:rsidRPr="0062630D">
              <w:rPr>
                <w:color w:val="000000"/>
                <w:sz w:val="20"/>
                <w:szCs w:val="20"/>
                <w:lang w:val="en-GB"/>
              </w:rPr>
              <w:t>Morning/Full-Day</w:t>
            </w:r>
          </w:p>
        </w:tc>
        <w:tc>
          <w:tcPr>
            <w:tcW w:w="1525" w:type="dxa"/>
            <w:tcBorders>
              <w:top w:val="nil"/>
              <w:left w:val="nil"/>
              <w:bottom w:val="nil"/>
              <w:right w:val="nil"/>
            </w:tcBorders>
            <w:shd w:val="clear" w:color="auto" w:fill="auto"/>
            <w:noWrap/>
            <w:vAlign w:val="center"/>
            <w:hideMark/>
          </w:tcPr>
          <w:p w14:paraId="5E1FB89B" w14:textId="77777777" w:rsidR="00D349E1" w:rsidRPr="0062630D" w:rsidRDefault="00D349E1">
            <w:pPr>
              <w:jc w:val="center"/>
              <w:rPr>
                <w:color w:val="000000"/>
                <w:sz w:val="20"/>
                <w:szCs w:val="20"/>
                <w:lang w:val="en-GB"/>
              </w:rPr>
            </w:pPr>
            <w:r w:rsidRPr="0062630D">
              <w:rPr>
                <w:color w:val="000000"/>
                <w:sz w:val="20"/>
                <w:szCs w:val="20"/>
                <w:lang w:val="en-GB"/>
              </w:rPr>
              <w:t>0.068</w:t>
            </w:r>
          </w:p>
        </w:tc>
        <w:tc>
          <w:tcPr>
            <w:tcW w:w="844" w:type="dxa"/>
            <w:tcBorders>
              <w:top w:val="nil"/>
              <w:left w:val="nil"/>
              <w:bottom w:val="nil"/>
              <w:right w:val="nil"/>
            </w:tcBorders>
            <w:shd w:val="clear" w:color="auto" w:fill="auto"/>
            <w:noWrap/>
            <w:vAlign w:val="center"/>
            <w:hideMark/>
          </w:tcPr>
          <w:p w14:paraId="01F9F598" w14:textId="77777777" w:rsidR="00D349E1" w:rsidRPr="0062630D" w:rsidRDefault="00D349E1">
            <w:pPr>
              <w:jc w:val="right"/>
              <w:rPr>
                <w:color w:val="000000"/>
                <w:sz w:val="20"/>
                <w:szCs w:val="20"/>
                <w:lang w:val="en-GB"/>
              </w:rPr>
            </w:pPr>
            <w:r w:rsidRPr="0062630D">
              <w:rPr>
                <w:color w:val="000000"/>
                <w:sz w:val="20"/>
                <w:szCs w:val="20"/>
                <w:lang w:val="en-GB"/>
              </w:rPr>
              <w:t>0.051</w:t>
            </w:r>
          </w:p>
        </w:tc>
        <w:tc>
          <w:tcPr>
            <w:tcW w:w="629" w:type="dxa"/>
            <w:tcBorders>
              <w:top w:val="nil"/>
              <w:left w:val="nil"/>
              <w:bottom w:val="nil"/>
              <w:right w:val="nil"/>
            </w:tcBorders>
            <w:shd w:val="clear" w:color="auto" w:fill="auto"/>
            <w:noWrap/>
            <w:vAlign w:val="center"/>
            <w:hideMark/>
          </w:tcPr>
          <w:p w14:paraId="6D4F6F2E" w14:textId="77777777" w:rsidR="00D349E1" w:rsidRPr="0062630D" w:rsidRDefault="00D349E1">
            <w:pPr>
              <w:rPr>
                <w:color w:val="000000"/>
                <w:sz w:val="20"/>
                <w:szCs w:val="20"/>
                <w:lang w:val="en-GB"/>
              </w:rPr>
            </w:pPr>
            <w:r w:rsidRPr="0062630D">
              <w:rPr>
                <w:color w:val="000000"/>
                <w:sz w:val="20"/>
                <w:szCs w:val="20"/>
                <w:lang w:val="en-GB"/>
              </w:rPr>
              <w:t>0.084</w:t>
            </w:r>
          </w:p>
        </w:tc>
        <w:tc>
          <w:tcPr>
            <w:tcW w:w="731" w:type="dxa"/>
            <w:tcBorders>
              <w:top w:val="nil"/>
              <w:left w:val="nil"/>
              <w:bottom w:val="nil"/>
              <w:right w:val="nil"/>
            </w:tcBorders>
            <w:shd w:val="clear" w:color="auto" w:fill="auto"/>
            <w:noWrap/>
            <w:vAlign w:val="center"/>
            <w:hideMark/>
          </w:tcPr>
          <w:p w14:paraId="1B6922F0" w14:textId="77777777" w:rsidR="00D349E1" w:rsidRPr="0062630D" w:rsidRDefault="00D349E1">
            <w:pPr>
              <w:jc w:val="center"/>
              <w:rPr>
                <w:color w:val="000000"/>
                <w:sz w:val="20"/>
                <w:szCs w:val="20"/>
                <w:lang w:val="en-GB"/>
              </w:rPr>
            </w:pPr>
            <w:r w:rsidRPr="0062630D">
              <w:rPr>
                <w:color w:val="000000"/>
                <w:sz w:val="20"/>
                <w:szCs w:val="20"/>
                <w:lang w:val="en-GB"/>
              </w:rPr>
              <w:t>&lt;0.001</w:t>
            </w:r>
          </w:p>
        </w:tc>
      </w:tr>
      <w:tr w:rsidR="00D349E1" w:rsidRPr="0062630D" w14:paraId="7C8BD0F4" w14:textId="77777777" w:rsidTr="006F1DC2">
        <w:trPr>
          <w:trHeight w:val="309"/>
        </w:trPr>
        <w:tc>
          <w:tcPr>
            <w:tcW w:w="3686" w:type="dxa"/>
            <w:vMerge w:val="restart"/>
            <w:tcBorders>
              <w:top w:val="nil"/>
              <w:left w:val="nil"/>
              <w:bottom w:val="nil"/>
              <w:right w:val="nil"/>
            </w:tcBorders>
            <w:shd w:val="clear" w:color="auto" w:fill="auto"/>
            <w:noWrap/>
            <w:vAlign w:val="center"/>
            <w:hideMark/>
          </w:tcPr>
          <w:p w14:paraId="39BDDC83" w14:textId="77777777" w:rsidR="00D349E1" w:rsidRPr="0062630D" w:rsidRDefault="00D349E1">
            <w:pPr>
              <w:jc w:val="center"/>
              <w:rPr>
                <w:color w:val="000000"/>
                <w:sz w:val="20"/>
                <w:szCs w:val="20"/>
                <w:lang w:val="en-GB"/>
              </w:rPr>
            </w:pPr>
            <w:r w:rsidRPr="0062630D">
              <w:rPr>
                <w:color w:val="000000"/>
                <w:sz w:val="20"/>
                <w:szCs w:val="20"/>
                <w:lang w:val="en-GB"/>
              </w:rPr>
              <w:t>Reading ability (z-score)</w:t>
            </w:r>
          </w:p>
        </w:tc>
        <w:tc>
          <w:tcPr>
            <w:tcW w:w="2177" w:type="dxa"/>
            <w:vMerge w:val="restart"/>
            <w:tcBorders>
              <w:top w:val="nil"/>
              <w:left w:val="nil"/>
              <w:bottom w:val="nil"/>
              <w:right w:val="nil"/>
            </w:tcBorders>
            <w:shd w:val="clear" w:color="auto" w:fill="auto"/>
            <w:noWrap/>
            <w:vAlign w:val="center"/>
            <w:hideMark/>
          </w:tcPr>
          <w:p w14:paraId="43C166D4" w14:textId="77777777" w:rsidR="00D349E1" w:rsidRPr="0062630D" w:rsidRDefault="00D349E1">
            <w:pPr>
              <w:jc w:val="center"/>
              <w:rPr>
                <w:color w:val="000000"/>
                <w:sz w:val="20"/>
                <w:szCs w:val="20"/>
                <w:lang w:val="en-GB"/>
              </w:rPr>
            </w:pPr>
            <w:r w:rsidRPr="0062630D">
              <w:rPr>
                <w:color w:val="000000"/>
                <w:sz w:val="20"/>
                <w:szCs w:val="20"/>
                <w:lang w:val="en-GB"/>
              </w:rPr>
              <w:t>SDQ-hyper factor score</w:t>
            </w:r>
          </w:p>
        </w:tc>
        <w:tc>
          <w:tcPr>
            <w:tcW w:w="1691" w:type="dxa"/>
            <w:tcBorders>
              <w:top w:val="nil"/>
              <w:left w:val="nil"/>
              <w:bottom w:val="nil"/>
              <w:right w:val="nil"/>
            </w:tcBorders>
            <w:shd w:val="clear" w:color="auto" w:fill="auto"/>
            <w:noWrap/>
            <w:vAlign w:val="center"/>
            <w:hideMark/>
          </w:tcPr>
          <w:p w14:paraId="6D92B9AA" w14:textId="77777777" w:rsidR="00D349E1" w:rsidRPr="0062630D" w:rsidRDefault="00D349E1">
            <w:pPr>
              <w:rPr>
                <w:color w:val="000000"/>
                <w:sz w:val="20"/>
                <w:szCs w:val="20"/>
                <w:lang w:val="en-GB"/>
              </w:rPr>
            </w:pPr>
            <w:r w:rsidRPr="0062630D">
              <w:rPr>
                <w:color w:val="000000"/>
                <w:sz w:val="20"/>
                <w:szCs w:val="20"/>
                <w:lang w:val="en-GB"/>
              </w:rPr>
              <w:t>Afternoon</w:t>
            </w:r>
          </w:p>
        </w:tc>
        <w:tc>
          <w:tcPr>
            <w:tcW w:w="1525" w:type="dxa"/>
            <w:tcBorders>
              <w:top w:val="nil"/>
              <w:left w:val="nil"/>
              <w:bottom w:val="nil"/>
              <w:right w:val="nil"/>
            </w:tcBorders>
            <w:shd w:val="clear" w:color="auto" w:fill="auto"/>
            <w:noWrap/>
            <w:vAlign w:val="center"/>
            <w:hideMark/>
          </w:tcPr>
          <w:p w14:paraId="30E9A91E" w14:textId="77777777" w:rsidR="00D349E1" w:rsidRPr="0062630D" w:rsidRDefault="00D349E1">
            <w:pPr>
              <w:jc w:val="center"/>
              <w:rPr>
                <w:color w:val="000000"/>
                <w:sz w:val="20"/>
                <w:szCs w:val="20"/>
                <w:lang w:val="en-GB"/>
              </w:rPr>
            </w:pPr>
            <w:r w:rsidRPr="0062630D">
              <w:rPr>
                <w:color w:val="000000"/>
                <w:sz w:val="20"/>
                <w:szCs w:val="20"/>
                <w:lang w:val="en-GB"/>
              </w:rPr>
              <w:t>-0.132</w:t>
            </w:r>
          </w:p>
        </w:tc>
        <w:tc>
          <w:tcPr>
            <w:tcW w:w="844" w:type="dxa"/>
            <w:tcBorders>
              <w:top w:val="nil"/>
              <w:left w:val="nil"/>
              <w:bottom w:val="nil"/>
              <w:right w:val="nil"/>
            </w:tcBorders>
            <w:shd w:val="clear" w:color="auto" w:fill="auto"/>
            <w:noWrap/>
            <w:vAlign w:val="center"/>
            <w:hideMark/>
          </w:tcPr>
          <w:p w14:paraId="0F09AF34" w14:textId="77777777" w:rsidR="00D349E1" w:rsidRPr="0062630D" w:rsidRDefault="00D349E1">
            <w:pPr>
              <w:jc w:val="right"/>
              <w:rPr>
                <w:color w:val="000000"/>
                <w:sz w:val="20"/>
                <w:szCs w:val="20"/>
                <w:lang w:val="en-GB"/>
              </w:rPr>
            </w:pPr>
            <w:r w:rsidRPr="0062630D">
              <w:rPr>
                <w:color w:val="000000"/>
                <w:sz w:val="20"/>
                <w:szCs w:val="20"/>
                <w:lang w:val="en-GB"/>
              </w:rPr>
              <w:t>-0.183</w:t>
            </w:r>
          </w:p>
        </w:tc>
        <w:tc>
          <w:tcPr>
            <w:tcW w:w="629" w:type="dxa"/>
            <w:tcBorders>
              <w:top w:val="nil"/>
              <w:left w:val="nil"/>
              <w:bottom w:val="nil"/>
              <w:right w:val="nil"/>
            </w:tcBorders>
            <w:shd w:val="clear" w:color="auto" w:fill="auto"/>
            <w:noWrap/>
            <w:vAlign w:val="center"/>
            <w:hideMark/>
          </w:tcPr>
          <w:p w14:paraId="0193266D" w14:textId="77777777" w:rsidR="00D349E1" w:rsidRPr="0062630D" w:rsidRDefault="00D349E1">
            <w:pPr>
              <w:rPr>
                <w:color w:val="000000"/>
                <w:sz w:val="20"/>
                <w:szCs w:val="20"/>
                <w:lang w:val="en-GB"/>
              </w:rPr>
            </w:pPr>
            <w:r w:rsidRPr="0062630D">
              <w:rPr>
                <w:color w:val="000000"/>
                <w:sz w:val="20"/>
                <w:szCs w:val="20"/>
                <w:lang w:val="en-GB"/>
              </w:rPr>
              <w:t>-0.081</w:t>
            </w:r>
          </w:p>
        </w:tc>
        <w:tc>
          <w:tcPr>
            <w:tcW w:w="731" w:type="dxa"/>
            <w:tcBorders>
              <w:top w:val="nil"/>
              <w:left w:val="nil"/>
              <w:bottom w:val="nil"/>
              <w:right w:val="nil"/>
            </w:tcBorders>
            <w:shd w:val="clear" w:color="auto" w:fill="auto"/>
            <w:noWrap/>
            <w:vAlign w:val="center"/>
            <w:hideMark/>
          </w:tcPr>
          <w:p w14:paraId="0535D07C" w14:textId="77777777" w:rsidR="00D349E1" w:rsidRPr="0062630D" w:rsidRDefault="00D349E1">
            <w:pPr>
              <w:jc w:val="center"/>
              <w:rPr>
                <w:color w:val="000000"/>
                <w:sz w:val="20"/>
                <w:szCs w:val="20"/>
                <w:lang w:val="en-GB"/>
              </w:rPr>
            </w:pPr>
            <w:r w:rsidRPr="0062630D">
              <w:rPr>
                <w:color w:val="000000"/>
                <w:sz w:val="20"/>
                <w:szCs w:val="20"/>
                <w:lang w:val="en-GB"/>
              </w:rPr>
              <w:t>&lt;0.001</w:t>
            </w:r>
          </w:p>
        </w:tc>
      </w:tr>
      <w:tr w:rsidR="00D349E1" w:rsidRPr="0062630D" w14:paraId="6B5EC835" w14:textId="77777777" w:rsidTr="006F1DC2">
        <w:trPr>
          <w:trHeight w:val="309"/>
        </w:trPr>
        <w:tc>
          <w:tcPr>
            <w:tcW w:w="3686" w:type="dxa"/>
            <w:vMerge/>
            <w:tcBorders>
              <w:top w:val="nil"/>
              <w:left w:val="nil"/>
              <w:bottom w:val="nil"/>
              <w:right w:val="nil"/>
            </w:tcBorders>
            <w:vAlign w:val="center"/>
            <w:hideMark/>
          </w:tcPr>
          <w:p w14:paraId="1ADC16EA" w14:textId="77777777" w:rsidR="00D349E1" w:rsidRPr="0062630D" w:rsidRDefault="00D349E1">
            <w:pPr>
              <w:rPr>
                <w:color w:val="000000"/>
                <w:sz w:val="20"/>
                <w:szCs w:val="20"/>
                <w:lang w:val="en-GB"/>
              </w:rPr>
            </w:pPr>
          </w:p>
        </w:tc>
        <w:tc>
          <w:tcPr>
            <w:tcW w:w="2177" w:type="dxa"/>
            <w:vMerge/>
            <w:tcBorders>
              <w:top w:val="nil"/>
              <w:left w:val="nil"/>
              <w:bottom w:val="nil"/>
              <w:right w:val="nil"/>
            </w:tcBorders>
            <w:vAlign w:val="center"/>
            <w:hideMark/>
          </w:tcPr>
          <w:p w14:paraId="0867C363" w14:textId="77777777" w:rsidR="00D349E1" w:rsidRPr="0062630D" w:rsidRDefault="00D349E1">
            <w:pPr>
              <w:rPr>
                <w:color w:val="000000"/>
                <w:sz w:val="20"/>
                <w:szCs w:val="20"/>
                <w:lang w:val="en-GB"/>
              </w:rPr>
            </w:pPr>
          </w:p>
        </w:tc>
        <w:tc>
          <w:tcPr>
            <w:tcW w:w="1691" w:type="dxa"/>
            <w:tcBorders>
              <w:top w:val="nil"/>
              <w:left w:val="nil"/>
              <w:bottom w:val="nil"/>
              <w:right w:val="nil"/>
            </w:tcBorders>
            <w:shd w:val="clear" w:color="auto" w:fill="auto"/>
            <w:noWrap/>
            <w:vAlign w:val="center"/>
            <w:hideMark/>
          </w:tcPr>
          <w:p w14:paraId="0FBF5F2C" w14:textId="77777777" w:rsidR="00D349E1" w:rsidRPr="0062630D" w:rsidRDefault="00D349E1">
            <w:pPr>
              <w:rPr>
                <w:color w:val="000000"/>
                <w:sz w:val="20"/>
                <w:szCs w:val="20"/>
                <w:lang w:val="en-GB"/>
              </w:rPr>
            </w:pPr>
            <w:r w:rsidRPr="0062630D">
              <w:rPr>
                <w:color w:val="000000"/>
                <w:sz w:val="20"/>
                <w:szCs w:val="20"/>
                <w:lang w:val="en-GB"/>
              </w:rPr>
              <w:t>Morning/Full-Day</w:t>
            </w:r>
          </w:p>
        </w:tc>
        <w:tc>
          <w:tcPr>
            <w:tcW w:w="1525" w:type="dxa"/>
            <w:tcBorders>
              <w:top w:val="nil"/>
              <w:left w:val="nil"/>
              <w:bottom w:val="nil"/>
              <w:right w:val="nil"/>
            </w:tcBorders>
            <w:shd w:val="clear" w:color="auto" w:fill="auto"/>
            <w:noWrap/>
            <w:vAlign w:val="center"/>
            <w:hideMark/>
          </w:tcPr>
          <w:p w14:paraId="3BB2C2EC" w14:textId="77777777" w:rsidR="00D349E1" w:rsidRPr="0062630D" w:rsidRDefault="00D349E1">
            <w:pPr>
              <w:jc w:val="center"/>
              <w:rPr>
                <w:color w:val="000000"/>
                <w:sz w:val="20"/>
                <w:szCs w:val="20"/>
                <w:lang w:val="en-GB"/>
              </w:rPr>
            </w:pPr>
            <w:r w:rsidRPr="0062630D">
              <w:rPr>
                <w:color w:val="000000"/>
                <w:sz w:val="20"/>
                <w:szCs w:val="20"/>
                <w:lang w:val="en-GB"/>
              </w:rPr>
              <w:t>-0.034</w:t>
            </w:r>
          </w:p>
        </w:tc>
        <w:tc>
          <w:tcPr>
            <w:tcW w:w="844" w:type="dxa"/>
            <w:tcBorders>
              <w:top w:val="nil"/>
              <w:left w:val="nil"/>
              <w:bottom w:val="nil"/>
              <w:right w:val="nil"/>
            </w:tcBorders>
            <w:shd w:val="clear" w:color="auto" w:fill="auto"/>
            <w:noWrap/>
            <w:vAlign w:val="center"/>
            <w:hideMark/>
          </w:tcPr>
          <w:p w14:paraId="53ECAA74" w14:textId="77777777" w:rsidR="00D349E1" w:rsidRPr="0062630D" w:rsidRDefault="00D349E1">
            <w:pPr>
              <w:jc w:val="right"/>
              <w:rPr>
                <w:color w:val="000000"/>
                <w:sz w:val="20"/>
                <w:szCs w:val="20"/>
                <w:lang w:val="en-GB"/>
              </w:rPr>
            </w:pPr>
            <w:r w:rsidRPr="0062630D">
              <w:rPr>
                <w:color w:val="000000"/>
                <w:sz w:val="20"/>
                <w:szCs w:val="20"/>
                <w:lang w:val="en-GB"/>
              </w:rPr>
              <w:t>-0.083</w:t>
            </w:r>
          </w:p>
        </w:tc>
        <w:tc>
          <w:tcPr>
            <w:tcW w:w="629" w:type="dxa"/>
            <w:tcBorders>
              <w:top w:val="nil"/>
              <w:left w:val="nil"/>
              <w:bottom w:val="nil"/>
              <w:right w:val="nil"/>
            </w:tcBorders>
            <w:shd w:val="clear" w:color="auto" w:fill="auto"/>
            <w:noWrap/>
            <w:vAlign w:val="center"/>
            <w:hideMark/>
          </w:tcPr>
          <w:p w14:paraId="3954125C" w14:textId="77777777" w:rsidR="00D349E1" w:rsidRPr="0062630D" w:rsidRDefault="00D349E1">
            <w:pPr>
              <w:rPr>
                <w:color w:val="000000"/>
                <w:sz w:val="20"/>
                <w:szCs w:val="20"/>
                <w:lang w:val="en-GB"/>
              </w:rPr>
            </w:pPr>
            <w:r w:rsidRPr="0062630D">
              <w:rPr>
                <w:color w:val="000000"/>
                <w:sz w:val="20"/>
                <w:szCs w:val="20"/>
                <w:lang w:val="en-GB"/>
              </w:rPr>
              <w:t>0.015</w:t>
            </w:r>
          </w:p>
        </w:tc>
        <w:tc>
          <w:tcPr>
            <w:tcW w:w="731" w:type="dxa"/>
            <w:tcBorders>
              <w:top w:val="nil"/>
              <w:left w:val="nil"/>
              <w:bottom w:val="nil"/>
              <w:right w:val="nil"/>
            </w:tcBorders>
            <w:shd w:val="clear" w:color="auto" w:fill="auto"/>
            <w:noWrap/>
            <w:vAlign w:val="center"/>
            <w:hideMark/>
          </w:tcPr>
          <w:p w14:paraId="695134AD" w14:textId="77777777" w:rsidR="00D349E1" w:rsidRPr="0062630D" w:rsidRDefault="00D349E1">
            <w:pPr>
              <w:jc w:val="center"/>
              <w:rPr>
                <w:color w:val="000000"/>
                <w:sz w:val="20"/>
                <w:szCs w:val="20"/>
                <w:lang w:val="en-GB"/>
              </w:rPr>
            </w:pPr>
            <w:r w:rsidRPr="0062630D">
              <w:rPr>
                <w:color w:val="000000"/>
                <w:sz w:val="20"/>
                <w:szCs w:val="20"/>
                <w:lang w:val="en-GB"/>
              </w:rPr>
              <w:t>0.1741</w:t>
            </w:r>
          </w:p>
        </w:tc>
      </w:tr>
      <w:tr w:rsidR="00D349E1" w:rsidRPr="0062630D" w14:paraId="7AC2499A" w14:textId="77777777" w:rsidTr="006F1DC2">
        <w:trPr>
          <w:trHeight w:val="309"/>
        </w:trPr>
        <w:tc>
          <w:tcPr>
            <w:tcW w:w="3686" w:type="dxa"/>
            <w:vMerge w:val="restart"/>
            <w:tcBorders>
              <w:top w:val="nil"/>
              <w:left w:val="nil"/>
              <w:bottom w:val="nil"/>
              <w:right w:val="nil"/>
            </w:tcBorders>
            <w:shd w:val="clear" w:color="auto" w:fill="auto"/>
            <w:noWrap/>
            <w:vAlign w:val="center"/>
            <w:hideMark/>
          </w:tcPr>
          <w:p w14:paraId="2E3380A8" w14:textId="77777777" w:rsidR="00D349E1" w:rsidRPr="0062630D" w:rsidRDefault="00D349E1">
            <w:pPr>
              <w:jc w:val="center"/>
              <w:rPr>
                <w:color w:val="000000"/>
                <w:sz w:val="20"/>
                <w:szCs w:val="20"/>
                <w:lang w:val="en-GB"/>
              </w:rPr>
            </w:pPr>
            <w:r w:rsidRPr="0062630D">
              <w:rPr>
                <w:color w:val="000000"/>
                <w:sz w:val="20"/>
                <w:szCs w:val="20"/>
                <w:lang w:val="en-GB"/>
              </w:rPr>
              <w:t>Writing ability (z-score)</w:t>
            </w:r>
          </w:p>
        </w:tc>
        <w:tc>
          <w:tcPr>
            <w:tcW w:w="2177" w:type="dxa"/>
            <w:vMerge w:val="restart"/>
            <w:tcBorders>
              <w:top w:val="nil"/>
              <w:left w:val="nil"/>
              <w:bottom w:val="nil"/>
              <w:right w:val="nil"/>
            </w:tcBorders>
            <w:shd w:val="clear" w:color="auto" w:fill="auto"/>
            <w:noWrap/>
            <w:vAlign w:val="center"/>
            <w:hideMark/>
          </w:tcPr>
          <w:p w14:paraId="08DB79FC" w14:textId="77777777" w:rsidR="00D349E1" w:rsidRPr="0062630D" w:rsidRDefault="00D349E1">
            <w:pPr>
              <w:jc w:val="center"/>
              <w:rPr>
                <w:color w:val="000000"/>
                <w:sz w:val="20"/>
                <w:szCs w:val="20"/>
                <w:lang w:val="en-GB"/>
              </w:rPr>
            </w:pPr>
            <w:r w:rsidRPr="0062630D">
              <w:rPr>
                <w:color w:val="000000"/>
                <w:sz w:val="20"/>
                <w:szCs w:val="20"/>
                <w:lang w:val="en-GB"/>
              </w:rPr>
              <w:t>SDQ-hyper factor score</w:t>
            </w:r>
          </w:p>
        </w:tc>
        <w:tc>
          <w:tcPr>
            <w:tcW w:w="1691" w:type="dxa"/>
            <w:tcBorders>
              <w:top w:val="nil"/>
              <w:left w:val="nil"/>
              <w:bottom w:val="nil"/>
              <w:right w:val="nil"/>
            </w:tcBorders>
            <w:shd w:val="clear" w:color="auto" w:fill="auto"/>
            <w:noWrap/>
            <w:vAlign w:val="center"/>
            <w:hideMark/>
          </w:tcPr>
          <w:p w14:paraId="66E380ED" w14:textId="77777777" w:rsidR="00D349E1" w:rsidRPr="0062630D" w:rsidRDefault="00D349E1">
            <w:pPr>
              <w:rPr>
                <w:color w:val="000000"/>
                <w:sz w:val="20"/>
                <w:szCs w:val="20"/>
                <w:lang w:val="en-GB"/>
              </w:rPr>
            </w:pPr>
            <w:r w:rsidRPr="0062630D">
              <w:rPr>
                <w:color w:val="000000"/>
                <w:sz w:val="20"/>
                <w:szCs w:val="20"/>
                <w:lang w:val="en-GB"/>
              </w:rPr>
              <w:t>Afternoon</w:t>
            </w:r>
          </w:p>
        </w:tc>
        <w:tc>
          <w:tcPr>
            <w:tcW w:w="1525" w:type="dxa"/>
            <w:tcBorders>
              <w:top w:val="nil"/>
              <w:left w:val="nil"/>
              <w:bottom w:val="nil"/>
              <w:right w:val="nil"/>
            </w:tcBorders>
            <w:shd w:val="clear" w:color="auto" w:fill="auto"/>
            <w:noWrap/>
            <w:vAlign w:val="center"/>
            <w:hideMark/>
          </w:tcPr>
          <w:p w14:paraId="40D5EFC5" w14:textId="77777777" w:rsidR="00D349E1" w:rsidRPr="0062630D" w:rsidRDefault="00D349E1">
            <w:pPr>
              <w:jc w:val="center"/>
              <w:rPr>
                <w:color w:val="000000"/>
                <w:sz w:val="20"/>
                <w:szCs w:val="20"/>
                <w:lang w:val="en-GB"/>
              </w:rPr>
            </w:pPr>
            <w:r w:rsidRPr="0062630D">
              <w:rPr>
                <w:color w:val="000000"/>
                <w:sz w:val="20"/>
                <w:szCs w:val="20"/>
                <w:lang w:val="en-GB"/>
              </w:rPr>
              <w:t>-0.120</w:t>
            </w:r>
          </w:p>
        </w:tc>
        <w:tc>
          <w:tcPr>
            <w:tcW w:w="844" w:type="dxa"/>
            <w:tcBorders>
              <w:top w:val="nil"/>
              <w:left w:val="nil"/>
              <w:bottom w:val="nil"/>
              <w:right w:val="nil"/>
            </w:tcBorders>
            <w:shd w:val="clear" w:color="auto" w:fill="auto"/>
            <w:noWrap/>
            <w:vAlign w:val="center"/>
            <w:hideMark/>
          </w:tcPr>
          <w:p w14:paraId="6A5C3314" w14:textId="77777777" w:rsidR="00D349E1" w:rsidRPr="0062630D" w:rsidRDefault="00D349E1">
            <w:pPr>
              <w:jc w:val="right"/>
              <w:rPr>
                <w:color w:val="000000"/>
                <w:sz w:val="20"/>
                <w:szCs w:val="20"/>
                <w:lang w:val="en-GB"/>
              </w:rPr>
            </w:pPr>
            <w:r w:rsidRPr="0062630D">
              <w:rPr>
                <w:color w:val="000000"/>
                <w:sz w:val="20"/>
                <w:szCs w:val="20"/>
                <w:lang w:val="en-GB"/>
              </w:rPr>
              <w:t>-0.169</w:t>
            </w:r>
          </w:p>
        </w:tc>
        <w:tc>
          <w:tcPr>
            <w:tcW w:w="629" w:type="dxa"/>
            <w:tcBorders>
              <w:top w:val="nil"/>
              <w:left w:val="nil"/>
              <w:bottom w:val="nil"/>
              <w:right w:val="nil"/>
            </w:tcBorders>
            <w:shd w:val="clear" w:color="auto" w:fill="auto"/>
            <w:noWrap/>
            <w:vAlign w:val="center"/>
            <w:hideMark/>
          </w:tcPr>
          <w:p w14:paraId="6E207049" w14:textId="77777777" w:rsidR="00D349E1" w:rsidRPr="0062630D" w:rsidRDefault="00D349E1">
            <w:pPr>
              <w:rPr>
                <w:color w:val="000000"/>
                <w:sz w:val="20"/>
                <w:szCs w:val="20"/>
                <w:lang w:val="en-GB"/>
              </w:rPr>
            </w:pPr>
            <w:r w:rsidRPr="0062630D">
              <w:rPr>
                <w:color w:val="000000"/>
                <w:sz w:val="20"/>
                <w:szCs w:val="20"/>
                <w:lang w:val="en-GB"/>
              </w:rPr>
              <w:t>-0.070</w:t>
            </w:r>
          </w:p>
        </w:tc>
        <w:tc>
          <w:tcPr>
            <w:tcW w:w="731" w:type="dxa"/>
            <w:tcBorders>
              <w:top w:val="nil"/>
              <w:left w:val="nil"/>
              <w:bottom w:val="nil"/>
              <w:right w:val="nil"/>
            </w:tcBorders>
            <w:shd w:val="clear" w:color="auto" w:fill="auto"/>
            <w:noWrap/>
            <w:vAlign w:val="center"/>
            <w:hideMark/>
          </w:tcPr>
          <w:p w14:paraId="6D80A18B" w14:textId="77777777" w:rsidR="00D349E1" w:rsidRPr="0062630D" w:rsidRDefault="00D349E1">
            <w:pPr>
              <w:jc w:val="center"/>
              <w:rPr>
                <w:color w:val="000000"/>
                <w:sz w:val="20"/>
                <w:szCs w:val="20"/>
                <w:lang w:val="en-GB"/>
              </w:rPr>
            </w:pPr>
            <w:r w:rsidRPr="0062630D">
              <w:rPr>
                <w:color w:val="000000"/>
                <w:sz w:val="20"/>
                <w:szCs w:val="20"/>
                <w:lang w:val="en-GB"/>
              </w:rPr>
              <w:t>&lt;0.001</w:t>
            </w:r>
          </w:p>
        </w:tc>
      </w:tr>
      <w:tr w:rsidR="00D349E1" w:rsidRPr="0062630D" w14:paraId="2A5DA8EA" w14:textId="77777777" w:rsidTr="006F1DC2">
        <w:trPr>
          <w:trHeight w:val="309"/>
        </w:trPr>
        <w:tc>
          <w:tcPr>
            <w:tcW w:w="3686" w:type="dxa"/>
            <w:vMerge/>
            <w:tcBorders>
              <w:top w:val="nil"/>
              <w:left w:val="nil"/>
              <w:bottom w:val="nil"/>
              <w:right w:val="nil"/>
            </w:tcBorders>
            <w:vAlign w:val="center"/>
            <w:hideMark/>
          </w:tcPr>
          <w:p w14:paraId="0A8E9FBF" w14:textId="77777777" w:rsidR="00D349E1" w:rsidRPr="0062630D" w:rsidRDefault="00D349E1">
            <w:pPr>
              <w:rPr>
                <w:color w:val="000000"/>
                <w:sz w:val="20"/>
                <w:szCs w:val="20"/>
                <w:lang w:val="en-GB"/>
              </w:rPr>
            </w:pPr>
          </w:p>
        </w:tc>
        <w:tc>
          <w:tcPr>
            <w:tcW w:w="2177" w:type="dxa"/>
            <w:vMerge/>
            <w:tcBorders>
              <w:top w:val="nil"/>
              <w:left w:val="nil"/>
              <w:bottom w:val="nil"/>
              <w:right w:val="nil"/>
            </w:tcBorders>
            <w:vAlign w:val="center"/>
            <w:hideMark/>
          </w:tcPr>
          <w:p w14:paraId="1C930D2C" w14:textId="77777777" w:rsidR="00D349E1" w:rsidRPr="0062630D" w:rsidRDefault="00D349E1">
            <w:pPr>
              <w:rPr>
                <w:color w:val="000000"/>
                <w:sz w:val="20"/>
                <w:szCs w:val="20"/>
                <w:lang w:val="en-GB"/>
              </w:rPr>
            </w:pPr>
          </w:p>
        </w:tc>
        <w:tc>
          <w:tcPr>
            <w:tcW w:w="1691" w:type="dxa"/>
            <w:tcBorders>
              <w:top w:val="nil"/>
              <w:left w:val="nil"/>
              <w:bottom w:val="nil"/>
              <w:right w:val="nil"/>
            </w:tcBorders>
            <w:shd w:val="clear" w:color="auto" w:fill="auto"/>
            <w:noWrap/>
            <w:vAlign w:val="center"/>
            <w:hideMark/>
          </w:tcPr>
          <w:p w14:paraId="506D1FF5" w14:textId="77777777" w:rsidR="00D349E1" w:rsidRPr="0062630D" w:rsidRDefault="00D349E1">
            <w:pPr>
              <w:rPr>
                <w:color w:val="000000"/>
                <w:sz w:val="20"/>
                <w:szCs w:val="20"/>
                <w:lang w:val="en-GB"/>
              </w:rPr>
            </w:pPr>
            <w:r w:rsidRPr="0062630D">
              <w:rPr>
                <w:color w:val="000000"/>
                <w:sz w:val="20"/>
                <w:szCs w:val="20"/>
                <w:lang w:val="en-GB"/>
              </w:rPr>
              <w:t>Morning/Full-Day</w:t>
            </w:r>
          </w:p>
        </w:tc>
        <w:tc>
          <w:tcPr>
            <w:tcW w:w="1525" w:type="dxa"/>
            <w:tcBorders>
              <w:top w:val="nil"/>
              <w:left w:val="nil"/>
              <w:bottom w:val="nil"/>
              <w:right w:val="nil"/>
            </w:tcBorders>
            <w:shd w:val="clear" w:color="auto" w:fill="auto"/>
            <w:noWrap/>
            <w:vAlign w:val="center"/>
            <w:hideMark/>
          </w:tcPr>
          <w:p w14:paraId="056FE515" w14:textId="77777777" w:rsidR="00D349E1" w:rsidRPr="0062630D" w:rsidRDefault="00D349E1">
            <w:pPr>
              <w:jc w:val="center"/>
              <w:rPr>
                <w:color w:val="000000"/>
                <w:sz w:val="20"/>
                <w:szCs w:val="20"/>
                <w:lang w:val="en-GB"/>
              </w:rPr>
            </w:pPr>
            <w:r w:rsidRPr="0062630D">
              <w:rPr>
                <w:color w:val="000000"/>
                <w:sz w:val="20"/>
                <w:szCs w:val="20"/>
                <w:lang w:val="en-GB"/>
              </w:rPr>
              <w:t>-0.022</w:t>
            </w:r>
          </w:p>
        </w:tc>
        <w:tc>
          <w:tcPr>
            <w:tcW w:w="844" w:type="dxa"/>
            <w:tcBorders>
              <w:top w:val="nil"/>
              <w:left w:val="nil"/>
              <w:bottom w:val="nil"/>
              <w:right w:val="nil"/>
            </w:tcBorders>
            <w:shd w:val="clear" w:color="auto" w:fill="auto"/>
            <w:noWrap/>
            <w:vAlign w:val="center"/>
            <w:hideMark/>
          </w:tcPr>
          <w:p w14:paraId="30B3F966" w14:textId="77777777" w:rsidR="00D349E1" w:rsidRPr="0062630D" w:rsidRDefault="00D349E1">
            <w:pPr>
              <w:jc w:val="right"/>
              <w:rPr>
                <w:color w:val="000000"/>
                <w:sz w:val="20"/>
                <w:szCs w:val="20"/>
                <w:lang w:val="en-GB"/>
              </w:rPr>
            </w:pPr>
            <w:r w:rsidRPr="0062630D">
              <w:rPr>
                <w:color w:val="000000"/>
                <w:sz w:val="20"/>
                <w:szCs w:val="20"/>
                <w:lang w:val="en-GB"/>
              </w:rPr>
              <w:t>-0.070</w:t>
            </w:r>
          </w:p>
        </w:tc>
        <w:tc>
          <w:tcPr>
            <w:tcW w:w="629" w:type="dxa"/>
            <w:tcBorders>
              <w:top w:val="nil"/>
              <w:left w:val="nil"/>
              <w:bottom w:val="nil"/>
              <w:right w:val="nil"/>
            </w:tcBorders>
            <w:shd w:val="clear" w:color="auto" w:fill="auto"/>
            <w:noWrap/>
            <w:vAlign w:val="center"/>
            <w:hideMark/>
          </w:tcPr>
          <w:p w14:paraId="03737C53" w14:textId="77777777" w:rsidR="00D349E1" w:rsidRPr="0062630D" w:rsidRDefault="00D349E1">
            <w:pPr>
              <w:rPr>
                <w:color w:val="000000"/>
                <w:sz w:val="20"/>
                <w:szCs w:val="20"/>
                <w:lang w:val="en-GB"/>
              </w:rPr>
            </w:pPr>
            <w:r w:rsidRPr="0062630D">
              <w:rPr>
                <w:color w:val="000000"/>
                <w:sz w:val="20"/>
                <w:szCs w:val="20"/>
                <w:lang w:val="en-GB"/>
              </w:rPr>
              <w:t>0.025</w:t>
            </w:r>
          </w:p>
        </w:tc>
        <w:tc>
          <w:tcPr>
            <w:tcW w:w="731" w:type="dxa"/>
            <w:tcBorders>
              <w:top w:val="nil"/>
              <w:left w:val="nil"/>
              <w:bottom w:val="nil"/>
              <w:right w:val="nil"/>
            </w:tcBorders>
            <w:shd w:val="clear" w:color="auto" w:fill="auto"/>
            <w:noWrap/>
            <w:vAlign w:val="center"/>
            <w:hideMark/>
          </w:tcPr>
          <w:p w14:paraId="00752D76" w14:textId="77777777" w:rsidR="00D349E1" w:rsidRPr="0062630D" w:rsidRDefault="00D349E1">
            <w:pPr>
              <w:jc w:val="center"/>
              <w:rPr>
                <w:color w:val="000000"/>
                <w:sz w:val="20"/>
                <w:szCs w:val="20"/>
                <w:lang w:val="en-GB"/>
              </w:rPr>
            </w:pPr>
            <w:r w:rsidRPr="0062630D">
              <w:rPr>
                <w:color w:val="000000"/>
                <w:sz w:val="20"/>
                <w:szCs w:val="20"/>
                <w:lang w:val="en-GB"/>
              </w:rPr>
              <w:t>0.3598</w:t>
            </w:r>
          </w:p>
        </w:tc>
      </w:tr>
      <w:tr w:rsidR="00D349E1" w:rsidRPr="0062630D" w14:paraId="7A8A3D88" w14:textId="77777777" w:rsidTr="006F1DC2">
        <w:trPr>
          <w:trHeight w:val="309"/>
        </w:trPr>
        <w:tc>
          <w:tcPr>
            <w:tcW w:w="3686" w:type="dxa"/>
            <w:vMerge w:val="restart"/>
            <w:tcBorders>
              <w:top w:val="nil"/>
              <w:left w:val="nil"/>
              <w:bottom w:val="nil"/>
              <w:right w:val="nil"/>
            </w:tcBorders>
            <w:shd w:val="clear" w:color="auto" w:fill="auto"/>
            <w:noWrap/>
            <w:vAlign w:val="center"/>
            <w:hideMark/>
          </w:tcPr>
          <w:p w14:paraId="6625D074" w14:textId="77777777" w:rsidR="00D349E1" w:rsidRPr="0062630D" w:rsidRDefault="00D349E1">
            <w:pPr>
              <w:jc w:val="center"/>
              <w:rPr>
                <w:color w:val="000000"/>
                <w:sz w:val="20"/>
                <w:szCs w:val="20"/>
                <w:lang w:val="en-GB"/>
              </w:rPr>
            </w:pPr>
            <w:r w:rsidRPr="0062630D">
              <w:rPr>
                <w:color w:val="000000"/>
                <w:sz w:val="20"/>
                <w:szCs w:val="20"/>
                <w:lang w:val="en-GB"/>
              </w:rPr>
              <w:t>Reading ability (z-score)</w:t>
            </w:r>
          </w:p>
        </w:tc>
        <w:tc>
          <w:tcPr>
            <w:tcW w:w="2177" w:type="dxa"/>
            <w:vMerge w:val="restart"/>
            <w:tcBorders>
              <w:top w:val="nil"/>
              <w:left w:val="nil"/>
              <w:bottom w:val="nil"/>
              <w:right w:val="nil"/>
            </w:tcBorders>
            <w:shd w:val="clear" w:color="auto" w:fill="auto"/>
            <w:noWrap/>
            <w:vAlign w:val="center"/>
            <w:hideMark/>
          </w:tcPr>
          <w:p w14:paraId="53BAE75D" w14:textId="77777777" w:rsidR="00D349E1" w:rsidRPr="0062630D" w:rsidRDefault="00D349E1">
            <w:pPr>
              <w:jc w:val="center"/>
              <w:rPr>
                <w:color w:val="000000"/>
                <w:sz w:val="20"/>
                <w:szCs w:val="20"/>
                <w:lang w:val="en-GB"/>
              </w:rPr>
            </w:pPr>
            <w:r w:rsidRPr="0062630D">
              <w:rPr>
                <w:color w:val="000000"/>
                <w:sz w:val="20"/>
                <w:szCs w:val="20"/>
                <w:lang w:val="en-GB"/>
              </w:rPr>
              <w:t>CBCL-</w:t>
            </w:r>
            <w:proofErr w:type="spellStart"/>
            <w:r w:rsidRPr="0062630D">
              <w:rPr>
                <w:color w:val="000000"/>
                <w:sz w:val="20"/>
                <w:szCs w:val="20"/>
                <w:lang w:val="en-GB"/>
              </w:rPr>
              <w:t>att</w:t>
            </w:r>
            <w:proofErr w:type="spellEnd"/>
            <w:r w:rsidRPr="0062630D">
              <w:rPr>
                <w:color w:val="000000"/>
                <w:sz w:val="20"/>
                <w:szCs w:val="20"/>
                <w:lang w:val="en-GB"/>
              </w:rPr>
              <w:t xml:space="preserve"> factor score</w:t>
            </w:r>
          </w:p>
        </w:tc>
        <w:tc>
          <w:tcPr>
            <w:tcW w:w="1691" w:type="dxa"/>
            <w:tcBorders>
              <w:top w:val="nil"/>
              <w:left w:val="nil"/>
              <w:bottom w:val="nil"/>
              <w:right w:val="nil"/>
            </w:tcBorders>
            <w:shd w:val="clear" w:color="auto" w:fill="auto"/>
            <w:noWrap/>
            <w:vAlign w:val="center"/>
            <w:hideMark/>
          </w:tcPr>
          <w:p w14:paraId="444ACEA0" w14:textId="77777777" w:rsidR="00D349E1" w:rsidRPr="0062630D" w:rsidRDefault="00D349E1">
            <w:pPr>
              <w:rPr>
                <w:color w:val="000000"/>
                <w:sz w:val="20"/>
                <w:szCs w:val="20"/>
                <w:lang w:val="en-GB"/>
              </w:rPr>
            </w:pPr>
            <w:r w:rsidRPr="0062630D">
              <w:rPr>
                <w:color w:val="000000"/>
                <w:sz w:val="20"/>
                <w:szCs w:val="20"/>
                <w:lang w:val="en-GB"/>
              </w:rPr>
              <w:t>Afternoon</w:t>
            </w:r>
          </w:p>
        </w:tc>
        <w:tc>
          <w:tcPr>
            <w:tcW w:w="1525" w:type="dxa"/>
            <w:tcBorders>
              <w:top w:val="nil"/>
              <w:left w:val="nil"/>
              <w:bottom w:val="nil"/>
              <w:right w:val="nil"/>
            </w:tcBorders>
            <w:shd w:val="clear" w:color="auto" w:fill="auto"/>
            <w:noWrap/>
            <w:vAlign w:val="center"/>
            <w:hideMark/>
          </w:tcPr>
          <w:p w14:paraId="04E5A2ED" w14:textId="77777777" w:rsidR="00D349E1" w:rsidRPr="0062630D" w:rsidRDefault="00D349E1">
            <w:pPr>
              <w:jc w:val="center"/>
              <w:rPr>
                <w:color w:val="000000"/>
                <w:sz w:val="20"/>
                <w:szCs w:val="20"/>
                <w:lang w:val="en-GB"/>
              </w:rPr>
            </w:pPr>
            <w:r w:rsidRPr="0062630D">
              <w:rPr>
                <w:color w:val="000000"/>
                <w:sz w:val="20"/>
                <w:szCs w:val="20"/>
                <w:lang w:val="en-GB"/>
              </w:rPr>
              <w:t>-0.145</w:t>
            </w:r>
          </w:p>
        </w:tc>
        <w:tc>
          <w:tcPr>
            <w:tcW w:w="844" w:type="dxa"/>
            <w:tcBorders>
              <w:top w:val="nil"/>
              <w:left w:val="nil"/>
              <w:bottom w:val="nil"/>
              <w:right w:val="nil"/>
            </w:tcBorders>
            <w:shd w:val="clear" w:color="auto" w:fill="auto"/>
            <w:noWrap/>
            <w:vAlign w:val="center"/>
            <w:hideMark/>
          </w:tcPr>
          <w:p w14:paraId="78A8068E" w14:textId="77777777" w:rsidR="00D349E1" w:rsidRPr="0062630D" w:rsidRDefault="00D349E1">
            <w:pPr>
              <w:jc w:val="right"/>
              <w:rPr>
                <w:color w:val="000000"/>
                <w:sz w:val="20"/>
                <w:szCs w:val="20"/>
                <w:lang w:val="en-GB"/>
              </w:rPr>
            </w:pPr>
            <w:r w:rsidRPr="0062630D">
              <w:rPr>
                <w:color w:val="000000"/>
                <w:sz w:val="20"/>
                <w:szCs w:val="20"/>
                <w:lang w:val="en-GB"/>
              </w:rPr>
              <w:t>-0.196</w:t>
            </w:r>
          </w:p>
        </w:tc>
        <w:tc>
          <w:tcPr>
            <w:tcW w:w="629" w:type="dxa"/>
            <w:tcBorders>
              <w:top w:val="nil"/>
              <w:left w:val="nil"/>
              <w:bottom w:val="nil"/>
              <w:right w:val="nil"/>
            </w:tcBorders>
            <w:shd w:val="clear" w:color="auto" w:fill="auto"/>
            <w:noWrap/>
            <w:vAlign w:val="center"/>
            <w:hideMark/>
          </w:tcPr>
          <w:p w14:paraId="61107915" w14:textId="77777777" w:rsidR="00D349E1" w:rsidRPr="0062630D" w:rsidRDefault="00D349E1">
            <w:pPr>
              <w:rPr>
                <w:color w:val="000000"/>
                <w:sz w:val="20"/>
                <w:szCs w:val="20"/>
                <w:lang w:val="en-GB"/>
              </w:rPr>
            </w:pPr>
            <w:r w:rsidRPr="0062630D">
              <w:rPr>
                <w:color w:val="000000"/>
                <w:sz w:val="20"/>
                <w:szCs w:val="20"/>
                <w:lang w:val="en-GB"/>
              </w:rPr>
              <w:t>-0.094</w:t>
            </w:r>
          </w:p>
        </w:tc>
        <w:tc>
          <w:tcPr>
            <w:tcW w:w="731" w:type="dxa"/>
            <w:tcBorders>
              <w:top w:val="nil"/>
              <w:left w:val="nil"/>
              <w:bottom w:val="nil"/>
              <w:right w:val="nil"/>
            </w:tcBorders>
            <w:shd w:val="clear" w:color="auto" w:fill="auto"/>
            <w:noWrap/>
            <w:vAlign w:val="center"/>
            <w:hideMark/>
          </w:tcPr>
          <w:p w14:paraId="50021270" w14:textId="77777777" w:rsidR="00D349E1" w:rsidRPr="0062630D" w:rsidRDefault="00D349E1">
            <w:pPr>
              <w:jc w:val="center"/>
              <w:rPr>
                <w:color w:val="000000"/>
                <w:sz w:val="20"/>
                <w:szCs w:val="20"/>
                <w:lang w:val="en-GB"/>
              </w:rPr>
            </w:pPr>
            <w:r w:rsidRPr="0062630D">
              <w:rPr>
                <w:color w:val="000000"/>
                <w:sz w:val="20"/>
                <w:szCs w:val="20"/>
                <w:lang w:val="en-GB"/>
              </w:rPr>
              <w:t>&lt;0.001</w:t>
            </w:r>
          </w:p>
        </w:tc>
      </w:tr>
      <w:tr w:rsidR="00D349E1" w:rsidRPr="0062630D" w14:paraId="7DE63196" w14:textId="77777777" w:rsidTr="006F1DC2">
        <w:trPr>
          <w:trHeight w:val="309"/>
        </w:trPr>
        <w:tc>
          <w:tcPr>
            <w:tcW w:w="3686" w:type="dxa"/>
            <w:vMerge/>
            <w:tcBorders>
              <w:top w:val="nil"/>
              <w:left w:val="nil"/>
              <w:bottom w:val="nil"/>
              <w:right w:val="nil"/>
            </w:tcBorders>
            <w:vAlign w:val="center"/>
            <w:hideMark/>
          </w:tcPr>
          <w:p w14:paraId="24678B5C" w14:textId="77777777" w:rsidR="00D349E1" w:rsidRPr="0062630D" w:rsidRDefault="00D349E1">
            <w:pPr>
              <w:rPr>
                <w:color w:val="000000"/>
                <w:sz w:val="20"/>
                <w:szCs w:val="20"/>
                <w:lang w:val="en-GB"/>
              </w:rPr>
            </w:pPr>
          </w:p>
        </w:tc>
        <w:tc>
          <w:tcPr>
            <w:tcW w:w="2177" w:type="dxa"/>
            <w:vMerge/>
            <w:tcBorders>
              <w:top w:val="nil"/>
              <w:left w:val="nil"/>
              <w:bottom w:val="nil"/>
              <w:right w:val="nil"/>
            </w:tcBorders>
            <w:vAlign w:val="center"/>
            <w:hideMark/>
          </w:tcPr>
          <w:p w14:paraId="335A1320" w14:textId="77777777" w:rsidR="00D349E1" w:rsidRPr="0062630D" w:rsidRDefault="00D349E1">
            <w:pPr>
              <w:rPr>
                <w:color w:val="000000"/>
                <w:sz w:val="20"/>
                <w:szCs w:val="20"/>
                <w:lang w:val="en-GB"/>
              </w:rPr>
            </w:pPr>
          </w:p>
        </w:tc>
        <w:tc>
          <w:tcPr>
            <w:tcW w:w="1691" w:type="dxa"/>
            <w:tcBorders>
              <w:top w:val="nil"/>
              <w:left w:val="nil"/>
              <w:bottom w:val="nil"/>
              <w:right w:val="nil"/>
            </w:tcBorders>
            <w:shd w:val="clear" w:color="auto" w:fill="auto"/>
            <w:noWrap/>
            <w:vAlign w:val="center"/>
            <w:hideMark/>
          </w:tcPr>
          <w:p w14:paraId="219C9023" w14:textId="77777777" w:rsidR="00D349E1" w:rsidRPr="0062630D" w:rsidRDefault="00D349E1">
            <w:pPr>
              <w:rPr>
                <w:color w:val="000000"/>
                <w:sz w:val="20"/>
                <w:szCs w:val="20"/>
                <w:lang w:val="en-GB"/>
              </w:rPr>
            </w:pPr>
            <w:r w:rsidRPr="0062630D">
              <w:rPr>
                <w:color w:val="000000"/>
                <w:sz w:val="20"/>
                <w:szCs w:val="20"/>
                <w:lang w:val="en-GB"/>
              </w:rPr>
              <w:t>Morning/Full-Day</w:t>
            </w:r>
          </w:p>
        </w:tc>
        <w:tc>
          <w:tcPr>
            <w:tcW w:w="1525" w:type="dxa"/>
            <w:tcBorders>
              <w:top w:val="nil"/>
              <w:left w:val="nil"/>
              <w:bottom w:val="nil"/>
              <w:right w:val="nil"/>
            </w:tcBorders>
            <w:shd w:val="clear" w:color="auto" w:fill="auto"/>
            <w:noWrap/>
            <w:vAlign w:val="center"/>
            <w:hideMark/>
          </w:tcPr>
          <w:p w14:paraId="0E525C92" w14:textId="77777777" w:rsidR="00D349E1" w:rsidRPr="0062630D" w:rsidRDefault="00D349E1">
            <w:pPr>
              <w:jc w:val="center"/>
              <w:rPr>
                <w:color w:val="000000"/>
                <w:sz w:val="20"/>
                <w:szCs w:val="20"/>
                <w:lang w:val="en-GB"/>
              </w:rPr>
            </w:pPr>
            <w:r w:rsidRPr="0062630D">
              <w:rPr>
                <w:color w:val="000000"/>
                <w:sz w:val="20"/>
                <w:szCs w:val="20"/>
                <w:lang w:val="en-GB"/>
              </w:rPr>
              <w:t>-0.069</w:t>
            </w:r>
          </w:p>
        </w:tc>
        <w:tc>
          <w:tcPr>
            <w:tcW w:w="844" w:type="dxa"/>
            <w:tcBorders>
              <w:top w:val="nil"/>
              <w:left w:val="nil"/>
              <w:bottom w:val="nil"/>
              <w:right w:val="nil"/>
            </w:tcBorders>
            <w:shd w:val="clear" w:color="auto" w:fill="auto"/>
            <w:noWrap/>
            <w:vAlign w:val="center"/>
            <w:hideMark/>
          </w:tcPr>
          <w:p w14:paraId="08B5F5F4" w14:textId="77777777" w:rsidR="00D349E1" w:rsidRPr="0062630D" w:rsidRDefault="00D349E1">
            <w:pPr>
              <w:jc w:val="right"/>
              <w:rPr>
                <w:color w:val="000000"/>
                <w:sz w:val="20"/>
                <w:szCs w:val="20"/>
                <w:lang w:val="en-GB"/>
              </w:rPr>
            </w:pPr>
            <w:r w:rsidRPr="0062630D">
              <w:rPr>
                <w:color w:val="000000"/>
                <w:sz w:val="20"/>
                <w:szCs w:val="20"/>
                <w:lang w:val="en-GB"/>
              </w:rPr>
              <w:t>-0.118</w:t>
            </w:r>
          </w:p>
        </w:tc>
        <w:tc>
          <w:tcPr>
            <w:tcW w:w="629" w:type="dxa"/>
            <w:tcBorders>
              <w:top w:val="nil"/>
              <w:left w:val="nil"/>
              <w:bottom w:val="nil"/>
              <w:right w:val="nil"/>
            </w:tcBorders>
            <w:shd w:val="clear" w:color="auto" w:fill="auto"/>
            <w:noWrap/>
            <w:vAlign w:val="center"/>
            <w:hideMark/>
          </w:tcPr>
          <w:p w14:paraId="47A94BDC" w14:textId="77777777" w:rsidR="00D349E1" w:rsidRPr="0062630D" w:rsidRDefault="00D349E1">
            <w:pPr>
              <w:rPr>
                <w:color w:val="000000"/>
                <w:sz w:val="20"/>
                <w:szCs w:val="20"/>
                <w:lang w:val="en-GB"/>
              </w:rPr>
            </w:pPr>
            <w:r w:rsidRPr="0062630D">
              <w:rPr>
                <w:color w:val="000000"/>
                <w:sz w:val="20"/>
                <w:szCs w:val="20"/>
                <w:lang w:val="en-GB"/>
              </w:rPr>
              <w:t>-0.020</w:t>
            </w:r>
          </w:p>
        </w:tc>
        <w:tc>
          <w:tcPr>
            <w:tcW w:w="731" w:type="dxa"/>
            <w:tcBorders>
              <w:top w:val="nil"/>
              <w:left w:val="nil"/>
              <w:bottom w:val="nil"/>
              <w:right w:val="nil"/>
            </w:tcBorders>
            <w:shd w:val="clear" w:color="auto" w:fill="auto"/>
            <w:noWrap/>
            <w:vAlign w:val="center"/>
            <w:hideMark/>
          </w:tcPr>
          <w:p w14:paraId="44D015EE" w14:textId="77777777" w:rsidR="00D349E1" w:rsidRPr="0062630D" w:rsidRDefault="00D349E1">
            <w:pPr>
              <w:jc w:val="center"/>
              <w:rPr>
                <w:color w:val="000000"/>
                <w:sz w:val="20"/>
                <w:szCs w:val="20"/>
                <w:lang w:val="en-GB"/>
              </w:rPr>
            </w:pPr>
            <w:r w:rsidRPr="0062630D">
              <w:rPr>
                <w:color w:val="000000"/>
                <w:sz w:val="20"/>
                <w:szCs w:val="20"/>
                <w:lang w:val="en-GB"/>
              </w:rPr>
              <w:t>0.0057</w:t>
            </w:r>
          </w:p>
        </w:tc>
      </w:tr>
      <w:tr w:rsidR="00D349E1" w:rsidRPr="0062630D" w14:paraId="1A952F4A" w14:textId="77777777" w:rsidTr="006F1DC2">
        <w:trPr>
          <w:trHeight w:val="309"/>
        </w:trPr>
        <w:tc>
          <w:tcPr>
            <w:tcW w:w="3686" w:type="dxa"/>
            <w:vMerge w:val="restart"/>
            <w:tcBorders>
              <w:top w:val="nil"/>
              <w:left w:val="nil"/>
              <w:bottom w:val="single" w:sz="4" w:space="0" w:color="000000"/>
              <w:right w:val="nil"/>
            </w:tcBorders>
            <w:shd w:val="clear" w:color="auto" w:fill="auto"/>
            <w:noWrap/>
            <w:vAlign w:val="center"/>
            <w:hideMark/>
          </w:tcPr>
          <w:p w14:paraId="03093770" w14:textId="77777777" w:rsidR="00D349E1" w:rsidRPr="0062630D" w:rsidRDefault="00D349E1">
            <w:pPr>
              <w:jc w:val="center"/>
              <w:rPr>
                <w:color w:val="000000"/>
                <w:sz w:val="20"/>
                <w:szCs w:val="20"/>
                <w:lang w:val="en-GB"/>
              </w:rPr>
            </w:pPr>
            <w:r w:rsidRPr="0062630D">
              <w:rPr>
                <w:color w:val="000000"/>
                <w:sz w:val="20"/>
                <w:szCs w:val="20"/>
                <w:lang w:val="en-GB"/>
              </w:rPr>
              <w:t>Writing ability (z-score)</w:t>
            </w:r>
          </w:p>
        </w:tc>
        <w:tc>
          <w:tcPr>
            <w:tcW w:w="2177" w:type="dxa"/>
            <w:vMerge w:val="restart"/>
            <w:tcBorders>
              <w:top w:val="nil"/>
              <w:left w:val="nil"/>
              <w:bottom w:val="single" w:sz="4" w:space="0" w:color="000000"/>
              <w:right w:val="nil"/>
            </w:tcBorders>
            <w:shd w:val="clear" w:color="auto" w:fill="auto"/>
            <w:noWrap/>
            <w:vAlign w:val="center"/>
            <w:hideMark/>
          </w:tcPr>
          <w:p w14:paraId="13A0858D" w14:textId="77777777" w:rsidR="00D349E1" w:rsidRPr="0062630D" w:rsidRDefault="00D349E1">
            <w:pPr>
              <w:jc w:val="center"/>
              <w:rPr>
                <w:color w:val="000000"/>
                <w:sz w:val="20"/>
                <w:szCs w:val="20"/>
                <w:lang w:val="en-GB"/>
              </w:rPr>
            </w:pPr>
            <w:r w:rsidRPr="0062630D">
              <w:rPr>
                <w:color w:val="000000"/>
                <w:sz w:val="20"/>
                <w:szCs w:val="20"/>
                <w:lang w:val="en-GB"/>
              </w:rPr>
              <w:t>CBCL-</w:t>
            </w:r>
            <w:proofErr w:type="spellStart"/>
            <w:r w:rsidRPr="0062630D">
              <w:rPr>
                <w:color w:val="000000"/>
                <w:sz w:val="20"/>
                <w:szCs w:val="20"/>
                <w:lang w:val="en-GB"/>
              </w:rPr>
              <w:t>att</w:t>
            </w:r>
            <w:proofErr w:type="spellEnd"/>
            <w:r w:rsidRPr="0062630D">
              <w:rPr>
                <w:color w:val="000000"/>
                <w:sz w:val="20"/>
                <w:szCs w:val="20"/>
                <w:lang w:val="en-GB"/>
              </w:rPr>
              <w:t xml:space="preserve"> factor score</w:t>
            </w:r>
          </w:p>
        </w:tc>
        <w:tc>
          <w:tcPr>
            <w:tcW w:w="1691" w:type="dxa"/>
            <w:tcBorders>
              <w:top w:val="nil"/>
              <w:left w:val="nil"/>
              <w:bottom w:val="nil"/>
              <w:right w:val="nil"/>
            </w:tcBorders>
            <w:shd w:val="clear" w:color="auto" w:fill="auto"/>
            <w:noWrap/>
            <w:vAlign w:val="center"/>
            <w:hideMark/>
          </w:tcPr>
          <w:p w14:paraId="10303F1B" w14:textId="77777777" w:rsidR="00D349E1" w:rsidRPr="0062630D" w:rsidRDefault="00D349E1">
            <w:pPr>
              <w:rPr>
                <w:color w:val="000000"/>
                <w:sz w:val="20"/>
                <w:szCs w:val="20"/>
                <w:lang w:val="en-GB"/>
              </w:rPr>
            </w:pPr>
            <w:r w:rsidRPr="0062630D">
              <w:rPr>
                <w:color w:val="000000"/>
                <w:sz w:val="20"/>
                <w:szCs w:val="20"/>
                <w:lang w:val="en-GB"/>
              </w:rPr>
              <w:t>Afternoon</w:t>
            </w:r>
          </w:p>
        </w:tc>
        <w:tc>
          <w:tcPr>
            <w:tcW w:w="1525" w:type="dxa"/>
            <w:tcBorders>
              <w:top w:val="nil"/>
              <w:left w:val="nil"/>
              <w:bottom w:val="nil"/>
              <w:right w:val="nil"/>
            </w:tcBorders>
            <w:shd w:val="clear" w:color="auto" w:fill="auto"/>
            <w:noWrap/>
            <w:vAlign w:val="center"/>
            <w:hideMark/>
          </w:tcPr>
          <w:p w14:paraId="25F1A0DD" w14:textId="77777777" w:rsidR="00D349E1" w:rsidRPr="0062630D" w:rsidRDefault="00D349E1">
            <w:pPr>
              <w:jc w:val="center"/>
              <w:rPr>
                <w:color w:val="000000"/>
                <w:sz w:val="20"/>
                <w:szCs w:val="20"/>
                <w:lang w:val="en-GB"/>
              </w:rPr>
            </w:pPr>
            <w:r w:rsidRPr="0062630D">
              <w:rPr>
                <w:color w:val="000000"/>
                <w:sz w:val="20"/>
                <w:szCs w:val="20"/>
                <w:lang w:val="en-GB"/>
              </w:rPr>
              <w:t>-0.143</w:t>
            </w:r>
          </w:p>
        </w:tc>
        <w:tc>
          <w:tcPr>
            <w:tcW w:w="844" w:type="dxa"/>
            <w:tcBorders>
              <w:top w:val="nil"/>
              <w:left w:val="nil"/>
              <w:bottom w:val="nil"/>
              <w:right w:val="nil"/>
            </w:tcBorders>
            <w:shd w:val="clear" w:color="auto" w:fill="auto"/>
            <w:noWrap/>
            <w:vAlign w:val="center"/>
            <w:hideMark/>
          </w:tcPr>
          <w:p w14:paraId="41B4FEA6" w14:textId="77777777" w:rsidR="00D349E1" w:rsidRPr="0062630D" w:rsidRDefault="00D349E1">
            <w:pPr>
              <w:jc w:val="right"/>
              <w:rPr>
                <w:color w:val="000000"/>
                <w:sz w:val="20"/>
                <w:szCs w:val="20"/>
                <w:lang w:val="en-GB"/>
              </w:rPr>
            </w:pPr>
            <w:r w:rsidRPr="0062630D">
              <w:rPr>
                <w:color w:val="000000"/>
                <w:sz w:val="20"/>
                <w:szCs w:val="20"/>
                <w:lang w:val="en-GB"/>
              </w:rPr>
              <w:t>-0.192</w:t>
            </w:r>
          </w:p>
        </w:tc>
        <w:tc>
          <w:tcPr>
            <w:tcW w:w="629" w:type="dxa"/>
            <w:tcBorders>
              <w:top w:val="nil"/>
              <w:left w:val="nil"/>
              <w:bottom w:val="nil"/>
              <w:right w:val="nil"/>
            </w:tcBorders>
            <w:shd w:val="clear" w:color="auto" w:fill="auto"/>
            <w:noWrap/>
            <w:vAlign w:val="center"/>
            <w:hideMark/>
          </w:tcPr>
          <w:p w14:paraId="579A0144" w14:textId="77777777" w:rsidR="00D349E1" w:rsidRPr="0062630D" w:rsidRDefault="00D349E1">
            <w:pPr>
              <w:rPr>
                <w:color w:val="000000"/>
                <w:sz w:val="20"/>
                <w:szCs w:val="20"/>
                <w:lang w:val="en-GB"/>
              </w:rPr>
            </w:pPr>
            <w:r w:rsidRPr="0062630D">
              <w:rPr>
                <w:color w:val="000000"/>
                <w:sz w:val="20"/>
                <w:szCs w:val="20"/>
                <w:lang w:val="en-GB"/>
              </w:rPr>
              <w:t>-0.094</w:t>
            </w:r>
          </w:p>
        </w:tc>
        <w:tc>
          <w:tcPr>
            <w:tcW w:w="731" w:type="dxa"/>
            <w:tcBorders>
              <w:top w:val="nil"/>
              <w:left w:val="nil"/>
              <w:bottom w:val="nil"/>
              <w:right w:val="nil"/>
            </w:tcBorders>
            <w:shd w:val="clear" w:color="auto" w:fill="auto"/>
            <w:noWrap/>
            <w:vAlign w:val="center"/>
            <w:hideMark/>
          </w:tcPr>
          <w:p w14:paraId="4A2F7B2C" w14:textId="77777777" w:rsidR="00D349E1" w:rsidRPr="0062630D" w:rsidRDefault="00D349E1">
            <w:pPr>
              <w:jc w:val="center"/>
              <w:rPr>
                <w:color w:val="000000"/>
                <w:sz w:val="20"/>
                <w:szCs w:val="20"/>
                <w:lang w:val="en-GB"/>
              </w:rPr>
            </w:pPr>
            <w:r w:rsidRPr="0062630D">
              <w:rPr>
                <w:color w:val="000000"/>
                <w:sz w:val="20"/>
                <w:szCs w:val="20"/>
                <w:lang w:val="en-GB"/>
              </w:rPr>
              <w:t>&lt;0.001</w:t>
            </w:r>
          </w:p>
        </w:tc>
      </w:tr>
      <w:tr w:rsidR="00D349E1" w:rsidRPr="0062630D" w14:paraId="4DF06FEC" w14:textId="77777777" w:rsidTr="006F1DC2">
        <w:trPr>
          <w:trHeight w:val="309"/>
        </w:trPr>
        <w:tc>
          <w:tcPr>
            <w:tcW w:w="3686" w:type="dxa"/>
            <w:vMerge/>
            <w:tcBorders>
              <w:top w:val="nil"/>
              <w:left w:val="nil"/>
              <w:bottom w:val="single" w:sz="4" w:space="0" w:color="000000"/>
              <w:right w:val="nil"/>
            </w:tcBorders>
            <w:vAlign w:val="center"/>
            <w:hideMark/>
          </w:tcPr>
          <w:p w14:paraId="6843D75D" w14:textId="77777777" w:rsidR="00D349E1" w:rsidRPr="0062630D" w:rsidRDefault="00D349E1">
            <w:pPr>
              <w:rPr>
                <w:color w:val="000000"/>
                <w:sz w:val="20"/>
                <w:szCs w:val="20"/>
                <w:lang w:val="en-GB"/>
              </w:rPr>
            </w:pPr>
          </w:p>
        </w:tc>
        <w:tc>
          <w:tcPr>
            <w:tcW w:w="2177" w:type="dxa"/>
            <w:vMerge/>
            <w:tcBorders>
              <w:top w:val="nil"/>
              <w:left w:val="nil"/>
              <w:bottom w:val="single" w:sz="4" w:space="0" w:color="000000"/>
              <w:right w:val="nil"/>
            </w:tcBorders>
            <w:vAlign w:val="center"/>
            <w:hideMark/>
          </w:tcPr>
          <w:p w14:paraId="0DA9EE71" w14:textId="77777777" w:rsidR="00D349E1" w:rsidRPr="0062630D" w:rsidRDefault="00D349E1">
            <w:pPr>
              <w:rPr>
                <w:color w:val="000000"/>
                <w:sz w:val="20"/>
                <w:szCs w:val="20"/>
                <w:lang w:val="en-GB"/>
              </w:rPr>
            </w:pPr>
          </w:p>
        </w:tc>
        <w:tc>
          <w:tcPr>
            <w:tcW w:w="1691" w:type="dxa"/>
            <w:tcBorders>
              <w:top w:val="nil"/>
              <w:left w:val="nil"/>
              <w:bottom w:val="single" w:sz="4" w:space="0" w:color="auto"/>
              <w:right w:val="nil"/>
            </w:tcBorders>
            <w:shd w:val="clear" w:color="auto" w:fill="auto"/>
            <w:noWrap/>
            <w:vAlign w:val="center"/>
            <w:hideMark/>
          </w:tcPr>
          <w:p w14:paraId="4B2D2EDB" w14:textId="77777777" w:rsidR="00D349E1" w:rsidRPr="0062630D" w:rsidRDefault="00D349E1">
            <w:pPr>
              <w:rPr>
                <w:color w:val="000000"/>
                <w:sz w:val="20"/>
                <w:szCs w:val="20"/>
                <w:lang w:val="en-GB"/>
              </w:rPr>
            </w:pPr>
            <w:r w:rsidRPr="0062630D">
              <w:rPr>
                <w:color w:val="000000"/>
                <w:sz w:val="20"/>
                <w:szCs w:val="20"/>
                <w:lang w:val="en-GB"/>
              </w:rPr>
              <w:t>Morning/Full-Day</w:t>
            </w:r>
          </w:p>
        </w:tc>
        <w:tc>
          <w:tcPr>
            <w:tcW w:w="1525" w:type="dxa"/>
            <w:tcBorders>
              <w:top w:val="nil"/>
              <w:left w:val="nil"/>
              <w:bottom w:val="single" w:sz="4" w:space="0" w:color="auto"/>
              <w:right w:val="nil"/>
            </w:tcBorders>
            <w:shd w:val="clear" w:color="auto" w:fill="auto"/>
            <w:noWrap/>
            <w:vAlign w:val="center"/>
            <w:hideMark/>
          </w:tcPr>
          <w:p w14:paraId="1F6B5E2E" w14:textId="77777777" w:rsidR="00D349E1" w:rsidRPr="0062630D" w:rsidRDefault="00D349E1">
            <w:pPr>
              <w:jc w:val="center"/>
              <w:rPr>
                <w:color w:val="000000"/>
                <w:sz w:val="20"/>
                <w:szCs w:val="20"/>
                <w:lang w:val="en-GB"/>
              </w:rPr>
            </w:pPr>
            <w:r w:rsidRPr="0062630D">
              <w:rPr>
                <w:color w:val="000000"/>
                <w:sz w:val="20"/>
                <w:szCs w:val="20"/>
                <w:lang w:val="en-GB"/>
              </w:rPr>
              <w:t>-0.065</w:t>
            </w:r>
          </w:p>
        </w:tc>
        <w:tc>
          <w:tcPr>
            <w:tcW w:w="844" w:type="dxa"/>
            <w:tcBorders>
              <w:top w:val="nil"/>
              <w:left w:val="nil"/>
              <w:bottom w:val="single" w:sz="4" w:space="0" w:color="auto"/>
              <w:right w:val="nil"/>
            </w:tcBorders>
            <w:shd w:val="clear" w:color="auto" w:fill="auto"/>
            <w:noWrap/>
            <w:vAlign w:val="center"/>
            <w:hideMark/>
          </w:tcPr>
          <w:p w14:paraId="7508BD49" w14:textId="77777777" w:rsidR="00D349E1" w:rsidRPr="0062630D" w:rsidRDefault="00D349E1">
            <w:pPr>
              <w:jc w:val="right"/>
              <w:rPr>
                <w:color w:val="000000"/>
                <w:sz w:val="20"/>
                <w:szCs w:val="20"/>
                <w:lang w:val="en-GB"/>
              </w:rPr>
            </w:pPr>
            <w:r w:rsidRPr="0062630D">
              <w:rPr>
                <w:color w:val="000000"/>
                <w:sz w:val="20"/>
                <w:szCs w:val="20"/>
                <w:lang w:val="en-GB"/>
              </w:rPr>
              <w:t>-0.112</w:t>
            </w:r>
          </w:p>
        </w:tc>
        <w:tc>
          <w:tcPr>
            <w:tcW w:w="629" w:type="dxa"/>
            <w:tcBorders>
              <w:top w:val="nil"/>
              <w:left w:val="nil"/>
              <w:bottom w:val="single" w:sz="4" w:space="0" w:color="auto"/>
              <w:right w:val="nil"/>
            </w:tcBorders>
            <w:shd w:val="clear" w:color="auto" w:fill="auto"/>
            <w:noWrap/>
            <w:vAlign w:val="center"/>
            <w:hideMark/>
          </w:tcPr>
          <w:p w14:paraId="6B528AA9" w14:textId="77777777" w:rsidR="00D349E1" w:rsidRPr="0062630D" w:rsidRDefault="00D349E1">
            <w:pPr>
              <w:rPr>
                <w:color w:val="000000"/>
                <w:sz w:val="20"/>
                <w:szCs w:val="20"/>
                <w:lang w:val="en-GB"/>
              </w:rPr>
            </w:pPr>
            <w:r w:rsidRPr="0062630D">
              <w:rPr>
                <w:color w:val="000000"/>
                <w:sz w:val="20"/>
                <w:szCs w:val="20"/>
                <w:lang w:val="en-GB"/>
              </w:rPr>
              <w:t>-0.018</w:t>
            </w:r>
          </w:p>
        </w:tc>
        <w:tc>
          <w:tcPr>
            <w:tcW w:w="731" w:type="dxa"/>
            <w:tcBorders>
              <w:top w:val="nil"/>
              <w:left w:val="nil"/>
              <w:bottom w:val="single" w:sz="4" w:space="0" w:color="auto"/>
              <w:right w:val="nil"/>
            </w:tcBorders>
            <w:shd w:val="clear" w:color="auto" w:fill="auto"/>
            <w:noWrap/>
            <w:vAlign w:val="center"/>
            <w:hideMark/>
          </w:tcPr>
          <w:p w14:paraId="589E5A06" w14:textId="77777777" w:rsidR="00D349E1" w:rsidRPr="0062630D" w:rsidRDefault="00D349E1">
            <w:pPr>
              <w:jc w:val="center"/>
              <w:rPr>
                <w:color w:val="000000"/>
                <w:sz w:val="20"/>
                <w:szCs w:val="20"/>
                <w:lang w:val="en-GB"/>
              </w:rPr>
            </w:pPr>
            <w:r w:rsidRPr="0062630D">
              <w:rPr>
                <w:color w:val="000000"/>
                <w:sz w:val="20"/>
                <w:szCs w:val="20"/>
                <w:lang w:val="en-GB"/>
              </w:rPr>
              <w:t>0.0071</w:t>
            </w:r>
          </w:p>
        </w:tc>
      </w:tr>
      <w:tr w:rsidR="00D349E1" w:rsidRPr="007F3CAB" w14:paraId="26D32EDD" w14:textId="77777777" w:rsidTr="006F1DC2">
        <w:trPr>
          <w:trHeight w:val="615"/>
        </w:trPr>
        <w:tc>
          <w:tcPr>
            <w:tcW w:w="11283" w:type="dxa"/>
            <w:gridSpan w:val="7"/>
            <w:tcBorders>
              <w:top w:val="single" w:sz="4" w:space="0" w:color="auto"/>
              <w:left w:val="nil"/>
              <w:bottom w:val="nil"/>
              <w:right w:val="nil"/>
            </w:tcBorders>
            <w:shd w:val="clear" w:color="auto" w:fill="auto"/>
            <w:vAlign w:val="center"/>
            <w:hideMark/>
          </w:tcPr>
          <w:p w14:paraId="1C027F1D" w14:textId="77777777" w:rsidR="00D349E1" w:rsidRPr="0062630D" w:rsidRDefault="00D349E1">
            <w:pPr>
              <w:rPr>
                <w:color w:val="000000"/>
                <w:sz w:val="16"/>
                <w:szCs w:val="16"/>
                <w:lang w:val="en-GB"/>
              </w:rPr>
            </w:pPr>
            <w:r w:rsidRPr="0062630D">
              <w:rPr>
                <w:color w:val="000000"/>
                <w:sz w:val="16"/>
                <w:szCs w:val="16"/>
                <w:lang w:val="en-GB"/>
              </w:rPr>
              <w:t>Note: ADHD, attention-</w:t>
            </w:r>
            <w:proofErr w:type="gramStart"/>
            <w:r w:rsidRPr="0062630D">
              <w:rPr>
                <w:color w:val="000000"/>
                <w:sz w:val="16"/>
                <w:szCs w:val="16"/>
                <w:lang w:val="en-GB"/>
              </w:rPr>
              <w:t>deficit</w:t>
            </w:r>
            <w:proofErr w:type="gramEnd"/>
            <w:r w:rsidRPr="0062630D">
              <w:rPr>
                <w:color w:val="000000"/>
                <w:sz w:val="16"/>
                <w:szCs w:val="16"/>
                <w:lang w:val="en-GB"/>
              </w:rPr>
              <w:t xml:space="preserve"> and hyperactivity disorder; SDQ-hyper, attention/hyperactivity factor score derived from the SDQ factor model; CBCL-</w:t>
            </w:r>
            <w:proofErr w:type="spellStart"/>
            <w:r w:rsidRPr="0062630D">
              <w:rPr>
                <w:color w:val="000000"/>
                <w:sz w:val="16"/>
                <w:szCs w:val="16"/>
                <w:lang w:val="en-GB"/>
              </w:rPr>
              <w:t>att</w:t>
            </w:r>
            <w:proofErr w:type="spellEnd"/>
            <w:r w:rsidRPr="0062630D">
              <w:rPr>
                <w:color w:val="000000"/>
                <w:sz w:val="16"/>
                <w:szCs w:val="16"/>
                <w:lang w:val="en-GB"/>
              </w:rPr>
              <w:t xml:space="preserve">, attention/hyperactivity factor score derived from the CBCL factor model; SDQ, Strengths and Difficulties Questionnaire; CBCL, Child and </w:t>
            </w:r>
            <w:proofErr w:type="spellStart"/>
            <w:r w:rsidRPr="0062630D">
              <w:rPr>
                <w:color w:val="000000"/>
                <w:sz w:val="16"/>
                <w:szCs w:val="16"/>
                <w:lang w:val="en-GB"/>
              </w:rPr>
              <w:t>Behavioral</w:t>
            </w:r>
            <w:proofErr w:type="spellEnd"/>
            <w:r w:rsidRPr="0062630D">
              <w:rPr>
                <w:color w:val="000000"/>
                <w:sz w:val="16"/>
                <w:szCs w:val="16"/>
                <w:lang w:val="en-GB"/>
              </w:rPr>
              <w:t xml:space="preserve"> Checklist.</w:t>
            </w:r>
          </w:p>
        </w:tc>
      </w:tr>
    </w:tbl>
    <w:p w14:paraId="2E866662" w14:textId="77777777" w:rsidR="00835A4F" w:rsidRPr="0062630D" w:rsidRDefault="00835A4F">
      <w:pPr>
        <w:rPr>
          <w:lang w:val="en-GB"/>
        </w:rPr>
        <w:sectPr w:rsidR="00835A4F" w:rsidRPr="0062630D" w:rsidSect="00A50A2C">
          <w:pgSz w:w="16838" w:h="11906" w:orient="landscape"/>
          <w:pgMar w:top="1134" w:right="1134" w:bottom="1134" w:left="1134" w:header="709" w:footer="709" w:gutter="0"/>
          <w:pgNumType w:fmt="numberInDash" w:start="1"/>
          <w:cols w:space="708"/>
          <w:docGrid w:linePitch="360"/>
        </w:sectPr>
      </w:pPr>
    </w:p>
    <w:tbl>
      <w:tblPr>
        <w:tblW w:w="0" w:type="auto"/>
        <w:tblCellMar>
          <w:left w:w="70" w:type="dxa"/>
          <w:right w:w="70" w:type="dxa"/>
        </w:tblCellMar>
        <w:tblLook w:val="04A0" w:firstRow="1" w:lastRow="0" w:firstColumn="1" w:lastColumn="0" w:noHBand="0" w:noVBand="1"/>
      </w:tblPr>
      <w:tblGrid>
        <w:gridCol w:w="2923"/>
        <w:gridCol w:w="2056"/>
        <w:gridCol w:w="827"/>
        <w:gridCol w:w="2056"/>
        <w:gridCol w:w="827"/>
        <w:gridCol w:w="2180"/>
        <w:gridCol w:w="872"/>
        <w:gridCol w:w="2002"/>
        <w:gridCol w:w="827"/>
      </w:tblGrid>
      <w:tr w:rsidR="00C85C0D" w:rsidRPr="007F3CAB" w14:paraId="56FE21FE" w14:textId="77777777" w:rsidTr="00C85C0D">
        <w:trPr>
          <w:trHeight w:val="312"/>
        </w:trPr>
        <w:tc>
          <w:tcPr>
            <w:tcW w:w="0" w:type="auto"/>
            <w:gridSpan w:val="8"/>
            <w:tcBorders>
              <w:top w:val="nil"/>
              <w:left w:val="nil"/>
              <w:bottom w:val="single" w:sz="4" w:space="0" w:color="auto"/>
              <w:right w:val="nil"/>
            </w:tcBorders>
            <w:shd w:val="clear" w:color="auto" w:fill="auto"/>
            <w:noWrap/>
            <w:vAlign w:val="center"/>
            <w:hideMark/>
          </w:tcPr>
          <w:p w14:paraId="7638DC87" w14:textId="77777777" w:rsidR="00C85C0D" w:rsidRPr="0062630D" w:rsidRDefault="00C85C0D">
            <w:pPr>
              <w:rPr>
                <w:color w:val="000000"/>
                <w:sz w:val="20"/>
                <w:szCs w:val="20"/>
                <w:lang w:val="en-GB"/>
              </w:rPr>
            </w:pPr>
            <w:r w:rsidRPr="0062630D">
              <w:rPr>
                <w:b/>
                <w:bCs/>
                <w:color w:val="000000"/>
                <w:sz w:val="20"/>
                <w:szCs w:val="20"/>
                <w:lang w:val="en-GB"/>
              </w:rPr>
              <w:lastRenderedPageBreak/>
              <w:t>Table A4.</w:t>
            </w:r>
            <w:r w:rsidRPr="0062630D">
              <w:rPr>
                <w:color w:val="000000"/>
                <w:sz w:val="20"/>
                <w:szCs w:val="20"/>
                <w:lang w:val="en-GB"/>
              </w:rPr>
              <w:t xml:space="preserve"> Adjusted cross-sectional associations of educational outcomes with ADHD and school shift</w:t>
            </w:r>
          </w:p>
        </w:tc>
        <w:tc>
          <w:tcPr>
            <w:tcW w:w="0" w:type="auto"/>
            <w:tcBorders>
              <w:top w:val="nil"/>
              <w:left w:val="nil"/>
              <w:bottom w:val="single" w:sz="4" w:space="0" w:color="auto"/>
              <w:right w:val="nil"/>
            </w:tcBorders>
            <w:shd w:val="clear" w:color="auto" w:fill="auto"/>
            <w:noWrap/>
            <w:vAlign w:val="bottom"/>
            <w:hideMark/>
          </w:tcPr>
          <w:p w14:paraId="7E712DFC" w14:textId="77777777" w:rsidR="00C85C0D" w:rsidRPr="0062630D" w:rsidRDefault="00C85C0D">
            <w:pPr>
              <w:rPr>
                <w:rFonts w:ascii="Calibri" w:hAnsi="Calibri" w:cs="Calibri"/>
                <w:color w:val="000000"/>
                <w:sz w:val="20"/>
                <w:szCs w:val="20"/>
                <w:lang w:val="en-GB"/>
              </w:rPr>
            </w:pPr>
            <w:r w:rsidRPr="0062630D">
              <w:rPr>
                <w:rFonts w:ascii="Calibri" w:hAnsi="Calibri" w:cs="Calibri"/>
                <w:color w:val="000000"/>
                <w:sz w:val="20"/>
                <w:szCs w:val="20"/>
                <w:lang w:val="en-GB"/>
              </w:rPr>
              <w:t> </w:t>
            </w:r>
          </w:p>
        </w:tc>
      </w:tr>
      <w:tr w:rsidR="00C85C0D" w:rsidRPr="0062630D" w14:paraId="01D2A4B8" w14:textId="77777777" w:rsidTr="00C85C0D">
        <w:trPr>
          <w:trHeight w:val="792"/>
        </w:trPr>
        <w:tc>
          <w:tcPr>
            <w:tcW w:w="0" w:type="auto"/>
            <w:tcBorders>
              <w:top w:val="nil"/>
              <w:left w:val="nil"/>
              <w:bottom w:val="nil"/>
              <w:right w:val="nil"/>
            </w:tcBorders>
            <w:shd w:val="clear" w:color="auto" w:fill="auto"/>
            <w:noWrap/>
            <w:vAlign w:val="bottom"/>
            <w:hideMark/>
          </w:tcPr>
          <w:p w14:paraId="6E6AFA71" w14:textId="77777777" w:rsidR="00C85C0D" w:rsidRPr="0062630D" w:rsidRDefault="00C85C0D">
            <w:pPr>
              <w:rPr>
                <w:rFonts w:ascii="Calibri" w:hAnsi="Calibri" w:cs="Calibri"/>
                <w:color w:val="000000"/>
                <w:sz w:val="20"/>
                <w:szCs w:val="20"/>
                <w:lang w:val="en-GB"/>
              </w:rPr>
            </w:pPr>
          </w:p>
        </w:tc>
        <w:tc>
          <w:tcPr>
            <w:tcW w:w="0" w:type="auto"/>
            <w:gridSpan w:val="2"/>
            <w:tcBorders>
              <w:top w:val="single" w:sz="4" w:space="0" w:color="auto"/>
              <w:left w:val="nil"/>
              <w:bottom w:val="single" w:sz="4" w:space="0" w:color="auto"/>
              <w:right w:val="nil"/>
            </w:tcBorders>
            <w:shd w:val="clear" w:color="auto" w:fill="auto"/>
            <w:vAlign w:val="center"/>
            <w:hideMark/>
          </w:tcPr>
          <w:p w14:paraId="1916B3D8" w14:textId="77777777" w:rsidR="00C85C0D" w:rsidRPr="0062630D" w:rsidRDefault="00C85C0D">
            <w:pPr>
              <w:jc w:val="center"/>
              <w:rPr>
                <w:color w:val="333333"/>
                <w:sz w:val="20"/>
                <w:szCs w:val="20"/>
                <w:lang w:val="en-GB"/>
              </w:rPr>
            </w:pPr>
            <w:r w:rsidRPr="0062630D">
              <w:rPr>
                <w:color w:val="333333"/>
                <w:sz w:val="20"/>
                <w:szCs w:val="20"/>
                <w:lang w:val="en-GB"/>
              </w:rPr>
              <w:t>Reading ability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16FE2370" w14:textId="77777777" w:rsidR="00C85C0D" w:rsidRPr="0062630D" w:rsidRDefault="00C85C0D">
            <w:pPr>
              <w:jc w:val="center"/>
              <w:rPr>
                <w:color w:val="333333"/>
                <w:sz w:val="20"/>
                <w:szCs w:val="20"/>
                <w:lang w:val="en-GB"/>
              </w:rPr>
            </w:pPr>
            <w:r w:rsidRPr="0062630D">
              <w:rPr>
                <w:color w:val="333333"/>
                <w:sz w:val="20"/>
                <w:szCs w:val="20"/>
                <w:lang w:val="en-GB"/>
              </w:rPr>
              <w:t>Writing ability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2EA23B7B" w14:textId="77777777" w:rsidR="00C85C0D" w:rsidRPr="0062630D" w:rsidRDefault="00C85C0D">
            <w:pPr>
              <w:jc w:val="center"/>
              <w:rPr>
                <w:color w:val="333333"/>
                <w:sz w:val="20"/>
                <w:szCs w:val="20"/>
                <w:lang w:val="en-GB"/>
              </w:rPr>
            </w:pPr>
            <w:r w:rsidRPr="0062630D">
              <w:rPr>
                <w:color w:val="333333"/>
                <w:sz w:val="20"/>
                <w:szCs w:val="20"/>
                <w:lang w:val="en-GB"/>
              </w:rPr>
              <w:t>Performance in school subjects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20D0B594" w14:textId="77777777" w:rsidR="00C85C0D" w:rsidRPr="0062630D" w:rsidRDefault="00C85C0D">
            <w:pPr>
              <w:jc w:val="center"/>
              <w:rPr>
                <w:color w:val="333333"/>
                <w:sz w:val="20"/>
                <w:szCs w:val="20"/>
                <w:lang w:val="en-GB"/>
              </w:rPr>
            </w:pPr>
            <w:r w:rsidRPr="0062630D">
              <w:rPr>
                <w:color w:val="333333"/>
                <w:sz w:val="20"/>
                <w:szCs w:val="20"/>
                <w:lang w:val="en-GB"/>
              </w:rPr>
              <w:t>Negative school events</w:t>
            </w:r>
          </w:p>
        </w:tc>
      </w:tr>
      <w:tr w:rsidR="00C85C0D" w:rsidRPr="0062630D" w14:paraId="2BC0E577" w14:textId="77777777" w:rsidTr="00C85C0D">
        <w:trPr>
          <w:trHeight w:val="312"/>
        </w:trPr>
        <w:tc>
          <w:tcPr>
            <w:tcW w:w="0" w:type="auto"/>
            <w:tcBorders>
              <w:top w:val="single" w:sz="4" w:space="0" w:color="auto"/>
              <w:left w:val="nil"/>
              <w:bottom w:val="single" w:sz="4" w:space="0" w:color="auto"/>
              <w:right w:val="nil"/>
            </w:tcBorders>
            <w:shd w:val="clear" w:color="auto" w:fill="auto"/>
            <w:noWrap/>
            <w:vAlign w:val="bottom"/>
            <w:hideMark/>
          </w:tcPr>
          <w:p w14:paraId="0905D1EE" w14:textId="77777777" w:rsidR="00C85C0D" w:rsidRPr="0062630D" w:rsidRDefault="00C85C0D">
            <w:pPr>
              <w:rPr>
                <w:i/>
                <w:iCs/>
                <w:color w:val="000000"/>
                <w:sz w:val="20"/>
                <w:szCs w:val="20"/>
                <w:lang w:val="en-GB"/>
              </w:rPr>
            </w:pPr>
            <w:r w:rsidRPr="0062630D">
              <w:rPr>
                <w:i/>
                <w:iCs/>
                <w:color w:val="000000"/>
                <w:sz w:val="20"/>
                <w:szCs w:val="20"/>
                <w:lang w:val="en-GB"/>
              </w:rPr>
              <w:t>Main effects</w:t>
            </w:r>
          </w:p>
        </w:tc>
        <w:tc>
          <w:tcPr>
            <w:tcW w:w="0" w:type="auto"/>
            <w:tcBorders>
              <w:top w:val="nil"/>
              <w:left w:val="nil"/>
              <w:bottom w:val="single" w:sz="4" w:space="0" w:color="auto"/>
              <w:right w:val="nil"/>
            </w:tcBorders>
            <w:shd w:val="clear" w:color="auto" w:fill="auto"/>
            <w:noWrap/>
            <w:vAlign w:val="center"/>
            <w:hideMark/>
          </w:tcPr>
          <w:p w14:paraId="3F535BF3" w14:textId="77777777" w:rsidR="00C85C0D" w:rsidRPr="0062630D" w:rsidRDefault="00C85C0D">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7BFB447E" w14:textId="77777777" w:rsidR="00C85C0D" w:rsidRPr="0062630D" w:rsidRDefault="00C85C0D">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717F94C6" w14:textId="77777777" w:rsidR="00C85C0D" w:rsidRPr="0062630D" w:rsidRDefault="00C85C0D">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467B6BA3" w14:textId="77777777" w:rsidR="00C85C0D" w:rsidRPr="0062630D" w:rsidRDefault="00C85C0D">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07DD21DD" w14:textId="77777777" w:rsidR="00C85C0D" w:rsidRPr="0062630D" w:rsidRDefault="00C85C0D">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4968C000" w14:textId="77777777" w:rsidR="00C85C0D" w:rsidRPr="0062630D" w:rsidRDefault="00C85C0D">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529A99FD" w14:textId="77777777" w:rsidR="00C85C0D" w:rsidRPr="0062630D" w:rsidRDefault="00C85C0D">
            <w:pPr>
              <w:jc w:val="center"/>
              <w:rPr>
                <w:color w:val="333333"/>
                <w:sz w:val="20"/>
                <w:szCs w:val="20"/>
                <w:lang w:val="en-GB"/>
              </w:rPr>
            </w:pPr>
            <w:r w:rsidRPr="0062630D">
              <w:rPr>
                <w:color w:val="333333"/>
                <w:sz w:val="20"/>
                <w:szCs w:val="20"/>
                <w:lang w:val="en-GB"/>
              </w:rPr>
              <w:t>OR (95%CI)</w:t>
            </w:r>
          </w:p>
        </w:tc>
        <w:tc>
          <w:tcPr>
            <w:tcW w:w="0" w:type="auto"/>
            <w:tcBorders>
              <w:top w:val="nil"/>
              <w:left w:val="nil"/>
              <w:bottom w:val="single" w:sz="4" w:space="0" w:color="auto"/>
              <w:right w:val="nil"/>
            </w:tcBorders>
            <w:shd w:val="clear" w:color="auto" w:fill="auto"/>
            <w:noWrap/>
            <w:vAlign w:val="center"/>
            <w:hideMark/>
          </w:tcPr>
          <w:p w14:paraId="10125E86" w14:textId="77777777" w:rsidR="00C85C0D" w:rsidRPr="0062630D" w:rsidRDefault="00C85C0D">
            <w:pPr>
              <w:jc w:val="center"/>
              <w:rPr>
                <w:color w:val="333333"/>
                <w:sz w:val="20"/>
                <w:szCs w:val="20"/>
                <w:lang w:val="en-GB"/>
              </w:rPr>
            </w:pPr>
            <w:r w:rsidRPr="0062630D">
              <w:rPr>
                <w:color w:val="333333"/>
                <w:sz w:val="20"/>
                <w:szCs w:val="20"/>
                <w:lang w:val="en-GB"/>
              </w:rPr>
              <w:t>P-value</w:t>
            </w:r>
          </w:p>
        </w:tc>
      </w:tr>
      <w:tr w:rsidR="00C85C0D" w:rsidRPr="0062630D" w14:paraId="2D537C67" w14:textId="77777777" w:rsidTr="00C85C0D">
        <w:trPr>
          <w:trHeight w:val="312"/>
        </w:trPr>
        <w:tc>
          <w:tcPr>
            <w:tcW w:w="0" w:type="auto"/>
            <w:tcBorders>
              <w:top w:val="nil"/>
              <w:left w:val="nil"/>
              <w:bottom w:val="nil"/>
              <w:right w:val="nil"/>
            </w:tcBorders>
            <w:shd w:val="clear" w:color="auto" w:fill="auto"/>
            <w:noWrap/>
            <w:vAlign w:val="center"/>
            <w:hideMark/>
          </w:tcPr>
          <w:p w14:paraId="222FD535" w14:textId="77777777" w:rsidR="00C85C0D" w:rsidRPr="0062630D" w:rsidRDefault="00C85C0D">
            <w:pPr>
              <w:rPr>
                <w:color w:val="000000"/>
                <w:sz w:val="20"/>
                <w:szCs w:val="20"/>
                <w:lang w:val="en-GB"/>
              </w:rPr>
            </w:pPr>
            <w:r w:rsidRPr="0062630D">
              <w:rPr>
                <w:color w:val="000000"/>
                <w:sz w:val="20"/>
                <w:szCs w:val="20"/>
                <w:lang w:val="en-GB"/>
              </w:rPr>
              <w:t xml:space="preserve">ADHD (ref: no ADHD) </w:t>
            </w:r>
          </w:p>
        </w:tc>
        <w:tc>
          <w:tcPr>
            <w:tcW w:w="0" w:type="auto"/>
            <w:tcBorders>
              <w:top w:val="nil"/>
              <w:left w:val="nil"/>
              <w:bottom w:val="nil"/>
              <w:right w:val="nil"/>
            </w:tcBorders>
            <w:shd w:val="clear" w:color="auto" w:fill="auto"/>
            <w:vAlign w:val="center"/>
            <w:hideMark/>
          </w:tcPr>
          <w:p w14:paraId="201316F7" w14:textId="77777777" w:rsidR="00C85C0D" w:rsidRPr="0062630D" w:rsidRDefault="00C85C0D">
            <w:pPr>
              <w:jc w:val="center"/>
              <w:rPr>
                <w:color w:val="000000"/>
                <w:sz w:val="20"/>
                <w:szCs w:val="20"/>
                <w:lang w:val="en-GB"/>
              </w:rPr>
            </w:pPr>
            <w:r w:rsidRPr="0062630D">
              <w:rPr>
                <w:color w:val="000000"/>
                <w:sz w:val="20"/>
                <w:szCs w:val="20"/>
                <w:lang w:val="en-GB"/>
              </w:rPr>
              <w:t>-0.21 </w:t>
            </w:r>
            <w:r w:rsidRPr="0062630D">
              <w:rPr>
                <w:color w:val="000000"/>
                <w:sz w:val="20"/>
                <w:szCs w:val="20"/>
                <w:vertAlign w:val="superscript"/>
                <w:lang w:val="en-GB"/>
              </w:rPr>
              <w:t>**</w:t>
            </w:r>
            <w:r w:rsidRPr="0062630D">
              <w:rPr>
                <w:color w:val="000000"/>
                <w:sz w:val="20"/>
                <w:szCs w:val="20"/>
                <w:lang w:val="en-GB"/>
              </w:rPr>
              <w:t> (-0.35 – -0.07)</w:t>
            </w:r>
          </w:p>
        </w:tc>
        <w:tc>
          <w:tcPr>
            <w:tcW w:w="0" w:type="auto"/>
            <w:tcBorders>
              <w:top w:val="nil"/>
              <w:left w:val="nil"/>
              <w:bottom w:val="nil"/>
              <w:right w:val="nil"/>
            </w:tcBorders>
            <w:shd w:val="clear" w:color="auto" w:fill="auto"/>
            <w:vAlign w:val="center"/>
            <w:hideMark/>
          </w:tcPr>
          <w:p w14:paraId="1764CADD" w14:textId="77777777" w:rsidR="00C85C0D" w:rsidRPr="0062630D" w:rsidRDefault="00C85C0D">
            <w:pPr>
              <w:jc w:val="center"/>
              <w:rPr>
                <w:color w:val="000000"/>
                <w:sz w:val="20"/>
                <w:szCs w:val="20"/>
                <w:lang w:val="en-GB"/>
              </w:rPr>
            </w:pPr>
            <w:r w:rsidRPr="0062630D">
              <w:rPr>
                <w:color w:val="000000"/>
                <w:sz w:val="20"/>
                <w:szCs w:val="20"/>
                <w:lang w:val="en-GB"/>
              </w:rPr>
              <w:t>0.004</w:t>
            </w:r>
          </w:p>
        </w:tc>
        <w:tc>
          <w:tcPr>
            <w:tcW w:w="0" w:type="auto"/>
            <w:tcBorders>
              <w:top w:val="nil"/>
              <w:left w:val="nil"/>
              <w:bottom w:val="nil"/>
              <w:right w:val="nil"/>
            </w:tcBorders>
            <w:shd w:val="clear" w:color="auto" w:fill="auto"/>
            <w:vAlign w:val="center"/>
            <w:hideMark/>
          </w:tcPr>
          <w:p w14:paraId="10C73E8E" w14:textId="77777777" w:rsidR="00C85C0D" w:rsidRPr="0062630D" w:rsidRDefault="00C85C0D">
            <w:pPr>
              <w:jc w:val="center"/>
              <w:rPr>
                <w:color w:val="000000"/>
                <w:sz w:val="20"/>
                <w:szCs w:val="20"/>
                <w:lang w:val="en-GB"/>
              </w:rPr>
            </w:pPr>
            <w:r w:rsidRPr="0062630D">
              <w:rPr>
                <w:color w:val="000000"/>
                <w:sz w:val="20"/>
                <w:szCs w:val="20"/>
                <w:lang w:val="en-GB"/>
              </w:rPr>
              <w:t>-0.22 </w:t>
            </w:r>
            <w:r w:rsidRPr="0062630D">
              <w:rPr>
                <w:color w:val="000000"/>
                <w:sz w:val="20"/>
                <w:szCs w:val="20"/>
                <w:vertAlign w:val="superscript"/>
                <w:lang w:val="en-GB"/>
              </w:rPr>
              <w:t>**</w:t>
            </w:r>
            <w:r w:rsidRPr="0062630D">
              <w:rPr>
                <w:color w:val="000000"/>
                <w:sz w:val="20"/>
                <w:szCs w:val="20"/>
                <w:lang w:val="en-GB"/>
              </w:rPr>
              <w:t> (-0.36 – -0.08)</w:t>
            </w:r>
          </w:p>
        </w:tc>
        <w:tc>
          <w:tcPr>
            <w:tcW w:w="0" w:type="auto"/>
            <w:tcBorders>
              <w:top w:val="nil"/>
              <w:left w:val="nil"/>
              <w:bottom w:val="nil"/>
              <w:right w:val="nil"/>
            </w:tcBorders>
            <w:shd w:val="clear" w:color="auto" w:fill="auto"/>
            <w:vAlign w:val="center"/>
            <w:hideMark/>
          </w:tcPr>
          <w:p w14:paraId="46B77EE4" w14:textId="77777777" w:rsidR="00C85C0D" w:rsidRPr="0062630D" w:rsidRDefault="00C85C0D">
            <w:pPr>
              <w:jc w:val="center"/>
              <w:rPr>
                <w:color w:val="000000"/>
                <w:sz w:val="20"/>
                <w:szCs w:val="20"/>
                <w:lang w:val="en-GB"/>
              </w:rPr>
            </w:pPr>
            <w:r w:rsidRPr="0062630D">
              <w:rPr>
                <w:color w:val="000000"/>
                <w:sz w:val="20"/>
                <w:szCs w:val="20"/>
                <w:lang w:val="en-GB"/>
              </w:rPr>
              <w:t>0.002</w:t>
            </w:r>
          </w:p>
        </w:tc>
        <w:tc>
          <w:tcPr>
            <w:tcW w:w="0" w:type="auto"/>
            <w:tcBorders>
              <w:top w:val="nil"/>
              <w:left w:val="nil"/>
              <w:bottom w:val="nil"/>
              <w:right w:val="nil"/>
            </w:tcBorders>
            <w:shd w:val="clear" w:color="auto" w:fill="auto"/>
            <w:vAlign w:val="center"/>
            <w:hideMark/>
          </w:tcPr>
          <w:p w14:paraId="088BB83D" w14:textId="77777777" w:rsidR="00C85C0D" w:rsidRPr="0062630D" w:rsidRDefault="00C85C0D">
            <w:pPr>
              <w:jc w:val="center"/>
              <w:rPr>
                <w:color w:val="000000"/>
                <w:sz w:val="20"/>
                <w:szCs w:val="20"/>
                <w:lang w:val="en-GB"/>
              </w:rPr>
            </w:pPr>
            <w:r w:rsidRPr="0062630D">
              <w:rPr>
                <w:color w:val="000000"/>
                <w:sz w:val="20"/>
                <w:szCs w:val="20"/>
                <w:lang w:val="en-GB"/>
              </w:rPr>
              <w:t>-0.49 </w:t>
            </w:r>
            <w:r w:rsidRPr="0062630D">
              <w:rPr>
                <w:color w:val="000000"/>
                <w:sz w:val="20"/>
                <w:szCs w:val="20"/>
                <w:vertAlign w:val="superscript"/>
                <w:lang w:val="en-GB"/>
              </w:rPr>
              <w:t>***</w:t>
            </w:r>
            <w:r w:rsidRPr="0062630D">
              <w:rPr>
                <w:color w:val="000000"/>
                <w:sz w:val="20"/>
                <w:szCs w:val="20"/>
                <w:lang w:val="en-GB"/>
              </w:rPr>
              <w:t> (-0.66 – -0.32)</w:t>
            </w:r>
          </w:p>
        </w:tc>
        <w:tc>
          <w:tcPr>
            <w:tcW w:w="0" w:type="auto"/>
            <w:tcBorders>
              <w:top w:val="nil"/>
              <w:left w:val="nil"/>
              <w:bottom w:val="nil"/>
              <w:right w:val="nil"/>
            </w:tcBorders>
            <w:shd w:val="clear" w:color="auto" w:fill="auto"/>
            <w:vAlign w:val="center"/>
            <w:hideMark/>
          </w:tcPr>
          <w:p w14:paraId="7327B39B"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55222B08" w14:textId="77777777" w:rsidR="00C85C0D" w:rsidRPr="0062630D" w:rsidRDefault="00C85C0D">
            <w:pPr>
              <w:jc w:val="center"/>
              <w:rPr>
                <w:color w:val="000000"/>
                <w:sz w:val="20"/>
                <w:szCs w:val="20"/>
                <w:lang w:val="en-GB"/>
              </w:rPr>
            </w:pPr>
            <w:r w:rsidRPr="0062630D">
              <w:rPr>
                <w:color w:val="000000"/>
                <w:sz w:val="20"/>
                <w:szCs w:val="20"/>
                <w:lang w:val="en-GB"/>
              </w:rPr>
              <w:t>2.42 </w:t>
            </w:r>
            <w:r w:rsidRPr="0062630D">
              <w:rPr>
                <w:color w:val="000000"/>
                <w:sz w:val="20"/>
                <w:szCs w:val="20"/>
                <w:vertAlign w:val="superscript"/>
                <w:lang w:val="en-GB"/>
              </w:rPr>
              <w:t>***</w:t>
            </w:r>
            <w:r w:rsidRPr="0062630D">
              <w:rPr>
                <w:color w:val="000000"/>
                <w:sz w:val="20"/>
                <w:szCs w:val="20"/>
                <w:lang w:val="en-GB"/>
              </w:rPr>
              <w:t> (1.64 – 3.54)</w:t>
            </w:r>
          </w:p>
        </w:tc>
        <w:tc>
          <w:tcPr>
            <w:tcW w:w="0" w:type="auto"/>
            <w:tcBorders>
              <w:top w:val="nil"/>
              <w:left w:val="nil"/>
              <w:bottom w:val="nil"/>
              <w:right w:val="nil"/>
            </w:tcBorders>
            <w:shd w:val="clear" w:color="auto" w:fill="auto"/>
            <w:vAlign w:val="center"/>
            <w:hideMark/>
          </w:tcPr>
          <w:p w14:paraId="1AD9B723"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C85C0D" w:rsidRPr="0062630D" w14:paraId="16502B2F" w14:textId="77777777" w:rsidTr="00C85C0D">
        <w:trPr>
          <w:trHeight w:val="312"/>
        </w:trPr>
        <w:tc>
          <w:tcPr>
            <w:tcW w:w="0" w:type="auto"/>
            <w:tcBorders>
              <w:top w:val="nil"/>
              <w:left w:val="nil"/>
              <w:bottom w:val="nil"/>
              <w:right w:val="nil"/>
            </w:tcBorders>
            <w:shd w:val="clear" w:color="auto" w:fill="auto"/>
            <w:noWrap/>
            <w:vAlign w:val="center"/>
            <w:hideMark/>
          </w:tcPr>
          <w:p w14:paraId="76D84837" w14:textId="77777777" w:rsidR="00C85C0D" w:rsidRPr="0062630D" w:rsidRDefault="00C85C0D">
            <w:pPr>
              <w:rPr>
                <w:color w:val="000000"/>
                <w:sz w:val="20"/>
                <w:szCs w:val="20"/>
                <w:lang w:val="en-GB"/>
              </w:rPr>
            </w:pPr>
            <w:r w:rsidRPr="0062630D">
              <w:rPr>
                <w:color w:val="000000"/>
                <w:sz w:val="20"/>
                <w:szCs w:val="20"/>
                <w:lang w:val="en-GB"/>
              </w:rPr>
              <w:t>School shift (ref: afternoon)</w:t>
            </w:r>
          </w:p>
        </w:tc>
        <w:tc>
          <w:tcPr>
            <w:tcW w:w="0" w:type="auto"/>
            <w:tcBorders>
              <w:top w:val="nil"/>
              <w:left w:val="nil"/>
              <w:bottom w:val="nil"/>
              <w:right w:val="nil"/>
            </w:tcBorders>
            <w:shd w:val="clear" w:color="auto" w:fill="auto"/>
            <w:vAlign w:val="center"/>
            <w:hideMark/>
          </w:tcPr>
          <w:p w14:paraId="62576D26" w14:textId="77777777" w:rsidR="00C85C0D" w:rsidRPr="0062630D" w:rsidRDefault="00C85C0D">
            <w:pPr>
              <w:jc w:val="center"/>
              <w:rPr>
                <w:color w:val="000000"/>
                <w:sz w:val="20"/>
                <w:szCs w:val="20"/>
                <w:lang w:val="en-GB"/>
              </w:rPr>
            </w:pPr>
            <w:r w:rsidRPr="0062630D">
              <w:rPr>
                <w:color w:val="000000"/>
                <w:sz w:val="20"/>
                <w:szCs w:val="20"/>
                <w:lang w:val="en-GB"/>
              </w:rPr>
              <w:t>-0.13 </w:t>
            </w:r>
            <w:r w:rsidRPr="0062630D">
              <w:rPr>
                <w:color w:val="000000"/>
                <w:sz w:val="20"/>
                <w:szCs w:val="20"/>
                <w:vertAlign w:val="superscript"/>
                <w:lang w:val="en-GB"/>
              </w:rPr>
              <w:t>***</w:t>
            </w:r>
            <w:r w:rsidRPr="0062630D">
              <w:rPr>
                <w:color w:val="000000"/>
                <w:sz w:val="20"/>
                <w:szCs w:val="20"/>
                <w:lang w:val="en-GB"/>
              </w:rPr>
              <w:t> (-0.19 – -0.07)</w:t>
            </w:r>
          </w:p>
        </w:tc>
        <w:tc>
          <w:tcPr>
            <w:tcW w:w="0" w:type="auto"/>
            <w:tcBorders>
              <w:top w:val="nil"/>
              <w:left w:val="nil"/>
              <w:bottom w:val="nil"/>
              <w:right w:val="nil"/>
            </w:tcBorders>
            <w:shd w:val="clear" w:color="auto" w:fill="auto"/>
            <w:vAlign w:val="center"/>
            <w:hideMark/>
          </w:tcPr>
          <w:p w14:paraId="4F033EB8"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4A89F29C" w14:textId="77777777" w:rsidR="00C85C0D" w:rsidRPr="0062630D" w:rsidRDefault="00C85C0D">
            <w:pPr>
              <w:jc w:val="center"/>
              <w:rPr>
                <w:color w:val="000000"/>
                <w:sz w:val="20"/>
                <w:szCs w:val="20"/>
                <w:lang w:val="en-GB"/>
              </w:rPr>
            </w:pPr>
            <w:r w:rsidRPr="0062630D">
              <w:rPr>
                <w:color w:val="000000"/>
                <w:sz w:val="20"/>
                <w:szCs w:val="20"/>
                <w:lang w:val="en-GB"/>
              </w:rPr>
              <w:t>-0.16 </w:t>
            </w:r>
            <w:r w:rsidRPr="0062630D">
              <w:rPr>
                <w:color w:val="000000"/>
                <w:sz w:val="20"/>
                <w:szCs w:val="20"/>
                <w:vertAlign w:val="superscript"/>
                <w:lang w:val="en-GB"/>
              </w:rPr>
              <w:t>***</w:t>
            </w:r>
            <w:r w:rsidRPr="0062630D">
              <w:rPr>
                <w:color w:val="000000"/>
                <w:sz w:val="20"/>
                <w:szCs w:val="20"/>
                <w:lang w:val="en-GB"/>
              </w:rPr>
              <w:t> (-0.22 – -0.10)</w:t>
            </w:r>
          </w:p>
        </w:tc>
        <w:tc>
          <w:tcPr>
            <w:tcW w:w="0" w:type="auto"/>
            <w:tcBorders>
              <w:top w:val="nil"/>
              <w:left w:val="nil"/>
              <w:bottom w:val="nil"/>
              <w:right w:val="nil"/>
            </w:tcBorders>
            <w:shd w:val="clear" w:color="auto" w:fill="auto"/>
            <w:vAlign w:val="center"/>
            <w:hideMark/>
          </w:tcPr>
          <w:p w14:paraId="292D1561"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4199E163" w14:textId="77777777" w:rsidR="00C85C0D" w:rsidRPr="0062630D" w:rsidRDefault="00C85C0D">
            <w:pPr>
              <w:jc w:val="center"/>
              <w:rPr>
                <w:color w:val="000000"/>
                <w:sz w:val="20"/>
                <w:szCs w:val="20"/>
                <w:lang w:val="en-GB"/>
              </w:rPr>
            </w:pPr>
            <w:r w:rsidRPr="0062630D">
              <w:rPr>
                <w:color w:val="000000"/>
                <w:sz w:val="20"/>
                <w:szCs w:val="20"/>
                <w:lang w:val="en-GB"/>
              </w:rPr>
              <w:t>0.03 (-0.04 – 0.11)</w:t>
            </w:r>
          </w:p>
        </w:tc>
        <w:tc>
          <w:tcPr>
            <w:tcW w:w="0" w:type="auto"/>
            <w:tcBorders>
              <w:top w:val="nil"/>
              <w:left w:val="nil"/>
              <w:bottom w:val="nil"/>
              <w:right w:val="nil"/>
            </w:tcBorders>
            <w:shd w:val="clear" w:color="auto" w:fill="auto"/>
            <w:vAlign w:val="center"/>
            <w:hideMark/>
          </w:tcPr>
          <w:p w14:paraId="476860D1" w14:textId="77777777" w:rsidR="00C85C0D" w:rsidRPr="0062630D" w:rsidRDefault="00C85C0D">
            <w:pPr>
              <w:jc w:val="center"/>
              <w:rPr>
                <w:color w:val="000000"/>
                <w:sz w:val="20"/>
                <w:szCs w:val="20"/>
                <w:lang w:val="en-GB"/>
              </w:rPr>
            </w:pPr>
            <w:r w:rsidRPr="0062630D">
              <w:rPr>
                <w:color w:val="000000"/>
                <w:sz w:val="20"/>
                <w:szCs w:val="20"/>
                <w:lang w:val="en-GB"/>
              </w:rPr>
              <w:t>0.359</w:t>
            </w:r>
          </w:p>
        </w:tc>
        <w:tc>
          <w:tcPr>
            <w:tcW w:w="0" w:type="auto"/>
            <w:tcBorders>
              <w:top w:val="nil"/>
              <w:left w:val="nil"/>
              <w:bottom w:val="nil"/>
              <w:right w:val="nil"/>
            </w:tcBorders>
            <w:shd w:val="clear" w:color="auto" w:fill="auto"/>
            <w:vAlign w:val="center"/>
            <w:hideMark/>
          </w:tcPr>
          <w:p w14:paraId="0A570134" w14:textId="77777777" w:rsidR="00C85C0D" w:rsidRPr="0062630D" w:rsidRDefault="00C85C0D">
            <w:pPr>
              <w:jc w:val="center"/>
              <w:rPr>
                <w:color w:val="000000"/>
                <w:sz w:val="20"/>
                <w:szCs w:val="20"/>
                <w:lang w:val="en-GB"/>
              </w:rPr>
            </w:pPr>
            <w:r w:rsidRPr="0062630D">
              <w:rPr>
                <w:color w:val="000000"/>
                <w:sz w:val="20"/>
                <w:szCs w:val="20"/>
                <w:lang w:val="en-GB"/>
              </w:rPr>
              <w:t>1.66 </w:t>
            </w:r>
            <w:r w:rsidRPr="0062630D">
              <w:rPr>
                <w:color w:val="000000"/>
                <w:sz w:val="20"/>
                <w:szCs w:val="20"/>
                <w:vertAlign w:val="superscript"/>
                <w:lang w:val="en-GB"/>
              </w:rPr>
              <w:t>***</w:t>
            </w:r>
            <w:r w:rsidRPr="0062630D">
              <w:rPr>
                <w:color w:val="000000"/>
                <w:sz w:val="20"/>
                <w:szCs w:val="20"/>
                <w:lang w:val="en-GB"/>
              </w:rPr>
              <w:t> (1.38 – 2.01)</w:t>
            </w:r>
          </w:p>
        </w:tc>
        <w:tc>
          <w:tcPr>
            <w:tcW w:w="0" w:type="auto"/>
            <w:tcBorders>
              <w:top w:val="nil"/>
              <w:left w:val="nil"/>
              <w:bottom w:val="nil"/>
              <w:right w:val="nil"/>
            </w:tcBorders>
            <w:shd w:val="clear" w:color="auto" w:fill="auto"/>
            <w:vAlign w:val="center"/>
            <w:hideMark/>
          </w:tcPr>
          <w:p w14:paraId="46D5E21C"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C85C0D" w:rsidRPr="0062630D" w14:paraId="65CF58E5" w14:textId="77777777" w:rsidTr="00C85C0D">
        <w:trPr>
          <w:trHeight w:val="312"/>
        </w:trPr>
        <w:tc>
          <w:tcPr>
            <w:tcW w:w="0" w:type="auto"/>
            <w:tcBorders>
              <w:top w:val="nil"/>
              <w:left w:val="nil"/>
              <w:bottom w:val="nil"/>
              <w:right w:val="nil"/>
            </w:tcBorders>
            <w:shd w:val="clear" w:color="auto" w:fill="auto"/>
            <w:noWrap/>
            <w:vAlign w:val="center"/>
            <w:hideMark/>
          </w:tcPr>
          <w:p w14:paraId="1C9569D7" w14:textId="77777777" w:rsidR="00C85C0D" w:rsidRPr="0062630D" w:rsidRDefault="00C85C0D">
            <w:pPr>
              <w:rPr>
                <w:color w:val="000000"/>
                <w:sz w:val="20"/>
                <w:szCs w:val="20"/>
                <w:lang w:val="en-GB"/>
              </w:rPr>
            </w:pPr>
            <w:r w:rsidRPr="0062630D">
              <w:rPr>
                <w:color w:val="000000"/>
                <w:sz w:val="20"/>
                <w:szCs w:val="20"/>
                <w:lang w:val="en-GB"/>
              </w:rPr>
              <w:t>Age</w:t>
            </w:r>
          </w:p>
        </w:tc>
        <w:tc>
          <w:tcPr>
            <w:tcW w:w="0" w:type="auto"/>
            <w:tcBorders>
              <w:top w:val="nil"/>
              <w:left w:val="nil"/>
              <w:bottom w:val="nil"/>
              <w:right w:val="nil"/>
            </w:tcBorders>
            <w:shd w:val="clear" w:color="auto" w:fill="auto"/>
            <w:vAlign w:val="center"/>
            <w:hideMark/>
          </w:tcPr>
          <w:p w14:paraId="2B0A26B0" w14:textId="77777777" w:rsidR="00C85C0D" w:rsidRPr="0062630D" w:rsidRDefault="00C85C0D">
            <w:pPr>
              <w:jc w:val="center"/>
              <w:rPr>
                <w:color w:val="000000"/>
                <w:sz w:val="20"/>
                <w:szCs w:val="20"/>
                <w:lang w:val="en-GB"/>
              </w:rPr>
            </w:pPr>
            <w:r w:rsidRPr="0062630D">
              <w:rPr>
                <w:color w:val="000000"/>
                <w:sz w:val="20"/>
                <w:szCs w:val="20"/>
                <w:lang w:val="en-GB"/>
              </w:rPr>
              <w:t>0.15 </w:t>
            </w:r>
            <w:r w:rsidRPr="0062630D">
              <w:rPr>
                <w:color w:val="000000"/>
                <w:sz w:val="20"/>
                <w:szCs w:val="20"/>
                <w:vertAlign w:val="superscript"/>
                <w:lang w:val="en-GB"/>
              </w:rPr>
              <w:t>***</w:t>
            </w:r>
            <w:r w:rsidRPr="0062630D">
              <w:rPr>
                <w:color w:val="000000"/>
                <w:sz w:val="20"/>
                <w:szCs w:val="20"/>
                <w:lang w:val="en-GB"/>
              </w:rPr>
              <w:t> (0.12 – 0.18)</w:t>
            </w:r>
          </w:p>
        </w:tc>
        <w:tc>
          <w:tcPr>
            <w:tcW w:w="0" w:type="auto"/>
            <w:tcBorders>
              <w:top w:val="nil"/>
              <w:left w:val="nil"/>
              <w:bottom w:val="nil"/>
              <w:right w:val="nil"/>
            </w:tcBorders>
            <w:shd w:val="clear" w:color="auto" w:fill="auto"/>
            <w:vAlign w:val="center"/>
            <w:hideMark/>
          </w:tcPr>
          <w:p w14:paraId="3F7AEFA6"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6A48989B" w14:textId="77777777" w:rsidR="00C85C0D" w:rsidRPr="0062630D" w:rsidRDefault="00C85C0D">
            <w:pPr>
              <w:jc w:val="center"/>
              <w:rPr>
                <w:color w:val="000000"/>
                <w:sz w:val="20"/>
                <w:szCs w:val="20"/>
                <w:lang w:val="en-GB"/>
              </w:rPr>
            </w:pPr>
            <w:r w:rsidRPr="0062630D">
              <w:rPr>
                <w:color w:val="000000"/>
                <w:sz w:val="20"/>
                <w:szCs w:val="20"/>
                <w:lang w:val="en-GB"/>
              </w:rPr>
              <w:t>0.14 </w:t>
            </w:r>
            <w:r w:rsidRPr="0062630D">
              <w:rPr>
                <w:color w:val="000000"/>
                <w:sz w:val="20"/>
                <w:szCs w:val="20"/>
                <w:vertAlign w:val="superscript"/>
                <w:lang w:val="en-GB"/>
              </w:rPr>
              <w:t>***</w:t>
            </w:r>
            <w:r w:rsidRPr="0062630D">
              <w:rPr>
                <w:color w:val="000000"/>
                <w:sz w:val="20"/>
                <w:szCs w:val="20"/>
                <w:lang w:val="en-GB"/>
              </w:rPr>
              <w:t> (0.11 – 0.17)</w:t>
            </w:r>
          </w:p>
        </w:tc>
        <w:tc>
          <w:tcPr>
            <w:tcW w:w="0" w:type="auto"/>
            <w:tcBorders>
              <w:top w:val="nil"/>
              <w:left w:val="nil"/>
              <w:bottom w:val="nil"/>
              <w:right w:val="nil"/>
            </w:tcBorders>
            <w:shd w:val="clear" w:color="auto" w:fill="auto"/>
            <w:vAlign w:val="center"/>
            <w:hideMark/>
          </w:tcPr>
          <w:p w14:paraId="7E136253"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48AFF932" w14:textId="77777777" w:rsidR="00C85C0D" w:rsidRPr="0062630D" w:rsidRDefault="00C85C0D">
            <w:pPr>
              <w:jc w:val="center"/>
              <w:rPr>
                <w:color w:val="000000"/>
                <w:sz w:val="20"/>
                <w:szCs w:val="20"/>
                <w:lang w:val="en-GB"/>
              </w:rPr>
            </w:pPr>
            <w:r w:rsidRPr="0062630D">
              <w:rPr>
                <w:color w:val="000000"/>
                <w:sz w:val="20"/>
                <w:szCs w:val="20"/>
                <w:lang w:val="en-GB"/>
              </w:rPr>
              <w:t>-0.07 </w:t>
            </w:r>
            <w:r w:rsidRPr="0062630D">
              <w:rPr>
                <w:color w:val="000000"/>
                <w:sz w:val="20"/>
                <w:szCs w:val="20"/>
                <w:vertAlign w:val="superscript"/>
                <w:lang w:val="en-GB"/>
              </w:rPr>
              <w:t>***</w:t>
            </w:r>
            <w:r w:rsidRPr="0062630D">
              <w:rPr>
                <w:color w:val="000000"/>
                <w:sz w:val="20"/>
                <w:szCs w:val="20"/>
                <w:lang w:val="en-GB"/>
              </w:rPr>
              <w:t> (-0.10 – -0.03)</w:t>
            </w:r>
          </w:p>
        </w:tc>
        <w:tc>
          <w:tcPr>
            <w:tcW w:w="0" w:type="auto"/>
            <w:tcBorders>
              <w:top w:val="nil"/>
              <w:left w:val="nil"/>
              <w:bottom w:val="nil"/>
              <w:right w:val="nil"/>
            </w:tcBorders>
            <w:shd w:val="clear" w:color="auto" w:fill="auto"/>
            <w:vAlign w:val="center"/>
            <w:hideMark/>
          </w:tcPr>
          <w:p w14:paraId="21F7D480" w14:textId="77777777" w:rsidR="00C85C0D" w:rsidRPr="0062630D" w:rsidRDefault="00C85C0D">
            <w:pPr>
              <w:jc w:val="center"/>
              <w:rPr>
                <w:color w:val="000000"/>
                <w:sz w:val="20"/>
                <w:szCs w:val="20"/>
                <w:lang w:val="en-GB"/>
              </w:rPr>
            </w:pPr>
            <w:r w:rsidRPr="0062630D">
              <w:rPr>
                <w:color w:val="000000"/>
                <w:sz w:val="20"/>
                <w:szCs w:val="20"/>
                <w:lang w:val="en-GB"/>
              </w:rPr>
              <w:t>0.001</w:t>
            </w:r>
          </w:p>
        </w:tc>
        <w:tc>
          <w:tcPr>
            <w:tcW w:w="0" w:type="auto"/>
            <w:tcBorders>
              <w:top w:val="nil"/>
              <w:left w:val="nil"/>
              <w:bottom w:val="nil"/>
              <w:right w:val="nil"/>
            </w:tcBorders>
            <w:shd w:val="clear" w:color="auto" w:fill="auto"/>
            <w:vAlign w:val="center"/>
            <w:hideMark/>
          </w:tcPr>
          <w:p w14:paraId="3B9FE41A" w14:textId="77777777" w:rsidR="00C85C0D" w:rsidRPr="0062630D" w:rsidRDefault="00C85C0D">
            <w:pPr>
              <w:jc w:val="center"/>
              <w:rPr>
                <w:color w:val="000000"/>
                <w:sz w:val="20"/>
                <w:szCs w:val="20"/>
                <w:lang w:val="en-GB"/>
              </w:rPr>
            </w:pPr>
            <w:r w:rsidRPr="0062630D">
              <w:rPr>
                <w:color w:val="000000"/>
                <w:sz w:val="20"/>
                <w:szCs w:val="20"/>
                <w:lang w:val="en-GB"/>
              </w:rPr>
              <w:t>4.76 </w:t>
            </w:r>
            <w:r w:rsidRPr="0062630D">
              <w:rPr>
                <w:color w:val="000000"/>
                <w:sz w:val="20"/>
                <w:szCs w:val="20"/>
                <w:vertAlign w:val="superscript"/>
                <w:lang w:val="en-GB"/>
              </w:rPr>
              <w:t>***</w:t>
            </w:r>
            <w:r w:rsidRPr="0062630D">
              <w:rPr>
                <w:color w:val="000000"/>
                <w:sz w:val="20"/>
                <w:szCs w:val="20"/>
                <w:lang w:val="en-GB"/>
              </w:rPr>
              <w:t> (4.22 – 5.39)</w:t>
            </w:r>
          </w:p>
        </w:tc>
        <w:tc>
          <w:tcPr>
            <w:tcW w:w="0" w:type="auto"/>
            <w:tcBorders>
              <w:top w:val="nil"/>
              <w:left w:val="nil"/>
              <w:bottom w:val="nil"/>
              <w:right w:val="nil"/>
            </w:tcBorders>
            <w:shd w:val="clear" w:color="auto" w:fill="auto"/>
            <w:vAlign w:val="center"/>
            <w:hideMark/>
          </w:tcPr>
          <w:p w14:paraId="7FFE9CB9"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C85C0D" w:rsidRPr="0062630D" w14:paraId="2ECF7DE1" w14:textId="77777777" w:rsidTr="00C85C0D">
        <w:trPr>
          <w:trHeight w:val="312"/>
        </w:trPr>
        <w:tc>
          <w:tcPr>
            <w:tcW w:w="0" w:type="auto"/>
            <w:tcBorders>
              <w:top w:val="nil"/>
              <w:left w:val="nil"/>
              <w:bottom w:val="nil"/>
              <w:right w:val="nil"/>
            </w:tcBorders>
            <w:shd w:val="clear" w:color="auto" w:fill="auto"/>
            <w:noWrap/>
            <w:vAlign w:val="center"/>
            <w:hideMark/>
          </w:tcPr>
          <w:p w14:paraId="5E92346A" w14:textId="77777777" w:rsidR="00C85C0D" w:rsidRPr="0062630D" w:rsidRDefault="00C85C0D">
            <w:pPr>
              <w:rPr>
                <w:color w:val="000000"/>
                <w:sz w:val="20"/>
                <w:szCs w:val="20"/>
                <w:lang w:val="en-GB"/>
              </w:rPr>
            </w:pPr>
            <w:r w:rsidRPr="0062630D">
              <w:rPr>
                <w:color w:val="000000"/>
                <w:sz w:val="20"/>
                <w:szCs w:val="20"/>
                <w:lang w:val="en-GB"/>
              </w:rPr>
              <w:t>Instruction level (School years)</w:t>
            </w:r>
          </w:p>
        </w:tc>
        <w:tc>
          <w:tcPr>
            <w:tcW w:w="0" w:type="auto"/>
            <w:tcBorders>
              <w:top w:val="nil"/>
              <w:left w:val="nil"/>
              <w:bottom w:val="nil"/>
              <w:right w:val="nil"/>
            </w:tcBorders>
            <w:shd w:val="clear" w:color="auto" w:fill="auto"/>
            <w:vAlign w:val="center"/>
            <w:hideMark/>
          </w:tcPr>
          <w:p w14:paraId="29F19D93" w14:textId="77777777" w:rsidR="00C85C0D" w:rsidRPr="0062630D" w:rsidRDefault="00C85C0D">
            <w:pPr>
              <w:jc w:val="center"/>
              <w:rPr>
                <w:color w:val="000000"/>
                <w:sz w:val="20"/>
                <w:szCs w:val="20"/>
                <w:lang w:val="en-GB"/>
              </w:rPr>
            </w:pPr>
            <w:r w:rsidRPr="0062630D">
              <w:rPr>
                <w:color w:val="000000"/>
                <w:sz w:val="20"/>
                <w:szCs w:val="20"/>
                <w:lang w:val="en-GB"/>
              </w:rPr>
              <w:t>0.13 </w:t>
            </w:r>
            <w:r w:rsidRPr="0062630D">
              <w:rPr>
                <w:color w:val="000000"/>
                <w:sz w:val="20"/>
                <w:szCs w:val="20"/>
                <w:vertAlign w:val="superscript"/>
                <w:lang w:val="en-GB"/>
              </w:rPr>
              <w:t>***</w:t>
            </w:r>
            <w:r w:rsidRPr="0062630D">
              <w:rPr>
                <w:color w:val="000000"/>
                <w:sz w:val="20"/>
                <w:szCs w:val="20"/>
                <w:lang w:val="en-GB"/>
              </w:rPr>
              <w:t> (0.10 – 0.17)</w:t>
            </w:r>
          </w:p>
        </w:tc>
        <w:tc>
          <w:tcPr>
            <w:tcW w:w="0" w:type="auto"/>
            <w:tcBorders>
              <w:top w:val="nil"/>
              <w:left w:val="nil"/>
              <w:bottom w:val="nil"/>
              <w:right w:val="nil"/>
            </w:tcBorders>
            <w:shd w:val="clear" w:color="auto" w:fill="auto"/>
            <w:vAlign w:val="center"/>
            <w:hideMark/>
          </w:tcPr>
          <w:p w14:paraId="3536ECCA"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1726D9CD" w14:textId="77777777" w:rsidR="00C85C0D" w:rsidRPr="0062630D" w:rsidRDefault="00C85C0D">
            <w:pPr>
              <w:jc w:val="center"/>
              <w:rPr>
                <w:color w:val="000000"/>
                <w:sz w:val="20"/>
                <w:szCs w:val="20"/>
                <w:lang w:val="en-GB"/>
              </w:rPr>
            </w:pPr>
            <w:r w:rsidRPr="0062630D">
              <w:rPr>
                <w:color w:val="000000"/>
                <w:sz w:val="20"/>
                <w:szCs w:val="20"/>
                <w:lang w:val="en-GB"/>
              </w:rPr>
              <w:t>0.14 </w:t>
            </w:r>
            <w:r w:rsidRPr="0062630D">
              <w:rPr>
                <w:color w:val="000000"/>
                <w:sz w:val="20"/>
                <w:szCs w:val="20"/>
                <w:vertAlign w:val="superscript"/>
                <w:lang w:val="en-GB"/>
              </w:rPr>
              <w:t>***</w:t>
            </w:r>
            <w:r w:rsidRPr="0062630D">
              <w:rPr>
                <w:color w:val="000000"/>
                <w:sz w:val="20"/>
                <w:szCs w:val="20"/>
                <w:lang w:val="en-GB"/>
              </w:rPr>
              <w:t> (0.10 – 0.17)</w:t>
            </w:r>
          </w:p>
        </w:tc>
        <w:tc>
          <w:tcPr>
            <w:tcW w:w="0" w:type="auto"/>
            <w:tcBorders>
              <w:top w:val="nil"/>
              <w:left w:val="nil"/>
              <w:bottom w:val="nil"/>
              <w:right w:val="nil"/>
            </w:tcBorders>
            <w:shd w:val="clear" w:color="auto" w:fill="auto"/>
            <w:vAlign w:val="center"/>
            <w:hideMark/>
          </w:tcPr>
          <w:p w14:paraId="487E4DD6"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07CE5B5" w14:textId="77777777" w:rsidR="00C85C0D" w:rsidRPr="0062630D" w:rsidRDefault="00C85C0D">
            <w:pPr>
              <w:jc w:val="center"/>
              <w:rPr>
                <w:color w:val="000000"/>
                <w:sz w:val="20"/>
                <w:szCs w:val="20"/>
                <w:lang w:val="en-GB"/>
              </w:rPr>
            </w:pPr>
            <w:r w:rsidRPr="0062630D">
              <w:rPr>
                <w:color w:val="000000"/>
                <w:sz w:val="20"/>
                <w:szCs w:val="20"/>
                <w:lang w:val="en-GB"/>
              </w:rPr>
              <w:t>0.06 </w:t>
            </w:r>
            <w:r w:rsidRPr="0062630D">
              <w:rPr>
                <w:color w:val="000000"/>
                <w:sz w:val="20"/>
                <w:szCs w:val="20"/>
                <w:vertAlign w:val="superscript"/>
                <w:lang w:val="en-GB"/>
              </w:rPr>
              <w:t>**</w:t>
            </w:r>
            <w:r w:rsidRPr="0062630D">
              <w:rPr>
                <w:color w:val="000000"/>
                <w:sz w:val="20"/>
                <w:szCs w:val="20"/>
                <w:lang w:val="en-GB"/>
              </w:rPr>
              <w:t> (0.02 – 0.10)</w:t>
            </w:r>
          </w:p>
        </w:tc>
        <w:tc>
          <w:tcPr>
            <w:tcW w:w="0" w:type="auto"/>
            <w:tcBorders>
              <w:top w:val="nil"/>
              <w:left w:val="nil"/>
              <w:bottom w:val="nil"/>
              <w:right w:val="nil"/>
            </w:tcBorders>
            <w:shd w:val="clear" w:color="auto" w:fill="auto"/>
            <w:vAlign w:val="center"/>
            <w:hideMark/>
          </w:tcPr>
          <w:p w14:paraId="428517DC" w14:textId="77777777" w:rsidR="00C85C0D" w:rsidRPr="0062630D" w:rsidRDefault="00C85C0D">
            <w:pPr>
              <w:jc w:val="center"/>
              <w:rPr>
                <w:color w:val="000000"/>
                <w:sz w:val="20"/>
                <w:szCs w:val="20"/>
                <w:lang w:val="en-GB"/>
              </w:rPr>
            </w:pPr>
            <w:r w:rsidRPr="0062630D">
              <w:rPr>
                <w:color w:val="000000"/>
                <w:sz w:val="20"/>
                <w:szCs w:val="20"/>
                <w:lang w:val="en-GB"/>
              </w:rPr>
              <w:t>0.004</w:t>
            </w:r>
          </w:p>
        </w:tc>
        <w:tc>
          <w:tcPr>
            <w:tcW w:w="0" w:type="auto"/>
            <w:tcBorders>
              <w:top w:val="nil"/>
              <w:left w:val="nil"/>
              <w:bottom w:val="nil"/>
              <w:right w:val="nil"/>
            </w:tcBorders>
            <w:shd w:val="clear" w:color="auto" w:fill="auto"/>
            <w:vAlign w:val="center"/>
            <w:hideMark/>
          </w:tcPr>
          <w:p w14:paraId="06F13B3A" w14:textId="77777777" w:rsidR="00C85C0D" w:rsidRPr="0062630D" w:rsidRDefault="00C85C0D">
            <w:pPr>
              <w:jc w:val="center"/>
              <w:rPr>
                <w:color w:val="000000"/>
                <w:sz w:val="20"/>
                <w:szCs w:val="20"/>
                <w:lang w:val="en-GB"/>
              </w:rPr>
            </w:pPr>
            <w:r w:rsidRPr="0062630D">
              <w:rPr>
                <w:color w:val="000000"/>
                <w:sz w:val="20"/>
                <w:szCs w:val="20"/>
                <w:lang w:val="en-GB"/>
              </w:rPr>
              <w:t>0.29 </w:t>
            </w:r>
            <w:r w:rsidRPr="0062630D">
              <w:rPr>
                <w:color w:val="000000"/>
                <w:sz w:val="20"/>
                <w:szCs w:val="20"/>
                <w:vertAlign w:val="superscript"/>
                <w:lang w:val="en-GB"/>
              </w:rPr>
              <w:t>***</w:t>
            </w:r>
            <w:r w:rsidRPr="0062630D">
              <w:rPr>
                <w:color w:val="000000"/>
                <w:sz w:val="20"/>
                <w:szCs w:val="20"/>
                <w:lang w:val="en-GB"/>
              </w:rPr>
              <w:t> (0.26 – 0.33)</w:t>
            </w:r>
          </w:p>
        </w:tc>
        <w:tc>
          <w:tcPr>
            <w:tcW w:w="0" w:type="auto"/>
            <w:tcBorders>
              <w:top w:val="nil"/>
              <w:left w:val="nil"/>
              <w:bottom w:val="nil"/>
              <w:right w:val="nil"/>
            </w:tcBorders>
            <w:shd w:val="clear" w:color="auto" w:fill="auto"/>
            <w:vAlign w:val="center"/>
            <w:hideMark/>
          </w:tcPr>
          <w:p w14:paraId="6F79CD8D"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C85C0D" w:rsidRPr="0062630D" w14:paraId="2B633A28" w14:textId="77777777" w:rsidTr="00C85C0D">
        <w:trPr>
          <w:trHeight w:val="312"/>
        </w:trPr>
        <w:tc>
          <w:tcPr>
            <w:tcW w:w="0" w:type="auto"/>
            <w:tcBorders>
              <w:top w:val="nil"/>
              <w:left w:val="nil"/>
              <w:bottom w:val="nil"/>
              <w:right w:val="nil"/>
            </w:tcBorders>
            <w:shd w:val="clear" w:color="auto" w:fill="auto"/>
            <w:noWrap/>
            <w:vAlign w:val="center"/>
            <w:hideMark/>
          </w:tcPr>
          <w:p w14:paraId="691CEAB1" w14:textId="77777777" w:rsidR="00C85C0D" w:rsidRPr="0062630D" w:rsidRDefault="00C85C0D">
            <w:pPr>
              <w:rPr>
                <w:color w:val="000000"/>
                <w:sz w:val="20"/>
                <w:szCs w:val="20"/>
                <w:lang w:val="en-GB"/>
              </w:rPr>
            </w:pPr>
            <w:r w:rsidRPr="0062630D">
              <w:rPr>
                <w:color w:val="000000"/>
                <w:sz w:val="20"/>
                <w:szCs w:val="20"/>
                <w:lang w:val="en-GB"/>
              </w:rPr>
              <w:t>Female sex</w:t>
            </w:r>
          </w:p>
        </w:tc>
        <w:tc>
          <w:tcPr>
            <w:tcW w:w="0" w:type="auto"/>
            <w:tcBorders>
              <w:top w:val="nil"/>
              <w:left w:val="nil"/>
              <w:bottom w:val="nil"/>
              <w:right w:val="nil"/>
            </w:tcBorders>
            <w:shd w:val="clear" w:color="auto" w:fill="auto"/>
            <w:vAlign w:val="center"/>
            <w:hideMark/>
          </w:tcPr>
          <w:p w14:paraId="15646CDC" w14:textId="77777777" w:rsidR="00C85C0D" w:rsidRPr="0062630D" w:rsidRDefault="00C85C0D">
            <w:pPr>
              <w:jc w:val="center"/>
              <w:rPr>
                <w:color w:val="000000"/>
                <w:sz w:val="20"/>
                <w:szCs w:val="20"/>
                <w:lang w:val="en-GB"/>
              </w:rPr>
            </w:pPr>
            <w:r w:rsidRPr="0062630D">
              <w:rPr>
                <w:color w:val="000000"/>
                <w:sz w:val="20"/>
                <w:szCs w:val="20"/>
                <w:lang w:val="en-GB"/>
              </w:rPr>
              <w:t>0.07 </w:t>
            </w:r>
            <w:r w:rsidRPr="0062630D">
              <w:rPr>
                <w:color w:val="000000"/>
                <w:sz w:val="20"/>
                <w:szCs w:val="20"/>
                <w:vertAlign w:val="superscript"/>
                <w:lang w:val="en-GB"/>
              </w:rPr>
              <w:t>*</w:t>
            </w:r>
            <w:r w:rsidRPr="0062630D">
              <w:rPr>
                <w:color w:val="000000"/>
                <w:sz w:val="20"/>
                <w:szCs w:val="20"/>
                <w:lang w:val="en-GB"/>
              </w:rPr>
              <w:t> (0.01 – 0.13)</w:t>
            </w:r>
          </w:p>
        </w:tc>
        <w:tc>
          <w:tcPr>
            <w:tcW w:w="0" w:type="auto"/>
            <w:tcBorders>
              <w:top w:val="nil"/>
              <w:left w:val="nil"/>
              <w:bottom w:val="nil"/>
              <w:right w:val="nil"/>
            </w:tcBorders>
            <w:shd w:val="clear" w:color="auto" w:fill="auto"/>
            <w:vAlign w:val="center"/>
            <w:hideMark/>
          </w:tcPr>
          <w:p w14:paraId="48B0DE42" w14:textId="77777777" w:rsidR="00C85C0D" w:rsidRPr="0062630D" w:rsidRDefault="00C85C0D">
            <w:pPr>
              <w:jc w:val="center"/>
              <w:rPr>
                <w:color w:val="000000"/>
                <w:sz w:val="20"/>
                <w:szCs w:val="20"/>
                <w:lang w:val="en-GB"/>
              </w:rPr>
            </w:pPr>
            <w:r w:rsidRPr="0062630D">
              <w:rPr>
                <w:color w:val="000000"/>
                <w:sz w:val="20"/>
                <w:szCs w:val="20"/>
                <w:lang w:val="en-GB"/>
              </w:rPr>
              <w:t>0.014</w:t>
            </w:r>
          </w:p>
        </w:tc>
        <w:tc>
          <w:tcPr>
            <w:tcW w:w="0" w:type="auto"/>
            <w:tcBorders>
              <w:top w:val="nil"/>
              <w:left w:val="nil"/>
              <w:bottom w:val="nil"/>
              <w:right w:val="nil"/>
            </w:tcBorders>
            <w:shd w:val="clear" w:color="auto" w:fill="auto"/>
            <w:vAlign w:val="center"/>
            <w:hideMark/>
          </w:tcPr>
          <w:p w14:paraId="444B5581" w14:textId="77777777" w:rsidR="00C85C0D" w:rsidRPr="0062630D" w:rsidRDefault="00C85C0D">
            <w:pPr>
              <w:jc w:val="center"/>
              <w:rPr>
                <w:color w:val="000000"/>
                <w:sz w:val="20"/>
                <w:szCs w:val="20"/>
                <w:lang w:val="en-GB"/>
              </w:rPr>
            </w:pPr>
            <w:r w:rsidRPr="0062630D">
              <w:rPr>
                <w:color w:val="000000"/>
                <w:sz w:val="20"/>
                <w:szCs w:val="20"/>
                <w:lang w:val="en-GB"/>
              </w:rPr>
              <w:t>0.10 </w:t>
            </w:r>
            <w:r w:rsidRPr="0062630D">
              <w:rPr>
                <w:color w:val="000000"/>
                <w:sz w:val="20"/>
                <w:szCs w:val="20"/>
                <w:vertAlign w:val="superscript"/>
                <w:lang w:val="en-GB"/>
              </w:rPr>
              <w:t>***</w:t>
            </w:r>
            <w:r w:rsidRPr="0062630D">
              <w:rPr>
                <w:color w:val="000000"/>
                <w:sz w:val="20"/>
                <w:szCs w:val="20"/>
                <w:lang w:val="en-GB"/>
              </w:rPr>
              <w:t> (0.04 – 0.16)</w:t>
            </w:r>
          </w:p>
        </w:tc>
        <w:tc>
          <w:tcPr>
            <w:tcW w:w="0" w:type="auto"/>
            <w:tcBorders>
              <w:top w:val="nil"/>
              <w:left w:val="nil"/>
              <w:bottom w:val="nil"/>
              <w:right w:val="nil"/>
            </w:tcBorders>
            <w:shd w:val="clear" w:color="auto" w:fill="auto"/>
            <w:vAlign w:val="center"/>
            <w:hideMark/>
          </w:tcPr>
          <w:p w14:paraId="191C134D" w14:textId="77777777" w:rsidR="00C85C0D" w:rsidRPr="0062630D" w:rsidRDefault="00C85C0D">
            <w:pPr>
              <w:jc w:val="center"/>
              <w:rPr>
                <w:color w:val="000000"/>
                <w:sz w:val="20"/>
                <w:szCs w:val="20"/>
                <w:lang w:val="en-GB"/>
              </w:rPr>
            </w:pPr>
            <w:r w:rsidRPr="0062630D">
              <w:rPr>
                <w:color w:val="000000"/>
                <w:sz w:val="20"/>
                <w:szCs w:val="20"/>
                <w:lang w:val="en-GB"/>
              </w:rPr>
              <w:t>0.001</w:t>
            </w:r>
          </w:p>
        </w:tc>
        <w:tc>
          <w:tcPr>
            <w:tcW w:w="0" w:type="auto"/>
            <w:tcBorders>
              <w:top w:val="nil"/>
              <w:left w:val="nil"/>
              <w:bottom w:val="nil"/>
              <w:right w:val="nil"/>
            </w:tcBorders>
            <w:shd w:val="clear" w:color="auto" w:fill="auto"/>
            <w:vAlign w:val="center"/>
            <w:hideMark/>
          </w:tcPr>
          <w:p w14:paraId="651D37DA" w14:textId="77777777" w:rsidR="00C85C0D" w:rsidRPr="0062630D" w:rsidRDefault="00C85C0D">
            <w:pPr>
              <w:jc w:val="center"/>
              <w:rPr>
                <w:color w:val="000000"/>
                <w:sz w:val="20"/>
                <w:szCs w:val="20"/>
                <w:lang w:val="en-GB"/>
              </w:rPr>
            </w:pPr>
            <w:r w:rsidRPr="0062630D">
              <w:rPr>
                <w:color w:val="000000"/>
                <w:sz w:val="20"/>
                <w:szCs w:val="20"/>
                <w:lang w:val="en-GB"/>
              </w:rPr>
              <w:t>0.10 </w:t>
            </w:r>
            <w:r w:rsidRPr="0062630D">
              <w:rPr>
                <w:color w:val="000000"/>
                <w:sz w:val="20"/>
                <w:szCs w:val="20"/>
                <w:vertAlign w:val="superscript"/>
                <w:lang w:val="en-GB"/>
              </w:rPr>
              <w:t>**</w:t>
            </w:r>
            <w:r w:rsidRPr="0062630D">
              <w:rPr>
                <w:color w:val="000000"/>
                <w:sz w:val="20"/>
                <w:szCs w:val="20"/>
                <w:lang w:val="en-GB"/>
              </w:rPr>
              <w:t> (0.03 – 0.16)</w:t>
            </w:r>
          </w:p>
        </w:tc>
        <w:tc>
          <w:tcPr>
            <w:tcW w:w="0" w:type="auto"/>
            <w:tcBorders>
              <w:top w:val="nil"/>
              <w:left w:val="nil"/>
              <w:bottom w:val="nil"/>
              <w:right w:val="nil"/>
            </w:tcBorders>
            <w:shd w:val="clear" w:color="auto" w:fill="auto"/>
            <w:vAlign w:val="center"/>
            <w:hideMark/>
          </w:tcPr>
          <w:p w14:paraId="2CF49FF5" w14:textId="77777777" w:rsidR="00C85C0D" w:rsidRPr="0062630D" w:rsidRDefault="00C85C0D">
            <w:pPr>
              <w:jc w:val="center"/>
              <w:rPr>
                <w:color w:val="000000"/>
                <w:sz w:val="20"/>
                <w:szCs w:val="20"/>
                <w:lang w:val="en-GB"/>
              </w:rPr>
            </w:pPr>
            <w:r w:rsidRPr="0062630D">
              <w:rPr>
                <w:color w:val="000000"/>
                <w:sz w:val="20"/>
                <w:szCs w:val="20"/>
                <w:lang w:val="en-GB"/>
              </w:rPr>
              <w:t>0.007</w:t>
            </w:r>
          </w:p>
        </w:tc>
        <w:tc>
          <w:tcPr>
            <w:tcW w:w="0" w:type="auto"/>
            <w:tcBorders>
              <w:top w:val="nil"/>
              <w:left w:val="nil"/>
              <w:bottom w:val="nil"/>
              <w:right w:val="nil"/>
            </w:tcBorders>
            <w:shd w:val="clear" w:color="auto" w:fill="auto"/>
            <w:vAlign w:val="center"/>
            <w:hideMark/>
          </w:tcPr>
          <w:p w14:paraId="3FA933D9" w14:textId="77777777" w:rsidR="00C85C0D" w:rsidRPr="0062630D" w:rsidRDefault="00C85C0D">
            <w:pPr>
              <w:jc w:val="center"/>
              <w:rPr>
                <w:color w:val="000000"/>
                <w:sz w:val="20"/>
                <w:szCs w:val="20"/>
                <w:lang w:val="en-GB"/>
              </w:rPr>
            </w:pPr>
            <w:r w:rsidRPr="0062630D">
              <w:rPr>
                <w:color w:val="000000"/>
                <w:sz w:val="20"/>
                <w:szCs w:val="20"/>
                <w:lang w:val="en-GB"/>
              </w:rPr>
              <w:t>0.61 </w:t>
            </w:r>
            <w:r w:rsidRPr="0062630D">
              <w:rPr>
                <w:color w:val="000000"/>
                <w:sz w:val="20"/>
                <w:szCs w:val="20"/>
                <w:vertAlign w:val="superscript"/>
                <w:lang w:val="en-GB"/>
              </w:rPr>
              <w:t>***</w:t>
            </w:r>
            <w:r w:rsidRPr="0062630D">
              <w:rPr>
                <w:color w:val="000000"/>
                <w:sz w:val="20"/>
                <w:szCs w:val="20"/>
                <w:lang w:val="en-GB"/>
              </w:rPr>
              <w:t> (0.51 – 0.73)</w:t>
            </w:r>
          </w:p>
        </w:tc>
        <w:tc>
          <w:tcPr>
            <w:tcW w:w="0" w:type="auto"/>
            <w:tcBorders>
              <w:top w:val="nil"/>
              <w:left w:val="nil"/>
              <w:bottom w:val="nil"/>
              <w:right w:val="nil"/>
            </w:tcBorders>
            <w:shd w:val="clear" w:color="auto" w:fill="auto"/>
            <w:vAlign w:val="center"/>
            <w:hideMark/>
          </w:tcPr>
          <w:p w14:paraId="5936EE5D"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C85C0D" w:rsidRPr="0062630D" w14:paraId="58D21E29" w14:textId="77777777" w:rsidTr="00C85C0D">
        <w:trPr>
          <w:trHeight w:val="312"/>
        </w:trPr>
        <w:tc>
          <w:tcPr>
            <w:tcW w:w="0" w:type="auto"/>
            <w:tcBorders>
              <w:top w:val="nil"/>
              <w:left w:val="nil"/>
              <w:bottom w:val="nil"/>
              <w:right w:val="nil"/>
            </w:tcBorders>
            <w:shd w:val="clear" w:color="auto" w:fill="auto"/>
            <w:noWrap/>
            <w:vAlign w:val="center"/>
            <w:hideMark/>
          </w:tcPr>
          <w:p w14:paraId="18BAD83E" w14:textId="77777777" w:rsidR="00C85C0D" w:rsidRPr="0062630D" w:rsidRDefault="00C85C0D">
            <w:pPr>
              <w:rPr>
                <w:color w:val="000000"/>
                <w:sz w:val="20"/>
                <w:szCs w:val="20"/>
                <w:lang w:val="en-GB"/>
              </w:rPr>
            </w:pPr>
            <w:r w:rsidRPr="0062630D">
              <w:rPr>
                <w:color w:val="000000"/>
                <w:sz w:val="20"/>
                <w:szCs w:val="20"/>
                <w:lang w:val="en-GB"/>
              </w:rPr>
              <w:t>Non-white race/ethnicity</w:t>
            </w:r>
          </w:p>
        </w:tc>
        <w:tc>
          <w:tcPr>
            <w:tcW w:w="0" w:type="auto"/>
            <w:tcBorders>
              <w:top w:val="nil"/>
              <w:left w:val="nil"/>
              <w:bottom w:val="nil"/>
              <w:right w:val="nil"/>
            </w:tcBorders>
            <w:shd w:val="clear" w:color="auto" w:fill="auto"/>
            <w:vAlign w:val="center"/>
            <w:hideMark/>
          </w:tcPr>
          <w:p w14:paraId="53066F7B" w14:textId="77777777" w:rsidR="00C85C0D" w:rsidRPr="0062630D" w:rsidRDefault="00C85C0D">
            <w:pPr>
              <w:jc w:val="center"/>
              <w:rPr>
                <w:color w:val="000000"/>
                <w:sz w:val="20"/>
                <w:szCs w:val="20"/>
                <w:lang w:val="en-GB"/>
              </w:rPr>
            </w:pPr>
            <w:r w:rsidRPr="0062630D">
              <w:rPr>
                <w:color w:val="000000"/>
                <w:sz w:val="20"/>
                <w:szCs w:val="20"/>
                <w:lang w:val="en-GB"/>
              </w:rPr>
              <w:t>-0.03 (-0.09 – 0.03)</w:t>
            </w:r>
          </w:p>
        </w:tc>
        <w:tc>
          <w:tcPr>
            <w:tcW w:w="0" w:type="auto"/>
            <w:tcBorders>
              <w:top w:val="nil"/>
              <w:left w:val="nil"/>
              <w:bottom w:val="nil"/>
              <w:right w:val="nil"/>
            </w:tcBorders>
            <w:shd w:val="clear" w:color="auto" w:fill="auto"/>
            <w:vAlign w:val="center"/>
            <w:hideMark/>
          </w:tcPr>
          <w:p w14:paraId="38EF9AED" w14:textId="77777777" w:rsidR="00C85C0D" w:rsidRPr="0062630D" w:rsidRDefault="00C85C0D">
            <w:pPr>
              <w:jc w:val="center"/>
              <w:rPr>
                <w:color w:val="000000"/>
                <w:sz w:val="20"/>
                <w:szCs w:val="20"/>
                <w:lang w:val="en-GB"/>
              </w:rPr>
            </w:pPr>
            <w:r w:rsidRPr="0062630D">
              <w:rPr>
                <w:color w:val="000000"/>
                <w:sz w:val="20"/>
                <w:szCs w:val="20"/>
                <w:lang w:val="en-GB"/>
              </w:rPr>
              <w:t>0.290</w:t>
            </w:r>
          </w:p>
        </w:tc>
        <w:tc>
          <w:tcPr>
            <w:tcW w:w="0" w:type="auto"/>
            <w:tcBorders>
              <w:top w:val="nil"/>
              <w:left w:val="nil"/>
              <w:bottom w:val="nil"/>
              <w:right w:val="nil"/>
            </w:tcBorders>
            <w:shd w:val="clear" w:color="auto" w:fill="auto"/>
            <w:vAlign w:val="center"/>
            <w:hideMark/>
          </w:tcPr>
          <w:p w14:paraId="5B173663" w14:textId="77777777" w:rsidR="00C85C0D" w:rsidRPr="0062630D" w:rsidRDefault="00C85C0D">
            <w:pPr>
              <w:jc w:val="center"/>
              <w:rPr>
                <w:color w:val="000000"/>
                <w:sz w:val="20"/>
                <w:szCs w:val="20"/>
                <w:lang w:val="en-GB"/>
              </w:rPr>
            </w:pPr>
            <w:r w:rsidRPr="0062630D">
              <w:rPr>
                <w:color w:val="000000"/>
                <w:sz w:val="20"/>
                <w:szCs w:val="20"/>
                <w:lang w:val="en-GB"/>
              </w:rPr>
              <w:t>-0.03 (-0.09 – 0.03)</w:t>
            </w:r>
          </w:p>
        </w:tc>
        <w:tc>
          <w:tcPr>
            <w:tcW w:w="0" w:type="auto"/>
            <w:tcBorders>
              <w:top w:val="nil"/>
              <w:left w:val="nil"/>
              <w:bottom w:val="nil"/>
              <w:right w:val="nil"/>
            </w:tcBorders>
            <w:shd w:val="clear" w:color="auto" w:fill="auto"/>
            <w:vAlign w:val="center"/>
            <w:hideMark/>
          </w:tcPr>
          <w:p w14:paraId="248E47F6" w14:textId="77777777" w:rsidR="00C85C0D" w:rsidRPr="0062630D" w:rsidRDefault="00C85C0D">
            <w:pPr>
              <w:jc w:val="center"/>
              <w:rPr>
                <w:color w:val="000000"/>
                <w:sz w:val="20"/>
                <w:szCs w:val="20"/>
                <w:lang w:val="en-GB"/>
              </w:rPr>
            </w:pPr>
            <w:r w:rsidRPr="0062630D">
              <w:rPr>
                <w:color w:val="000000"/>
                <w:sz w:val="20"/>
                <w:szCs w:val="20"/>
                <w:lang w:val="en-GB"/>
              </w:rPr>
              <w:t>0.267</w:t>
            </w:r>
          </w:p>
        </w:tc>
        <w:tc>
          <w:tcPr>
            <w:tcW w:w="0" w:type="auto"/>
            <w:tcBorders>
              <w:top w:val="nil"/>
              <w:left w:val="nil"/>
              <w:bottom w:val="nil"/>
              <w:right w:val="nil"/>
            </w:tcBorders>
            <w:shd w:val="clear" w:color="auto" w:fill="auto"/>
            <w:vAlign w:val="center"/>
            <w:hideMark/>
          </w:tcPr>
          <w:p w14:paraId="016B7399" w14:textId="77777777" w:rsidR="00C85C0D" w:rsidRPr="0062630D" w:rsidRDefault="00C85C0D">
            <w:pPr>
              <w:jc w:val="center"/>
              <w:rPr>
                <w:color w:val="000000"/>
                <w:sz w:val="20"/>
                <w:szCs w:val="20"/>
                <w:lang w:val="en-GB"/>
              </w:rPr>
            </w:pPr>
            <w:r w:rsidRPr="0062630D">
              <w:rPr>
                <w:color w:val="000000"/>
                <w:sz w:val="20"/>
                <w:szCs w:val="20"/>
                <w:lang w:val="en-GB"/>
              </w:rPr>
              <w:t>0.00 (-0.07 – 0.08)</w:t>
            </w:r>
          </w:p>
        </w:tc>
        <w:tc>
          <w:tcPr>
            <w:tcW w:w="0" w:type="auto"/>
            <w:tcBorders>
              <w:top w:val="nil"/>
              <w:left w:val="nil"/>
              <w:bottom w:val="nil"/>
              <w:right w:val="nil"/>
            </w:tcBorders>
            <w:shd w:val="clear" w:color="auto" w:fill="auto"/>
            <w:vAlign w:val="center"/>
            <w:hideMark/>
          </w:tcPr>
          <w:p w14:paraId="123E7626" w14:textId="77777777" w:rsidR="00C85C0D" w:rsidRPr="0062630D" w:rsidRDefault="00C85C0D">
            <w:pPr>
              <w:jc w:val="center"/>
              <w:rPr>
                <w:color w:val="000000"/>
                <w:sz w:val="20"/>
                <w:szCs w:val="20"/>
                <w:lang w:val="en-GB"/>
              </w:rPr>
            </w:pPr>
            <w:r w:rsidRPr="0062630D">
              <w:rPr>
                <w:color w:val="000000"/>
                <w:sz w:val="20"/>
                <w:szCs w:val="20"/>
                <w:lang w:val="en-GB"/>
              </w:rPr>
              <w:t>0.895</w:t>
            </w:r>
          </w:p>
        </w:tc>
        <w:tc>
          <w:tcPr>
            <w:tcW w:w="0" w:type="auto"/>
            <w:tcBorders>
              <w:top w:val="nil"/>
              <w:left w:val="nil"/>
              <w:bottom w:val="nil"/>
              <w:right w:val="nil"/>
            </w:tcBorders>
            <w:shd w:val="clear" w:color="auto" w:fill="auto"/>
            <w:vAlign w:val="center"/>
            <w:hideMark/>
          </w:tcPr>
          <w:p w14:paraId="014740D0" w14:textId="77777777" w:rsidR="00C85C0D" w:rsidRPr="0062630D" w:rsidRDefault="00C85C0D">
            <w:pPr>
              <w:jc w:val="center"/>
              <w:rPr>
                <w:color w:val="000000"/>
                <w:sz w:val="20"/>
                <w:szCs w:val="20"/>
                <w:lang w:val="en-GB"/>
              </w:rPr>
            </w:pPr>
            <w:r w:rsidRPr="0062630D">
              <w:rPr>
                <w:color w:val="000000"/>
                <w:sz w:val="20"/>
                <w:szCs w:val="20"/>
                <w:lang w:val="en-GB"/>
              </w:rPr>
              <w:t>1.21 </w:t>
            </w:r>
            <w:r w:rsidRPr="0062630D">
              <w:rPr>
                <w:color w:val="000000"/>
                <w:sz w:val="20"/>
                <w:szCs w:val="20"/>
                <w:vertAlign w:val="superscript"/>
                <w:lang w:val="en-GB"/>
              </w:rPr>
              <w:t>*</w:t>
            </w:r>
            <w:r w:rsidRPr="0062630D">
              <w:rPr>
                <w:color w:val="000000"/>
                <w:sz w:val="20"/>
                <w:szCs w:val="20"/>
                <w:lang w:val="en-GB"/>
              </w:rPr>
              <w:t> (1.01 – 1.45)</w:t>
            </w:r>
          </w:p>
        </w:tc>
        <w:tc>
          <w:tcPr>
            <w:tcW w:w="0" w:type="auto"/>
            <w:tcBorders>
              <w:top w:val="nil"/>
              <w:left w:val="nil"/>
              <w:bottom w:val="nil"/>
              <w:right w:val="nil"/>
            </w:tcBorders>
            <w:shd w:val="clear" w:color="auto" w:fill="auto"/>
            <w:noWrap/>
            <w:vAlign w:val="center"/>
            <w:hideMark/>
          </w:tcPr>
          <w:p w14:paraId="258E2299" w14:textId="77777777" w:rsidR="00C85C0D" w:rsidRPr="0062630D" w:rsidRDefault="00C85C0D">
            <w:pPr>
              <w:jc w:val="center"/>
              <w:rPr>
                <w:color w:val="000000"/>
                <w:sz w:val="20"/>
                <w:szCs w:val="20"/>
                <w:lang w:val="en-GB"/>
              </w:rPr>
            </w:pPr>
            <w:r w:rsidRPr="0062630D">
              <w:rPr>
                <w:color w:val="000000"/>
                <w:sz w:val="20"/>
                <w:szCs w:val="20"/>
                <w:lang w:val="en-GB"/>
              </w:rPr>
              <w:t>0.039</w:t>
            </w:r>
          </w:p>
        </w:tc>
      </w:tr>
      <w:tr w:rsidR="00C85C0D" w:rsidRPr="0062630D" w14:paraId="63BDFF57" w14:textId="77777777" w:rsidTr="00C85C0D">
        <w:trPr>
          <w:trHeight w:val="312"/>
        </w:trPr>
        <w:tc>
          <w:tcPr>
            <w:tcW w:w="0" w:type="auto"/>
            <w:tcBorders>
              <w:top w:val="nil"/>
              <w:left w:val="nil"/>
              <w:bottom w:val="nil"/>
              <w:right w:val="nil"/>
            </w:tcBorders>
            <w:shd w:val="clear" w:color="auto" w:fill="auto"/>
            <w:noWrap/>
            <w:vAlign w:val="center"/>
            <w:hideMark/>
          </w:tcPr>
          <w:p w14:paraId="0FDBFF09" w14:textId="77777777" w:rsidR="00C85C0D" w:rsidRPr="0062630D" w:rsidRDefault="00C85C0D">
            <w:pPr>
              <w:rPr>
                <w:color w:val="000000"/>
                <w:sz w:val="20"/>
                <w:szCs w:val="20"/>
                <w:lang w:val="en-GB"/>
              </w:rPr>
            </w:pPr>
            <w:r w:rsidRPr="0062630D">
              <w:rPr>
                <w:color w:val="000000"/>
                <w:sz w:val="20"/>
                <w:szCs w:val="20"/>
                <w:lang w:val="en-GB"/>
              </w:rPr>
              <w:t>IQ (z-score)</w:t>
            </w:r>
          </w:p>
        </w:tc>
        <w:tc>
          <w:tcPr>
            <w:tcW w:w="0" w:type="auto"/>
            <w:tcBorders>
              <w:top w:val="nil"/>
              <w:left w:val="nil"/>
              <w:bottom w:val="nil"/>
              <w:right w:val="nil"/>
            </w:tcBorders>
            <w:shd w:val="clear" w:color="auto" w:fill="auto"/>
            <w:vAlign w:val="center"/>
            <w:hideMark/>
          </w:tcPr>
          <w:p w14:paraId="05D3C494" w14:textId="77777777" w:rsidR="00C85C0D" w:rsidRPr="0062630D" w:rsidRDefault="00C85C0D">
            <w:pPr>
              <w:jc w:val="center"/>
              <w:rPr>
                <w:color w:val="000000"/>
                <w:sz w:val="20"/>
                <w:szCs w:val="20"/>
                <w:lang w:val="en-GB"/>
              </w:rPr>
            </w:pPr>
            <w:r w:rsidRPr="0062630D">
              <w:rPr>
                <w:color w:val="000000"/>
                <w:sz w:val="20"/>
                <w:szCs w:val="20"/>
                <w:lang w:val="en-GB"/>
              </w:rPr>
              <w:t>0.18 </w:t>
            </w:r>
            <w:r w:rsidRPr="0062630D">
              <w:rPr>
                <w:color w:val="000000"/>
                <w:sz w:val="20"/>
                <w:szCs w:val="20"/>
                <w:vertAlign w:val="superscript"/>
                <w:lang w:val="en-GB"/>
              </w:rPr>
              <w:t>***</w:t>
            </w:r>
            <w:r w:rsidRPr="0062630D">
              <w:rPr>
                <w:color w:val="000000"/>
                <w:sz w:val="20"/>
                <w:szCs w:val="20"/>
                <w:lang w:val="en-GB"/>
              </w:rPr>
              <w:t> (0.15 – 0.21)</w:t>
            </w:r>
          </w:p>
        </w:tc>
        <w:tc>
          <w:tcPr>
            <w:tcW w:w="0" w:type="auto"/>
            <w:tcBorders>
              <w:top w:val="nil"/>
              <w:left w:val="nil"/>
              <w:bottom w:val="nil"/>
              <w:right w:val="nil"/>
            </w:tcBorders>
            <w:shd w:val="clear" w:color="auto" w:fill="auto"/>
            <w:vAlign w:val="center"/>
            <w:hideMark/>
          </w:tcPr>
          <w:p w14:paraId="2829201C"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4CC18A71" w14:textId="77777777" w:rsidR="00C85C0D" w:rsidRPr="0062630D" w:rsidRDefault="00C85C0D">
            <w:pPr>
              <w:jc w:val="center"/>
              <w:rPr>
                <w:color w:val="000000"/>
                <w:sz w:val="20"/>
                <w:szCs w:val="20"/>
                <w:lang w:val="en-GB"/>
              </w:rPr>
            </w:pPr>
            <w:r w:rsidRPr="0062630D">
              <w:rPr>
                <w:color w:val="000000"/>
                <w:sz w:val="20"/>
                <w:szCs w:val="20"/>
                <w:lang w:val="en-GB"/>
              </w:rPr>
              <w:t>0.19 </w:t>
            </w:r>
            <w:r w:rsidRPr="0062630D">
              <w:rPr>
                <w:color w:val="000000"/>
                <w:sz w:val="20"/>
                <w:szCs w:val="20"/>
                <w:vertAlign w:val="superscript"/>
                <w:lang w:val="en-GB"/>
              </w:rPr>
              <w:t>***</w:t>
            </w:r>
            <w:r w:rsidRPr="0062630D">
              <w:rPr>
                <w:color w:val="000000"/>
                <w:sz w:val="20"/>
                <w:szCs w:val="20"/>
                <w:lang w:val="en-GB"/>
              </w:rPr>
              <w:t> (0.16 – 0.22)</w:t>
            </w:r>
          </w:p>
        </w:tc>
        <w:tc>
          <w:tcPr>
            <w:tcW w:w="0" w:type="auto"/>
            <w:tcBorders>
              <w:top w:val="nil"/>
              <w:left w:val="nil"/>
              <w:bottom w:val="nil"/>
              <w:right w:val="nil"/>
            </w:tcBorders>
            <w:shd w:val="clear" w:color="auto" w:fill="auto"/>
            <w:vAlign w:val="center"/>
            <w:hideMark/>
          </w:tcPr>
          <w:p w14:paraId="37E8FAB3"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7FE68335" w14:textId="77777777" w:rsidR="00C85C0D" w:rsidRPr="0062630D" w:rsidRDefault="00C85C0D">
            <w:pPr>
              <w:jc w:val="center"/>
              <w:rPr>
                <w:color w:val="000000"/>
                <w:sz w:val="20"/>
                <w:szCs w:val="20"/>
                <w:lang w:val="en-GB"/>
              </w:rPr>
            </w:pPr>
            <w:r w:rsidRPr="0062630D">
              <w:rPr>
                <w:color w:val="000000"/>
                <w:sz w:val="20"/>
                <w:szCs w:val="20"/>
                <w:lang w:val="en-GB"/>
              </w:rPr>
              <w:t>0.14 </w:t>
            </w:r>
            <w:r w:rsidRPr="0062630D">
              <w:rPr>
                <w:color w:val="000000"/>
                <w:sz w:val="20"/>
                <w:szCs w:val="20"/>
                <w:vertAlign w:val="superscript"/>
                <w:lang w:val="en-GB"/>
              </w:rPr>
              <w:t>***</w:t>
            </w:r>
            <w:r w:rsidRPr="0062630D">
              <w:rPr>
                <w:color w:val="000000"/>
                <w:sz w:val="20"/>
                <w:szCs w:val="20"/>
                <w:lang w:val="en-GB"/>
              </w:rPr>
              <w:t> (0.11 – 0.18)</w:t>
            </w:r>
          </w:p>
        </w:tc>
        <w:tc>
          <w:tcPr>
            <w:tcW w:w="0" w:type="auto"/>
            <w:tcBorders>
              <w:top w:val="nil"/>
              <w:left w:val="nil"/>
              <w:bottom w:val="nil"/>
              <w:right w:val="nil"/>
            </w:tcBorders>
            <w:shd w:val="clear" w:color="auto" w:fill="auto"/>
            <w:vAlign w:val="center"/>
            <w:hideMark/>
          </w:tcPr>
          <w:p w14:paraId="494494D2"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670E0CD6" w14:textId="77777777" w:rsidR="00C85C0D" w:rsidRPr="0062630D" w:rsidRDefault="00C85C0D">
            <w:pPr>
              <w:jc w:val="center"/>
              <w:rPr>
                <w:color w:val="000000"/>
                <w:sz w:val="20"/>
                <w:szCs w:val="20"/>
                <w:lang w:val="en-GB"/>
              </w:rPr>
            </w:pPr>
            <w:r w:rsidRPr="0062630D">
              <w:rPr>
                <w:color w:val="000000"/>
                <w:sz w:val="20"/>
                <w:szCs w:val="20"/>
                <w:lang w:val="en-GB"/>
              </w:rPr>
              <w:t>0.79 </w:t>
            </w:r>
            <w:r w:rsidRPr="0062630D">
              <w:rPr>
                <w:color w:val="000000"/>
                <w:sz w:val="20"/>
                <w:szCs w:val="20"/>
                <w:vertAlign w:val="superscript"/>
                <w:lang w:val="en-GB"/>
              </w:rPr>
              <w:t>***</w:t>
            </w:r>
            <w:r w:rsidRPr="0062630D">
              <w:rPr>
                <w:color w:val="000000"/>
                <w:sz w:val="20"/>
                <w:szCs w:val="20"/>
                <w:lang w:val="en-GB"/>
              </w:rPr>
              <w:t> (0.72 – 0.87)</w:t>
            </w:r>
          </w:p>
        </w:tc>
        <w:tc>
          <w:tcPr>
            <w:tcW w:w="0" w:type="auto"/>
            <w:tcBorders>
              <w:top w:val="nil"/>
              <w:left w:val="nil"/>
              <w:bottom w:val="nil"/>
              <w:right w:val="nil"/>
            </w:tcBorders>
            <w:shd w:val="clear" w:color="auto" w:fill="auto"/>
            <w:vAlign w:val="center"/>
            <w:hideMark/>
          </w:tcPr>
          <w:p w14:paraId="210F51B3"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FC5B95" w:rsidRPr="00415D97" w14:paraId="2306DD26" w14:textId="77777777" w:rsidTr="00C85C0D">
        <w:trPr>
          <w:trHeight w:val="312"/>
        </w:trPr>
        <w:tc>
          <w:tcPr>
            <w:tcW w:w="0" w:type="auto"/>
            <w:gridSpan w:val="2"/>
            <w:tcBorders>
              <w:top w:val="nil"/>
              <w:left w:val="nil"/>
              <w:bottom w:val="nil"/>
              <w:right w:val="nil"/>
            </w:tcBorders>
            <w:shd w:val="clear" w:color="auto" w:fill="auto"/>
            <w:noWrap/>
            <w:vAlign w:val="center"/>
            <w:hideMark/>
          </w:tcPr>
          <w:p w14:paraId="07A2543E" w14:textId="77777777" w:rsidR="00C85C0D" w:rsidRPr="0062630D" w:rsidRDefault="00C85C0D">
            <w:pPr>
              <w:rPr>
                <w:color w:val="000000"/>
                <w:sz w:val="20"/>
                <w:szCs w:val="20"/>
                <w:lang w:val="en-GB"/>
              </w:rPr>
            </w:pPr>
            <w:r w:rsidRPr="0062630D">
              <w:rPr>
                <w:color w:val="000000"/>
                <w:sz w:val="20"/>
                <w:szCs w:val="20"/>
                <w:lang w:val="en-GB"/>
              </w:rPr>
              <w:t xml:space="preserve">Parental educational level  </w:t>
            </w:r>
          </w:p>
          <w:p w14:paraId="0AF9991B" w14:textId="04C4A95F" w:rsidR="00C85C0D" w:rsidRPr="0062630D" w:rsidRDefault="00C85C0D">
            <w:pPr>
              <w:rPr>
                <w:color w:val="000000"/>
                <w:sz w:val="20"/>
                <w:szCs w:val="20"/>
                <w:lang w:val="en-GB"/>
              </w:rPr>
            </w:pPr>
            <w:r w:rsidRPr="0062630D">
              <w:rPr>
                <w:color w:val="000000"/>
                <w:sz w:val="20"/>
                <w:szCs w:val="20"/>
                <w:lang w:val="en-GB"/>
              </w:rPr>
              <w:t>(</w:t>
            </w:r>
            <w:proofErr w:type="gramStart"/>
            <w:r w:rsidRPr="0062630D">
              <w:rPr>
                <w:color w:val="000000"/>
                <w:sz w:val="20"/>
                <w:szCs w:val="20"/>
                <w:lang w:val="en-GB"/>
              </w:rPr>
              <w:t>ref</w:t>
            </w:r>
            <w:proofErr w:type="gramEnd"/>
            <w:r w:rsidRPr="0062630D">
              <w:rPr>
                <w:color w:val="000000"/>
                <w:sz w:val="20"/>
                <w:szCs w:val="20"/>
                <w:lang w:val="en-GB"/>
              </w:rPr>
              <w:t>: Complete tertiary)</w:t>
            </w:r>
          </w:p>
        </w:tc>
        <w:tc>
          <w:tcPr>
            <w:tcW w:w="0" w:type="auto"/>
            <w:tcBorders>
              <w:top w:val="nil"/>
              <w:left w:val="nil"/>
              <w:bottom w:val="nil"/>
              <w:right w:val="nil"/>
            </w:tcBorders>
            <w:shd w:val="clear" w:color="auto" w:fill="auto"/>
            <w:vAlign w:val="center"/>
            <w:hideMark/>
          </w:tcPr>
          <w:p w14:paraId="247354E3" w14:textId="77777777" w:rsidR="00C85C0D" w:rsidRPr="0062630D" w:rsidRDefault="00C85C0D">
            <w:pPr>
              <w:rPr>
                <w:color w:val="000000"/>
                <w:sz w:val="20"/>
                <w:szCs w:val="20"/>
                <w:lang w:val="en-GB"/>
              </w:rPr>
            </w:pPr>
          </w:p>
        </w:tc>
        <w:tc>
          <w:tcPr>
            <w:tcW w:w="0" w:type="auto"/>
            <w:tcBorders>
              <w:top w:val="nil"/>
              <w:left w:val="nil"/>
              <w:bottom w:val="nil"/>
              <w:right w:val="nil"/>
            </w:tcBorders>
            <w:shd w:val="clear" w:color="auto" w:fill="auto"/>
            <w:vAlign w:val="center"/>
            <w:hideMark/>
          </w:tcPr>
          <w:p w14:paraId="778C4527"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5B45EE50"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24D46ABA"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040F181F"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521D19BA"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4170E4D0" w14:textId="77777777" w:rsidR="00C85C0D" w:rsidRPr="0062630D" w:rsidRDefault="00C85C0D">
            <w:pPr>
              <w:jc w:val="center"/>
              <w:rPr>
                <w:sz w:val="20"/>
                <w:szCs w:val="20"/>
                <w:lang w:val="en-GB"/>
              </w:rPr>
            </w:pPr>
          </w:p>
        </w:tc>
      </w:tr>
      <w:tr w:rsidR="00C85C0D" w:rsidRPr="0062630D" w14:paraId="18FE9D64" w14:textId="77777777" w:rsidTr="00C85C0D">
        <w:trPr>
          <w:trHeight w:val="312"/>
        </w:trPr>
        <w:tc>
          <w:tcPr>
            <w:tcW w:w="0" w:type="auto"/>
            <w:tcBorders>
              <w:top w:val="nil"/>
              <w:left w:val="nil"/>
              <w:bottom w:val="nil"/>
              <w:right w:val="nil"/>
            </w:tcBorders>
            <w:shd w:val="clear" w:color="auto" w:fill="auto"/>
            <w:noWrap/>
            <w:vAlign w:val="center"/>
            <w:hideMark/>
          </w:tcPr>
          <w:p w14:paraId="595ECF9F" w14:textId="77777777" w:rsidR="00C85C0D" w:rsidRPr="0062630D" w:rsidRDefault="00C85C0D">
            <w:pPr>
              <w:jc w:val="right"/>
              <w:rPr>
                <w:color w:val="333333"/>
                <w:sz w:val="20"/>
                <w:szCs w:val="20"/>
                <w:lang w:val="en-GB"/>
              </w:rPr>
            </w:pPr>
            <w:r w:rsidRPr="0062630D">
              <w:rPr>
                <w:color w:val="333333"/>
                <w:sz w:val="20"/>
                <w:szCs w:val="20"/>
                <w:lang w:val="en-GB"/>
              </w:rPr>
              <w:t>Complete secondary</w:t>
            </w:r>
          </w:p>
        </w:tc>
        <w:tc>
          <w:tcPr>
            <w:tcW w:w="0" w:type="auto"/>
            <w:tcBorders>
              <w:top w:val="nil"/>
              <w:left w:val="nil"/>
              <w:bottom w:val="nil"/>
              <w:right w:val="nil"/>
            </w:tcBorders>
            <w:shd w:val="clear" w:color="auto" w:fill="auto"/>
            <w:vAlign w:val="center"/>
            <w:hideMark/>
          </w:tcPr>
          <w:p w14:paraId="254FF848" w14:textId="77777777" w:rsidR="00C85C0D" w:rsidRPr="0062630D" w:rsidRDefault="00C85C0D">
            <w:pPr>
              <w:jc w:val="center"/>
              <w:rPr>
                <w:color w:val="000000"/>
                <w:sz w:val="20"/>
                <w:szCs w:val="20"/>
                <w:lang w:val="en-GB"/>
              </w:rPr>
            </w:pPr>
            <w:r w:rsidRPr="0062630D">
              <w:rPr>
                <w:color w:val="000000"/>
                <w:sz w:val="20"/>
                <w:szCs w:val="20"/>
                <w:lang w:val="en-GB"/>
              </w:rPr>
              <w:t>-0.12 (-0.26 – 0.01)</w:t>
            </w:r>
          </w:p>
        </w:tc>
        <w:tc>
          <w:tcPr>
            <w:tcW w:w="0" w:type="auto"/>
            <w:tcBorders>
              <w:top w:val="nil"/>
              <w:left w:val="nil"/>
              <w:bottom w:val="nil"/>
              <w:right w:val="nil"/>
            </w:tcBorders>
            <w:shd w:val="clear" w:color="auto" w:fill="auto"/>
            <w:vAlign w:val="center"/>
            <w:hideMark/>
          </w:tcPr>
          <w:p w14:paraId="07F49CC1" w14:textId="77777777" w:rsidR="00C85C0D" w:rsidRPr="0062630D" w:rsidRDefault="00C85C0D">
            <w:pPr>
              <w:jc w:val="center"/>
              <w:rPr>
                <w:color w:val="000000"/>
                <w:sz w:val="20"/>
                <w:szCs w:val="20"/>
                <w:lang w:val="en-GB"/>
              </w:rPr>
            </w:pPr>
            <w:r w:rsidRPr="0062630D">
              <w:rPr>
                <w:color w:val="000000"/>
                <w:sz w:val="20"/>
                <w:szCs w:val="20"/>
                <w:lang w:val="en-GB"/>
              </w:rPr>
              <w:t>0.079</w:t>
            </w:r>
          </w:p>
        </w:tc>
        <w:tc>
          <w:tcPr>
            <w:tcW w:w="0" w:type="auto"/>
            <w:tcBorders>
              <w:top w:val="nil"/>
              <w:left w:val="nil"/>
              <w:bottom w:val="nil"/>
              <w:right w:val="nil"/>
            </w:tcBorders>
            <w:shd w:val="clear" w:color="auto" w:fill="auto"/>
            <w:vAlign w:val="center"/>
            <w:hideMark/>
          </w:tcPr>
          <w:p w14:paraId="4E2E4D3D" w14:textId="77777777" w:rsidR="00C85C0D" w:rsidRPr="0062630D" w:rsidRDefault="00C85C0D">
            <w:pPr>
              <w:jc w:val="center"/>
              <w:rPr>
                <w:color w:val="000000"/>
                <w:sz w:val="20"/>
                <w:szCs w:val="20"/>
                <w:lang w:val="en-GB"/>
              </w:rPr>
            </w:pPr>
            <w:r w:rsidRPr="0062630D">
              <w:rPr>
                <w:color w:val="000000"/>
                <w:sz w:val="20"/>
                <w:szCs w:val="20"/>
                <w:lang w:val="en-GB"/>
              </w:rPr>
              <w:t>-0.18 </w:t>
            </w:r>
            <w:r w:rsidRPr="0062630D">
              <w:rPr>
                <w:color w:val="000000"/>
                <w:sz w:val="20"/>
                <w:szCs w:val="20"/>
                <w:vertAlign w:val="superscript"/>
                <w:lang w:val="en-GB"/>
              </w:rPr>
              <w:t>**</w:t>
            </w:r>
            <w:r w:rsidRPr="0062630D">
              <w:rPr>
                <w:color w:val="000000"/>
                <w:sz w:val="20"/>
                <w:szCs w:val="20"/>
                <w:lang w:val="en-GB"/>
              </w:rPr>
              <w:t> (-0.31 – -0.05)</w:t>
            </w:r>
          </w:p>
        </w:tc>
        <w:tc>
          <w:tcPr>
            <w:tcW w:w="0" w:type="auto"/>
            <w:tcBorders>
              <w:top w:val="nil"/>
              <w:left w:val="nil"/>
              <w:bottom w:val="nil"/>
              <w:right w:val="nil"/>
            </w:tcBorders>
            <w:shd w:val="clear" w:color="auto" w:fill="auto"/>
            <w:vAlign w:val="center"/>
            <w:hideMark/>
          </w:tcPr>
          <w:p w14:paraId="6155EEAE" w14:textId="77777777" w:rsidR="00C85C0D" w:rsidRPr="0062630D" w:rsidRDefault="00C85C0D">
            <w:pPr>
              <w:jc w:val="center"/>
              <w:rPr>
                <w:color w:val="000000"/>
                <w:sz w:val="20"/>
                <w:szCs w:val="20"/>
                <w:lang w:val="en-GB"/>
              </w:rPr>
            </w:pPr>
            <w:r w:rsidRPr="0062630D">
              <w:rPr>
                <w:color w:val="000000"/>
                <w:sz w:val="20"/>
                <w:szCs w:val="20"/>
                <w:lang w:val="en-GB"/>
              </w:rPr>
              <w:t>0.007</w:t>
            </w:r>
          </w:p>
        </w:tc>
        <w:tc>
          <w:tcPr>
            <w:tcW w:w="0" w:type="auto"/>
            <w:tcBorders>
              <w:top w:val="nil"/>
              <w:left w:val="nil"/>
              <w:bottom w:val="nil"/>
              <w:right w:val="nil"/>
            </w:tcBorders>
            <w:shd w:val="clear" w:color="auto" w:fill="auto"/>
            <w:vAlign w:val="center"/>
            <w:hideMark/>
          </w:tcPr>
          <w:p w14:paraId="38B27B07" w14:textId="77777777" w:rsidR="00C85C0D" w:rsidRPr="0062630D" w:rsidRDefault="00C85C0D">
            <w:pPr>
              <w:jc w:val="center"/>
              <w:rPr>
                <w:color w:val="000000"/>
                <w:sz w:val="20"/>
                <w:szCs w:val="20"/>
                <w:lang w:val="en-GB"/>
              </w:rPr>
            </w:pPr>
            <w:r w:rsidRPr="0062630D">
              <w:rPr>
                <w:color w:val="000000"/>
                <w:sz w:val="20"/>
                <w:szCs w:val="20"/>
                <w:lang w:val="en-GB"/>
              </w:rPr>
              <w:t>-0.05 (-0.21 – 0.11)</w:t>
            </w:r>
          </w:p>
        </w:tc>
        <w:tc>
          <w:tcPr>
            <w:tcW w:w="0" w:type="auto"/>
            <w:tcBorders>
              <w:top w:val="nil"/>
              <w:left w:val="nil"/>
              <w:bottom w:val="nil"/>
              <w:right w:val="nil"/>
            </w:tcBorders>
            <w:shd w:val="clear" w:color="auto" w:fill="auto"/>
            <w:vAlign w:val="center"/>
            <w:hideMark/>
          </w:tcPr>
          <w:p w14:paraId="32269203" w14:textId="77777777" w:rsidR="00C85C0D" w:rsidRPr="0062630D" w:rsidRDefault="00C85C0D">
            <w:pPr>
              <w:jc w:val="center"/>
              <w:rPr>
                <w:color w:val="000000"/>
                <w:sz w:val="20"/>
                <w:szCs w:val="20"/>
                <w:lang w:val="en-GB"/>
              </w:rPr>
            </w:pPr>
            <w:r w:rsidRPr="0062630D">
              <w:rPr>
                <w:color w:val="000000"/>
                <w:sz w:val="20"/>
                <w:szCs w:val="20"/>
                <w:lang w:val="en-GB"/>
              </w:rPr>
              <w:t>0.357</w:t>
            </w:r>
          </w:p>
        </w:tc>
        <w:tc>
          <w:tcPr>
            <w:tcW w:w="0" w:type="auto"/>
            <w:tcBorders>
              <w:top w:val="nil"/>
              <w:left w:val="nil"/>
              <w:bottom w:val="nil"/>
              <w:right w:val="nil"/>
            </w:tcBorders>
            <w:shd w:val="clear" w:color="auto" w:fill="auto"/>
            <w:vAlign w:val="center"/>
            <w:hideMark/>
          </w:tcPr>
          <w:p w14:paraId="0CBC4819" w14:textId="77777777" w:rsidR="00C85C0D" w:rsidRPr="0062630D" w:rsidRDefault="00C85C0D">
            <w:pPr>
              <w:jc w:val="center"/>
              <w:rPr>
                <w:color w:val="000000"/>
                <w:sz w:val="20"/>
                <w:szCs w:val="20"/>
                <w:lang w:val="en-GB"/>
              </w:rPr>
            </w:pPr>
            <w:r w:rsidRPr="0062630D">
              <w:rPr>
                <w:color w:val="000000"/>
                <w:sz w:val="20"/>
                <w:szCs w:val="20"/>
                <w:lang w:val="en-GB"/>
              </w:rPr>
              <w:t>0.88 (0.55 – 1.44)</w:t>
            </w:r>
          </w:p>
        </w:tc>
        <w:tc>
          <w:tcPr>
            <w:tcW w:w="0" w:type="auto"/>
            <w:tcBorders>
              <w:top w:val="nil"/>
              <w:left w:val="nil"/>
              <w:bottom w:val="nil"/>
              <w:right w:val="nil"/>
            </w:tcBorders>
            <w:shd w:val="clear" w:color="auto" w:fill="auto"/>
            <w:noWrap/>
            <w:vAlign w:val="center"/>
            <w:hideMark/>
          </w:tcPr>
          <w:p w14:paraId="2E2693BE" w14:textId="77777777" w:rsidR="00C85C0D" w:rsidRPr="0062630D" w:rsidRDefault="00C85C0D">
            <w:pPr>
              <w:jc w:val="center"/>
              <w:rPr>
                <w:color w:val="000000"/>
                <w:sz w:val="20"/>
                <w:szCs w:val="20"/>
                <w:lang w:val="en-GB"/>
              </w:rPr>
            </w:pPr>
            <w:r w:rsidRPr="0062630D">
              <w:rPr>
                <w:color w:val="000000"/>
                <w:sz w:val="20"/>
                <w:szCs w:val="20"/>
                <w:lang w:val="en-GB"/>
              </w:rPr>
              <w:t>0.597</w:t>
            </w:r>
          </w:p>
        </w:tc>
      </w:tr>
      <w:tr w:rsidR="00C85C0D" w:rsidRPr="0062630D" w14:paraId="5F383C37" w14:textId="77777777" w:rsidTr="00C85C0D">
        <w:trPr>
          <w:trHeight w:val="312"/>
        </w:trPr>
        <w:tc>
          <w:tcPr>
            <w:tcW w:w="0" w:type="auto"/>
            <w:tcBorders>
              <w:top w:val="nil"/>
              <w:left w:val="nil"/>
              <w:bottom w:val="nil"/>
              <w:right w:val="nil"/>
            </w:tcBorders>
            <w:shd w:val="clear" w:color="auto" w:fill="auto"/>
            <w:noWrap/>
            <w:vAlign w:val="center"/>
            <w:hideMark/>
          </w:tcPr>
          <w:p w14:paraId="7AE8D619" w14:textId="77777777" w:rsidR="00C85C0D" w:rsidRPr="0062630D" w:rsidRDefault="00C85C0D">
            <w:pPr>
              <w:jc w:val="right"/>
              <w:rPr>
                <w:color w:val="333333"/>
                <w:sz w:val="20"/>
                <w:szCs w:val="20"/>
                <w:lang w:val="en-GB"/>
              </w:rPr>
            </w:pPr>
            <w:r w:rsidRPr="0062630D">
              <w:rPr>
                <w:color w:val="333333"/>
                <w:sz w:val="20"/>
                <w:szCs w:val="20"/>
                <w:lang w:val="en-GB"/>
              </w:rPr>
              <w:t>Complete primary</w:t>
            </w:r>
          </w:p>
        </w:tc>
        <w:tc>
          <w:tcPr>
            <w:tcW w:w="0" w:type="auto"/>
            <w:tcBorders>
              <w:top w:val="nil"/>
              <w:left w:val="nil"/>
              <w:bottom w:val="nil"/>
              <w:right w:val="nil"/>
            </w:tcBorders>
            <w:shd w:val="clear" w:color="auto" w:fill="auto"/>
            <w:vAlign w:val="center"/>
            <w:hideMark/>
          </w:tcPr>
          <w:p w14:paraId="516A75F1" w14:textId="77777777" w:rsidR="00C85C0D" w:rsidRPr="0062630D" w:rsidRDefault="00C85C0D">
            <w:pPr>
              <w:jc w:val="center"/>
              <w:rPr>
                <w:color w:val="000000"/>
                <w:sz w:val="20"/>
                <w:szCs w:val="20"/>
                <w:lang w:val="en-GB"/>
              </w:rPr>
            </w:pPr>
            <w:r w:rsidRPr="0062630D">
              <w:rPr>
                <w:color w:val="000000"/>
                <w:sz w:val="20"/>
                <w:szCs w:val="20"/>
                <w:lang w:val="en-GB"/>
              </w:rPr>
              <w:t>-0.31 </w:t>
            </w:r>
            <w:r w:rsidRPr="0062630D">
              <w:rPr>
                <w:color w:val="000000"/>
                <w:sz w:val="20"/>
                <w:szCs w:val="20"/>
                <w:vertAlign w:val="superscript"/>
                <w:lang w:val="en-GB"/>
              </w:rPr>
              <w:t>***</w:t>
            </w:r>
            <w:r w:rsidRPr="0062630D">
              <w:rPr>
                <w:color w:val="000000"/>
                <w:sz w:val="20"/>
                <w:szCs w:val="20"/>
                <w:lang w:val="en-GB"/>
              </w:rPr>
              <w:t> (-0.45 – -0.17)</w:t>
            </w:r>
          </w:p>
        </w:tc>
        <w:tc>
          <w:tcPr>
            <w:tcW w:w="0" w:type="auto"/>
            <w:tcBorders>
              <w:top w:val="nil"/>
              <w:left w:val="nil"/>
              <w:bottom w:val="nil"/>
              <w:right w:val="nil"/>
            </w:tcBorders>
            <w:shd w:val="clear" w:color="auto" w:fill="auto"/>
            <w:vAlign w:val="center"/>
            <w:hideMark/>
          </w:tcPr>
          <w:p w14:paraId="7C3B77F0"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107526C7" w14:textId="77777777" w:rsidR="00C85C0D" w:rsidRPr="0062630D" w:rsidRDefault="00C85C0D">
            <w:pPr>
              <w:jc w:val="center"/>
              <w:rPr>
                <w:color w:val="000000"/>
                <w:sz w:val="20"/>
                <w:szCs w:val="20"/>
                <w:lang w:val="en-GB"/>
              </w:rPr>
            </w:pPr>
            <w:r w:rsidRPr="0062630D">
              <w:rPr>
                <w:color w:val="000000"/>
                <w:sz w:val="20"/>
                <w:szCs w:val="20"/>
                <w:lang w:val="en-GB"/>
              </w:rPr>
              <w:t>-0.34 </w:t>
            </w:r>
            <w:r w:rsidRPr="0062630D">
              <w:rPr>
                <w:color w:val="000000"/>
                <w:sz w:val="20"/>
                <w:szCs w:val="20"/>
                <w:vertAlign w:val="superscript"/>
                <w:lang w:val="en-GB"/>
              </w:rPr>
              <w:t>***</w:t>
            </w:r>
            <w:r w:rsidRPr="0062630D">
              <w:rPr>
                <w:color w:val="000000"/>
                <w:sz w:val="20"/>
                <w:szCs w:val="20"/>
                <w:lang w:val="en-GB"/>
              </w:rPr>
              <w:t> (-0.48 – -0.21)</w:t>
            </w:r>
          </w:p>
        </w:tc>
        <w:tc>
          <w:tcPr>
            <w:tcW w:w="0" w:type="auto"/>
            <w:tcBorders>
              <w:top w:val="nil"/>
              <w:left w:val="nil"/>
              <w:bottom w:val="nil"/>
              <w:right w:val="nil"/>
            </w:tcBorders>
            <w:shd w:val="clear" w:color="auto" w:fill="auto"/>
            <w:vAlign w:val="center"/>
            <w:hideMark/>
          </w:tcPr>
          <w:p w14:paraId="795D6C0B"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1006D457" w14:textId="77777777" w:rsidR="00C85C0D" w:rsidRPr="0062630D" w:rsidRDefault="00C85C0D">
            <w:pPr>
              <w:jc w:val="center"/>
              <w:rPr>
                <w:color w:val="000000"/>
                <w:sz w:val="20"/>
                <w:szCs w:val="20"/>
                <w:lang w:val="en-GB"/>
              </w:rPr>
            </w:pPr>
            <w:r w:rsidRPr="0062630D">
              <w:rPr>
                <w:color w:val="000000"/>
                <w:sz w:val="20"/>
                <w:szCs w:val="20"/>
                <w:lang w:val="en-GB"/>
              </w:rPr>
              <w:t>-0.20 </w:t>
            </w:r>
            <w:r w:rsidRPr="0062630D">
              <w:rPr>
                <w:color w:val="000000"/>
                <w:sz w:val="20"/>
                <w:szCs w:val="20"/>
                <w:vertAlign w:val="superscript"/>
                <w:lang w:val="en-GB"/>
              </w:rPr>
              <w:t>*</w:t>
            </w:r>
            <w:r w:rsidRPr="0062630D">
              <w:rPr>
                <w:color w:val="000000"/>
                <w:sz w:val="20"/>
                <w:szCs w:val="20"/>
                <w:lang w:val="en-GB"/>
              </w:rPr>
              <w:t> (-0.37 – -0.03)</w:t>
            </w:r>
          </w:p>
        </w:tc>
        <w:tc>
          <w:tcPr>
            <w:tcW w:w="0" w:type="auto"/>
            <w:tcBorders>
              <w:top w:val="nil"/>
              <w:left w:val="nil"/>
              <w:bottom w:val="nil"/>
              <w:right w:val="nil"/>
            </w:tcBorders>
            <w:shd w:val="clear" w:color="auto" w:fill="auto"/>
            <w:vAlign w:val="center"/>
            <w:hideMark/>
          </w:tcPr>
          <w:p w14:paraId="710CC846" w14:textId="77777777" w:rsidR="00C85C0D" w:rsidRPr="0062630D" w:rsidRDefault="00C85C0D">
            <w:pPr>
              <w:jc w:val="center"/>
              <w:rPr>
                <w:color w:val="000000"/>
                <w:sz w:val="20"/>
                <w:szCs w:val="20"/>
                <w:lang w:val="en-GB"/>
              </w:rPr>
            </w:pPr>
            <w:r w:rsidRPr="0062630D">
              <w:rPr>
                <w:color w:val="000000"/>
                <w:sz w:val="20"/>
                <w:szCs w:val="20"/>
                <w:lang w:val="en-GB"/>
              </w:rPr>
              <w:t>0.019</w:t>
            </w:r>
          </w:p>
        </w:tc>
        <w:tc>
          <w:tcPr>
            <w:tcW w:w="0" w:type="auto"/>
            <w:tcBorders>
              <w:top w:val="nil"/>
              <w:left w:val="nil"/>
              <w:bottom w:val="nil"/>
              <w:right w:val="nil"/>
            </w:tcBorders>
            <w:shd w:val="clear" w:color="auto" w:fill="auto"/>
            <w:vAlign w:val="center"/>
            <w:hideMark/>
          </w:tcPr>
          <w:p w14:paraId="126C07E3" w14:textId="77777777" w:rsidR="00C85C0D" w:rsidRPr="0062630D" w:rsidRDefault="00C85C0D">
            <w:pPr>
              <w:jc w:val="center"/>
              <w:rPr>
                <w:color w:val="000000"/>
                <w:sz w:val="20"/>
                <w:szCs w:val="20"/>
                <w:lang w:val="en-GB"/>
              </w:rPr>
            </w:pPr>
            <w:r w:rsidRPr="0062630D">
              <w:rPr>
                <w:color w:val="000000"/>
                <w:sz w:val="20"/>
                <w:szCs w:val="20"/>
                <w:lang w:val="en-GB"/>
              </w:rPr>
              <w:t>1.42 (0.89 – 2.34)</w:t>
            </w:r>
          </w:p>
        </w:tc>
        <w:tc>
          <w:tcPr>
            <w:tcW w:w="0" w:type="auto"/>
            <w:tcBorders>
              <w:top w:val="nil"/>
              <w:left w:val="nil"/>
              <w:bottom w:val="nil"/>
              <w:right w:val="nil"/>
            </w:tcBorders>
            <w:shd w:val="clear" w:color="auto" w:fill="auto"/>
            <w:noWrap/>
            <w:vAlign w:val="center"/>
            <w:hideMark/>
          </w:tcPr>
          <w:p w14:paraId="55775D04" w14:textId="77777777" w:rsidR="00C85C0D" w:rsidRPr="0062630D" w:rsidRDefault="00C85C0D">
            <w:pPr>
              <w:jc w:val="center"/>
              <w:rPr>
                <w:color w:val="000000"/>
                <w:sz w:val="20"/>
                <w:szCs w:val="20"/>
                <w:lang w:val="en-GB"/>
              </w:rPr>
            </w:pPr>
            <w:r w:rsidRPr="0062630D">
              <w:rPr>
                <w:color w:val="000000"/>
                <w:sz w:val="20"/>
                <w:szCs w:val="20"/>
                <w:lang w:val="en-GB"/>
              </w:rPr>
              <w:t>0.156</w:t>
            </w:r>
          </w:p>
        </w:tc>
      </w:tr>
      <w:tr w:rsidR="00C85C0D" w:rsidRPr="0062630D" w14:paraId="0E43DD98" w14:textId="77777777" w:rsidTr="00C85C0D">
        <w:trPr>
          <w:trHeight w:val="312"/>
        </w:trPr>
        <w:tc>
          <w:tcPr>
            <w:tcW w:w="0" w:type="auto"/>
            <w:tcBorders>
              <w:top w:val="nil"/>
              <w:left w:val="nil"/>
              <w:bottom w:val="nil"/>
              <w:right w:val="nil"/>
            </w:tcBorders>
            <w:shd w:val="clear" w:color="auto" w:fill="auto"/>
            <w:noWrap/>
            <w:vAlign w:val="center"/>
            <w:hideMark/>
          </w:tcPr>
          <w:p w14:paraId="0B6AFB0D" w14:textId="77777777" w:rsidR="00C85C0D" w:rsidRPr="0062630D" w:rsidRDefault="00C85C0D">
            <w:pPr>
              <w:jc w:val="right"/>
              <w:rPr>
                <w:color w:val="333333"/>
                <w:sz w:val="20"/>
                <w:szCs w:val="20"/>
                <w:lang w:val="en-GB"/>
              </w:rPr>
            </w:pPr>
            <w:r w:rsidRPr="0062630D">
              <w:rPr>
                <w:color w:val="333333"/>
                <w:sz w:val="20"/>
                <w:szCs w:val="20"/>
                <w:lang w:val="en-GB"/>
              </w:rPr>
              <w:t>No/Incomplete primary</w:t>
            </w:r>
          </w:p>
        </w:tc>
        <w:tc>
          <w:tcPr>
            <w:tcW w:w="0" w:type="auto"/>
            <w:tcBorders>
              <w:top w:val="nil"/>
              <w:left w:val="nil"/>
              <w:bottom w:val="nil"/>
              <w:right w:val="nil"/>
            </w:tcBorders>
            <w:shd w:val="clear" w:color="auto" w:fill="auto"/>
            <w:vAlign w:val="center"/>
            <w:hideMark/>
          </w:tcPr>
          <w:p w14:paraId="222DD8DF" w14:textId="77777777" w:rsidR="00C85C0D" w:rsidRPr="0062630D" w:rsidRDefault="00C85C0D">
            <w:pPr>
              <w:jc w:val="center"/>
              <w:rPr>
                <w:color w:val="000000"/>
                <w:sz w:val="20"/>
                <w:szCs w:val="20"/>
                <w:lang w:val="en-GB"/>
              </w:rPr>
            </w:pPr>
            <w:r w:rsidRPr="0062630D">
              <w:rPr>
                <w:color w:val="000000"/>
                <w:sz w:val="20"/>
                <w:szCs w:val="20"/>
                <w:lang w:val="en-GB"/>
              </w:rPr>
              <w:t>-0.20 </w:t>
            </w:r>
            <w:r w:rsidRPr="0062630D">
              <w:rPr>
                <w:color w:val="000000"/>
                <w:sz w:val="20"/>
                <w:szCs w:val="20"/>
                <w:vertAlign w:val="superscript"/>
                <w:lang w:val="en-GB"/>
              </w:rPr>
              <w:t>**</w:t>
            </w:r>
            <w:r w:rsidRPr="0062630D">
              <w:rPr>
                <w:color w:val="000000"/>
                <w:sz w:val="20"/>
                <w:szCs w:val="20"/>
                <w:lang w:val="en-GB"/>
              </w:rPr>
              <w:t> (-0.35 – -0.05)</w:t>
            </w:r>
          </w:p>
        </w:tc>
        <w:tc>
          <w:tcPr>
            <w:tcW w:w="0" w:type="auto"/>
            <w:tcBorders>
              <w:top w:val="nil"/>
              <w:left w:val="nil"/>
              <w:bottom w:val="nil"/>
              <w:right w:val="nil"/>
            </w:tcBorders>
            <w:shd w:val="clear" w:color="auto" w:fill="auto"/>
            <w:vAlign w:val="center"/>
            <w:hideMark/>
          </w:tcPr>
          <w:p w14:paraId="53E5B0DC" w14:textId="77777777" w:rsidR="00C85C0D" w:rsidRPr="0062630D" w:rsidRDefault="00C85C0D">
            <w:pPr>
              <w:jc w:val="center"/>
              <w:rPr>
                <w:color w:val="000000"/>
                <w:sz w:val="20"/>
                <w:szCs w:val="20"/>
                <w:lang w:val="en-GB"/>
              </w:rPr>
            </w:pPr>
            <w:r w:rsidRPr="0062630D">
              <w:rPr>
                <w:color w:val="000000"/>
                <w:sz w:val="20"/>
                <w:szCs w:val="20"/>
                <w:lang w:val="en-GB"/>
              </w:rPr>
              <w:t>0.008</w:t>
            </w:r>
          </w:p>
        </w:tc>
        <w:tc>
          <w:tcPr>
            <w:tcW w:w="0" w:type="auto"/>
            <w:tcBorders>
              <w:top w:val="nil"/>
              <w:left w:val="nil"/>
              <w:bottom w:val="nil"/>
              <w:right w:val="nil"/>
            </w:tcBorders>
            <w:shd w:val="clear" w:color="auto" w:fill="auto"/>
            <w:vAlign w:val="center"/>
            <w:hideMark/>
          </w:tcPr>
          <w:p w14:paraId="2DBEDD90" w14:textId="77777777" w:rsidR="00C85C0D" w:rsidRPr="0062630D" w:rsidRDefault="00C85C0D">
            <w:pPr>
              <w:jc w:val="center"/>
              <w:rPr>
                <w:color w:val="000000"/>
                <w:sz w:val="20"/>
                <w:szCs w:val="20"/>
                <w:lang w:val="en-GB"/>
              </w:rPr>
            </w:pPr>
            <w:r w:rsidRPr="0062630D">
              <w:rPr>
                <w:color w:val="000000"/>
                <w:sz w:val="20"/>
                <w:szCs w:val="20"/>
                <w:lang w:val="en-GB"/>
              </w:rPr>
              <w:t>-0.24 </w:t>
            </w:r>
            <w:r w:rsidRPr="0062630D">
              <w:rPr>
                <w:color w:val="000000"/>
                <w:sz w:val="20"/>
                <w:szCs w:val="20"/>
                <w:vertAlign w:val="superscript"/>
                <w:lang w:val="en-GB"/>
              </w:rPr>
              <w:t>**</w:t>
            </w:r>
            <w:r w:rsidRPr="0062630D">
              <w:rPr>
                <w:color w:val="000000"/>
                <w:sz w:val="20"/>
                <w:szCs w:val="20"/>
                <w:lang w:val="en-GB"/>
              </w:rPr>
              <w:t> (-0.39 – -0.10)</w:t>
            </w:r>
          </w:p>
        </w:tc>
        <w:tc>
          <w:tcPr>
            <w:tcW w:w="0" w:type="auto"/>
            <w:tcBorders>
              <w:top w:val="nil"/>
              <w:left w:val="nil"/>
              <w:bottom w:val="nil"/>
              <w:right w:val="nil"/>
            </w:tcBorders>
            <w:shd w:val="clear" w:color="auto" w:fill="auto"/>
            <w:vAlign w:val="center"/>
            <w:hideMark/>
          </w:tcPr>
          <w:p w14:paraId="0E469789" w14:textId="77777777" w:rsidR="00C85C0D" w:rsidRPr="0062630D" w:rsidRDefault="00C85C0D">
            <w:pPr>
              <w:jc w:val="center"/>
              <w:rPr>
                <w:color w:val="000000"/>
                <w:sz w:val="20"/>
                <w:szCs w:val="20"/>
                <w:lang w:val="en-GB"/>
              </w:rPr>
            </w:pPr>
            <w:r w:rsidRPr="0062630D">
              <w:rPr>
                <w:color w:val="000000"/>
                <w:sz w:val="20"/>
                <w:szCs w:val="20"/>
                <w:lang w:val="en-GB"/>
              </w:rPr>
              <w:t>0.001</w:t>
            </w:r>
          </w:p>
        </w:tc>
        <w:tc>
          <w:tcPr>
            <w:tcW w:w="0" w:type="auto"/>
            <w:tcBorders>
              <w:top w:val="nil"/>
              <w:left w:val="nil"/>
              <w:bottom w:val="nil"/>
              <w:right w:val="nil"/>
            </w:tcBorders>
            <w:shd w:val="clear" w:color="auto" w:fill="auto"/>
            <w:vAlign w:val="center"/>
            <w:hideMark/>
          </w:tcPr>
          <w:p w14:paraId="45301B6A" w14:textId="77777777" w:rsidR="00C85C0D" w:rsidRPr="0062630D" w:rsidRDefault="00C85C0D">
            <w:pPr>
              <w:jc w:val="center"/>
              <w:rPr>
                <w:color w:val="000000"/>
                <w:sz w:val="20"/>
                <w:szCs w:val="20"/>
                <w:lang w:val="en-GB"/>
              </w:rPr>
            </w:pPr>
            <w:r w:rsidRPr="0062630D">
              <w:rPr>
                <w:color w:val="000000"/>
                <w:sz w:val="20"/>
                <w:szCs w:val="20"/>
                <w:lang w:val="en-GB"/>
              </w:rPr>
              <w:t>-0.24 </w:t>
            </w:r>
            <w:r w:rsidRPr="0062630D">
              <w:rPr>
                <w:color w:val="000000"/>
                <w:sz w:val="20"/>
                <w:szCs w:val="20"/>
                <w:vertAlign w:val="superscript"/>
                <w:lang w:val="en-GB"/>
              </w:rPr>
              <w:t>**</w:t>
            </w:r>
            <w:r w:rsidRPr="0062630D">
              <w:rPr>
                <w:color w:val="000000"/>
                <w:sz w:val="20"/>
                <w:szCs w:val="20"/>
                <w:lang w:val="en-GB"/>
              </w:rPr>
              <w:t> (-0.42 – -0.06)</w:t>
            </w:r>
          </w:p>
        </w:tc>
        <w:tc>
          <w:tcPr>
            <w:tcW w:w="0" w:type="auto"/>
            <w:tcBorders>
              <w:top w:val="nil"/>
              <w:left w:val="nil"/>
              <w:bottom w:val="nil"/>
              <w:right w:val="nil"/>
            </w:tcBorders>
            <w:shd w:val="clear" w:color="auto" w:fill="auto"/>
            <w:vAlign w:val="center"/>
            <w:hideMark/>
          </w:tcPr>
          <w:p w14:paraId="619897A2" w14:textId="77777777" w:rsidR="00C85C0D" w:rsidRPr="0062630D" w:rsidRDefault="00C85C0D">
            <w:pPr>
              <w:jc w:val="center"/>
              <w:rPr>
                <w:color w:val="000000"/>
                <w:sz w:val="20"/>
                <w:szCs w:val="20"/>
                <w:lang w:val="en-GB"/>
              </w:rPr>
            </w:pPr>
            <w:r w:rsidRPr="0062630D">
              <w:rPr>
                <w:color w:val="000000"/>
                <w:sz w:val="20"/>
                <w:szCs w:val="20"/>
                <w:lang w:val="en-GB"/>
              </w:rPr>
              <w:t>0.008</w:t>
            </w:r>
          </w:p>
        </w:tc>
        <w:tc>
          <w:tcPr>
            <w:tcW w:w="0" w:type="auto"/>
            <w:tcBorders>
              <w:top w:val="nil"/>
              <w:left w:val="nil"/>
              <w:bottom w:val="nil"/>
              <w:right w:val="nil"/>
            </w:tcBorders>
            <w:shd w:val="clear" w:color="auto" w:fill="auto"/>
            <w:vAlign w:val="center"/>
            <w:hideMark/>
          </w:tcPr>
          <w:p w14:paraId="35FE11CC" w14:textId="77777777" w:rsidR="00C85C0D" w:rsidRPr="0062630D" w:rsidRDefault="00C85C0D">
            <w:pPr>
              <w:jc w:val="center"/>
              <w:rPr>
                <w:color w:val="000000"/>
                <w:sz w:val="20"/>
                <w:szCs w:val="20"/>
                <w:lang w:val="en-GB"/>
              </w:rPr>
            </w:pPr>
            <w:r w:rsidRPr="0062630D">
              <w:rPr>
                <w:color w:val="000000"/>
                <w:sz w:val="20"/>
                <w:szCs w:val="20"/>
                <w:lang w:val="en-GB"/>
              </w:rPr>
              <w:t>1.13 (0.69 – 1.91)</w:t>
            </w:r>
          </w:p>
        </w:tc>
        <w:tc>
          <w:tcPr>
            <w:tcW w:w="0" w:type="auto"/>
            <w:tcBorders>
              <w:top w:val="nil"/>
              <w:left w:val="nil"/>
              <w:bottom w:val="nil"/>
              <w:right w:val="nil"/>
            </w:tcBorders>
            <w:shd w:val="clear" w:color="auto" w:fill="auto"/>
            <w:noWrap/>
            <w:vAlign w:val="center"/>
            <w:hideMark/>
          </w:tcPr>
          <w:p w14:paraId="6EFD80D2" w14:textId="77777777" w:rsidR="00C85C0D" w:rsidRPr="0062630D" w:rsidRDefault="00C85C0D">
            <w:pPr>
              <w:jc w:val="center"/>
              <w:rPr>
                <w:color w:val="000000"/>
                <w:sz w:val="20"/>
                <w:szCs w:val="20"/>
                <w:lang w:val="en-GB"/>
              </w:rPr>
            </w:pPr>
            <w:r w:rsidRPr="0062630D">
              <w:rPr>
                <w:color w:val="000000"/>
                <w:sz w:val="20"/>
                <w:szCs w:val="20"/>
                <w:lang w:val="en-GB"/>
              </w:rPr>
              <w:t>0.624</w:t>
            </w:r>
          </w:p>
        </w:tc>
      </w:tr>
      <w:tr w:rsidR="00C85C0D" w:rsidRPr="007F3CAB" w14:paraId="5A46BF77" w14:textId="77777777" w:rsidTr="00C85C0D">
        <w:trPr>
          <w:trHeight w:val="312"/>
        </w:trPr>
        <w:tc>
          <w:tcPr>
            <w:tcW w:w="0" w:type="auto"/>
            <w:tcBorders>
              <w:top w:val="nil"/>
              <w:left w:val="nil"/>
              <w:bottom w:val="nil"/>
              <w:right w:val="nil"/>
            </w:tcBorders>
            <w:shd w:val="clear" w:color="auto" w:fill="auto"/>
            <w:noWrap/>
            <w:vAlign w:val="center"/>
            <w:hideMark/>
          </w:tcPr>
          <w:p w14:paraId="5C98D9DF" w14:textId="77777777" w:rsidR="00C85C0D" w:rsidRPr="0062630D" w:rsidRDefault="00C85C0D">
            <w:pPr>
              <w:rPr>
                <w:color w:val="333333"/>
                <w:sz w:val="20"/>
                <w:szCs w:val="20"/>
                <w:lang w:val="en-GB"/>
              </w:rPr>
            </w:pPr>
            <w:r w:rsidRPr="0062630D">
              <w:rPr>
                <w:color w:val="333333"/>
                <w:sz w:val="20"/>
                <w:szCs w:val="20"/>
                <w:lang w:val="en-GB"/>
              </w:rPr>
              <w:t>Social class (ref: A/B)</w:t>
            </w:r>
          </w:p>
        </w:tc>
        <w:tc>
          <w:tcPr>
            <w:tcW w:w="0" w:type="auto"/>
            <w:tcBorders>
              <w:top w:val="nil"/>
              <w:left w:val="nil"/>
              <w:bottom w:val="nil"/>
              <w:right w:val="nil"/>
            </w:tcBorders>
            <w:shd w:val="clear" w:color="auto" w:fill="auto"/>
            <w:vAlign w:val="center"/>
            <w:hideMark/>
          </w:tcPr>
          <w:p w14:paraId="6EEB2F0E" w14:textId="77777777" w:rsidR="00C85C0D" w:rsidRPr="0062630D" w:rsidRDefault="00C85C0D">
            <w:pPr>
              <w:rPr>
                <w:color w:val="333333"/>
                <w:sz w:val="20"/>
                <w:szCs w:val="20"/>
                <w:lang w:val="en-GB"/>
              </w:rPr>
            </w:pPr>
          </w:p>
        </w:tc>
        <w:tc>
          <w:tcPr>
            <w:tcW w:w="0" w:type="auto"/>
            <w:tcBorders>
              <w:top w:val="nil"/>
              <w:left w:val="nil"/>
              <w:bottom w:val="nil"/>
              <w:right w:val="nil"/>
            </w:tcBorders>
            <w:shd w:val="clear" w:color="auto" w:fill="auto"/>
            <w:vAlign w:val="center"/>
            <w:hideMark/>
          </w:tcPr>
          <w:p w14:paraId="4F790D44"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71FEDA2B"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5904961C"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1FFF9EFE"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2C83428D"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429CF19D"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19EDFE70" w14:textId="77777777" w:rsidR="00C85C0D" w:rsidRPr="0062630D" w:rsidRDefault="00C85C0D">
            <w:pPr>
              <w:jc w:val="center"/>
              <w:rPr>
                <w:sz w:val="20"/>
                <w:szCs w:val="20"/>
                <w:lang w:val="en-GB"/>
              </w:rPr>
            </w:pPr>
          </w:p>
        </w:tc>
      </w:tr>
      <w:tr w:rsidR="00C85C0D" w:rsidRPr="0062630D" w14:paraId="22148AC0" w14:textId="77777777" w:rsidTr="00C85C0D">
        <w:trPr>
          <w:trHeight w:val="312"/>
        </w:trPr>
        <w:tc>
          <w:tcPr>
            <w:tcW w:w="0" w:type="auto"/>
            <w:tcBorders>
              <w:top w:val="nil"/>
              <w:left w:val="nil"/>
              <w:bottom w:val="nil"/>
              <w:right w:val="nil"/>
            </w:tcBorders>
            <w:shd w:val="clear" w:color="auto" w:fill="auto"/>
            <w:noWrap/>
            <w:vAlign w:val="center"/>
            <w:hideMark/>
          </w:tcPr>
          <w:p w14:paraId="672C1B95" w14:textId="77777777" w:rsidR="00C85C0D" w:rsidRPr="0062630D" w:rsidRDefault="00C85C0D">
            <w:pPr>
              <w:jc w:val="right"/>
              <w:rPr>
                <w:color w:val="333333"/>
                <w:sz w:val="20"/>
                <w:szCs w:val="20"/>
                <w:lang w:val="en-GB"/>
              </w:rPr>
            </w:pPr>
            <w:r w:rsidRPr="0062630D">
              <w:rPr>
                <w:color w:val="333333"/>
                <w:sz w:val="20"/>
                <w:szCs w:val="20"/>
                <w:lang w:val="en-GB"/>
              </w:rPr>
              <w:t>C</w:t>
            </w:r>
          </w:p>
        </w:tc>
        <w:tc>
          <w:tcPr>
            <w:tcW w:w="0" w:type="auto"/>
            <w:tcBorders>
              <w:top w:val="nil"/>
              <w:left w:val="nil"/>
              <w:bottom w:val="nil"/>
              <w:right w:val="nil"/>
            </w:tcBorders>
            <w:shd w:val="clear" w:color="auto" w:fill="auto"/>
            <w:vAlign w:val="center"/>
            <w:hideMark/>
          </w:tcPr>
          <w:p w14:paraId="222B1DCA" w14:textId="77777777" w:rsidR="00C85C0D" w:rsidRPr="0062630D" w:rsidRDefault="00C85C0D">
            <w:pPr>
              <w:jc w:val="center"/>
              <w:rPr>
                <w:color w:val="000000"/>
                <w:sz w:val="20"/>
                <w:szCs w:val="20"/>
                <w:lang w:val="en-GB"/>
              </w:rPr>
            </w:pPr>
            <w:r w:rsidRPr="0062630D">
              <w:rPr>
                <w:color w:val="000000"/>
                <w:sz w:val="20"/>
                <w:szCs w:val="20"/>
                <w:lang w:val="en-GB"/>
              </w:rPr>
              <w:t>-0.06 (-0.14 – 0.02)</w:t>
            </w:r>
          </w:p>
        </w:tc>
        <w:tc>
          <w:tcPr>
            <w:tcW w:w="0" w:type="auto"/>
            <w:tcBorders>
              <w:top w:val="nil"/>
              <w:left w:val="nil"/>
              <w:bottom w:val="nil"/>
              <w:right w:val="nil"/>
            </w:tcBorders>
            <w:shd w:val="clear" w:color="auto" w:fill="auto"/>
            <w:vAlign w:val="center"/>
            <w:hideMark/>
          </w:tcPr>
          <w:p w14:paraId="6B228F1E" w14:textId="77777777" w:rsidR="00C85C0D" w:rsidRPr="0062630D" w:rsidRDefault="00C85C0D">
            <w:pPr>
              <w:jc w:val="center"/>
              <w:rPr>
                <w:color w:val="000000"/>
                <w:sz w:val="20"/>
                <w:szCs w:val="20"/>
                <w:lang w:val="en-GB"/>
              </w:rPr>
            </w:pPr>
            <w:r w:rsidRPr="0062630D">
              <w:rPr>
                <w:color w:val="000000"/>
                <w:sz w:val="20"/>
                <w:szCs w:val="20"/>
                <w:lang w:val="en-GB"/>
              </w:rPr>
              <w:t>0.126</w:t>
            </w:r>
          </w:p>
        </w:tc>
        <w:tc>
          <w:tcPr>
            <w:tcW w:w="0" w:type="auto"/>
            <w:tcBorders>
              <w:top w:val="nil"/>
              <w:left w:val="nil"/>
              <w:bottom w:val="nil"/>
              <w:right w:val="nil"/>
            </w:tcBorders>
            <w:shd w:val="clear" w:color="auto" w:fill="auto"/>
            <w:vAlign w:val="center"/>
            <w:hideMark/>
          </w:tcPr>
          <w:p w14:paraId="27D96FB4" w14:textId="77777777" w:rsidR="00C85C0D" w:rsidRPr="0062630D" w:rsidRDefault="00C85C0D">
            <w:pPr>
              <w:jc w:val="center"/>
              <w:rPr>
                <w:color w:val="000000"/>
                <w:sz w:val="20"/>
                <w:szCs w:val="20"/>
                <w:lang w:val="en-GB"/>
              </w:rPr>
            </w:pPr>
            <w:r w:rsidRPr="0062630D">
              <w:rPr>
                <w:color w:val="000000"/>
                <w:sz w:val="20"/>
                <w:szCs w:val="20"/>
                <w:lang w:val="en-GB"/>
              </w:rPr>
              <w:t>-0.05 (-0.13 – 0.03)</w:t>
            </w:r>
          </w:p>
        </w:tc>
        <w:tc>
          <w:tcPr>
            <w:tcW w:w="0" w:type="auto"/>
            <w:tcBorders>
              <w:top w:val="nil"/>
              <w:left w:val="nil"/>
              <w:bottom w:val="nil"/>
              <w:right w:val="nil"/>
            </w:tcBorders>
            <w:shd w:val="clear" w:color="auto" w:fill="auto"/>
            <w:vAlign w:val="center"/>
            <w:hideMark/>
          </w:tcPr>
          <w:p w14:paraId="5B9F2554" w14:textId="77777777" w:rsidR="00C85C0D" w:rsidRPr="0062630D" w:rsidRDefault="00C85C0D">
            <w:pPr>
              <w:jc w:val="center"/>
              <w:rPr>
                <w:color w:val="000000"/>
                <w:sz w:val="20"/>
                <w:szCs w:val="20"/>
                <w:lang w:val="en-GB"/>
              </w:rPr>
            </w:pPr>
            <w:r w:rsidRPr="0062630D">
              <w:rPr>
                <w:color w:val="000000"/>
                <w:sz w:val="20"/>
                <w:szCs w:val="20"/>
                <w:lang w:val="en-GB"/>
              </w:rPr>
              <w:t>0.206</w:t>
            </w:r>
          </w:p>
        </w:tc>
        <w:tc>
          <w:tcPr>
            <w:tcW w:w="0" w:type="auto"/>
            <w:tcBorders>
              <w:top w:val="nil"/>
              <w:left w:val="nil"/>
              <w:bottom w:val="nil"/>
              <w:right w:val="nil"/>
            </w:tcBorders>
            <w:shd w:val="clear" w:color="auto" w:fill="auto"/>
            <w:vAlign w:val="center"/>
            <w:hideMark/>
          </w:tcPr>
          <w:p w14:paraId="0367F8A9" w14:textId="77777777" w:rsidR="00C85C0D" w:rsidRPr="0062630D" w:rsidRDefault="00C85C0D">
            <w:pPr>
              <w:jc w:val="center"/>
              <w:rPr>
                <w:color w:val="000000"/>
                <w:sz w:val="20"/>
                <w:szCs w:val="20"/>
                <w:lang w:val="en-GB"/>
              </w:rPr>
            </w:pPr>
            <w:r w:rsidRPr="0062630D">
              <w:rPr>
                <w:color w:val="000000"/>
                <w:sz w:val="20"/>
                <w:szCs w:val="20"/>
                <w:lang w:val="en-GB"/>
              </w:rPr>
              <w:t>-0.08 (-0.17 – 0.02)</w:t>
            </w:r>
          </w:p>
        </w:tc>
        <w:tc>
          <w:tcPr>
            <w:tcW w:w="0" w:type="auto"/>
            <w:tcBorders>
              <w:top w:val="nil"/>
              <w:left w:val="nil"/>
              <w:bottom w:val="nil"/>
              <w:right w:val="nil"/>
            </w:tcBorders>
            <w:shd w:val="clear" w:color="auto" w:fill="auto"/>
            <w:vAlign w:val="center"/>
            <w:hideMark/>
          </w:tcPr>
          <w:p w14:paraId="46BB2983" w14:textId="77777777" w:rsidR="00C85C0D" w:rsidRPr="0062630D" w:rsidRDefault="00C85C0D">
            <w:pPr>
              <w:jc w:val="center"/>
              <w:rPr>
                <w:color w:val="000000"/>
                <w:sz w:val="20"/>
                <w:szCs w:val="20"/>
                <w:lang w:val="en-GB"/>
              </w:rPr>
            </w:pPr>
            <w:r w:rsidRPr="0062630D">
              <w:rPr>
                <w:color w:val="000000"/>
                <w:sz w:val="20"/>
                <w:szCs w:val="20"/>
                <w:lang w:val="en-GB"/>
              </w:rPr>
              <w:t>0.115</w:t>
            </w:r>
          </w:p>
        </w:tc>
        <w:tc>
          <w:tcPr>
            <w:tcW w:w="0" w:type="auto"/>
            <w:tcBorders>
              <w:top w:val="nil"/>
              <w:left w:val="nil"/>
              <w:bottom w:val="nil"/>
              <w:right w:val="nil"/>
            </w:tcBorders>
            <w:shd w:val="clear" w:color="auto" w:fill="auto"/>
            <w:vAlign w:val="center"/>
            <w:hideMark/>
          </w:tcPr>
          <w:p w14:paraId="15345052" w14:textId="77777777" w:rsidR="00C85C0D" w:rsidRPr="0062630D" w:rsidRDefault="00C85C0D">
            <w:pPr>
              <w:jc w:val="center"/>
              <w:rPr>
                <w:color w:val="000000"/>
                <w:sz w:val="20"/>
                <w:szCs w:val="20"/>
                <w:lang w:val="en-GB"/>
              </w:rPr>
            </w:pPr>
            <w:r w:rsidRPr="0062630D">
              <w:rPr>
                <w:color w:val="000000"/>
                <w:sz w:val="20"/>
                <w:szCs w:val="20"/>
                <w:lang w:val="en-GB"/>
              </w:rPr>
              <w:t>0.94 (0.73 – 1.21)</w:t>
            </w:r>
          </w:p>
        </w:tc>
        <w:tc>
          <w:tcPr>
            <w:tcW w:w="0" w:type="auto"/>
            <w:tcBorders>
              <w:top w:val="nil"/>
              <w:left w:val="nil"/>
              <w:bottom w:val="nil"/>
              <w:right w:val="nil"/>
            </w:tcBorders>
            <w:shd w:val="clear" w:color="auto" w:fill="auto"/>
            <w:noWrap/>
            <w:vAlign w:val="center"/>
            <w:hideMark/>
          </w:tcPr>
          <w:p w14:paraId="12FA2971" w14:textId="77777777" w:rsidR="00C85C0D" w:rsidRPr="0062630D" w:rsidRDefault="00C85C0D">
            <w:pPr>
              <w:jc w:val="center"/>
              <w:rPr>
                <w:color w:val="000000"/>
                <w:sz w:val="20"/>
                <w:szCs w:val="20"/>
                <w:lang w:val="en-GB"/>
              </w:rPr>
            </w:pPr>
            <w:r w:rsidRPr="0062630D">
              <w:rPr>
                <w:color w:val="000000"/>
                <w:sz w:val="20"/>
                <w:szCs w:val="20"/>
                <w:lang w:val="en-GB"/>
              </w:rPr>
              <w:t>0.633</w:t>
            </w:r>
          </w:p>
        </w:tc>
      </w:tr>
      <w:tr w:rsidR="00C85C0D" w:rsidRPr="0062630D" w14:paraId="6281B936" w14:textId="77777777" w:rsidTr="00C85C0D">
        <w:trPr>
          <w:trHeight w:val="312"/>
        </w:trPr>
        <w:tc>
          <w:tcPr>
            <w:tcW w:w="0" w:type="auto"/>
            <w:tcBorders>
              <w:top w:val="nil"/>
              <w:left w:val="nil"/>
              <w:bottom w:val="nil"/>
              <w:right w:val="nil"/>
            </w:tcBorders>
            <w:shd w:val="clear" w:color="auto" w:fill="auto"/>
            <w:noWrap/>
            <w:vAlign w:val="center"/>
            <w:hideMark/>
          </w:tcPr>
          <w:p w14:paraId="091BB228" w14:textId="77777777" w:rsidR="00C85C0D" w:rsidRPr="0062630D" w:rsidRDefault="00C85C0D">
            <w:pPr>
              <w:jc w:val="right"/>
              <w:rPr>
                <w:color w:val="333333"/>
                <w:sz w:val="20"/>
                <w:szCs w:val="20"/>
                <w:lang w:val="en-GB"/>
              </w:rPr>
            </w:pPr>
            <w:r w:rsidRPr="0062630D">
              <w:rPr>
                <w:color w:val="333333"/>
                <w:sz w:val="20"/>
                <w:szCs w:val="20"/>
                <w:lang w:val="en-GB"/>
              </w:rPr>
              <w:t>D/E</w:t>
            </w:r>
          </w:p>
        </w:tc>
        <w:tc>
          <w:tcPr>
            <w:tcW w:w="0" w:type="auto"/>
            <w:tcBorders>
              <w:top w:val="nil"/>
              <w:left w:val="nil"/>
              <w:bottom w:val="nil"/>
              <w:right w:val="nil"/>
            </w:tcBorders>
            <w:shd w:val="clear" w:color="auto" w:fill="auto"/>
            <w:vAlign w:val="center"/>
            <w:hideMark/>
          </w:tcPr>
          <w:p w14:paraId="068E6A2C" w14:textId="77777777" w:rsidR="00C85C0D" w:rsidRPr="0062630D" w:rsidRDefault="00C85C0D">
            <w:pPr>
              <w:jc w:val="center"/>
              <w:rPr>
                <w:color w:val="000000"/>
                <w:sz w:val="20"/>
                <w:szCs w:val="20"/>
                <w:lang w:val="en-GB"/>
              </w:rPr>
            </w:pPr>
            <w:r w:rsidRPr="0062630D">
              <w:rPr>
                <w:color w:val="000000"/>
                <w:sz w:val="20"/>
                <w:szCs w:val="20"/>
                <w:lang w:val="en-GB"/>
              </w:rPr>
              <w:t>-0.17 </w:t>
            </w:r>
            <w:r w:rsidRPr="0062630D">
              <w:rPr>
                <w:color w:val="000000"/>
                <w:sz w:val="20"/>
                <w:szCs w:val="20"/>
                <w:vertAlign w:val="superscript"/>
                <w:lang w:val="en-GB"/>
              </w:rPr>
              <w:t>**</w:t>
            </w:r>
            <w:r w:rsidRPr="0062630D">
              <w:rPr>
                <w:color w:val="000000"/>
                <w:sz w:val="20"/>
                <w:szCs w:val="20"/>
                <w:lang w:val="en-GB"/>
              </w:rPr>
              <w:t> (-0.29 – -0.06)</w:t>
            </w:r>
          </w:p>
        </w:tc>
        <w:tc>
          <w:tcPr>
            <w:tcW w:w="0" w:type="auto"/>
            <w:tcBorders>
              <w:top w:val="nil"/>
              <w:left w:val="nil"/>
              <w:bottom w:val="nil"/>
              <w:right w:val="nil"/>
            </w:tcBorders>
            <w:shd w:val="clear" w:color="auto" w:fill="auto"/>
            <w:vAlign w:val="center"/>
            <w:hideMark/>
          </w:tcPr>
          <w:p w14:paraId="208BD1F5" w14:textId="77777777" w:rsidR="00C85C0D" w:rsidRPr="0062630D" w:rsidRDefault="00C85C0D">
            <w:pPr>
              <w:jc w:val="center"/>
              <w:rPr>
                <w:color w:val="000000"/>
                <w:sz w:val="20"/>
                <w:szCs w:val="20"/>
                <w:lang w:val="en-GB"/>
              </w:rPr>
            </w:pPr>
            <w:r w:rsidRPr="0062630D">
              <w:rPr>
                <w:color w:val="000000"/>
                <w:sz w:val="20"/>
                <w:szCs w:val="20"/>
                <w:lang w:val="en-GB"/>
              </w:rPr>
              <w:t>0.003</w:t>
            </w:r>
          </w:p>
        </w:tc>
        <w:tc>
          <w:tcPr>
            <w:tcW w:w="0" w:type="auto"/>
            <w:tcBorders>
              <w:top w:val="nil"/>
              <w:left w:val="nil"/>
              <w:bottom w:val="nil"/>
              <w:right w:val="nil"/>
            </w:tcBorders>
            <w:shd w:val="clear" w:color="auto" w:fill="auto"/>
            <w:vAlign w:val="center"/>
            <w:hideMark/>
          </w:tcPr>
          <w:p w14:paraId="2F0271C8" w14:textId="77777777" w:rsidR="00C85C0D" w:rsidRPr="0062630D" w:rsidRDefault="00C85C0D">
            <w:pPr>
              <w:jc w:val="center"/>
              <w:rPr>
                <w:color w:val="000000"/>
                <w:sz w:val="20"/>
                <w:szCs w:val="20"/>
                <w:lang w:val="en-GB"/>
              </w:rPr>
            </w:pPr>
            <w:r w:rsidRPr="0062630D">
              <w:rPr>
                <w:color w:val="000000"/>
                <w:sz w:val="20"/>
                <w:szCs w:val="20"/>
                <w:lang w:val="en-GB"/>
              </w:rPr>
              <w:t>-0.17 </w:t>
            </w:r>
            <w:r w:rsidRPr="0062630D">
              <w:rPr>
                <w:color w:val="000000"/>
                <w:sz w:val="20"/>
                <w:szCs w:val="20"/>
                <w:vertAlign w:val="superscript"/>
                <w:lang w:val="en-GB"/>
              </w:rPr>
              <w:t>**</w:t>
            </w:r>
            <w:r w:rsidRPr="0062630D">
              <w:rPr>
                <w:color w:val="000000"/>
                <w:sz w:val="20"/>
                <w:szCs w:val="20"/>
                <w:lang w:val="en-GB"/>
              </w:rPr>
              <w:t> (-0.28 – -0.05)</w:t>
            </w:r>
          </w:p>
        </w:tc>
        <w:tc>
          <w:tcPr>
            <w:tcW w:w="0" w:type="auto"/>
            <w:tcBorders>
              <w:top w:val="nil"/>
              <w:left w:val="nil"/>
              <w:bottom w:val="nil"/>
              <w:right w:val="nil"/>
            </w:tcBorders>
            <w:shd w:val="clear" w:color="auto" w:fill="auto"/>
            <w:vAlign w:val="center"/>
            <w:hideMark/>
          </w:tcPr>
          <w:p w14:paraId="0BD3CDF7" w14:textId="77777777" w:rsidR="00C85C0D" w:rsidRPr="0062630D" w:rsidRDefault="00C85C0D">
            <w:pPr>
              <w:jc w:val="center"/>
              <w:rPr>
                <w:color w:val="000000"/>
                <w:sz w:val="20"/>
                <w:szCs w:val="20"/>
                <w:lang w:val="en-GB"/>
              </w:rPr>
            </w:pPr>
            <w:r w:rsidRPr="0062630D">
              <w:rPr>
                <w:color w:val="000000"/>
                <w:sz w:val="20"/>
                <w:szCs w:val="20"/>
                <w:lang w:val="en-GB"/>
              </w:rPr>
              <w:t>0.004</w:t>
            </w:r>
          </w:p>
        </w:tc>
        <w:tc>
          <w:tcPr>
            <w:tcW w:w="0" w:type="auto"/>
            <w:tcBorders>
              <w:top w:val="nil"/>
              <w:left w:val="nil"/>
              <w:bottom w:val="nil"/>
              <w:right w:val="nil"/>
            </w:tcBorders>
            <w:shd w:val="clear" w:color="auto" w:fill="auto"/>
            <w:vAlign w:val="center"/>
            <w:hideMark/>
          </w:tcPr>
          <w:p w14:paraId="57913B12" w14:textId="77777777" w:rsidR="00C85C0D" w:rsidRPr="0062630D" w:rsidRDefault="00C85C0D">
            <w:pPr>
              <w:jc w:val="center"/>
              <w:rPr>
                <w:color w:val="000000"/>
                <w:sz w:val="20"/>
                <w:szCs w:val="20"/>
                <w:lang w:val="en-GB"/>
              </w:rPr>
            </w:pPr>
            <w:r w:rsidRPr="0062630D">
              <w:rPr>
                <w:color w:val="000000"/>
                <w:sz w:val="20"/>
                <w:szCs w:val="20"/>
                <w:lang w:val="en-GB"/>
              </w:rPr>
              <w:t>-0.05 (-0.18 – 0.09)</w:t>
            </w:r>
          </w:p>
        </w:tc>
        <w:tc>
          <w:tcPr>
            <w:tcW w:w="0" w:type="auto"/>
            <w:tcBorders>
              <w:top w:val="nil"/>
              <w:left w:val="nil"/>
              <w:bottom w:val="nil"/>
              <w:right w:val="nil"/>
            </w:tcBorders>
            <w:shd w:val="clear" w:color="auto" w:fill="auto"/>
            <w:vAlign w:val="center"/>
            <w:hideMark/>
          </w:tcPr>
          <w:p w14:paraId="7994002C" w14:textId="77777777" w:rsidR="00C85C0D" w:rsidRPr="0062630D" w:rsidRDefault="00C85C0D">
            <w:pPr>
              <w:jc w:val="center"/>
              <w:rPr>
                <w:color w:val="000000"/>
                <w:sz w:val="20"/>
                <w:szCs w:val="20"/>
                <w:lang w:val="en-GB"/>
              </w:rPr>
            </w:pPr>
            <w:r w:rsidRPr="0062630D">
              <w:rPr>
                <w:color w:val="000000"/>
                <w:sz w:val="20"/>
                <w:szCs w:val="20"/>
                <w:lang w:val="en-GB"/>
              </w:rPr>
              <w:t>0.495</w:t>
            </w:r>
          </w:p>
        </w:tc>
        <w:tc>
          <w:tcPr>
            <w:tcW w:w="0" w:type="auto"/>
            <w:tcBorders>
              <w:top w:val="nil"/>
              <w:left w:val="nil"/>
              <w:bottom w:val="nil"/>
              <w:right w:val="nil"/>
            </w:tcBorders>
            <w:shd w:val="clear" w:color="auto" w:fill="auto"/>
            <w:vAlign w:val="center"/>
            <w:hideMark/>
          </w:tcPr>
          <w:p w14:paraId="3DD781A2" w14:textId="77777777" w:rsidR="00C85C0D" w:rsidRPr="0062630D" w:rsidRDefault="00C85C0D">
            <w:pPr>
              <w:jc w:val="center"/>
              <w:rPr>
                <w:color w:val="000000"/>
                <w:sz w:val="20"/>
                <w:szCs w:val="20"/>
                <w:lang w:val="en-GB"/>
              </w:rPr>
            </w:pPr>
            <w:r w:rsidRPr="0062630D">
              <w:rPr>
                <w:color w:val="000000"/>
                <w:sz w:val="20"/>
                <w:szCs w:val="20"/>
                <w:lang w:val="en-GB"/>
              </w:rPr>
              <w:t>1.26 (0.90 – 1.78)</w:t>
            </w:r>
          </w:p>
        </w:tc>
        <w:tc>
          <w:tcPr>
            <w:tcW w:w="0" w:type="auto"/>
            <w:tcBorders>
              <w:top w:val="nil"/>
              <w:left w:val="nil"/>
              <w:bottom w:val="nil"/>
              <w:right w:val="nil"/>
            </w:tcBorders>
            <w:shd w:val="clear" w:color="auto" w:fill="auto"/>
            <w:noWrap/>
            <w:vAlign w:val="center"/>
            <w:hideMark/>
          </w:tcPr>
          <w:p w14:paraId="0F950231" w14:textId="77777777" w:rsidR="00C85C0D" w:rsidRPr="0062630D" w:rsidRDefault="00C85C0D">
            <w:pPr>
              <w:jc w:val="center"/>
              <w:rPr>
                <w:color w:val="000000"/>
                <w:sz w:val="20"/>
                <w:szCs w:val="20"/>
                <w:lang w:val="en-GB"/>
              </w:rPr>
            </w:pPr>
            <w:r w:rsidRPr="0062630D">
              <w:rPr>
                <w:color w:val="000000"/>
                <w:sz w:val="20"/>
                <w:szCs w:val="20"/>
                <w:lang w:val="en-GB"/>
              </w:rPr>
              <w:t>0.182</w:t>
            </w:r>
          </w:p>
        </w:tc>
      </w:tr>
      <w:tr w:rsidR="00C85C0D" w:rsidRPr="0062630D" w14:paraId="4561C630" w14:textId="77777777" w:rsidTr="00C85C0D">
        <w:trPr>
          <w:trHeight w:val="312"/>
        </w:trPr>
        <w:tc>
          <w:tcPr>
            <w:tcW w:w="0" w:type="auto"/>
            <w:tcBorders>
              <w:top w:val="nil"/>
              <w:left w:val="nil"/>
              <w:bottom w:val="nil"/>
              <w:right w:val="nil"/>
            </w:tcBorders>
            <w:shd w:val="clear" w:color="auto" w:fill="auto"/>
            <w:noWrap/>
            <w:vAlign w:val="center"/>
            <w:hideMark/>
          </w:tcPr>
          <w:p w14:paraId="25AB3B4A" w14:textId="77777777" w:rsidR="00C85C0D" w:rsidRPr="00415D97" w:rsidRDefault="00C85C0D">
            <w:pPr>
              <w:rPr>
                <w:color w:val="000000"/>
                <w:sz w:val="20"/>
                <w:szCs w:val="20"/>
              </w:rPr>
            </w:pPr>
            <w:r w:rsidRPr="00415D97">
              <w:rPr>
                <w:color w:val="000000"/>
                <w:sz w:val="20"/>
                <w:szCs w:val="20"/>
              </w:rPr>
              <w:t xml:space="preserve">Site (Porto </w:t>
            </w:r>
            <w:proofErr w:type="spellStart"/>
            <w:r w:rsidRPr="00415D97">
              <w:rPr>
                <w:color w:val="000000"/>
                <w:sz w:val="20"/>
                <w:szCs w:val="20"/>
              </w:rPr>
              <w:t>Alegre:São</w:t>
            </w:r>
            <w:proofErr w:type="spellEnd"/>
            <w:r w:rsidRPr="00415D97">
              <w:rPr>
                <w:color w:val="000000"/>
                <w:sz w:val="20"/>
                <w:szCs w:val="20"/>
              </w:rPr>
              <w:t xml:space="preserve"> Paulo)</w:t>
            </w:r>
          </w:p>
        </w:tc>
        <w:tc>
          <w:tcPr>
            <w:tcW w:w="0" w:type="auto"/>
            <w:tcBorders>
              <w:top w:val="nil"/>
              <w:left w:val="nil"/>
              <w:bottom w:val="nil"/>
              <w:right w:val="nil"/>
            </w:tcBorders>
            <w:shd w:val="clear" w:color="auto" w:fill="auto"/>
            <w:vAlign w:val="center"/>
            <w:hideMark/>
          </w:tcPr>
          <w:p w14:paraId="350E4439" w14:textId="77777777" w:rsidR="00C85C0D" w:rsidRPr="0062630D" w:rsidRDefault="00C85C0D">
            <w:pPr>
              <w:jc w:val="center"/>
              <w:rPr>
                <w:color w:val="000000"/>
                <w:sz w:val="20"/>
                <w:szCs w:val="20"/>
                <w:lang w:val="en-GB"/>
              </w:rPr>
            </w:pPr>
            <w:r w:rsidRPr="0062630D">
              <w:rPr>
                <w:color w:val="000000"/>
                <w:sz w:val="20"/>
                <w:szCs w:val="20"/>
                <w:lang w:val="en-GB"/>
              </w:rPr>
              <w:t>0.11 </w:t>
            </w:r>
            <w:r w:rsidRPr="0062630D">
              <w:rPr>
                <w:color w:val="000000"/>
                <w:sz w:val="20"/>
                <w:szCs w:val="20"/>
                <w:vertAlign w:val="superscript"/>
                <w:lang w:val="en-GB"/>
              </w:rPr>
              <w:t>***</w:t>
            </w:r>
            <w:r w:rsidRPr="0062630D">
              <w:rPr>
                <w:color w:val="000000"/>
                <w:sz w:val="20"/>
                <w:szCs w:val="20"/>
                <w:lang w:val="en-GB"/>
              </w:rPr>
              <w:t> (0.05 – 0.18)</w:t>
            </w:r>
          </w:p>
        </w:tc>
        <w:tc>
          <w:tcPr>
            <w:tcW w:w="0" w:type="auto"/>
            <w:tcBorders>
              <w:top w:val="nil"/>
              <w:left w:val="nil"/>
              <w:bottom w:val="nil"/>
              <w:right w:val="nil"/>
            </w:tcBorders>
            <w:shd w:val="clear" w:color="auto" w:fill="auto"/>
            <w:vAlign w:val="center"/>
            <w:hideMark/>
          </w:tcPr>
          <w:p w14:paraId="7F5C1D57"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0BDE7C42" w14:textId="77777777" w:rsidR="00C85C0D" w:rsidRPr="0062630D" w:rsidRDefault="00C85C0D">
            <w:pPr>
              <w:jc w:val="center"/>
              <w:rPr>
                <w:color w:val="000000"/>
                <w:sz w:val="20"/>
                <w:szCs w:val="20"/>
                <w:lang w:val="en-GB"/>
              </w:rPr>
            </w:pPr>
            <w:r w:rsidRPr="0062630D">
              <w:rPr>
                <w:color w:val="000000"/>
                <w:sz w:val="20"/>
                <w:szCs w:val="20"/>
                <w:lang w:val="en-GB"/>
              </w:rPr>
              <w:t>0.05 (-0.01 – 0.11)</w:t>
            </w:r>
          </w:p>
        </w:tc>
        <w:tc>
          <w:tcPr>
            <w:tcW w:w="0" w:type="auto"/>
            <w:tcBorders>
              <w:top w:val="nil"/>
              <w:left w:val="nil"/>
              <w:bottom w:val="nil"/>
              <w:right w:val="nil"/>
            </w:tcBorders>
            <w:shd w:val="clear" w:color="auto" w:fill="auto"/>
            <w:vAlign w:val="center"/>
            <w:hideMark/>
          </w:tcPr>
          <w:p w14:paraId="7151A7F2" w14:textId="77777777" w:rsidR="00C85C0D" w:rsidRPr="0062630D" w:rsidRDefault="00C85C0D">
            <w:pPr>
              <w:jc w:val="center"/>
              <w:rPr>
                <w:color w:val="000000"/>
                <w:sz w:val="20"/>
                <w:szCs w:val="20"/>
                <w:lang w:val="en-GB"/>
              </w:rPr>
            </w:pPr>
            <w:r w:rsidRPr="0062630D">
              <w:rPr>
                <w:color w:val="000000"/>
                <w:sz w:val="20"/>
                <w:szCs w:val="20"/>
                <w:lang w:val="en-GB"/>
              </w:rPr>
              <w:t>0.116</w:t>
            </w:r>
          </w:p>
        </w:tc>
        <w:tc>
          <w:tcPr>
            <w:tcW w:w="0" w:type="auto"/>
            <w:tcBorders>
              <w:top w:val="nil"/>
              <w:left w:val="nil"/>
              <w:bottom w:val="nil"/>
              <w:right w:val="nil"/>
            </w:tcBorders>
            <w:shd w:val="clear" w:color="auto" w:fill="auto"/>
            <w:vAlign w:val="center"/>
            <w:hideMark/>
          </w:tcPr>
          <w:p w14:paraId="64A4E30D" w14:textId="77777777" w:rsidR="00C85C0D" w:rsidRPr="0062630D" w:rsidRDefault="00C85C0D">
            <w:pPr>
              <w:jc w:val="center"/>
              <w:rPr>
                <w:color w:val="000000"/>
                <w:sz w:val="20"/>
                <w:szCs w:val="20"/>
                <w:lang w:val="en-GB"/>
              </w:rPr>
            </w:pPr>
            <w:r w:rsidRPr="0062630D">
              <w:rPr>
                <w:color w:val="000000"/>
                <w:sz w:val="20"/>
                <w:szCs w:val="20"/>
                <w:lang w:val="en-GB"/>
              </w:rPr>
              <w:t>-0.01 (-0.08 – 0.07)</w:t>
            </w:r>
          </w:p>
        </w:tc>
        <w:tc>
          <w:tcPr>
            <w:tcW w:w="0" w:type="auto"/>
            <w:tcBorders>
              <w:top w:val="nil"/>
              <w:left w:val="nil"/>
              <w:bottom w:val="nil"/>
              <w:right w:val="nil"/>
            </w:tcBorders>
            <w:shd w:val="clear" w:color="auto" w:fill="auto"/>
            <w:vAlign w:val="center"/>
            <w:hideMark/>
          </w:tcPr>
          <w:p w14:paraId="24A7588B" w14:textId="77777777" w:rsidR="00C85C0D" w:rsidRPr="0062630D" w:rsidRDefault="00C85C0D">
            <w:pPr>
              <w:jc w:val="center"/>
              <w:rPr>
                <w:color w:val="000000"/>
                <w:sz w:val="20"/>
                <w:szCs w:val="20"/>
                <w:lang w:val="en-GB"/>
              </w:rPr>
            </w:pPr>
            <w:r w:rsidRPr="0062630D">
              <w:rPr>
                <w:color w:val="000000"/>
                <w:sz w:val="20"/>
                <w:szCs w:val="20"/>
                <w:lang w:val="en-GB"/>
              </w:rPr>
              <w:t>0.848</w:t>
            </w:r>
          </w:p>
        </w:tc>
        <w:tc>
          <w:tcPr>
            <w:tcW w:w="0" w:type="auto"/>
            <w:tcBorders>
              <w:top w:val="nil"/>
              <w:left w:val="nil"/>
              <w:bottom w:val="nil"/>
              <w:right w:val="nil"/>
            </w:tcBorders>
            <w:shd w:val="clear" w:color="auto" w:fill="auto"/>
            <w:vAlign w:val="center"/>
            <w:hideMark/>
          </w:tcPr>
          <w:p w14:paraId="42FC98C6" w14:textId="77777777" w:rsidR="00C85C0D" w:rsidRPr="0062630D" w:rsidRDefault="00C85C0D">
            <w:pPr>
              <w:jc w:val="center"/>
              <w:rPr>
                <w:color w:val="000000"/>
                <w:sz w:val="20"/>
                <w:szCs w:val="20"/>
                <w:lang w:val="en-GB"/>
              </w:rPr>
            </w:pPr>
            <w:r w:rsidRPr="0062630D">
              <w:rPr>
                <w:color w:val="000000"/>
                <w:sz w:val="20"/>
                <w:szCs w:val="20"/>
                <w:lang w:val="en-GB"/>
              </w:rPr>
              <w:t>1.84 </w:t>
            </w:r>
            <w:r w:rsidRPr="0062630D">
              <w:rPr>
                <w:color w:val="000000"/>
                <w:sz w:val="20"/>
                <w:szCs w:val="20"/>
                <w:vertAlign w:val="superscript"/>
                <w:lang w:val="en-GB"/>
              </w:rPr>
              <w:t>***</w:t>
            </w:r>
            <w:r w:rsidRPr="0062630D">
              <w:rPr>
                <w:color w:val="000000"/>
                <w:sz w:val="20"/>
                <w:szCs w:val="20"/>
                <w:lang w:val="en-GB"/>
              </w:rPr>
              <w:t> (1.53 – 2.23)</w:t>
            </w:r>
          </w:p>
        </w:tc>
        <w:tc>
          <w:tcPr>
            <w:tcW w:w="0" w:type="auto"/>
            <w:tcBorders>
              <w:top w:val="nil"/>
              <w:left w:val="nil"/>
              <w:bottom w:val="nil"/>
              <w:right w:val="nil"/>
            </w:tcBorders>
            <w:shd w:val="clear" w:color="auto" w:fill="auto"/>
            <w:vAlign w:val="center"/>
            <w:hideMark/>
          </w:tcPr>
          <w:p w14:paraId="6F7DBA52"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C85C0D" w:rsidRPr="0062630D" w14:paraId="570A733A" w14:textId="77777777" w:rsidTr="00C85C0D">
        <w:trPr>
          <w:trHeight w:val="312"/>
        </w:trPr>
        <w:tc>
          <w:tcPr>
            <w:tcW w:w="0" w:type="auto"/>
            <w:tcBorders>
              <w:top w:val="single" w:sz="4" w:space="0" w:color="auto"/>
              <w:left w:val="nil"/>
              <w:bottom w:val="single" w:sz="4" w:space="0" w:color="auto"/>
              <w:right w:val="nil"/>
            </w:tcBorders>
            <w:shd w:val="clear" w:color="auto" w:fill="auto"/>
            <w:noWrap/>
            <w:vAlign w:val="center"/>
            <w:hideMark/>
          </w:tcPr>
          <w:p w14:paraId="52FCF694" w14:textId="77777777" w:rsidR="00C85C0D" w:rsidRPr="0062630D" w:rsidRDefault="00C85C0D">
            <w:pPr>
              <w:rPr>
                <w:i/>
                <w:iCs/>
                <w:color w:val="000000"/>
                <w:sz w:val="20"/>
                <w:szCs w:val="20"/>
                <w:lang w:val="en-GB"/>
              </w:rPr>
            </w:pPr>
            <w:r w:rsidRPr="0062630D">
              <w:rPr>
                <w:i/>
                <w:iCs/>
                <w:color w:val="000000"/>
                <w:sz w:val="20"/>
                <w:szCs w:val="20"/>
                <w:lang w:val="en-GB"/>
              </w:rPr>
              <w:t>Interactions</w:t>
            </w:r>
          </w:p>
        </w:tc>
        <w:tc>
          <w:tcPr>
            <w:tcW w:w="0" w:type="auto"/>
            <w:tcBorders>
              <w:top w:val="single" w:sz="4" w:space="0" w:color="auto"/>
              <w:left w:val="nil"/>
              <w:bottom w:val="single" w:sz="4" w:space="0" w:color="auto"/>
              <w:right w:val="nil"/>
            </w:tcBorders>
            <w:shd w:val="clear" w:color="auto" w:fill="auto"/>
            <w:noWrap/>
            <w:vAlign w:val="center"/>
            <w:hideMark/>
          </w:tcPr>
          <w:p w14:paraId="4D8C6F1F"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1F8FCC8F"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6AA74AAF"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2EE91961"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3F7F771B"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18090A9F"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2DE93800"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6716215A" w14:textId="77777777" w:rsidR="00C85C0D" w:rsidRPr="0062630D" w:rsidRDefault="00C85C0D">
            <w:pPr>
              <w:jc w:val="center"/>
              <w:rPr>
                <w:color w:val="000000"/>
                <w:sz w:val="20"/>
                <w:szCs w:val="20"/>
                <w:lang w:val="en-GB"/>
              </w:rPr>
            </w:pPr>
            <w:r w:rsidRPr="0062630D">
              <w:rPr>
                <w:color w:val="000000"/>
                <w:sz w:val="20"/>
                <w:szCs w:val="20"/>
                <w:lang w:val="en-GB"/>
              </w:rPr>
              <w:t> </w:t>
            </w:r>
          </w:p>
        </w:tc>
      </w:tr>
      <w:tr w:rsidR="00C85C0D" w:rsidRPr="0062630D" w14:paraId="7DFCE6E6" w14:textId="77777777" w:rsidTr="00C85C0D">
        <w:trPr>
          <w:trHeight w:val="312"/>
        </w:trPr>
        <w:tc>
          <w:tcPr>
            <w:tcW w:w="0" w:type="auto"/>
            <w:tcBorders>
              <w:top w:val="nil"/>
              <w:left w:val="nil"/>
              <w:bottom w:val="nil"/>
              <w:right w:val="nil"/>
            </w:tcBorders>
            <w:shd w:val="clear" w:color="auto" w:fill="auto"/>
            <w:noWrap/>
            <w:vAlign w:val="center"/>
            <w:hideMark/>
          </w:tcPr>
          <w:p w14:paraId="46F369BD" w14:textId="77777777" w:rsidR="00C85C0D" w:rsidRPr="0062630D" w:rsidRDefault="00C85C0D">
            <w:pPr>
              <w:rPr>
                <w:color w:val="000000"/>
                <w:sz w:val="20"/>
                <w:szCs w:val="20"/>
                <w:lang w:val="en-GB"/>
              </w:rPr>
            </w:pPr>
            <w:r w:rsidRPr="0062630D">
              <w:rPr>
                <w:color w:val="000000"/>
                <w:sz w:val="20"/>
                <w:szCs w:val="20"/>
                <w:lang w:val="en-GB"/>
              </w:rPr>
              <w:t>ADHD*School shift</w:t>
            </w:r>
          </w:p>
        </w:tc>
        <w:tc>
          <w:tcPr>
            <w:tcW w:w="0" w:type="auto"/>
            <w:tcBorders>
              <w:top w:val="nil"/>
              <w:left w:val="nil"/>
              <w:bottom w:val="nil"/>
              <w:right w:val="nil"/>
            </w:tcBorders>
            <w:shd w:val="clear" w:color="auto" w:fill="auto"/>
            <w:vAlign w:val="center"/>
            <w:hideMark/>
          </w:tcPr>
          <w:p w14:paraId="032C4032" w14:textId="77777777" w:rsidR="00C85C0D" w:rsidRPr="0062630D" w:rsidRDefault="00C85C0D">
            <w:pPr>
              <w:jc w:val="center"/>
              <w:rPr>
                <w:color w:val="000000"/>
                <w:sz w:val="20"/>
                <w:szCs w:val="20"/>
                <w:lang w:val="en-GB"/>
              </w:rPr>
            </w:pPr>
            <w:r w:rsidRPr="0062630D">
              <w:rPr>
                <w:color w:val="000000"/>
                <w:sz w:val="20"/>
                <w:szCs w:val="20"/>
                <w:lang w:val="en-GB"/>
              </w:rPr>
              <w:t>-0.02 (-0.22 – 0.18)</w:t>
            </w:r>
          </w:p>
        </w:tc>
        <w:tc>
          <w:tcPr>
            <w:tcW w:w="0" w:type="auto"/>
            <w:tcBorders>
              <w:top w:val="nil"/>
              <w:left w:val="nil"/>
              <w:bottom w:val="nil"/>
              <w:right w:val="nil"/>
            </w:tcBorders>
            <w:shd w:val="clear" w:color="auto" w:fill="auto"/>
            <w:vAlign w:val="center"/>
            <w:hideMark/>
          </w:tcPr>
          <w:p w14:paraId="53A76B0C" w14:textId="77777777" w:rsidR="00C85C0D" w:rsidRPr="0062630D" w:rsidRDefault="00C85C0D">
            <w:pPr>
              <w:jc w:val="center"/>
              <w:rPr>
                <w:color w:val="000000"/>
                <w:sz w:val="20"/>
                <w:szCs w:val="20"/>
                <w:lang w:val="en-GB"/>
              </w:rPr>
            </w:pPr>
            <w:r w:rsidRPr="0062630D">
              <w:rPr>
                <w:color w:val="000000"/>
                <w:sz w:val="20"/>
                <w:szCs w:val="20"/>
                <w:lang w:val="en-GB"/>
              </w:rPr>
              <w:t>0.860</w:t>
            </w:r>
          </w:p>
        </w:tc>
        <w:tc>
          <w:tcPr>
            <w:tcW w:w="0" w:type="auto"/>
            <w:tcBorders>
              <w:top w:val="nil"/>
              <w:left w:val="nil"/>
              <w:bottom w:val="nil"/>
              <w:right w:val="nil"/>
            </w:tcBorders>
            <w:shd w:val="clear" w:color="auto" w:fill="auto"/>
            <w:vAlign w:val="center"/>
            <w:hideMark/>
          </w:tcPr>
          <w:p w14:paraId="58C27DA2" w14:textId="77777777" w:rsidR="00C85C0D" w:rsidRPr="0062630D" w:rsidRDefault="00C85C0D">
            <w:pPr>
              <w:jc w:val="center"/>
              <w:rPr>
                <w:color w:val="000000"/>
                <w:sz w:val="20"/>
                <w:szCs w:val="20"/>
                <w:lang w:val="en-GB"/>
              </w:rPr>
            </w:pPr>
            <w:r w:rsidRPr="0062630D">
              <w:rPr>
                <w:color w:val="000000"/>
                <w:sz w:val="20"/>
                <w:szCs w:val="20"/>
                <w:lang w:val="en-GB"/>
              </w:rPr>
              <w:t>0.02 (-0.18 – 0.21)</w:t>
            </w:r>
          </w:p>
        </w:tc>
        <w:tc>
          <w:tcPr>
            <w:tcW w:w="0" w:type="auto"/>
            <w:tcBorders>
              <w:top w:val="nil"/>
              <w:left w:val="nil"/>
              <w:bottom w:val="nil"/>
              <w:right w:val="nil"/>
            </w:tcBorders>
            <w:shd w:val="clear" w:color="auto" w:fill="auto"/>
            <w:vAlign w:val="center"/>
            <w:hideMark/>
          </w:tcPr>
          <w:p w14:paraId="385A8B44" w14:textId="77777777" w:rsidR="00C85C0D" w:rsidRPr="0062630D" w:rsidRDefault="00C85C0D">
            <w:pPr>
              <w:jc w:val="center"/>
              <w:rPr>
                <w:color w:val="000000"/>
                <w:sz w:val="20"/>
                <w:szCs w:val="20"/>
                <w:lang w:val="en-GB"/>
              </w:rPr>
            </w:pPr>
            <w:r w:rsidRPr="0062630D">
              <w:rPr>
                <w:color w:val="000000"/>
                <w:sz w:val="20"/>
                <w:szCs w:val="20"/>
                <w:lang w:val="en-GB"/>
              </w:rPr>
              <w:t>0.871</w:t>
            </w:r>
          </w:p>
        </w:tc>
        <w:tc>
          <w:tcPr>
            <w:tcW w:w="0" w:type="auto"/>
            <w:tcBorders>
              <w:top w:val="nil"/>
              <w:left w:val="nil"/>
              <w:bottom w:val="nil"/>
              <w:right w:val="nil"/>
            </w:tcBorders>
            <w:shd w:val="clear" w:color="auto" w:fill="auto"/>
            <w:vAlign w:val="center"/>
            <w:hideMark/>
          </w:tcPr>
          <w:p w14:paraId="049D7A43" w14:textId="77777777" w:rsidR="00C85C0D" w:rsidRPr="0062630D" w:rsidRDefault="00C85C0D">
            <w:pPr>
              <w:jc w:val="center"/>
              <w:rPr>
                <w:color w:val="000000"/>
                <w:sz w:val="20"/>
                <w:szCs w:val="20"/>
                <w:lang w:val="en-GB"/>
              </w:rPr>
            </w:pPr>
            <w:r w:rsidRPr="0062630D">
              <w:rPr>
                <w:color w:val="000000"/>
                <w:sz w:val="20"/>
                <w:szCs w:val="20"/>
                <w:lang w:val="en-GB"/>
              </w:rPr>
              <w:t>-0.33 </w:t>
            </w:r>
            <w:r w:rsidRPr="0062630D">
              <w:rPr>
                <w:color w:val="000000"/>
                <w:sz w:val="20"/>
                <w:szCs w:val="20"/>
                <w:vertAlign w:val="superscript"/>
                <w:lang w:val="en-GB"/>
              </w:rPr>
              <w:t>**</w:t>
            </w:r>
            <w:r w:rsidRPr="0062630D">
              <w:rPr>
                <w:color w:val="000000"/>
                <w:sz w:val="20"/>
                <w:szCs w:val="20"/>
                <w:lang w:val="en-GB"/>
              </w:rPr>
              <w:t> (-0.58 – -0.09)</w:t>
            </w:r>
          </w:p>
        </w:tc>
        <w:tc>
          <w:tcPr>
            <w:tcW w:w="0" w:type="auto"/>
            <w:tcBorders>
              <w:top w:val="nil"/>
              <w:left w:val="nil"/>
              <w:bottom w:val="nil"/>
              <w:right w:val="nil"/>
            </w:tcBorders>
            <w:shd w:val="clear" w:color="auto" w:fill="auto"/>
            <w:vAlign w:val="center"/>
            <w:hideMark/>
          </w:tcPr>
          <w:p w14:paraId="2868058D" w14:textId="77777777" w:rsidR="00C85C0D" w:rsidRPr="0062630D" w:rsidRDefault="00C85C0D">
            <w:pPr>
              <w:jc w:val="center"/>
              <w:rPr>
                <w:color w:val="000000"/>
                <w:sz w:val="20"/>
                <w:szCs w:val="20"/>
                <w:lang w:val="en-GB"/>
              </w:rPr>
            </w:pPr>
            <w:r w:rsidRPr="0062630D">
              <w:rPr>
                <w:color w:val="000000"/>
                <w:sz w:val="20"/>
                <w:szCs w:val="20"/>
                <w:lang w:val="en-GB"/>
              </w:rPr>
              <w:t>0.008</w:t>
            </w:r>
          </w:p>
        </w:tc>
        <w:tc>
          <w:tcPr>
            <w:tcW w:w="0" w:type="auto"/>
            <w:tcBorders>
              <w:top w:val="nil"/>
              <w:left w:val="nil"/>
              <w:bottom w:val="nil"/>
              <w:right w:val="nil"/>
            </w:tcBorders>
            <w:shd w:val="clear" w:color="auto" w:fill="auto"/>
            <w:vAlign w:val="center"/>
            <w:hideMark/>
          </w:tcPr>
          <w:p w14:paraId="39A9C851" w14:textId="77777777" w:rsidR="00C85C0D" w:rsidRPr="0062630D" w:rsidRDefault="00C85C0D">
            <w:pPr>
              <w:jc w:val="center"/>
              <w:rPr>
                <w:color w:val="000000"/>
                <w:sz w:val="20"/>
                <w:szCs w:val="20"/>
                <w:lang w:val="en-GB"/>
              </w:rPr>
            </w:pPr>
            <w:r w:rsidRPr="0062630D">
              <w:rPr>
                <w:color w:val="000000"/>
                <w:sz w:val="20"/>
                <w:szCs w:val="20"/>
                <w:lang w:val="en-GB"/>
              </w:rPr>
              <w:t>0.56 </w:t>
            </w:r>
            <w:r w:rsidRPr="0062630D">
              <w:rPr>
                <w:color w:val="000000"/>
                <w:sz w:val="20"/>
                <w:szCs w:val="20"/>
                <w:vertAlign w:val="superscript"/>
                <w:lang w:val="en-GB"/>
              </w:rPr>
              <w:t>*</w:t>
            </w:r>
            <w:r w:rsidRPr="0062630D">
              <w:rPr>
                <w:color w:val="000000"/>
                <w:sz w:val="20"/>
                <w:szCs w:val="20"/>
                <w:lang w:val="en-GB"/>
              </w:rPr>
              <w:t> (0.31 – 0.98)</w:t>
            </w:r>
          </w:p>
        </w:tc>
        <w:tc>
          <w:tcPr>
            <w:tcW w:w="0" w:type="auto"/>
            <w:tcBorders>
              <w:top w:val="nil"/>
              <w:left w:val="nil"/>
              <w:bottom w:val="nil"/>
              <w:right w:val="nil"/>
            </w:tcBorders>
            <w:shd w:val="clear" w:color="auto" w:fill="auto"/>
            <w:noWrap/>
            <w:vAlign w:val="center"/>
            <w:hideMark/>
          </w:tcPr>
          <w:p w14:paraId="417699F3" w14:textId="77777777" w:rsidR="00C85C0D" w:rsidRPr="0062630D" w:rsidRDefault="00C85C0D">
            <w:pPr>
              <w:jc w:val="center"/>
              <w:rPr>
                <w:color w:val="000000"/>
                <w:sz w:val="20"/>
                <w:szCs w:val="20"/>
                <w:lang w:val="en-GB"/>
              </w:rPr>
            </w:pPr>
            <w:r w:rsidRPr="0062630D">
              <w:rPr>
                <w:color w:val="000000"/>
                <w:sz w:val="20"/>
                <w:szCs w:val="20"/>
                <w:lang w:val="en-GB"/>
              </w:rPr>
              <w:t>0.044</w:t>
            </w:r>
          </w:p>
        </w:tc>
      </w:tr>
      <w:tr w:rsidR="00C85C0D" w:rsidRPr="0062630D" w14:paraId="482DE712" w14:textId="77777777" w:rsidTr="00C85C0D">
        <w:trPr>
          <w:trHeight w:val="324"/>
        </w:trPr>
        <w:tc>
          <w:tcPr>
            <w:tcW w:w="0" w:type="auto"/>
            <w:tcBorders>
              <w:top w:val="single" w:sz="4" w:space="0" w:color="auto"/>
              <w:left w:val="nil"/>
              <w:bottom w:val="nil"/>
              <w:right w:val="nil"/>
            </w:tcBorders>
            <w:shd w:val="clear" w:color="auto" w:fill="auto"/>
            <w:noWrap/>
            <w:vAlign w:val="bottom"/>
            <w:hideMark/>
          </w:tcPr>
          <w:p w14:paraId="6A330DC6" w14:textId="77777777" w:rsidR="00C85C0D" w:rsidRPr="0062630D" w:rsidRDefault="00C85C0D">
            <w:pPr>
              <w:rPr>
                <w:color w:val="000000"/>
                <w:sz w:val="20"/>
                <w:szCs w:val="20"/>
                <w:lang w:val="en-GB"/>
              </w:rPr>
            </w:pPr>
            <w:r w:rsidRPr="0062630D">
              <w:rPr>
                <w:color w:val="000000"/>
                <w:sz w:val="20"/>
                <w:szCs w:val="20"/>
                <w:lang w:val="en-GB"/>
              </w:rPr>
              <w:t>R</w:t>
            </w:r>
            <w:r w:rsidRPr="0062630D">
              <w:rPr>
                <w:color w:val="000000"/>
                <w:sz w:val="20"/>
                <w:szCs w:val="20"/>
                <w:vertAlign w:val="superscript"/>
                <w:lang w:val="en-GB"/>
              </w:rPr>
              <w:t>2</w:t>
            </w:r>
            <w:r w:rsidRPr="0062630D">
              <w:rPr>
                <w:color w:val="000000"/>
                <w:sz w:val="20"/>
                <w:szCs w:val="20"/>
                <w:lang w:val="en-GB"/>
              </w:rPr>
              <w:t> / R</w:t>
            </w:r>
            <w:r w:rsidRPr="0062630D">
              <w:rPr>
                <w:color w:val="000000"/>
                <w:sz w:val="20"/>
                <w:szCs w:val="20"/>
                <w:vertAlign w:val="superscript"/>
                <w:lang w:val="en-GB"/>
              </w:rPr>
              <w:t>2</w:t>
            </w:r>
            <w:r w:rsidRPr="0062630D">
              <w:rPr>
                <w:color w:val="000000"/>
                <w:sz w:val="20"/>
                <w:szCs w:val="20"/>
                <w:lang w:val="en-GB"/>
              </w:rPr>
              <w:t> adjusted</w:t>
            </w:r>
          </w:p>
        </w:tc>
        <w:tc>
          <w:tcPr>
            <w:tcW w:w="0" w:type="auto"/>
            <w:tcBorders>
              <w:top w:val="single" w:sz="4" w:space="0" w:color="auto"/>
              <w:left w:val="nil"/>
              <w:bottom w:val="single" w:sz="4" w:space="0" w:color="auto"/>
              <w:right w:val="nil"/>
            </w:tcBorders>
            <w:shd w:val="clear" w:color="auto" w:fill="auto"/>
            <w:vAlign w:val="center"/>
            <w:hideMark/>
          </w:tcPr>
          <w:p w14:paraId="43A44776" w14:textId="77777777" w:rsidR="00C85C0D" w:rsidRPr="0062630D" w:rsidRDefault="00C85C0D">
            <w:pPr>
              <w:jc w:val="center"/>
              <w:rPr>
                <w:color w:val="000000"/>
                <w:sz w:val="20"/>
                <w:szCs w:val="20"/>
                <w:lang w:val="en-GB"/>
              </w:rPr>
            </w:pPr>
            <w:r w:rsidRPr="0062630D">
              <w:rPr>
                <w:color w:val="000000"/>
                <w:sz w:val="20"/>
                <w:szCs w:val="20"/>
                <w:lang w:val="en-GB"/>
              </w:rPr>
              <w:t>0.429 / 0.425</w:t>
            </w:r>
          </w:p>
        </w:tc>
        <w:tc>
          <w:tcPr>
            <w:tcW w:w="0" w:type="auto"/>
            <w:tcBorders>
              <w:top w:val="single" w:sz="4" w:space="0" w:color="auto"/>
              <w:left w:val="nil"/>
              <w:bottom w:val="single" w:sz="4" w:space="0" w:color="auto"/>
              <w:right w:val="nil"/>
            </w:tcBorders>
            <w:shd w:val="clear" w:color="auto" w:fill="auto"/>
            <w:vAlign w:val="center"/>
            <w:hideMark/>
          </w:tcPr>
          <w:p w14:paraId="10564E3D"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vAlign w:val="center"/>
            <w:hideMark/>
          </w:tcPr>
          <w:p w14:paraId="5A0441DE" w14:textId="77777777" w:rsidR="00C85C0D" w:rsidRPr="0062630D" w:rsidRDefault="00C85C0D">
            <w:pPr>
              <w:jc w:val="center"/>
              <w:rPr>
                <w:color w:val="000000"/>
                <w:sz w:val="20"/>
                <w:szCs w:val="20"/>
                <w:lang w:val="en-GB"/>
              </w:rPr>
            </w:pPr>
            <w:r w:rsidRPr="0062630D">
              <w:rPr>
                <w:color w:val="000000"/>
                <w:sz w:val="20"/>
                <w:szCs w:val="20"/>
                <w:lang w:val="en-GB"/>
              </w:rPr>
              <w:t>0.440 / 0.436</w:t>
            </w:r>
          </w:p>
        </w:tc>
        <w:tc>
          <w:tcPr>
            <w:tcW w:w="0" w:type="auto"/>
            <w:tcBorders>
              <w:top w:val="single" w:sz="4" w:space="0" w:color="auto"/>
              <w:left w:val="nil"/>
              <w:bottom w:val="single" w:sz="4" w:space="0" w:color="auto"/>
              <w:right w:val="nil"/>
            </w:tcBorders>
            <w:shd w:val="clear" w:color="auto" w:fill="auto"/>
            <w:vAlign w:val="center"/>
            <w:hideMark/>
          </w:tcPr>
          <w:p w14:paraId="705FB4F7"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vAlign w:val="center"/>
            <w:hideMark/>
          </w:tcPr>
          <w:p w14:paraId="22AE6756" w14:textId="77777777" w:rsidR="00C85C0D" w:rsidRPr="0062630D" w:rsidRDefault="00C85C0D">
            <w:pPr>
              <w:jc w:val="center"/>
              <w:rPr>
                <w:color w:val="000000"/>
                <w:sz w:val="20"/>
                <w:szCs w:val="20"/>
                <w:lang w:val="en-GB"/>
              </w:rPr>
            </w:pPr>
            <w:r w:rsidRPr="0062630D">
              <w:rPr>
                <w:color w:val="000000"/>
                <w:sz w:val="20"/>
                <w:szCs w:val="20"/>
                <w:lang w:val="en-GB"/>
              </w:rPr>
              <w:t>0.117 / 0.112</w:t>
            </w:r>
          </w:p>
        </w:tc>
        <w:tc>
          <w:tcPr>
            <w:tcW w:w="0" w:type="auto"/>
            <w:tcBorders>
              <w:top w:val="single" w:sz="4" w:space="0" w:color="auto"/>
              <w:left w:val="nil"/>
              <w:bottom w:val="single" w:sz="4" w:space="0" w:color="auto"/>
              <w:right w:val="nil"/>
            </w:tcBorders>
            <w:shd w:val="clear" w:color="auto" w:fill="auto"/>
            <w:vAlign w:val="center"/>
            <w:hideMark/>
          </w:tcPr>
          <w:p w14:paraId="17BF0E9C"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17A02B46" w14:textId="77777777" w:rsidR="00C85C0D" w:rsidRPr="0062630D" w:rsidRDefault="00C85C0D">
            <w:pPr>
              <w:jc w:val="center"/>
              <w:rPr>
                <w:color w:val="000000"/>
                <w:sz w:val="20"/>
                <w:szCs w:val="20"/>
                <w:lang w:val="en-GB"/>
              </w:rPr>
            </w:pPr>
            <w:r w:rsidRPr="0062630D">
              <w:rPr>
                <w:color w:val="000000"/>
                <w:sz w:val="20"/>
                <w:szCs w:val="20"/>
                <w:lang w:val="en-GB"/>
              </w:rPr>
              <w:t>0.364</w:t>
            </w:r>
          </w:p>
        </w:tc>
        <w:tc>
          <w:tcPr>
            <w:tcW w:w="0" w:type="auto"/>
            <w:tcBorders>
              <w:top w:val="single" w:sz="4" w:space="0" w:color="auto"/>
              <w:left w:val="nil"/>
              <w:bottom w:val="single" w:sz="4" w:space="0" w:color="auto"/>
              <w:right w:val="nil"/>
            </w:tcBorders>
            <w:shd w:val="clear" w:color="auto" w:fill="auto"/>
            <w:noWrap/>
            <w:vAlign w:val="bottom"/>
            <w:hideMark/>
          </w:tcPr>
          <w:p w14:paraId="76A8E389" w14:textId="77777777" w:rsidR="00C85C0D" w:rsidRPr="0062630D" w:rsidRDefault="00C85C0D">
            <w:pPr>
              <w:rPr>
                <w:color w:val="000000"/>
                <w:sz w:val="20"/>
                <w:szCs w:val="20"/>
                <w:lang w:val="en-GB"/>
              </w:rPr>
            </w:pPr>
            <w:r w:rsidRPr="0062630D">
              <w:rPr>
                <w:color w:val="000000"/>
                <w:sz w:val="20"/>
                <w:szCs w:val="20"/>
                <w:lang w:val="en-GB"/>
              </w:rPr>
              <w:t> </w:t>
            </w:r>
          </w:p>
        </w:tc>
      </w:tr>
      <w:tr w:rsidR="00C85C0D" w:rsidRPr="0062630D" w14:paraId="2638A042" w14:textId="77777777" w:rsidTr="00C85C0D">
        <w:trPr>
          <w:trHeight w:val="528"/>
        </w:trPr>
        <w:tc>
          <w:tcPr>
            <w:tcW w:w="0" w:type="auto"/>
            <w:gridSpan w:val="9"/>
            <w:tcBorders>
              <w:top w:val="single" w:sz="4" w:space="0" w:color="auto"/>
              <w:left w:val="nil"/>
              <w:bottom w:val="nil"/>
              <w:right w:val="nil"/>
            </w:tcBorders>
            <w:shd w:val="clear" w:color="auto" w:fill="auto"/>
            <w:vAlign w:val="center"/>
            <w:hideMark/>
          </w:tcPr>
          <w:p w14:paraId="24067163" w14:textId="7AF6C582" w:rsidR="00C85C0D" w:rsidRPr="0062630D" w:rsidRDefault="00C85C0D">
            <w:pPr>
              <w:rPr>
                <w:color w:val="000000"/>
                <w:sz w:val="16"/>
                <w:szCs w:val="16"/>
                <w:lang w:val="en-GB"/>
              </w:rPr>
            </w:pPr>
            <w:r w:rsidRPr="0062630D">
              <w:rPr>
                <w:color w:val="000000"/>
                <w:sz w:val="16"/>
                <w:szCs w:val="16"/>
                <w:lang w:val="en-GB"/>
              </w:rPr>
              <w:t>Note: Analysis were adjusted for age, family socioeconomic group, participant's race/ethnicity and educational level, parental highest education level and study site. All analysis were weighted for attrition and oversampling procedure. ADHD, attention-</w:t>
            </w:r>
            <w:proofErr w:type="gramStart"/>
            <w:r w:rsidRPr="0062630D">
              <w:rPr>
                <w:color w:val="000000"/>
                <w:sz w:val="16"/>
                <w:szCs w:val="16"/>
                <w:lang w:val="en-GB"/>
              </w:rPr>
              <w:t>deficit</w:t>
            </w:r>
            <w:proofErr w:type="gramEnd"/>
            <w:r w:rsidRPr="0062630D">
              <w:rPr>
                <w:color w:val="000000"/>
                <w:sz w:val="16"/>
                <w:szCs w:val="16"/>
                <w:lang w:val="en-GB"/>
              </w:rPr>
              <w:t xml:space="preserve"> and hyperactivity disorder; IQ, intellige</w:t>
            </w:r>
            <w:r w:rsidR="00FC5B95" w:rsidRPr="0062630D">
              <w:rPr>
                <w:color w:val="000000"/>
                <w:sz w:val="16"/>
                <w:szCs w:val="16"/>
                <w:lang w:val="en-GB"/>
              </w:rPr>
              <w:t>n</w:t>
            </w:r>
            <w:r w:rsidRPr="0062630D">
              <w:rPr>
                <w:color w:val="000000"/>
                <w:sz w:val="16"/>
                <w:szCs w:val="16"/>
                <w:lang w:val="en-GB"/>
              </w:rPr>
              <w:t>ce quotient.  * p&lt;0.05   ** p&lt;0.01   *** p&lt;0.001.</w:t>
            </w:r>
          </w:p>
        </w:tc>
      </w:tr>
    </w:tbl>
    <w:p w14:paraId="31CB3603" w14:textId="5520EE02" w:rsidR="00835A4F" w:rsidRPr="0062630D" w:rsidRDefault="00835A4F">
      <w:pPr>
        <w:rPr>
          <w:lang w:val="en-GB"/>
        </w:rPr>
      </w:pPr>
    </w:p>
    <w:p w14:paraId="1CC605CC" w14:textId="77777777" w:rsidR="00A06DB7" w:rsidRPr="0062630D" w:rsidRDefault="00A06DB7" w:rsidP="00B74F8D">
      <w:pPr>
        <w:spacing w:line="480" w:lineRule="auto"/>
        <w:rPr>
          <w:rFonts w:eastAsia="Calibri"/>
          <w:b/>
          <w:bCs/>
          <w:sz w:val="20"/>
          <w:szCs w:val="20"/>
          <w:lang w:val="en-GB"/>
        </w:rPr>
      </w:pPr>
    </w:p>
    <w:p w14:paraId="49973976" w14:textId="0B94F2F1" w:rsidR="00415D97" w:rsidRDefault="00415D97">
      <w:pPr>
        <w:spacing w:after="160" w:line="259" w:lineRule="auto"/>
        <w:rPr>
          <w:rFonts w:eastAsia="Calibri"/>
          <w:b/>
          <w:bCs/>
          <w:sz w:val="20"/>
          <w:szCs w:val="20"/>
          <w:lang w:val="en-GB"/>
        </w:rPr>
      </w:pPr>
      <w:r>
        <w:rPr>
          <w:rFonts w:eastAsia="Calibri"/>
          <w:b/>
          <w:bCs/>
          <w:sz w:val="20"/>
          <w:szCs w:val="20"/>
          <w:lang w:val="en-GB"/>
        </w:rPr>
        <w:br w:type="page"/>
      </w:r>
    </w:p>
    <w:p w14:paraId="6C38B88D" w14:textId="77777777" w:rsidR="00B74F8D" w:rsidRPr="0062630D" w:rsidRDefault="00B74F8D" w:rsidP="00B74F8D">
      <w:pPr>
        <w:rPr>
          <w:rFonts w:eastAsia="Calibri"/>
          <w:b/>
          <w:bCs/>
          <w:sz w:val="20"/>
          <w:szCs w:val="20"/>
          <w:lang w:val="en-GB"/>
        </w:rPr>
      </w:pPr>
    </w:p>
    <w:tbl>
      <w:tblPr>
        <w:tblW w:w="14614" w:type="dxa"/>
        <w:tblCellMar>
          <w:left w:w="70" w:type="dxa"/>
          <w:right w:w="70" w:type="dxa"/>
        </w:tblCellMar>
        <w:tblLook w:val="04A0" w:firstRow="1" w:lastRow="0" w:firstColumn="1" w:lastColumn="0" w:noHBand="0" w:noVBand="1"/>
      </w:tblPr>
      <w:tblGrid>
        <w:gridCol w:w="4208"/>
        <w:gridCol w:w="1840"/>
        <w:gridCol w:w="758"/>
        <w:gridCol w:w="1841"/>
        <w:gridCol w:w="758"/>
        <w:gridCol w:w="1854"/>
        <w:gridCol w:w="762"/>
        <w:gridCol w:w="1835"/>
        <w:gridCol w:w="758"/>
      </w:tblGrid>
      <w:tr w:rsidR="00415D97" w:rsidRPr="007F3CAB" w14:paraId="4127E9A1" w14:textId="77777777" w:rsidTr="00FE17F9">
        <w:trPr>
          <w:trHeight w:val="267"/>
        </w:trPr>
        <w:tc>
          <w:tcPr>
            <w:tcW w:w="0" w:type="auto"/>
            <w:gridSpan w:val="8"/>
            <w:tcBorders>
              <w:top w:val="nil"/>
              <w:left w:val="nil"/>
              <w:bottom w:val="single" w:sz="4" w:space="0" w:color="auto"/>
              <w:right w:val="nil"/>
            </w:tcBorders>
            <w:shd w:val="clear" w:color="auto" w:fill="auto"/>
            <w:noWrap/>
            <w:vAlign w:val="center"/>
            <w:hideMark/>
          </w:tcPr>
          <w:p w14:paraId="5ACA44CB" w14:textId="2698EA0E" w:rsidR="00415D97" w:rsidRPr="0062630D" w:rsidRDefault="00415D97" w:rsidP="00FE17F9">
            <w:pPr>
              <w:rPr>
                <w:color w:val="000000"/>
                <w:sz w:val="20"/>
                <w:szCs w:val="20"/>
                <w:lang w:val="en-GB"/>
              </w:rPr>
            </w:pPr>
            <w:r w:rsidRPr="0062630D">
              <w:rPr>
                <w:b/>
                <w:bCs/>
                <w:color w:val="000000"/>
                <w:sz w:val="20"/>
                <w:szCs w:val="20"/>
                <w:lang w:val="en-GB"/>
              </w:rPr>
              <w:t>Table A</w:t>
            </w:r>
            <w:r>
              <w:rPr>
                <w:b/>
                <w:bCs/>
                <w:color w:val="000000"/>
                <w:sz w:val="20"/>
                <w:szCs w:val="20"/>
                <w:lang w:val="en-GB"/>
              </w:rPr>
              <w:t>5</w:t>
            </w:r>
            <w:r w:rsidRPr="0062630D">
              <w:rPr>
                <w:b/>
                <w:bCs/>
                <w:color w:val="000000"/>
                <w:sz w:val="20"/>
                <w:szCs w:val="20"/>
                <w:lang w:val="en-GB"/>
              </w:rPr>
              <w:t>.</w:t>
            </w:r>
            <w:r w:rsidRPr="0062630D">
              <w:rPr>
                <w:color w:val="000000"/>
                <w:sz w:val="20"/>
                <w:szCs w:val="20"/>
                <w:lang w:val="en-GB"/>
              </w:rPr>
              <w:t xml:space="preserve"> Adjusted longitudinal associations of educational outcomes with ADHD and school shift</w:t>
            </w:r>
          </w:p>
        </w:tc>
        <w:tc>
          <w:tcPr>
            <w:tcW w:w="0" w:type="auto"/>
            <w:tcBorders>
              <w:top w:val="nil"/>
              <w:left w:val="nil"/>
              <w:bottom w:val="single" w:sz="4" w:space="0" w:color="auto"/>
              <w:right w:val="nil"/>
            </w:tcBorders>
            <w:shd w:val="clear" w:color="auto" w:fill="auto"/>
            <w:noWrap/>
            <w:vAlign w:val="bottom"/>
            <w:hideMark/>
          </w:tcPr>
          <w:p w14:paraId="1CBE0739" w14:textId="77777777" w:rsidR="00415D97" w:rsidRPr="0062630D" w:rsidRDefault="00415D97" w:rsidP="00FE17F9">
            <w:pPr>
              <w:rPr>
                <w:color w:val="000000"/>
                <w:sz w:val="20"/>
                <w:szCs w:val="20"/>
                <w:lang w:val="en-GB"/>
              </w:rPr>
            </w:pPr>
            <w:r w:rsidRPr="0062630D">
              <w:rPr>
                <w:color w:val="000000"/>
                <w:sz w:val="20"/>
                <w:szCs w:val="20"/>
                <w:lang w:val="en-GB"/>
              </w:rPr>
              <w:t> </w:t>
            </w:r>
          </w:p>
        </w:tc>
      </w:tr>
      <w:tr w:rsidR="00415D97" w:rsidRPr="0062630D" w14:paraId="03AFE0B8" w14:textId="77777777" w:rsidTr="00FE17F9">
        <w:trPr>
          <w:trHeight w:val="523"/>
        </w:trPr>
        <w:tc>
          <w:tcPr>
            <w:tcW w:w="0" w:type="auto"/>
            <w:tcBorders>
              <w:top w:val="nil"/>
              <w:left w:val="nil"/>
              <w:bottom w:val="nil"/>
              <w:right w:val="nil"/>
            </w:tcBorders>
            <w:shd w:val="clear" w:color="auto" w:fill="auto"/>
            <w:noWrap/>
            <w:vAlign w:val="center"/>
            <w:hideMark/>
          </w:tcPr>
          <w:p w14:paraId="333A89C0" w14:textId="77777777" w:rsidR="00415D97" w:rsidRPr="0062630D" w:rsidRDefault="00415D97" w:rsidP="00FE17F9">
            <w:pPr>
              <w:rPr>
                <w:color w:val="000000"/>
                <w:sz w:val="20"/>
                <w:szCs w:val="20"/>
                <w:lang w:val="en-GB"/>
              </w:rPr>
            </w:pPr>
          </w:p>
        </w:tc>
        <w:tc>
          <w:tcPr>
            <w:tcW w:w="0" w:type="auto"/>
            <w:gridSpan w:val="2"/>
            <w:tcBorders>
              <w:top w:val="single" w:sz="4" w:space="0" w:color="auto"/>
              <w:left w:val="nil"/>
              <w:bottom w:val="single" w:sz="4" w:space="0" w:color="auto"/>
              <w:right w:val="nil"/>
            </w:tcBorders>
            <w:shd w:val="clear" w:color="auto" w:fill="auto"/>
            <w:vAlign w:val="center"/>
            <w:hideMark/>
          </w:tcPr>
          <w:p w14:paraId="67C3506E" w14:textId="77777777" w:rsidR="00415D97" w:rsidRPr="0062630D" w:rsidRDefault="00415D97" w:rsidP="00FE17F9">
            <w:pPr>
              <w:jc w:val="center"/>
              <w:rPr>
                <w:color w:val="333333"/>
                <w:sz w:val="20"/>
                <w:szCs w:val="20"/>
                <w:lang w:val="en-GB"/>
              </w:rPr>
            </w:pPr>
            <w:r w:rsidRPr="0062630D">
              <w:rPr>
                <w:color w:val="333333"/>
                <w:sz w:val="20"/>
                <w:szCs w:val="20"/>
                <w:lang w:val="en-GB"/>
              </w:rPr>
              <w:t>Reading ability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4AF18951" w14:textId="77777777" w:rsidR="00415D97" w:rsidRPr="0062630D" w:rsidRDefault="00415D97" w:rsidP="00FE17F9">
            <w:pPr>
              <w:jc w:val="center"/>
              <w:rPr>
                <w:color w:val="333333"/>
                <w:sz w:val="20"/>
                <w:szCs w:val="20"/>
                <w:lang w:val="en-GB"/>
              </w:rPr>
            </w:pPr>
            <w:r w:rsidRPr="0062630D">
              <w:rPr>
                <w:color w:val="333333"/>
                <w:sz w:val="20"/>
                <w:szCs w:val="20"/>
                <w:lang w:val="en-GB"/>
              </w:rPr>
              <w:t>Writing ability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2F2DBDD8" w14:textId="77777777" w:rsidR="00415D97" w:rsidRPr="0062630D" w:rsidRDefault="00415D97" w:rsidP="00FE17F9">
            <w:pPr>
              <w:jc w:val="center"/>
              <w:rPr>
                <w:color w:val="333333"/>
                <w:sz w:val="20"/>
                <w:szCs w:val="20"/>
                <w:lang w:val="en-GB"/>
              </w:rPr>
            </w:pPr>
            <w:r w:rsidRPr="0062630D">
              <w:rPr>
                <w:color w:val="333333"/>
                <w:sz w:val="20"/>
                <w:szCs w:val="20"/>
                <w:lang w:val="en-GB"/>
              </w:rPr>
              <w:t>Performance in school subjects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08D8E402" w14:textId="77777777" w:rsidR="00415D97" w:rsidRPr="0062630D" w:rsidRDefault="00415D97" w:rsidP="00FE17F9">
            <w:pPr>
              <w:jc w:val="center"/>
              <w:rPr>
                <w:color w:val="333333"/>
                <w:sz w:val="20"/>
                <w:szCs w:val="20"/>
                <w:lang w:val="en-GB"/>
              </w:rPr>
            </w:pPr>
            <w:r w:rsidRPr="0062630D">
              <w:rPr>
                <w:color w:val="333333"/>
                <w:sz w:val="20"/>
                <w:szCs w:val="20"/>
                <w:lang w:val="en-GB"/>
              </w:rPr>
              <w:t>Negative school events</w:t>
            </w:r>
          </w:p>
        </w:tc>
      </w:tr>
      <w:tr w:rsidR="00415D97" w:rsidRPr="0062630D" w14:paraId="038DC032" w14:textId="77777777" w:rsidTr="00FE17F9">
        <w:trPr>
          <w:trHeight w:val="267"/>
        </w:trPr>
        <w:tc>
          <w:tcPr>
            <w:tcW w:w="0" w:type="auto"/>
            <w:tcBorders>
              <w:top w:val="single" w:sz="4" w:space="0" w:color="auto"/>
              <w:left w:val="nil"/>
              <w:bottom w:val="single" w:sz="4" w:space="0" w:color="auto"/>
              <w:right w:val="nil"/>
            </w:tcBorders>
            <w:shd w:val="clear" w:color="auto" w:fill="auto"/>
            <w:noWrap/>
            <w:vAlign w:val="center"/>
            <w:hideMark/>
          </w:tcPr>
          <w:p w14:paraId="0D4CAAF8" w14:textId="77777777" w:rsidR="00415D97" w:rsidRPr="0062630D" w:rsidRDefault="00415D97" w:rsidP="00FE17F9">
            <w:pPr>
              <w:jc w:val="center"/>
              <w:rPr>
                <w:i/>
                <w:iCs/>
                <w:color w:val="000000"/>
                <w:sz w:val="20"/>
                <w:szCs w:val="20"/>
                <w:lang w:val="en-GB"/>
              </w:rPr>
            </w:pPr>
            <w:r w:rsidRPr="0062630D">
              <w:rPr>
                <w:i/>
                <w:iCs/>
                <w:color w:val="000000"/>
                <w:sz w:val="20"/>
                <w:szCs w:val="20"/>
                <w:lang w:val="en-GB"/>
              </w:rPr>
              <w:t>Main effects</w:t>
            </w:r>
          </w:p>
        </w:tc>
        <w:tc>
          <w:tcPr>
            <w:tcW w:w="0" w:type="auto"/>
            <w:tcBorders>
              <w:top w:val="nil"/>
              <w:left w:val="nil"/>
              <w:bottom w:val="single" w:sz="4" w:space="0" w:color="auto"/>
              <w:right w:val="nil"/>
            </w:tcBorders>
            <w:shd w:val="clear" w:color="auto" w:fill="auto"/>
            <w:noWrap/>
            <w:vAlign w:val="center"/>
            <w:hideMark/>
          </w:tcPr>
          <w:p w14:paraId="5147A171" w14:textId="77777777" w:rsidR="00415D97" w:rsidRPr="0062630D" w:rsidRDefault="00415D97" w:rsidP="00FE17F9">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4409527A" w14:textId="77777777" w:rsidR="00415D97" w:rsidRPr="0062630D" w:rsidRDefault="00415D97" w:rsidP="00FE17F9">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34ADF7C6" w14:textId="77777777" w:rsidR="00415D97" w:rsidRPr="0062630D" w:rsidRDefault="00415D97" w:rsidP="00FE17F9">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11073E86" w14:textId="77777777" w:rsidR="00415D97" w:rsidRPr="0062630D" w:rsidRDefault="00415D97" w:rsidP="00FE17F9">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5DF65B1E" w14:textId="77777777" w:rsidR="00415D97" w:rsidRPr="0062630D" w:rsidRDefault="00415D97" w:rsidP="00FE17F9">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4F126FD4" w14:textId="77777777" w:rsidR="00415D97" w:rsidRPr="0062630D" w:rsidRDefault="00415D97" w:rsidP="00FE17F9">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1159015E" w14:textId="77777777" w:rsidR="00415D97" w:rsidRPr="0062630D" w:rsidRDefault="00415D97" w:rsidP="00FE17F9">
            <w:pPr>
              <w:jc w:val="center"/>
              <w:rPr>
                <w:color w:val="333333"/>
                <w:sz w:val="20"/>
                <w:szCs w:val="20"/>
                <w:lang w:val="en-GB"/>
              </w:rPr>
            </w:pPr>
            <w:r w:rsidRPr="0062630D">
              <w:rPr>
                <w:color w:val="333333"/>
                <w:sz w:val="20"/>
                <w:szCs w:val="20"/>
                <w:lang w:val="en-GB"/>
              </w:rPr>
              <w:t>OR (95%CI)</w:t>
            </w:r>
          </w:p>
        </w:tc>
        <w:tc>
          <w:tcPr>
            <w:tcW w:w="0" w:type="auto"/>
            <w:tcBorders>
              <w:top w:val="nil"/>
              <w:left w:val="nil"/>
              <w:bottom w:val="single" w:sz="4" w:space="0" w:color="auto"/>
              <w:right w:val="nil"/>
            </w:tcBorders>
            <w:shd w:val="clear" w:color="auto" w:fill="auto"/>
            <w:noWrap/>
            <w:vAlign w:val="center"/>
            <w:hideMark/>
          </w:tcPr>
          <w:p w14:paraId="1E963576" w14:textId="77777777" w:rsidR="00415D97" w:rsidRPr="0062630D" w:rsidRDefault="00415D97" w:rsidP="00FE17F9">
            <w:pPr>
              <w:jc w:val="center"/>
              <w:rPr>
                <w:color w:val="333333"/>
                <w:sz w:val="20"/>
                <w:szCs w:val="20"/>
                <w:lang w:val="en-GB"/>
              </w:rPr>
            </w:pPr>
            <w:r w:rsidRPr="0062630D">
              <w:rPr>
                <w:color w:val="333333"/>
                <w:sz w:val="20"/>
                <w:szCs w:val="20"/>
                <w:lang w:val="en-GB"/>
              </w:rPr>
              <w:t>P-value</w:t>
            </w:r>
          </w:p>
        </w:tc>
      </w:tr>
      <w:tr w:rsidR="00415D97" w:rsidRPr="0062630D" w14:paraId="32600724" w14:textId="77777777" w:rsidTr="00FE17F9">
        <w:trPr>
          <w:trHeight w:val="267"/>
        </w:trPr>
        <w:tc>
          <w:tcPr>
            <w:tcW w:w="0" w:type="auto"/>
            <w:tcBorders>
              <w:top w:val="nil"/>
              <w:left w:val="nil"/>
              <w:bottom w:val="nil"/>
              <w:right w:val="nil"/>
            </w:tcBorders>
            <w:shd w:val="clear" w:color="auto" w:fill="auto"/>
            <w:noWrap/>
            <w:vAlign w:val="bottom"/>
            <w:hideMark/>
          </w:tcPr>
          <w:p w14:paraId="7012E6D9" w14:textId="77777777" w:rsidR="00415D97" w:rsidRPr="0062630D" w:rsidRDefault="00415D97" w:rsidP="00FE17F9">
            <w:pPr>
              <w:rPr>
                <w:color w:val="000000"/>
                <w:sz w:val="20"/>
                <w:szCs w:val="20"/>
                <w:lang w:val="en-GB"/>
              </w:rPr>
            </w:pPr>
            <w:r w:rsidRPr="0062630D">
              <w:rPr>
                <w:color w:val="000000"/>
                <w:sz w:val="20"/>
                <w:szCs w:val="20"/>
                <w:lang w:val="en-GB"/>
              </w:rPr>
              <w:t xml:space="preserve">ADHD (ref: no ADHD) </w:t>
            </w:r>
          </w:p>
        </w:tc>
        <w:tc>
          <w:tcPr>
            <w:tcW w:w="0" w:type="auto"/>
            <w:tcBorders>
              <w:top w:val="nil"/>
              <w:left w:val="nil"/>
              <w:bottom w:val="nil"/>
              <w:right w:val="nil"/>
            </w:tcBorders>
            <w:shd w:val="clear" w:color="auto" w:fill="auto"/>
            <w:vAlign w:val="center"/>
            <w:hideMark/>
          </w:tcPr>
          <w:p w14:paraId="202F04E0" w14:textId="77777777" w:rsidR="00415D97" w:rsidRPr="0062630D" w:rsidRDefault="00415D97" w:rsidP="00FE17F9">
            <w:pPr>
              <w:jc w:val="center"/>
              <w:rPr>
                <w:color w:val="000000"/>
                <w:sz w:val="20"/>
                <w:szCs w:val="20"/>
                <w:lang w:val="en-GB"/>
              </w:rPr>
            </w:pPr>
            <w:r w:rsidRPr="0062630D">
              <w:rPr>
                <w:color w:val="000000"/>
                <w:sz w:val="20"/>
                <w:szCs w:val="20"/>
                <w:lang w:val="en-GB"/>
              </w:rPr>
              <w:t>-0.08 (-0.20 – 0.03)</w:t>
            </w:r>
          </w:p>
        </w:tc>
        <w:tc>
          <w:tcPr>
            <w:tcW w:w="0" w:type="auto"/>
            <w:tcBorders>
              <w:top w:val="nil"/>
              <w:left w:val="nil"/>
              <w:bottom w:val="nil"/>
              <w:right w:val="nil"/>
            </w:tcBorders>
            <w:shd w:val="clear" w:color="auto" w:fill="auto"/>
            <w:vAlign w:val="center"/>
            <w:hideMark/>
          </w:tcPr>
          <w:p w14:paraId="46DACA89" w14:textId="77777777" w:rsidR="00415D97" w:rsidRPr="0062630D" w:rsidRDefault="00415D97" w:rsidP="00FE17F9">
            <w:pPr>
              <w:jc w:val="center"/>
              <w:rPr>
                <w:color w:val="000000"/>
                <w:sz w:val="20"/>
                <w:szCs w:val="20"/>
                <w:lang w:val="en-GB"/>
              </w:rPr>
            </w:pPr>
            <w:r w:rsidRPr="0062630D">
              <w:rPr>
                <w:color w:val="000000"/>
                <w:sz w:val="20"/>
                <w:szCs w:val="20"/>
                <w:lang w:val="en-GB"/>
              </w:rPr>
              <w:t>0.168</w:t>
            </w:r>
          </w:p>
        </w:tc>
        <w:tc>
          <w:tcPr>
            <w:tcW w:w="0" w:type="auto"/>
            <w:tcBorders>
              <w:top w:val="nil"/>
              <w:left w:val="nil"/>
              <w:bottom w:val="nil"/>
              <w:right w:val="nil"/>
            </w:tcBorders>
            <w:shd w:val="clear" w:color="auto" w:fill="auto"/>
            <w:vAlign w:val="center"/>
            <w:hideMark/>
          </w:tcPr>
          <w:p w14:paraId="5298B658" w14:textId="77777777" w:rsidR="00415D97" w:rsidRPr="0062630D" w:rsidRDefault="00415D97" w:rsidP="00FE17F9">
            <w:pPr>
              <w:jc w:val="center"/>
              <w:rPr>
                <w:color w:val="000000"/>
                <w:sz w:val="20"/>
                <w:szCs w:val="20"/>
                <w:lang w:val="en-GB"/>
              </w:rPr>
            </w:pPr>
            <w:r w:rsidRPr="0062630D">
              <w:rPr>
                <w:color w:val="000000"/>
                <w:sz w:val="20"/>
                <w:szCs w:val="20"/>
                <w:lang w:val="en-GB"/>
              </w:rPr>
              <w:t>-0.06 (-0.17 – 0.06)</w:t>
            </w:r>
          </w:p>
        </w:tc>
        <w:tc>
          <w:tcPr>
            <w:tcW w:w="0" w:type="auto"/>
            <w:tcBorders>
              <w:top w:val="nil"/>
              <w:left w:val="nil"/>
              <w:bottom w:val="nil"/>
              <w:right w:val="nil"/>
            </w:tcBorders>
            <w:shd w:val="clear" w:color="auto" w:fill="auto"/>
            <w:vAlign w:val="center"/>
            <w:hideMark/>
          </w:tcPr>
          <w:p w14:paraId="4798403C" w14:textId="77777777" w:rsidR="00415D97" w:rsidRPr="0062630D" w:rsidRDefault="00415D97" w:rsidP="00FE17F9">
            <w:pPr>
              <w:jc w:val="center"/>
              <w:rPr>
                <w:color w:val="000000"/>
                <w:sz w:val="20"/>
                <w:szCs w:val="20"/>
                <w:lang w:val="en-GB"/>
              </w:rPr>
            </w:pPr>
            <w:r w:rsidRPr="0062630D">
              <w:rPr>
                <w:color w:val="000000"/>
                <w:sz w:val="20"/>
                <w:szCs w:val="20"/>
                <w:lang w:val="en-GB"/>
              </w:rPr>
              <w:t>0.318</w:t>
            </w:r>
          </w:p>
        </w:tc>
        <w:tc>
          <w:tcPr>
            <w:tcW w:w="0" w:type="auto"/>
            <w:tcBorders>
              <w:top w:val="nil"/>
              <w:left w:val="nil"/>
              <w:bottom w:val="nil"/>
              <w:right w:val="nil"/>
            </w:tcBorders>
            <w:shd w:val="clear" w:color="auto" w:fill="auto"/>
            <w:vAlign w:val="center"/>
            <w:hideMark/>
          </w:tcPr>
          <w:p w14:paraId="36E517B6" w14:textId="77777777" w:rsidR="00415D97" w:rsidRPr="0062630D" w:rsidRDefault="00415D97" w:rsidP="00FE17F9">
            <w:pPr>
              <w:jc w:val="center"/>
              <w:rPr>
                <w:color w:val="000000"/>
                <w:sz w:val="20"/>
                <w:szCs w:val="20"/>
                <w:lang w:val="en-GB"/>
              </w:rPr>
            </w:pPr>
            <w:r w:rsidRPr="0062630D">
              <w:rPr>
                <w:color w:val="000000"/>
                <w:sz w:val="20"/>
                <w:szCs w:val="20"/>
                <w:lang w:val="en-GB"/>
              </w:rPr>
              <w:t>-0.36 </w:t>
            </w:r>
            <w:r w:rsidRPr="0062630D">
              <w:rPr>
                <w:color w:val="000000"/>
                <w:sz w:val="20"/>
                <w:szCs w:val="20"/>
                <w:vertAlign w:val="superscript"/>
                <w:lang w:val="en-GB"/>
              </w:rPr>
              <w:t>***</w:t>
            </w:r>
            <w:r w:rsidRPr="0062630D">
              <w:rPr>
                <w:color w:val="000000"/>
                <w:sz w:val="20"/>
                <w:szCs w:val="20"/>
                <w:lang w:val="en-GB"/>
              </w:rPr>
              <w:t> (-0.56 – -0.16)</w:t>
            </w:r>
          </w:p>
        </w:tc>
        <w:tc>
          <w:tcPr>
            <w:tcW w:w="0" w:type="auto"/>
            <w:tcBorders>
              <w:top w:val="nil"/>
              <w:left w:val="nil"/>
              <w:bottom w:val="nil"/>
              <w:right w:val="nil"/>
            </w:tcBorders>
            <w:shd w:val="clear" w:color="auto" w:fill="auto"/>
            <w:vAlign w:val="center"/>
            <w:hideMark/>
          </w:tcPr>
          <w:p w14:paraId="0DCB79C3"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520ADCBF" w14:textId="77777777" w:rsidR="00415D97" w:rsidRPr="0062630D" w:rsidRDefault="00415D97" w:rsidP="00FE17F9">
            <w:pPr>
              <w:jc w:val="center"/>
              <w:rPr>
                <w:color w:val="000000"/>
                <w:sz w:val="20"/>
                <w:szCs w:val="20"/>
                <w:lang w:val="en-GB"/>
              </w:rPr>
            </w:pPr>
            <w:r w:rsidRPr="0062630D">
              <w:rPr>
                <w:color w:val="000000"/>
                <w:sz w:val="20"/>
                <w:szCs w:val="20"/>
                <w:lang w:val="en-GB"/>
              </w:rPr>
              <w:t>2.81 </w:t>
            </w:r>
            <w:r w:rsidRPr="0062630D">
              <w:rPr>
                <w:color w:val="000000"/>
                <w:sz w:val="20"/>
                <w:szCs w:val="20"/>
                <w:vertAlign w:val="superscript"/>
                <w:lang w:val="en-GB"/>
              </w:rPr>
              <w:t>***</w:t>
            </w:r>
            <w:r w:rsidRPr="0062630D">
              <w:rPr>
                <w:color w:val="000000"/>
                <w:sz w:val="20"/>
                <w:szCs w:val="20"/>
                <w:lang w:val="en-GB"/>
              </w:rPr>
              <w:t> (1.99 – 3.98)</w:t>
            </w:r>
          </w:p>
        </w:tc>
        <w:tc>
          <w:tcPr>
            <w:tcW w:w="0" w:type="auto"/>
            <w:tcBorders>
              <w:top w:val="nil"/>
              <w:left w:val="nil"/>
              <w:bottom w:val="nil"/>
              <w:right w:val="nil"/>
            </w:tcBorders>
            <w:shd w:val="clear" w:color="auto" w:fill="auto"/>
            <w:vAlign w:val="center"/>
            <w:hideMark/>
          </w:tcPr>
          <w:p w14:paraId="05C359FE"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3368FD25" w14:textId="77777777" w:rsidTr="00FE17F9">
        <w:trPr>
          <w:trHeight w:val="267"/>
        </w:trPr>
        <w:tc>
          <w:tcPr>
            <w:tcW w:w="0" w:type="auto"/>
            <w:tcBorders>
              <w:top w:val="nil"/>
              <w:left w:val="nil"/>
              <w:bottom w:val="nil"/>
              <w:right w:val="nil"/>
            </w:tcBorders>
            <w:shd w:val="clear" w:color="auto" w:fill="auto"/>
            <w:noWrap/>
            <w:vAlign w:val="bottom"/>
            <w:hideMark/>
          </w:tcPr>
          <w:p w14:paraId="28FECDD1" w14:textId="77777777" w:rsidR="00415D97" w:rsidRPr="0062630D" w:rsidRDefault="00415D97" w:rsidP="00FE17F9">
            <w:pPr>
              <w:rPr>
                <w:color w:val="000000"/>
                <w:sz w:val="20"/>
                <w:szCs w:val="20"/>
                <w:lang w:val="en-GB"/>
              </w:rPr>
            </w:pPr>
            <w:r w:rsidRPr="0062630D">
              <w:rPr>
                <w:color w:val="000000"/>
                <w:sz w:val="20"/>
                <w:szCs w:val="20"/>
                <w:lang w:val="en-GB"/>
              </w:rPr>
              <w:t>School shift (ref: afternoon)</w:t>
            </w:r>
          </w:p>
        </w:tc>
        <w:tc>
          <w:tcPr>
            <w:tcW w:w="0" w:type="auto"/>
            <w:tcBorders>
              <w:top w:val="nil"/>
              <w:left w:val="nil"/>
              <w:bottom w:val="nil"/>
              <w:right w:val="nil"/>
            </w:tcBorders>
            <w:shd w:val="clear" w:color="auto" w:fill="auto"/>
            <w:vAlign w:val="center"/>
            <w:hideMark/>
          </w:tcPr>
          <w:p w14:paraId="522A8751" w14:textId="77777777" w:rsidR="00415D97" w:rsidRPr="0062630D" w:rsidRDefault="00415D97" w:rsidP="00FE17F9">
            <w:pPr>
              <w:jc w:val="center"/>
              <w:rPr>
                <w:color w:val="000000"/>
                <w:sz w:val="20"/>
                <w:szCs w:val="20"/>
                <w:lang w:val="en-GB"/>
              </w:rPr>
            </w:pPr>
            <w:r w:rsidRPr="0062630D">
              <w:rPr>
                <w:color w:val="000000"/>
                <w:sz w:val="20"/>
                <w:szCs w:val="20"/>
                <w:lang w:val="en-GB"/>
              </w:rPr>
              <w:t>0.03 (-0.02 – 0.08)</w:t>
            </w:r>
          </w:p>
        </w:tc>
        <w:tc>
          <w:tcPr>
            <w:tcW w:w="0" w:type="auto"/>
            <w:tcBorders>
              <w:top w:val="nil"/>
              <w:left w:val="nil"/>
              <w:bottom w:val="nil"/>
              <w:right w:val="nil"/>
            </w:tcBorders>
            <w:shd w:val="clear" w:color="auto" w:fill="auto"/>
            <w:vAlign w:val="center"/>
            <w:hideMark/>
          </w:tcPr>
          <w:p w14:paraId="449617B3" w14:textId="77777777" w:rsidR="00415D97" w:rsidRPr="0062630D" w:rsidRDefault="00415D97" w:rsidP="00FE17F9">
            <w:pPr>
              <w:jc w:val="center"/>
              <w:rPr>
                <w:color w:val="000000"/>
                <w:sz w:val="20"/>
                <w:szCs w:val="20"/>
                <w:lang w:val="en-GB"/>
              </w:rPr>
            </w:pPr>
            <w:r w:rsidRPr="0062630D">
              <w:rPr>
                <w:color w:val="000000"/>
                <w:sz w:val="20"/>
                <w:szCs w:val="20"/>
                <w:lang w:val="en-GB"/>
              </w:rPr>
              <w:t>0.216</w:t>
            </w:r>
          </w:p>
        </w:tc>
        <w:tc>
          <w:tcPr>
            <w:tcW w:w="0" w:type="auto"/>
            <w:tcBorders>
              <w:top w:val="nil"/>
              <w:left w:val="nil"/>
              <w:bottom w:val="nil"/>
              <w:right w:val="nil"/>
            </w:tcBorders>
            <w:shd w:val="clear" w:color="auto" w:fill="auto"/>
            <w:vAlign w:val="center"/>
            <w:hideMark/>
          </w:tcPr>
          <w:p w14:paraId="4D180FBC" w14:textId="77777777" w:rsidR="00415D97" w:rsidRPr="0062630D" w:rsidRDefault="00415D97" w:rsidP="00FE17F9">
            <w:pPr>
              <w:jc w:val="center"/>
              <w:rPr>
                <w:color w:val="000000"/>
                <w:sz w:val="20"/>
                <w:szCs w:val="20"/>
                <w:lang w:val="en-GB"/>
              </w:rPr>
            </w:pPr>
            <w:r w:rsidRPr="0062630D">
              <w:rPr>
                <w:color w:val="000000"/>
                <w:sz w:val="20"/>
                <w:szCs w:val="20"/>
                <w:lang w:val="en-GB"/>
              </w:rPr>
              <w:t>0.04 (-0.01 – 0.08)</w:t>
            </w:r>
          </w:p>
        </w:tc>
        <w:tc>
          <w:tcPr>
            <w:tcW w:w="0" w:type="auto"/>
            <w:tcBorders>
              <w:top w:val="nil"/>
              <w:left w:val="nil"/>
              <w:bottom w:val="nil"/>
              <w:right w:val="nil"/>
            </w:tcBorders>
            <w:shd w:val="clear" w:color="auto" w:fill="auto"/>
            <w:vAlign w:val="center"/>
            <w:hideMark/>
          </w:tcPr>
          <w:p w14:paraId="2F2073BE" w14:textId="77777777" w:rsidR="00415D97" w:rsidRPr="0062630D" w:rsidRDefault="00415D97" w:rsidP="00FE17F9">
            <w:pPr>
              <w:jc w:val="center"/>
              <w:rPr>
                <w:color w:val="000000"/>
                <w:sz w:val="20"/>
                <w:szCs w:val="20"/>
                <w:lang w:val="en-GB"/>
              </w:rPr>
            </w:pPr>
            <w:r w:rsidRPr="0062630D">
              <w:rPr>
                <w:color w:val="000000"/>
                <w:sz w:val="20"/>
                <w:szCs w:val="20"/>
                <w:lang w:val="en-GB"/>
              </w:rPr>
              <w:t>0.131</w:t>
            </w:r>
          </w:p>
        </w:tc>
        <w:tc>
          <w:tcPr>
            <w:tcW w:w="0" w:type="auto"/>
            <w:tcBorders>
              <w:top w:val="nil"/>
              <w:left w:val="nil"/>
              <w:bottom w:val="nil"/>
              <w:right w:val="nil"/>
            </w:tcBorders>
            <w:shd w:val="clear" w:color="auto" w:fill="auto"/>
            <w:vAlign w:val="center"/>
            <w:hideMark/>
          </w:tcPr>
          <w:p w14:paraId="0B050EB4" w14:textId="77777777" w:rsidR="00415D97" w:rsidRPr="0062630D" w:rsidRDefault="00415D97" w:rsidP="00FE17F9">
            <w:pPr>
              <w:jc w:val="center"/>
              <w:rPr>
                <w:color w:val="000000"/>
                <w:sz w:val="20"/>
                <w:szCs w:val="20"/>
                <w:lang w:val="en-GB"/>
              </w:rPr>
            </w:pPr>
            <w:r w:rsidRPr="0062630D">
              <w:rPr>
                <w:color w:val="000000"/>
                <w:sz w:val="20"/>
                <w:szCs w:val="20"/>
                <w:lang w:val="en-GB"/>
              </w:rPr>
              <w:t>-0.06 (-0.15 – 0.02)</w:t>
            </w:r>
          </w:p>
        </w:tc>
        <w:tc>
          <w:tcPr>
            <w:tcW w:w="0" w:type="auto"/>
            <w:tcBorders>
              <w:top w:val="nil"/>
              <w:left w:val="nil"/>
              <w:bottom w:val="nil"/>
              <w:right w:val="nil"/>
            </w:tcBorders>
            <w:shd w:val="clear" w:color="auto" w:fill="auto"/>
            <w:vAlign w:val="center"/>
            <w:hideMark/>
          </w:tcPr>
          <w:p w14:paraId="5C11B83A" w14:textId="77777777" w:rsidR="00415D97" w:rsidRPr="0062630D" w:rsidRDefault="00415D97" w:rsidP="00FE17F9">
            <w:pPr>
              <w:jc w:val="center"/>
              <w:rPr>
                <w:color w:val="000000"/>
                <w:sz w:val="20"/>
                <w:szCs w:val="20"/>
                <w:lang w:val="en-GB"/>
              </w:rPr>
            </w:pPr>
            <w:r w:rsidRPr="0062630D">
              <w:rPr>
                <w:color w:val="000000"/>
                <w:sz w:val="20"/>
                <w:szCs w:val="20"/>
                <w:lang w:val="en-GB"/>
              </w:rPr>
              <w:t>0.144</w:t>
            </w:r>
          </w:p>
        </w:tc>
        <w:tc>
          <w:tcPr>
            <w:tcW w:w="0" w:type="auto"/>
            <w:tcBorders>
              <w:top w:val="nil"/>
              <w:left w:val="nil"/>
              <w:bottom w:val="nil"/>
              <w:right w:val="nil"/>
            </w:tcBorders>
            <w:shd w:val="clear" w:color="auto" w:fill="auto"/>
            <w:vAlign w:val="center"/>
            <w:hideMark/>
          </w:tcPr>
          <w:p w14:paraId="2ED562B0" w14:textId="77777777" w:rsidR="00415D97" w:rsidRPr="0062630D" w:rsidRDefault="00415D97" w:rsidP="00FE17F9">
            <w:pPr>
              <w:jc w:val="center"/>
              <w:rPr>
                <w:color w:val="000000"/>
                <w:sz w:val="20"/>
                <w:szCs w:val="20"/>
                <w:lang w:val="en-GB"/>
              </w:rPr>
            </w:pPr>
            <w:r w:rsidRPr="0062630D">
              <w:rPr>
                <w:color w:val="000000"/>
                <w:sz w:val="20"/>
                <w:szCs w:val="20"/>
                <w:lang w:val="en-GB"/>
              </w:rPr>
              <w:t>1.16 (0.99 – 1.37)</w:t>
            </w:r>
          </w:p>
        </w:tc>
        <w:tc>
          <w:tcPr>
            <w:tcW w:w="0" w:type="auto"/>
            <w:tcBorders>
              <w:top w:val="nil"/>
              <w:left w:val="nil"/>
              <w:bottom w:val="nil"/>
              <w:right w:val="nil"/>
            </w:tcBorders>
            <w:shd w:val="clear" w:color="auto" w:fill="auto"/>
            <w:vAlign w:val="center"/>
            <w:hideMark/>
          </w:tcPr>
          <w:p w14:paraId="4B37B6B4" w14:textId="77777777" w:rsidR="00415D97" w:rsidRPr="0062630D" w:rsidRDefault="00415D97" w:rsidP="00FE17F9">
            <w:pPr>
              <w:jc w:val="center"/>
              <w:rPr>
                <w:color w:val="000000"/>
                <w:sz w:val="20"/>
                <w:szCs w:val="20"/>
                <w:lang w:val="en-GB"/>
              </w:rPr>
            </w:pPr>
            <w:r w:rsidRPr="0062630D">
              <w:rPr>
                <w:color w:val="000000"/>
                <w:sz w:val="20"/>
                <w:szCs w:val="20"/>
                <w:lang w:val="en-GB"/>
              </w:rPr>
              <w:t>0.068</w:t>
            </w:r>
          </w:p>
        </w:tc>
      </w:tr>
      <w:tr w:rsidR="00415D97" w:rsidRPr="0062630D" w14:paraId="68006B0B" w14:textId="77777777" w:rsidTr="00FE17F9">
        <w:trPr>
          <w:trHeight w:val="267"/>
        </w:trPr>
        <w:tc>
          <w:tcPr>
            <w:tcW w:w="0" w:type="auto"/>
            <w:tcBorders>
              <w:top w:val="nil"/>
              <w:left w:val="nil"/>
              <w:bottom w:val="nil"/>
              <w:right w:val="nil"/>
            </w:tcBorders>
            <w:shd w:val="clear" w:color="auto" w:fill="auto"/>
            <w:noWrap/>
            <w:vAlign w:val="bottom"/>
            <w:hideMark/>
          </w:tcPr>
          <w:p w14:paraId="5DC4418B" w14:textId="77777777" w:rsidR="00415D97" w:rsidRPr="0062630D" w:rsidRDefault="00415D97" w:rsidP="00FE17F9">
            <w:pPr>
              <w:rPr>
                <w:color w:val="000000"/>
                <w:sz w:val="20"/>
                <w:szCs w:val="20"/>
                <w:lang w:val="en-GB"/>
              </w:rPr>
            </w:pPr>
            <w:r w:rsidRPr="0062630D">
              <w:rPr>
                <w:color w:val="000000"/>
                <w:sz w:val="20"/>
                <w:szCs w:val="20"/>
                <w:lang w:val="en-GB"/>
              </w:rPr>
              <w:t>Age</w:t>
            </w:r>
          </w:p>
        </w:tc>
        <w:tc>
          <w:tcPr>
            <w:tcW w:w="0" w:type="auto"/>
            <w:tcBorders>
              <w:top w:val="nil"/>
              <w:left w:val="nil"/>
              <w:bottom w:val="nil"/>
              <w:right w:val="nil"/>
            </w:tcBorders>
            <w:shd w:val="clear" w:color="auto" w:fill="auto"/>
            <w:vAlign w:val="center"/>
            <w:hideMark/>
          </w:tcPr>
          <w:p w14:paraId="4D1347D0" w14:textId="77777777" w:rsidR="00415D97" w:rsidRPr="0062630D" w:rsidRDefault="00415D97" w:rsidP="00FE17F9">
            <w:pPr>
              <w:jc w:val="center"/>
              <w:rPr>
                <w:color w:val="000000"/>
                <w:sz w:val="20"/>
                <w:szCs w:val="20"/>
                <w:lang w:val="en-GB"/>
              </w:rPr>
            </w:pPr>
            <w:r w:rsidRPr="0062630D">
              <w:rPr>
                <w:color w:val="000000"/>
                <w:sz w:val="20"/>
                <w:szCs w:val="20"/>
                <w:lang w:val="en-GB"/>
              </w:rPr>
              <w:t>-0.07 </w:t>
            </w:r>
            <w:r w:rsidRPr="0062630D">
              <w:rPr>
                <w:color w:val="000000"/>
                <w:sz w:val="20"/>
                <w:szCs w:val="20"/>
                <w:vertAlign w:val="superscript"/>
                <w:lang w:val="en-GB"/>
              </w:rPr>
              <w:t>***</w:t>
            </w:r>
            <w:r w:rsidRPr="0062630D">
              <w:rPr>
                <w:color w:val="000000"/>
                <w:sz w:val="20"/>
                <w:szCs w:val="20"/>
                <w:lang w:val="en-GB"/>
              </w:rPr>
              <w:t> (-0.10 – -0.04)</w:t>
            </w:r>
          </w:p>
        </w:tc>
        <w:tc>
          <w:tcPr>
            <w:tcW w:w="0" w:type="auto"/>
            <w:tcBorders>
              <w:top w:val="nil"/>
              <w:left w:val="nil"/>
              <w:bottom w:val="nil"/>
              <w:right w:val="nil"/>
            </w:tcBorders>
            <w:shd w:val="clear" w:color="auto" w:fill="auto"/>
            <w:vAlign w:val="center"/>
            <w:hideMark/>
          </w:tcPr>
          <w:p w14:paraId="77B6D9FD"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CD5C089" w14:textId="77777777" w:rsidR="00415D97" w:rsidRPr="0062630D" w:rsidRDefault="00415D97" w:rsidP="00FE17F9">
            <w:pPr>
              <w:jc w:val="center"/>
              <w:rPr>
                <w:color w:val="000000"/>
                <w:sz w:val="20"/>
                <w:szCs w:val="20"/>
                <w:lang w:val="en-GB"/>
              </w:rPr>
            </w:pPr>
            <w:r w:rsidRPr="0062630D">
              <w:rPr>
                <w:color w:val="000000"/>
                <w:sz w:val="20"/>
                <w:szCs w:val="20"/>
                <w:lang w:val="en-GB"/>
              </w:rPr>
              <w:t>-0.06 </w:t>
            </w:r>
            <w:r w:rsidRPr="0062630D">
              <w:rPr>
                <w:color w:val="000000"/>
                <w:sz w:val="20"/>
                <w:szCs w:val="20"/>
                <w:vertAlign w:val="superscript"/>
                <w:lang w:val="en-GB"/>
              </w:rPr>
              <w:t>***</w:t>
            </w:r>
            <w:r w:rsidRPr="0062630D">
              <w:rPr>
                <w:color w:val="000000"/>
                <w:sz w:val="20"/>
                <w:szCs w:val="20"/>
                <w:lang w:val="en-GB"/>
              </w:rPr>
              <w:t> (-0.09 – -0.03)</w:t>
            </w:r>
          </w:p>
        </w:tc>
        <w:tc>
          <w:tcPr>
            <w:tcW w:w="0" w:type="auto"/>
            <w:tcBorders>
              <w:top w:val="nil"/>
              <w:left w:val="nil"/>
              <w:bottom w:val="nil"/>
              <w:right w:val="nil"/>
            </w:tcBorders>
            <w:shd w:val="clear" w:color="auto" w:fill="auto"/>
            <w:vAlign w:val="center"/>
            <w:hideMark/>
          </w:tcPr>
          <w:p w14:paraId="6F482AE6"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EA29F4F" w14:textId="77777777" w:rsidR="00415D97" w:rsidRPr="0062630D" w:rsidRDefault="00415D97" w:rsidP="00FE17F9">
            <w:pPr>
              <w:jc w:val="center"/>
              <w:rPr>
                <w:color w:val="000000"/>
                <w:sz w:val="20"/>
                <w:szCs w:val="20"/>
                <w:lang w:val="en-GB"/>
              </w:rPr>
            </w:pPr>
            <w:r w:rsidRPr="0062630D">
              <w:rPr>
                <w:color w:val="000000"/>
                <w:sz w:val="20"/>
                <w:szCs w:val="20"/>
                <w:lang w:val="en-GB"/>
              </w:rPr>
              <w:t>-0.01 (-0.06 – 0.04)</w:t>
            </w:r>
          </w:p>
        </w:tc>
        <w:tc>
          <w:tcPr>
            <w:tcW w:w="0" w:type="auto"/>
            <w:tcBorders>
              <w:top w:val="nil"/>
              <w:left w:val="nil"/>
              <w:bottom w:val="nil"/>
              <w:right w:val="nil"/>
            </w:tcBorders>
            <w:shd w:val="clear" w:color="auto" w:fill="auto"/>
            <w:vAlign w:val="center"/>
            <w:hideMark/>
          </w:tcPr>
          <w:p w14:paraId="7FC666F2" w14:textId="77777777" w:rsidR="00415D97" w:rsidRPr="0062630D" w:rsidRDefault="00415D97" w:rsidP="00FE17F9">
            <w:pPr>
              <w:jc w:val="center"/>
              <w:rPr>
                <w:color w:val="000000"/>
                <w:sz w:val="20"/>
                <w:szCs w:val="20"/>
                <w:lang w:val="en-GB"/>
              </w:rPr>
            </w:pPr>
            <w:r w:rsidRPr="0062630D">
              <w:rPr>
                <w:color w:val="000000"/>
                <w:sz w:val="20"/>
                <w:szCs w:val="20"/>
                <w:lang w:val="en-GB"/>
              </w:rPr>
              <w:t>0.639</w:t>
            </w:r>
          </w:p>
        </w:tc>
        <w:tc>
          <w:tcPr>
            <w:tcW w:w="0" w:type="auto"/>
            <w:tcBorders>
              <w:top w:val="nil"/>
              <w:left w:val="nil"/>
              <w:bottom w:val="nil"/>
              <w:right w:val="nil"/>
            </w:tcBorders>
            <w:shd w:val="clear" w:color="auto" w:fill="auto"/>
            <w:vAlign w:val="center"/>
            <w:hideMark/>
          </w:tcPr>
          <w:p w14:paraId="79685C87" w14:textId="77777777" w:rsidR="00415D97" w:rsidRPr="0062630D" w:rsidRDefault="00415D97" w:rsidP="00FE17F9">
            <w:pPr>
              <w:jc w:val="center"/>
              <w:rPr>
                <w:color w:val="000000"/>
                <w:sz w:val="20"/>
                <w:szCs w:val="20"/>
                <w:lang w:val="en-GB"/>
              </w:rPr>
            </w:pPr>
            <w:r w:rsidRPr="0062630D">
              <w:rPr>
                <w:color w:val="000000"/>
                <w:sz w:val="20"/>
                <w:szCs w:val="20"/>
                <w:lang w:val="en-GB"/>
              </w:rPr>
              <w:t>1.15 </w:t>
            </w:r>
            <w:r w:rsidRPr="0062630D">
              <w:rPr>
                <w:color w:val="000000"/>
                <w:sz w:val="20"/>
                <w:szCs w:val="20"/>
                <w:vertAlign w:val="superscript"/>
                <w:lang w:val="en-GB"/>
              </w:rPr>
              <w:t>**</w:t>
            </w:r>
            <w:r w:rsidRPr="0062630D">
              <w:rPr>
                <w:color w:val="000000"/>
                <w:sz w:val="20"/>
                <w:szCs w:val="20"/>
                <w:lang w:val="en-GB"/>
              </w:rPr>
              <w:t> (1.05 – 1.27)</w:t>
            </w:r>
          </w:p>
        </w:tc>
        <w:tc>
          <w:tcPr>
            <w:tcW w:w="0" w:type="auto"/>
            <w:tcBorders>
              <w:top w:val="nil"/>
              <w:left w:val="nil"/>
              <w:bottom w:val="nil"/>
              <w:right w:val="nil"/>
            </w:tcBorders>
            <w:shd w:val="clear" w:color="auto" w:fill="auto"/>
            <w:vAlign w:val="center"/>
            <w:hideMark/>
          </w:tcPr>
          <w:p w14:paraId="33B2A8BF" w14:textId="77777777" w:rsidR="00415D97" w:rsidRPr="0062630D" w:rsidRDefault="00415D97" w:rsidP="00FE17F9">
            <w:pPr>
              <w:jc w:val="center"/>
              <w:rPr>
                <w:color w:val="000000"/>
                <w:sz w:val="20"/>
                <w:szCs w:val="20"/>
                <w:lang w:val="en-GB"/>
              </w:rPr>
            </w:pPr>
            <w:r w:rsidRPr="0062630D">
              <w:rPr>
                <w:color w:val="000000"/>
                <w:sz w:val="20"/>
                <w:szCs w:val="20"/>
                <w:lang w:val="en-GB"/>
              </w:rPr>
              <w:t>0.003</w:t>
            </w:r>
          </w:p>
        </w:tc>
      </w:tr>
      <w:tr w:rsidR="00415D97" w:rsidRPr="0062630D" w14:paraId="27A31CBC" w14:textId="77777777" w:rsidTr="00FE17F9">
        <w:trPr>
          <w:trHeight w:val="267"/>
        </w:trPr>
        <w:tc>
          <w:tcPr>
            <w:tcW w:w="0" w:type="auto"/>
            <w:tcBorders>
              <w:top w:val="nil"/>
              <w:left w:val="nil"/>
              <w:bottom w:val="nil"/>
              <w:right w:val="nil"/>
            </w:tcBorders>
            <w:shd w:val="clear" w:color="auto" w:fill="auto"/>
            <w:noWrap/>
            <w:vAlign w:val="bottom"/>
            <w:hideMark/>
          </w:tcPr>
          <w:p w14:paraId="73178605" w14:textId="77777777" w:rsidR="00415D97" w:rsidRPr="0062630D" w:rsidRDefault="00415D97" w:rsidP="00FE17F9">
            <w:pPr>
              <w:rPr>
                <w:color w:val="000000"/>
                <w:sz w:val="20"/>
                <w:szCs w:val="20"/>
                <w:lang w:val="en-GB"/>
              </w:rPr>
            </w:pPr>
            <w:r w:rsidRPr="0062630D">
              <w:rPr>
                <w:color w:val="000000"/>
                <w:sz w:val="20"/>
                <w:szCs w:val="20"/>
                <w:lang w:val="en-GB"/>
              </w:rPr>
              <w:t>Instruction level (School years)</w:t>
            </w:r>
          </w:p>
        </w:tc>
        <w:tc>
          <w:tcPr>
            <w:tcW w:w="0" w:type="auto"/>
            <w:tcBorders>
              <w:top w:val="nil"/>
              <w:left w:val="nil"/>
              <w:bottom w:val="nil"/>
              <w:right w:val="nil"/>
            </w:tcBorders>
            <w:shd w:val="clear" w:color="auto" w:fill="auto"/>
            <w:vAlign w:val="center"/>
            <w:hideMark/>
          </w:tcPr>
          <w:p w14:paraId="687D65C6" w14:textId="77777777" w:rsidR="00415D97" w:rsidRPr="0062630D" w:rsidRDefault="00415D97" w:rsidP="00FE17F9">
            <w:pPr>
              <w:jc w:val="center"/>
              <w:rPr>
                <w:color w:val="000000"/>
                <w:sz w:val="20"/>
                <w:szCs w:val="20"/>
                <w:lang w:val="en-GB"/>
              </w:rPr>
            </w:pPr>
            <w:r w:rsidRPr="0062630D">
              <w:rPr>
                <w:color w:val="000000"/>
                <w:sz w:val="20"/>
                <w:szCs w:val="20"/>
                <w:lang w:val="en-GB"/>
              </w:rPr>
              <w:t>0.04 </w:t>
            </w:r>
            <w:r w:rsidRPr="0062630D">
              <w:rPr>
                <w:color w:val="000000"/>
                <w:sz w:val="20"/>
                <w:szCs w:val="20"/>
                <w:vertAlign w:val="superscript"/>
                <w:lang w:val="en-GB"/>
              </w:rPr>
              <w:t>**</w:t>
            </w:r>
            <w:r w:rsidRPr="0062630D">
              <w:rPr>
                <w:color w:val="000000"/>
                <w:sz w:val="20"/>
                <w:szCs w:val="20"/>
                <w:lang w:val="en-GB"/>
              </w:rPr>
              <w:t> (0.01 – 0.07)</w:t>
            </w:r>
          </w:p>
        </w:tc>
        <w:tc>
          <w:tcPr>
            <w:tcW w:w="0" w:type="auto"/>
            <w:tcBorders>
              <w:top w:val="nil"/>
              <w:left w:val="nil"/>
              <w:bottom w:val="nil"/>
              <w:right w:val="nil"/>
            </w:tcBorders>
            <w:shd w:val="clear" w:color="auto" w:fill="auto"/>
            <w:vAlign w:val="center"/>
            <w:hideMark/>
          </w:tcPr>
          <w:p w14:paraId="2DB655CA" w14:textId="77777777" w:rsidR="00415D97" w:rsidRPr="0062630D" w:rsidRDefault="00415D97" w:rsidP="00FE17F9">
            <w:pPr>
              <w:jc w:val="center"/>
              <w:rPr>
                <w:color w:val="000000"/>
                <w:sz w:val="20"/>
                <w:szCs w:val="20"/>
                <w:lang w:val="en-GB"/>
              </w:rPr>
            </w:pPr>
            <w:r w:rsidRPr="0062630D">
              <w:rPr>
                <w:color w:val="000000"/>
                <w:sz w:val="20"/>
                <w:szCs w:val="20"/>
                <w:lang w:val="en-GB"/>
              </w:rPr>
              <w:t>0.005</w:t>
            </w:r>
          </w:p>
        </w:tc>
        <w:tc>
          <w:tcPr>
            <w:tcW w:w="0" w:type="auto"/>
            <w:tcBorders>
              <w:top w:val="nil"/>
              <w:left w:val="nil"/>
              <w:bottom w:val="nil"/>
              <w:right w:val="nil"/>
            </w:tcBorders>
            <w:shd w:val="clear" w:color="auto" w:fill="auto"/>
            <w:vAlign w:val="center"/>
            <w:hideMark/>
          </w:tcPr>
          <w:p w14:paraId="4705FFB2" w14:textId="77777777" w:rsidR="00415D97" w:rsidRPr="0062630D" w:rsidRDefault="00415D97" w:rsidP="00FE17F9">
            <w:pPr>
              <w:jc w:val="center"/>
              <w:rPr>
                <w:color w:val="000000"/>
                <w:sz w:val="20"/>
                <w:szCs w:val="20"/>
                <w:lang w:val="en-GB"/>
              </w:rPr>
            </w:pPr>
            <w:r w:rsidRPr="0062630D">
              <w:rPr>
                <w:color w:val="000000"/>
                <w:sz w:val="20"/>
                <w:szCs w:val="20"/>
                <w:lang w:val="en-GB"/>
              </w:rPr>
              <w:t>0.03 </w:t>
            </w:r>
            <w:r w:rsidRPr="0062630D">
              <w:rPr>
                <w:color w:val="000000"/>
                <w:sz w:val="20"/>
                <w:szCs w:val="20"/>
                <w:vertAlign w:val="superscript"/>
                <w:lang w:val="en-GB"/>
              </w:rPr>
              <w:t>*</w:t>
            </w:r>
            <w:r w:rsidRPr="0062630D">
              <w:rPr>
                <w:color w:val="000000"/>
                <w:sz w:val="20"/>
                <w:szCs w:val="20"/>
                <w:lang w:val="en-GB"/>
              </w:rPr>
              <w:t> (0.00 – 0.06)</w:t>
            </w:r>
          </w:p>
        </w:tc>
        <w:tc>
          <w:tcPr>
            <w:tcW w:w="0" w:type="auto"/>
            <w:tcBorders>
              <w:top w:val="nil"/>
              <w:left w:val="nil"/>
              <w:bottom w:val="nil"/>
              <w:right w:val="nil"/>
            </w:tcBorders>
            <w:shd w:val="clear" w:color="auto" w:fill="auto"/>
            <w:vAlign w:val="center"/>
            <w:hideMark/>
          </w:tcPr>
          <w:p w14:paraId="4C2F3D49" w14:textId="77777777" w:rsidR="00415D97" w:rsidRPr="0062630D" w:rsidRDefault="00415D97" w:rsidP="00FE17F9">
            <w:pPr>
              <w:jc w:val="center"/>
              <w:rPr>
                <w:color w:val="000000"/>
                <w:sz w:val="20"/>
                <w:szCs w:val="20"/>
                <w:lang w:val="en-GB"/>
              </w:rPr>
            </w:pPr>
            <w:r w:rsidRPr="0062630D">
              <w:rPr>
                <w:color w:val="000000"/>
                <w:sz w:val="20"/>
                <w:szCs w:val="20"/>
                <w:lang w:val="en-GB"/>
              </w:rPr>
              <w:t>0.044</w:t>
            </w:r>
          </w:p>
        </w:tc>
        <w:tc>
          <w:tcPr>
            <w:tcW w:w="0" w:type="auto"/>
            <w:tcBorders>
              <w:top w:val="nil"/>
              <w:left w:val="nil"/>
              <w:bottom w:val="nil"/>
              <w:right w:val="nil"/>
            </w:tcBorders>
            <w:shd w:val="clear" w:color="auto" w:fill="auto"/>
            <w:vAlign w:val="center"/>
            <w:hideMark/>
          </w:tcPr>
          <w:p w14:paraId="4B4EE965" w14:textId="77777777" w:rsidR="00415D97" w:rsidRPr="0062630D" w:rsidRDefault="00415D97" w:rsidP="00FE17F9">
            <w:pPr>
              <w:jc w:val="center"/>
              <w:rPr>
                <w:color w:val="000000"/>
                <w:sz w:val="20"/>
                <w:szCs w:val="20"/>
                <w:lang w:val="en-GB"/>
              </w:rPr>
            </w:pPr>
            <w:r w:rsidRPr="0062630D">
              <w:rPr>
                <w:color w:val="000000"/>
                <w:sz w:val="20"/>
                <w:szCs w:val="20"/>
                <w:lang w:val="en-GB"/>
              </w:rPr>
              <w:t>-0.00 (-0.05 – 0.05)</w:t>
            </w:r>
          </w:p>
        </w:tc>
        <w:tc>
          <w:tcPr>
            <w:tcW w:w="0" w:type="auto"/>
            <w:tcBorders>
              <w:top w:val="nil"/>
              <w:left w:val="nil"/>
              <w:bottom w:val="nil"/>
              <w:right w:val="nil"/>
            </w:tcBorders>
            <w:shd w:val="clear" w:color="auto" w:fill="auto"/>
            <w:vAlign w:val="center"/>
            <w:hideMark/>
          </w:tcPr>
          <w:p w14:paraId="2D5C934C" w14:textId="77777777" w:rsidR="00415D97" w:rsidRPr="0062630D" w:rsidRDefault="00415D97" w:rsidP="00FE17F9">
            <w:pPr>
              <w:jc w:val="center"/>
              <w:rPr>
                <w:color w:val="000000"/>
                <w:sz w:val="20"/>
                <w:szCs w:val="20"/>
                <w:lang w:val="en-GB"/>
              </w:rPr>
            </w:pPr>
            <w:r w:rsidRPr="0062630D">
              <w:rPr>
                <w:color w:val="000000"/>
                <w:sz w:val="20"/>
                <w:szCs w:val="20"/>
                <w:lang w:val="en-GB"/>
              </w:rPr>
              <w:t>0.902</w:t>
            </w:r>
          </w:p>
        </w:tc>
        <w:tc>
          <w:tcPr>
            <w:tcW w:w="0" w:type="auto"/>
            <w:tcBorders>
              <w:top w:val="nil"/>
              <w:left w:val="nil"/>
              <w:bottom w:val="nil"/>
              <w:right w:val="nil"/>
            </w:tcBorders>
            <w:shd w:val="clear" w:color="auto" w:fill="auto"/>
            <w:vAlign w:val="center"/>
            <w:hideMark/>
          </w:tcPr>
          <w:p w14:paraId="538B88A6" w14:textId="77777777" w:rsidR="00415D97" w:rsidRPr="0062630D" w:rsidRDefault="00415D97" w:rsidP="00FE17F9">
            <w:pPr>
              <w:jc w:val="center"/>
              <w:rPr>
                <w:color w:val="000000"/>
                <w:sz w:val="20"/>
                <w:szCs w:val="20"/>
                <w:lang w:val="en-GB"/>
              </w:rPr>
            </w:pPr>
            <w:r w:rsidRPr="0062630D">
              <w:rPr>
                <w:color w:val="000000"/>
                <w:sz w:val="20"/>
                <w:szCs w:val="20"/>
                <w:lang w:val="en-GB"/>
              </w:rPr>
              <w:t>1.00 (0.90 – 1.10)</w:t>
            </w:r>
          </w:p>
        </w:tc>
        <w:tc>
          <w:tcPr>
            <w:tcW w:w="0" w:type="auto"/>
            <w:tcBorders>
              <w:top w:val="nil"/>
              <w:left w:val="nil"/>
              <w:bottom w:val="nil"/>
              <w:right w:val="nil"/>
            </w:tcBorders>
            <w:shd w:val="clear" w:color="auto" w:fill="auto"/>
            <w:vAlign w:val="center"/>
            <w:hideMark/>
          </w:tcPr>
          <w:p w14:paraId="2B06316E" w14:textId="77777777" w:rsidR="00415D97" w:rsidRPr="0062630D" w:rsidRDefault="00415D97" w:rsidP="00FE17F9">
            <w:pPr>
              <w:jc w:val="center"/>
              <w:rPr>
                <w:color w:val="000000"/>
                <w:sz w:val="20"/>
                <w:szCs w:val="20"/>
                <w:lang w:val="en-GB"/>
              </w:rPr>
            </w:pPr>
            <w:r w:rsidRPr="0062630D">
              <w:rPr>
                <w:color w:val="000000"/>
                <w:sz w:val="20"/>
                <w:szCs w:val="20"/>
                <w:lang w:val="en-GB"/>
              </w:rPr>
              <w:t>0.950</w:t>
            </w:r>
          </w:p>
        </w:tc>
      </w:tr>
      <w:tr w:rsidR="00415D97" w:rsidRPr="0062630D" w14:paraId="4E674D2F" w14:textId="77777777" w:rsidTr="00FE17F9">
        <w:trPr>
          <w:trHeight w:val="267"/>
        </w:trPr>
        <w:tc>
          <w:tcPr>
            <w:tcW w:w="0" w:type="auto"/>
            <w:tcBorders>
              <w:top w:val="nil"/>
              <w:left w:val="nil"/>
              <w:bottom w:val="nil"/>
              <w:right w:val="nil"/>
            </w:tcBorders>
            <w:shd w:val="clear" w:color="auto" w:fill="auto"/>
            <w:noWrap/>
            <w:vAlign w:val="bottom"/>
            <w:hideMark/>
          </w:tcPr>
          <w:p w14:paraId="37920E9F" w14:textId="77777777" w:rsidR="00415D97" w:rsidRPr="0062630D" w:rsidRDefault="00415D97" w:rsidP="00FE17F9">
            <w:pPr>
              <w:rPr>
                <w:color w:val="000000"/>
                <w:sz w:val="20"/>
                <w:szCs w:val="20"/>
                <w:lang w:val="en-GB"/>
              </w:rPr>
            </w:pPr>
            <w:r w:rsidRPr="0062630D">
              <w:rPr>
                <w:color w:val="000000"/>
                <w:sz w:val="20"/>
                <w:szCs w:val="20"/>
                <w:lang w:val="en-GB"/>
              </w:rPr>
              <w:t>Female sex</w:t>
            </w:r>
          </w:p>
        </w:tc>
        <w:tc>
          <w:tcPr>
            <w:tcW w:w="0" w:type="auto"/>
            <w:tcBorders>
              <w:top w:val="nil"/>
              <w:left w:val="nil"/>
              <w:bottom w:val="nil"/>
              <w:right w:val="nil"/>
            </w:tcBorders>
            <w:shd w:val="clear" w:color="auto" w:fill="auto"/>
            <w:vAlign w:val="center"/>
            <w:hideMark/>
          </w:tcPr>
          <w:p w14:paraId="7947B7AF" w14:textId="77777777" w:rsidR="00415D97" w:rsidRPr="0062630D" w:rsidRDefault="00415D97" w:rsidP="00FE17F9">
            <w:pPr>
              <w:jc w:val="center"/>
              <w:rPr>
                <w:color w:val="000000"/>
                <w:sz w:val="20"/>
                <w:szCs w:val="20"/>
                <w:lang w:val="en-GB"/>
              </w:rPr>
            </w:pPr>
            <w:r w:rsidRPr="0062630D">
              <w:rPr>
                <w:color w:val="000000"/>
                <w:sz w:val="20"/>
                <w:szCs w:val="20"/>
                <w:lang w:val="en-GB"/>
              </w:rPr>
              <w:t>0.07 </w:t>
            </w:r>
            <w:r w:rsidRPr="0062630D">
              <w:rPr>
                <w:color w:val="000000"/>
                <w:sz w:val="20"/>
                <w:szCs w:val="20"/>
                <w:vertAlign w:val="superscript"/>
                <w:lang w:val="en-GB"/>
              </w:rPr>
              <w:t>**</w:t>
            </w:r>
            <w:r w:rsidRPr="0062630D">
              <w:rPr>
                <w:color w:val="000000"/>
                <w:sz w:val="20"/>
                <w:szCs w:val="20"/>
                <w:lang w:val="en-GB"/>
              </w:rPr>
              <w:t> (0.02 – 0.12)</w:t>
            </w:r>
          </w:p>
        </w:tc>
        <w:tc>
          <w:tcPr>
            <w:tcW w:w="0" w:type="auto"/>
            <w:tcBorders>
              <w:top w:val="nil"/>
              <w:left w:val="nil"/>
              <w:bottom w:val="nil"/>
              <w:right w:val="nil"/>
            </w:tcBorders>
            <w:shd w:val="clear" w:color="auto" w:fill="auto"/>
            <w:vAlign w:val="center"/>
            <w:hideMark/>
          </w:tcPr>
          <w:p w14:paraId="4F5EB12E" w14:textId="77777777" w:rsidR="00415D97" w:rsidRPr="0062630D" w:rsidRDefault="00415D97" w:rsidP="00FE17F9">
            <w:pPr>
              <w:jc w:val="center"/>
              <w:rPr>
                <w:color w:val="000000"/>
                <w:sz w:val="20"/>
                <w:szCs w:val="20"/>
                <w:lang w:val="en-GB"/>
              </w:rPr>
            </w:pPr>
            <w:r w:rsidRPr="0062630D">
              <w:rPr>
                <w:color w:val="000000"/>
                <w:sz w:val="20"/>
                <w:szCs w:val="20"/>
                <w:lang w:val="en-GB"/>
              </w:rPr>
              <w:t>0.003</w:t>
            </w:r>
          </w:p>
        </w:tc>
        <w:tc>
          <w:tcPr>
            <w:tcW w:w="0" w:type="auto"/>
            <w:tcBorders>
              <w:top w:val="nil"/>
              <w:left w:val="nil"/>
              <w:bottom w:val="nil"/>
              <w:right w:val="nil"/>
            </w:tcBorders>
            <w:shd w:val="clear" w:color="auto" w:fill="auto"/>
            <w:vAlign w:val="center"/>
            <w:hideMark/>
          </w:tcPr>
          <w:p w14:paraId="7EC00E3E" w14:textId="77777777" w:rsidR="00415D97" w:rsidRPr="0062630D" w:rsidRDefault="00415D97" w:rsidP="00FE17F9">
            <w:pPr>
              <w:jc w:val="center"/>
              <w:rPr>
                <w:color w:val="000000"/>
                <w:sz w:val="20"/>
                <w:szCs w:val="20"/>
                <w:lang w:val="en-GB"/>
              </w:rPr>
            </w:pPr>
            <w:r w:rsidRPr="0062630D">
              <w:rPr>
                <w:color w:val="000000"/>
                <w:sz w:val="20"/>
                <w:szCs w:val="20"/>
                <w:lang w:val="en-GB"/>
              </w:rPr>
              <w:t>0.10 </w:t>
            </w:r>
            <w:r w:rsidRPr="0062630D">
              <w:rPr>
                <w:color w:val="000000"/>
                <w:sz w:val="20"/>
                <w:szCs w:val="20"/>
                <w:vertAlign w:val="superscript"/>
                <w:lang w:val="en-GB"/>
              </w:rPr>
              <w:t>***</w:t>
            </w:r>
            <w:r w:rsidRPr="0062630D">
              <w:rPr>
                <w:color w:val="000000"/>
                <w:sz w:val="20"/>
                <w:szCs w:val="20"/>
                <w:lang w:val="en-GB"/>
              </w:rPr>
              <w:t> (0.06 – 0.15)</w:t>
            </w:r>
          </w:p>
        </w:tc>
        <w:tc>
          <w:tcPr>
            <w:tcW w:w="0" w:type="auto"/>
            <w:tcBorders>
              <w:top w:val="nil"/>
              <w:left w:val="nil"/>
              <w:bottom w:val="nil"/>
              <w:right w:val="nil"/>
            </w:tcBorders>
            <w:shd w:val="clear" w:color="auto" w:fill="auto"/>
            <w:vAlign w:val="center"/>
            <w:hideMark/>
          </w:tcPr>
          <w:p w14:paraId="28EF6D3E"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043E9BCC" w14:textId="77777777" w:rsidR="00415D97" w:rsidRPr="0062630D" w:rsidRDefault="00415D97" w:rsidP="00FE17F9">
            <w:pPr>
              <w:jc w:val="center"/>
              <w:rPr>
                <w:color w:val="000000"/>
                <w:sz w:val="20"/>
                <w:szCs w:val="20"/>
                <w:lang w:val="en-GB"/>
              </w:rPr>
            </w:pPr>
            <w:r w:rsidRPr="0062630D">
              <w:rPr>
                <w:color w:val="000000"/>
                <w:sz w:val="20"/>
                <w:szCs w:val="20"/>
                <w:lang w:val="en-GB"/>
              </w:rPr>
              <w:t>0.18 </w:t>
            </w:r>
            <w:r w:rsidRPr="0062630D">
              <w:rPr>
                <w:color w:val="000000"/>
                <w:sz w:val="20"/>
                <w:szCs w:val="20"/>
                <w:vertAlign w:val="superscript"/>
                <w:lang w:val="en-GB"/>
              </w:rPr>
              <w:t>***</w:t>
            </w:r>
            <w:r w:rsidRPr="0062630D">
              <w:rPr>
                <w:color w:val="000000"/>
                <w:sz w:val="20"/>
                <w:szCs w:val="20"/>
                <w:lang w:val="en-GB"/>
              </w:rPr>
              <w:t> (0.10 – 0.26)</w:t>
            </w:r>
          </w:p>
        </w:tc>
        <w:tc>
          <w:tcPr>
            <w:tcW w:w="0" w:type="auto"/>
            <w:tcBorders>
              <w:top w:val="nil"/>
              <w:left w:val="nil"/>
              <w:bottom w:val="nil"/>
              <w:right w:val="nil"/>
            </w:tcBorders>
            <w:shd w:val="clear" w:color="auto" w:fill="auto"/>
            <w:vAlign w:val="center"/>
            <w:hideMark/>
          </w:tcPr>
          <w:p w14:paraId="70EBA464"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1B0E94E1" w14:textId="77777777" w:rsidR="00415D97" w:rsidRPr="0062630D" w:rsidRDefault="00415D97" w:rsidP="00FE17F9">
            <w:pPr>
              <w:jc w:val="center"/>
              <w:rPr>
                <w:color w:val="000000"/>
                <w:sz w:val="20"/>
                <w:szCs w:val="20"/>
                <w:lang w:val="en-GB"/>
              </w:rPr>
            </w:pPr>
            <w:r w:rsidRPr="0062630D">
              <w:rPr>
                <w:color w:val="000000"/>
                <w:sz w:val="20"/>
                <w:szCs w:val="20"/>
                <w:lang w:val="en-GB"/>
              </w:rPr>
              <w:t>0.60 </w:t>
            </w:r>
            <w:r w:rsidRPr="0062630D">
              <w:rPr>
                <w:color w:val="000000"/>
                <w:sz w:val="20"/>
                <w:szCs w:val="20"/>
                <w:vertAlign w:val="superscript"/>
                <w:lang w:val="en-GB"/>
              </w:rPr>
              <w:t>***</w:t>
            </w:r>
            <w:r w:rsidRPr="0062630D">
              <w:rPr>
                <w:color w:val="000000"/>
                <w:sz w:val="20"/>
                <w:szCs w:val="20"/>
                <w:lang w:val="en-GB"/>
              </w:rPr>
              <w:t> (0.51 – 0.70)</w:t>
            </w:r>
          </w:p>
        </w:tc>
        <w:tc>
          <w:tcPr>
            <w:tcW w:w="0" w:type="auto"/>
            <w:tcBorders>
              <w:top w:val="nil"/>
              <w:left w:val="nil"/>
              <w:bottom w:val="nil"/>
              <w:right w:val="nil"/>
            </w:tcBorders>
            <w:shd w:val="clear" w:color="auto" w:fill="auto"/>
            <w:vAlign w:val="center"/>
            <w:hideMark/>
          </w:tcPr>
          <w:p w14:paraId="19723BA8"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0F92DFD1" w14:textId="77777777" w:rsidTr="00FE17F9">
        <w:trPr>
          <w:trHeight w:val="267"/>
        </w:trPr>
        <w:tc>
          <w:tcPr>
            <w:tcW w:w="0" w:type="auto"/>
            <w:tcBorders>
              <w:top w:val="nil"/>
              <w:left w:val="nil"/>
              <w:bottom w:val="nil"/>
              <w:right w:val="nil"/>
            </w:tcBorders>
            <w:shd w:val="clear" w:color="auto" w:fill="auto"/>
            <w:noWrap/>
            <w:vAlign w:val="bottom"/>
            <w:hideMark/>
          </w:tcPr>
          <w:p w14:paraId="6C08E3E8" w14:textId="77777777" w:rsidR="00415D97" w:rsidRPr="0062630D" w:rsidRDefault="00415D97" w:rsidP="00FE17F9">
            <w:pPr>
              <w:rPr>
                <w:color w:val="000000"/>
                <w:sz w:val="20"/>
                <w:szCs w:val="20"/>
                <w:lang w:val="en-GB"/>
              </w:rPr>
            </w:pPr>
            <w:r w:rsidRPr="0062630D">
              <w:rPr>
                <w:color w:val="000000"/>
                <w:sz w:val="20"/>
                <w:szCs w:val="20"/>
                <w:lang w:val="en-GB"/>
              </w:rPr>
              <w:t>Non-white race/ethnicity</w:t>
            </w:r>
          </w:p>
        </w:tc>
        <w:tc>
          <w:tcPr>
            <w:tcW w:w="0" w:type="auto"/>
            <w:tcBorders>
              <w:top w:val="nil"/>
              <w:left w:val="nil"/>
              <w:bottom w:val="nil"/>
              <w:right w:val="nil"/>
            </w:tcBorders>
            <w:shd w:val="clear" w:color="auto" w:fill="auto"/>
            <w:vAlign w:val="center"/>
            <w:hideMark/>
          </w:tcPr>
          <w:p w14:paraId="2C1C2156" w14:textId="77777777" w:rsidR="00415D97" w:rsidRPr="0062630D" w:rsidRDefault="00415D97" w:rsidP="00FE17F9">
            <w:pPr>
              <w:jc w:val="center"/>
              <w:rPr>
                <w:color w:val="000000"/>
                <w:sz w:val="20"/>
                <w:szCs w:val="20"/>
                <w:lang w:val="en-GB"/>
              </w:rPr>
            </w:pPr>
            <w:r w:rsidRPr="0062630D">
              <w:rPr>
                <w:color w:val="000000"/>
                <w:sz w:val="20"/>
                <w:szCs w:val="20"/>
                <w:lang w:val="en-GB"/>
              </w:rPr>
              <w:t>-0.09 </w:t>
            </w:r>
            <w:r w:rsidRPr="0062630D">
              <w:rPr>
                <w:color w:val="000000"/>
                <w:sz w:val="20"/>
                <w:szCs w:val="20"/>
                <w:vertAlign w:val="superscript"/>
                <w:lang w:val="en-GB"/>
              </w:rPr>
              <w:t>***</w:t>
            </w:r>
            <w:r w:rsidRPr="0062630D">
              <w:rPr>
                <w:color w:val="000000"/>
                <w:sz w:val="20"/>
                <w:szCs w:val="20"/>
                <w:lang w:val="en-GB"/>
              </w:rPr>
              <w:t> (-0.14 – -0.04)</w:t>
            </w:r>
          </w:p>
        </w:tc>
        <w:tc>
          <w:tcPr>
            <w:tcW w:w="0" w:type="auto"/>
            <w:tcBorders>
              <w:top w:val="nil"/>
              <w:left w:val="nil"/>
              <w:bottom w:val="nil"/>
              <w:right w:val="nil"/>
            </w:tcBorders>
            <w:shd w:val="clear" w:color="auto" w:fill="auto"/>
            <w:vAlign w:val="center"/>
            <w:hideMark/>
          </w:tcPr>
          <w:p w14:paraId="4E37A301"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47753122" w14:textId="77777777" w:rsidR="00415D97" w:rsidRPr="0062630D" w:rsidRDefault="00415D97" w:rsidP="00FE17F9">
            <w:pPr>
              <w:jc w:val="center"/>
              <w:rPr>
                <w:color w:val="000000"/>
                <w:sz w:val="20"/>
                <w:szCs w:val="20"/>
                <w:lang w:val="en-GB"/>
              </w:rPr>
            </w:pPr>
            <w:r w:rsidRPr="0062630D">
              <w:rPr>
                <w:color w:val="000000"/>
                <w:sz w:val="20"/>
                <w:szCs w:val="20"/>
                <w:lang w:val="en-GB"/>
              </w:rPr>
              <w:t>-0.09 </w:t>
            </w:r>
            <w:r w:rsidRPr="0062630D">
              <w:rPr>
                <w:color w:val="000000"/>
                <w:sz w:val="20"/>
                <w:szCs w:val="20"/>
                <w:vertAlign w:val="superscript"/>
                <w:lang w:val="en-GB"/>
              </w:rPr>
              <w:t>***</w:t>
            </w:r>
            <w:r w:rsidRPr="0062630D">
              <w:rPr>
                <w:color w:val="000000"/>
                <w:sz w:val="20"/>
                <w:szCs w:val="20"/>
                <w:lang w:val="en-GB"/>
              </w:rPr>
              <w:t> (-0.13 – -0.04)</w:t>
            </w:r>
          </w:p>
        </w:tc>
        <w:tc>
          <w:tcPr>
            <w:tcW w:w="0" w:type="auto"/>
            <w:tcBorders>
              <w:top w:val="nil"/>
              <w:left w:val="nil"/>
              <w:bottom w:val="nil"/>
              <w:right w:val="nil"/>
            </w:tcBorders>
            <w:shd w:val="clear" w:color="auto" w:fill="auto"/>
            <w:vAlign w:val="center"/>
            <w:hideMark/>
          </w:tcPr>
          <w:p w14:paraId="75EAC209"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4A22C78F" w14:textId="77777777" w:rsidR="00415D97" w:rsidRPr="0062630D" w:rsidRDefault="00415D97" w:rsidP="00FE17F9">
            <w:pPr>
              <w:jc w:val="center"/>
              <w:rPr>
                <w:color w:val="000000"/>
                <w:sz w:val="20"/>
                <w:szCs w:val="20"/>
                <w:lang w:val="en-GB"/>
              </w:rPr>
            </w:pPr>
            <w:r w:rsidRPr="0062630D">
              <w:rPr>
                <w:color w:val="000000"/>
                <w:sz w:val="20"/>
                <w:szCs w:val="20"/>
                <w:lang w:val="en-GB"/>
              </w:rPr>
              <w:t>0.02 (-0.06 – 0.10)</w:t>
            </w:r>
          </w:p>
        </w:tc>
        <w:tc>
          <w:tcPr>
            <w:tcW w:w="0" w:type="auto"/>
            <w:tcBorders>
              <w:top w:val="nil"/>
              <w:left w:val="nil"/>
              <w:bottom w:val="nil"/>
              <w:right w:val="nil"/>
            </w:tcBorders>
            <w:shd w:val="clear" w:color="auto" w:fill="auto"/>
            <w:vAlign w:val="center"/>
            <w:hideMark/>
          </w:tcPr>
          <w:p w14:paraId="334E8F31" w14:textId="77777777" w:rsidR="00415D97" w:rsidRPr="0062630D" w:rsidRDefault="00415D97" w:rsidP="00FE17F9">
            <w:pPr>
              <w:jc w:val="center"/>
              <w:rPr>
                <w:color w:val="000000"/>
                <w:sz w:val="20"/>
                <w:szCs w:val="20"/>
                <w:lang w:val="en-GB"/>
              </w:rPr>
            </w:pPr>
            <w:r w:rsidRPr="0062630D">
              <w:rPr>
                <w:color w:val="000000"/>
                <w:sz w:val="20"/>
                <w:szCs w:val="20"/>
                <w:lang w:val="en-GB"/>
              </w:rPr>
              <w:t>0.632</w:t>
            </w:r>
          </w:p>
        </w:tc>
        <w:tc>
          <w:tcPr>
            <w:tcW w:w="0" w:type="auto"/>
            <w:tcBorders>
              <w:top w:val="nil"/>
              <w:left w:val="nil"/>
              <w:bottom w:val="nil"/>
              <w:right w:val="nil"/>
            </w:tcBorders>
            <w:shd w:val="clear" w:color="auto" w:fill="auto"/>
            <w:vAlign w:val="center"/>
            <w:hideMark/>
          </w:tcPr>
          <w:p w14:paraId="67D82743" w14:textId="77777777" w:rsidR="00415D97" w:rsidRPr="0062630D" w:rsidRDefault="00415D97" w:rsidP="00FE17F9">
            <w:pPr>
              <w:jc w:val="center"/>
              <w:rPr>
                <w:color w:val="000000"/>
                <w:sz w:val="20"/>
                <w:szCs w:val="20"/>
                <w:lang w:val="en-GB"/>
              </w:rPr>
            </w:pPr>
            <w:r w:rsidRPr="0062630D">
              <w:rPr>
                <w:color w:val="000000"/>
                <w:sz w:val="20"/>
                <w:szCs w:val="20"/>
                <w:lang w:val="en-GB"/>
              </w:rPr>
              <w:t>0.97 (0.83 – 1.13)</w:t>
            </w:r>
          </w:p>
        </w:tc>
        <w:tc>
          <w:tcPr>
            <w:tcW w:w="0" w:type="auto"/>
            <w:tcBorders>
              <w:top w:val="nil"/>
              <w:left w:val="nil"/>
              <w:bottom w:val="nil"/>
              <w:right w:val="nil"/>
            </w:tcBorders>
            <w:shd w:val="clear" w:color="auto" w:fill="auto"/>
            <w:vAlign w:val="center"/>
            <w:hideMark/>
          </w:tcPr>
          <w:p w14:paraId="6A6714B9" w14:textId="77777777" w:rsidR="00415D97" w:rsidRPr="0062630D" w:rsidRDefault="00415D97" w:rsidP="00FE17F9">
            <w:pPr>
              <w:jc w:val="center"/>
              <w:rPr>
                <w:color w:val="000000"/>
                <w:sz w:val="20"/>
                <w:szCs w:val="20"/>
                <w:lang w:val="en-GB"/>
              </w:rPr>
            </w:pPr>
            <w:r w:rsidRPr="0062630D">
              <w:rPr>
                <w:color w:val="000000"/>
                <w:sz w:val="20"/>
                <w:szCs w:val="20"/>
                <w:lang w:val="en-GB"/>
              </w:rPr>
              <w:t>0.687</w:t>
            </w:r>
          </w:p>
        </w:tc>
      </w:tr>
      <w:tr w:rsidR="00415D97" w:rsidRPr="0062630D" w14:paraId="5982B80C" w14:textId="77777777" w:rsidTr="00FE17F9">
        <w:trPr>
          <w:trHeight w:val="267"/>
        </w:trPr>
        <w:tc>
          <w:tcPr>
            <w:tcW w:w="0" w:type="auto"/>
            <w:tcBorders>
              <w:top w:val="nil"/>
              <w:left w:val="nil"/>
              <w:bottom w:val="nil"/>
              <w:right w:val="nil"/>
            </w:tcBorders>
            <w:shd w:val="clear" w:color="auto" w:fill="auto"/>
            <w:noWrap/>
            <w:vAlign w:val="bottom"/>
            <w:hideMark/>
          </w:tcPr>
          <w:p w14:paraId="10A109E7" w14:textId="77777777" w:rsidR="00415D97" w:rsidRPr="0062630D" w:rsidRDefault="00415D97" w:rsidP="00FE17F9">
            <w:pPr>
              <w:rPr>
                <w:color w:val="000000"/>
                <w:sz w:val="20"/>
                <w:szCs w:val="20"/>
                <w:lang w:val="en-GB"/>
              </w:rPr>
            </w:pPr>
            <w:r w:rsidRPr="0062630D">
              <w:rPr>
                <w:color w:val="000000"/>
                <w:sz w:val="20"/>
                <w:szCs w:val="20"/>
                <w:lang w:val="en-GB"/>
              </w:rPr>
              <w:t>IQ (z-score)</w:t>
            </w:r>
          </w:p>
        </w:tc>
        <w:tc>
          <w:tcPr>
            <w:tcW w:w="0" w:type="auto"/>
            <w:tcBorders>
              <w:top w:val="nil"/>
              <w:left w:val="nil"/>
              <w:bottom w:val="nil"/>
              <w:right w:val="nil"/>
            </w:tcBorders>
            <w:shd w:val="clear" w:color="auto" w:fill="auto"/>
            <w:vAlign w:val="center"/>
            <w:hideMark/>
          </w:tcPr>
          <w:p w14:paraId="0D05A682" w14:textId="77777777" w:rsidR="00415D97" w:rsidRPr="0062630D" w:rsidRDefault="00415D97" w:rsidP="00FE17F9">
            <w:pPr>
              <w:jc w:val="center"/>
              <w:rPr>
                <w:color w:val="000000"/>
                <w:sz w:val="20"/>
                <w:szCs w:val="20"/>
                <w:lang w:val="en-GB"/>
              </w:rPr>
            </w:pPr>
            <w:r w:rsidRPr="0062630D">
              <w:rPr>
                <w:color w:val="000000"/>
                <w:sz w:val="20"/>
                <w:szCs w:val="20"/>
                <w:lang w:val="en-GB"/>
              </w:rPr>
              <w:t>0.06 </w:t>
            </w:r>
            <w:r w:rsidRPr="0062630D">
              <w:rPr>
                <w:color w:val="000000"/>
                <w:sz w:val="20"/>
                <w:szCs w:val="20"/>
                <w:vertAlign w:val="superscript"/>
                <w:lang w:val="en-GB"/>
              </w:rPr>
              <w:t>***</w:t>
            </w:r>
            <w:r w:rsidRPr="0062630D">
              <w:rPr>
                <w:color w:val="000000"/>
                <w:sz w:val="20"/>
                <w:szCs w:val="20"/>
                <w:lang w:val="en-GB"/>
              </w:rPr>
              <w:t> (0.03 – 0.08)</w:t>
            </w:r>
          </w:p>
        </w:tc>
        <w:tc>
          <w:tcPr>
            <w:tcW w:w="0" w:type="auto"/>
            <w:tcBorders>
              <w:top w:val="nil"/>
              <w:left w:val="nil"/>
              <w:bottom w:val="nil"/>
              <w:right w:val="nil"/>
            </w:tcBorders>
            <w:shd w:val="clear" w:color="auto" w:fill="auto"/>
            <w:vAlign w:val="center"/>
            <w:hideMark/>
          </w:tcPr>
          <w:p w14:paraId="2CD1768F"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7ABE21AA" w14:textId="77777777" w:rsidR="00415D97" w:rsidRPr="0062630D" w:rsidRDefault="00415D97" w:rsidP="00FE17F9">
            <w:pPr>
              <w:jc w:val="center"/>
              <w:rPr>
                <w:color w:val="000000"/>
                <w:sz w:val="20"/>
                <w:szCs w:val="20"/>
                <w:lang w:val="en-GB"/>
              </w:rPr>
            </w:pPr>
            <w:r w:rsidRPr="0062630D">
              <w:rPr>
                <w:color w:val="000000"/>
                <w:sz w:val="20"/>
                <w:szCs w:val="20"/>
                <w:lang w:val="en-GB"/>
              </w:rPr>
              <w:t>0.04 </w:t>
            </w:r>
            <w:r w:rsidRPr="0062630D">
              <w:rPr>
                <w:color w:val="000000"/>
                <w:sz w:val="20"/>
                <w:szCs w:val="20"/>
                <w:vertAlign w:val="superscript"/>
                <w:lang w:val="en-GB"/>
              </w:rPr>
              <w:t>**</w:t>
            </w:r>
            <w:r w:rsidRPr="0062630D">
              <w:rPr>
                <w:color w:val="000000"/>
                <w:sz w:val="20"/>
                <w:szCs w:val="20"/>
                <w:lang w:val="en-GB"/>
              </w:rPr>
              <w:t> (0.02 – 0.06)</w:t>
            </w:r>
          </w:p>
        </w:tc>
        <w:tc>
          <w:tcPr>
            <w:tcW w:w="0" w:type="auto"/>
            <w:tcBorders>
              <w:top w:val="nil"/>
              <w:left w:val="nil"/>
              <w:bottom w:val="nil"/>
              <w:right w:val="nil"/>
            </w:tcBorders>
            <w:shd w:val="clear" w:color="auto" w:fill="auto"/>
            <w:vAlign w:val="center"/>
            <w:hideMark/>
          </w:tcPr>
          <w:p w14:paraId="6B1E6F2A" w14:textId="77777777" w:rsidR="00415D97" w:rsidRPr="0062630D" w:rsidRDefault="00415D97" w:rsidP="00FE17F9">
            <w:pPr>
              <w:jc w:val="center"/>
              <w:rPr>
                <w:color w:val="000000"/>
                <w:sz w:val="20"/>
                <w:szCs w:val="20"/>
                <w:lang w:val="en-GB"/>
              </w:rPr>
            </w:pPr>
            <w:r w:rsidRPr="0062630D">
              <w:rPr>
                <w:color w:val="000000"/>
                <w:sz w:val="20"/>
                <w:szCs w:val="20"/>
                <w:lang w:val="en-GB"/>
              </w:rPr>
              <w:t>0.001</w:t>
            </w:r>
          </w:p>
        </w:tc>
        <w:tc>
          <w:tcPr>
            <w:tcW w:w="0" w:type="auto"/>
            <w:tcBorders>
              <w:top w:val="nil"/>
              <w:left w:val="nil"/>
              <w:bottom w:val="nil"/>
              <w:right w:val="nil"/>
            </w:tcBorders>
            <w:shd w:val="clear" w:color="auto" w:fill="auto"/>
            <w:vAlign w:val="center"/>
            <w:hideMark/>
          </w:tcPr>
          <w:p w14:paraId="099B9A91" w14:textId="77777777" w:rsidR="00415D97" w:rsidRPr="0062630D" w:rsidRDefault="00415D97" w:rsidP="00FE17F9">
            <w:pPr>
              <w:jc w:val="center"/>
              <w:rPr>
                <w:color w:val="000000"/>
                <w:sz w:val="20"/>
                <w:szCs w:val="20"/>
                <w:lang w:val="en-GB"/>
              </w:rPr>
            </w:pPr>
            <w:r w:rsidRPr="0062630D">
              <w:rPr>
                <w:color w:val="000000"/>
                <w:sz w:val="20"/>
                <w:szCs w:val="20"/>
                <w:lang w:val="en-GB"/>
              </w:rPr>
              <w:t>0.10 </w:t>
            </w:r>
            <w:r w:rsidRPr="0062630D">
              <w:rPr>
                <w:color w:val="000000"/>
                <w:sz w:val="20"/>
                <w:szCs w:val="20"/>
                <w:vertAlign w:val="superscript"/>
                <w:lang w:val="en-GB"/>
              </w:rPr>
              <w:t>***</w:t>
            </w:r>
            <w:r w:rsidRPr="0062630D">
              <w:rPr>
                <w:color w:val="000000"/>
                <w:sz w:val="20"/>
                <w:szCs w:val="20"/>
                <w:lang w:val="en-GB"/>
              </w:rPr>
              <w:t> (0.06 – 0.14)</w:t>
            </w:r>
          </w:p>
        </w:tc>
        <w:tc>
          <w:tcPr>
            <w:tcW w:w="0" w:type="auto"/>
            <w:tcBorders>
              <w:top w:val="nil"/>
              <w:left w:val="nil"/>
              <w:bottom w:val="nil"/>
              <w:right w:val="nil"/>
            </w:tcBorders>
            <w:shd w:val="clear" w:color="auto" w:fill="auto"/>
            <w:vAlign w:val="center"/>
            <w:hideMark/>
          </w:tcPr>
          <w:p w14:paraId="31856D57"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66C07314" w14:textId="77777777" w:rsidR="00415D97" w:rsidRPr="0062630D" w:rsidRDefault="00415D97" w:rsidP="00FE17F9">
            <w:pPr>
              <w:jc w:val="center"/>
              <w:rPr>
                <w:color w:val="000000"/>
                <w:sz w:val="20"/>
                <w:szCs w:val="20"/>
                <w:lang w:val="en-GB"/>
              </w:rPr>
            </w:pPr>
            <w:r w:rsidRPr="0062630D">
              <w:rPr>
                <w:color w:val="000000"/>
                <w:sz w:val="20"/>
                <w:szCs w:val="20"/>
                <w:lang w:val="en-GB"/>
              </w:rPr>
              <w:t>0.73 </w:t>
            </w:r>
            <w:r w:rsidRPr="0062630D">
              <w:rPr>
                <w:color w:val="000000"/>
                <w:sz w:val="20"/>
                <w:szCs w:val="20"/>
                <w:vertAlign w:val="superscript"/>
                <w:lang w:val="en-GB"/>
              </w:rPr>
              <w:t>***</w:t>
            </w:r>
            <w:r w:rsidRPr="0062630D">
              <w:rPr>
                <w:color w:val="000000"/>
                <w:sz w:val="20"/>
                <w:szCs w:val="20"/>
                <w:lang w:val="en-GB"/>
              </w:rPr>
              <w:t> (0.67 – 0.79)</w:t>
            </w:r>
          </w:p>
        </w:tc>
        <w:tc>
          <w:tcPr>
            <w:tcW w:w="0" w:type="auto"/>
            <w:tcBorders>
              <w:top w:val="nil"/>
              <w:left w:val="nil"/>
              <w:bottom w:val="nil"/>
              <w:right w:val="nil"/>
            </w:tcBorders>
            <w:shd w:val="clear" w:color="auto" w:fill="auto"/>
            <w:vAlign w:val="center"/>
            <w:hideMark/>
          </w:tcPr>
          <w:p w14:paraId="000BA342"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7F3CAB" w14:paraId="47347EDC" w14:textId="77777777" w:rsidTr="00FE17F9">
        <w:trPr>
          <w:trHeight w:val="267"/>
        </w:trPr>
        <w:tc>
          <w:tcPr>
            <w:tcW w:w="0" w:type="auto"/>
            <w:tcBorders>
              <w:top w:val="nil"/>
              <w:left w:val="nil"/>
              <w:bottom w:val="nil"/>
              <w:right w:val="nil"/>
            </w:tcBorders>
            <w:shd w:val="clear" w:color="auto" w:fill="auto"/>
            <w:noWrap/>
            <w:vAlign w:val="bottom"/>
            <w:hideMark/>
          </w:tcPr>
          <w:p w14:paraId="06DB907C" w14:textId="77777777" w:rsidR="00415D97" w:rsidRPr="0062630D" w:rsidRDefault="00415D97" w:rsidP="00FE17F9">
            <w:pPr>
              <w:rPr>
                <w:color w:val="000000"/>
                <w:sz w:val="20"/>
                <w:szCs w:val="20"/>
                <w:lang w:val="en-GB"/>
              </w:rPr>
            </w:pPr>
            <w:r w:rsidRPr="0062630D">
              <w:rPr>
                <w:color w:val="000000"/>
                <w:sz w:val="20"/>
                <w:szCs w:val="20"/>
                <w:lang w:val="en-GB"/>
              </w:rPr>
              <w:t xml:space="preserve">Parental educational </w:t>
            </w:r>
            <w:proofErr w:type="gramStart"/>
            <w:r w:rsidRPr="0062630D">
              <w:rPr>
                <w:color w:val="000000"/>
                <w:sz w:val="20"/>
                <w:szCs w:val="20"/>
                <w:lang w:val="en-GB"/>
              </w:rPr>
              <w:t>level  (</w:t>
            </w:r>
            <w:proofErr w:type="gramEnd"/>
            <w:r w:rsidRPr="0062630D">
              <w:rPr>
                <w:color w:val="000000"/>
                <w:sz w:val="20"/>
                <w:szCs w:val="20"/>
                <w:lang w:val="en-GB"/>
              </w:rPr>
              <w:t>ref: Complete tertiary)</w:t>
            </w:r>
          </w:p>
        </w:tc>
        <w:tc>
          <w:tcPr>
            <w:tcW w:w="0" w:type="auto"/>
            <w:tcBorders>
              <w:top w:val="nil"/>
              <w:left w:val="nil"/>
              <w:bottom w:val="nil"/>
              <w:right w:val="nil"/>
            </w:tcBorders>
            <w:shd w:val="clear" w:color="auto" w:fill="auto"/>
            <w:vAlign w:val="center"/>
            <w:hideMark/>
          </w:tcPr>
          <w:p w14:paraId="3042AA48" w14:textId="77777777" w:rsidR="00415D97" w:rsidRPr="0062630D" w:rsidRDefault="00415D97" w:rsidP="00FE17F9">
            <w:pPr>
              <w:rPr>
                <w:color w:val="000000"/>
                <w:sz w:val="20"/>
                <w:szCs w:val="20"/>
                <w:lang w:val="en-GB"/>
              </w:rPr>
            </w:pPr>
          </w:p>
        </w:tc>
        <w:tc>
          <w:tcPr>
            <w:tcW w:w="0" w:type="auto"/>
            <w:tcBorders>
              <w:top w:val="nil"/>
              <w:left w:val="nil"/>
              <w:bottom w:val="nil"/>
              <w:right w:val="nil"/>
            </w:tcBorders>
            <w:shd w:val="clear" w:color="auto" w:fill="auto"/>
            <w:noWrap/>
            <w:vAlign w:val="center"/>
            <w:hideMark/>
          </w:tcPr>
          <w:p w14:paraId="088B5FB4"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65E3442C"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5ABB2646"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58B8208C"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2AC581E3"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7614B1EF"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12FB212D" w14:textId="77777777" w:rsidR="00415D97" w:rsidRPr="0062630D" w:rsidRDefault="00415D97" w:rsidP="00FE17F9">
            <w:pPr>
              <w:jc w:val="center"/>
              <w:rPr>
                <w:sz w:val="20"/>
                <w:szCs w:val="20"/>
                <w:lang w:val="en-GB"/>
              </w:rPr>
            </w:pPr>
          </w:p>
        </w:tc>
      </w:tr>
      <w:tr w:rsidR="00415D97" w:rsidRPr="0062630D" w14:paraId="40F69EBE" w14:textId="77777777" w:rsidTr="00FE17F9">
        <w:trPr>
          <w:trHeight w:val="267"/>
        </w:trPr>
        <w:tc>
          <w:tcPr>
            <w:tcW w:w="0" w:type="auto"/>
            <w:tcBorders>
              <w:top w:val="nil"/>
              <w:left w:val="nil"/>
              <w:bottom w:val="nil"/>
              <w:right w:val="nil"/>
            </w:tcBorders>
            <w:shd w:val="clear" w:color="auto" w:fill="auto"/>
            <w:noWrap/>
            <w:vAlign w:val="bottom"/>
            <w:hideMark/>
          </w:tcPr>
          <w:p w14:paraId="43F38AA6" w14:textId="77777777" w:rsidR="00415D97" w:rsidRPr="0062630D" w:rsidRDefault="00415D97" w:rsidP="00FE17F9">
            <w:pPr>
              <w:jc w:val="right"/>
              <w:rPr>
                <w:color w:val="333333"/>
                <w:sz w:val="20"/>
                <w:szCs w:val="20"/>
                <w:lang w:val="en-GB"/>
              </w:rPr>
            </w:pPr>
            <w:r w:rsidRPr="0062630D">
              <w:rPr>
                <w:color w:val="333333"/>
                <w:sz w:val="20"/>
                <w:szCs w:val="20"/>
                <w:lang w:val="en-GB"/>
              </w:rPr>
              <w:t>Complete secondary</w:t>
            </w:r>
          </w:p>
        </w:tc>
        <w:tc>
          <w:tcPr>
            <w:tcW w:w="0" w:type="auto"/>
            <w:tcBorders>
              <w:top w:val="nil"/>
              <w:left w:val="nil"/>
              <w:bottom w:val="nil"/>
              <w:right w:val="nil"/>
            </w:tcBorders>
            <w:shd w:val="clear" w:color="auto" w:fill="auto"/>
            <w:vAlign w:val="center"/>
            <w:hideMark/>
          </w:tcPr>
          <w:p w14:paraId="711ADC24" w14:textId="77777777" w:rsidR="00415D97" w:rsidRPr="0062630D" w:rsidRDefault="00415D97" w:rsidP="00FE17F9">
            <w:pPr>
              <w:jc w:val="center"/>
              <w:rPr>
                <w:color w:val="000000"/>
                <w:sz w:val="20"/>
                <w:szCs w:val="20"/>
                <w:lang w:val="en-GB"/>
              </w:rPr>
            </w:pPr>
            <w:r w:rsidRPr="0062630D">
              <w:rPr>
                <w:color w:val="000000"/>
                <w:sz w:val="20"/>
                <w:szCs w:val="20"/>
                <w:lang w:val="en-GB"/>
              </w:rPr>
              <w:t>-0.08 (-0.19 – 0.03)</w:t>
            </w:r>
          </w:p>
        </w:tc>
        <w:tc>
          <w:tcPr>
            <w:tcW w:w="0" w:type="auto"/>
            <w:tcBorders>
              <w:top w:val="nil"/>
              <w:left w:val="nil"/>
              <w:bottom w:val="nil"/>
              <w:right w:val="nil"/>
            </w:tcBorders>
            <w:shd w:val="clear" w:color="auto" w:fill="auto"/>
            <w:vAlign w:val="center"/>
            <w:hideMark/>
          </w:tcPr>
          <w:p w14:paraId="2E7C491D" w14:textId="77777777" w:rsidR="00415D97" w:rsidRPr="0062630D" w:rsidRDefault="00415D97" w:rsidP="00FE17F9">
            <w:pPr>
              <w:jc w:val="center"/>
              <w:rPr>
                <w:color w:val="000000"/>
                <w:sz w:val="20"/>
                <w:szCs w:val="20"/>
                <w:lang w:val="en-GB"/>
              </w:rPr>
            </w:pPr>
            <w:r w:rsidRPr="0062630D">
              <w:rPr>
                <w:color w:val="000000"/>
                <w:sz w:val="20"/>
                <w:szCs w:val="20"/>
                <w:lang w:val="en-GB"/>
              </w:rPr>
              <w:t>0.160</w:t>
            </w:r>
          </w:p>
        </w:tc>
        <w:tc>
          <w:tcPr>
            <w:tcW w:w="0" w:type="auto"/>
            <w:tcBorders>
              <w:top w:val="nil"/>
              <w:left w:val="nil"/>
              <w:bottom w:val="nil"/>
              <w:right w:val="nil"/>
            </w:tcBorders>
            <w:shd w:val="clear" w:color="auto" w:fill="auto"/>
            <w:vAlign w:val="center"/>
            <w:hideMark/>
          </w:tcPr>
          <w:p w14:paraId="710DB712" w14:textId="77777777" w:rsidR="00415D97" w:rsidRPr="0062630D" w:rsidRDefault="00415D97" w:rsidP="00FE17F9">
            <w:pPr>
              <w:jc w:val="center"/>
              <w:rPr>
                <w:color w:val="000000"/>
                <w:sz w:val="20"/>
                <w:szCs w:val="20"/>
                <w:lang w:val="en-GB"/>
              </w:rPr>
            </w:pPr>
            <w:r w:rsidRPr="0062630D">
              <w:rPr>
                <w:color w:val="000000"/>
                <w:sz w:val="20"/>
                <w:szCs w:val="20"/>
                <w:lang w:val="en-GB"/>
              </w:rPr>
              <w:t>-0.06 (-0.17 – 0.04)</w:t>
            </w:r>
          </w:p>
        </w:tc>
        <w:tc>
          <w:tcPr>
            <w:tcW w:w="0" w:type="auto"/>
            <w:tcBorders>
              <w:top w:val="nil"/>
              <w:left w:val="nil"/>
              <w:bottom w:val="nil"/>
              <w:right w:val="nil"/>
            </w:tcBorders>
            <w:shd w:val="clear" w:color="auto" w:fill="auto"/>
            <w:vAlign w:val="center"/>
            <w:hideMark/>
          </w:tcPr>
          <w:p w14:paraId="36353011" w14:textId="77777777" w:rsidR="00415D97" w:rsidRPr="0062630D" w:rsidRDefault="00415D97" w:rsidP="00FE17F9">
            <w:pPr>
              <w:jc w:val="center"/>
              <w:rPr>
                <w:color w:val="000000"/>
                <w:sz w:val="20"/>
                <w:szCs w:val="20"/>
                <w:lang w:val="en-GB"/>
              </w:rPr>
            </w:pPr>
            <w:r w:rsidRPr="0062630D">
              <w:rPr>
                <w:color w:val="000000"/>
                <w:sz w:val="20"/>
                <w:szCs w:val="20"/>
                <w:lang w:val="en-GB"/>
              </w:rPr>
              <w:t>0.242</w:t>
            </w:r>
          </w:p>
        </w:tc>
        <w:tc>
          <w:tcPr>
            <w:tcW w:w="0" w:type="auto"/>
            <w:tcBorders>
              <w:top w:val="nil"/>
              <w:left w:val="nil"/>
              <w:bottom w:val="nil"/>
              <w:right w:val="nil"/>
            </w:tcBorders>
            <w:shd w:val="clear" w:color="auto" w:fill="auto"/>
            <w:vAlign w:val="center"/>
            <w:hideMark/>
          </w:tcPr>
          <w:p w14:paraId="3181BFD6" w14:textId="77777777" w:rsidR="00415D97" w:rsidRPr="0062630D" w:rsidRDefault="00415D97" w:rsidP="00FE17F9">
            <w:pPr>
              <w:jc w:val="center"/>
              <w:rPr>
                <w:color w:val="000000"/>
                <w:sz w:val="20"/>
                <w:szCs w:val="20"/>
                <w:lang w:val="en-GB"/>
              </w:rPr>
            </w:pPr>
            <w:r w:rsidRPr="0062630D">
              <w:rPr>
                <w:color w:val="000000"/>
                <w:sz w:val="20"/>
                <w:szCs w:val="20"/>
                <w:lang w:val="en-GB"/>
              </w:rPr>
              <w:t>-0.07 (-0.25 – 0.11)</w:t>
            </w:r>
          </w:p>
        </w:tc>
        <w:tc>
          <w:tcPr>
            <w:tcW w:w="0" w:type="auto"/>
            <w:tcBorders>
              <w:top w:val="nil"/>
              <w:left w:val="nil"/>
              <w:bottom w:val="nil"/>
              <w:right w:val="nil"/>
            </w:tcBorders>
            <w:shd w:val="clear" w:color="auto" w:fill="auto"/>
            <w:vAlign w:val="center"/>
            <w:hideMark/>
          </w:tcPr>
          <w:p w14:paraId="59A94F67" w14:textId="77777777" w:rsidR="00415D97" w:rsidRPr="0062630D" w:rsidRDefault="00415D97" w:rsidP="00FE17F9">
            <w:pPr>
              <w:jc w:val="center"/>
              <w:rPr>
                <w:color w:val="000000"/>
                <w:sz w:val="20"/>
                <w:szCs w:val="20"/>
                <w:lang w:val="en-GB"/>
              </w:rPr>
            </w:pPr>
            <w:r w:rsidRPr="0062630D">
              <w:rPr>
                <w:color w:val="000000"/>
                <w:sz w:val="20"/>
                <w:szCs w:val="20"/>
                <w:lang w:val="en-GB"/>
              </w:rPr>
              <w:t>0.456</w:t>
            </w:r>
          </w:p>
        </w:tc>
        <w:tc>
          <w:tcPr>
            <w:tcW w:w="0" w:type="auto"/>
            <w:tcBorders>
              <w:top w:val="nil"/>
              <w:left w:val="nil"/>
              <w:bottom w:val="nil"/>
              <w:right w:val="nil"/>
            </w:tcBorders>
            <w:shd w:val="clear" w:color="auto" w:fill="auto"/>
            <w:vAlign w:val="center"/>
            <w:hideMark/>
          </w:tcPr>
          <w:p w14:paraId="4F581A61" w14:textId="77777777" w:rsidR="00415D97" w:rsidRPr="0062630D" w:rsidRDefault="00415D97" w:rsidP="00FE17F9">
            <w:pPr>
              <w:jc w:val="center"/>
              <w:rPr>
                <w:color w:val="000000"/>
                <w:sz w:val="20"/>
                <w:szCs w:val="20"/>
                <w:lang w:val="en-GB"/>
              </w:rPr>
            </w:pPr>
            <w:r w:rsidRPr="0062630D">
              <w:rPr>
                <w:color w:val="000000"/>
                <w:sz w:val="20"/>
                <w:szCs w:val="20"/>
                <w:lang w:val="en-GB"/>
              </w:rPr>
              <w:t>1.75 </w:t>
            </w:r>
            <w:r w:rsidRPr="0062630D">
              <w:rPr>
                <w:color w:val="000000"/>
                <w:sz w:val="20"/>
                <w:szCs w:val="20"/>
                <w:vertAlign w:val="superscript"/>
                <w:lang w:val="en-GB"/>
              </w:rPr>
              <w:t>**</w:t>
            </w:r>
            <w:r w:rsidRPr="0062630D">
              <w:rPr>
                <w:color w:val="000000"/>
                <w:sz w:val="20"/>
                <w:szCs w:val="20"/>
                <w:lang w:val="en-GB"/>
              </w:rPr>
              <w:t> (1.18 – 2.68)</w:t>
            </w:r>
          </w:p>
        </w:tc>
        <w:tc>
          <w:tcPr>
            <w:tcW w:w="0" w:type="auto"/>
            <w:tcBorders>
              <w:top w:val="nil"/>
              <w:left w:val="nil"/>
              <w:bottom w:val="nil"/>
              <w:right w:val="nil"/>
            </w:tcBorders>
            <w:shd w:val="clear" w:color="auto" w:fill="auto"/>
            <w:vAlign w:val="center"/>
            <w:hideMark/>
          </w:tcPr>
          <w:p w14:paraId="01F8CDAA" w14:textId="77777777" w:rsidR="00415D97" w:rsidRPr="0062630D" w:rsidRDefault="00415D97" w:rsidP="00FE17F9">
            <w:pPr>
              <w:jc w:val="center"/>
              <w:rPr>
                <w:color w:val="000000"/>
                <w:sz w:val="20"/>
                <w:szCs w:val="20"/>
                <w:lang w:val="en-GB"/>
              </w:rPr>
            </w:pPr>
            <w:r w:rsidRPr="0062630D">
              <w:rPr>
                <w:color w:val="000000"/>
                <w:sz w:val="20"/>
                <w:szCs w:val="20"/>
                <w:lang w:val="en-GB"/>
              </w:rPr>
              <w:t>0.007</w:t>
            </w:r>
          </w:p>
        </w:tc>
      </w:tr>
      <w:tr w:rsidR="00415D97" w:rsidRPr="0062630D" w14:paraId="0ED7A6A9" w14:textId="77777777" w:rsidTr="00FE17F9">
        <w:trPr>
          <w:trHeight w:val="267"/>
        </w:trPr>
        <w:tc>
          <w:tcPr>
            <w:tcW w:w="0" w:type="auto"/>
            <w:tcBorders>
              <w:top w:val="nil"/>
              <w:left w:val="nil"/>
              <w:bottom w:val="nil"/>
              <w:right w:val="nil"/>
            </w:tcBorders>
            <w:shd w:val="clear" w:color="auto" w:fill="auto"/>
            <w:noWrap/>
            <w:vAlign w:val="bottom"/>
            <w:hideMark/>
          </w:tcPr>
          <w:p w14:paraId="5034AA67" w14:textId="77777777" w:rsidR="00415D97" w:rsidRPr="0062630D" w:rsidRDefault="00415D97" w:rsidP="00FE17F9">
            <w:pPr>
              <w:jc w:val="right"/>
              <w:rPr>
                <w:color w:val="333333"/>
                <w:sz w:val="20"/>
                <w:szCs w:val="20"/>
                <w:lang w:val="en-GB"/>
              </w:rPr>
            </w:pPr>
            <w:r w:rsidRPr="0062630D">
              <w:rPr>
                <w:color w:val="333333"/>
                <w:sz w:val="20"/>
                <w:szCs w:val="20"/>
                <w:lang w:val="en-GB"/>
              </w:rPr>
              <w:t>Complete primary</w:t>
            </w:r>
          </w:p>
        </w:tc>
        <w:tc>
          <w:tcPr>
            <w:tcW w:w="0" w:type="auto"/>
            <w:tcBorders>
              <w:top w:val="nil"/>
              <w:left w:val="nil"/>
              <w:bottom w:val="nil"/>
              <w:right w:val="nil"/>
            </w:tcBorders>
            <w:shd w:val="clear" w:color="auto" w:fill="auto"/>
            <w:vAlign w:val="center"/>
            <w:hideMark/>
          </w:tcPr>
          <w:p w14:paraId="0F7A17EC" w14:textId="77777777" w:rsidR="00415D97" w:rsidRPr="0062630D" w:rsidRDefault="00415D97" w:rsidP="00FE17F9">
            <w:pPr>
              <w:jc w:val="center"/>
              <w:rPr>
                <w:color w:val="000000"/>
                <w:sz w:val="20"/>
                <w:szCs w:val="20"/>
                <w:lang w:val="en-GB"/>
              </w:rPr>
            </w:pPr>
            <w:r w:rsidRPr="0062630D">
              <w:rPr>
                <w:color w:val="000000"/>
                <w:sz w:val="20"/>
                <w:szCs w:val="20"/>
                <w:lang w:val="en-GB"/>
              </w:rPr>
              <w:t>-0.12 </w:t>
            </w:r>
            <w:r w:rsidRPr="0062630D">
              <w:rPr>
                <w:color w:val="000000"/>
                <w:sz w:val="20"/>
                <w:szCs w:val="20"/>
                <w:vertAlign w:val="superscript"/>
                <w:lang w:val="en-GB"/>
              </w:rPr>
              <w:t>*</w:t>
            </w:r>
            <w:r w:rsidRPr="0062630D">
              <w:rPr>
                <w:color w:val="000000"/>
                <w:sz w:val="20"/>
                <w:szCs w:val="20"/>
                <w:lang w:val="en-GB"/>
              </w:rPr>
              <w:t> (-0.23 – -0.01)</w:t>
            </w:r>
          </w:p>
        </w:tc>
        <w:tc>
          <w:tcPr>
            <w:tcW w:w="0" w:type="auto"/>
            <w:tcBorders>
              <w:top w:val="nil"/>
              <w:left w:val="nil"/>
              <w:bottom w:val="nil"/>
              <w:right w:val="nil"/>
            </w:tcBorders>
            <w:shd w:val="clear" w:color="auto" w:fill="auto"/>
            <w:vAlign w:val="center"/>
            <w:hideMark/>
          </w:tcPr>
          <w:p w14:paraId="59F47ECB" w14:textId="77777777" w:rsidR="00415D97" w:rsidRPr="0062630D" w:rsidRDefault="00415D97" w:rsidP="00FE17F9">
            <w:pPr>
              <w:jc w:val="center"/>
              <w:rPr>
                <w:color w:val="000000"/>
                <w:sz w:val="20"/>
                <w:szCs w:val="20"/>
                <w:lang w:val="en-GB"/>
              </w:rPr>
            </w:pPr>
            <w:r w:rsidRPr="0062630D">
              <w:rPr>
                <w:color w:val="000000"/>
                <w:sz w:val="20"/>
                <w:szCs w:val="20"/>
                <w:lang w:val="en-GB"/>
              </w:rPr>
              <w:t>0.037</w:t>
            </w:r>
          </w:p>
        </w:tc>
        <w:tc>
          <w:tcPr>
            <w:tcW w:w="0" w:type="auto"/>
            <w:tcBorders>
              <w:top w:val="nil"/>
              <w:left w:val="nil"/>
              <w:bottom w:val="nil"/>
              <w:right w:val="nil"/>
            </w:tcBorders>
            <w:shd w:val="clear" w:color="auto" w:fill="auto"/>
            <w:vAlign w:val="center"/>
            <w:hideMark/>
          </w:tcPr>
          <w:p w14:paraId="13B10538" w14:textId="77777777" w:rsidR="00415D97" w:rsidRPr="0062630D" w:rsidRDefault="00415D97" w:rsidP="00FE17F9">
            <w:pPr>
              <w:jc w:val="center"/>
              <w:rPr>
                <w:color w:val="000000"/>
                <w:sz w:val="20"/>
                <w:szCs w:val="20"/>
                <w:lang w:val="en-GB"/>
              </w:rPr>
            </w:pPr>
            <w:r w:rsidRPr="0062630D">
              <w:rPr>
                <w:color w:val="000000"/>
                <w:sz w:val="20"/>
                <w:szCs w:val="20"/>
                <w:lang w:val="en-GB"/>
              </w:rPr>
              <w:t>-0.12 </w:t>
            </w:r>
            <w:r w:rsidRPr="0062630D">
              <w:rPr>
                <w:color w:val="000000"/>
                <w:sz w:val="20"/>
                <w:szCs w:val="20"/>
                <w:vertAlign w:val="superscript"/>
                <w:lang w:val="en-GB"/>
              </w:rPr>
              <w:t>*</w:t>
            </w:r>
            <w:r w:rsidRPr="0062630D">
              <w:rPr>
                <w:color w:val="000000"/>
                <w:sz w:val="20"/>
                <w:szCs w:val="20"/>
                <w:lang w:val="en-GB"/>
              </w:rPr>
              <w:t> (-0.23 – -0.01)</w:t>
            </w:r>
          </w:p>
        </w:tc>
        <w:tc>
          <w:tcPr>
            <w:tcW w:w="0" w:type="auto"/>
            <w:tcBorders>
              <w:top w:val="nil"/>
              <w:left w:val="nil"/>
              <w:bottom w:val="nil"/>
              <w:right w:val="nil"/>
            </w:tcBorders>
            <w:shd w:val="clear" w:color="auto" w:fill="auto"/>
            <w:vAlign w:val="center"/>
            <w:hideMark/>
          </w:tcPr>
          <w:p w14:paraId="0921F629" w14:textId="77777777" w:rsidR="00415D97" w:rsidRPr="0062630D" w:rsidRDefault="00415D97" w:rsidP="00FE17F9">
            <w:pPr>
              <w:jc w:val="center"/>
              <w:rPr>
                <w:color w:val="000000"/>
                <w:sz w:val="20"/>
                <w:szCs w:val="20"/>
                <w:lang w:val="en-GB"/>
              </w:rPr>
            </w:pPr>
            <w:r w:rsidRPr="0062630D">
              <w:rPr>
                <w:color w:val="000000"/>
                <w:sz w:val="20"/>
                <w:szCs w:val="20"/>
                <w:lang w:val="en-GB"/>
              </w:rPr>
              <w:t>0.035</w:t>
            </w:r>
          </w:p>
        </w:tc>
        <w:tc>
          <w:tcPr>
            <w:tcW w:w="0" w:type="auto"/>
            <w:tcBorders>
              <w:top w:val="nil"/>
              <w:left w:val="nil"/>
              <w:bottom w:val="nil"/>
              <w:right w:val="nil"/>
            </w:tcBorders>
            <w:shd w:val="clear" w:color="auto" w:fill="auto"/>
            <w:vAlign w:val="center"/>
            <w:hideMark/>
          </w:tcPr>
          <w:p w14:paraId="76ED3AF0" w14:textId="77777777" w:rsidR="00415D97" w:rsidRPr="0062630D" w:rsidRDefault="00415D97" w:rsidP="00FE17F9">
            <w:pPr>
              <w:jc w:val="center"/>
              <w:rPr>
                <w:color w:val="000000"/>
                <w:sz w:val="20"/>
                <w:szCs w:val="20"/>
                <w:lang w:val="en-GB"/>
              </w:rPr>
            </w:pPr>
            <w:r w:rsidRPr="0062630D">
              <w:rPr>
                <w:color w:val="000000"/>
                <w:sz w:val="20"/>
                <w:szCs w:val="20"/>
                <w:lang w:val="en-GB"/>
              </w:rPr>
              <w:t>-0.09 (-0.28 – 0.10)</w:t>
            </w:r>
          </w:p>
        </w:tc>
        <w:tc>
          <w:tcPr>
            <w:tcW w:w="0" w:type="auto"/>
            <w:tcBorders>
              <w:top w:val="nil"/>
              <w:left w:val="nil"/>
              <w:bottom w:val="nil"/>
              <w:right w:val="nil"/>
            </w:tcBorders>
            <w:shd w:val="clear" w:color="auto" w:fill="auto"/>
            <w:vAlign w:val="center"/>
            <w:hideMark/>
          </w:tcPr>
          <w:p w14:paraId="05FB044C" w14:textId="77777777" w:rsidR="00415D97" w:rsidRPr="0062630D" w:rsidRDefault="00415D97" w:rsidP="00FE17F9">
            <w:pPr>
              <w:jc w:val="center"/>
              <w:rPr>
                <w:color w:val="000000"/>
                <w:sz w:val="20"/>
                <w:szCs w:val="20"/>
                <w:lang w:val="en-GB"/>
              </w:rPr>
            </w:pPr>
            <w:r w:rsidRPr="0062630D">
              <w:rPr>
                <w:color w:val="000000"/>
                <w:sz w:val="20"/>
                <w:szCs w:val="20"/>
                <w:lang w:val="en-GB"/>
              </w:rPr>
              <w:t>0.376</w:t>
            </w:r>
          </w:p>
        </w:tc>
        <w:tc>
          <w:tcPr>
            <w:tcW w:w="0" w:type="auto"/>
            <w:tcBorders>
              <w:top w:val="nil"/>
              <w:left w:val="nil"/>
              <w:bottom w:val="nil"/>
              <w:right w:val="nil"/>
            </w:tcBorders>
            <w:shd w:val="clear" w:color="auto" w:fill="auto"/>
            <w:vAlign w:val="center"/>
            <w:hideMark/>
          </w:tcPr>
          <w:p w14:paraId="09E09BDF" w14:textId="77777777" w:rsidR="00415D97" w:rsidRPr="0062630D" w:rsidRDefault="00415D97" w:rsidP="00FE17F9">
            <w:pPr>
              <w:jc w:val="center"/>
              <w:rPr>
                <w:color w:val="000000"/>
                <w:sz w:val="20"/>
                <w:szCs w:val="20"/>
                <w:lang w:val="en-GB"/>
              </w:rPr>
            </w:pPr>
            <w:r w:rsidRPr="0062630D">
              <w:rPr>
                <w:color w:val="000000"/>
                <w:sz w:val="20"/>
                <w:szCs w:val="20"/>
                <w:lang w:val="en-GB"/>
              </w:rPr>
              <w:t>1.86 </w:t>
            </w:r>
            <w:r w:rsidRPr="0062630D">
              <w:rPr>
                <w:color w:val="000000"/>
                <w:sz w:val="20"/>
                <w:szCs w:val="20"/>
                <w:vertAlign w:val="superscript"/>
                <w:lang w:val="en-GB"/>
              </w:rPr>
              <w:t>**</w:t>
            </w:r>
            <w:r w:rsidRPr="0062630D">
              <w:rPr>
                <w:color w:val="000000"/>
                <w:sz w:val="20"/>
                <w:szCs w:val="20"/>
                <w:lang w:val="en-GB"/>
              </w:rPr>
              <w:t> (1.23 – 2.87)</w:t>
            </w:r>
          </w:p>
        </w:tc>
        <w:tc>
          <w:tcPr>
            <w:tcW w:w="0" w:type="auto"/>
            <w:tcBorders>
              <w:top w:val="nil"/>
              <w:left w:val="nil"/>
              <w:bottom w:val="nil"/>
              <w:right w:val="nil"/>
            </w:tcBorders>
            <w:shd w:val="clear" w:color="auto" w:fill="auto"/>
            <w:vAlign w:val="center"/>
            <w:hideMark/>
          </w:tcPr>
          <w:p w14:paraId="08C87FB3" w14:textId="77777777" w:rsidR="00415D97" w:rsidRPr="0062630D" w:rsidRDefault="00415D97" w:rsidP="00FE17F9">
            <w:pPr>
              <w:jc w:val="center"/>
              <w:rPr>
                <w:color w:val="000000"/>
                <w:sz w:val="20"/>
                <w:szCs w:val="20"/>
                <w:lang w:val="en-GB"/>
              </w:rPr>
            </w:pPr>
            <w:r w:rsidRPr="0062630D">
              <w:rPr>
                <w:color w:val="000000"/>
                <w:sz w:val="20"/>
                <w:szCs w:val="20"/>
                <w:lang w:val="en-GB"/>
              </w:rPr>
              <w:t>0.004</w:t>
            </w:r>
          </w:p>
        </w:tc>
      </w:tr>
      <w:tr w:rsidR="00415D97" w:rsidRPr="0062630D" w14:paraId="4CD87CEE" w14:textId="77777777" w:rsidTr="00FE17F9">
        <w:trPr>
          <w:trHeight w:val="267"/>
        </w:trPr>
        <w:tc>
          <w:tcPr>
            <w:tcW w:w="0" w:type="auto"/>
            <w:tcBorders>
              <w:top w:val="nil"/>
              <w:left w:val="nil"/>
              <w:bottom w:val="nil"/>
              <w:right w:val="nil"/>
            </w:tcBorders>
            <w:shd w:val="clear" w:color="auto" w:fill="auto"/>
            <w:noWrap/>
            <w:vAlign w:val="bottom"/>
            <w:hideMark/>
          </w:tcPr>
          <w:p w14:paraId="02215074" w14:textId="77777777" w:rsidR="00415D97" w:rsidRPr="0062630D" w:rsidRDefault="00415D97" w:rsidP="00FE17F9">
            <w:pPr>
              <w:jc w:val="right"/>
              <w:rPr>
                <w:color w:val="333333"/>
                <w:sz w:val="20"/>
                <w:szCs w:val="20"/>
                <w:lang w:val="en-GB"/>
              </w:rPr>
            </w:pPr>
            <w:r w:rsidRPr="0062630D">
              <w:rPr>
                <w:color w:val="333333"/>
                <w:sz w:val="20"/>
                <w:szCs w:val="20"/>
                <w:lang w:val="en-GB"/>
              </w:rPr>
              <w:t>No/Incomplete primary</w:t>
            </w:r>
          </w:p>
        </w:tc>
        <w:tc>
          <w:tcPr>
            <w:tcW w:w="0" w:type="auto"/>
            <w:tcBorders>
              <w:top w:val="nil"/>
              <w:left w:val="nil"/>
              <w:bottom w:val="nil"/>
              <w:right w:val="nil"/>
            </w:tcBorders>
            <w:shd w:val="clear" w:color="auto" w:fill="auto"/>
            <w:vAlign w:val="center"/>
            <w:hideMark/>
          </w:tcPr>
          <w:p w14:paraId="53182850" w14:textId="77777777" w:rsidR="00415D97" w:rsidRPr="0062630D" w:rsidRDefault="00415D97" w:rsidP="00FE17F9">
            <w:pPr>
              <w:jc w:val="center"/>
              <w:rPr>
                <w:color w:val="000000"/>
                <w:sz w:val="20"/>
                <w:szCs w:val="20"/>
                <w:lang w:val="en-GB"/>
              </w:rPr>
            </w:pPr>
            <w:r w:rsidRPr="0062630D">
              <w:rPr>
                <w:color w:val="000000"/>
                <w:sz w:val="20"/>
                <w:szCs w:val="20"/>
                <w:lang w:val="en-GB"/>
              </w:rPr>
              <w:t>-0.08 (-0.20 – 0.04)</w:t>
            </w:r>
          </w:p>
        </w:tc>
        <w:tc>
          <w:tcPr>
            <w:tcW w:w="0" w:type="auto"/>
            <w:tcBorders>
              <w:top w:val="nil"/>
              <w:left w:val="nil"/>
              <w:bottom w:val="nil"/>
              <w:right w:val="nil"/>
            </w:tcBorders>
            <w:shd w:val="clear" w:color="auto" w:fill="auto"/>
            <w:vAlign w:val="center"/>
            <w:hideMark/>
          </w:tcPr>
          <w:p w14:paraId="60CF6B6A" w14:textId="77777777" w:rsidR="00415D97" w:rsidRPr="0062630D" w:rsidRDefault="00415D97" w:rsidP="00FE17F9">
            <w:pPr>
              <w:jc w:val="center"/>
              <w:rPr>
                <w:color w:val="000000"/>
                <w:sz w:val="20"/>
                <w:szCs w:val="20"/>
                <w:lang w:val="en-GB"/>
              </w:rPr>
            </w:pPr>
            <w:r w:rsidRPr="0062630D">
              <w:rPr>
                <w:color w:val="000000"/>
                <w:sz w:val="20"/>
                <w:szCs w:val="20"/>
                <w:lang w:val="en-GB"/>
              </w:rPr>
              <w:t>0.177</w:t>
            </w:r>
          </w:p>
        </w:tc>
        <w:tc>
          <w:tcPr>
            <w:tcW w:w="0" w:type="auto"/>
            <w:tcBorders>
              <w:top w:val="nil"/>
              <w:left w:val="nil"/>
              <w:bottom w:val="nil"/>
              <w:right w:val="nil"/>
            </w:tcBorders>
            <w:shd w:val="clear" w:color="auto" w:fill="auto"/>
            <w:vAlign w:val="center"/>
            <w:hideMark/>
          </w:tcPr>
          <w:p w14:paraId="1058B700" w14:textId="77777777" w:rsidR="00415D97" w:rsidRPr="0062630D" w:rsidRDefault="00415D97" w:rsidP="00FE17F9">
            <w:pPr>
              <w:jc w:val="center"/>
              <w:rPr>
                <w:color w:val="000000"/>
                <w:sz w:val="20"/>
                <w:szCs w:val="20"/>
                <w:lang w:val="en-GB"/>
              </w:rPr>
            </w:pPr>
            <w:r w:rsidRPr="0062630D">
              <w:rPr>
                <w:color w:val="000000"/>
                <w:sz w:val="20"/>
                <w:szCs w:val="20"/>
                <w:lang w:val="en-GB"/>
              </w:rPr>
              <w:t>-0.08 (-0.20 – 0.03)</w:t>
            </w:r>
          </w:p>
        </w:tc>
        <w:tc>
          <w:tcPr>
            <w:tcW w:w="0" w:type="auto"/>
            <w:tcBorders>
              <w:top w:val="nil"/>
              <w:left w:val="nil"/>
              <w:bottom w:val="nil"/>
              <w:right w:val="nil"/>
            </w:tcBorders>
            <w:shd w:val="clear" w:color="auto" w:fill="auto"/>
            <w:vAlign w:val="center"/>
            <w:hideMark/>
          </w:tcPr>
          <w:p w14:paraId="36712749" w14:textId="77777777" w:rsidR="00415D97" w:rsidRPr="0062630D" w:rsidRDefault="00415D97" w:rsidP="00FE17F9">
            <w:pPr>
              <w:jc w:val="center"/>
              <w:rPr>
                <w:color w:val="000000"/>
                <w:sz w:val="20"/>
                <w:szCs w:val="20"/>
                <w:lang w:val="en-GB"/>
              </w:rPr>
            </w:pPr>
            <w:r w:rsidRPr="0062630D">
              <w:rPr>
                <w:color w:val="000000"/>
                <w:sz w:val="20"/>
                <w:szCs w:val="20"/>
                <w:lang w:val="en-GB"/>
              </w:rPr>
              <w:t>0.161</w:t>
            </w:r>
          </w:p>
        </w:tc>
        <w:tc>
          <w:tcPr>
            <w:tcW w:w="0" w:type="auto"/>
            <w:tcBorders>
              <w:top w:val="nil"/>
              <w:left w:val="nil"/>
              <w:bottom w:val="nil"/>
              <w:right w:val="nil"/>
            </w:tcBorders>
            <w:shd w:val="clear" w:color="auto" w:fill="auto"/>
            <w:vAlign w:val="center"/>
            <w:hideMark/>
          </w:tcPr>
          <w:p w14:paraId="2DFCDC69" w14:textId="77777777" w:rsidR="00415D97" w:rsidRPr="0062630D" w:rsidRDefault="00415D97" w:rsidP="00FE17F9">
            <w:pPr>
              <w:jc w:val="center"/>
              <w:rPr>
                <w:color w:val="000000"/>
                <w:sz w:val="20"/>
                <w:szCs w:val="20"/>
                <w:lang w:val="en-GB"/>
              </w:rPr>
            </w:pPr>
            <w:r w:rsidRPr="0062630D">
              <w:rPr>
                <w:color w:val="000000"/>
                <w:sz w:val="20"/>
                <w:szCs w:val="20"/>
                <w:lang w:val="en-GB"/>
              </w:rPr>
              <w:t>-0.01 (-0.22 – 0.19)</w:t>
            </w:r>
          </w:p>
        </w:tc>
        <w:tc>
          <w:tcPr>
            <w:tcW w:w="0" w:type="auto"/>
            <w:tcBorders>
              <w:top w:val="nil"/>
              <w:left w:val="nil"/>
              <w:bottom w:val="nil"/>
              <w:right w:val="nil"/>
            </w:tcBorders>
            <w:shd w:val="clear" w:color="auto" w:fill="auto"/>
            <w:vAlign w:val="center"/>
            <w:hideMark/>
          </w:tcPr>
          <w:p w14:paraId="58A06728" w14:textId="77777777" w:rsidR="00415D97" w:rsidRPr="0062630D" w:rsidRDefault="00415D97" w:rsidP="00FE17F9">
            <w:pPr>
              <w:jc w:val="center"/>
              <w:rPr>
                <w:color w:val="000000"/>
                <w:sz w:val="20"/>
                <w:szCs w:val="20"/>
                <w:lang w:val="en-GB"/>
              </w:rPr>
            </w:pPr>
            <w:r w:rsidRPr="0062630D">
              <w:rPr>
                <w:color w:val="000000"/>
                <w:sz w:val="20"/>
                <w:szCs w:val="20"/>
                <w:lang w:val="en-GB"/>
              </w:rPr>
              <w:t>0.886</w:t>
            </w:r>
          </w:p>
        </w:tc>
        <w:tc>
          <w:tcPr>
            <w:tcW w:w="0" w:type="auto"/>
            <w:tcBorders>
              <w:top w:val="nil"/>
              <w:left w:val="nil"/>
              <w:bottom w:val="nil"/>
              <w:right w:val="nil"/>
            </w:tcBorders>
            <w:shd w:val="clear" w:color="auto" w:fill="auto"/>
            <w:vAlign w:val="center"/>
            <w:hideMark/>
          </w:tcPr>
          <w:p w14:paraId="1CA26085" w14:textId="77777777" w:rsidR="00415D97" w:rsidRPr="0062630D" w:rsidRDefault="00415D97" w:rsidP="00FE17F9">
            <w:pPr>
              <w:jc w:val="center"/>
              <w:rPr>
                <w:color w:val="000000"/>
                <w:sz w:val="20"/>
                <w:szCs w:val="20"/>
                <w:lang w:val="en-GB"/>
              </w:rPr>
            </w:pPr>
            <w:r w:rsidRPr="0062630D">
              <w:rPr>
                <w:color w:val="000000"/>
                <w:sz w:val="20"/>
                <w:szCs w:val="20"/>
                <w:lang w:val="en-GB"/>
              </w:rPr>
              <w:t>2.10 </w:t>
            </w:r>
            <w:r w:rsidRPr="0062630D">
              <w:rPr>
                <w:color w:val="000000"/>
                <w:sz w:val="20"/>
                <w:szCs w:val="20"/>
                <w:vertAlign w:val="superscript"/>
                <w:lang w:val="en-GB"/>
              </w:rPr>
              <w:t>**</w:t>
            </w:r>
            <w:r w:rsidRPr="0062630D">
              <w:rPr>
                <w:color w:val="000000"/>
                <w:sz w:val="20"/>
                <w:szCs w:val="20"/>
                <w:lang w:val="en-GB"/>
              </w:rPr>
              <w:t> (1.36 – 3.30)</w:t>
            </w:r>
          </w:p>
        </w:tc>
        <w:tc>
          <w:tcPr>
            <w:tcW w:w="0" w:type="auto"/>
            <w:tcBorders>
              <w:top w:val="nil"/>
              <w:left w:val="nil"/>
              <w:bottom w:val="nil"/>
              <w:right w:val="nil"/>
            </w:tcBorders>
            <w:shd w:val="clear" w:color="auto" w:fill="auto"/>
            <w:vAlign w:val="center"/>
            <w:hideMark/>
          </w:tcPr>
          <w:p w14:paraId="1C5D92E1" w14:textId="77777777" w:rsidR="00415D97" w:rsidRPr="0062630D" w:rsidRDefault="00415D97" w:rsidP="00FE17F9">
            <w:pPr>
              <w:jc w:val="center"/>
              <w:rPr>
                <w:color w:val="000000"/>
                <w:sz w:val="20"/>
                <w:szCs w:val="20"/>
                <w:lang w:val="en-GB"/>
              </w:rPr>
            </w:pPr>
            <w:r w:rsidRPr="0062630D">
              <w:rPr>
                <w:color w:val="000000"/>
                <w:sz w:val="20"/>
                <w:szCs w:val="20"/>
                <w:lang w:val="en-GB"/>
              </w:rPr>
              <w:t>0.001</w:t>
            </w:r>
          </w:p>
        </w:tc>
      </w:tr>
      <w:tr w:rsidR="00415D97" w:rsidRPr="007F3CAB" w14:paraId="18CBE8D8" w14:textId="77777777" w:rsidTr="00FE17F9">
        <w:trPr>
          <w:trHeight w:val="267"/>
        </w:trPr>
        <w:tc>
          <w:tcPr>
            <w:tcW w:w="0" w:type="auto"/>
            <w:tcBorders>
              <w:top w:val="nil"/>
              <w:left w:val="nil"/>
              <w:bottom w:val="nil"/>
              <w:right w:val="nil"/>
            </w:tcBorders>
            <w:shd w:val="clear" w:color="auto" w:fill="auto"/>
            <w:noWrap/>
            <w:vAlign w:val="bottom"/>
            <w:hideMark/>
          </w:tcPr>
          <w:p w14:paraId="283DA355" w14:textId="77777777" w:rsidR="00415D97" w:rsidRPr="0062630D" w:rsidRDefault="00415D97" w:rsidP="00FE17F9">
            <w:pPr>
              <w:rPr>
                <w:color w:val="333333"/>
                <w:sz w:val="20"/>
                <w:szCs w:val="20"/>
                <w:lang w:val="en-GB"/>
              </w:rPr>
            </w:pPr>
            <w:r w:rsidRPr="0062630D">
              <w:rPr>
                <w:color w:val="333333"/>
                <w:sz w:val="20"/>
                <w:szCs w:val="20"/>
                <w:lang w:val="en-GB"/>
              </w:rPr>
              <w:t>Social class (ref: A/B)</w:t>
            </w:r>
          </w:p>
        </w:tc>
        <w:tc>
          <w:tcPr>
            <w:tcW w:w="0" w:type="auto"/>
            <w:tcBorders>
              <w:top w:val="nil"/>
              <w:left w:val="nil"/>
              <w:bottom w:val="nil"/>
              <w:right w:val="nil"/>
            </w:tcBorders>
            <w:shd w:val="clear" w:color="auto" w:fill="auto"/>
            <w:noWrap/>
            <w:vAlign w:val="center"/>
            <w:hideMark/>
          </w:tcPr>
          <w:p w14:paraId="5FAFCACB" w14:textId="77777777" w:rsidR="00415D97" w:rsidRPr="0062630D" w:rsidRDefault="00415D97" w:rsidP="00FE17F9">
            <w:pPr>
              <w:rPr>
                <w:color w:val="333333"/>
                <w:sz w:val="20"/>
                <w:szCs w:val="20"/>
                <w:lang w:val="en-GB"/>
              </w:rPr>
            </w:pPr>
          </w:p>
        </w:tc>
        <w:tc>
          <w:tcPr>
            <w:tcW w:w="0" w:type="auto"/>
            <w:tcBorders>
              <w:top w:val="nil"/>
              <w:left w:val="nil"/>
              <w:bottom w:val="nil"/>
              <w:right w:val="nil"/>
            </w:tcBorders>
            <w:shd w:val="clear" w:color="auto" w:fill="auto"/>
            <w:noWrap/>
            <w:vAlign w:val="center"/>
            <w:hideMark/>
          </w:tcPr>
          <w:p w14:paraId="7603C28E"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094BC89C"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3B5BC870"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4B253A44"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6E392AC7"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222AF999"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65B62C3C" w14:textId="77777777" w:rsidR="00415D97" w:rsidRPr="0062630D" w:rsidRDefault="00415D97" w:rsidP="00FE17F9">
            <w:pPr>
              <w:jc w:val="center"/>
              <w:rPr>
                <w:sz w:val="20"/>
                <w:szCs w:val="20"/>
                <w:lang w:val="en-GB"/>
              </w:rPr>
            </w:pPr>
          </w:p>
        </w:tc>
      </w:tr>
      <w:tr w:rsidR="00415D97" w:rsidRPr="0062630D" w14:paraId="05AC366F" w14:textId="77777777" w:rsidTr="00FE17F9">
        <w:trPr>
          <w:trHeight w:val="267"/>
        </w:trPr>
        <w:tc>
          <w:tcPr>
            <w:tcW w:w="0" w:type="auto"/>
            <w:tcBorders>
              <w:top w:val="nil"/>
              <w:left w:val="nil"/>
              <w:bottom w:val="nil"/>
              <w:right w:val="nil"/>
            </w:tcBorders>
            <w:shd w:val="clear" w:color="auto" w:fill="auto"/>
            <w:noWrap/>
            <w:vAlign w:val="bottom"/>
            <w:hideMark/>
          </w:tcPr>
          <w:p w14:paraId="61B06149" w14:textId="77777777" w:rsidR="00415D97" w:rsidRPr="0062630D" w:rsidRDefault="00415D97" w:rsidP="00FE17F9">
            <w:pPr>
              <w:jc w:val="right"/>
              <w:rPr>
                <w:color w:val="333333"/>
                <w:sz w:val="20"/>
                <w:szCs w:val="20"/>
                <w:lang w:val="en-GB"/>
              </w:rPr>
            </w:pPr>
            <w:r w:rsidRPr="0062630D">
              <w:rPr>
                <w:color w:val="333333"/>
                <w:sz w:val="20"/>
                <w:szCs w:val="20"/>
                <w:lang w:val="en-GB"/>
              </w:rPr>
              <w:t>C</w:t>
            </w:r>
          </w:p>
        </w:tc>
        <w:tc>
          <w:tcPr>
            <w:tcW w:w="0" w:type="auto"/>
            <w:tcBorders>
              <w:top w:val="nil"/>
              <w:left w:val="nil"/>
              <w:bottom w:val="nil"/>
              <w:right w:val="nil"/>
            </w:tcBorders>
            <w:shd w:val="clear" w:color="auto" w:fill="auto"/>
            <w:vAlign w:val="center"/>
            <w:hideMark/>
          </w:tcPr>
          <w:p w14:paraId="46911DE9" w14:textId="77777777" w:rsidR="00415D97" w:rsidRPr="0062630D" w:rsidRDefault="00415D97" w:rsidP="00FE17F9">
            <w:pPr>
              <w:jc w:val="center"/>
              <w:rPr>
                <w:color w:val="000000"/>
                <w:sz w:val="20"/>
                <w:szCs w:val="20"/>
                <w:lang w:val="en-GB"/>
              </w:rPr>
            </w:pPr>
            <w:r w:rsidRPr="0062630D">
              <w:rPr>
                <w:color w:val="000000"/>
                <w:sz w:val="20"/>
                <w:szCs w:val="20"/>
                <w:lang w:val="en-GB"/>
              </w:rPr>
              <w:t>0.06 (-0.00 – 0.13)</w:t>
            </w:r>
          </w:p>
        </w:tc>
        <w:tc>
          <w:tcPr>
            <w:tcW w:w="0" w:type="auto"/>
            <w:tcBorders>
              <w:top w:val="nil"/>
              <w:left w:val="nil"/>
              <w:bottom w:val="nil"/>
              <w:right w:val="nil"/>
            </w:tcBorders>
            <w:shd w:val="clear" w:color="auto" w:fill="auto"/>
            <w:vAlign w:val="center"/>
            <w:hideMark/>
          </w:tcPr>
          <w:p w14:paraId="48355F2B" w14:textId="77777777" w:rsidR="00415D97" w:rsidRPr="0062630D" w:rsidRDefault="00415D97" w:rsidP="00FE17F9">
            <w:pPr>
              <w:jc w:val="center"/>
              <w:rPr>
                <w:color w:val="000000"/>
                <w:sz w:val="20"/>
                <w:szCs w:val="20"/>
                <w:lang w:val="en-GB"/>
              </w:rPr>
            </w:pPr>
            <w:r w:rsidRPr="0062630D">
              <w:rPr>
                <w:color w:val="000000"/>
                <w:sz w:val="20"/>
                <w:szCs w:val="20"/>
                <w:lang w:val="en-GB"/>
              </w:rPr>
              <w:t>0.057</w:t>
            </w:r>
          </w:p>
        </w:tc>
        <w:tc>
          <w:tcPr>
            <w:tcW w:w="0" w:type="auto"/>
            <w:tcBorders>
              <w:top w:val="nil"/>
              <w:left w:val="nil"/>
              <w:bottom w:val="nil"/>
              <w:right w:val="nil"/>
            </w:tcBorders>
            <w:shd w:val="clear" w:color="auto" w:fill="auto"/>
            <w:vAlign w:val="center"/>
            <w:hideMark/>
          </w:tcPr>
          <w:p w14:paraId="4290C133" w14:textId="77777777" w:rsidR="00415D97" w:rsidRPr="0062630D" w:rsidRDefault="00415D97" w:rsidP="00FE17F9">
            <w:pPr>
              <w:jc w:val="center"/>
              <w:rPr>
                <w:color w:val="000000"/>
                <w:sz w:val="20"/>
                <w:szCs w:val="20"/>
                <w:lang w:val="en-GB"/>
              </w:rPr>
            </w:pPr>
            <w:r w:rsidRPr="0062630D">
              <w:rPr>
                <w:color w:val="000000"/>
                <w:sz w:val="20"/>
                <w:szCs w:val="20"/>
                <w:lang w:val="en-GB"/>
              </w:rPr>
              <w:t>0.08 </w:t>
            </w:r>
            <w:r w:rsidRPr="0062630D">
              <w:rPr>
                <w:color w:val="000000"/>
                <w:sz w:val="20"/>
                <w:szCs w:val="20"/>
                <w:vertAlign w:val="superscript"/>
                <w:lang w:val="en-GB"/>
              </w:rPr>
              <w:t>*</w:t>
            </w:r>
            <w:r w:rsidRPr="0062630D">
              <w:rPr>
                <w:color w:val="000000"/>
                <w:sz w:val="20"/>
                <w:szCs w:val="20"/>
                <w:lang w:val="en-GB"/>
              </w:rPr>
              <w:t> (0.02 – 0.14)</w:t>
            </w:r>
          </w:p>
        </w:tc>
        <w:tc>
          <w:tcPr>
            <w:tcW w:w="0" w:type="auto"/>
            <w:tcBorders>
              <w:top w:val="nil"/>
              <w:left w:val="nil"/>
              <w:bottom w:val="nil"/>
              <w:right w:val="nil"/>
            </w:tcBorders>
            <w:shd w:val="clear" w:color="auto" w:fill="auto"/>
            <w:vAlign w:val="center"/>
            <w:hideMark/>
          </w:tcPr>
          <w:p w14:paraId="46508D6E" w14:textId="77777777" w:rsidR="00415D97" w:rsidRPr="0062630D" w:rsidRDefault="00415D97" w:rsidP="00FE17F9">
            <w:pPr>
              <w:jc w:val="center"/>
              <w:rPr>
                <w:color w:val="000000"/>
                <w:sz w:val="20"/>
                <w:szCs w:val="20"/>
                <w:lang w:val="en-GB"/>
              </w:rPr>
            </w:pPr>
            <w:r w:rsidRPr="0062630D">
              <w:rPr>
                <w:color w:val="000000"/>
                <w:sz w:val="20"/>
                <w:szCs w:val="20"/>
                <w:lang w:val="en-GB"/>
              </w:rPr>
              <w:t>0.014</w:t>
            </w:r>
          </w:p>
        </w:tc>
        <w:tc>
          <w:tcPr>
            <w:tcW w:w="0" w:type="auto"/>
            <w:tcBorders>
              <w:top w:val="nil"/>
              <w:left w:val="nil"/>
              <w:bottom w:val="nil"/>
              <w:right w:val="nil"/>
            </w:tcBorders>
            <w:shd w:val="clear" w:color="auto" w:fill="auto"/>
            <w:vAlign w:val="center"/>
            <w:hideMark/>
          </w:tcPr>
          <w:p w14:paraId="1B4E8EE1" w14:textId="77777777" w:rsidR="00415D97" w:rsidRPr="0062630D" w:rsidRDefault="00415D97" w:rsidP="00FE17F9">
            <w:pPr>
              <w:jc w:val="center"/>
              <w:rPr>
                <w:color w:val="000000"/>
                <w:sz w:val="20"/>
                <w:szCs w:val="20"/>
                <w:lang w:val="en-GB"/>
              </w:rPr>
            </w:pPr>
            <w:r w:rsidRPr="0062630D">
              <w:rPr>
                <w:color w:val="000000"/>
                <w:sz w:val="20"/>
                <w:szCs w:val="20"/>
                <w:lang w:val="en-GB"/>
              </w:rPr>
              <w:t>-0.18 </w:t>
            </w:r>
            <w:r w:rsidRPr="0062630D">
              <w:rPr>
                <w:color w:val="000000"/>
                <w:sz w:val="20"/>
                <w:szCs w:val="20"/>
                <w:vertAlign w:val="superscript"/>
                <w:lang w:val="en-GB"/>
              </w:rPr>
              <w:t>**</w:t>
            </w:r>
            <w:r w:rsidRPr="0062630D">
              <w:rPr>
                <w:color w:val="000000"/>
                <w:sz w:val="20"/>
                <w:szCs w:val="20"/>
                <w:lang w:val="en-GB"/>
              </w:rPr>
              <w:t> (-0.29 – -0.07)</w:t>
            </w:r>
          </w:p>
        </w:tc>
        <w:tc>
          <w:tcPr>
            <w:tcW w:w="0" w:type="auto"/>
            <w:tcBorders>
              <w:top w:val="nil"/>
              <w:left w:val="nil"/>
              <w:bottom w:val="nil"/>
              <w:right w:val="nil"/>
            </w:tcBorders>
            <w:shd w:val="clear" w:color="auto" w:fill="auto"/>
            <w:vAlign w:val="center"/>
            <w:hideMark/>
          </w:tcPr>
          <w:p w14:paraId="2FCC0004" w14:textId="77777777" w:rsidR="00415D97" w:rsidRPr="0062630D" w:rsidRDefault="00415D97" w:rsidP="00FE17F9">
            <w:pPr>
              <w:jc w:val="center"/>
              <w:rPr>
                <w:color w:val="000000"/>
                <w:sz w:val="20"/>
                <w:szCs w:val="20"/>
                <w:lang w:val="en-GB"/>
              </w:rPr>
            </w:pPr>
            <w:r w:rsidRPr="0062630D">
              <w:rPr>
                <w:color w:val="000000"/>
                <w:sz w:val="20"/>
                <w:szCs w:val="20"/>
                <w:lang w:val="en-GB"/>
              </w:rPr>
              <w:t>0.002</w:t>
            </w:r>
          </w:p>
        </w:tc>
        <w:tc>
          <w:tcPr>
            <w:tcW w:w="0" w:type="auto"/>
            <w:tcBorders>
              <w:top w:val="nil"/>
              <w:left w:val="nil"/>
              <w:bottom w:val="nil"/>
              <w:right w:val="nil"/>
            </w:tcBorders>
            <w:shd w:val="clear" w:color="auto" w:fill="auto"/>
            <w:vAlign w:val="center"/>
            <w:hideMark/>
          </w:tcPr>
          <w:p w14:paraId="40296EB9" w14:textId="77777777" w:rsidR="00415D97" w:rsidRPr="0062630D" w:rsidRDefault="00415D97" w:rsidP="00FE17F9">
            <w:pPr>
              <w:jc w:val="center"/>
              <w:rPr>
                <w:color w:val="000000"/>
                <w:sz w:val="20"/>
                <w:szCs w:val="20"/>
                <w:lang w:val="en-GB"/>
              </w:rPr>
            </w:pPr>
            <w:r w:rsidRPr="0062630D">
              <w:rPr>
                <w:color w:val="000000"/>
                <w:sz w:val="20"/>
                <w:szCs w:val="20"/>
                <w:lang w:val="en-GB"/>
              </w:rPr>
              <w:t>1.06 (0.86 – 1.32)</w:t>
            </w:r>
          </w:p>
        </w:tc>
        <w:tc>
          <w:tcPr>
            <w:tcW w:w="0" w:type="auto"/>
            <w:tcBorders>
              <w:top w:val="nil"/>
              <w:left w:val="nil"/>
              <w:bottom w:val="nil"/>
              <w:right w:val="nil"/>
            </w:tcBorders>
            <w:shd w:val="clear" w:color="auto" w:fill="auto"/>
            <w:vAlign w:val="center"/>
            <w:hideMark/>
          </w:tcPr>
          <w:p w14:paraId="10897DCF" w14:textId="77777777" w:rsidR="00415D97" w:rsidRPr="0062630D" w:rsidRDefault="00415D97" w:rsidP="00FE17F9">
            <w:pPr>
              <w:jc w:val="center"/>
              <w:rPr>
                <w:color w:val="000000"/>
                <w:sz w:val="20"/>
                <w:szCs w:val="20"/>
                <w:lang w:val="en-GB"/>
              </w:rPr>
            </w:pPr>
            <w:r w:rsidRPr="0062630D">
              <w:rPr>
                <w:color w:val="000000"/>
                <w:sz w:val="20"/>
                <w:szCs w:val="20"/>
                <w:lang w:val="en-GB"/>
              </w:rPr>
              <w:t>0.590</w:t>
            </w:r>
          </w:p>
        </w:tc>
      </w:tr>
      <w:tr w:rsidR="00415D97" w:rsidRPr="0062630D" w14:paraId="2F1C77DD" w14:textId="77777777" w:rsidTr="00FE17F9">
        <w:trPr>
          <w:trHeight w:val="267"/>
        </w:trPr>
        <w:tc>
          <w:tcPr>
            <w:tcW w:w="0" w:type="auto"/>
            <w:tcBorders>
              <w:top w:val="nil"/>
              <w:left w:val="nil"/>
              <w:bottom w:val="nil"/>
              <w:right w:val="nil"/>
            </w:tcBorders>
            <w:shd w:val="clear" w:color="auto" w:fill="auto"/>
            <w:noWrap/>
            <w:vAlign w:val="bottom"/>
            <w:hideMark/>
          </w:tcPr>
          <w:p w14:paraId="3AB0F7B2" w14:textId="77777777" w:rsidR="00415D97" w:rsidRPr="0062630D" w:rsidRDefault="00415D97" w:rsidP="00FE17F9">
            <w:pPr>
              <w:jc w:val="right"/>
              <w:rPr>
                <w:color w:val="333333"/>
                <w:sz w:val="20"/>
                <w:szCs w:val="20"/>
                <w:lang w:val="en-GB"/>
              </w:rPr>
            </w:pPr>
            <w:r w:rsidRPr="0062630D">
              <w:rPr>
                <w:color w:val="333333"/>
                <w:sz w:val="20"/>
                <w:szCs w:val="20"/>
                <w:lang w:val="en-GB"/>
              </w:rPr>
              <w:t>D/E</w:t>
            </w:r>
          </w:p>
        </w:tc>
        <w:tc>
          <w:tcPr>
            <w:tcW w:w="0" w:type="auto"/>
            <w:tcBorders>
              <w:top w:val="nil"/>
              <w:left w:val="nil"/>
              <w:bottom w:val="nil"/>
              <w:right w:val="nil"/>
            </w:tcBorders>
            <w:shd w:val="clear" w:color="auto" w:fill="auto"/>
            <w:vAlign w:val="center"/>
            <w:hideMark/>
          </w:tcPr>
          <w:p w14:paraId="321B4A6C" w14:textId="77777777" w:rsidR="00415D97" w:rsidRPr="0062630D" w:rsidRDefault="00415D97" w:rsidP="00FE17F9">
            <w:pPr>
              <w:jc w:val="center"/>
              <w:rPr>
                <w:color w:val="000000"/>
                <w:sz w:val="20"/>
                <w:szCs w:val="20"/>
                <w:lang w:val="en-GB"/>
              </w:rPr>
            </w:pPr>
            <w:r w:rsidRPr="0062630D">
              <w:rPr>
                <w:color w:val="000000"/>
                <w:sz w:val="20"/>
                <w:szCs w:val="20"/>
                <w:lang w:val="en-GB"/>
              </w:rPr>
              <w:t>0.07 (-0.02 – 0.16)</w:t>
            </w:r>
          </w:p>
        </w:tc>
        <w:tc>
          <w:tcPr>
            <w:tcW w:w="0" w:type="auto"/>
            <w:tcBorders>
              <w:top w:val="nil"/>
              <w:left w:val="nil"/>
              <w:bottom w:val="nil"/>
              <w:right w:val="nil"/>
            </w:tcBorders>
            <w:shd w:val="clear" w:color="auto" w:fill="auto"/>
            <w:vAlign w:val="center"/>
            <w:hideMark/>
          </w:tcPr>
          <w:p w14:paraId="5C02D425" w14:textId="77777777" w:rsidR="00415D97" w:rsidRPr="0062630D" w:rsidRDefault="00415D97" w:rsidP="00FE17F9">
            <w:pPr>
              <w:jc w:val="center"/>
              <w:rPr>
                <w:color w:val="000000"/>
                <w:sz w:val="20"/>
                <w:szCs w:val="20"/>
                <w:lang w:val="en-GB"/>
              </w:rPr>
            </w:pPr>
            <w:r w:rsidRPr="0062630D">
              <w:rPr>
                <w:color w:val="000000"/>
                <w:sz w:val="20"/>
                <w:szCs w:val="20"/>
                <w:lang w:val="en-GB"/>
              </w:rPr>
              <w:t>0.149</w:t>
            </w:r>
          </w:p>
        </w:tc>
        <w:tc>
          <w:tcPr>
            <w:tcW w:w="0" w:type="auto"/>
            <w:tcBorders>
              <w:top w:val="nil"/>
              <w:left w:val="nil"/>
              <w:bottom w:val="nil"/>
              <w:right w:val="nil"/>
            </w:tcBorders>
            <w:shd w:val="clear" w:color="auto" w:fill="auto"/>
            <w:vAlign w:val="center"/>
            <w:hideMark/>
          </w:tcPr>
          <w:p w14:paraId="73917125" w14:textId="77777777" w:rsidR="00415D97" w:rsidRPr="0062630D" w:rsidRDefault="00415D97" w:rsidP="00FE17F9">
            <w:pPr>
              <w:jc w:val="center"/>
              <w:rPr>
                <w:color w:val="000000"/>
                <w:sz w:val="20"/>
                <w:szCs w:val="20"/>
                <w:lang w:val="en-GB"/>
              </w:rPr>
            </w:pPr>
            <w:r w:rsidRPr="0062630D">
              <w:rPr>
                <w:color w:val="000000"/>
                <w:sz w:val="20"/>
                <w:szCs w:val="20"/>
                <w:lang w:val="en-GB"/>
              </w:rPr>
              <w:t>0.06 (-0.03 – 0.15)</w:t>
            </w:r>
          </w:p>
        </w:tc>
        <w:tc>
          <w:tcPr>
            <w:tcW w:w="0" w:type="auto"/>
            <w:tcBorders>
              <w:top w:val="nil"/>
              <w:left w:val="nil"/>
              <w:bottom w:val="nil"/>
              <w:right w:val="nil"/>
            </w:tcBorders>
            <w:shd w:val="clear" w:color="auto" w:fill="auto"/>
            <w:vAlign w:val="center"/>
            <w:hideMark/>
          </w:tcPr>
          <w:p w14:paraId="2DAE9340" w14:textId="77777777" w:rsidR="00415D97" w:rsidRPr="0062630D" w:rsidRDefault="00415D97" w:rsidP="00FE17F9">
            <w:pPr>
              <w:jc w:val="center"/>
              <w:rPr>
                <w:color w:val="000000"/>
                <w:sz w:val="20"/>
                <w:szCs w:val="20"/>
                <w:lang w:val="en-GB"/>
              </w:rPr>
            </w:pPr>
            <w:r w:rsidRPr="0062630D">
              <w:rPr>
                <w:color w:val="000000"/>
                <w:sz w:val="20"/>
                <w:szCs w:val="20"/>
                <w:lang w:val="en-GB"/>
              </w:rPr>
              <w:t>0.179</w:t>
            </w:r>
          </w:p>
        </w:tc>
        <w:tc>
          <w:tcPr>
            <w:tcW w:w="0" w:type="auto"/>
            <w:tcBorders>
              <w:top w:val="nil"/>
              <w:left w:val="nil"/>
              <w:bottom w:val="nil"/>
              <w:right w:val="nil"/>
            </w:tcBorders>
            <w:shd w:val="clear" w:color="auto" w:fill="auto"/>
            <w:vAlign w:val="center"/>
            <w:hideMark/>
          </w:tcPr>
          <w:p w14:paraId="1D53CD01" w14:textId="77777777" w:rsidR="00415D97" w:rsidRPr="0062630D" w:rsidRDefault="00415D97" w:rsidP="00FE17F9">
            <w:pPr>
              <w:jc w:val="center"/>
              <w:rPr>
                <w:color w:val="000000"/>
                <w:sz w:val="20"/>
                <w:szCs w:val="20"/>
                <w:lang w:val="en-GB"/>
              </w:rPr>
            </w:pPr>
            <w:r w:rsidRPr="0062630D">
              <w:rPr>
                <w:color w:val="000000"/>
                <w:sz w:val="20"/>
                <w:szCs w:val="20"/>
                <w:lang w:val="en-GB"/>
              </w:rPr>
              <w:t>-0.23 </w:t>
            </w:r>
            <w:r w:rsidRPr="0062630D">
              <w:rPr>
                <w:color w:val="000000"/>
                <w:sz w:val="20"/>
                <w:szCs w:val="20"/>
                <w:vertAlign w:val="superscript"/>
                <w:lang w:val="en-GB"/>
              </w:rPr>
              <w:t>**</w:t>
            </w:r>
            <w:r w:rsidRPr="0062630D">
              <w:rPr>
                <w:color w:val="000000"/>
                <w:sz w:val="20"/>
                <w:szCs w:val="20"/>
                <w:lang w:val="en-GB"/>
              </w:rPr>
              <w:t> (-0.39 – -0.07)</w:t>
            </w:r>
          </w:p>
        </w:tc>
        <w:tc>
          <w:tcPr>
            <w:tcW w:w="0" w:type="auto"/>
            <w:tcBorders>
              <w:top w:val="nil"/>
              <w:left w:val="nil"/>
              <w:bottom w:val="nil"/>
              <w:right w:val="nil"/>
            </w:tcBorders>
            <w:shd w:val="clear" w:color="auto" w:fill="auto"/>
            <w:vAlign w:val="center"/>
            <w:hideMark/>
          </w:tcPr>
          <w:p w14:paraId="32EC4F2B" w14:textId="77777777" w:rsidR="00415D97" w:rsidRPr="0062630D" w:rsidRDefault="00415D97" w:rsidP="00FE17F9">
            <w:pPr>
              <w:jc w:val="center"/>
              <w:rPr>
                <w:color w:val="000000"/>
                <w:sz w:val="20"/>
                <w:szCs w:val="20"/>
                <w:lang w:val="en-GB"/>
              </w:rPr>
            </w:pPr>
            <w:r w:rsidRPr="0062630D">
              <w:rPr>
                <w:color w:val="000000"/>
                <w:sz w:val="20"/>
                <w:szCs w:val="20"/>
                <w:lang w:val="en-GB"/>
              </w:rPr>
              <w:t>0.006</w:t>
            </w:r>
          </w:p>
        </w:tc>
        <w:tc>
          <w:tcPr>
            <w:tcW w:w="0" w:type="auto"/>
            <w:tcBorders>
              <w:top w:val="nil"/>
              <w:left w:val="nil"/>
              <w:bottom w:val="nil"/>
              <w:right w:val="nil"/>
            </w:tcBorders>
            <w:shd w:val="clear" w:color="auto" w:fill="auto"/>
            <w:vAlign w:val="center"/>
            <w:hideMark/>
          </w:tcPr>
          <w:p w14:paraId="2EA5FA1E" w14:textId="77777777" w:rsidR="00415D97" w:rsidRPr="0062630D" w:rsidRDefault="00415D97" w:rsidP="00FE17F9">
            <w:pPr>
              <w:jc w:val="center"/>
              <w:rPr>
                <w:color w:val="000000"/>
                <w:sz w:val="20"/>
                <w:szCs w:val="20"/>
                <w:lang w:val="en-GB"/>
              </w:rPr>
            </w:pPr>
            <w:r w:rsidRPr="0062630D">
              <w:rPr>
                <w:color w:val="000000"/>
                <w:sz w:val="20"/>
                <w:szCs w:val="20"/>
                <w:lang w:val="en-GB"/>
              </w:rPr>
              <w:t>1.01 (0.75 – 1.37)</w:t>
            </w:r>
          </w:p>
        </w:tc>
        <w:tc>
          <w:tcPr>
            <w:tcW w:w="0" w:type="auto"/>
            <w:tcBorders>
              <w:top w:val="nil"/>
              <w:left w:val="nil"/>
              <w:bottom w:val="nil"/>
              <w:right w:val="nil"/>
            </w:tcBorders>
            <w:shd w:val="clear" w:color="auto" w:fill="auto"/>
            <w:vAlign w:val="center"/>
            <w:hideMark/>
          </w:tcPr>
          <w:p w14:paraId="30790E0B" w14:textId="77777777" w:rsidR="00415D97" w:rsidRPr="0062630D" w:rsidRDefault="00415D97" w:rsidP="00FE17F9">
            <w:pPr>
              <w:jc w:val="center"/>
              <w:rPr>
                <w:color w:val="000000"/>
                <w:sz w:val="20"/>
                <w:szCs w:val="20"/>
                <w:lang w:val="en-GB"/>
              </w:rPr>
            </w:pPr>
            <w:r w:rsidRPr="0062630D">
              <w:rPr>
                <w:color w:val="000000"/>
                <w:sz w:val="20"/>
                <w:szCs w:val="20"/>
                <w:lang w:val="en-GB"/>
              </w:rPr>
              <w:t>0.925</w:t>
            </w:r>
          </w:p>
        </w:tc>
      </w:tr>
      <w:tr w:rsidR="00415D97" w:rsidRPr="0062630D" w14:paraId="576E6363" w14:textId="77777777" w:rsidTr="00FE17F9">
        <w:trPr>
          <w:trHeight w:val="267"/>
        </w:trPr>
        <w:tc>
          <w:tcPr>
            <w:tcW w:w="0" w:type="auto"/>
            <w:tcBorders>
              <w:top w:val="nil"/>
              <w:left w:val="nil"/>
              <w:bottom w:val="nil"/>
              <w:right w:val="nil"/>
            </w:tcBorders>
            <w:shd w:val="clear" w:color="auto" w:fill="auto"/>
            <w:noWrap/>
            <w:vAlign w:val="bottom"/>
            <w:hideMark/>
          </w:tcPr>
          <w:p w14:paraId="722F3824" w14:textId="77777777" w:rsidR="00415D97" w:rsidRPr="00415D97" w:rsidRDefault="00415D97" w:rsidP="00FE17F9">
            <w:pPr>
              <w:rPr>
                <w:color w:val="000000"/>
                <w:sz w:val="20"/>
                <w:szCs w:val="20"/>
              </w:rPr>
            </w:pPr>
            <w:r w:rsidRPr="00415D97">
              <w:rPr>
                <w:color w:val="000000"/>
                <w:sz w:val="20"/>
                <w:szCs w:val="20"/>
              </w:rPr>
              <w:t xml:space="preserve">Site (Porto </w:t>
            </w:r>
            <w:proofErr w:type="spellStart"/>
            <w:r w:rsidRPr="00415D97">
              <w:rPr>
                <w:color w:val="000000"/>
                <w:sz w:val="20"/>
                <w:szCs w:val="20"/>
              </w:rPr>
              <w:t>Alegre:São</w:t>
            </w:r>
            <w:proofErr w:type="spellEnd"/>
            <w:r w:rsidRPr="00415D97">
              <w:rPr>
                <w:color w:val="000000"/>
                <w:sz w:val="20"/>
                <w:szCs w:val="20"/>
              </w:rPr>
              <w:t xml:space="preserve"> Paulo)</w:t>
            </w:r>
          </w:p>
        </w:tc>
        <w:tc>
          <w:tcPr>
            <w:tcW w:w="0" w:type="auto"/>
            <w:tcBorders>
              <w:top w:val="nil"/>
              <w:left w:val="nil"/>
              <w:bottom w:val="nil"/>
              <w:right w:val="nil"/>
            </w:tcBorders>
            <w:shd w:val="clear" w:color="auto" w:fill="auto"/>
            <w:vAlign w:val="center"/>
            <w:hideMark/>
          </w:tcPr>
          <w:p w14:paraId="1889BBA2" w14:textId="77777777" w:rsidR="00415D97" w:rsidRPr="0062630D" w:rsidRDefault="00415D97" w:rsidP="00FE17F9">
            <w:pPr>
              <w:jc w:val="center"/>
              <w:rPr>
                <w:color w:val="000000"/>
                <w:sz w:val="20"/>
                <w:szCs w:val="20"/>
                <w:lang w:val="en-GB"/>
              </w:rPr>
            </w:pPr>
            <w:r w:rsidRPr="0062630D">
              <w:rPr>
                <w:color w:val="000000"/>
                <w:sz w:val="20"/>
                <w:szCs w:val="20"/>
                <w:lang w:val="en-GB"/>
              </w:rPr>
              <w:t>-0.10 </w:t>
            </w:r>
            <w:r w:rsidRPr="0062630D">
              <w:rPr>
                <w:color w:val="000000"/>
                <w:sz w:val="20"/>
                <w:szCs w:val="20"/>
                <w:vertAlign w:val="superscript"/>
                <w:lang w:val="en-GB"/>
              </w:rPr>
              <w:t>***</w:t>
            </w:r>
            <w:r w:rsidRPr="0062630D">
              <w:rPr>
                <w:color w:val="000000"/>
                <w:sz w:val="20"/>
                <w:szCs w:val="20"/>
                <w:lang w:val="en-GB"/>
              </w:rPr>
              <w:t> (-0.15 – -0.05)</w:t>
            </w:r>
          </w:p>
        </w:tc>
        <w:tc>
          <w:tcPr>
            <w:tcW w:w="0" w:type="auto"/>
            <w:tcBorders>
              <w:top w:val="nil"/>
              <w:left w:val="nil"/>
              <w:bottom w:val="nil"/>
              <w:right w:val="nil"/>
            </w:tcBorders>
            <w:shd w:val="clear" w:color="auto" w:fill="auto"/>
            <w:vAlign w:val="center"/>
            <w:hideMark/>
          </w:tcPr>
          <w:p w14:paraId="76F007BF"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716618AE" w14:textId="77777777" w:rsidR="00415D97" w:rsidRPr="0062630D" w:rsidRDefault="00415D97" w:rsidP="00FE17F9">
            <w:pPr>
              <w:jc w:val="center"/>
              <w:rPr>
                <w:color w:val="000000"/>
                <w:sz w:val="20"/>
                <w:szCs w:val="20"/>
                <w:lang w:val="en-GB"/>
              </w:rPr>
            </w:pPr>
            <w:r w:rsidRPr="0062630D">
              <w:rPr>
                <w:color w:val="000000"/>
                <w:sz w:val="20"/>
                <w:szCs w:val="20"/>
                <w:lang w:val="en-GB"/>
              </w:rPr>
              <w:t>-0.02 (-0.07 – 0.03)</w:t>
            </w:r>
          </w:p>
        </w:tc>
        <w:tc>
          <w:tcPr>
            <w:tcW w:w="0" w:type="auto"/>
            <w:tcBorders>
              <w:top w:val="nil"/>
              <w:left w:val="nil"/>
              <w:bottom w:val="nil"/>
              <w:right w:val="nil"/>
            </w:tcBorders>
            <w:shd w:val="clear" w:color="auto" w:fill="auto"/>
            <w:vAlign w:val="center"/>
            <w:hideMark/>
          </w:tcPr>
          <w:p w14:paraId="74CDB36F" w14:textId="77777777" w:rsidR="00415D97" w:rsidRPr="0062630D" w:rsidRDefault="00415D97" w:rsidP="00FE17F9">
            <w:pPr>
              <w:jc w:val="center"/>
              <w:rPr>
                <w:color w:val="000000"/>
                <w:sz w:val="20"/>
                <w:szCs w:val="20"/>
                <w:lang w:val="en-GB"/>
              </w:rPr>
            </w:pPr>
            <w:r w:rsidRPr="0062630D">
              <w:rPr>
                <w:color w:val="000000"/>
                <w:sz w:val="20"/>
                <w:szCs w:val="20"/>
                <w:lang w:val="en-GB"/>
              </w:rPr>
              <w:t>0.362</w:t>
            </w:r>
          </w:p>
        </w:tc>
        <w:tc>
          <w:tcPr>
            <w:tcW w:w="0" w:type="auto"/>
            <w:tcBorders>
              <w:top w:val="nil"/>
              <w:left w:val="nil"/>
              <w:bottom w:val="nil"/>
              <w:right w:val="nil"/>
            </w:tcBorders>
            <w:shd w:val="clear" w:color="auto" w:fill="auto"/>
            <w:vAlign w:val="center"/>
            <w:hideMark/>
          </w:tcPr>
          <w:p w14:paraId="12699CA4" w14:textId="77777777" w:rsidR="00415D97" w:rsidRPr="0062630D" w:rsidRDefault="00415D97" w:rsidP="00FE17F9">
            <w:pPr>
              <w:jc w:val="center"/>
              <w:rPr>
                <w:color w:val="000000"/>
                <w:sz w:val="20"/>
                <w:szCs w:val="20"/>
                <w:lang w:val="en-GB"/>
              </w:rPr>
            </w:pPr>
            <w:r w:rsidRPr="0062630D">
              <w:rPr>
                <w:color w:val="000000"/>
                <w:sz w:val="20"/>
                <w:szCs w:val="20"/>
                <w:lang w:val="en-GB"/>
              </w:rPr>
              <w:t>0.12 </w:t>
            </w:r>
            <w:r w:rsidRPr="0062630D">
              <w:rPr>
                <w:color w:val="000000"/>
                <w:sz w:val="20"/>
                <w:szCs w:val="20"/>
                <w:vertAlign w:val="superscript"/>
                <w:lang w:val="en-GB"/>
              </w:rPr>
              <w:t>**</w:t>
            </w:r>
            <w:r w:rsidRPr="0062630D">
              <w:rPr>
                <w:color w:val="000000"/>
                <w:sz w:val="20"/>
                <w:szCs w:val="20"/>
                <w:lang w:val="en-GB"/>
              </w:rPr>
              <w:t> (0.03 – 0.20)</w:t>
            </w:r>
          </w:p>
        </w:tc>
        <w:tc>
          <w:tcPr>
            <w:tcW w:w="0" w:type="auto"/>
            <w:tcBorders>
              <w:top w:val="nil"/>
              <w:left w:val="nil"/>
              <w:bottom w:val="nil"/>
              <w:right w:val="nil"/>
            </w:tcBorders>
            <w:shd w:val="clear" w:color="auto" w:fill="auto"/>
            <w:vAlign w:val="center"/>
            <w:hideMark/>
          </w:tcPr>
          <w:p w14:paraId="78AB0808" w14:textId="77777777" w:rsidR="00415D97" w:rsidRPr="0062630D" w:rsidRDefault="00415D97" w:rsidP="00FE17F9">
            <w:pPr>
              <w:jc w:val="center"/>
              <w:rPr>
                <w:color w:val="000000"/>
                <w:sz w:val="20"/>
                <w:szCs w:val="20"/>
                <w:lang w:val="en-GB"/>
              </w:rPr>
            </w:pPr>
            <w:r w:rsidRPr="0062630D">
              <w:rPr>
                <w:color w:val="000000"/>
                <w:sz w:val="20"/>
                <w:szCs w:val="20"/>
                <w:lang w:val="en-GB"/>
              </w:rPr>
              <w:t>0.008</w:t>
            </w:r>
          </w:p>
        </w:tc>
        <w:tc>
          <w:tcPr>
            <w:tcW w:w="0" w:type="auto"/>
            <w:tcBorders>
              <w:top w:val="nil"/>
              <w:left w:val="nil"/>
              <w:bottom w:val="nil"/>
              <w:right w:val="nil"/>
            </w:tcBorders>
            <w:shd w:val="clear" w:color="auto" w:fill="auto"/>
            <w:vAlign w:val="center"/>
            <w:hideMark/>
          </w:tcPr>
          <w:p w14:paraId="54600D8C" w14:textId="77777777" w:rsidR="00415D97" w:rsidRPr="0062630D" w:rsidRDefault="00415D97" w:rsidP="00FE17F9">
            <w:pPr>
              <w:jc w:val="center"/>
              <w:rPr>
                <w:color w:val="000000"/>
                <w:sz w:val="20"/>
                <w:szCs w:val="20"/>
                <w:lang w:val="en-GB"/>
              </w:rPr>
            </w:pPr>
            <w:r w:rsidRPr="0062630D">
              <w:rPr>
                <w:color w:val="000000"/>
                <w:sz w:val="20"/>
                <w:szCs w:val="20"/>
                <w:lang w:val="en-GB"/>
              </w:rPr>
              <w:t>2.24 </w:t>
            </w:r>
            <w:r w:rsidRPr="0062630D">
              <w:rPr>
                <w:color w:val="000000"/>
                <w:sz w:val="20"/>
                <w:szCs w:val="20"/>
                <w:vertAlign w:val="superscript"/>
                <w:lang w:val="en-GB"/>
              </w:rPr>
              <w:t>***</w:t>
            </w:r>
            <w:r w:rsidRPr="0062630D">
              <w:rPr>
                <w:color w:val="000000"/>
                <w:sz w:val="20"/>
                <w:szCs w:val="20"/>
                <w:lang w:val="en-GB"/>
              </w:rPr>
              <w:t> (1.91 – 2.64)</w:t>
            </w:r>
          </w:p>
        </w:tc>
        <w:tc>
          <w:tcPr>
            <w:tcW w:w="0" w:type="auto"/>
            <w:tcBorders>
              <w:top w:val="nil"/>
              <w:left w:val="nil"/>
              <w:bottom w:val="nil"/>
              <w:right w:val="nil"/>
            </w:tcBorders>
            <w:shd w:val="clear" w:color="auto" w:fill="auto"/>
            <w:vAlign w:val="center"/>
            <w:hideMark/>
          </w:tcPr>
          <w:p w14:paraId="03F48A68"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694ACA71" w14:textId="77777777" w:rsidTr="00FE17F9">
        <w:trPr>
          <w:trHeight w:val="267"/>
        </w:trPr>
        <w:tc>
          <w:tcPr>
            <w:tcW w:w="0" w:type="auto"/>
            <w:tcBorders>
              <w:top w:val="nil"/>
              <w:left w:val="nil"/>
              <w:bottom w:val="nil"/>
              <w:right w:val="nil"/>
            </w:tcBorders>
            <w:shd w:val="clear" w:color="auto" w:fill="auto"/>
            <w:noWrap/>
            <w:vAlign w:val="bottom"/>
            <w:hideMark/>
          </w:tcPr>
          <w:p w14:paraId="40E7C23A" w14:textId="77777777" w:rsidR="00415D97" w:rsidRPr="0062630D" w:rsidRDefault="00415D97" w:rsidP="00FE17F9">
            <w:pPr>
              <w:rPr>
                <w:color w:val="333333"/>
                <w:sz w:val="20"/>
                <w:szCs w:val="20"/>
                <w:lang w:val="en-GB"/>
              </w:rPr>
            </w:pPr>
            <w:r w:rsidRPr="0062630D">
              <w:rPr>
                <w:color w:val="333333"/>
                <w:sz w:val="20"/>
                <w:szCs w:val="20"/>
                <w:lang w:val="en-GB"/>
              </w:rPr>
              <w:t>Reading ability (wave 1)</w:t>
            </w:r>
          </w:p>
        </w:tc>
        <w:tc>
          <w:tcPr>
            <w:tcW w:w="0" w:type="auto"/>
            <w:tcBorders>
              <w:top w:val="nil"/>
              <w:left w:val="nil"/>
              <w:bottom w:val="nil"/>
              <w:right w:val="nil"/>
            </w:tcBorders>
            <w:shd w:val="clear" w:color="auto" w:fill="auto"/>
            <w:vAlign w:val="center"/>
            <w:hideMark/>
          </w:tcPr>
          <w:p w14:paraId="16130F2D" w14:textId="77777777" w:rsidR="00415D97" w:rsidRPr="0062630D" w:rsidRDefault="00415D97" w:rsidP="00FE17F9">
            <w:pPr>
              <w:jc w:val="center"/>
              <w:rPr>
                <w:color w:val="000000"/>
                <w:sz w:val="20"/>
                <w:szCs w:val="20"/>
                <w:lang w:val="en-GB"/>
              </w:rPr>
            </w:pPr>
            <w:r w:rsidRPr="0062630D">
              <w:rPr>
                <w:color w:val="000000"/>
                <w:sz w:val="20"/>
                <w:szCs w:val="20"/>
                <w:lang w:val="en-GB"/>
              </w:rPr>
              <w:t>0.45 </w:t>
            </w:r>
            <w:r w:rsidRPr="0062630D">
              <w:rPr>
                <w:color w:val="000000"/>
                <w:sz w:val="20"/>
                <w:szCs w:val="20"/>
                <w:vertAlign w:val="superscript"/>
                <w:lang w:val="en-GB"/>
              </w:rPr>
              <w:t>***</w:t>
            </w:r>
            <w:r w:rsidRPr="0062630D">
              <w:rPr>
                <w:color w:val="000000"/>
                <w:sz w:val="20"/>
                <w:szCs w:val="20"/>
                <w:lang w:val="en-GB"/>
              </w:rPr>
              <w:t> (0.41 – 0.48)</w:t>
            </w:r>
          </w:p>
        </w:tc>
        <w:tc>
          <w:tcPr>
            <w:tcW w:w="0" w:type="auto"/>
            <w:tcBorders>
              <w:top w:val="nil"/>
              <w:left w:val="nil"/>
              <w:bottom w:val="nil"/>
              <w:right w:val="nil"/>
            </w:tcBorders>
            <w:shd w:val="clear" w:color="auto" w:fill="auto"/>
            <w:vAlign w:val="center"/>
            <w:hideMark/>
          </w:tcPr>
          <w:p w14:paraId="7439FE99"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noWrap/>
            <w:vAlign w:val="center"/>
            <w:hideMark/>
          </w:tcPr>
          <w:p w14:paraId="6FE917D5" w14:textId="77777777" w:rsidR="00415D97" w:rsidRPr="0062630D" w:rsidRDefault="00415D97" w:rsidP="00FE17F9">
            <w:pPr>
              <w:jc w:val="center"/>
              <w:rPr>
                <w:color w:val="000000"/>
                <w:sz w:val="20"/>
                <w:szCs w:val="20"/>
                <w:lang w:val="en-GB"/>
              </w:rPr>
            </w:pPr>
          </w:p>
        </w:tc>
        <w:tc>
          <w:tcPr>
            <w:tcW w:w="0" w:type="auto"/>
            <w:tcBorders>
              <w:top w:val="nil"/>
              <w:left w:val="nil"/>
              <w:bottom w:val="nil"/>
              <w:right w:val="nil"/>
            </w:tcBorders>
            <w:shd w:val="clear" w:color="auto" w:fill="auto"/>
            <w:noWrap/>
            <w:vAlign w:val="center"/>
            <w:hideMark/>
          </w:tcPr>
          <w:p w14:paraId="5C444814"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428E114A"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5F3A1E8B"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53B2B275"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097504EE" w14:textId="77777777" w:rsidR="00415D97" w:rsidRPr="0062630D" w:rsidRDefault="00415D97" w:rsidP="00FE17F9">
            <w:pPr>
              <w:jc w:val="center"/>
              <w:rPr>
                <w:color w:val="000000"/>
                <w:sz w:val="20"/>
                <w:szCs w:val="20"/>
                <w:lang w:val="en-GB"/>
              </w:rPr>
            </w:pPr>
            <w:r w:rsidRPr="0062630D">
              <w:rPr>
                <w:color w:val="000000"/>
                <w:sz w:val="20"/>
                <w:szCs w:val="20"/>
                <w:lang w:val="en-GB"/>
              </w:rPr>
              <w:t>0.431</w:t>
            </w:r>
          </w:p>
        </w:tc>
      </w:tr>
      <w:tr w:rsidR="00415D97" w:rsidRPr="0062630D" w14:paraId="1ABCB285" w14:textId="77777777" w:rsidTr="00FE17F9">
        <w:trPr>
          <w:trHeight w:val="267"/>
        </w:trPr>
        <w:tc>
          <w:tcPr>
            <w:tcW w:w="0" w:type="auto"/>
            <w:tcBorders>
              <w:top w:val="nil"/>
              <w:left w:val="nil"/>
              <w:bottom w:val="nil"/>
              <w:right w:val="nil"/>
            </w:tcBorders>
            <w:shd w:val="clear" w:color="auto" w:fill="auto"/>
            <w:noWrap/>
            <w:vAlign w:val="bottom"/>
            <w:hideMark/>
          </w:tcPr>
          <w:p w14:paraId="754542CA" w14:textId="77777777" w:rsidR="00415D97" w:rsidRPr="0062630D" w:rsidRDefault="00415D97" w:rsidP="00FE17F9">
            <w:pPr>
              <w:rPr>
                <w:color w:val="333333"/>
                <w:sz w:val="20"/>
                <w:szCs w:val="20"/>
                <w:lang w:val="en-GB"/>
              </w:rPr>
            </w:pPr>
            <w:r w:rsidRPr="0062630D">
              <w:rPr>
                <w:color w:val="333333"/>
                <w:sz w:val="20"/>
                <w:szCs w:val="20"/>
                <w:lang w:val="en-GB"/>
              </w:rPr>
              <w:t>Writing ability (wave 1)</w:t>
            </w:r>
          </w:p>
        </w:tc>
        <w:tc>
          <w:tcPr>
            <w:tcW w:w="0" w:type="auto"/>
            <w:tcBorders>
              <w:top w:val="nil"/>
              <w:left w:val="nil"/>
              <w:bottom w:val="nil"/>
              <w:right w:val="nil"/>
            </w:tcBorders>
            <w:shd w:val="clear" w:color="auto" w:fill="auto"/>
            <w:vAlign w:val="center"/>
            <w:hideMark/>
          </w:tcPr>
          <w:p w14:paraId="7D20353E" w14:textId="77777777" w:rsidR="00415D97" w:rsidRPr="0062630D" w:rsidRDefault="00415D97" w:rsidP="00FE17F9">
            <w:pPr>
              <w:rPr>
                <w:color w:val="333333"/>
                <w:sz w:val="20"/>
                <w:szCs w:val="20"/>
                <w:lang w:val="en-GB"/>
              </w:rPr>
            </w:pPr>
          </w:p>
        </w:tc>
        <w:tc>
          <w:tcPr>
            <w:tcW w:w="0" w:type="auto"/>
            <w:tcBorders>
              <w:top w:val="nil"/>
              <w:left w:val="nil"/>
              <w:bottom w:val="nil"/>
              <w:right w:val="nil"/>
            </w:tcBorders>
            <w:shd w:val="clear" w:color="auto" w:fill="auto"/>
            <w:vAlign w:val="center"/>
            <w:hideMark/>
          </w:tcPr>
          <w:p w14:paraId="57A78116"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501002AE" w14:textId="77777777" w:rsidR="00415D97" w:rsidRPr="0062630D" w:rsidRDefault="00415D97" w:rsidP="00FE17F9">
            <w:pPr>
              <w:jc w:val="center"/>
              <w:rPr>
                <w:color w:val="000000"/>
                <w:sz w:val="20"/>
                <w:szCs w:val="20"/>
                <w:lang w:val="en-GB"/>
              </w:rPr>
            </w:pPr>
            <w:r w:rsidRPr="0062630D">
              <w:rPr>
                <w:color w:val="000000"/>
                <w:sz w:val="20"/>
                <w:szCs w:val="20"/>
                <w:lang w:val="en-GB"/>
              </w:rPr>
              <w:t>0.46 </w:t>
            </w:r>
            <w:r w:rsidRPr="0062630D">
              <w:rPr>
                <w:color w:val="000000"/>
                <w:sz w:val="20"/>
                <w:szCs w:val="20"/>
                <w:vertAlign w:val="superscript"/>
                <w:lang w:val="en-GB"/>
              </w:rPr>
              <w:t>***</w:t>
            </w:r>
            <w:r w:rsidRPr="0062630D">
              <w:rPr>
                <w:color w:val="000000"/>
                <w:sz w:val="20"/>
                <w:szCs w:val="20"/>
                <w:lang w:val="en-GB"/>
              </w:rPr>
              <w:t> (0.42 – 0.49)</w:t>
            </w:r>
          </w:p>
        </w:tc>
        <w:tc>
          <w:tcPr>
            <w:tcW w:w="0" w:type="auto"/>
            <w:tcBorders>
              <w:top w:val="nil"/>
              <w:left w:val="nil"/>
              <w:bottom w:val="nil"/>
              <w:right w:val="nil"/>
            </w:tcBorders>
            <w:shd w:val="clear" w:color="auto" w:fill="auto"/>
            <w:vAlign w:val="center"/>
            <w:hideMark/>
          </w:tcPr>
          <w:p w14:paraId="1143B750"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6DDC3354" w14:textId="77777777" w:rsidR="00415D97" w:rsidRPr="0062630D" w:rsidRDefault="00415D97" w:rsidP="00FE17F9">
            <w:pPr>
              <w:jc w:val="center"/>
              <w:rPr>
                <w:color w:val="000000"/>
                <w:sz w:val="20"/>
                <w:szCs w:val="20"/>
                <w:lang w:val="en-GB"/>
              </w:rPr>
            </w:pPr>
          </w:p>
        </w:tc>
        <w:tc>
          <w:tcPr>
            <w:tcW w:w="0" w:type="auto"/>
            <w:tcBorders>
              <w:top w:val="nil"/>
              <w:left w:val="nil"/>
              <w:bottom w:val="nil"/>
              <w:right w:val="nil"/>
            </w:tcBorders>
            <w:shd w:val="clear" w:color="auto" w:fill="auto"/>
            <w:vAlign w:val="center"/>
            <w:hideMark/>
          </w:tcPr>
          <w:p w14:paraId="33AA115B"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1E68A302"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2F423A20" w14:textId="77777777" w:rsidR="00415D97" w:rsidRPr="0062630D" w:rsidRDefault="00415D97" w:rsidP="00FE17F9">
            <w:pPr>
              <w:jc w:val="center"/>
              <w:rPr>
                <w:sz w:val="20"/>
                <w:szCs w:val="20"/>
                <w:lang w:val="en-GB"/>
              </w:rPr>
            </w:pPr>
          </w:p>
        </w:tc>
      </w:tr>
      <w:tr w:rsidR="00415D97" w:rsidRPr="0062630D" w14:paraId="61530C7D" w14:textId="77777777" w:rsidTr="00FE17F9">
        <w:trPr>
          <w:trHeight w:val="267"/>
        </w:trPr>
        <w:tc>
          <w:tcPr>
            <w:tcW w:w="0" w:type="auto"/>
            <w:tcBorders>
              <w:top w:val="nil"/>
              <w:left w:val="nil"/>
              <w:bottom w:val="nil"/>
              <w:right w:val="nil"/>
            </w:tcBorders>
            <w:shd w:val="clear" w:color="auto" w:fill="auto"/>
            <w:noWrap/>
            <w:vAlign w:val="bottom"/>
            <w:hideMark/>
          </w:tcPr>
          <w:p w14:paraId="54196A70" w14:textId="77777777" w:rsidR="00415D97" w:rsidRPr="0062630D" w:rsidRDefault="00415D97" w:rsidP="00FE17F9">
            <w:pPr>
              <w:rPr>
                <w:color w:val="333333"/>
                <w:sz w:val="20"/>
                <w:szCs w:val="20"/>
                <w:lang w:val="en-GB"/>
              </w:rPr>
            </w:pPr>
            <w:r w:rsidRPr="0062630D">
              <w:rPr>
                <w:color w:val="333333"/>
                <w:sz w:val="20"/>
                <w:szCs w:val="20"/>
                <w:lang w:val="en-GB"/>
              </w:rPr>
              <w:t>Performance in academic subjects (wave 1)</w:t>
            </w:r>
          </w:p>
        </w:tc>
        <w:tc>
          <w:tcPr>
            <w:tcW w:w="0" w:type="auto"/>
            <w:tcBorders>
              <w:top w:val="nil"/>
              <w:left w:val="nil"/>
              <w:bottom w:val="nil"/>
              <w:right w:val="nil"/>
            </w:tcBorders>
            <w:shd w:val="clear" w:color="auto" w:fill="auto"/>
            <w:vAlign w:val="center"/>
            <w:hideMark/>
          </w:tcPr>
          <w:p w14:paraId="6E152785" w14:textId="77777777" w:rsidR="00415D97" w:rsidRPr="0062630D" w:rsidRDefault="00415D97" w:rsidP="00FE17F9">
            <w:pPr>
              <w:rPr>
                <w:color w:val="333333"/>
                <w:sz w:val="20"/>
                <w:szCs w:val="20"/>
                <w:lang w:val="en-GB"/>
              </w:rPr>
            </w:pPr>
          </w:p>
        </w:tc>
        <w:tc>
          <w:tcPr>
            <w:tcW w:w="0" w:type="auto"/>
            <w:tcBorders>
              <w:top w:val="nil"/>
              <w:left w:val="nil"/>
              <w:bottom w:val="nil"/>
              <w:right w:val="nil"/>
            </w:tcBorders>
            <w:shd w:val="clear" w:color="auto" w:fill="auto"/>
            <w:vAlign w:val="center"/>
            <w:hideMark/>
          </w:tcPr>
          <w:p w14:paraId="3C9A1B8B"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7F1F71A5"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7457B216"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6357EC9A" w14:textId="77777777" w:rsidR="00415D97" w:rsidRPr="0062630D" w:rsidRDefault="00415D97" w:rsidP="00FE17F9">
            <w:pPr>
              <w:jc w:val="center"/>
              <w:rPr>
                <w:color w:val="000000"/>
                <w:sz w:val="20"/>
                <w:szCs w:val="20"/>
                <w:lang w:val="en-GB"/>
              </w:rPr>
            </w:pPr>
            <w:r w:rsidRPr="0062630D">
              <w:rPr>
                <w:color w:val="000000"/>
                <w:sz w:val="20"/>
                <w:szCs w:val="20"/>
                <w:lang w:val="en-GB"/>
              </w:rPr>
              <w:t>0.23 </w:t>
            </w:r>
            <w:r w:rsidRPr="0062630D">
              <w:rPr>
                <w:color w:val="000000"/>
                <w:sz w:val="20"/>
                <w:szCs w:val="20"/>
                <w:vertAlign w:val="superscript"/>
                <w:lang w:val="en-GB"/>
              </w:rPr>
              <w:t>***</w:t>
            </w:r>
            <w:r w:rsidRPr="0062630D">
              <w:rPr>
                <w:color w:val="000000"/>
                <w:sz w:val="20"/>
                <w:szCs w:val="20"/>
                <w:lang w:val="en-GB"/>
              </w:rPr>
              <w:t> (0.18 – 0.28)</w:t>
            </w:r>
          </w:p>
        </w:tc>
        <w:tc>
          <w:tcPr>
            <w:tcW w:w="0" w:type="auto"/>
            <w:tcBorders>
              <w:top w:val="nil"/>
              <w:left w:val="nil"/>
              <w:bottom w:val="nil"/>
              <w:right w:val="nil"/>
            </w:tcBorders>
            <w:shd w:val="clear" w:color="auto" w:fill="auto"/>
            <w:vAlign w:val="center"/>
            <w:hideMark/>
          </w:tcPr>
          <w:p w14:paraId="3F1CBE77"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4CC3B1FF" w14:textId="77777777" w:rsidR="00415D97" w:rsidRPr="0062630D" w:rsidRDefault="00415D97" w:rsidP="00FE17F9">
            <w:pPr>
              <w:jc w:val="center"/>
              <w:rPr>
                <w:color w:val="000000"/>
                <w:sz w:val="20"/>
                <w:szCs w:val="20"/>
                <w:lang w:val="en-GB"/>
              </w:rPr>
            </w:pPr>
          </w:p>
        </w:tc>
        <w:tc>
          <w:tcPr>
            <w:tcW w:w="0" w:type="auto"/>
            <w:tcBorders>
              <w:top w:val="nil"/>
              <w:left w:val="nil"/>
              <w:bottom w:val="nil"/>
              <w:right w:val="nil"/>
            </w:tcBorders>
            <w:shd w:val="clear" w:color="auto" w:fill="auto"/>
            <w:noWrap/>
            <w:vAlign w:val="center"/>
            <w:hideMark/>
          </w:tcPr>
          <w:p w14:paraId="0A906A84" w14:textId="77777777" w:rsidR="00415D97" w:rsidRPr="0062630D" w:rsidRDefault="00415D97" w:rsidP="00FE17F9">
            <w:pPr>
              <w:jc w:val="center"/>
              <w:rPr>
                <w:sz w:val="20"/>
                <w:szCs w:val="20"/>
                <w:lang w:val="en-GB"/>
              </w:rPr>
            </w:pPr>
          </w:p>
        </w:tc>
      </w:tr>
      <w:tr w:rsidR="00415D97" w:rsidRPr="0062630D" w14:paraId="77762997" w14:textId="77777777" w:rsidTr="00FE17F9">
        <w:trPr>
          <w:trHeight w:val="267"/>
        </w:trPr>
        <w:tc>
          <w:tcPr>
            <w:tcW w:w="0" w:type="auto"/>
            <w:tcBorders>
              <w:top w:val="nil"/>
              <w:left w:val="nil"/>
              <w:bottom w:val="nil"/>
              <w:right w:val="nil"/>
            </w:tcBorders>
            <w:shd w:val="clear" w:color="auto" w:fill="auto"/>
            <w:noWrap/>
            <w:vAlign w:val="bottom"/>
            <w:hideMark/>
          </w:tcPr>
          <w:p w14:paraId="4A12FCA3" w14:textId="77777777" w:rsidR="00415D97" w:rsidRPr="0062630D" w:rsidRDefault="00415D97" w:rsidP="00FE17F9">
            <w:pPr>
              <w:rPr>
                <w:color w:val="333333"/>
                <w:sz w:val="20"/>
                <w:szCs w:val="20"/>
                <w:lang w:val="en-GB"/>
              </w:rPr>
            </w:pPr>
            <w:r w:rsidRPr="0062630D">
              <w:rPr>
                <w:color w:val="333333"/>
                <w:sz w:val="20"/>
                <w:szCs w:val="20"/>
                <w:lang w:val="en-GB"/>
              </w:rPr>
              <w:t>Negative school events (wave 1)</w:t>
            </w:r>
          </w:p>
        </w:tc>
        <w:tc>
          <w:tcPr>
            <w:tcW w:w="0" w:type="auto"/>
            <w:tcBorders>
              <w:top w:val="nil"/>
              <w:left w:val="nil"/>
              <w:bottom w:val="nil"/>
              <w:right w:val="nil"/>
            </w:tcBorders>
            <w:shd w:val="clear" w:color="auto" w:fill="auto"/>
            <w:vAlign w:val="center"/>
            <w:hideMark/>
          </w:tcPr>
          <w:p w14:paraId="5572E243" w14:textId="77777777" w:rsidR="00415D97" w:rsidRPr="0062630D" w:rsidRDefault="00415D97" w:rsidP="00FE17F9">
            <w:pPr>
              <w:rPr>
                <w:color w:val="333333"/>
                <w:sz w:val="20"/>
                <w:szCs w:val="20"/>
                <w:lang w:val="en-GB"/>
              </w:rPr>
            </w:pPr>
          </w:p>
        </w:tc>
        <w:tc>
          <w:tcPr>
            <w:tcW w:w="0" w:type="auto"/>
            <w:tcBorders>
              <w:top w:val="nil"/>
              <w:left w:val="nil"/>
              <w:bottom w:val="nil"/>
              <w:right w:val="nil"/>
            </w:tcBorders>
            <w:shd w:val="clear" w:color="auto" w:fill="auto"/>
            <w:vAlign w:val="center"/>
            <w:hideMark/>
          </w:tcPr>
          <w:p w14:paraId="335F1781"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621590AB"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705BE408"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10480709"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3642AF20"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374523B6" w14:textId="77777777" w:rsidR="00415D97" w:rsidRPr="0062630D" w:rsidRDefault="00415D97" w:rsidP="00FE17F9">
            <w:pPr>
              <w:jc w:val="center"/>
              <w:rPr>
                <w:color w:val="000000"/>
                <w:sz w:val="20"/>
                <w:szCs w:val="20"/>
                <w:lang w:val="en-GB"/>
              </w:rPr>
            </w:pPr>
            <w:r w:rsidRPr="0062630D">
              <w:rPr>
                <w:color w:val="000000"/>
                <w:sz w:val="20"/>
                <w:szCs w:val="20"/>
                <w:lang w:val="en-GB"/>
              </w:rPr>
              <w:t>2.54 </w:t>
            </w:r>
            <w:r w:rsidRPr="0062630D">
              <w:rPr>
                <w:color w:val="000000"/>
                <w:sz w:val="20"/>
                <w:szCs w:val="20"/>
                <w:vertAlign w:val="superscript"/>
                <w:lang w:val="en-GB"/>
              </w:rPr>
              <w:t>***</w:t>
            </w:r>
            <w:r w:rsidRPr="0062630D">
              <w:rPr>
                <w:color w:val="000000"/>
                <w:sz w:val="20"/>
                <w:szCs w:val="20"/>
                <w:lang w:val="en-GB"/>
              </w:rPr>
              <w:t> (2.07 – 3.11)</w:t>
            </w:r>
          </w:p>
        </w:tc>
        <w:tc>
          <w:tcPr>
            <w:tcW w:w="0" w:type="auto"/>
            <w:tcBorders>
              <w:top w:val="nil"/>
              <w:left w:val="nil"/>
              <w:bottom w:val="nil"/>
              <w:right w:val="nil"/>
            </w:tcBorders>
            <w:shd w:val="clear" w:color="auto" w:fill="auto"/>
            <w:vAlign w:val="center"/>
            <w:hideMark/>
          </w:tcPr>
          <w:p w14:paraId="7277C2B9"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2D5965E6" w14:textId="77777777" w:rsidTr="00FE17F9">
        <w:trPr>
          <w:trHeight w:val="267"/>
        </w:trPr>
        <w:tc>
          <w:tcPr>
            <w:tcW w:w="0" w:type="auto"/>
            <w:tcBorders>
              <w:top w:val="single" w:sz="4" w:space="0" w:color="auto"/>
              <w:left w:val="nil"/>
              <w:bottom w:val="single" w:sz="4" w:space="0" w:color="auto"/>
              <w:right w:val="nil"/>
            </w:tcBorders>
            <w:shd w:val="clear" w:color="auto" w:fill="auto"/>
            <w:noWrap/>
            <w:vAlign w:val="bottom"/>
            <w:hideMark/>
          </w:tcPr>
          <w:p w14:paraId="0B2685C3" w14:textId="77777777" w:rsidR="00415D97" w:rsidRPr="0062630D" w:rsidRDefault="00415D97" w:rsidP="00FE17F9">
            <w:pPr>
              <w:rPr>
                <w:i/>
                <w:iCs/>
                <w:color w:val="000000"/>
                <w:sz w:val="20"/>
                <w:szCs w:val="20"/>
                <w:lang w:val="en-GB"/>
              </w:rPr>
            </w:pPr>
            <w:r w:rsidRPr="0062630D">
              <w:rPr>
                <w:i/>
                <w:iCs/>
                <w:color w:val="000000"/>
                <w:sz w:val="20"/>
                <w:szCs w:val="20"/>
                <w:lang w:val="en-GB"/>
              </w:rPr>
              <w:t>Interactions</w:t>
            </w:r>
          </w:p>
        </w:tc>
        <w:tc>
          <w:tcPr>
            <w:tcW w:w="0" w:type="auto"/>
            <w:tcBorders>
              <w:top w:val="single" w:sz="4" w:space="0" w:color="auto"/>
              <w:left w:val="nil"/>
              <w:bottom w:val="single" w:sz="4" w:space="0" w:color="auto"/>
              <w:right w:val="nil"/>
            </w:tcBorders>
            <w:shd w:val="clear" w:color="auto" w:fill="auto"/>
            <w:noWrap/>
            <w:vAlign w:val="center"/>
            <w:hideMark/>
          </w:tcPr>
          <w:p w14:paraId="5FE63FB6"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1F2719F6"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3A1BBAF9"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nil"/>
              <w:right w:val="nil"/>
            </w:tcBorders>
            <w:shd w:val="clear" w:color="auto" w:fill="auto"/>
            <w:noWrap/>
            <w:vAlign w:val="center"/>
            <w:hideMark/>
          </w:tcPr>
          <w:p w14:paraId="54E0BCAB"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nil"/>
              <w:right w:val="nil"/>
            </w:tcBorders>
            <w:shd w:val="clear" w:color="auto" w:fill="auto"/>
            <w:noWrap/>
            <w:vAlign w:val="center"/>
            <w:hideMark/>
          </w:tcPr>
          <w:p w14:paraId="4CB2E0A2"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nil"/>
              <w:right w:val="nil"/>
            </w:tcBorders>
            <w:shd w:val="clear" w:color="auto" w:fill="auto"/>
            <w:noWrap/>
            <w:vAlign w:val="center"/>
            <w:hideMark/>
          </w:tcPr>
          <w:p w14:paraId="05609201"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nil"/>
              <w:right w:val="nil"/>
            </w:tcBorders>
            <w:shd w:val="clear" w:color="auto" w:fill="auto"/>
            <w:noWrap/>
            <w:vAlign w:val="center"/>
            <w:hideMark/>
          </w:tcPr>
          <w:p w14:paraId="64CDDA19"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nil"/>
              <w:right w:val="nil"/>
            </w:tcBorders>
            <w:shd w:val="clear" w:color="auto" w:fill="auto"/>
            <w:noWrap/>
            <w:vAlign w:val="center"/>
            <w:hideMark/>
          </w:tcPr>
          <w:p w14:paraId="4834D197"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r>
      <w:tr w:rsidR="00415D97" w:rsidRPr="0062630D" w14:paraId="606DD316" w14:textId="77777777" w:rsidTr="00FE17F9">
        <w:trPr>
          <w:trHeight w:val="267"/>
        </w:trPr>
        <w:tc>
          <w:tcPr>
            <w:tcW w:w="0" w:type="auto"/>
            <w:tcBorders>
              <w:top w:val="nil"/>
              <w:left w:val="nil"/>
              <w:bottom w:val="nil"/>
              <w:right w:val="nil"/>
            </w:tcBorders>
            <w:shd w:val="clear" w:color="auto" w:fill="auto"/>
            <w:noWrap/>
            <w:vAlign w:val="bottom"/>
            <w:hideMark/>
          </w:tcPr>
          <w:p w14:paraId="59A6EC70" w14:textId="77777777" w:rsidR="00415D97" w:rsidRPr="0062630D" w:rsidRDefault="00415D97" w:rsidP="00FE17F9">
            <w:pPr>
              <w:rPr>
                <w:color w:val="000000"/>
                <w:sz w:val="20"/>
                <w:szCs w:val="20"/>
                <w:lang w:val="en-GB"/>
              </w:rPr>
            </w:pPr>
            <w:r w:rsidRPr="0062630D">
              <w:rPr>
                <w:color w:val="000000"/>
                <w:sz w:val="20"/>
                <w:szCs w:val="20"/>
                <w:lang w:val="en-GB"/>
              </w:rPr>
              <w:t>ADHD*School shift</w:t>
            </w:r>
          </w:p>
        </w:tc>
        <w:tc>
          <w:tcPr>
            <w:tcW w:w="0" w:type="auto"/>
            <w:tcBorders>
              <w:top w:val="nil"/>
              <w:left w:val="nil"/>
              <w:bottom w:val="nil"/>
              <w:right w:val="nil"/>
            </w:tcBorders>
            <w:shd w:val="clear" w:color="auto" w:fill="auto"/>
            <w:vAlign w:val="center"/>
            <w:hideMark/>
          </w:tcPr>
          <w:p w14:paraId="73C97441" w14:textId="77777777" w:rsidR="00415D97" w:rsidRPr="0062630D" w:rsidRDefault="00415D97" w:rsidP="00FE17F9">
            <w:pPr>
              <w:jc w:val="center"/>
              <w:rPr>
                <w:color w:val="000000"/>
                <w:sz w:val="20"/>
                <w:szCs w:val="20"/>
                <w:lang w:val="en-GB"/>
              </w:rPr>
            </w:pPr>
            <w:r w:rsidRPr="0062630D">
              <w:rPr>
                <w:color w:val="000000"/>
                <w:sz w:val="20"/>
                <w:szCs w:val="20"/>
                <w:lang w:val="en-GB"/>
              </w:rPr>
              <w:t>-0.07 (-0.23 – 0.10)</w:t>
            </w:r>
          </w:p>
        </w:tc>
        <w:tc>
          <w:tcPr>
            <w:tcW w:w="0" w:type="auto"/>
            <w:tcBorders>
              <w:top w:val="nil"/>
              <w:left w:val="nil"/>
              <w:bottom w:val="nil"/>
              <w:right w:val="nil"/>
            </w:tcBorders>
            <w:shd w:val="clear" w:color="auto" w:fill="auto"/>
            <w:vAlign w:val="center"/>
            <w:hideMark/>
          </w:tcPr>
          <w:p w14:paraId="127DCD37" w14:textId="77777777" w:rsidR="00415D97" w:rsidRPr="0062630D" w:rsidRDefault="00415D97" w:rsidP="00FE17F9">
            <w:pPr>
              <w:jc w:val="center"/>
              <w:rPr>
                <w:color w:val="000000"/>
                <w:sz w:val="20"/>
                <w:szCs w:val="20"/>
                <w:lang w:val="en-GB"/>
              </w:rPr>
            </w:pPr>
            <w:r w:rsidRPr="0062630D">
              <w:rPr>
                <w:color w:val="000000"/>
                <w:sz w:val="20"/>
                <w:szCs w:val="20"/>
                <w:lang w:val="en-GB"/>
              </w:rPr>
              <w:t>0.416</w:t>
            </w:r>
          </w:p>
        </w:tc>
        <w:tc>
          <w:tcPr>
            <w:tcW w:w="0" w:type="auto"/>
            <w:tcBorders>
              <w:top w:val="nil"/>
              <w:left w:val="nil"/>
              <w:bottom w:val="nil"/>
              <w:right w:val="nil"/>
            </w:tcBorders>
            <w:shd w:val="clear" w:color="auto" w:fill="auto"/>
            <w:vAlign w:val="center"/>
            <w:hideMark/>
          </w:tcPr>
          <w:p w14:paraId="7F366429" w14:textId="77777777" w:rsidR="00415D97" w:rsidRPr="0062630D" w:rsidRDefault="00415D97" w:rsidP="00FE17F9">
            <w:pPr>
              <w:jc w:val="center"/>
              <w:rPr>
                <w:color w:val="000000"/>
                <w:sz w:val="20"/>
                <w:szCs w:val="20"/>
                <w:lang w:val="en-GB"/>
              </w:rPr>
            </w:pPr>
            <w:r w:rsidRPr="0062630D">
              <w:rPr>
                <w:color w:val="000000"/>
                <w:sz w:val="20"/>
                <w:szCs w:val="20"/>
                <w:lang w:val="en-GB"/>
              </w:rPr>
              <w:t>-0.14 (-0.30 – 0.01)</w:t>
            </w:r>
          </w:p>
        </w:tc>
        <w:tc>
          <w:tcPr>
            <w:tcW w:w="0" w:type="auto"/>
            <w:tcBorders>
              <w:top w:val="single" w:sz="4" w:space="0" w:color="auto"/>
              <w:left w:val="nil"/>
              <w:bottom w:val="single" w:sz="4" w:space="0" w:color="auto"/>
              <w:right w:val="nil"/>
            </w:tcBorders>
            <w:shd w:val="clear" w:color="auto" w:fill="auto"/>
            <w:vAlign w:val="center"/>
            <w:hideMark/>
          </w:tcPr>
          <w:p w14:paraId="64AD670A" w14:textId="77777777" w:rsidR="00415D97" w:rsidRPr="0062630D" w:rsidRDefault="00415D97" w:rsidP="00FE17F9">
            <w:pPr>
              <w:jc w:val="center"/>
              <w:rPr>
                <w:color w:val="000000"/>
                <w:sz w:val="20"/>
                <w:szCs w:val="20"/>
                <w:lang w:val="en-GB"/>
              </w:rPr>
            </w:pPr>
            <w:r w:rsidRPr="0062630D">
              <w:rPr>
                <w:color w:val="000000"/>
                <w:sz w:val="20"/>
                <w:szCs w:val="20"/>
                <w:lang w:val="en-GB"/>
              </w:rPr>
              <w:t>0.073</w:t>
            </w:r>
          </w:p>
        </w:tc>
        <w:tc>
          <w:tcPr>
            <w:tcW w:w="0" w:type="auto"/>
            <w:tcBorders>
              <w:top w:val="single" w:sz="4" w:space="0" w:color="auto"/>
              <w:left w:val="nil"/>
              <w:bottom w:val="single" w:sz="4" w:space="0" w:color="auto"/>
              <w:right w:val="nil"/>
            </w:tcBorders>
            <w:shd w:val="clear" w:color="auto" w:fill="auto"/>
            <w:vAlign w:val="center"/>
            <w:hideMark/>
          </w:tcPr>
          <w:p w14:paraId="6B56C512" w14:textId="77777777" w:rsidR="00415D97" w:rsidRPr="0062630D" w:rsidRDefault="00415D97" w:rsidP="00FE17F9">
            <w:pPr>
              <w:jc w:val="center"/>
              <w:rPr>
                <w:color w:val="000000"/>
                <w:sz w:val="20"/>
                <w:szCs w:val="20"/>
                <w:lang w:val="en-GB"/>
              </w:rPr>
            </w:pPr>
            <w:r w:rsidRPr="0062630D">
              <w:rPr>
                <w:color w:val="000000"/>
                <w:sz w:val="20"/>
                <w:szCs w:val="20"/>
                <w:lang w:val="en-GB"/>
              </w:rPr>
              <w:t>-0.11 (-0.39 – 0.17)</w:t>
            </w:r>
          </w:p>
        </w:tc>
        <w:tc>
          <w:tcPr>
            <w:tcW w:w="0" w:type="auto"/>
            <w:tcBorders>
              <w:top w:val="single" w:sz="4" w:space="0" w:color="auto"/>
              <w:left w:val="nil"/>
              <w:bottom w:val="single" w:sz="4" w:space="0" w:color="auto"/>
              <w:right w:val="nil"/>
            </w:tcBorders>
            <w:shd w:val="clear" w:color="auto" w:fill="auto"/>
            <w:vAlign w:val="center"/>
            <w:hideMark/>
          </w:tcPr>
          <w:p w14:paraId="7AD32697" w14:textId="77777777" w:rsidR="00415D97" w:rsidRPr="0062630D" w:rsidRDefault="00415D97" w:rsidP="00FE17F9">
            <w:pPr>
              <w:jc w:val="center"/>
              <w:rPr>
                <w:color w:val="000000"/>
                <w:sz w:val="20"/>
                <w:szCs w:val="20"/>
                <w:lang w:val="en-GB"/>
              </w:rPr>
            </w:pPr>
            <w:r w:rsidRPr="0062630D">
              <w:rPr>
                <w:color w:val="000000"/>
                <w:sz w:val="20"/>
                <w:szCs w:val="20"/>
                <w:lang w:val="en-GB"/>
              </w:rPr>
              <w:t>0.459</w:t>
            </w:r>
          </w:p>
        </w:tc>
        <w:tc>
          <w:tcPr>
            <w:tcW w:w="0" w:type="auto"/>
            <w:tcBorders>
              <w:top w:val="single" w:sz="4" w:space="0" w:color="auto"/>
              <w:left w:val="nil"/>
              <w:bottom w:val="single" w:sz="4" w:space="0" w:color="auto"/>
              <w:right w:val="nil"/>
            </w:tcBorders>
            <w:shd w:val="clear" w:color="auto" w:fill="auto"/>
            <w:vAlign w:val="center"/>
            <w:hideMark/>
          </w:tcPr>
          <w:p w14:paraId="117C7428" w14:textId="77777777" w:rsidR="00415D97" w:rsidRPr="0062630D" w:rsidRDefault="00415D97" w:rsidP="00FE17F9">
            <w:pPr>
              <w:jc w:val="center"/>
              <w:rPr>
                <w:color w:val="000000"/>
                <w:sz w:val="20"/>
                <w:szCs w:val="20"/>
                <w:lang w:val="en-GB"/>
              </w:rPr>
            </w:pPr>
            <w:r w:rsidRPr="0062630D">
              <w:rPr>
                <w:color w:val="000000"/>
                <w:sz w:val="20"/>
                <w:szCs w:val="20"/>
                <w:lang w:val="en-GB"/>
              </w:rPr>
              <w:t>1.22 (0.74 – 1.99)</w:t>
            </w:r>
          </w:p>
        </w:tc>
        <w:tc>
          <w:tcPr>
            <w:tcW w:w="0" w:type="auto"/>
            <w:tcBorders>
              <w:top w:val="single" w:sz="4" w:space="0" w:color="auto"/>
              <w:left w:val="nil"/>
              <w:bottom w:val="single" w:sz="4" w:space="0" w:color="auto"/>
              <w:right w:val="nil"/>
            </w:tcBorders>
            <w:shd w:val="clear" w:color="auto" w:fill="auto"/>
            <w:vAlign w:val="center"/>
            <w:hideMark/>
          </w:tcPr>
          <w:p w14:paraId="6E80DB66" w14:textId="77777777" w:rsidR="00415D97" w:rsidRPr="0062630D" w:rsidRDefault="00415D97" w:rsidP="00FE17F9">
            <w:pPr>
              <w:jc w:val="center"/>
              <w:rPr>
                <w:color w:val="000000"/>
                <w:sz w:val="20"/>
                <w:szCs w:val="20"/>
                <w:lang w:val="en-GB"/>
              </w:rPr>
            </w:pPr>
            <w:r w:rsidRPr="0062630D">
              <w:rPr>
                <w:color w:val="000000"/>
                <w:sz w:val="20"/>
                <w:szCs w:val="20"/>
                <w:lang w:val="en-GB"/>
              </w:rPr>
              <w:t>0.431</w:t>
            </w:r>
          </w:p>
        </w:tc>
      </w:tr>
      <w:tr w:rsidR="00415D97" w:rsidRPr="0062630D" w14:paraId="10279949" w14:textId="77777777" w:rsidTr="00FE17F9">
        <w:trPr>
          <w:trHeight w:val="267"/>
        </w:trPr>
        <w:tc>
          <w:tcPr>
            <w:tcW w:w="0" w:type="auto"/>
            <w:tcBorders>
              <w:top w:val="single" w:sz="4" w:space="0" w:color="auto"/>
              <w:left w:val="nil"/>
              <w:bottom w:val="nil"/>
              <w:right w:val="nil"/>
            </w:tcBorders>
            <w:shd w:val="clear" w:color="auto" w:fill="auto"/>
            <w:noWrap/>
            <w:vAlign w:val="center"/>
            <w:hideMark/>
          </w:tcPr>
          <w:p w14:paraId="7047D6B8" w14:textId="77777777" w:rsidR="00415D97" w:rsidRPr="0062630D" w:rsidRDefault="00415D97" w:rsidP="00FE17F9">
            <w:pPr>
              <w:rPr>
                <w:color w:val="000000"/>
                <w:sz w:val="20"/>
                <w:szCs w:val="20"/>
                <w:lang w:val="en-GB"/>
              </w:rPr>
            </w:pPr>
            <w:r w:rsidRPr="0062630D">
              <w:rPr>
                <w:color w:val="000000"/>
                <w:sz w:val="20"/>
                <w:szCs w:val="20"/>
                <w:lang w:val="en-GB"/>
              </w:rPr>
              <w:t>R</w:t>
            </w:r>
            <w:r w:rsidRPr="0062630D">
              <w:rPr>
                <w:color w:val="000000"/>
                <w:sz w:val="20"/>
                <w:szCs w:val="20"/>
                <w:vertAlign w:val="superscript"/>
                <w:lang w:val="en-GB"/>
              </w:rPr>
              <w:t>2</w:t>
            </w:r>
            <w:r w:rsidRPr="0062630D">
              <w:rPr>
                <w:color w:val="000000"/>
                <w:sz w:val="20"/>
                <w:szCs w:val="20"/>
                <w:lang w:val="en-GB"/>
              </w:rPr>
              <w:t> / R</w:t>
            </w:r>
            <w:r w:rsidRPr="0062630D">
              <w:rPr>
                <w:color w:val="000000"/>
                <w:sz w:val="20"/>
                <w:szCs w:val="20"/>
                <w:vertAlign w:val="superscript"/>
                <w:lang w:val="en-GB"/>
              </w:rPr>
              <w:t>2</w:t>
            </w:r>
            <w:r w:rsidRPr="0062630D">
              <w:rPr>
                <w:color w:val="000000"/>
                <w:sz w:val="20"/>
                <w:szCs w:val="20"/>
                <w:lang w:val="en-GB"/>
              </w:rPr>
              <w:t> adjusted</w:t>
            </w:r>
          </w:p>
        </w:tc>
        <w:tc>
          <w:tcPr>
            <w:tcW w:w="0" w:type="auto"/>
            <w:tcBorders>
              <w:top w:val="single" w:sz="4" w:space="0" w:color="auto"/>
              <w:left w:val="nil"/>
              <w:bottom w:val="single" w:sz="4" w:space="0" w:color="auto"/>
              <w:right w:val="nil"/>
            </w:tcBorders>
            <w:shd w:val="clear" w:color="auto" w:fill="auto"/>
            <w:vAlign w:val="center"/>
            <w:hideMark/>
          </w:tcPr>
          <w:p w14:paraId="0F0547FC" w14:textId="77777777" w:rsidR="00415D97" w:rsidRPr="0062630D" w:rsidRDefault="00415D97" w:rsidP="00FE17F9">
            <w:pPr>
              <w:jc w:val="center"/>
              <w:rPr>
                <w:color w:val="000000"/>
                <w:sz w:val="20"/>
                <w:szCs w:val="20"/>
                <w:lang w:val="en-GB"/>
              </w:rPr>
            </w:pPr>
            <w:r w:rsidRPr="0062630D">
              <w:rPr>
                <w:color w:val="000000"/>
                <w:sz w:val="20"/>
                <w:szCs w:val="20"/>
                <w:lang w:val="en-GB"/>
              </w:rPr>
              <w:t>0.454 / 0.448</w:t>
            </w:r>
          </w:p>
        </w:tc>
        <w:tc>
          <w:tcPr>
            <w:tcW w:w="0" w:type="auto"/>
            <w:tcBorders>
              <w:top w:val="single" w:sz="4" w:space="0" w:color="auto"/>
              <w:left w:val="nil"/>
              <w:bottom w:val="single" w:sz="4" w:space="0" w:color="auto"/>
              <w:right w:val="nil"/>
            </w:tcBorders>
            <w:shd w:val="clear" w:color="auto" w:fill="auto"/>
            <w:vAlign w:val="center"/>
            <w:hideMark/>
          </w:tcPr>
          <w:p w14:paraId="58A73AD4"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vAlign w:val="center"/>
            <w:hideMark/>
          </w:tcPr>
          <w:p w14:paraId="2288BE45" w14:textId="77777777" w:rsidR="00415D97" w:rsidRPr="0062630D" w:rsidRDefault="00415D97" w:rsidP="00FE17F9">
            <w:pPr>
              <w:jc w:val="center"/>
              <w:rPr>
                <w:color w:val="000000"/>
                <w:sz w:val="20"/>
                <w:szCs w:val="20"/>
                <w:lang w:val="en-GB"/>
              </w:rPr>
            </w:pPr>
            <w:r w:rsidRPr="0062630D">
              <w:rPr>
                <w:color w:val="000000"/>
                <w:sz w:val="20"/>
                <w:szCs w:val="20"/>
                <w:lang w:val="en-GB"/>
              </w:rPr>
              <w:t>0.456 / 0.450</w:t>
            </w:r>
          </w:p>
        </w:tc>
        <w:tc>
          <w:tcPr>
            <w:tcW w:w="0" w:type="auto"/>
            <w:tcBorders>
              <w:top w:val="nil"/>
              <w:left w:val="nil"/>
              <w:bottom w:val="single" w:sz="4" w:space="0" w:color="auto"/>
              <w:right w:val="nil"/>
            </w:tcBorders>
            <w:shd w:val="clear" w:color="auto" w:fill="auto"/>
            <w:vAlign w:val="center"/>
            <w:hideMark/>
          </w:tcPr>
          <w:p w14:paraId="72F81C14"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nil"/>
              <w:left w:val="nil"/>
              <w:bottom w:val="single" w:sz="4" w:space="0" w:color="auto"/>
              <w:right w:val="nil"/>
            </w:tcBorders>
            <w:shd w:val="clear" w:color="auto" w:fill="auto"/>
            <w:vAlign w:val="center"/>
            <w:hideMark/>
          </w:tcPr>
          <w:p w14:paraId="335A2241" w14:textId="77777777" w:rsidR="00415D97" w:rsidRPr="0062630D" w:rsidRDefault="00415D97" w:rsidP="00FE17F9">
            <w:pPr>
              <w:jc w:val="center"/>
              <w:rPr>
                <w:color w:val="000000"/>
                <w:sz w:val="20"/>
                <w:szCs w:val="20"/>
                <w:lang w:val="en-GB"/>
              </w:rPr>
            </w:pPr>
            <w:r w:rsidRPr="0062630D">
              <w:rPr>
                <w:color w:val="000000"/>
                <w:sz w:val="20"/>
                <w:szCs w:val="20"/>
                <w:lang w:val="en-GB"/>
              </w:rPr>
              <w:t>0.134 / 0.127</w:t>
            </w:r>
          </w:p>
        </w:tc>
        <w:tc>
          <w:tcPr>
            <w:tcW w:w="0" w:type="auto"/>
            <w:tcBorders>
              <w:top w:val="nil"/>
              <w:left w:val="nil"/>
              <w:bottom w:val="single" w:sz="4" w:space="0" w:color="auto"/>
              <w:right w:val="nil"/>
            </w:tcBorders>
            <w:shd w:val="clear" w:color="auto" w:fill="auto"/>
            <w:vAlign w:val="center"/>
            <w:hideMark/>
          </w:tcPr>
          <w:p w14:paraId="23E0DC2D"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nil"/>
              <w:left w:val="nil"/>
              <w:bottom w:val="single" w:sz="4" w:space="0" w:color="auto"/>
              <w:right w:val="nil"/>
            </w:tcBorders>
            <w:shd w:val="clear" w:color="auto" w:fill="auto"/>
            <w:vAlign w:val="center"/>
            <w:hideMark/>
          </w:tcPr>
          <w:p w14:paraId="046B658C" w14:textId="77777777" w:rsidR="00415D97" w:rsidRPr="0062630D" w:rsidRDefault="00415D97" w:rsidP="00FE17F9">
            <w:pPr>
              <w:jc w:val="center"/>
              <w:rPr>
                <w:color w:val="000000"/>
                <w:sz w:val="20"/>
                <w:szCs w:val="20"/>
                <w:lang w:val="en-GB"/>
              </w:rPr>
            </w:pPr>
            <w:r w:rsidRPr="0062630D">
              <w:rPr>
                <w:color w:val="000000"/>
                <w:sz w:val="20"/>
                <w:szCs w:val="20"/>
                <w:lang w:val="en-GB"/>
              </w:rPr>
              <w:t>0.183</w:t>
            </w:r>
          </w:p>
        </w:tc>
        <w:tc>
          <w:tcPr>
            <w:tcW w:w="0" w:type="auto"/>
            <w:tcBorders>
              <w:top w:val="nil"/>
              <w:left w:val="nil"/>
              <w:bottom w:val="single" w:sz="4" w:space="0" w:color="auto"/>
              <w:right w:val="nil"/>
            </w:tcBorders>
            <w:shd w:val="clear" w:color="auto" w:fill="auto"/>
            <w:noWrap/>
            <w:vAlign w:val="center"/>
            <w:hideMark/>
          </w:tcPr>
          <w:p w14:paraId="27234C01"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r>
      <w:tr w:rsidR="00415D97" w:rsidRPr="0062630D" w14:paraId="055273F8" w14:textId="77777777" w:rsidTr="00FE17F9">
        <w:trPr>
          <w:trHeight w:val="451"/>
        </w:trPr>
        <w:tc>
          <w:tcPr>
            <w:tcW w:w="0" w:type="auto"/>
            <w:gridSpan w:val="9"/>
            <w:tcBorders>
              <w:top w:val="single" w:sz="4" w:space="0" w:color="auto"/>
              <w:left w:val="nil"/>
              <w:bottom w:val="nil"/>
              <w:right w:val="nil"/>
            </w:tcBorders>
            <w:shd w:val="clear" w:color="auto" w:fill="auto"/>
            <w:vAlign w:val="center"/>
            <w:hideMark/>
          </w:tcPr>
          <w:p w14:paraId="5A302D9B" w14:textId="77777777" w:rsidR="00415D97" w:rsidRPr="0062630D" w:rsidRDefault="00415D97" w:rsidP="00FE17F9">
            <w:pPr>
              <w:rPr>
                <w:color w:val="000000"/>
                <w:sz w:val="16"/>
                <w:szCs w:val="16"/>
                <w:lang w:val="en-GB"/>
              </w:rPr>
            </w:pPr>
            <w:r w:rsidRPr="0062630D">
              <w:rPr>
                <w:color w:val="000000"/>
                <w:sz w:val="16"/>
                <w:szCs w:val="16"/>
                <w:lang w:val="en-GB"/>
              </w:rPr>
              <w:t>Note: Analysis were adjusted for age, family socioeconomic group, participant's race/ethnicity and educational level, parental highest education level and study site. All analysis were weighted for attrition and oversampling procedure. ADHD, attention-</w:t>
            </w:r>
            <w:proofErr w:type="gramStart"/>
            <w:r w:rsidRPr="0062630D">
              <w:rPr>
                <w:color w:val="000000"/>
                <w:sz w:val="16"/>
                <w:szCs w:val="16"/>
                <w:lang w:val="en-GB"/>
              </w:rPr>
              <w:t>deficit</w:t>
            </w:r>
            <w:proofErr w:type="gramEnd"/>
            <w:r w:rsidRPr="0062630D">
              <w:rPr>
                <w:color w:val="000000"/>
                <w:sz w:val="16"/>
                <w:szCs w:val="16"/>
                <w:lang w:val="en-GB"/>
              </w:rPr>
              <w:t xml:space="preserve"> and hyperactivity disorder; IQ, intelligence quotient.   * p&lt;0.05   ** p&lt;0.01   *** p&lt;0.001.</w:t>
            </w:r>
          </w:p>
        </w:tc>
      </w:tr>
    </w:tbl>
    <w:p w14:paraId="35C07466" w14:textId="77777777" w:rsidR="007F0953" w:rsidRPr="0062630D" w:rsidRDefault="007F0953">
      <w:pPr>
        <w:rPr>
          <w:lang w:val="en-GB"/>
        </w:rPr>
      </w:pPr>
      <w:r w:rsidRPr="0062630D">
        <w:rPr>
          <w:lang w:val="en-GB"/>
        </w:rPr>
        <w:br w:type="page"/>
      </w:r>
    </w:p>
    <w:tbl>
      <w:tblPr>
        <w:tblW w:w="0" w:type="auto"/>
        <w:tblCellMar>
          <w:left w:w="70" w:type="dxa"/>
          <w:right w:w="70" w:type="dxa"/>
        </w:tblCellMar>
        <w:tblLook w:val="04A0" w:firstRow="1" w:lastRow="0" w:firstColumn="1" w:lastColumn="0" w:noHBand="0" w:noVBand="1"/>
      </w:tblPr>
      <w:tblGrid>
        <w:gridCol w:w="2938"/>
        <w:gridCol w:w="2055"/>
        <w:gridCol w:w="830"/>
        <w:gridCol w:w="2055"/>
        <w:gridCol w:w="830"/>
        <w:gridCol w:w="2154"/>
        <w:gridCol w:w="867"/>
        <w:gridCol w:w="2011"/>
        <w:gridCol w:w="830"/>
      </w:tblGrid>
      <w:tr w:rsidR="00C85C0D" w:rsidRPr="007F3CAB" w14:paraId="4771D851" w14:textId="77777777" w:rsidTr="00C85C0D">
        <w:trPr>
          <w:trHeight w:val="312"/>
        </w:trPr>
        <w:tc>
          <w:tcPr>
            <w:tcW w:w="0" w:type="auto"/>
            <w:gridSpan w:val="8"/>
            <w:tcBorders>
              <w:top w:val="nil"/>
              <w:left w:val="nil"/>
              <w:bottom w:val="single" w:sz="4" w:space="0" w:color="auto"/>
              <w:right w:val="nil"/>
            </w:tcBorders>
            <w:shd w:val="clear" w:color="auto" w:fill="auto"/>
            <w:noWrap/>
            <w:vAlign w:val="center"/>
            <w:hideMark/>
          </w:tcPr>
          <w:p w14:paraId="04ECEEE3" w14:textId="6DCF7720" w:rsidR="00C85C0D" w:rsidRPr="0062630D" w:rsidRDefault="00C85C0D">
            <w:pPr>
              <w:rPr>
                <w:color w:val="000000"/>
                <w:sz w:val="20"/>
                <w:szCs w:val="20"/>
                <w:lang w:val="en-GB"/>
              </w:rPr>
            </w:pPr>
            <w:r w:rsidRPr="0062630D">
              <w:rPr>
                <w:b/>
                <w:bCs/>
                <w:color w:val="000000"/>
                <w:sz w:val="20"/>
                <w:szCs w:val="20"/>
                <w:lang w:val="en-GB"/>
              </w:rPr>
              <w:lastRenderedPageBreak/>
              <w:t>Table A</w:t>
            </w:r>
            <w:r w:rsidR="00415D97">
              <w:rPr>
                <w:b/>
                <w:bCs/>
                <w:color w:val="000000"/>
                <w:sz w:val="20"/>
                <w:szCs w:val="20"/>
                <w:lang w:val="en-GB"/>
              </w:rPr>
              <w:t>6</w:t>
            </w:r>
            <w:r w:rsidRPr="0062630D">
              <w:rPr>
                <w:b/>
                <w:bCs/>
                <w:color w:val="000000"/>
                <w:sz w:val="20"/>
                <w:szCs w:val="20"/>
                <w:lang w:val="en-GB"/>
              </w:rPr>
              <w:t>.</w:t>
            </w:r>
            <w:r w:rsidRPr="0062630D">
              <w:rPr>
                <w:color w:val="000000"/>
                <w:sz w:val="20"/>
                <w:szCs w:val="20"/>
                <w:lang w:val="en-GB"/>
              </w:rPr>
              <w:t xml:space="preserve"> Adjusted cross</w:t>
            </w:r>
            <w:r w:rsidR="00FC5B95" w:rsidRPr="0062630D">
              <w:rPr>
                <w:color w:val="000000"/>
                <w:sz w:val="20"/>
                <w:szCs w:val="20"/>
                <w:lang w:val="en-GB"/>
              </w:rPr>
              <w:t>-s</w:t>
            </w:r>
            <w:r w:rsidRPr="0062630D">
              <w:rPr>
                <w:color w:val="000000"/>
                <w:sz w:val="20"/>
                <w:szCs w:val="20"/>
                <w:lang w:val="en-GB"/>
              </w:rPr>
              <w:t>ectional associations of educational outcomes with SDQ-hyper and school shift</w:t>
            </w:r>
          </w:p>
        </w:tc>
        <w:tc>
          <w:tcPr>
            <w:tcW w:w="0" w:type="auto"/>
            <w:tcBorders>
              <w:top w:val="nil"/>
              <w:left w:val="nil"/>
              <w:bottom w:val="single" w:sz="4" w:space="0" w:color="auto"/>
              <w:right w:val="nil"/>
            </w:tcBorders>
            <w:shd w:val="clear" w:color="auto" w:fill="auto"/>
            <w:noWrap/>
            <w:vAlign w:val="bottom"/>
            <w:hideMark/>
          </w:tcPr>
          <w:p w14:paraId="10953729" w14:textId="77777777" w:rsidR="00C85C0D" w:rsidRPr="0062630D" w:rsidRDefault="00C85C0D">
            <w:pPr>
              <w:rPr>
                <w:rFonts w:ascii="Calibri" w:hAnsi="Calibri" w:cs="Calibri"/>
                <w:color w:val="000000"/>
                <w:sz w:val="20"/>
                <w:szCs w:val="20"/>
                <w:lang w:val="en-GB"/>
              </w:rPr>
            </w:pPr>
            <w:r w:rsidRPr="0062630D">
              <w:rPr>
                <w:rFonts w:ascii="Calibri" w:hAnsi="Calibri" w:cs="Calibri"/>
                <w:color w:val="000000"/>
                <w:sz w:val="20"/>
                <w:szCs w:val="20"/>
                <w:lang w:val="en-GB"/>
              </w:rPr>
              <w:t> </w:t>
            </w:r>
          </w:p>
        </w:tc>
      </w:tr>
      <w:tr w:rsidR="00C85C0D" w:rsidRPr="0062630D" w14:paraId="52F520F6" w14:textId="77777777" w:rsidTr="00C85C0D">
        <w:trPr>
          <w:trHeight w:val="1056"/>
        </w:trPr>
        <w:tc>
          <w:tcPr>
            <w:tcW w:w="0" w:type="auto"/>
            <w:tcBorders>
              <w:top w:val="nil"/>
              <w:left w:val="nil"/>
              <w:bottom w:val="nil"/>
              <w:right w:val="nil"/>
            </w:tcBorders>
            <w:shd w:val="clear" w:color="auto" w:fill="auto"/>
            <w:noWrap/>
            <w:vAlign w:val="center"/>
            <w:hideMark/>
          </w:tcPr>
          <w:p w14:paraId="75846CA5" w14:textId="77777777" w:rsidR="00C85C0D" w:rsidRPr="0062630D" w:rsidRDefault="00C85C0D">
            <w:pPr>
              <w:rPr>
                <w:rFonts w:ascii="Calibri" w:hAnsi="Calibri" w:cs="Calibri"/>
                <w:color w:val="000000"/>
                <w:sz w:val="20"/>
                <w:szCs w:val="20"/>
                <w:lang w:val="en-GB"/>
              </w:rPr>
            </w:pPr>
          </w:p>
        </w:tc>
        <w:tc>
          <w:tcPr>
            <w:tcW w:w="0" w:type="auto"/>
            <w:gridSpan w:val="2"/>
            <w:tcBorders>
              <w:top w:val="single" w:sz="4" w:space="0" w:color="auto"/>
              <w:left w:val="nil"/>
              <w:bottom w:val="single" w:sz="4" w:space="0" w:color="auto"/>
              <w:right w:val="nil"/>
            </w:tcBorders>
            <w:shd w:val="clear" w:color="auto" w:fill="auto"/>
            <w:vAlign w:val="center"/>
            <w:hideMark/>
          </w:tcPr>
          <w:p w14:paraId="7448F23F" w14:textId="77777777" w:rsidR="00C85C0D" w:rsidRPr="0062630D" w:rsidRDefault="00C85C0D">
            <w:pPr>
              <w:jc w:val="center"/>
              <w:rPr>
                <w:color w:val="333333"/>
                <w:sz w:val="20"/>
                <w:szCs w:val="20"/>
                <w:lang w:val="en-GB"/>
              </w:rPr>
            </w:pPr>
            <w:r w:rsidRPr="0062630D">
              <w:rPr>
                <w:color w:val="333333"/>
                <w:sz w:val="20"/>
                <w:szCs w:val="20"/>
                <w:lang w:val="en-GB"/>
              </w:rPr>
              <w:t>Reading ability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2D8241EA" w14:textId="77777777" w:rsidR="00C85C0D" w:rsidRPr="0062630D" w:rsidRDefault="00C85C0D">
            <w:pPr>
              <w:jc w:val="center"/>
              <w:rPr>
                <w:color w:val="333333"/>
                <w:sz w:val="20"/>
                <w:szCs w:val="20"/>
                <w:lang w:val="en-GB"/>
              </w:rPr>
            </w:pPr>
            <w:r w:rsidRPr="0062630D">
              <w:rPr>
                <w:color w:val="333333"/>
                <w:sz w:val="20"/>
                <w:szCs w:val="20"/>
                <w:lang w:val="en-GB"/>
              </w:rPr>
              <w:t>Writing ability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79277E8D" w14:textId="77777777" w:rsidR="00C85C0D" w:rsidRPr="0062630D" w:rsidRDefault="00C85C0D">
            <w:pPr>
              <w:jc w:val="center"/>
              <w:rPr>
                <w:color w:val="333333"/>
                <w:sz w:val="20"/>
                <w:szCs w:val="20"/>
                <w:lang w:val="en-GB"/>
              </w:rPr>
            </w:pPr>
            <w:r w:rsidRPr="0062630D">
              <w:rPr>
                <w:color w:val="333333"/>
                <w:sz w:val="20"/>
                <w:szCs w:val="20"/>
                <w:lang w:val="en-GB"/>
              </w:rPr>
              <w:t>Performance in school subjects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7B2EF189" w14:textId="77777777" w:rsidR="00C85C0D" w:rsidRPr="0062630D" w:rsidRDefault="00C85C0D">
            <w:pPr>
              <w:jc w:val="center"/>
              <w:rPr>
                <w:color w:val="333333"/>
                <w:sz w:val="20"/>
                <w:szCs w:val="20"/>
                <w:lang w:val="en-GB"/>
              </w:rPr>
            </w:pPr>
            <w:r w:rsidRPr="0062630D">
              <w:rPr>
                <w:color w:val="333333"/>
                <w:sz w:val="20"/>
                <w:szCs w:val="20"/>
                <w:lang w:val="en-GB"/>
              </w:rPr>
              <w:t>Negative school events</w:t>
            </w:r>
          </w:p>
        </w:tc>
      </w:tr>
      <w:tr w:rsidR="00C85C0D" w:rsidRPr="0062630D" w14:paraId="0B231751" w14:textId="77777777" w:rsidTr="00C85C0D">
        <w:trPr>
          <w:trHeight w:val="360"/>
        </w:trPr>
        <w:tc>
          <w:tcPr>
            <w:tcW w:w="0" w:type="auto"/>
            <w:tcBorders>
              <w:top w:val="single" w:sz="4" w:space="0" w:color="auto"/>
              <w:left w:val="nil"/>
              <w:bottom w:val="single" w:sz="4" w:space="0" w:color="auto"/>
              <w:right w:val="nil"/>
            </w:tcBorders>
            <w:shd w:val="clear" w:color="auto" w:fill="auto"/>
            <w:noWrap/>
            <w:vAlign w:val="center"/>
            <w:hideMark/>
          </w:tcPr>
          <w:p w14:paraId="20FE5184" w14:textId="77777777" w:rsidR="00C85C0D" w:rsidRPr="0062630D" w:rsidRDefault="00C85C0D">
            <w:pPr>
              <w:rPr>
                <w:i/>
                <w:iCs/>
                <w:color w:val="000000"/>
                <w:sz w:val="20"/>
                <w:szCs w:val="20"/>
                <w:lang w:val="en-GB"/>
              </w:rPr>
            </w:pPr>
            <w:r w:rsidRPr="0062630D">
              <w:rPr>
                <w:i/>
                <w:iCs/>
                <w:color w:val="000000"/>
                <w:sz w:val="20"/>
                <w:szCs w:val="20"/>
                <w:lang w:val="en-GB"/>
              </w:rPr>
              <w:t>Main effects</w:t>
            </w:r>
          </w:p>
        </w:tc>
        <w:tc>
          <w:tcPr>
            <w:tcW w:w="0" w:type="auto"/>
            <w:tcBorders>
              <w:top w:val="nil"/>
              <w:left w:val="nil"/>
              <w:bottom w:val="single" w:sz="4" w:space="0" w:color="auto"/>
              <w:right w:val="nil"/>
            </w:tcBorders>
            <w:shd w:val="clear" w:color="auto" w:fill="auto"/>
            <w:noWrap/>
            <w:vAlign w:val="center"/>
            <w:hideMark/>
          </w:tcPr>
          <w:p w14:paraId="5789E7C1" w14:textId="77777777" w:rsidR="00C85C0D" w:rsidRPr="0062630D" w:rsidRDefault="00C85C0D">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608CB6CC" w14:textId="77777777" w:rsidR="00C85C0D" w:rsidRPr="0062630D" w:rsidRDefault="00C85C0D">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114D883A" w14:textId="77777777" w:rsidR="00C85C0D" w:rsidRPr="0062630D" w:rsidRDefault="00C85C0D">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666FE3EC" w14:textId="77777777" w:rsidR="00C85C0D" w:rsidRPr="0062630D" w:rsidRDefault="00C85C0D">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6D87C02E" w14:textId="77777777" w:rsidR="00C85C0D" w:rsidRPr="0062630D" w:rsidRDefault="00C85C0D">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0BE490B0" w14:textId="77777777" w:rsidR="00C85C0D" w:rsidRPr="0062630D" w:rsidRDefault="00C85C0D">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5A8F59AC" w14:textId="77777777" w:rsidR="00C85C0D" w:rsidRPr="0062630D" w:rsidRDefault="00C85C0D">
            <w:pPr>
              <w:jc w:val="center"/>
              <w:rPr>
                <w:color w:val="333333"/>
                <w:sz w:val="20"/>
                <w:szCs w:val="20"/>
                <w:lang w:val="en-GB"/>
              </w:rPr>
            </w:pPr>
            <w:r w:rsidRPr="0062630D">
              <w:rPr>
                <w:color w:val="333333"/>
                <w:sz w:val="20"/>
                <w:szCs w:val="20"/>
                <w:lang w:val="en-GB"/>
              </w:rPr>
              <w:t>OR (95%CI)</w:t>
            </w:r>
          </w:p>
        </w:tc>
        <w:tc>
          <w:tcPr>
            <w:tcW w:w="0" w:type="auto"/>
            <w:tcBorders>
              <w:top w:val="nil"/>
              <w:left w:val="nil"/>
              <w:bottom w:val="single" w:sz="4" w:space="0" w:color="auto"/>
              <w:right w:val="nil"/>
            </w:tcBorders>
            <w:shd w:val="clear" w:color="auto" w:fill="auto"/>
            <w:noWrap/>
            <w:vAlign w:val="center"/>
            <w:hideMark/>
          </w:tcPr>
          <w:p w14:paraId="486FFBFE" w14:textId="77777777" w:rsidR="00C85C0D" w:rsidRPr="0062630D" w:rsidRDefault="00C85C0D">
            <w:pPr>
              <w:jc w:val="center"/>
              <w:rPr>
                <w:color w:val="333333"/>
                <w:sz w:val="20"/>
                <w:szCs w:val="20"/>
                <w:lang w:val="en-GB"/>
              </w:rPr>
            </w:pPr>
            <w:r w:rsidRPr="0062630D">
              <w:rPr>
                <w:color w:val="333333"/>
                <w:sz w:val="20"/>
                <w:szCs w:val="20"/>
                <w:lang w:val="en-GB"/>
              </w:rPr>
              <w:t>P-value</w:t>
            </w:r>
          </w:p>
        </w:tc>
      </w:tr>
      <w:tr w:rsidR="00C85C0D" w:rsidRPr="0062630D" w14:paraId="3646C696" w14:textId="77777777" w:rsidTr="00C85C0D">
        <w:trPr>
          <w:trHeight w:val="384"/>
        </w:trPr>
        <w:tc>
          <w:tcPr>
            <w:tcW w:w="0" w:type="auto"/>
            <w:tcBorders>
              <w:top w:val="nil"/>
              <w:left w:val="nil"/>
              <w:bottom w:val="nil"/>
              <w:right w:val="nil"/>
            </w:tcBorders>
            <w:shd w:val="clear" w:color="auto" w:fill="auto"/>
            <w:noWrap/>
            <w:vAlign w:val="center"/>
            <w:hideMark/>
          </w:tcPr>
          <w:p w14:paraId="5C42424F" w14:textId="77777777" w:rsidR="00C85C0D" w:rsidRPr="0062630D" w:rsidRDefault="00C85C0D">
            <w:pPr>
              <w:rPr>
                <w:color w:val="000000"/>
                <w:sz w:val="20"/>
                <w:szCs w:val="20"/>
                <w:lang w:val="en-GB"/>
              </w:rPr>
            </w:pPr>
            <w:r w:rsidRPr="0062630D">
              <w:rPr>
                <w:color w:val="000000"/>
                <w:sz w:val="20"/>
                <w:szCs w:val="20"/>
                <w:lang w:val="en-GB"/>
              </w:rPr>
              <w:t xml:space="preserve">SDQ-hyper (z-score) </w:t>
            </w:r>
          </w:p>
        </w:tc>
        <w:tc>
          <w:tcPr>
            <w:tcW w:w="0" w:type="auto"/>
            <w:tcBorders>
              <w:top w:val="nil"/>
              <w:left w:val="nil"/>
              <w:bottom w:val="nil"/>
              <w:right w:val="nil"/>
            </w:tcBorders>
            <w:shd w:val="clear" w:color="auto" w:fill="auto"/>
            <w:vAlign w:val="center"/>
            <w:hideMark/>
          </w:tcPr>
          <w:p w14:paraId="74F6C044" w14:textId="77777777" w:rsidR="00C85C0D" w:rsidRPr="0062630D" w:rsidRDefault="00C85C0D">
            <w:pPr>
              <w:jc w:val="center"/>
              <w:rPr>
                <w:color w:val="000000"/>
                <w:sz w:val="20"/>
                <w:szCs w:val="20"/>
                <w:lang w:val="en-GB"/>
              </w:rPr>
            </w:pPr>
            <w:r w:rsidRPr="0062630D">
              <w:rPr>
                <w:color w:val="000000"/>
                <w:sz w:val="20"/>
                <w:szCs w:val="20"/>
                <w:lang w:val="en-GB"/>
              </w:rPr>
              <w:t>-0.13 </w:t>
            </w:r>
            <w:r w:rsidRPr="0062630D">
              <w:rPr>
                <w:color w:val="000000"/>
                <w:sz w:val="20"/>
                <w:szCs w:val="20"/>
                <w:vertAlign w:val="superscript"/>
                <w:lang w:val="en-GB"/>
              </w:rPr>
              <w:t>***</w:t>
            </w:r>
            <w:r w:rsidRPr="0062630D">
              <w:rPr>
                <w:color w:val="000000"/>
                <w:sz w:val="20"/>
                <w:szCs w:val="20"/>
                <w:lang w:val="en-GB"/>
              </w:rPr>
              <w:t> (-0.18 – -0.08)</w:t>
            </w:r>
          </w:p>
        </w:tc>
        <w:tc>
          <w:tcPr>
            <w:tcW w:w="0" w:type="auto"/>
            <w:tcBorders>
              <w:top w:val="nil"/>
              <w:left w:val="nil"/>
              <w:bottom w:val="nil"/>
              <w:right w:val="nil"/>
            </w:tcBorders>
            <w:shd w:val="clear" w:color="auto" w:fill="auto"/>
            <w:vAlign w:val="center"/>
            <w:hideMark/>
          </w:tcPr>
          <w:p w14:paraId="393ADC4D"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22224985" w14:textId="77777777" w:rsidR="00C85C0D" w:rsidRPr="0062630D" w:rsidRDefault="00C85C0D">
            <w:pPr>
              <w:jc w:val="center"/>
              <w:rPr>
                <w:color w:val="000000"/>
                <w:sz w:val="20"/>
                <w:szCs w:val="20"/>
                <w:lang w:val="en-GB"/>
              </w:rPr>
            </w:pPr>
            <w:r w:rsidRPr="0062630D">
              <w:rPr>
                <w:color w:val="000000"/>
                <w:sz w:val="20"/>
                <w:szCs w:val="20"/>
                <w:lang w:val="en-GB"/>
              </w:rPr>
              <w:t>-0.12 </w:t>
            </w:r>
            <w:r w:rsidRPr="0062630D">
              <w:rPr>
                <w:color w:val="000000"/>
                <w:sz w:val="20"/>
                <w:szCs w:val="20"/>
                <w:vertAlign w:val="superscript"/>
                <w:lang w:val="en-GB"/>
              </w:rPr>
              <w:t>***</w:t>
            </w:r>
            <w:r w:rsidRPr="0062630D">
              <w:rPr>
                <w:color w:val="000000"/>
                <w:sz w:val="20"/>
                <w:szCs w:val="20"/>
                <w:lang w:val="en-GB"/>
              </w:rPr>
              <w:t> (-0.17 – -0.07)</w:t>
            </w:r>
          </w:p>
        </w:tc>
        <w:tc>
          <w:tcPr>
            <w:tcW w:w="0" w:type="auto"/>
            <w:tcBorders>
              <w:top w:val="nil"/>
              <w:left w:val="nil"/>
              <w:bottom w:val="nil"/>
              <w:right w:val="nil"/>
            </w:tcBorders>
            <w:shd w:val="clear" w:color="auto" w:fill="auto"/>
            <w:vAlign w:val="center"/>
            <w:hideMark/>
          </w:tcPr>
          <w:p w14:paraId="186B3B1A"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64C7085E" w14:textId="77777777" w:rsidR="00C85C0D" w:rsidRPr="0062630D" w:rsidRDefault="00C85C0D">
            <w:pPr>
              <w:jc w:val="center"/>
              <w:rPr>
                <w:color w:val="000000"/>
                <w:sz w:val="20"/>
                <w:szCs w:val="20"/>
                <w:lang w:val="en-GB"/>
              </w:rPr>
            </w:pPr>
            <w:r w:rsidRPr="0062630D">
              <w:rPr>
                <w:color w:val="000000"/>
                <w:sz w:val="20"/>
                <w:szCs w:val="20"/>
                <w:lang w:val="en-GB"/>
              </w:rPr>
              <w:t>-0.30 </w:t>
            </w:r>
            <w:r w:rsidRPr="0062630D">
              <w:rPr>
                <w:color w:val="000000"/>
                <w:sz w:val="20"/>
                <w:szCs w:val="20"/>
                <w:vertAlign w:val="superscript"/>
                <w:lang w:val="en-GB"/>
              </w:rPr>
              <w:t>***</w:t>
            </w:r>
            <w:r w:rsidRPr="0062630D">
              <w:rPr>
                <w:color w:val="000000"/>
                <w:sz w:val="20"/>
                <w:szCs w:val="20"/>
                <w:lang w:val="en-GB"/>
              </w:rPr>
              <w:t> (-0.36 – -0.24)</w:t>
            </w:r>
          </w:p>
        </w:tc>
        <w:tc>
          <w:tcPr>
            <w:tcW w:w="0" w:type="auto"/>
            <w:tcBorders>
              <w:top w:val="nil"/>
              <w:left w:val="nil"/>
              <w:bottom w:val="nil"/>
              <w:right w:val="nil"/>
            </w:tcBorders>
            <w:shd w:val="clear" w:color="auto" w:fill="auto"/>
            <w:vAlign w:val="center"/>
            <w:hideMark/>
          </w:tcPr>
          <w:p w14:paraId="4298F9A1"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01AD7C85" w14:textId="77777777" w:rsidR="00C85C0D" w:rsidRPr="0062630D" w:rsidRDefault="00C85C0D">
            <w:pPr>
              <w:jc w:val="center"/>
              <w:rPr>
                <w:color w:val="000000"/>
                <w:sz w:val="20"/>
                <w:szCs w:val="20"/>
                <w:lang w:val="en-GB"/>
              </w:rPr>
            </w:pPr>
            <w:r w:rsidRPr="0062630D">
              <w:rPr>
                <w:color w:val="000000"/>
                <w:sz w:val="20"/>
                <w:szCs w:val="20"/>
                <w:lang w:val="en-GB"/>
              </w:rPr>
              <w:t>1.93 </w:t>
            </w:r>
            <w:r w:rsidRPr="0062630D">
              <w:rPr>
                <w:color w:val="000000"/>
                <w:sz w:val="20"/>
                <w:szCs w:val="20"/>
                <w:vertAlign w:val="superscript"/>
                <w:lang w:val="en-GB"/>
              </w:rPr>
              <w:t>***</w:t>
            </w:r>
            <w:r w:rsidRPr="0062630D">
              <w:rPr>
                <w:color w:val="000000"/>
                <w:sz w:val="20"/>
                <w:szCs w:val="20"/>
                <w:lang w:val="en-GB"/>
              </w:rPr>
              <w:t> (1.64 – 2.28)</w:t>
            </w:r>
          </w:p>
        </w:tc>
        <w:tc>
          <w:tcPr>
            <w:tcW w:w="0" w:type="auto"/>
            <w:tcBorders>
              <w:top w:val="nil"/>
              <w:left w:val="nil"/>
              <w:bottom w:val="nil"/>
              <w:right w:val="nil"/>
            </w:tcBorders>
            <w:shd w:val="clear" w:color="auto" w:fill="auto"/>
            <w:vAlign w:val="center"/>
            <w:hideMark/>
          </w:tcPr>
          <w:p w14:paraId="778EA46C"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C85C0D" w:rsidRPr="0062630D" w14:paraId="54AF93FB" w14:textId="77777777" w:rsidTr="00C85C0D">
        <w:trPr>
          <w:trHeight w:val="369"/>
        </w:trPr>
        <w:tc>
          <w:tcPr>
            <w:tcW w:w="0" w:type="auto"/>
            <w:tcBorders>
              <w:top w:val="nil"/>
              <w:left w:val="nil"/>
              <w:bottom w:val="nil"/>
              <w:right w:val="nil"/>
            </w:tcBorders>
            <w:shd w:val="clear" w:color="auto" w:fill="auto"/>
            <w:noWrap/>
            <w:vAlign w:val="center"/>
            <w:hideMark/>
          </w:tcPr>
          <w:p w14:paraId="543D42EE" w14:textId="77777777" w:rsidR="00C85C0D" w:rsidRPr="0062630D" w:rsidRDefault="00C85C0D">
            <w:pPr>
              <w:rPr>
                <w:color w:val="000000"/>
                <w:sz w:val="20"/>
                <w:szCs w:val="20"/>
                <w:lang w:val="en-GB"/>
              </w:rPr>
            </w:pPr>
            <w:r w:rsidRPr="0062630D">
              <w:rPr>
                <w:color w:val="000000"/>
                <w:sz w:val="20"/>
                <w:szCs w:val="20"/>
                <w:lang w:val="en-GB"/>
              </w:rPr>
              <w:t>School shift (ref: afternoon)</w:t>
            </w:r>
          </w:p>
        </w:tc>
        <w:tc>
          <w:tcPr>
            <w:tcW w:w="0" w:type="auto"/>
            <w:tcBorders>
              <w:top w:val="nil"/>
              <w:left w:val="nil"/>
              <w:bottom w:val="nil"/>
              <w:right w:val="nil"/>
            </w:tcBorders>
            <w:shd w:val="clear" w:color="auto" w:fill="auto"/>
            <w:vAlign w:val="center"/>
            <w:hideMark/>
          </w:tcPr>
          <w:p w14:paraId="4D3D8784" w14:textId="77777777" w:rsidR="00C85C0D" w:rsidRPr="0062630D" w:rsidRDefault="00C85C0D">
            <w:pPr>
              <w:jc w:val="center"/>
              <w:rPr>
                <w:color w:val="000000"/>
                <w:sz w:val="20"/>
                <w:szCs w:val="20"/>
                <w:lang w:val="en-GB"/>
              </w:rPr>
            </w:pPr>
            <w:r w:rsidRPr="0062630D">
              <w:rPr>
                <w:color w:val="000000"/>
                <w:sz w:val="20"/>
                <w:szCs w:val="20"/>
                <w:lang w:val="en-GB"/>
              </w:rPr>
              <w:t>-0.12 </w:t>
            </w:r>
            <w:r w:rsidRPr="0062630D">
              <w:rPr>
                <w:color w:val="000000"/>
                <w:sz w:val="20"/>
                <w:szCs w:val="20"/>
                <w:vertAlign w:val="superscript"/>
                <w:lang w:val="en-GB"/>
              </w:rPr>
              <w:t>***</w:t>
            </w:r>
            <w:r w:rsidRPr="0062630D">
              <w:rPr>
                <w:color w:val="000000"/>
                <w:sz w:val="20"/>
                <w:szCs w:val="20"/>
                <w:lang w:val="en-GB"/>
              </w:rPr>
              <w:t> (-0.18 – -0.06)</w:t>
            </w:r>
          </w:p>
        </w:tc>
        <w:tc>
          <w:tcPr>
            <w:tcW w:w="0" w:type="auto"/>
            <w:tcBorders>
              <w:top w:val="nil"/>
              <w:left w:val="nil"/>
              <w:bottom w:val="nil"/>
              <w:right w:val="nil"/>
            </w:tcBorders>
            <w:shd w:val="clear" w:color="auto" w:fill="auto"/>
            <w:vAlign w:val="center"/>
            <w:hideMark/>
          </w:tcPr>
          <w:p w14:paraId="4C84B1BD"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19A370E3" w14:textId="77777777" w:rsidR="00C85C0D" w:rsidRPr="0062630D" w:rsidRDefault="00C85C0D">
            <w:pPr>
              <w:jc w:val="center"/>
              <w:rPr>
                <w:color w:val="000000"/>
                <w:sz w:val="20"/>
                <w:szCs w:val="20"/>
                <w:lang w:val="en-GB"/>
              </w:rPr>
            </w:pPr>
            <w:r w:rsidRPr="0062630D">
              <w:rPr>
                <w:color w:val="000000"/>
                <w:sz w:val="20"/>
                <w:szCs w:val="20"/>
                <w:lang w:val="en-GB"/>
              </w:rPr>
              <w:t>-0.14 </w:t>
            </w:r>
            <w:r w:rsidRPr="0062630D">
              <w:rPr>
                <w:color w:val="000000"/>
                <w:sz w:val="20"/>
                <w:szCs w:val="20"/>
                <w:vertAlign w:val="superscript"/>
                <w:lang w:val="en-GB"/>
              </w:rPr>
              <w:t>***</w:t>
            </w:r>
            <w:r w:rsidRPr="0062630D">
              <w:rPr>
                <w:color w:val="000000"/>
                <w:sz w:val="20"/>
                <w:szCs w:val="20"/>
                <w:lang w:val="en-GB"/>
              </w:rPr>
              <w:t> (-0.20 – -0.09)</w:t>
            </w:r>
          </w:p>
        </w:tc>
        <w:tc>
          <w:tcPr>
            <w:tcW w:w="0" w:type="auto"/>
            <w:tcBorders>
              <w:top w:val="nil"/>
              <w:left w:val="nil"/>
              <w:bottom w:val="nil"/>
              <w:right w:val="nil"/>
            </w:tcBorders>
            <w:shd w:val="clear" w:color="auto" w:fill="auto"/>
            <w:vAlign w:val="center"/>
            <w:hideMark/>
          </w:tcPr>
          <w:p w14:paraId="2E2E640C"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44C0E0F3" w14:textId="77777777" w:rsidR="00C85C0D" w:rsidRPr="0062630D" w:rsidRDefault="00C85C0D">
            <w:pPr>
              <w:jc w:val="center"/>
              <w:rPr>
                <w:color w:val="000000"/>
                <w:sz w:val="20"/>
                <w:szCs w:val="20"/>
                <w:lang w:val="en-GB"/>
              </w:rPr>
            </w:pPr>
            <w:r w:rsidRPr="0062630D">
              <w:rPr>
                <w:color w:val="000000"/>
                <w:sz w:val="20"/>
                <w:szCs w:val="20"/>
                <w:lang w:val="en-GB"/>
              </w:rPr>
              <w:t>-0.00 (-0.07 – 0.07)</w:t>
            </w:r>
          </w:p>
        </w:tc>
        <w:tc>
          <w:tcPr>
            <w:tcW w:w="0" w:type="auto"/>
            <w:tcBorders>
              <w:top w:val="nil"/>
              <w:left w:val="nil"/>
              <w:bottom w:val="nil"/>
              <w:right w:val="nil"/>
            </w:tcBorders>
            <w:shd w:val="clear" w:color="auto" w:fill="auto"/>
            <w:vAlign w:val="center"/>
            <w:hideMark/>
          </w:tcPr>
          <w:p w14:paraId="368293C8" w14:textId="77777777" w:rsidR="00C85C0D" w:rsidRPr="0062630D" w:rsidRDefault="00C85C0D">
            <w:pPr>
              <w:jc w:val="center"/>
              <w:rPr>
                <w:color w:val="000000"/>
                <w:sz w:val="20"/>
                <w:szCs w:val="20"/>
                <w:lang w:val="en-GB"/>
              </w:rPr>
            </w:pPr>
            <w:r w:rsidRPr="0062630D">
              <w:rPr>
                <w:color w:val="000000"/>
                <w:sz w:val="20"/>
                <w:szCs w:val="20"/>
                <w:lang w:val="en-GB"/>
              </w:rPr>
              <w:t>0.919</w:t>
            </w:r>
          </w:p>
        </w:tc>
        <w:tc>
          <w:tcPr>
            <w:tcW w:w="0" w:type="auto"/>
            <w:tcBorders>
              <w:top w:val="nil"/>
              <w:left w:val="nil"/>
              <w:bottom w:val="nil"/>
              <w:right w:val="nil"/>
            </w:tcBorders>
            <w:shd w:val="clear" w:color="auto" w:fill="auto"/>
            <w:vAlign w:val="center"/>
            <w:hideMark/>
          </w:tcPr>
          <w:p w14:paraId="4A6C40C3" w14:textId="77777777" w:rsidR="00C85C0D" w:rsidRPr="0062630D" w:rsidRDefault="00C85C0D">
            <w:pPr>
              <w:jc w:val="center"/>
              <w:rPr>
                <w:color w:val="000000"/>
                <w:sz w:val="20"/>
                <w:szCs w:val="20"/>
                <w:lang w:val="en-GB"/>
              </w:rPr>
            </w:pPr>
            <w:r w:rsidRPr="0062630D">
              <w:rPr>
                <w:color w:val="000000"/>
                <w:sz w:val="20"/>
                <w:szCs w:val="20"/>
                <w:lang w:val="en-GB"/>
              </w:rPr>
              <w:t>1.60 </w:t>
            </w:r>
            <w:r w:rsidRPr="0062630D">
              <w:rPr>
                <w:color w:val="000000"/>
                <w:sz w:val="20"/>
                <w:szCs w:val="20"/>
                <w:vertAlign w:val="superscript"/>
                <w:lang w:val="en-GB"/>
              </w:rPr>
              <w:t>***</w:t>
            </w:r>
            <w:r w:rsidRPr="0062630D">
              <w:rPr>
                <w:color w:val="000000"/>
                <w:sz w:val="20"/>
                <w:szCs w:val="20"/>
                <w:lang w:val="en-GB"/>
              </w:rPr>
              <w:t> (1.34 – 1.93)</w:t>
            </w:r>
          </w:p>
        </w:tc>
        <w:tc>
          <w:tcPr>
            <w:tcW w:w="0" w:type="auto"/>
            <w:tcBorders>
              <w:top w:val="nil"/>
              <w:left w:val="nil"/>
              <w:bottom w:val="nil"/>
              <w:right w:val="nil"/>
            </w:tcBorders>
            <w:shd w:val="clear" w:color="auto" w:fill="auto"/>
            <w:vAlign w:val="center"/>
            <w:hideMark/>
          </w:tcPr>
          <w:p w14:paraId="35FD6244"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C85C0D" w:rsidRPr="0062630D" w14:paraId="1ADE6862" w14:textId="77777777" w:rsidTr="00C85C0D">
        <w:trPr>
          <w:trHeight w:val="576"/>
        </w:trPr>
        <w:tc>
          <w:tcPr>
            <w:tcW w:w="0" w:type="auto"/>
            <w:tcBorders>
              <w:top w:val="nil"/>
              <w:left w:val="nil"/>
              <w:bottom w:val="nil"/>
              <w:right w:val="nil"/>
            </w:tcBorders>
            <w:shd w:val="clear" w:color="auto" w:fill="auto"/>
            <w:noWrap/>
            <w:vAlign w:val="center"/>
            <w:hideMark/>
          </w:tcPr>
          <w:p w14:paraId="6ECCF6BF" w14:textId="77777777" w:rsidR="00C85C0D" w:rsidRPr="0062630D" w:rsidRDefault="00C85C0D">
            <w:pPr>
              <w:rPr>
                <w:color w:val="000000"/>
                <w:sz w:val="20"/>
                <w:szCs w:val="20"/>
                <w:lang w:val="en-GB"/>
              </w:rPr>
            </w:pPr>
            <w:r w:rsidRPr="0062630D">
              <w:rPr>
                <w:color w:val="000000"/>
                <w:sz w:val="20"/>
                <w:szCs w:val="20"/>
                <w:lang w:val="en-GB"/>
              </w:rPr>
              <w:t>Age</w:t>
            </w:r>
          </w:p>
        </w:tc>
        <w:tc>
          <w:tcPr>
            <w:tcW w:w="0" w:type="auto"/>
            <w:tcBorders>
              <w:top w:val="nil"/>
              <w:left w:val="nil"/>
              <w:bottom w:val="nil"/>
              <w:right w:val="nil"/>
            </w:tcBorders>
            <w:shd w:val="clear" w:color="auto" w:fill="auto"/>
            <w:vAlign w:val="center"/>
            <w:hideMark/>
          </w:tcPr>
          <w:p w14:paraId="4822F32C" w14:textId="77777777" w:rsidR="00C85C0D" w:rsidRPr="0062630D" w:rsidRDefault="00C85C0D">
            <w:pPr>
              <w:jc w:val="center"/>
              <w:rPr>
                <w:color w:val="000000"/>
                <w:sz w:val="20"/>
                <w:szCs w:val="20"/>
                <w:lang w:val="en-GB"/>
              </w:rPr>
            </w:pPr>
            <w:r w:rsidRPr="0062630D">
              <w:rPr>
                <w:color w:val="000000"/>
                <w:sz w:val="20"/>
                <w:szCs w:val="20"/>
                <w:lang w:val="en-GB"/>
              </w:rPr>
              <w:t>0.15 </w:t>
            </w:r>
            <w:r w:rsidRPr="0062630D">
              <w:rPr>
                <w:color w:val="000000"/>
                <w:sz w:val="20"/>
                <w:szCs w:val="20"/>
                <w:vertAlign w:val="superscript"/>
                <w:lang w:val="en-GB"/>
              </w:rPr>
              <w:t>***</w:t>
            </w:r>
            <w:r w:rsidRPr="0062630D">
              <w:rPr>
                <w:color w:val="000000"/>
                <w:sz w:val="20"/>
                <w:szCs w:val="20"/>
                <w:lang w:val="en-GB"/>
              </w:rPr>
              <w:t> (0.12 – 0.18)</w:t>
            </w:r>
          </w:p>
        </w:tc>
        <w:tc>
          <w:tcPr>
            <w:tcW w:w="0" w:type="auto"/>
            <w:tcBorders>
              <w:top w:val="nil"/>
              <w:left w:val="nil"/>
              <w:bottom w:val="nil"/>
              <w:right w:val="nil"/>
            </w:tcBorders>
            <w:shd w:val="clear" w:color="auto" w:fill="auto"/>
            <w:vAlign w:val="center"/>
            <w:hideMark/>
          </w:tcPr>
          <w:p w14:paraId="7FD7CD80"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14F3A4A2" w14:textId="77777777" w:rsidR="00C85C0D" w:rsidRPr="0062630D" w:rsidRDefault="00C85C0D">
            <w:pPr>
              <w:jc w:val="center"/>
              <w:rPr>
                <w:color w:val="000000"/>
                <w:sz w:val="20"/>
                <w:szCs w:val="20"/>
                <w:lang w:val="en-GB"/>
              </w:rPr>
            </w:pPr>
            <w:r w:rsidRPr="0062630D">
              <w:rPr>
                <w:color w:val="000000"/>
                <w:sz w:val="20"/>
                <w:szCs w:val="20"/>
                <w:lang w:val="en-GB"/>
              </w:rPr>
              <w:t>0.14 </w:t>
            </w:r>
            <w:r w:rsidRPr="0062630D">
              <w:rPr>
                <w:color w:val="000000"/>
                <w:sz w:val="20"/>
                <w:szCs w:val="20"/>
                <w:vertAlign w:val="superscript"/>
                <w:lang w:val="en-GB"/>
              </w:rPr>
              <w:t>***</w:t>
            </w:r>
            <w:r w:rsidRPr="0062630D">
              <w:rPr>
                <w:color w:val="000000"/>
                <w:sz w:val="20"/>
                <w:szCs w:val="20"/>
                <w:lang w:val="en-GB"/>
              </w:rPr>
              <w:t> (0.11 – 0.17)</w:t>
            </w:r>
          </w:p>
        </w:tc>
        <w:tc>
          <w:tcPr>
            <w:tcW w:w="0" w:type="auto"/>
            <w:tcBorders>
              <w:top w:val="nil"/>
              <w:left w:val="nil"/>
              <w:bottom w:val="nil"/>
              <w:right w:val="nil"/>
            </w:tcBorders>
            <w:shd w:val="clear" w:color="auto" w:fill="auto"/>
            <w:vAlign w:val="center"/>
            <w:hideMark/>
          </w:tcPr>
          <w:p w14:paraId="61FF9B83"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25FDE76E" w14:textId="77777777" w:rsidR="00C85C0D" w:rsidRPr="0062630D" w:rsidRDefault="00C85C0D">
            <w:pPr>
              <w:jc w:val="center"/>
              <w:rPr>
                <w:color w:val="000000"/>
                <w:sz w:val="20"/>
                <w:szCs w:val="20"/>
                <w:lang w:val="en-GB"/>
              </w:rPr>
            </w:pPr>
            <w:r w:rsidRPr="0062630D">
              <w:rPr>
                <w:color w:val="000000"/>
                <w:sz w:val="20"/>
                <w:szCs w:val="20"/>
                <w:lang w:val="en-GB"/>
              </w:rPr>
              <w:t>-0.07 </w:t>
            </w:r>
            <w:r w:rsidRPr="0062630D">
              <w:rPr>
                <w:color w:val="000000"/>
                <w:sz w:val="20"/>
                <w:szCs w:val="20"/>
                <w:vertAlign w:val="superscript"/>
                <w:lang w:val="en-GB"/>
              </w:rPr>
              <w:t>***</w:t>
            </w:r>
            <w:r w:rsidRPr="0062630D">
              <w:rPr>
                <w:color w:val="000000"/>
                <w:sz w:val="20"/>
                <w:szCs w:val="20"/>
                <w:lang w:val="en-GB"/>
              </w:rPr>
              <w:t> (-0.11 – -0.03)</w:t>
            </w:r>
          </w:p>
        </w:tc>
        <w:tc>
          <w:tcPr>
            <w:tcW w:w="0" w:type="auto"/>
            <w:tcBorders>
              <w:top w:val="nil"/>
              <w:left w:val="nil"/>
              <w:bottom w:val="nil"/>
              <w:right w:val="nil"/>
            </w:tcBorders>
            <w:shd w:val="clear" w:color="auto" w:fill="auto"/>
            <w:vAlign w:val="center"/>
            <w:hideMark/>
          </w:tcPr>
          <w:p w14:paraId="18A41D96"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6B0FC6ED" w14:textId="77777777" w:rsidR="00C85C0D" w:rsidRPr="0062630D" w:rsidRDefault="00C85C0D">
            <w:pPr>
              <w:jc w:val="center"/>
              <w:rPr>
                <w:color w:val="000000"/>
                <w:sz w:val="20"/>
                <w:szCs w:val="20"/>
                <w:lang w:val="en-GB"/>
              </w:rPr>
            </w:pPr>
            <w:r w:rsidRPr="0062630D">
              <w:rPr>
                <w:color w:val="000000"/>
                <w:sz w:val="20"/>
                <w:szCs w:val="20"/>
                <w:lang w:val="en-GB"/>
              </w:rPr>
              <w:t>4.88 </w:t>
            </w:r>
            <w:r w:rsidRPr="0062630D">
              <w:rPr>
                <w:color w:val="000000"/>
                <w:sz w:val="20"/>
                <w:szCs w:val="20"/>
                <w:vertAlign w:val="superscript"/>
                <w:lang w:val="en-GB"/>
              </w:rPr>
              <w:t>***</w:t>
            </w:r>
            <w:r w:rsidRPr="0062630D">
              <w:rPr>
                <w:color w:val="000000"/>
                <w:sz w:val="20"/>
                <w:szCs w:val="20"/>
                <w:lang w:val="en-GB"/>
              </w:rPr>
              <w:t> (4.32 – 5.54)</w:t>
            </w:r>
          </w:p>
        </w:tc>
        <w:tc>
          <w:tcPr>
            <w:tcW w:w="0" w:type="auto"/>
            <w:tcBorders>
              <w:top w:val="nil"/>
              <w:left w:val="nil"/>
              <w:bottom w:val="nil"/>
              <w:right w:val="nil"/>
            </w:tcBorders>
            <w:shd w:val="clear" w:color="auto" w:fill="auto"/>
            <w:vAlign w:val="center"/>
            <w:hideMark/>
          </w:tcPr>
          <w:p w14:paraId="574F5E38"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C85C0D" w:rsidRPr="0062630D" w14:paraId="179AA5B6" w14:textId="77777777" w:rsidTr="00C85C0D">
        <w:trPr>
          <w:trHeight w:val="576"/>
        </w:trPr>
        <w:tc>
          <w:tcPr>
            <w:tcW w:w="0" w:type="auto"/>
            <w:tcBorders>
              <w:top w:val="nil"/>
              <w:left w:val="nil"/>
              <w:bottom w:val="nil"/>
              <w:right w:val="nil"/>
            </w:tcBorders>
            <w:shd w:val="clear" w:color="auto" w:fill="auto"/>
            <w:noWrap/>
            <w:vAlign w:val="center"/>
            <w:hideMark/>
          </w:tcPr>
          <w:p w14:paraId="61572981" w14:textId="77777777" w:rsidR="00C85C0D" w:rsidRPr="0062630D" w:rsidRDefault="00C85C0D">
            <w:pPr>
              <w:rPr>
                <w:color w:val="000000"/>
                <w:sz w:val="20"/>
                <w:szCs w:val="20"/>
                <w:lang w:val="en-GB"/>
              </w:rPr>
            </w:pPr>
            <w:r w:rsidRPr="0062630D">
              <w:rPr>
                <w:color w:val="000000"/>
                <w:sz w:val="20"/>
                <w:szCs w:val="20"/>
                <w:lang w:val="en-GB"/>
              </w:rPr>
              <w:t>Instruction level (School years)</w:t>
            </w:r>
          </w:p>
        </w:tc>
        <w:tc>
          <w:tcPr>
            <w:tcW w:w="0" w:type="auto"/>
            <w:tcBorders>
              <w:top w:val="nil"/>
              <w:left w:val="nil"/>
              <w:bottom w:val="nil"/>
              <w:right w:val="nil"/>
            </w:tcBorders>
            <w:shd w:val="clear" w:color="auto" w:fill="auto"/>
            <w:vAlign w:val="center"/>
            <w:hideMark/>
          </w:tcPr>
          <w:p w14:paraId="67E012A7" w14:textId="77777777" w:rsidR="00C85C0D" w:rsidRPr="0062630D" w:rsidRDefault="00C85C0D">
            <w:pPr>
              <w:jc w:val="center"/>
              <w:rPr>
                <w:color w:val="000000"/>
                <w:sz w:val="20"/>
                <w:szCs w:val="20"/>
                <w:lang w:val="en-GB"/>
              </w:rPr>
            </w:pPr>
            <w:r w:rsidRPr="0062630D">
              <w:rPr>
                <w:color w:val="000000"/>
                <w:sz w:val="20"/>
                <w:szCs w:val="20"/>
                <w:lang w:val="en-GB"/>
              </w:rPr>
              <w:t>0.13 </w:t>
            </w:r>
            <w:r w:rsidRPr="0062630D">
              <w:rPr>
                <w:color w:val="000000"/>
                <w:sz w:val="20"/>
                <w:szCs w:val="20"/>
                <w:vertAlign w:val="superscript"/>
                <w:lang w:val="en-GB"/>
              </w:rPr>
              <w:t>***</w:t>
            </w:r>
            <w:r w:rsidRPr="0062630D">
              <w:rPr>
                <w:color w:val="000000"/>
                <w:sz w:val="20"/>
                <w:szCs w:val="20"/>
                <w:lang w:val="en-GB"/>
              </w:rPr>
              <w:t> (0.10 – 0.17)</w:t>
            </w:r>
          </w:p>
        </w:tc>
        <w:tc>
          <w:tcPr>
            <w:tcW w:w="0" w:type="auto"/>
            <w:tcBorders>
              <w:top w:val="nil"/>
              <w:left w:val="nil"/>
              <w:bottom w:val="nil"/>
              <w:right w:val="nil"/>
            </w:tcBorders>
            <w:shd w:val="clear" w:color="auto" w:fill="auto"/>
            <w:vAlign w:val="center"/>
            <w:hideMark/>
          </w:tcPr>
          <w:p w14:paraId="1A3873E0"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02C21EBD" w14:textId="77777777" w:rsidR="00C85C0D" w:rsidRPr="0062630D" w:rsidRDefault="00C85C0D">
            <w:pPr>
              <w:jc w:val="center"/>
              <w:rPr>
                <w:color w:val="000000"/>
                <w:sz w:val="20"/>
                <w:szCs w:val="20"/>
                <w:lang w:val="en-GB"/>
              </w:rPr>
            </w:pPr>
            <w:r w:rsidRPr="0062630D">
              <w:rPr>
                <w:color w:val="000000"/>
                <w:sz w:val="20"/>
                <w:szCs w:val="20"/>
                <w:lang w:val="en-GB"/>
              </w:rPr>
              <w:t>0.14 </w:t>
            </w:r>
            <w:r w:rsidRPr="0062630D">
              <w:rPr>
                <w:color w:val="000000"/>
                <w:sz w:val="20"/>
                <w:szCs w:val="20"/>
                <w:vertAlign w:val="superscript"/>
                <w:lang w:val="en-GB"/>
              </w:rPr>
              <w:t>***</w:t>
            </w:r>
            <w:r w:rsidRPr="0062630D">
              <w:rPr>
                <w:color w:val="000000"/>
                <w:sz w:val="20"/>
                <w:szCs w:val="20"/>
                <w:lang w:val="en-GB"/>
              </w:rPr>
              <w:t> (0.10 – 0.17)</w:t>
            </w:r>
          </w:p>
        </w:tc>
        <w:tc>
          <w:tcPr>
            <w:tcW w:w="0" w:type="auto"/>
            <w:tcBorders>
              <w:top w:val="nil"/>
              <w:left w:val="nil"/>
              <w:bottom w:val="nil"/>
              <w:right w:val="nil"/>
            </w:tcBorders>
            <w:shd w:val="clear" w:color="auto" w:fill="auto"/>
            <w:vAlign w:val="center"/>
            <w:hideMark/>
          </w:tcPr>
          <w:p w14:paraId="6C21DB46"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69E6097C" w14:textId="77777777" w:rsidR="00C85C0D" w:rsidRPr="0062630D" w:rsidRDefault="00C85C0D">
            <w:pPr>
              <w:jc w:val="center"/>
              <w:rPr>
                <w:color w:val="000000"/>
                <w:sz w:val="20"/>
                <w:szCs w:val="20"/>
                <w:lang w:val="en-GB"/>
              </w:rPr>
            </w:pPr>
            <w:r w:rsidRPr="0062630D">
              <w:rPr>
                <w:color w:val="000000"/>
                <w:sz w:val="20"/>
                <w:szCs w:val="20"/>
                <w:lang w:val="en-GB"/>
              </w:rPr>
              <w:t>0.06 </w:t>
            </w:r>
            <w:r w:rsidRPr="0062630D">
              <w:rPr>
                <w:color w:val="000000"/>
                <w:sz w:val="20"/>
                <w:szCs w:val="20"/>
                <w:vertAlign w:val="superscript"/>
                <w:lang w:val="en-GB"/>
              </w:rPr>
              <w:t>**</w:t>
            </w:r>
            <w:r w:rsidRPr="0062630D">
              <w:rPr>
                <w:color w:val="000000"/>
                <w:sz w:val="20"/>
                <w:szCs w:val="20"/>
                <w:lang w:val="en-GB"/>
              </w:rPr>
              <w:t> (0.02 – 0.10)</w:t>
            </w:r>
          </w:p>
        </w:tc>
        <w:tc>
          <w:tcPr>
            <w:tcW w:w="0" w:type="auto"/>
            <w:tcBorders>
              <w:top w:val="nil"/>
              <w:left w:val="nil"/>
              <w:bottom w:val="nil"/>
              <w:right w:val="nil"/>
            </w:tcBorders>
            <w:shd w:val="clear" w:color="auto" w:fill="auto"/>
            <w:vAlign w:val="center"/>
            <w:hideMark/>
          </w:tcPr>
          <w:p w14:paraId="3906D0F5" w14:textId="77777777" w:rsidR="00C85C0D" w:rsidRPr="0062630D" w:rsidRDefault="00C85C0D">
            <w:pPr>
              <w:jc w:val="center"/>
              <w:rPr>
                <w:color w:val="000000"/>
                <w:sz w:val="20"/>
                <w:szCs w:val="20"/>
                <w:lang w:val="en-GB"/>
              </w:rPr>
            </w:pPr>
            <w:r w:rsidRPr="0062630D">
              <w:rPr>
                <w:color w:val="000000"/>
                <w:sz w:val="20"/>
                <w:szCs w:val="20"/>
                <w:lang w:val="en-GB"/>
              </w:rPr>
              <w:t>0.006</w:t>
            </w:r>
          </w:p>
        </w:tc>
        <w:tc>
          <w:tcPr>
            <w:tcW w:w="0" w:type="auto"/>
            <w:tcBorders>
              <w:top w:val="nil"/>
              <w:left w:val="nil"/>
              <w:bottom w:val="nil"/>
              <w:right w:val="nil"/>
            </w:tcBorders>
            <w:shd w:val="clear" w:color="auto" w:fill="auto"/>
            <w:vAlign w:val="center"/>
            <w:hideMark/>
          </w:tcPr>
          <w:p w14:paraId="558B2AF5" w14:textId="77777777" w:rsidR="00C85C0D" w:rsidRPr="0062630D" w:rsidRDefault="00C85C0D">
            <w:pPr>
              <w:jc w:val="center"/>
              <w:rPr>
                <w:color w:val="000000"/>
                <w:sz w:val="20"/>
                <w:szCs w:val="20"/>
                <w:lang w:val="en-GB"/>
              </w:rPr>
            </w:pPr>
            <w:r w:rsidRPr="0062630D">
              <w:rPr>
                <w:color w:val="000000"/>
                <w:sz w:val="20"/>
                <w:szCs w:val="20"/>
                <w:lang w:val="en-GB"/>
              </w:rPr>
              <w:t>0.29 </w:t>
            </w:r>
            <w:r w:rsidRPr="0062630D">
              <w:rPr>
                <w:color w:val="000000"/>
                <w:sz w:val="20"/>
                <w:szCs w:val="20"/>
                <w:vertAlign w:val="superscript"/>
                <w:lang w:val="en-GB"/>
              </w:rPr>
              <w:t>***</w:t>
            </w:r>
            <w:r w:rsidRPr="0062630D">
              <w:rPr>
                <w:color w:val="000000"/>
                <w:sz w:val="20"/>
                <w:szCs w:val="20"/>
                <w:lang w:val="en-GB"/>
              </w:rPr>
              <w:t> (0.26 – 0.33)</w:t>
            </w:r>
          </w:p>
        </w:tc>
        <w:tc>
          <w:tcPr>
            <w:tcW w:w="0" w:type="auto"/>
            <w:tcBorders>
              <w:top w:val="nil"/>
              <w:left w:val="nil"/>
              <w:bottom w:val="nil"/>
              <w:right w:val="nil"/>
            </w:tcBorders>
            <w:shd w:val="clear" w:color="auto" w:fill="auto"/>
            <w:vAlign w:val="center"/>
            <w:hideMark/>
          </w:tcPr>
          <w:p w14:paraId="56FBDEAE"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C85C0D" w:rsidRPr="0062630D" w14:paraId="004884B4" w14:textId="77777777" w:rsidTr="00C85C0D">
        <w:trPr>
          <w:trHeight w:val="576"/>
        </w:trPr>
        <w:tc>
          <w:tcPr>
            <w:tcW w:w="0" w:type="auto"/>
            <w:tcBorders>
              <w:top w:val="nil"/>
              <w:left w:val="nil"/>
              <w:bottom w:val="nil"/>
              <w:right w:val="nil"/>
            </w:tcBorders>
            <w:shd w:val="clear" w:color="auto" w:fill="auto"/>
            <w:noWrap/>
            <w:vAlign w:val="center"/>
            <w:hideMark/>
          </w:tcPr>
          <w:p w14:paraId="22D3EB32" w14:textId="77777777" w:rsidR="00C85C0D" w:rsidRPr="0062630D" w:rsidRDefault="00C85C0D">
            <w:pPr>
              <w:rPr>
                <w:color w:val="000000"/>
                <w:sz w:val="20"/>
                <w:szCs w:val="20"/>
                <w:lang w:val="en-GB"/>
              </w:rPr>
            </w:pPr>
            <w:r w:rsidRPr="0062630D">
              <w:rPr>
                <w:color w:val="000000"/>
                <w:sz w:val="20"/>
                <w:szCs w:val="20"/>
                <w:lang w:val="en-GB"/>
              </w:rPr>
              <w:t>Female sex</w:t>
            </w:r>
          </w:p>
        </w:tc>
        <w:tc>
          <w:tcPr>
            <w:tcW w:w="0" w:type="auto"/>
            <w:tcBorders>
              <w:top w:val="nil"/>
              <w:left w:val="nil"/>
              <w:bottom w:val="nil"/>
              <w:right w:val="nil"/>
            </w:tcBorders>
            <w:shd w:val="clear" w:color="auto" w:fill="auto"/>
            <w:vAlign w:val="center"/>
            <w:hideMark/>
          </w:tcPr>
          <w:p w14:paraId="36F299DB" w14:textId="77777777" w:rsidR="00C85C0D" w:rsidRPr="0062630D" w:rsidRDefault="00C85C0D">
            <w:pPr>
              <w:jc w:val="center"/>
              <w:rPr>
                <w:color w:val="000000"/>
                <w:sz w:val="20"/>
                <w:szCs w:val="20"/>
                <w:lang w:val="en-GB"/>
              </w:rPr>
            </w:pPr>
            <w:r w:rsidRPr="0062630D">
              <w:rPr>
                <w:color w:val="000000"/>
                <w:sz w:val="20"/>
                <w:szCs w:val="20"/>
                <w:lang w:val="en-GB"/>
              </w:rPr>
              <w:t>0.06 </w:t>
            </w:r>
            <w:r w:rsidRPr="0062630D">
              <w:rPr>
                <w:color w:val="000000"/>
                <w:sz w:val="20"/>
                <w:szCs w:val="20"/>
                <w:vertAlign w:val="superscript"/>
                <w:lang w:val="en-GB"/>
              </w:rPr>
              <w:t>*</w:t>
            </w:r>
            <w:r w:rsidRPr="0062630D">
              <w:rPr>
                <w:color w:val="000000"/>
                <w:sz w:val="20"/>
                <w:szCs w:val="20"/>
                <w:lang w:val="en-GB"/>
              </w:rPr>
              <w:t> (0.01 – 0.12)</w:t>
            </w:r>
          </w:p>
        </w:tc>
        <w:tc>
          <w:tcPr>
            <w:tcW w:w="0" w:type="auto"/>
            <w:tcBorders>
              <w:top w:val="nil"/>
              <w:left w:val="nil"/>
              <w:bottom w:val="nil"/>
              <w:right w:val="nil"/>
            </w:tcBorders>
            <w:shd w:val="clear" w:color="auto" w:fill="auto"/>
            <w:vAlign w:val="center"/>
            <w:hideMark/>
          </w:tcPr>
          <w:p w14:paraId="14054559" w14:textId="77777777" w:rsidR="00C85C0D" w:rsidRPr="0062630D" w:rsidRDefault="00C85C0D">
            <w:pPr>
              <w:jc w:val="center"/>
              <w:rPr>
                <w:color w:val="000000"/>
                <w:sz w:val="20"/>
                <w:szCs w:val="20"/>
                <w:lang w:val="en-GB"/>
              </w:rPr>
            </w:pPr>
            <w:r w:rsidRPr="0062630D">
              <w:rPr>
                <w:color w:val="000000"/>
                <w:sz w:val="20"/>
                <w:szCs w:val="20"/>
                <w:lang w:val="en-GB"/>
              </w:rPr>
              <w:t>0.029</w:t>
            </w:r>
          </w:p>
        </w:tc>
        <w:tc>
          <w:tcPr>
            <w:tcW w:w="0" w:type="auto"/>
            <w:tcBorders>
              <w:top w:val="nil"/>
              <w:left w:val="nil"/>
              <w:bottom w:val="nil"/>
              <w:right w:val="nil"/>
            </w:tcBorders>
            <w:shd w:val="clear" w:color="auto" w:fill="auto"/>
            <w:vAlign w:val="center"/>
            <w:hideMark/>
          </w:tcPr>
          <w:p w14:paraId="29421231" w14:textId="77777777" w:rsidR="00C85C0D" w:rsidRPr="0062630D" w:rsidRDefault="00C85C0D">
            <w:pPr>
              <w:jc w:val="center"/>
              <w:rPr>
                <w:color w:val="000000"/>
                <w:sz w:val="20"/>
                <w:szCs w:val="20"/>
                <w:lang w:val="en-GB"/>
              </w:rPr>
            </w:pPr>
            <w:r w:rsidRPr="0062630D">
              <w:rPr>
                <w:color w:val="000000"/>
                <w:sz w:val="20"/>
                <w:szCs w:val="20"/>
                <w:lang w:val="en-GB"/>
              </w:rPr>
              <w:t>0.09 </w:t>
            </w:r>
            <w:r w:rsidRPr="0062630D">
              <w:rPr>
                <w:color w:val="000000"/>
                <w:sz w:val="20"/>
                <w:szCs w:val="20"/>
                <w:vertAlign w:val="superscript"/>
                <w:lang w:val="en-GB"/>
              </w:rPr>
              <w:t>**</w:t>
            </w:r>
            <w:r w:rsidRPr="0062630D">
              <w:rPr>
                <w:color w:val="000000"/>
                <w:sz w:val="20"/>
                <w:szCs w:val="20"/>
                <w:lang w:val="en-GB"/>
              </w:rPr>
              <w:t> (0.04 – 0.15)</w:t>
            </w:r>
          </w:p>
        </w:tc>
        <w:tc>
          <w:tcPr>
            <w:tcW w:w="0" w:type="auto"/>
            <w:tcBorders>
              <w:top w:val="nil"/>
              <w:left w:val="nil"/>
              <w:bottom w:val="nil"/>
              <w:right w:val="nil"/>
            </w:tcBorders>
            <w:shd w:val="clear" w:color="auto" w:fill="auto"/>
            <w:vAlign w:val="center"/>
            <w:hideMark/>
          </w:tcPr>
          <w:p w14:paraId="66C0B7BE" w14:textId="77777777" w:rsidR="00C85C0D" w:rsidRPr="0062630D" w:rsidRDefault="00C85C0D">
            <w:pPr>
              <w:jc w:val="center"/>
              <w:rPr>
                <w:color w:val="000000"/>
                <w:sz w:val="20"/>
                <w:szCs w:val="20"/>
                <w:lang w:val="en-GB"/>
              </w:rPr>
            </w:pPr>
            <w:r w:rsidRPr="0062630D">
              <w:rPr>
                <w:color w:val="000000"/>
                <w:sz w:val="20"/>
                <w:szCs w:val="20"/>
                <w:lang w:val="en-GB"/>
              </w:rPr>
              <w:t>0.001</w:t>
            </w:r>
          </w:p>
        </w:tc>
        <w:tc>
          <w:tcPr>
            <w:tcW w:w="0" w:type="auto"/>
            <w:tcBorders>
              <w:top w:val="nil"/>
              <w:left w:val="nil"/>
              <w:bottom w:val="nil"/>
              <w:right w:val="nil"/>
            </w:tcBorders>
            <w:shd w:val="clear" w:color="auto" w:fill="auto"/>
            <w:vAlign w:val="center"/>
            <w:hideMark/>
          </w:tcPr>
          <w:p w14:paraId="0A55DAFA" w14:textId="77777777" w:rsidR="00C85C0D" w:rsidRPr="0062630D" w:rsidRDefault="00C85C0D">
            <w:pPr>
              <w:jc w:val="center"/>
              <w:rPr>
                <w:color w:val="000000"/>
                <w:sz w:val="20"/>
                <w:szCs w:val="20"/>
                <w:lang w:val="en-GB"/>
              </w:rPr>
            </w:pPr>
            <w:r w:rsidRPr="0062630D">
              <w:rPr>
                <w:color w:val="000000"/>
                <w:sz w:val="20"/>
                <w:szCs w:val="20"/>
                <w:lang w:val="en-GB"/>
              </w:rPr>
              <w:t>0.06 (-0.01 – 0.12)</w:t>
            </w:r>
          </w:p>
        </w:tc>
        <w:tc>
          <w:tcPr>
            <w:tcW w:w="0" w:type="auto"/>
            <w:tcBorders>
              <w:top w:val="nil"/>
              <w:left w:val="nil"/>
              <w:bottom w:val="nil"/>
              <w:right w:val="nil"/>
            </w:tcBorders>
            <w:shd w:val="clear" w:color="auto" w:fill="auto"/>
            <w:vAlign w:val="center"/>
            <w:hideMark/>
          </w:tcPr>
          <w:p w14:paraId="1ABE7254" w14:textId="77777777" w:rsidR="00C85C0D" w:rsidRPr="0062630D" w:rsidRDefault="00C85C0D">
            <w:pPr>
              <w:jc w:val="center"/>
              <w:rPr>
                <w:color w:val="000000"/>
                <w:sz w:val="20"/>
                <w:szCs w:val="20"/>
                <w:lang w:val="en-GB"/>
              </w:rPr>
            </w:pPr>
            <w:r w:rsidRPr="0062630D">
              <w:rPr>
                <w:color w:val="000000"/>
                <w:sz w:val="20"/>
                <w:szCs w:val="20"/>
                <w:lang w:val="en-GB"/>
              </w:rPr>
              <w:t>0.101</w:t>
            </w:r>
          </w:p>
        </w:tc>
        <w:tc>
          <w:tcPr>
            <w:tcW w:w="0" w:type="auto"/>
            <w:tcBorders>
              <w:top w:val="nil"/>
              <w:left w:val="nil"/>
              <w:bottom w:val="nil"/>
              <w:right w:val="nil"/>
            </w:tcBorders>
            <w:shd w:val="clear" w:color="auto" w:fill="auto"/>
            <w:vAlign w:val="center"/>
            <w:hideMark/>
          </w:tcPr>
          <w:p w14:paraId="1734BB43" w14:textId="77777777" w:rsidR="00C85C0D" w:rsidRPr="0062630D" w:rsidRDefault="00C85C0D">
            <w:pPr>
              <w:jc w:val="center"/>
              <w:rPr>
                <w:color w:val="000000"/>
                <w:sz w:val="20"/>
                <w:szCs w:val="20"/>
                <w:lang w:val="en-GB"/>
              </w:rPr>
            </w:pPr>
            <w:r w:rsidRPr="0062630D">
              <w:rPr>
                <w:color w:val="000000"/>
                <w:sz w:val="20"/>
                <w:szCs w:val="20"/>
                <w:lang w:val="en-GB"/>
              </w:rPr>
              <w:t>0.65 </w:t>
            </w:r>
            <w:r w:rsidRPr="0062630D">
              <w:rPr>
                <w:color w:val="000000"/>
                <w:sz w:val="20"/>
                <w:szCs w:val="20"/>
                <w:vertAlign w:val="superscript"/>
                <w:lang w:val="en-GB"/>
              </w:rPr>
              <w:t>***</w:t>
            </w:r>
            <w:r w:rsidRPr="0062630D">
              <w:rPr>
                <w:color w:val="000000"/>
                <w:sz w:val="20"/>
                <w:szCs w:val="20"/>
                <w:lang w:val="en-GB"/>
              </w:rPr>
              <w:t> (0.54 – 0.77)</w:t>
            </w:r>
          </w:p>
        </w:tc>
        <w:tc>
          <w:tcPr>
            <w:tcW w:w="0" w:type="auto"/>
            <w:tcBorders>
              <w:top w:val="nil"/>
              <w:left w:val="nil"/>
              <w:bottom w:val="nil"/>
              <w:right w:val="nil"/>
            </w:tcBorders>
            <w:shd w:val="clear" w:color="auto" w:fill="auto"/>
            <w:vAlign w:val="center"/>
            <w:hideMark/>
          </w:tcPr>
          <w:p w14:paraId="5D00BC66"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C85C0D" w:rsidRPr="0062630D" w14:paraId="21B403CA" w14:textId="77777777" w:rsidTr="00C85C0D">
        <w:trPr>
          <w:trHeight w:val="312"/>
        </w:trPr>
        <w:tc>
          <w:tcPr>
            <w:tcW w:w="0" w:type="auto"/>
            <w:tcBorders>
              <w:top w:val="nil"/>
              <w:left w:val="nil"/>
              <w:bottom w:val="nil"/>
              <w:right w:val="nil"/>
            </w:tcBorders>
            <w:shd w:val="clear" w:color="auto" w:fill="auto"/>
            <w:noWrap/>
            <w:vAlign w:val="center"/>
            <w:hideMark/>
          </w:tcPr>
          <w:p w14:paraId="7917933A" w14:textId="77777777" w:rsidR="00C85C0D" w:rsidRPr="0062630D" w:rsidRDefault="00C85C0D">
            <w:pPr>
              <w:rPr>
                <w:color w:val="000000"/>
                <w:sz w:val="20"/>
                <w:szCs w:val="20"/>
                <w:lang w:val="en-GB"/>
              </w:rPr>
            </w:pPr>
            <w:r w:rsidRPr="0062630D">
              <w:rPr>
                <w:color w:val="000000"/>
                <w:sz w:val="20"/>
                <w:szCs w:val="20"/>
                <w:lang w:val="en-GB"/>
              </w:rPr>
              <w:t>Non-white race/ethnicity</w:t>
            </w:r>
          </w:p>
        </w:tc>
        <w:tc>
          <w:tcPr>
            <w:tcW w:w="0" w:type="auto"/>
            <w:tcBorders>
              <w:top w:val="nil"/>
              <w:left w:val="nil"/>
              <w:bottom w:val="nil"/>
              <w:right w:val="nil"/>
            </w:tcBorders>
            <w:shd w:val="clear" w:color="auto" w:fill="auto"/>
            <w:vAlign w:val="center"/>
            <w:hideMark/>
          </w:tcPr>
          <w:p w14:paraId="18780DDD" w14:textId="77777777" w:rsidR="00C85C0D" w:rsidRPr="0062630D" w:rsidRDefault="00C85C0D">
            <w:pPr>
              <w:jc w:val="center"/>
              <w:rPr>
                <w:color w:val="000000"/>
                <w:sz w:val="20"/>
                <w:szCs w:val="20"/>
                <w:lang w:val="en-GB"/>
              </w:rPr>
            </w:pPr>
            <w:r w:rsidRPr="0062630D">
              <w:rPr>
                <w:color w:val="000000"/>
                <w:sz w:val="20"/>
                <w:szCs w:val="20"/>
                <w:lang w:val="en-GB"/>
              </w:rPr>
              <w:t>-0.03 (-0.09 – 0.04)</w:t>
            </w:r>
          </w:p>
        </w:tc>
        <w:tc>
          <w:tcPr>
            <w:tcW w:w="0" w:type="auto"/>
            <w:tcBorders>
              <w:top w:val="nil"/>
              <w:left w:val="nil"/>
              <w:bottom w:val="nil"/>
              <w:right w:val="nil"/>
            </w:tcBorders>
            <w:shd w:val="clear" w:color="auto" w:fill="auto"/>
            <w:vAlign w:val="center"/>
            <w:hideMark/>
          </w:tcPr>
          <w:p w14:paraId="50B88777" w14:textId="77777777" w:rsidR="00C85C0D" w:rsidRPr="0062630D" w:rsidRDefault="00C85C0D">
            <w:pPr>
              <w:jc w:val="center"/>
              <w:rPr>
                <w:color w:val="000000"/>
                <w:sz w:val="20"/>
                <w:szCs w:val="20"/>
                <w:lang w:val="en-GB"/>
              </w:rPr>
            </w:pPr>
            <w:r w:rsidRPr="0062630D">
              <w:rPr>
                <w:color w:val="000000"/>
                <w:sz w:val="20"/>
                <w:szCs w:val="20"/>
                <w:lang w:val="en-GB"/>
              </w:rPr>
              <w:t>0.413</w:t>
            </w:r>
          </w:p>
        </w:tc>
        <w:tc>
          <w:tcPr>
            <w:tcW w:w="0" w:type="auto"/>
            <w:tcBorders>
              <w:top w:val="nil"/>
              <w:left w:val="nil"/>
              <w:bottom w:val="nil"/>
              <w:right w:val="nil"/>
            </w:tcBorders>
            <w:shd w:val="clear" w:color="auto" w:fill="auto"/>
            <w:vAlign w:val="center"/>
            <w:hideMark/>
          </w:tcPr>
          <w:p w14:paraId="5231B234" w14:textId="77777777" w:rsidR="00C85C0D" w:rsidRPr="0062630D" w:rsidRDefault="00C85C0D">
            <w:pPr>
              <w:jc w:val="center"/>
              <w:rPr>
                <w:color w:val="000000"/>
                <w:sz w:val="20"/>
                <w:szCs w:val="20"/>
                <w:lang w:val="en-GB"/>
              </w:rPr>
            </w:pPr>
            <w:r w:rsidRPr="0062630D">
              <w:rPr>
                <w:color w:val="000000"/>
                <w:sz w:val="20"/>
                <w:szCs w:val="20"/>
                <w:lang w:val="en-GB"/>
              </w:rPr>
              <w:t>-0.03 (-0.09 – 0.03)</w:t>
            </w:r>
          </w:p>
        </w:tc>
        <w:tc>
          <w:tcPr>
            <w:tcW w:w="0" w:type="auto"/>
            <w:tcBorders>
              <w:top w:val="nil"/>
              <w:left w:val="nil"/>
              <w:bottom w:val="nil"/>
              <w:right w:val="nil"/>
            </w:tcBorders>
            <w:shd w:val="clear" w:color="auto" w:fill="auto"/>
            <w:vAlign w:val="center"/>
            <w:hideMark/>
          </w:tcPr>
          <w:p w14:paraId="578E43CA" w14:textId="77777777" w:rsidR="00C85C0D" w:rsidRPr="0062630D" w:rsidRDefault="00C85C0D">
            <w:pPr>
              <w:jc w:val="center"/>
              <w:rPr>
                <w:color w:val="000000"/>
                <w:sz w:val="20"/>
                <w:szCs w:val="20"/>
                <w:lang w:val="en-GB"/>
              </w:rPr>
            </w:pPr>
            <w:r w:rsidRPr="0062630D">
              <w:rPr>
                <w:color w:val="000000"/>
                <w:sz w:val="20"/>
                <w:szCs w:val="20"/>
                <w:lang w:val="en-GB"/>
              </w:rPr>
              <w:t>0.361</w:t>
            </w:r>
          </w:p>
        </w:tc>
        <w:tc>
          <w:tcPr>
            <w:tcW w:w="0" w:type="auto"/>
            <w:tcBorders>
              <w:top w:val="nil"/>
              <w:left w:val="nil"/>
              <w:bottom w:val="nil"/>
              <w:right w:val="nil"/>
            </w:tcBorders>
            <w:shd w:val="clear" w:color="auto" w:fill="auto"/>
            <w:vAlign w:val="center"/>
            <w:hideMark/>
          </w:tcPr>
          <w:p w14:paraId="07CB807E" w14:textId="77777777" w:rsidR="00C85C0D" w:rsidRPr="0062630D" w:rsidRDefault="00C85C0D">
            <w:pPr>
              <w:jc w:val="center"/>
              <w:rPr>
                <w:color w:val="000000"/>
                <w:sz w:val="20"/>
                <w:szCs w:val="20"/>
                <w:lang w:val="en-GB"/>
              </w:rPr>
            </w:pPr>
            <w:r w:rsidRPr="0062630D">
              <w:rPr>
                <w:color w:val="000000"/>
                <w:sz w:val="20"/>
                <w:szCs w:val="20"/>
                <w:lang w:val="en-GB"/>
              </w:rPr>
              <w:t>0.03 (-0.04 – 0.10)</w:t>
            </w:r>
          </w:p>
        </w:tc>
        <w:tc>
          <w:tcPr>
            <w:tcW w:w="0" w:type="auto"/>
            <w:tcBorders>
              <w:top w:val="nil"/>
              <w:left w:val="nil"/>
              <w:bottom w:val="nil"/>
              <w:right w:val="nil"/>
            </w:tcBorders>
            <w:shd w:val="clear" w:color="auto" w:fill="auto"/>
            <w:vAlign w:val="center"/>
            <w:hideMark/>
          </w:tcPr>
          <w:p w14:paraId="250D08AA" w14:textId="77777777" w:rsidR="00C85C0D" w:rsidRPr="0062630D" w:rsidRDefault="00C85C0D">
            <w:pPr>
              <w:jc w:val="center"/>
              <w:rPr>
                <w:color w:val="000000"/>
                <w:sz w:val="20"/>
                <w:szCs w:val="20"/>
                <w:lang w:val="en-GB"/>
              </w:rPr>
            </w:pPr>
            <w:r w:rsidRPr="0062630D">
              <w:rPr>
                <w:color w:val="000000"/>
                <w:sz w:val="20"/>
                <w:szCs w:val="20"/>
                <w:lang w:val="en-GB"/>
              </w:rPr>
              <w:t>0.395</w:t>
            </w:r>
          </w:p>
        </w:tc>
        <w:tc>
          <w:tcPr>
            <w:tcW w:w="0" w:type="auto"/>
            <w:tcBorders>
              <w:top w:val="nil"/>
              <w:left w:val="nil"/>
              <w:bottom w:val="nil"/>
              <w:right w:val="nil"/>
            </w:tcBorders>
            <w:shd w:val="clear" w:color="auto" w:fill="auto"/>
            <w:vAlign w:val="center"/>
            <w:hideMark/>
          </w:tcPr>
          <w:p w14:paraId="00121FA7" w14:textId="77777777" w:rsidR="00C85C0D" w:rsidRPr="0062630D" w:rsidRDefault="00C85C0D">
            <w:pPr>
              <w:jc w:val="center"/>
              <w:rPr>
                <w:color w:val="000000"/>
                <w:sz w:val="20"/>
                <w:szCs w:val="20"/>
                <w:lang w:val="en-GB"/>
              </w:rPr>
            </w:pPr>
            <w:r w:rsidRPr="0062630D">
              <w:rPr>
                <w:color w:val="000000"/>
                <w:sz w:val="20"/>
                <w:szCs w:val="20"/>
                <w:lang w:val="en-GB"/>
              </w:rPr>
              <w:t>1.14 (0.95 – 1.38)</w:t>
            </w:r>
          </w:p>
        </w:tc>
        <w:tc>
          <w:tcPr>
            <w:tcW w:w="0" w:type="auto"/>
            <w:tcBorders>
              <w:top w:val="nil"/>
              <w:left w:val="nil"/>
              <w:bottom w:val="nil"/>
              <w:right w:val="nil"/>
            </w:tcBorders>
            <w:shd w:val="clear" w:color="auto" w:fill="auto"/>
            <w:noWrap/>
            <w:vAlign w:val="center"/>
            <w:hideMark/>
          </w:tcPr>
          <w:p w14:paraId="5254FE7E" w14:textId="77777777" w:rsidR="00C85C0D" w:rsidRPr="0062630D" w:rsidRDefault="00C85C0D">
            <w:pPr>
              <w:jc w:val="center"/>
              <w:rPr>
                <w:color w:val="000000"/>
                <w:sz w:val="20"/>
                <w:szCs w:val="20"/>
                <w:lang w:val="en-GB"/>
              </w:rPr>
            </w:pPr>
            <w:r w:rsidRPr="0062630D">
              <w:rPr>
                <w:color w:val="000000"/>
                <w:sz w:val="20"/>
                <w:szCs w:val="20"/>
                <w:lang w:val="en-GB"/>
              </w:rPr>
              <w:t>0.154</w:t>
            </w:r>
          </w:p>
        </w:tc>
      </w:tr>
      <w:tr w:rsidR="00C85C0D" w:rsidRPr="0062630D" w14:paraId="2AD3A763" w14:textId="77777777" w:rsidTr="00C85C0D">
        <w:trPr>
          <w:trHeight w:val="576"/>
        </w:trPr>
        <w:tc>
          <w:tcPr>
            <w:tcW w:w="0" w:type="auto"/>
            <w:tcBorders>
              <w:top w:val="nil"/>
              <w:left w:val="nil"/>
              <w:bottom w:val="nil"/>
              <w:right w:val="nil"/>
            </w:tcBorders>
            <w:shd w:val="clear" w:color="auto" w:fill="auto"/>
            <w:noWrap/>
            <w:vAlign w:val="center"/>
            <w:hideMark/>
          </w:tcPr>
          <w:p w14:paraId="12021F99" w14:textId="77777777" w:rsidR="00C85C0D" w:rsidRPr="0062630D" w:rsidRDefault="00C85C0D">
            <w:pPr>
              <w:rPr>
                <w:color w:val="000000"/>
                <w:sz w:val="20"/>
                <w:szCs w:val="20"/>
                <w:lang w:val="en-GB"/>
              </w:rPr>
            </w:pPr>
            <w:r w:rsidRPr="0062630D">
              <w:rPr>
                <w:color w:val="000000"/>
                <w:sz w:val="20"/>
                <w:szCs w:val="20"/>
                <w:lang w:val="en-GB"/>
              </w:rPr>
              <w:t>IQ (z-score)</w:t>
            </w:r>
          </w:p>
        </w:tc>
        <w:tc>
          <w:tcPr>
            <w:tcW w:w="0" w:type="auto"/>
            <w:tcBorders>
              <w:top w:val="nil"/>
              <w:left w:val="nil"/>
              <w:bottom w:val="nil"/>
              <w:right w:val="nil"/>
            </w:tcBorders>
            <w:shd w:val="clear" w:color="auto" w:fill="auto"/>
            <w:vAlign w:val="center"/>
            <w:hideMark/>
          </w:tcPr>
          <w:p w14:paraId="7682E16F" w14:textId="77777777" w:rsidR="00C85C0D" w:rsidRPr="0062630D" w:rsidRDefault="00C85C0D">
            <w:pPr>
              <w:jc w:val="center"/>
              <w:rPr>
                <w:color w:val="000000"/>
                <w:sz w:val="20"/>
                <w:szCs w:val="20"/>
                <w:lang w:val="en-GB"/>
              </w:rPr>
            </w:pPr>
            <w:r w:rsidRPr="0062630D">
              <w:rPr>
                <w:color w:val="000000"/>
                <w:sz w:val="20"/>
                <w:szCs w:val="20"/>
                <w:lang w:val="en-GB"/>
              </w:rPr>
              <w:t>0.18 </w:t>
            </w:r>
            <w:r w:rsidRPr="0062630D">
              <w:rPr>
                <w:color w:val="000000"/>
                <w:sz w:val="20"/>
                <w:szCs w:val="20"/>
                <w:vertAlign w:val="superscript"/>
                <w:lang w:val="en-GB"/>
              </w:rPr>
              <w:t>***</w:t>
            </w:r>
            <w:r w:rsidRPr="0062630D">
              <w:rPr>
                <w:color w:val="000000"/>
                <w:sz w:val="20"/>
                <w:szCs w:val="20"/>
                <w:lang w:val="en-GB"/>
              </w:rPr>
              <w:t> (0.15 – 0.22)</w:t>
            </w:r>
          </w:p>
        </w:tc>
        <w:tc>
          <w:tcPr>
            <w:tcW w:w="0" w:type="auto"/>
            <w:tcBorders>
              <w:top w:val="nil"/>
              <w:left w:val="nil"/>
              <w:bottom w:val="nil"/>
              <w:right w:val="nil"/>
            </w:tcBorders>
            <w:shd w:val="clear" w:color="auto" w:fill="auto"/>
            <w:vAlign w:val="center"/>
            <w:hideMark/>
          </w:tcPr>
          <w:p w14:paraId="160F49A6"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6389358D" w14:textId="77777777" w:rsidR="00C85C0D" w:rsidRPr="0062630D" w:rsidRDefault="00C85C0D">
            <w:pPr>
              <w:jc w:val="center"/>
              <w:rPr>
                <w:color w:val="000000"/>
                <w:sz w:val="20"/>
                <w:szCs w:val="20"/>
                <w:lang w:val="en-GB"/>
              </w:rPr>
            </w:pPr>
            <w:r w:rsidRPr="0062630D">
              <w:rPr>
                <w:color w:val="000000"/>
                <w:sz w:val="20"/>
                <w:szCs w:val="20"/>
                <w:lang w:val="en-GB"/>
              </w:rPr>
              <w:t>0.19 </w:t>
            </w:r>
            <w:r w:rsidRPr="0062630D">
              <w:rPr>
                <w:color w:val="000000"/>
                <w:sz w:val="20"/>
                <w:szCs w:val="20"/>
                <w:vertAlign w:val="superscript"/>
                <w:lang w:val="en-GB"/>
              </w:rPr>
              <w:t>***</w:t>
            </w:r>
            <w:r w:rsidRPr="0062630D">
              <w:rPr>
                <w:color w:val="000000"/>
                <w:sz w:val="20"/>
                <w:szCs w:val="20"/>
                <w:lang w:val="en-GB"/>
              </w:rPr>
              <w:t> (0.16 – 0.22)</w:t>
            </w:r>
          </w:p>
        </w:tc>
        <w:tc>
          <w:tcPr>
            <w:tcW w:w="0" w:type="auto"/>
            <w:tcBorders>
              <w:top w:val="nil"/>
              <w:left w:val="nil"/>
              <w:bottom w:val="nil"/>
              <w:right w:val="nil"/>
            </w:tcBorders>
            <w:shd w:val="clear" w:color="auto" w:fill="auto"/>
            <w:vAlign w:val="center"/>
            <w:hideMark/>
          </w:tcPr>
          <w:p w14:paraId="21D850AB"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029B7FEC" w14:textId="77777777" w:rsidR="00C85C0D" w:rsidRPr="0062630D" w:rsidRDefault="00C85C0D">
            <w:pPr>
              <w:jc w:val="center"/>
              <w:rPr>
                <w:color w:val="000000"/>
                <w:sz w:val="20"/>
                <w:szCs w:val="20"/>
                <w:lang w:val="en-GB"/>
              </w:rPr>
            </w:pPr>
            <w:r w:rsidRPr="0062630D">
              <w:rPr>
                <w:color w:val="000000"/>
                <w:sz w:val="20"/>
                <w:szCs w:val="20"/>
                <w:lang w:val="en-GB"/>
              </w:rPr>
              <w:t>0.13 </w:t>
            </w:r>
            <w:r w:rsidRPr="0062630D">
              <w:rPr>
                <w:color w:val="000000"/>
                <w:sz w:val="20"/>
                <w:szCs w:val="20"/>
                <w:vertAlign w:val="superscript"/>
                <w:lang w:val="en-GB"/>
              </w:rPr>
              <w:t>***</w:t>
            </w:r>
            <w:r w:rsidRPr="0062630D">
              <w:rPr>
                <w:color w:val="000000"/>
                <w:sz w:val="20"/>
                <w:szCs w:val="20"/>
                <w:lang w:val="en-GB"/>
              </w:rPr>
              <w:t> (0.10 – 0.17)</w:t>
            </w:r>
          </w:p>
        </w:tc>
        <w:tc>
          <w:tcPr>
            <w:tcW w:w="0" w:type="auto"/>
            <w:tcBorders>
              <w:top w:val="nil"/>
              <w:left w:val="nil"/>
              <w:bottom w:val="nil"/>
              <w:right w:val="nil"/>
            </w:tcBorders>
            <w:shd w:val="clear" w:color="auto" w:fill="auto"/>
            <w:vAlign w:val="center"/>
            <w:hideMark/>
          </w:tcPr>
          <w:p w14:paraId="2287455F"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A7D0FAD" w14:textId="77777777" w:rsidR="00C85C0D" w:rsidRPr="0062630D" w:rsidRDefault="00C85C0D">
            <w:pPr>
              <w:jc w:val="center"/>
              <w:rPr>
                <w:color w:val="000000"/>
                <w:sz w:val="20"/>
                <w:szCs w:val="20"/>
                <w:lang w:val="en-GB"/>
              </w:rPr>
            </w:pPr>
            <w:r w:rsidRPr="0062630D">
              <w:rPr>
                <w:color w:val="000000"/>
                <w:sz w:val="20"/>
                <w:szCs w:val="20"/>
                <w:lang w:val="en-GB"/>
              </w:rPr>
              <w:t>0.79 </w:t>
            </w:r>
            <w:r w:rsidRPr="0062630D">
              <w:rPr>
                <w:color w:val="000000"/>
                <w:sz w:val="20"/>
                <w:szCs w:val="20"/>
                <w:vertAlign w:val="superscript"/>
                <w:lang w:val="en-GB"/>
              </w:rPr>
              <w:t>***</w:t>
            </w:r>
            <w:r w:rsidRPr="0062630D">
              <w:rPr>
                <w:color w:val="000000"/>
                <w:sz w:val="20"/>
                <w:szCs w:val="20"/>
                <w:lang w:val="en-GB"/>
              </w:rPr>
              <w:t> (0.72 – 0.88)</w:t>
            </w:r>
          </w:p>
        </w:tc>
        <w:tc>
          <w:tcPr>
            <w:tcW w:w="0" w:type="auto"/>
            <w:tcBorders>
              <w:top w:val="nil"/>
              <w:left w:val="nil"/>
              <w:bottom w:val="nil"/>
              <w:right w:val="nil"/>
            </w:tcBorders>
            <w:shd w:val="clear" w:color="auto" w:fill="auto"/>
            <w:vAlign w:val="center"/>
            <w:hideMark/>
          </w:tcPr>
          <w:p w14:paraId="6ACF393C"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C85C0D" w:rsidRPr="007F3CAB" w14:paraId="04AFEDFE" w14:textId="77777777" w:rsidTr="00C85C0D">
        <w:trPr>
          <w:trHeight w:val="312"/>
        </w:trPr>
        <w:tc>
          <w:tcPr>
            <w:tcW w:w="0" w:type="auto"/>
            <w:gridSpan w:val="2"/>
            <w:tcBorders>
              <w:top w:val="nil"/>
              <w:left w:val="nil"/>
              <w:bottom w:val="nil"/>
              <w:right w:val="nil"/>
            </w:tcBorders>
            <w:shd w:val="clear" w:color="auto" w:fill="auto"/>
            <w:noWrap/>
            <w:vAlign w:val="center"/>
            <w:hideMark/>
          </w:tcPr>
          <w:p w14:paraId="14C94CB8" w14:textId="77777777" w:rsidR="00C85C0D" w:rsidRPr="0062630D" w:rsidRDefault="00C85C0D">
            <w:pPr>
              <w:rPr>
                <w:color w:val="000000"/>
                <w:sz w:val="20"/>
                <w:szCs w:val="20"/>
                <w:lang w:val="en-GB"/>
              </w:rPr>
            </w:pPr>
            <w:r w:rsidRPr="0062630D">
              <w:rPr>
                <w:color w:val="000000"/>
                <w:sz w:val="20"/>
                <w:szCs w:val="20"/>
                <w:lang w:val="en-GB"/>
              </w:rPr>
              <w:t xml:space="preserve">Parental educational </w:t>
            </w:r>
            <w:proofErr w:type="gramStart"/>
            <w:r w:rsidRPr="0062630D">
              <w:rPr>
                <w:color w:val="000000"/>
                <w:sz w:val="20"/>
                <w:szCs w:val="20"/>
                <w:lang w:val="en-GB"/>
              </w:rPr>
              <w:t>level  (</w:t>
            </w:r>
            <w:proofErr w:type="gramEnd"/>
            <w:r w:rsidRPr="0062630D">
              <w:rPr>
                <w:color w:val="000000"/>
                <w:sz w:val="20"/>
                <w:szCs w:val="20"/>
                <w:lang w:val="en-GB"/>
              </w:rPr>
              <w:t>ref: Complete tertiary)</w:t>
            </w:r>
          </w:p>
        </w:tc>
        <w:tc>
          <w:tcPr>
            <w:tcW w:w="0" w:type="auto"/>
            <w:tcBorders>
              <w:top w:val="nil"/>
              <w:left w:val="nil"/>
              <w:bottom w:val="nil"/>
              <w:right w:val="nil"/>
            </w:tcBorders>
            <w:shd w:val="clear" w:color="auto" w:fill="auto"/>
            <w:vAlign w:val="center"/>
            <w:hideMark/>
          </w:tcPr>
          <w:p w14:paraId="0990FAD3" w14:textId="77777777" w:rsidR="00C85C0D" w:rsidRPr="0062630D" w:rsidRDefault="00C85C0D">
            <w:pPr>
              <w:rPr>
                <w:color w:val="000000"/>
                <w:sz w:val="20"/>
                <w:szCs w:val="20"/>
                <w:lang w:val="en-GB"/>
              </w:rPr>
            </w:pPr>
          </w:p>
        </w:tc>
        <w:tc>
          <w:tcPr>
            <w:tcW w:w="0" w:type="auto"/>
            <w:tcBorders>
              <w:top w:val="nil"/>
              <w:left w:val="nil"/>
              <w:bottom w:val="nil"/>
              <w:right w:val="nil"/>
            </w:tcBorders>
            <w:shd w:val="clear" w:color="auto" w:fill="auto"/>
            <w:vAlign w:val="center"/>
            <w:hideMark/>
          </w:tcPr>
          <w:p w14:paraId="19F32B2D"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20CC0B81"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4EE22981"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555F2B4E"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3F0D2953"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76F734C2" w14:textId="77777777" w:rsidR="00C85C0D" w:rsidRPr="0062630D" w:rsidRDefault="00C85C0D">
            <w:pPr>
              <w:jc w:val="center"/>
              <w:rPr>
                <w:sz w:val="20"/>
                <w:szCs w:val="20"/>
                <w:lang w:val="en-GB"/>
              </w:rPr>
            </w:pPr>
          </w:p>
        </w:tc>
      </w:tr>
      <w:tr w:rsidR="00C85C0D" w:rsidRPr="0062630D" w14:paraId="0E43DDDB" w14:textId="77777777" w:rsidTr="00C85C0D">
        <w:trPr>
          <w:trHeight w:val="312"/>
        </w:trPr>
        <w:tc>
          <w:tcPr>
            <w:tcW w:w="0" w:type="auto"/>
            <w:tcBorders>
              <w:top w:val="nil"/>
              <w:left w:val="nil"/>
              <w:bottom w:val="nil"/>
              <w:right w:val="nil"/>
            </w:tcBorders>
            <w:shd w:val="clear" w:color="auto" w:fill="auto"/>
            <w:noWrap/>
            <w:vAlign w:val="center"/>
            <w:hideMark/>
          </w:tcPr>
          <w:p w14:paraId="6C49D1F5" w14:textId="77777777" w:rsidR="00C85C0D" w:rsidRPr="0062630D" w:rsidRDefault="00C85C0D">
            <w:pPr>
              <w:jc w:val="right"/>
              <w:rPr>
                <w:color w:val="333333"/>
                <w:sz w:val="20"/>
                <w:szCs w:val="20"/>
                <w:lang w:val="en-GB"/>
              </w:rPr>
            </w:pPr>
            <w:r w:rsidRPr="0062630D">
              <w:rPr>
                <w:color w:val="333333"/>
                <w:sz w:val="20"/>
                <w:szCs w:val="20"/>
                <w:lang w:val="en-GB"/>
              </w:rPr>
              <w:t>Complete secondary</w:t>
            </w:r>
          </w:p>
        </w:tc>
        <w:tc>
          <w:tcPr>
            <w:tcW w:w="0" w:type="auto"/>
            <w:tcBorders>
              <w:top w:val="nil"/>
              <w:left w:val="nil"/>
              <w:bottom w:val="nil"/>
              <w:right w:val="nil"/>
            </w:tcBorders>
            <w:shd w:val="clear" w:color="auto" w:fill="auto"/>
            <w:vAlign w:val="center"/>
            <w:hideMark/>
          </w:tcPr>
          <w:p w14:paraId="6708960B" w14:textId="77777777" w:rsidR="00C85C0D" w:rsidRPr="0062630D" w:rsidRDefault="00C85C0D">
            <w:pPr>
              <w:jc w:val="center"/>
              <w:rPr>
                <w:color w:val="000000"/>
                <w:sz w:val="20"/>
                <w:szCs w:val="20"/>
                <w:lang w:val="en-GB"/>
              </w:rPr>
            </w:pPr>
            <w:r w:rsidRPr="0062630D">
              <w:rPr>
                <w:color w:val="000000"/>
                <w:sz w:val="20"/>
                <w:szCs w:val="20"/>
                <w:lang w:val="en-GB"/>
              </w:rPr>
              <w:t>-0.13 (-0.26 – 0.01)</w:t>
            </w:r>
          </w:p>
        </w:tc>
        <w:tc>
          <w:tcPr>
            <w:tcW w:w="0" w:type="auto"/>
            <w:tcBorders>
              <w:top w:val="nil"/>
              <w:left w:val="nil"/>
              <w:bottom w:val="nil"/>
              <w:right w:val="nil"/>
            </w:tcBorders>
            <w:shd w:val="clear" w:color="auto" w:fill="auto"/>
            <w:vAlign w:val="center"/>
            <w:hideMark/>
          </w:tcPr>
          <w:p w14:paraId="4F710F84" w14:textId="77777777" w:rsidR="00C85C0D" w:rsidRPr="0062630D" w:rsidRDefault="00C85C0D">
            <w:pPr>
              <w:jc w:val="center"/>
              <w:rPr>
                <w:color w:val="000000"/>
                <w:sz w:val="20"/>
                <w:szCs w:val="20"/>
                <w:lang w:val="en-GB"/>
              </w:rPr>
            </w:pPr>
            <w:r w:rsidRPr="0062630D">
              <w:rPr>
                <w:color w:val="000000"/>
                <w:sz w:val="20"/>
                <w:szCs w:val="20"/>
                <w:lang w:val="en-GB"/>
              </w:rPr>
              <w:t>0.064</w:t>
            </w:r>
          </w:p>
        </w:tc>
        <w:tc>
          <w:tcPr>
            <w:tcW w:w="0" w:type="auto"/>
            <w:tcBorders>
              <w:top w:val="nil"/>
              <w:left w:val="nil"/>
              <w:bottom w:val="nil"/>
              <w:right w:val="nil"/>
            </w:tcBorders>
            <w:shd w:val="clear" w:color="auto" w:fill="auto"/>
            <w:vAlign w:val="center"/>
            <w:hideMark/>
          </w:tcPr>
          <w:p w14:paraId="3F6D2DE5" w14:textId="77777777" w:rsidR="00C85C0D" w:rsidRPr="0062630D" w:rsidRDefault="00C85C0D">
            <w:pPr>
              <w:jc w:val="center"/>
              <w:rPr>
                <w:color w:val="000000"/>
                <w:sz w:val="20"/>
                <w:szCs w:val="20"/>
                <w:lang w:val="en-GB"/>
              </w:rPr>
            </w:pPr>
            <w:r w:rsidRPr="0062630D">
              <w:rPr>
                <w:color w:val="000000"/>
                <w:sz w:val="20"/>
                <w:szCs w:val="20"/>
                <w:lang w:val="en-GB"/>
              </w:rPr>
              <w:t>-0.18 </w:t>
            </w:r>
            <w:r w:rsidRPr="0062630D">
              <w:rPr>
                <w:color w:val="000000"/>
                <w:sz w:val="20"/>
                <w:szCs w:val="20"/>
                <w:vertAlign w:val="superscript"/>
                <w:lang w:val="en-GB"/>
              </w:rPr>
              <w:t>**</w:t>
            </w:r>
            <w:r w:rsidRPr="0062630D">
              <w:rPr>
                <w:color w:val="000000"/>
                <w:sz w:val="20"/>
                <w:szCs w:val="20"/>
                <w:lang w:val="en-GB"/>
              </w:rPr>
              <w:t> (-0.31 – -0.05)</w:t>
            </w:r>
          </w:p>
        </w:tc>
        <w:tc>
          <w:tcPr>
            <w:tcW w:w="0" w:type="auto"/>
            <w:tcBorders>
              <w:top w:val="nil"/>
              <w:left w:val="nil"/>
              <w:bottom w:val="nil"/>
              <w:right w:val="nil"/>
            </w:tcBorders>
            <w:shd w:val="clear" w:color="auto" w:fill="auto"/>
            <w:vAlign w:val="center"/>
            <w:hideMark/>
          </w:tcPr>
          <w:p w14:paraId="5A867618" w14:textId="77777777" w:rsidR="00C85C0D" w:rsidRPr="0062630D" w:rsidRDefault="00C85C0D">
            <w:pPr>
              <w:jc w:val="center"/>
              <w:rPr>
                <w:color w:val="000000"/>
                <w:sz w:val="20"/>
                <w:szCs w:val="20"/>
                <w:lang w:val="en-GB"/>
              </w:rPr>
            </w:pPr>
            <w:r w:rsidRPr="0062630D">
              <w:rPr>
                <w:color w:val="000000"/>
                <w:sz w:val="20"/>
                <w:szCs w:val="20"/>
                <w:lang w:val="en-GB"/>
              </w:rPr>
              <w:t>0.006</w:t>
            </w:r>
          </w:p>
        </w:tc>
        <w:tc>
          <w:tcPr>
            <w:tcW w:w="0" w:type="auto"/>
            <w:tcBorders>
              <w:top w:val="nil"/>
              <w:left w:val="nil"/>
              <w:bottom w:val="nil"/>
              <w:right w:val="nil"/>
            </w:tcBorders>
            <w:shd w:val="clear" w:color="auto" w:fill="auto"/>
            <w:vAlign w:val="center"/>
            <w:hideMark/>
          </w:tcPr>
          <w:p w14:paraId="736D50A1" w14:textId="77777777" w:rsidR="00C85C0D" w:rsidRPr="0062630D" w:rsidRDefault="00C85C0D">
            <w:pPr>
              <w:jc w:val="center"/>
              <w:rPr>
                <w:color w:val="000000"/>
                <w:sz w:val="20"/>
                <w:szCs w:val="20"/>
                <w:lang w:val="en-GB"/>
              </w:rPr>
            </w:pPr>
            <w:r w:rsidRPr="0062630D">
              <w:rPr>
                <w:color w:val="000000"/>
                <w:sz w:val="20"/>
                <w:szCs w:val="20"/>
                <w:lang w:val="en-GB"/>
              </w:rPr>
              <w:t>-0.07 (-0.23 – 0.08)</w:t>
            </w:r>
          </w:p>
        </w:tc>
        <w:tc>
          <w:tcPr>
            <w:tcW w:w="0" w:type="auto"/>
            <w:tcBorders>
              <w:top w:val="nil"/>
              <w:left w:val="nil"/>
              <w:bottom w:val="nil"/>
              <w:right w:val="nil"/>
            </w:tcBorders>
            <w:shd w:val="clear" w:color="auto" w:fill="auto"/>
            <w:vAlign w:val="center"/>
            <w:hideMark/>
          </w:tcPr>
          <w:p w14:paraId="43BB2F7E" w14:textId="77777777" w:rsidR="00C85C0D" w:rsidRPr="0062630D" w:rsidRDefault="00C85C0D">
            <w:pPr>
              <w:jc w:val="center"/>
              <w:rPr>
                <w:color w:val="000000"/>
                <w:sz w:val="20"/>
                <w:szCs w:val="20"/>
                <w:lang w:val="en-GB"/>
              </w:rPr>
            </w:pPr>
            <w:r w:rsidRPr="0062630D">
              <w:rPr>
                <w:color w:val="000000"/>
                <w:sz w:val="20"/>
                <w:szCs w:val="20"/>
                <w:lang w:val="en-GB"/>
              </w:rPr>
              <w:t>0.357</w:t>
            </w:r>
          </w:p>
        </w:tc>
        <w:tc>
          <w:tcPr>
            <w:tcW w:w="0" w:type="auto"/>
            <w:tcBorders>
              <w:top w:val="nil"/>
              <w:left w:val="nil"/>
              <w:bottom w:val="nil"/>
              <w:right w:val="nil"/>
            </w:tcBorders>
            <w:shd w:val="clear" w:color="auto" w:fill="auto"/>
            <w:vAlign w:val="center"/>
            <w:hideMark/>
          </w:tcPr>
          <w:p w14:paraId="7F19CA1D" w14:textId="77777777" w:rsidR="00C85C0D" w:rsidRPr="0062630D" w:rsidRDefault="00C85C0D">
            <w:pPr>
              <w:jc w:val="center"/>
              <w:rPr>
                <w:color w:val="000000"/>
                <w:sz w:val="20"/>
                <w:szCs w:val="20"/>
                <w:lang w:val="en-GB"/>
              </w:rPr>
            </w:pPr>
            <w:r w:rsidRPr="0062630D">
              <w:rPr>
                <w:color w:val="000000"/>
                <w:sz w:val="20"/>
                <w:szCs w:val="20"/>
                <w:lang w:val="en-GB"/>
              </w:rPr>
              <w:t>0.98 (0.61 – 1.61)</w:t>
            </w:r>
          </w:p>
        </w:tc>
        <w:tc>
          <w:tcPr>
            <w:tcW w:w="0" w:type="auto"/>
            <w:tcBorders>
              <w:top w:val="nil"/>
              <w:left w:val="nil"/>
              <w:bottom w:val="nil"/>
              <w:right w:val="nil"/>
            </w:tcBorders>
            <w:shd w:val="clear" w:color="auto" w:fill="auto"/>
            <w:noWrap/>
            <w:vAlign w:val="center"/>
            <w:hideMark/>
          </w:tcPr>
          <w:p w14:paraId="1B6BB678" w14:textId="77777777" w:rsidR="00C85C0D" w:rsidRPr="0062630D" w:rsidRDefault="00C85C0D">
            <w:pPr>
              <w:jc w:val="center"/>
              <w:rPr>
                <w:color w:val="000000"/>
                <w:sz w:val="20"/>
                <w:szCs w:val="20"/>
                <w:lang w:val="en-GB"/>
              </w:rPr>
            </w:pPr>
            <w:r w:rsidRPr="0062630D">
              <w:rPr>
                <w:color w:val="000000"/>
                <w:sz w:val="20"/>
                <w:szCs w:val="20"/>
                <w:lang w:val="en-GB"/>
              </w:rPr>
              <w:t>0.922</w:t>
            </w:r>
          </w:p>
        </w:tc>
      </w:tr>
      <w:tr w:rsidR="00C85C0D" w:rsidRPr="0062630D" w14:paraId="7FB85E97" w14:textId="77777777" w:rsidTr="00C85C0D">
        <w:trPr>
          <w:trHeight w:val="312"/>
        </w:trPr>
        <w:tc>
          <w:tcPr>
            <w:tcW w:w="0" w:type="auto"/>
            <w:tcBorders>
              <w:top w:val="nil"/>
              <w:left w:val="nil"/>
              <w:bottom w:val="nil"/>
              <w:right w:val="nil"/>
            </w:tcBorders>
            <w:shd w:val="clear" w:color="auto" w:fill="auto"/>
            <w:noWrap/>
            <w:vAlign w:val="center"/>
            <w:hideMark/>
          </w:tcPr>
          <w:p w14:paraId="5CA2E03E" w14:textId="77777777" w:rsidR="00C85C0D" w:rsidRPr="0062630D" w:rsidRDefault="00C85C0D">
            <w:pPr>
              <w:jc w:val="right"/>
              <w:rPr>
                <w:color w:val="333333"/>
                <w:sz w:val="20"/>
                <w:szCs w:val="20"/>
                <w:lang w:val="en-GB"/>
              </w:rPr>
            </w:pPr>
            <w:r w:rsidRPr="0062630D">
              <w:rPr>
                <w:color w:val="333333"/>
                <w:sz w:val="20"/>
                <w:szCs w:val="20"/>
                <w:lang w:val="en-GB"/>
              </w:rPr>
              <w:t>Complete primary</w:t>
            </w:r>
          </w:p>
        </w:tc>
        <w:tc>
          <w:tcPr>
            <w:tcW w:w="0" w:type="auto"/>
            <w:tcBorders>
              <w:top w:val="nil"/>
              <w:left w:val="nil"/>
              <w:bottom w:val="nil"/>
              <w:right w:val="nil"/>
            </w:tcBorders>
            <w:shd w:val="clear" w:color="auto" w:fill="auto"/>
            <w:vAlign w:val="center"/>
            <w:hideMark/>
          </w:tcPr>
          <w:p w14:paraId="6F818183" w14:textId="77777777" w:rsidR="00C85C0D" w:rsidRPr="0062630D" w:rsidRDefault="00C85C0D">
            <w:pPr>
              <w:jc w:val="center"/>
              <w:rPr>
                <w:color w:val="000000"/>
                <w:sz w:val="20"/>
                <w:szCs w:val="20"/>
                <w:lang w:val="en-GB"/>
              </w:rPr>
            </w:pPr>
            <w:r w:rsidRPr="0062630D">
              <w:rPr>
                <w:color w:val="000000"/>
                <w:sz w:val="20"/>
                <w:szCs w:val="20"/>
                <w:lang w:val="en-GB"/>
              </w:rPr>
              <w:t>-0.32 </w:t>
            </w:r>
            <w:r w:rsidRPr="0062630D">
              <w:rPr>
                <w:color w:val="000000"/>
                <w:sz w:val="20"/>
                <w:szCs w:val="20"/>
                <w:vertAlign w:val="superscript"/>
                <w:lang w:val="en-GB"/>
              </w:rPr>
              <w:t>***</w:t>
            </w:r>
            <w:r w:rsidRPr="0062630D">
              <w:rPr>
                <w:color w:val="000000"/>
                <w:sz w:val="20"/>
                <w:szCs w:val="20"/>
                <w:lang w:val="en-GB"/>
              </w:rPr>
              <w:t> (-0.45 – -0.18)</w:t>
            </w:r>
          </w:p>
        </w:tc>
        <w:tc>
          <w:tcPr>
            <w:tcW w:w="0" w:type="auto"/>
            <w:tcBorders>
              <w:top w:val="nil"/>
              <w:left w:val="nil"/>
              <w:bottom w:val="nil"/>
              <w:right w:val="nil"/>
            </w:tcBorders>
            <w:shd w:val="clear" w:color="auto" w:fill="auto"/>
            <w:vAlign w:val="center"/>
            <w:hideMark/>
          </w:tcPr>
          <w:p w14:paraId="56527A5F"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52D6B0D" w14:textId="77777777" w:rsidR="00C85C0D" w:rsidRPr="0062630D" w:rsidRDefault="00C85C0D">
            <w:pPr>
              <w:jc w:val="center"/>
              <w:rPr>
                <w:color w:val="000000"/>
                <w:sz w:val="20"/>
                <w:szCs w:val="20"/>
                <w:lang w:val="en-GB"/>
              </w:rPr>
            </w:pPr>
            <w:r w:rsidRPr="0062630D">
              <w:rPr>
                <w:color w:val="000000"/>
                <w:sz w:val="20"/>
                <w:szCs w:val="20"/>
                <w:lang w:val="en-GB"/>
              </w:rPr>
              <w:t>-0.35 </w:t>
            </w:r>
            <w:r w:rsidRPr="0062630D">
              <w:rPr>
                <w:color w:val="000000"/>
                <w:sz w:val="20"/>
                <w:szCs w:val="20"/>
                <w:vertAlign w:val="superscript"/>
                <w:lang w:val="en-GB"/>
              </w:rPr>
              <w:t>***</w:t>
            </w:r>
            <w:r w:rsidRPr="0062630D">
              <w:rPr>
                <w:color w:val="000000"/>
                <w:sz w:val="20"/>
                <w:szCs w:val="20"/>
                <w:lang w:val="en-GB"/>
              </w:rPr>
              <w:t> (-0.48 – -0.21)</w:t>
            </w:r>
          </w:p>
        </w:tc>
        <w:tc>
          <w:tcPr>
            <w:tcW w:w="0" w:type="auto"/>
            <w:tcBorders>
              <w:top w:val="nil"/>
              <w:left w:val="nil"/>
              <w:bottom w:val="nil"/>
              <w:right w:val="nil"/>
            </w:tcBorders>
            <w:shd w:val="clear" w:color="auto" w:fill="auto"/>
            <w:vAlign w:val="center"/>
            <w:hideMark/>
          </w:tcPr>
          <w:p w14:paraId="2A7091B7"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B92D19A" w14:textId="77777777" w:rsidR="00C85C0D" w:rsidRPr="0062630D" w:rsidRDefault="00C85C0D">
            <w:pPr>
              <w:jc w:val="center"/>
              <w:rPr>
                <w:color w:val="000000"/>
                <w:sz w:val="20"/>
                <w:szCs w:val="20"/>
                <w:lang w:val="en-GB"/>
              </w:rPr>
            </w:pPr>
            <w:r w:rsidRPr="0062630D">
              <w:rPr>
                <w:color w:val="000000"/>
                <w:sz w:val="20"/>
                <w:szCs w:val="20"/>
                <w:lang w:val="en-GB"/>
              </w:rPr>
              <w:t>-0.21 </w:t>
            </w:r>
            <w:r w:rsidRPr="0062630D">
              <w:rPr>
                <w:color w:val="000000"/>
                <w:sz w:val="20"/>
                <w:szCs w:val="20"/>
                <w:vertAlign w:val="superscript"/>
                <w:lang w:val="en-GB"/>
              </w:rPr>
              <w:t>*</w:t>
            </w:r>
            <w:r w:rsidRPr="0062630D">
              <w:rPr>
                <w:color w:val="000000"/>
                <w:sz w:val="20"/>
                <w:szCs w:val="20"/>
                <w:lang w:val="en-GB"/>
              </w:rPr>
              <w:t> (-0.37 – -0.05)</w:t>
            </w:r>
          </w:p>
        </w:tc>
        <w:tc>
          <w:tcPr>
            <w:tcW w:w="0" w:type="auto"/>
            <w:tcBorders>
              <w:top w:val="nil"/>
              <w:left w:val="nil"/>
              <w:bottom w:val="nil"/>
              <w:right w:val="nil"/>
            </w:tcBorders>
            <w:shd w:val="clear" w:color="auto" w:fill="auto"/>
            <w:vAlign w:val="center"/>
            <w:hideMark/>
          </w:tcPr>
          <w:p w14:paraId="0A7FDCA9" w14:textId="77777777" w:rsidR="00C85C0D" w:rsidRPr="0062630D" w:rsidRDefault="00C85C0D">
            <w:pPr>
              <w:jc w:val="center"/>
              <w:rPr>
                <w:color w:val="000000"/>
                <w:sz w:val="20"/>
                <w:szCs w:val="20"/>
                <w:lang w:val="en-GB"/>
              </w:rPr>
            </w:pPr>
            <w:r w:rsidRPr="0062630D">
              <w:rPr>
                <w:color w:val="000000"/>
                <w:sz w:val="20"/>
                <w:szCs w:val="20"/>
                <w:lang w:val="en-GB"/>
              </w:rPr>
              <w:t>0.012</w:t>
            </w:r>
          </w:p>
        </w:tc>
        <w:tc>
          <w:tcPr>
            <w:tcW w:w="0" w:type="auto"/>
            <w:tcBorders>
              <w:top w:val="nil"/>
              <w:left w:val="nil"/>
              <w:bottom w:val="nil"/>
              <w:right w:val="nil"/>
            </w:tcBorders>
            <w:shd w:val="clear" w:color="auto" w:fill="auto"/>
            <w:vAlign w:val="center"/>
            <w:hideMark/>
          </w:tcPr>
          <w:p w14:paraId="6640FF75" w14:textId="77777777" w:rsidR="00C85C0D" w:rsidRPr="0062630D" w:rsidRDefault="00C85C0D">
            <w:pPr>
              <w:jc w:val="center"/>
              <w:rPr>
                <w:color w:val="000000"/>
                <w:sz w:val="20"/>
                <w:szCs w:val="20"/>
                <w:lang w:val="en-GB"/>
              </w:rPr>
            </w:pPr>
            <w:r w:rsidRPr="0062630D">
              <w:rPr>
                <w:color w:val="000000"/>
                <w:sz w:val="20"/>
                <w:szCs w:val="20"/>
                <w:lang w:val="en-GB"/>
              </w:rPr>
              <w:t>1.55 (0.96 – 2.56)</w:t>
            </w:r>
          </w:p>
        </w:tc>
        <w:tc>
          <w:tcPr>
            <w:tcW w:w="0" w:type="auto"/>
            <w:tcBorders>
              <w:top w:val="nil"/>
              <w:left w:val="nil"/>
              <w:bottom w:val="nil"/>
              <w:right w:val="nil"/>
            </w:tcBorders>
            <w:shd w:val="clear" w:color="auto" w:fill="auto"/>
            <w:noWrap/>
            <w:vAlign w:val="center"/>
            <w:hideMark/>
          </w:tcPr>
          <w:p w14:paraId="669510F4" w14:textId="77777777" w:rsidR="00C85C0D" w:rsidRPr="0062630D" w:rsidRDefault="00C85C0D">
            <w:pPr>
              <w:jc w:val="center"/>
              <w:rPr>
                <w:color w:val="000000"/>
                <w:sz w:val="20"/>
                <w:szCs w:val="20"/>
                <w:lang w:val="en-GB"/>
              </w:rPr>
            </w:pPr>
            <w:r w:rsidRPr="0062630D">
              <w:rPr>
                <w:color w:val="000000"/>
                <w:sz w:val="20"/>
                <w:szCs w:val="20"/>
                <w:lang w:val="en-GB"/>
              </w:rPr>
              <w:t>0.079</w:t>
            </w:r>
          </w:p>
        </w:tc>
      </w:tr>
      <w:tr w:rsidR="00C85C0D" w:rsidRPr="0062630D" w14:paraId="4A184A0B" w14:textId="77777777" w:rsidTr="00C85C0D">
        <w:trPr>
          <w:trHeight w:val="312"/>
        </w:trPr>
        <w:tc>
          <w:tcPr>
            <w:tcW w:w="0" w:type="auto"/>
            <w:tcBorders>
              <w:top w:val="nil"/>
              <w:left w:val="nil"/>
              <w:bottom w:val="nil"/>
              <w:right w:val="nil"/>
            </w:tcBorders>
            <w:shd w:val="clear" w:color="auto" w:fill="auto"/>
            <w:noWrap/>
            <w:vAlign w:val="center"/>
            <w:hideMark/>
          </w:tcPr>
          <w:p w14:paraId="5F11D405" w14:textId="77777777" w:rsidR="00C85C0D" w:rsidRPr="0062630D" w:rsidRDefault="00C85C0D">
            <w:pPr>
              <w:jc w:val="right"/>
              <w:rPr>
                <w:color w:val="333333"/>
                <w:sz w:val="20"/>
                <w:szCs w:val="20"/>
                <w:lang w:val="en-GB"/>
              </w:rPr>
            </w:pPr>
            <w:r w:rsidRPr="0062630D">
              <w:rPr>
                <w:color w:val="333333"/>
                <w:sz w:val="20"/>
                <w:szCs w:val="20"/>
                <w:lang w:val="en-GB"/>
              </w:rPr>
              <w:t>No/Incomplete primary</w:t>
            </w:r>
          </w:p>
        </w:tc>
        <w:tc>
          <w:tcPr>
            <w:tcW w:w="0" w:type="auto"/>
            <w:tcBorders>
              <w:top w:val="nil"/>
              <w:left w:val="nil"/>
              <w:bottom w:val="nil"/>
              <w:right w:val="nil"/>
            </w:tcBorders>
            <w:shd w:val="clear" w:color="auto" w:fill="auto"/>
            <w:vAlign w:val="center"/>
            <w:hideMark/>
          </w:tcPr>
          <w:p w14:paraId="49FFA5BF" w14:textId="77777777" w:rsidR="00C85C0D" w:rsidRPr="0062630D" w:rsidRDefault="00C85C0D">
            <w:pPr>
              <w:jc w:val="center"/>
              <w:rPr>
                <w:color w:val="000000"/>
                <w:sz w:val="20"/>
                <w:szCs w:val="20"/>
                <w:lang w:val="en-GB"/>
              </w:rPr>
            </w:pPr>
            <w:r w:rsidRPr="0062630D">
              <w:rPr>
                <w:color w:val="000000"/>
                <w:sz w:val="20"/>
                <w:szCs w:val="20"/>
                <w:lang w:val="en-GB"/>
              </w:rPr>
              <w:t>-0.21 </w:t>
            </w:r>
            <w:r w:rsidRPr="0062630D">
              <w:rPr>
                <w:color w:val="000000"/>
                <w:sz w:val="20"/>
                <w:szCs w:val="20"/>
                <w:vertAlign w:val="superscript"/>
                <w:lang w:val="en-GB"/>
              </w:rPr>
              <w:t>**</w:t>
            </w:r>
            <w:r w:rsidRPr="0062630D">
              <w:rPr>
                <w:color w:val="000000"/>
                <w:sz w:val="20"/>
                <w:szCs w:val="20"/>
                <w:lang w:val="en-GB"/>
              </w:rPr>
              <w:t> (-0.36 – -0.06)</w:t>
            </w:r>
          </w:p>
        </w:tc>
        <w:tc>
          <w:tcPr>
            <w:tcW w:w="0" w:type="auto"/>
            <w:tcBorders>
              <w:top w:val="nil"/>
              <w:left w:val="nil"/>
              <w:bottom w:val="nil"/>
              <w:right w:val="nil"/>
            </w:tcBorders>
            <w:shd w:val="clear" w:color="auto" w:fill="auto"/>
            <w:vAlign w:val="center"/>
            <w:hideMark/>
          </w:tcPr>
          <w:p w14:paraId="6F8679BC" w14:textId="77777777" w:rsidR="00C85C0D" w:rsidRPr="0062630D" w:rsidRDefault="00C85C0D">
            <w:pPr>
              <w:jc w:val="center"/>
              <w:rPr>
                <w:color w:val="000000"/>
                <w:sz w:val="20"/>
                <w:szCs w:val="20"/>
                <w:lang w:val="en-GB"/>
              </w:rPr>
            </w:pPr>
            <w:r w:rsidRPr="0062630D">
              <w:rPr>
                <w:color w:val="000000"/>
                <w:sz w:val="20"/>
                <w:szCs w:val="20"/>
                <w:lang w:val="en-GB"/>
              </w:rPr>
              <w:t>0.006</w:t>
            </w:r>
          </w:p>
        </w:tc>
        <w:tc>
          <w:tcPr>
            <w:tcW w:w="0" w:type="auto"/>
            <w:tcBorders>
              <w:top w:val="nil"/>
              <w:left w:val="nil"/>
              <w:bottom w:val="nil"/>
              <w:right w:val="nil"/>
            </w:tcBorders>
            <w:shd w:val="clear" w:color="auto" w:fill="auto"/>
            <w:vAlign w:val="center"/>
            <w:hideMark/>
          </w:tcPr>
          <w:p w14:paraId="14F909FA" w14:textId="77777777" w:rsidR="00C85C0D" w:rsidRPr="0062630D" w:rsidRDefault="00C85C0D">
            <w:pPr>
              <w:jc w:val="center"/>
              <w:rPr>
                <w:color w:val="000000"/>
                <w:sz w:val="20"/>
                <w:szCs w:val="20"/>
                <w:lang w:val="en-GB"/>
              </w:rPr>
            </w:pPr>
            <w:r w:rsidRPr="0062630D">
              <w:rPr>
                <w:color w:val="000000"/>
                <w:sz w:val="20"/>
                <w:szCs w:val="20"/>
                <w:lang w:val="en-GB"/>
              </w:rPr>
              <w:t>-0.25 </w:t>
            </w:r>
            <w:r w:rsidRPr="0062630D">
              <w:rPr>
                <w:color w:val="000000"/>
                <w:sz w:val="20"/>
                <w:szCs w:val="20"/>
                <w:vertAlign w:val="superscript"/>
                <w:lang w:val="en-GB"/>
              </w:rPr>
              <w:t>***</w:t>
            </w:r>
            <w:r w:rsidRPr="0062630D">
              <w:rPr>
                <w:color w:val="000000"/>
                <w:sz w:val="20"/>
                <w:szCs w:val="20"/>
                <w:lang w:val="en-GB"/>
              </w:rPr>
              <w:t> (-0.39 – -0.10)</w:t>
            </w:r>
          </w:p>
        </w:tc>
        <w:tc>
          <w:tcPr>
            <w:tcW w:w="0" w:type="auto"/>
            <w:tcBorders>
              <w:top w:val="nil"/>
              <w:left w:val="nil"/>
              <w:bottom w:val="nil"/>
              <w:right w:val="nil"/>
            </w:tcBorders>
            <w:shd w:val="clear" w:color="auto" w:fill="auto"/>
            <w:vAlign w:val="center"/>
            <w:hideMark/>
          </w:tcPr>
          <w:p w14:paraId="310065DB" w14:textId="77777777" w:rsidR="00C85C0D" w:rsidRPr="0062630D" w:rsidRDefault="00C85C0D">
            <w:pPr>
              <w:jc w:val="center"/>
              <w:rPr>
                <w:color w:val="000000"/>
                <w:sz w:val="20"/>
                <w:szCs w:val="20"/>
                <w:lang w:val="en-GB"/>
              </w:rPr>
            </w:pPr>
            <w:r w:rsidRPr="0062630D">
              <w:rPr>
                <w:color w:val="000000"/>
                <w:sz w:val="20"/>
                <w:szCs w:val="20"/>
                <w:lang w:val="en-GB"/>
              </w:rPr>
              <w:t>0.001</w:t>
            </w:r>
          </w:p>
        </w:tc>
        <w:tc>
          <w:tcPr>
            <w:tcW w:w="0" w:type="auto"/>
            <w:tcBorders>
              <w:top w:val="nil"/>
              <w:left w:val="nil"/>
              <w:bottom w:val="nil"/>
              <w:right w:val="nil"/>
            </w:tcBorders>
            <w:shd w:val="clear" w:color="auto" w:fill="auto"/>
            <w:vAlign w:val="center"/>
            <w:hideMark/>
          </w:tcPr>
          <w:p w14:paraId="77505893" w14:textId="77777777" w:rsidR="00C85C0D" w:rsidRPr="0062630D" w:rsidRDefault="00C85C0D">
            <w:pPr>
              <w:jc w:val="center"/>
              <w:rPr>
                <w:color w:val="000000"/>
                <w:sz w:val="20"/>
                <w:szCs w:val="20"/>
                <w:lang w:val="en-GB"/>
              </w:rPr>
            </w:pPr>
            <w:r w:rsidRPr="0062630D">
              <w:rPr>
                <w:color w:val="000000"/>
                <w:sz w:val="20"/>
                <w:szCs w:val="20"/>
                <w:lang w:val="en-GB"/>
              </w:rPr>
              <w:t>-0.27 </w:t>
            </w:r>
            <w:r w:rsidRPr="0062630D">
              <w:rPr>
                <w:color w:val="000000"/>
                <w:sz w:val="20"/>
                <w:szCs w:val="20"/>
                <w:vertAlign w:val="superscript"/>
                <w:lang w:val="en-GB"/>
              </w:rPr>
              <w:t>**</w:t>
            </w:r>
            <w:r w:rsidRPr="0062630D">
              <w:rPr>
                <w:color w:val="000000"/>
                <w:sz w:val="20"/>
                <w:szCs w:val="20"/>
                <w:lang w:val="en-GB"/>
              </w:rPr>
              <w:t> (-0.45 – -0.10)</w:t>
            </w:r>
          </w:p>
        </w:tc>
        <w:tc>
          <w:tcPr>
            <w:tcW w:w="0" w:type="auto"/>
            <w:tcBorders>
              <w:top w:val="nil"/>
              <w:left w:val="nil"/>
              <w:bottom w:val="nil"/>
              <w:right w:val="nil"/>
            </w:tcBorders>
            <w:shd w:val="clear" w:color="auto" w:fill="auto"/>
            <w:vAlign w:val="center"/>
            <w:hideMark/>
          </w:tcPr>
          <w:p w14:paraId="6062ED52" w14:textId="77777777" w:rsidR="00C85C0D" w:rsidRPr="0062630D" w:rsidRDefault="00C85C0D">
            <w:pPr>
              <w:jc w:val="center"/>
              <w:rPr>
                <w:color w:val="000000"/>
                <w:sz w:val="20"/>
                <w:szCs w:val="20"/>
                <w:lang w:val="en-GB"/>
              </w:rPr>
            </w:pPr>
            <w:r w:rsidRPr="0062630D">
              <w:rPr>
                <w:color w:val="000000"/>
                <w:sz w:val="20"/>
                <w:szCs w:val="20"/>
                <w:lang w:val="en-GB"/>
              </w:rPr>
              <w:t>0.002</w:t>
            </w:r>
          </w:p>
        </w:tc>
        <w:tc>
          <w:tcPr>
            <w:tcW w:w="0" w:type="auto"/>
            <w:tcBorders>
              <w:top w:val="nil"/>
              <w:left w:val="nil"/>
              <w:bottom w:val="nil"/>
              <w:right w:val="nil"/>
            </w:tcBorders>
            <w:shd w:val="clear" w:color="auto" w:fill="auto"/>
            <w:vAlign w:val="center"/>
            <w:hideMark/>
          </w:tcPr>
          <w:p w14:paraId="4E374E9C" w14:textId="77777777" w:rsidR="00C85C0D" w:rsidRPr="0062630D" w:rsidRDefault="00C85C0D">
            <w:pPr>
              <w:jc w:val="center"/>
              <w:rPr>
                <w:color w:val="000000"/>
                <w:sz w:val="20"/>
                <w:szCs w:val="20"/>
                <w:lang w:val="en-GB"/>
              </w:rPr>
            </w:pPr>
            <w:r w:rsidRPr="0062630D">
              <w:rPr>
                <w:color w:val="000000"/>
                <w:sz w:val="20"/>
                <w:szCs w:val="20"/>
                <w:lang w:val="en-GB"/>
              </w:rPr>
              <w:t>1.28 (0.78 – 2.16)</w:t>
            </w:r>
          </w:p>
        </w:tc>
        <w:tc>
          <w:tcPr>
            <w:tcW w:w="0" w:type="auto"/>
            <w:tcBorders>
              <w:top w:val="nil"/>
              <w:left w:val="nil"/>
              <w:bottom w:val="nil"/>
              <w:right w:val="nil"/>
            </w:tcBorders>
            <w:shd w:val="clear" w:color="auto" w:fill="auto"/>
            <w:noWrap/>
            <w:vAlign w:val="center"/>
            <w:hideMark/>
          </w:tcPr>
          <w:p w14:paraId="3ACF9F1F" w14:textId="77777777" w:rsidR="00C85C0D" w:rsidRPr="0062630D" w:rsidRDefault="00C85C0D">
            <w:pPr>
              <w:jc w:val="center"/>
              <w:rPr>
                <w:color w:val="000000"/>
                <w:sz w:val="20"/>
                <w:szCs w:val="20"/>
                <w:lang w:val="en-GB"/>
              </w:rPr>
            </w:pPr>
            <w:r w:rsidRPr="0062630D">
              <w:rPr>
                <w:color w:val="000000"/>
                <w:sz w:val="20"/>
                <w:szCs w:val="20"/>
                <w:lang w:val="en-GB"/>
              </w:rPr>
              <w:t>0.342</w:t>
            </w:r>
          </w:p>
        </w:tc>
      </w:tr>
      <w:tr w:rsidR="00C85C0D" w:rsidRPr="007F3CAB" w14:paraId="5807F027" w14:textId="77777777" w:rsidTr="00C85C0D">
        <w:trPr>
          <w:trHeight w:val="312"/>
        </w:trPr>
        <w:tc>
          <w:tcPr>
            <w:tcW w:w="0" w:type="auto"/>
            <w:tcBorders>
              <w:top w:val="nil"/>
              <w:left w:val="nil"/>
              <w:bottom w:val="nil"/>
              <w:right w:val="nil"/>
            </w:tcBorders>
            <w:shd w:val="clear" w:color="auto" w:fill="auto"/>
            <w:noWrap/>
            <w:vAlign w:val="center"/>
            <w:hideMark/>
          </w:tcPr>
          <w:p w14:paraId="20DD6369" w14:textId="77777777" w:rsidR="00C85C0D" w:rsidRPr="0062630D" w:rsidRDefault="00C85C0D">
            <w:pPr>
              <w:rPr>
                <w:color w:val="333333"/>
                <w:sz w:val="20"/>
                <w:szCs w:val="20"/>
                <w:lang w:val="en-GB"/>
              </w:rPr>
            </w:pPr>
            <w:r w:rsidRPr="0062630D">
              <w:rPr>
                <w:color w:val="333333"/>
                <w:sz w:val="20"/>
                <w:szCs w:val="20"/>
                <w:lang w:val="en-GB"/>
              </w:rPr>
              <w:t>Social class (ref: A/B)</w:t>
            </w:r>
          </w:p>
        </w:tc>
        <w:tc>
          <w:tcPr>
            <w:tcW w:w="0" w:type="auto"/>
            <w:tcBorders>
              <w:top w:val="nil"/>
              <w:left w:val="nil"/>
              <w:bottom w:val="nil"/>
              <w:right w:val="nil"/>
            </w:tcBorders>
            <w:shd w:val="clear" w:color="auto" w:fill="auto"/>
            <w:vAlign w:val="center"/>
            <w:hideMark/>
          </w:tcPr>
          <w:p w14:paraId="683B7DB2" w14:textId="77777777" w:rsidR="00C85C0D" w:rsidRPr="0062630D" w:rsidRDefault="00C85C0D">
            <w:pPr>
              <w:rPr>
                <w:color w:val="333333"/>
                <w:sz w:val="20"/>
                <w:szCs w:val="20"/>
                <w:lang w:val="en-GB"/>
              </w:rPr>
            </w:pPr>
          </w:p>
        </w:tc>
        <w:tc>
          <w:tcPr>
            <w:tcW w:w="0" w:type="auto"/>
            <w:tcBorders>
              <w:top w:val="nil"/>
              <w:left w:val="nil"/>
              <w:bottom w:val="nil"/>
              <w:right w:val="nil"/>
            </w:tcBorders>
            <w:shd w:val="clear" w:color="auto" w:fill="auto"/>
            <w:vAlign w:val="center"/>
            <w:hideMark/>
          </w:tcPr>
          <w:p w14:paraId="4D520B9A"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5F93E909"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485FF328"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24002D29"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vAlign w:val="center"/>
            <w:hideMark/>
          </w:tcPr>
          <w:p w14:paraId="35D13963"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36936D59" w14:textId="77777777" w:rsidR="00C85C0D" w:rsidRPr="0062630D" w:rsidRDefault="00C85C0D">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50D6B5C4" w14:textId="77777777" w:rsidR="00C85C0D" w:rsidRPr="0062630D" w:rsidRDefault="00C85C0D">
            <w:pPr>
              <w:jc w:val="center"/>
              <w:rPr>
                <w:sz w:val="20"/>
                <w:szCs w:val="20"/>
                <w:lang w:val="en-GB"/>
              </w:rPr>
            </w:pPr>
          </w:p>
        </w:tc>
      </w:tr>
      <w:tr w:rsidR="00C85C0D" w:rsidRPr="0062630D" w14:paraId="274F658A" w14:textId="77777777" w:rsidTr="00C85C0D">
        <w:trPr>
          <w:trHeight w:val="312"/>
        </w:trPr>
        <w:tc>
          <w:tcPr>
            <w:tcW w:w="0" w:type="auto"/>
            <w:tcBorders>
              <w:top w:val="nil"/>
              <w:left w:val="nil"/>
              <w:bottom w:val="nil"/>
              <w:right w:val="nil"/>
            </w:tcBorders>
            <w:shd w:val="clear" w:color="auto" w:fill="auto"/>
            <w:noWrap/>
            <w:vAlign w:val="center"/>
            <w:hideMark/>
          </w:tcPr>
          <w:p w14:paraId="4394DABD" w14:textId="77777777" w:rsidR="00C85C0D" w:rsidRPr="0062630D" w:rsidRDefault="00C85C0D">
            <w:pPr>
              <w:jc w:val="right"/>
              <w:rPr>
                <w:color w:val="333333"/>
                <w:sz w:val="20"/>
                <w:szCs w:val="20"/>
                <w:lang w:val="en-GB"/>
              </w:rPr>
            </w:pPr>
            <w:r w:rsidRPr="0062630D">
              <w:rPr>
                <w:color w:val="333333"/>
                <w:sz w:val="20"/>
                <w:szCs w:val="20"/>
                <w:lang w:val="en-GB"/>
              </w:rPr>
              <w:t>C</w:t>
            </w:r>
          </w:p>
        </w:tc>
        <w:tc>
          <w:tcPr>
            <w:tcW w:w="0" w:type="auto"/>
            <w:tcBorders>
              <w:top w:val="nil"/>
              <w:left w:val="nil"/>
              <w:bottom w:val="nil"/>
              <w:right w:val="nil"/>
            </w:tcBorders>
            <w:shd w:val="clear" w:color="auto" w:fill="auto"/>
            <w:vAlign w:val="center"/>
            <w:hideMark/>
          </w:tcPr>
          <w:p w14:paraId="409864F1" w14:textId="77777777" w:rsidR="00C85C0D" w:rsidRPr="0062630D" w:rsidRDefault="00C85C0D">
            <w:pPr>
              <w:jc w:val="center"/>
              <w:rPr>
                <w:color w:val="000000"/>
                <w:sz w:val="20"/>
                <w:szCs w:val="20"/>
                <w:lang w:val="en-GB"/>
              </w:rPr>
            </w:pPr>
            <w:r w:rsidRPr="0062630D">
              <w:rPr>
                <w:color w:val="000000"/>
                <w:sz w:val="20"/>
                <w:szCs w:val="20"/>
                <w:lang w:val="en-GB"/>
              </w:rPr>
              <w:t>-0.06 (-0.14 – 0.02)</w:t>
            </w:r>
          </w:p>
        </w:tc>
        <w:tc>
          <w:tcPr>
            <w:tcW w:w="0" w:type="auto"/>
            <w:tcBorders>
              <w:top w:val="nil"/>
              <w:left w:val="nil"/>
              <w:bottom w:val="nil"/>
              <w:right w:val="nil"/>
            </w:tcBorders>
            <w:shd w:val="clear" w:color="auto" w:fill="auto"/>
            <w:vAlign w:val="center"/>
            <w:hideMark/>
          </w:tcPr>
          <w:p w14:paraId="31655B0D" w14:textId="77777777" w:rsidR="00C85C0D" w:rsidRPr="0062630D" w:rsidRDefault="00C85C0D">
            <w:pPr>
              <w:jc w:val="center"/>
              <w:rPr>
                <w:color w:val="000000"/>
                <w:sz w:val="20"/>
                <w:szCs w:val="20"/>
                <w:lang w:val="en-GB"/>
              </w:rPr>
            </w:pPr>
            <w:r w:rsidRPr="0062630D">
              <w:rPr>
                <w:color w:val="000000"/>
                <w:sz w:val="20"/>
                <w:szCs w:val="20"/>
                <w:lang w:val="en-GB"/>
              </w:rPr>
              <w:t>0.141</w:t>
            </w:r>
          </w:p>
        </w:tc>
        <w:tc>
          <w:tcPr>
            <w:tcW w:w="0" w:type="auto"/>
            <w:tcBorders>
              <w:top w:val="nil"/>
              <w:left w:val="nil"/>
              <w:bottom w:val="nil"/>
              <w:right w:val="nil"/>
            </w:tcBorders>
            <w:shd w:val="clear" w:color="auto" w:fill="auto"/>
            <w:vAlign w:val="center"/>
            <w:hideMark/>
          </w:tcPr>
          <w:p w14:paraId="1862D1F9" w14:textId="77777777" w:rsidR="00C85C0D" w:rsidRPr="0062630D" w:rsidRDefault="00C85C0D">
            <w:pPr>
              <w:jc w:val="center"/>
              <w:rPr>
                <w:color w:val="000000"/>
                <w:sz w:val="20"/>
                <w:szCs w:val="20"/>
                <w:lang w:val="en-GB"/>
              </w:rPr>
            </w:pPr>
            <w:r w:rsidRPr="0062630D">
              <w:rPr>
                <w:color w:val="000000"/>
                <w:sz w:val="20"/>
                <w:szCs w:val="20"/>
                <w:lang w:val="en-GB"/>
              </w:rPr>
              <w:t>-0.05 (-0.13 – 0.03)</w:t>
            </w:r>
          </w:p>
        </w:tc>
        <w:tc>
          <w:tcPr>
            <w:tcW w:w="0" w:type="auto"/>
            <w:tcBorders>
              <w:top w:val="nil"/>
              <w:left w:val="nil"/>
              <w:bottom w:val="nil"/>
              <w:right w:val="nil"/>
            </w:tcBorders>
            <w:shd w:val="clear" w:color="auto" w:fill="auto"/>
            <w:vAlign w:val="center"/>
            <w:hideMark/>
          </w:tcPr>
          <w:p w14:paraId="221E058A" w14:textId="77777777" w:rsidR="00C85C0D" w:rsidRPr="0062630D" w:rsidRDefault="00C85C0D">
            <w:pPr>
              <w:jc w:val="center"/>
              <w:rPr>
                <w:color w:val="000000"/>
                <w:sz w:val="20"/>
                <w:szCs w:val="20"/>
                <w:lang w:val="en-GB"/>
              </w:rPr>
            </w:pPr>
            <w:r w:rsidRPr="0062630D">
              <w:rPr>
                <w:color w:val="000000"/>
                <w:sz w:val="20"/>
                <w:szCs w:val="20"/>
                <w:lang w:val="en-GB"/>
              </w:rPr>
              <w:t>0.222</w:t>
            </w:r>
          </w:p>
        </w:tc>
        <w:tc>
          <w:tcPr>
            <w:tcW w:w="0" w:type="auto"/>
            <w:tcBorders>
              <w:top w:val="nil"/>
              <w:left w:val="nil"/>
              <w:bottom w:val="nil"/>
              <w:right w:val="nil"/>
            </w:tcBorders>
            <w:shd w:val="clear" w:color="auto" w:fill="auto"/>
            <w:vAlign w:val="center"/>
            <w:hideMark/>
          </w:tcPr>
          <w:p w14:paraId="74C74EEE" w14:textId="77777777" w:rsidR="00C85C0D" w:rsidRPr="0062630D" w:rsidRDefault="00C85C0D">
            <w:pPr>
              <w:jc w:val="center"/>
              <w:rPr>
                <w:color w:val="000000"/>
                <w:sz w:val="20"/>
                <w:szCs w:val="20"/>
                <w:lang w:val="en-GB"/>
              </w:rPr>
            </w:pPr>
            <w:r w:rsidRPr="0062630D">
              <w:rPr>
                <w:color w:val="000000"/>
                <w:sz w:val="20"/>
                <w:szCs w:val="20"/>
                <w:lang w:val="en-GB"/>
              </w:rPr>
              <w:t>-0.08 (-0.17 – 0.02)</w:t>
            </w:r>
          </w:p>
        </w:tc>
        <w:tc>
          <w:tcPr>
            <w:tcW w:w="0" w:type="auto"/>
            <w:tcBorders>
              <w:top w:val="nil"/>
              <w:left w:val="nil"/>
              <w:bottom w:val="nil"/>
              <w:right w:val="nil"/>
            </w:tcBorders>
            <w:shd w:val="clear" w:color="auto" w:fill="auto"/>
            <w:vAlign w:val="center"/>
            <w:hideMark/>
          </w:tcPr>
          <w:p w14:paraId="1D2BEB76" w14:textId="77777777" w:rsidR="00C85C0D" w:rsidRPr="0062630D" w:rsidRDefault="00C85C0D">
            <w:pPr>
              <w:jc w:val="center"/>
              <w:rPr>
                <w:color w:val="000000"/>
                <w:sz w:val="20"/>
                <w:szCs w:val="20"/>
                <w:lang w:val="en-GB"/>
              </w:rPr>
            </w:pPr>
            <w:r w:rsidRPr="0062630D">
              <w:rPr>
                <w:color w:val="000000"/>
                <w:sz w:val="20"/>
                <w:szCs w:val="20"/>
                <w:lang w:val="en-GB"/>
              </w:rPr>
              <w:t>0.108</w:t>
            </w:r>
          </w:p>
        </w:tc>
        <w:tc>
          <w:tcPr>
            <w:tcW w:w="0" w:type="auto"/>
            <w:tcBorders>
              <w:top w:val="nil"/>
              <w:left w:val="nil"/>
              <w:bottom w:val="nil"/>
              <w:right w:val="nil"/>
            </w:tcBorders>
            <w:shd w:val="clear" w:color="auto" w:fill="auto"/>
            <w:vAlign w:val="center"/>
            <w:hideMark/>
          </w:tcPr>
          <w:p w14:paraId="38F4D008" w14:textId="77777777" w:rsidR="00C85C0D" w:rsidRPr="0062630D" w:rsidRDefault="00C85C0D">
            <w:pPr>
              <w:jc w:val="center"/>
              <w:rPr>
                <w:color w:val="000000"/>
                <w:sz w:val="20"/>
                <w:szCs w:val="20"/>
                <w:lang w:val="en-GB"/>
              </w:rPr>
            </w:pPr>
            <w:r w:rsidRPr="0062630D">
              <w:rPr>
                <w:color w:val="000000"/>
                <w:sz w:val="20"/>
                <w:szCs w:val="20"/>
                <w:lang w:val="en-GB"/>
              </w:rPr>
              <w:t>0.91 (0.71 – 1.18)</w:t>
            </w:r>
          </w:p>
        </w:tc>
        <w:tc>
          <w:tcPr>
            <w:tcW w:w="0" w:type="auto"/>
            <w:tcBorders>
              <w:top w:val="nil"/>
              <w:left w:val="nil"/>
              <w:bottom w:val="nil"/>
              <w:right w:val="nil"/>
            </w:tcBorders>
            <w:shd w:val="clear" w:color="auto" w:fill="auto"/>
            <w:noWrap/>
            <w:vAlign w:val="center"/>
            <w:hideMark/>
          </w:tcPr>
          <w:p w14:paraId="22DD854B" w14:textId="77777777" w:rsidR="00C85C0D" w:rsidRPr="0062630D" w:rsidRDefault="00C85C0D">
            <w:pPr>
              <w:jc w:val="center"/>
              <w:rPr>
                <w:color w:val="000000"/>
                <w:sz w:val="20"/>
                <w:szCs w:val="20"/>
                <w:lang w:val="en-GB"/>
              </w:rPr>
            </w:pPr>
            <w:r w:rsidRPr="0062630D">
              <w:rPr>
                <w:color w:val="000000"/>
                <w:sz w:val="20"/>
                <w:szCs w:val="20"/>
                <w:lang w:val="en-GB"/>
              </w:rPr>
              <w:t>0.941</w:t>
            </w:r>
          </w:p>
        </w:tc>
      </w:tr>
      <w:tr w:rsidR="00C85C0D" w:rsidRPr="0062630D" w14:paraId="2E400BA7" w14:textId="77777777" w:rsidTr="00C85C0D">
        <w:trPr>
          <w:trHeight w:val="312"/>
        </w:trPr>
        <w:tc>
          <w:tcPr>
            <w:tcW w:w="0" w:type="auto"/>
            <w:tcBorders>
              <w:top w:val="nil"/>
              <w:left w:val="nil"/>
              <w:bottom w:val="nil"/>
              <w:right w:val="nil"/>
            </w:tcBorders>
            <w:shd w:val="clear" w:color="auto" w:fill="auto"/>
            <w:noWrap/>
            <w:vAlign w:val="center"/>
            <w:hideMark/>
          </w:tcPr>
          <w:p w14:paraId="2BF72A10" w14:textId="77777777" w:rsidR="00C85C0D" w:rsidRPr="0062630D" w:rsidRDefault="00C85C0D">
            <w:pPr>
              <w:jc w:val="right"/>
              <w:rPr>
                <w:color w:val="333333"/>
                <w:sz w:val="20"/>
                <w:szCs w:val="20"/>
                <w:lang w:val="en-GB"/>
              </w:rPr>
            </w:pPr>
            <w:r w:rsidRPr="0062630D">
              <w:rPr>
                <w:color w:val="333333"/>
                <w:sz w:val="20"/>
                <w:szCs w:val="20"/>
                <w:lang w:val="en-GB"/>
              </w:rPr>
              <w:t>D/E</w:t>
            </w:r>
          </w:p>
        </w:tc>
        <w:tc>
          <w:tcPr>
            <w:tcW w:w="0" w:type="auto"/>
            <w:tcBorders>
              <w:top w:val="nil"/>
              <w:left w:val="nil"/>
              <w:bottom w:val="nil"/>
              <w:right w:val="nil"/>
            </w:tcBorders>
            <w:shd w:val="clear" w:color="auto" w:fill="auto"/>
            <w:vAlign w:val="center"/>
            <w:hideMark/>
          </w:tcPr>
          <w:p w14:paraId="441573DD" w14:textId="77777777" w:rsidR="00C85C0D" w:rsidRPr="0062630D" w:rsidRDefault="00C85C0D">
            <w:pPr>
              <w:jc w:val="center"/>
              <w:rPr>
                <w:color w:val="000000"/>
                <w:sz w:val="20"/>
                <w:szCs w:val="20"/>
                <w:lang w:val="en-GB"/>
              </w:rPr>
            </w:pPr>
            <w:r w:rsidRPr="0062630D">
              <w:rPr>
                <w:color w:val="000000"/>
                <w:sz w:val="20"/>
                <w:szCs w:val="20"/>
                <w:lang w:val="en-GB"/>
              </w:rPr>
              <w:t>-0.17 </w:t>
            </w:r>
            <w:r w:rsidRPr="0062630D">
              <w:rPr>
                <w:color w:val="000000"/>
                <w:sz w:val="20"/>
                <w:szCs w:val="20"/>
                <w:vertAlign w:val="superscript"/>
                <w:lang w:val="en-GB"/>
              </w:rPr>
              <w:t>**</w:t>
            </w:r>
            <w:r w:rsidRPr="0062630D">
              <w:rPr>
                <w:color w:val="000000"/>
                <w:sz w:val="20"/>
                <w:szCs w:val="20"/>
                <w:lang w:val="en-GB"/>
              </w:rPr>
              <w:t> (-0.28 – -0.05)</w:t>
            </w:r>
          </w:p>
        </w:tc>
        <w:tc>
          <w:tcPr>
            <w:tcW w:w="0" w:type="auto"/>
            <w:tcBorders>
              <w:top w:val="nil"/>
              <w:left w:val="nil"/>
              <w:bottom w:val="nil"/>
              <w:right w:val="nil"/>
            </w:tcBorders>
            <w:shd w:val="clear" w:color="auto" w:fill="auto"/>
            <w:vAlign w:val="center"/>
            <w:hideMark/>
          </w:tcPr>
          <w:p w14:paraId="060ACD24" w14:textId="77777777" w:rsidR="00C85C0D" w:rsidRPr="0062630D" w:rsidRDefault="00C85C0D">
            <w:pPr>
              <w:jc w:val="center"/>
              <w:rPr>
                <w:color w:val="000000"/>
                <w:sz w:val="20"/>
                <w:szCs w:val="20"/>
                <w:lang w:val="en-GB"/>
              </w:rPr>
            </w:pPr>
            <w:r w:rsidRPr="0062630D">
              <w:rPr>
                <w:color w:val="000000"/>
                <w:sz w:val="20"/>
                <w:szCs w:val="20"/>
                <w:lang w:val="en-GB"/>
              </w:rPr>
              <w:t>0.004</w:t>
            </w:r>
          </w:p>
        </w:tc>
        <w:tc>
          <w:tcPr>
            <w:tcW w:w="0" w:type="auto"/>
            <w:tcBorders>
              <w:top w:val="nil"/>
              <w:left w:val="nil"/>
              <w:bottom w:val="nil"/>
              <w:right w:val="nil"/>
            </w:tcBorders>
            <w:shd w:val="clear" w:color="auto" w:fill="auto"/>
            <w:vAlign w:val="center"/>
            <w:hideMark/>
          </w:tcPr>
          <w:p w14:paraId="676C881C" w14:textId="77777777" w:rsidR="00C85C0D" w:rsidRPr="0062630D" w:rsidRDefault="00C85C0D">
            <w:pPr>
              <w:jc w:val="center"/>
              <w:rPr>
                <w:color w:val="000000"/>
                <w:sz w:val="20"/>
                <w:szCs w:val="20"/>
                <w:lang w:val="en-GB"/>
              </w:rPr>
            </w:pPr>
            <w:r w:rsidRPr="0062630D">
              <w:rPr>
                <w:color w:val="000000"/>
                <w:sz w:val="20"/>
                <w:szCs w:val="20"/>
                <w:lang w:val="en-GB"/>
              </w:rPr>
              <w:t>-0.16 </w:t>
            </w:r>
            <w:r w:rsidRPr="0062630D">
              <w:rPr>
                <w:color w:val="000000"/>
                <w:sz w:val="20"/>
                <w:szCs w:val="20"/>
                <w:vertAlign w:val="superscript"/>
                <w:lang w:val="en-GB"/>
              </w:rPr>
              <w:t>**</w:t>
            </w:r>
            <w:r w:rsidRPr="0062630D">
              <w:rPr>
                <w:color w:val="000000"/>
                <w:sz w:val="20"/>
                <w:szCs w:val="20"/>
                <w:lang w:val="en-GB"/>
              </w:rPr>
              <w:t> (-0.27 – -0.05)</w:t>
            </w:r>
          </w:p>
        </w:tc>
        <w:tc>
          <w:tcPr>
            <w:tcW w:w="0" w:type="auto"/>
            <w:tcBorders>
              <w:top w:val="nil"/>
              <w:left w:val="nil"/>
              <w:bottom w:val="nil"/>
              <w:right w:val="nil"/>
            </w:tcBorders>
            <w:shd w:val="clear" w:color="auto" w:fill="auto"/>
            <w:vAlign w:val="center"/>
            <w:hideMark/>
          </w:tcPr>
          <w:p w14:paraId="49AE968D" w14:textId="77777777" w:rsidR="00C85C0D" w:rsidRPr="0062630D" w:rsidRDefault="00C85C0D">
            <w:pPr>
              <w:jc w:val="center"/>
              <w:rPr>
                <w:color w:val="000000"/>
                <w:sz w:val="20"/>
                <w:szCs w:val="20"/>
                <w:lang w:val="en-GB"/>
              </w:rPr>
            </w:pPr>
            <w:r w:rsidRPr="0062630D">
              <w:rPr>
                <w:color w:val="000000"/>
                <w:sz w:val="20"/>
                <w:szCs w:val="20"/>
                <w:lang w:val="en-GB"/>
              </w:rPr>
              <w:t>0.005</w:t>
            </w:r>
          </w:p>
        </w:tc>
        <w:tc>
          <w:tcPr>
            <w:tcW w:w="0" w:type="auto"/>
            <w:tcBorders>
              <w:top w:val="nil"/>
              <w:left w:val="nil"/>
              <w:bottom w:val="nil"/>
              <w:right w:val="nil"/>
            </w:tcBorders>
            <w:shd w:val="clear" w:color="auto" w:fill="auto"/>
            <w:vAlign w:val="center"/>
            <w:hideMark/>
          </w:tcPr>
          <w:p w14:paraId="49D28D24" w14:textId="77777777" w:rsidR="00C85C0D" w:rsidRPr="0062630D" w:rsidRDefault="00C85C0D">
            <w:pPr>
              <w:jc w:val="center"/>
              <w:rPr>
                <w:color w:val="000000"/>
                <w:sz w:val="20"/>
                <w:szCs w:val="20"/>
                <w:lang w:val="en-GB"/>
              </w:rPr>
            </w:pPr>
            <w:r w:rsidRPr="0062630D">
              <w:rPr>
                <w:color w:val="000000"/>
                <w:sz w:val="20"/>
                <w:szCs w:val="20"/>
                <w:lang w:val="en-GB"/>
              </w:rPr>
              <w:t>-0.03 (-0.17 – 0.10)</w:t>
            </w:r>
          </w:p>
        </w:tc>
        <w:tc>
          <w:tcPr>
            <w:tcW w:w="0" w:type="auto"/>
            <w:tcBorders>
              <w:top w:val="nil"/>
              <w:left w:val="nil"/>
              <w:bottom w:val="nil"/>
              <w:right w:val="nil"/>
            </w:tcBorders>
            <w:shd w:val="clear" w:color="auto" w:fill="auto"/>
            <w:vAlign w:val="center"/>
            <w:hideMark/>
          </w:tcPr>
          <w:p w14:paraId="2D7D89D4" w14:textId="77777777" w:rsidR="00C85C0D" w:rsidRPr="0062630D" w:rsidRDefault="00C85C0D">
            <w:pPr>
              <w:jc w:val="center"/>
              <w:rPr>
                <w:color w:val="000000"/>
                <w:sz w:val="20"/>
                <w:szCs w:val="20"/>
                <w:lang w:val="en-GB"/>
              </w:rPr>
            </w:pPr>
            <w:r w:rsidRPr="0062630D">
              <w:rPr>
                <w:color w:val="000000"/>
                <w:sz w:val="20"/>
                <w:szCs w:val="20"/>
                <w:lang w:val="en-GB"/>
              </w:rPr>
              <w:t>0.615</w:t>
            </w:r>
          </w:p>
        </w:tc>
        <w:tc>
          <w:tcPr>
            <w:tcW w:w="0" w:type="auto"/>
            <w:tcBorders>
              <w:top w:val="nil"/>
              <w:left w:val="nil"/>
              <w:bottom w:val="nil"/>
              <w:right w:val="nil"/>
            </w:tcBorders>
            <w:shd w:val="clear" w:color="auto" w:fill="auto"/>
            <w:vAlign w:val="center"/>
            <w:hideMark/>
          </w:tcPr>
          <w:p w14:paraId="441D4522" w14:textId="77777777" w:rsidR="00C85C0D" w:rsidRPr="0062630D" w:rsidRDefault="00C85C0D">
            <w:pPr>
              <w:jc w:val="center"/>
              <w:rPr>
                <w:color w:val="000000"/>
                <w:sz w:val="20"/>
                <w:szCs w:val="20"/>
                <w:lang w:val="en-GB"/>
              </w:rPr>
            </w:pPr>
            <w:r w:rsidRPr="0062630D">
              <w:rPr>
                <w:color w:val="000000"/>
                <w:sz w:val="20"/>
                <w:szCs w:val="20"/>
                <w:lang w:val="en-GB"/>
              </w:rPr>
              <w:t>1.25 (0.88 – 1.76)</w:t>
            </w:r>
          </w:p>
        </w:tc>
        <w:tc>
          <w:tcPr>
            <w:tcW w:w="0" w:type="auto"/>
            <w:tcBorders>
              <w:top w:val="nil"/>
              <w:left w:val="nil"/>
              <w:bottom w:val="nil"/>
              <w:right w:val="nil"/>
            </w:tcBorders>
            <w:shd w:val="clear" w:color="auto" w:fill="auto"/>
            <w:noWrap/>
            <w:vAlign w:val="center"/>
            <w:hideMark/>
          </w:tcPr>
          <w:p w14:paraId="31F20F41" w14:textId="77777777" w:rsidR="00C85C0D" w:rsidRPr="0062630D" w:rsidRDefault="00C85C0D">
            <w:pPr>
              <w:jc w:val="center"/>
              <w:rPr>
                <w:color w:val="000000"/>
                <w:sz w:val="20"/>
                <w:szCs w:val="20"/>
                <w:lang w:val="en-GB"/>
              </w:rPr>
            </w:pPr>
            <w:r w:rsidRPr="0062630D">
              <w:rPr>
                <w:color w:val="000000"/>
                <w:sz w:val="20"/>
                <w:szCs w:val="20"/>
                <w:lang w:val="en-GB"/>
              </w:rPr>
              <w:t>0.212</w:t>
            </w:r>
          </w:p>
        </w:tc>
      </w:tr>
      <w:tr w:rsidR="00C85C0D" w:rsidRPr="0062630D" w14:paraId="402AEF40" w14:textId="77777777" w:rsidTr="00C85C0D">
        <w:trPr>
          <w:trHeight w:val="576"/>
        </w:trPr>
        <w:tc>
          <w:tcPr>
            <w:tcW w:w="0" w:type="auto"/>
            <w:tcBorders>
              <w:top w:val="nil"/>
              <w:left w:val="nil"/>
              <w:bottom w:val="nil"/>
              <w:right w:val="nil"/>
            </w:tcBorders>
            <w:shd w:val="clear" w:color="auto" w:fill="auto"/>
            <w:noWrap/>
            <w:vAlign w:val="center"/>
            <w:hideMark/>
          </w:tcPr>
          <w:p w14:paraId="6A0BD3BE" w14:textId="77777777" w:rsidR="00C85C0D" w:rsidRPr="00415D97" w:rsidRDefault="00C85C0D">
            <w:pPr>
              <w:rPr>
                <w:color w:val="000000"/>
                <w:sz w:val="20"/>
                <w:szCs w:val="20"/>
              </w:rPr>
            </w:pPr>
            <w:r w:rsidRPr="00415D97">
              <w:rPr>
                <w:color w:val="000000"/>
                <w:sz w:val="20"/>
                <w:szCs w:val="20"/>
              </w:rPr>
              <w:t xml:space="preserve">Site (Porto </w:t>
            </w:r>
            <w:proofErr w:type="spellStart"/>
            <w:r w:rsidRPr="00415D97">
              <w:rPr>
                <w:color w:val="000000"/>
                <w:sz w:val="20"/>
                <w:szCs w:val="20"/>
              </w:rPr>
              <w:t>Alegre:São</w:t>
            </w:r>
            <w:proofErr w:type="spellEnd"/>
            <w:r w:rsidRPr="00415D97">
              <w:rPr>
                <w:color w:val="000000"/>
                <w:sz w:val="20"/>
                <w:szCs w:val="20"/>
              </w:rPr>
              <w:t xml:space="preserve"> Paulo)</w:t>
            </w:r>
          </w:p>
        </w:tc>
        <w:tc>
          <w:tcPr>
            <w:tcW w:w="0" w:type="auto"/>
            <w:tcBorders>
              <w:top w:val="nil"/>
              <w:left w:val="nil"/>
              <w:bottom w:val="nil"/>
              <w:right w:val="nil"/>
            </w:tcBorders>
            <w:shd w:val="clear" w:color="auto" w:fill="auto"/>
            <w:vAlign w:val="center"/>
            <w:hideMark/>
          </w:tcPr>
          <w:p w14:paraId="62C70433" w14:textId="77777777" w:rsidR="00C85C0D" w:rsidRPr="0062630D" w:rsidRDefault="00C85C0D">
            <w:pPr>
              <w:jc w:val="center"/>
              <w:rPr>
                <w:color w:val="000000"/>
                <w:sz w:val="20"/>
                <w:szCs w:val="20"/>
                <w:lang w:val="en-GB"/>
              </w:rPr>
            </w:pPr>
            <w:r w:rsidRPr="0062630D">
              <w:rPr>
                <w:color w:val="000000"/>
                <w:sz w:val="20"/>
                <w:szCs w:val="20"/>
                <w:lang w:val="en-GB"/>
              </w:rPr>
              <w:t>0.13 </w:t>
            </w:r>
            <w:r w:rsidRPr="0062630D">
              <w:rPr>
                <w:color w:val="000000"/>
                <w:sz w:val="20"/>
                <w:szCs w:val="20"/>
                <w:vertAlign w:val="superscript"/>
                <w:lang w:val="en-GB"/>
              </w:rPr>
              <w:t>***</w:t>
            </w:r>
            <w:r w:rsidRPr="0062630D">
              <w:rPr>
                <w:color w:val="000000"/>
                <w:sz w:val="20"/>
                <w:szCs w:val="20"/>
                <w:lang w:val="en-GB"/>
              </w:rPr>
              <w:t> (0.07 – 0.20)</w:t>
            </w:r>
          </w:p>
        </w:tc>
        <w:tc>
          <w:tcPr>
            <w:tcW w:w="0" w:type="auto"/>
            <w:tcBorders>
              <w:top w:val="nil"/>
              <w:left w:val="nil"/>
              <w:bottom w:val="nil"/>
              <w:right w:val="nil"/>
            </w:tcBorders>
            <w:shd w:val="clear" w:color="auto" w:fill="auto"/>
            <w:vAlign w:val="center"/>
            <w:hideMark/>
          </w:tcPr>
          <w:p w14:paraId="07F9131D" w14:textId="77777777" w:rsidR="00C85C0D" w:rsidRPr="0062630D" w:rsidRDefault="00C85C0D">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795EF94D" w14:textId="77777777" w:rsidR="00C85C0D" w:rsidRPr="0062630D" w:rsidRDefault="00C85C0D">
            <w:pPr>
              <w:jc w:val="center"/>
              <w:rPr>
                <w:color w:val="000000"/>
                <w:sz w:val="20"/>
                <w:szCs w:val="20"/>
                <w:lang w:val="en-GB"/>
              </w:rPr>
            </w:pPr>
            <w:r w:rsidRPr="0062630D">
              <w:rPr>
                <w:color w:val="000000"/>
                <w:sz w:val="20"/>
                <w:szCs w:val="20"/>
                <w:lang w:val="en-GB"/>
              </w:rPr>
              <w:t>0.06 </w:t>
            </w:r>
            <w:r w:rsidRPr="0062630D">
              <w:rPr>
                <w:color w:val="000000"/>
                <w:sz w:val="20"/>
                <w:szCs w:val="20"/>
                <w:vertAlign w:val="superscript"/>
                <w:lang w:val="en-GB"/>
              </w:rPr>
              <w:t>*</w:t>
            </w:r>
            <w:r w:rsidRPr="0062630D">
              <w:rPr>
                <w:color w:val="000000"/>
                <w:sz w:val="20"/>
                <w:szCs w:val="20"/>
                <w:lang w:val="en-GB"/>
              </w:rPr>
              <w:t> (0.00 – 0.12)</w:t>
            </w:r>
          </w:p>
        </w:tc>
        <w:tc>
          <w:tcPr>
            <w:tcW w:w="0" w:type="auto"/>
            <w:tcBorders>
              <w:top w:val="nil"/>
              <w:left w:val="nil"/>
              <w:bottom w:val="nil"/>
              <w:right w:val="nil"/>
            </w:tcBorders>
            <w:shd w:val="clear" w:color="auto" w:fill="auto"/>
            <w:vAlign w:val="center"/>
            <w:hideMark/>
          </w:tcPr>
          <w:p w14:paraId="4B8F00E6" w14:textId="77777777" w:rsidR="00C85C0D" w:rsidRPr="0062630D" w:rsidRDefault="00C85C0D">
            <w:pPr>
              <w:jc w:val="center"/>
              <w:rPr>
                <w:color w:val="000000"/>
                <w:sz w:val="20"/>
                <w:szCs w:val="20"/>
                <w:lang w:val="en-GB"/>
              </w:rPr>
            </w:pPr>
            <w:r w:rsidRPr="0062630D">
              <w:rPr>
                <w:color w:val="000000"/>
                <w:sz w:val="20"/>
                <w:szCs w:val="20"/>
                <w:lang w:val="en-GB"/>
              </w:rPr>
              <w:t>0.042</w:t>
            </w:r>
          </w:p>
        </w:tc>
        <w:tc>
          <w:tcPr>
            <w:tcW w:w="0" w:type="auto"/>
            <w:tcBorders>
              <w:top w:val="nil"/>
              <w:left w:val="nil"/>
              <w:bottom w:val="nil"/>
              <w:right w:val="nil"/>
            </w:tcBorders>
            <w:shd w:val="clear" w:color="auto" w:fill="auto"/>
            <w:vAlign w:val="center"/>
            <w:hideMark/>
          </w:tcPr>
          <w:p w14:paraId="48225032" w14:textId="77777777" w:rsidR="00C85C0D" w:rsidRPr="0062630D" w:rsidRDefault="00C85C0D">
            <w:pPr>
              <w:jc w:val="center"/>
              <w:rPr>
                <w:color w:val="000000"/>
                <w:sz w:val="20"/>
                <w:szCs w:val="20"/>
                <w:lang w:val="en-GB"/>
              </w:rPr>
            </w:pPr>
            <w:r w:rsidRPr="0062630D">
              <w:rPr>
                <w:color w:val="000000"/>
                <w:sz w:val="20"/>
                <w:szCs w:val="20"/>
                <w:lang w:val="en-GB"/>
              </w:rPr>
              <w:t>0.06 (-0.01 – 0.13)</w:t>
            </w:r>
          </w:p>
        </w:tc>
        <w:tc>
          <w:tcPr>
            <w:tcW w:w="0" w:type="auto"/>
            <w:tcBorders>
              <w:top w:val="nil"/>
              <w:left w:val="nil"/>
              <w:bottom w:val="nil"/>
              <w:right w:val="nil"/>
            </w:tcBorders>
            <w:shd w:val="clear" w:color="auto" w:fill="auto"/>
            <w:vAlign w:val="center"/>
            <w:hideMark/>
          </w:tcPr>
          <w:p w14:paraId="676B636E" w14:textId="77777777" w:rsidR="00C85C0D" w:rsidRPr="0062630D" w:rsidRDefault="00C85C0D">
            <w:pPr>
              <w:jc w:val="center"/>
              <w:rPr>
                <w:color w:val="000000"/>
                <w:sz w:val="20"/>
                <w:szCs w:val="20"/>
                <w:lang w:val="en-GB"/>
              </w:rPr>
            </w:pPr>
            <w:r w:rsidRPr="0062630D">
              <w:rPr>
                <w:color w:val="000000"/>
                <w:sz w:val="20"/>
                <w:szCs w:val="20"/>
                <w:lang w:val="en-GB"/>
              </w:rPr>
              <w:t>0.091</w:t>
            </w:r>
          </w:p>
        </w:tc>
        <w:tc>
          <w:tcPr>
            <w:tcW w:w="0" w:type="auto"/>
            <w:tcBorders>
              <w:top w:val="nil"/>
              <w:left w:val="nil"/>
              <w:bottom w:val="nil"/>
              <w:right w:val="nil"/>
            </w:tcBorders>
            <w:shd w:val="clear" w:color="auto" w:fill="auto"/>
            <w:vAlign w:val="center"/>
            <w:hideMark/>
          </w:tcPr>
          <w:p w14:paraId="1DD267ED" w14:textId="77777777" w:rsidR="00C85C0D" w:rsidRPr="0062630D" w:rsidRDefault="00C85C0D">
            <w:pPr>
              <w:jc w:val="center"/>
              <w:rPr>
                <w:color w:val="000000"/>
                <w:sz w:val="20"/>
                <w:szCs w:val="20"/>
                <w:lang w:val="en-GB"/>
              </w:rPr>
            </w:pPr>
            <w:r w:rsidRPr="0062630D">
              <w:rPr>
                <w:color w:val="000000"/>
                <w:sz w:val="20"/>
                <w:szCs w:val="20"/>
                <w:lang w:val="en-GB"/>
              </w:rPr>
              <w:t>1.62 </w:t>
            </w:r>
            <w:r w:rsidRPr="0062630D">
              <w:rPr>
                <w:color w:val="000000"/>
                <w:sz w:val="20"/>
                <w:szCs w:val="20"/>
                <w:vertAlign w:val="superscript"/>
                <w:lang w:val="en-GB"/>
              </w:rPr>
              <w:t>***</w:t>
            </w:r>
            <w:r w:rsidRPr="0062630D">
              <w:rPr>
                <w:color w:val="000000"/>
                <w:sz w:val="20"/>
                <w:szCs w:val="20"/>
                <w:lang w:val="en-GB"/>
              </w:rPr>
              <w:t> (1.34 – 1.96)</w:t>
            </w:r>
          </w:p>
        </w:tc>
        <w:tc>
          <w:tcPr>
            <w:tcW w:w="0" w:type="auto"/>
            <w:tcBorders>
              <w:top w:val="nil"/>
              <w:left w:val="nil"/>
              <w:bottom w:val="nil"/>
              <w:right w:val="nil"/>
            </w:tcBorders>
            <w:shd w:val="clear" w:color="auto" w:fill="auto"/>
            <w:vAlign w:val="center"/>
            <w:hideMark/>
          </w:tcPr>
          <w:p w14:paraId="2BE9B755" w14:textId="77777777" w:rsidR="00C85C0D" w:rsidRPr="0062630D" w:rsidRDefault="00C85C0D">
            <w:pPr>
              <w:jc w:val="center"/>
              <w:rPr>
                <w:color w:val="000000"/>
                <w:sz w:val="20"/>
                <w:szCs w:val="20"/>
                <w:lang w:val="en-GB"/>
              </w:rPr>
            </w:pPr>
            <w:r w:rsidRPr="0062630D">
              <w:rPr>
                <w:color w:val="000000"/>
                <w:sz w:val="20"/>
                <w:szCs w:val="20"/>
                <w:lang w:val="en-GB"/>
              </w:rPr>
              <w:t>&lt;0.001</w:t>
            </w:r>
          </w:p>
        </w:tc>
      </w:tr>
      <w:tr w:rsidR="00C85C0D" w:rsidRPr="0062630D" w14:paraId="2D1B487B" w14:textId="77777777" w:rsidTr="00C85C0D">
        <w:trPr>
          <w:trHeight w:val="312"/>
        </w:trPr>
        <w:tc>
          <w:tcPr>
            <w:tcW w:w="0" w:type="auto"/>
            <w:tcBorders>
              <w:top w:val="single" w:sz="4" w:space="0" w:color="auto"/>
              <w:left w:val="nil"/>
              <w:bottom w:val="single" w:sz="4" w:space="0" w:color="auto"/>
              <w:right w:val="nil"/>
            </w:tcBorders>
            <w:shd w:val="clear" w:color="auto" w:fill="auto"/>
            <w:noWrap/>
            <w:vAlign w:val="center"/>
            <w:hideMark/>
          </w:tcPr>
          <w:p w14:paraId="4A294D01" w14:textId="77777777" w:rsidR="00C85C0D" w:rsidRPr="0062630D" w:rsidRDefault="00C85C0D">
            <w:pPr>
              <w:rPr>
                <w:i/>
                <w:iCs/>
                <w:color w:val="000000"/>
                <w:sz w:val="20"/>
                <w:szCs w:val="20"/>
                <w:lang w:val="en-GB"/>
              </w:rPr>
            </w:pPr>
            <w:r w:rsidRPr="0062630D">
              <w:rPr>
                <w:i/>
                <w:iCs/>
                <w:color w:val="000000"/>
                <w:sz w:val="20"/>
                <w:szCs w:val="20"/>
                <w:lang w:val="en-GB"/>
              </w:rPr>
              <w:t>Interactions</w:t>
            </w:r>
          </w:p>
        </w:tc>
        <w:tc>
          <w:tcPr>
            <w:tcW w:w="0" w:type="auto"/>
            <w:tcBorders>
              <w:top w:val="single" w:sz="4" w:space="0" w:color="auto"/>
              <w:left w:val="nil"/>
              <w:bottom w:val="single" w:sz="4" w:space="0" w:color="auto"/>
              <w:right w:val="nil"/>
            </w:tcBorders>
            <w:shd w:val="clear" w:color="auto" w:fill="auto"/>
            <w:noWrap/>
            <w:vAlign w:val="center"/>
            <w:hideMark/>
          </w:tcPr>
          <w:p w14:paraId="2D7C08A4"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0A6436ED"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419BD02E"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118E4364"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19BBFC2B"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5BC5B0DF"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4A1F3E24" w14:textId="77777777" w:rsidR="00C85C0D" w:rsidRPr="0062630D" w:rsidRDefault="00C85C0D">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2B9FD0D5" w14:textId="77777777" w:rsidR="00C85C0D" w:rsidRPr="0062630D" w:rsidRDefault="00C85C0D">
            <w:pPr>
              <w:jc w:val="center"/>
              <w:rPr>
                <w:color w:val="000000"/>
                <w:sz w:val="20"/>
                <w:szCs w:val="20"/>
                <w:lang w:val="en-GB"/>
              </w:rPr>
            </w:pPr>
            <w:r w:rsidRPr="0062630D">
              <w:rPr>
                <w:color w:val="000000"/>
                <w:sz w:val="20"/>
                <w:szCs w:val="20"/>
                <w:lang w:val="en-GB"/>
              </w:rPr>
              <w:t> </w:t>
            </w:r>
          </w:p>
        </w:tc>
      </w:tr>
      <w:tr w:rsidR="00C85C0D" w:rsidRPr="0062630D" w14:paraId="44711F8B" w14:textId="77777777" w:rsidTr="00C85C0D">
        <w:trPr>
          <w:trHeight w:val="312"/>
        </w:trPr>
        <w:tc>
          <w:tcPr>
            <w:tcW w:w="0" w:type="auto"/>
            <w:tcBorders>
              <w:top w:val="nil"/>
              <w:left w:val="nil"/>
              <w:bottom w:val="nil"/>
              <w:right w:val="nil"/>
            </w:tcBorders>
            <w:shd w:val="clear" w:color="auto" w:fill="auto"/>
            <w:noWrap/>
            <w:vAlign w:val="center"/>
            <w:hideMark/>
          </w:tcPr>
          <w:p w14:paraId="0AB86D01" w14:textId="77777777" w:rsidR="00C85C0D" w:rsidRPr="0062630D" w:rsidRDefault="00C85C0D">
            <w:pPr>
              <w:rPr>
                <w:color w:val="000000"/>
                <w:sz w:val="20"/>
                <w:szCs w:val="20"/>
                <w:lang w:val="en-GB"/>
              </w:rPr>
            </w:pPr>
            <w:r w:rsidRPr="0062630D">
              <w:rPr>
                <w:color w:val="000000"/>
                <w:sz w:val="20"/>
                <w:szCs w:val="20"/>
                <w:lang w:val="en-GB"/>
              </w:rPr>
              <w:t>SDQ-hyper*School shift</w:t>
            </w:r>
          </w:p>
        </w:tc>
        <w:tc>
          <w:tcPr>
            <w:tcW w:w="0" w:type="auto"/>
            <w:tcBorders>
              <w:top w:val="nil"/>
              <w:left w:val="nil"/>
              <w:bottom w:val="single" w:sz="4" w:space="0" w:color="auto"/>
              <w:right w:val="nil"/>
            </w:tcBorders>
            <w:shd w:val="clear" w:color="auto" w:fill="auto"/>
            <w:vAlign w:val="center"/>
            <w:hideMark/>
          </w:tcPr>
          <w:p w14:paraId="603A7C6E" w14:textId="77777777" w:rsidR="00C85C0D" w:rsidRPr="0062630D" w:rsidRDefault="00C85C0D">
            <w:pPr>
              <w:jc w:val="center"/>
              <w:rPr>
                <w:color w:val="000000"/>
                <w:sz w:val="20"/>
                <w:szCs w:val="20"/>
                <w:lang w:val="en-GB"/>
              </w:rPr>
            </w:pPr>
            <w:r w:rsidRPr="0062630D">
              <w:rPr>
                <w:color w:val="000000"/>
                <w:sz w:val="20"/>
                <w:szCs w:val="20"/>
                <w:lang w:val="en-GB"/>
              </w:rPr>
              <w:t>0.10 </w:t>
            </w:r>
            <w:r w:rsidRPr="0062630D">
              <w:rPr>
                <w:color w:val="000000"/>
                <w:sz w:val="20"/>
                <w:szCs w:val="20"/>
                <w:vertAlign w:val="superscript"/>
                <w:lang w:val="en-GB"/>
              </w:rPr>
              <w:t>**</w:t>
            </w:r>
            <w:r w:rsidRPr="0062630D">
              <w:rPr>
                <w:color w:val="000000"/>
                <w:sz w:val="20"/>
                <w:szCs w:val="20"/>
                <w:lang w:val="en-GB"/>
              </w:rPr>
              <w:t> (0.03 – 0.17)</w:t>
            </w:r>
          </w:p>
        </w:tc>
        <w:tc>
          <w:tcPr>
            <w:tcW w:w="0" w:type="auto"/>
            <w:tcBorders>
              <w:top w:val="nil"/>
              <w:left w:val="nil"/>
              <w:bottom w:val="single" w:sz="4" w:space="0" w:color="auto"/>
              <w:right w:val="nil"/>
            </w:tcBorders>
            <w:shd w:val="clear" w:color="auto" w:fill="auto"/>
            <w:vAlign w:val="center"/>
            <w:hideMark/>
          </w:tcPr>
          <w:p w14:paraId="3EC46339" w14:textId="77777777" w:rsidR="00C85C0D" w:rsidRPr="0062630D" w:rsidRDefault="00C85C0D">
            <w:pPr>
              <w:jc w:val="center"/>
              <w:rPr>
                <w:color w:val="000000"/>
                <w:sz w:val="20"/>
                <w:szCs w:val="20"/>
                <w:lang w:val="en-GB"/>
              </w:rPr>
            </w:pPr>
            <w:r w:rsidRPr="0062630D">
              <w:rPr>
                <w:color w:val="000000"/>
                <w:sz w:val="20"/>
                <w:szCs w:val="20"/>
                <w:lang w:val="en-GB"/>
              </w:rPr>
              <w:t>0.006</w:t>
            </w:r>
          </w:p>
        </w:tc>
        <w:tc>
          <w:tcPr>
            <w:tcW w:w="0" w:type="auto"/>
            <w:tcBorders>
              <w:top w:val="nil"/>
              <w:left w:val="nil"/>
              <w:bottom w:val="single" w:sz="4" w:space="0" w:color="auto"/>
              <w:right w:val="nil"/>
            </w:tcBorders>
            <w:shd w:val="clear" w:color="auto" w:fill="auto"/>
            <w:vAlign w:val="center"/>
            <w:hideMark/>
          </w:tcPr>
          <w:p w14:paraId="0F1F64B1" w14:textId="77777777" w:rsidR="00C85C0D" w:rsidRPr="0062630D" w:rsidRDefault="00C85C0D">
            <w:pPr>
              <w:jc w:val="center"/>
              <w:rPr>
                <w:color w:val="000000"/>
                <w:sz w:val="20"/>
                <w:szCs w:val="20"/>
                <w:lang w:val="en-GB"/>
              </w:rPr>
            </w:pPr>
            <w:r w:rsidRPr="0062630D">
              <w:rPr>
                <w:color w:val="000000"/>
                <w:sz w:val="20"/>
                <w:szCs w:val="20"/>
                <w:lang w:val="en-GB"/>
              </w:rPr>
              <w:t>0.10 </w:t>
            </w:r>
            <w:r w:rsidRPr="0062630D">
              <w:rPr>
                <w:color w:val="000000"/>
                <w:sz w:val="20"/>
                <w:szCs w:val="20"/>
                <w:vertAlign w:val="superscript"/>
                <w:lang w:val="en-GB"/>
              </w:rPr>
              <w:t>**</w:t>
            </w:r>
            <w:r w:rsidRPr="0062630D">
              <w:rPr>
                <w:color w:val="000000"/>
                <w:sz w:val="20"/>
                <w:szCs w:val="20"/>
                <w:lang w:val="en-GB"/>
              </w:rPr>
              <w:t> (0.03 – 0.16)</w:t>
            </w:r>
          </w:p>
        </w:tc>
        <w:tc>
          <w:tcPr>
            <w:tcW w:w="0" w:type="auto"/>
            <w:tcBorders>
              <w:top w:val="nil"/>
              <w:left w:val="nil"/>
              <w:bottom w:val="single" w:sz="4" w:space="0" w:color="auto"/>
              <w:right w:val="nil"/>
            </w:tcBorders>
            <w:shd w:val="clear" w:color="auto" w:fill="auto"/>
            <w:vAlign w:val="center"/>
            <w:hideMark/>
          </w:tcPr>
          <w:p w14:paraId="42668BC1" w14:textId="77777777" w:rsidR="00C85C0D" w:rsidRPr="0062630D" w:rsidRDefault="00C85C0D">
            <w:pPr>
              <w:jc w:val="center"/>
              <w:rPr>
                <w:color w:val="000000"/>
                <w:sz w:val="20"/>
                <w:szCs w:val="20"/>
                <w:lang w:val="en-GB"/>
              </w:rPr>
            </w:pPr>
            <w:r w:rsidRPr="0062630D">
              <w:rPr>
                <w:color w:val="000000"/>
                <w:sz w:val="20"/>
                <w:szCs w:val="20"/>
                <w:lang w:val="en-GB"/>
              </w:rPr>
              <w:t>0.005</w:t>
            </w:r>
          </w:p>
        </w:tc>
        <w:tc>
          <w:tcPr>
            <w:tcW w:w="0" w:type="auto"/>
            <w:tcBorders>
              <w:top w:val="nil"/>
              <w:left w:val="nil"/>
              <w:bottom w:val="single" w:sz="4" w:space="0" w:color="auto"/>
              <w:right w:val="nil"/>
            </w:tcBorders>
            <w:shd w:val="clear" w:color="auto" w:fill="auto"/>
            <w:vAlign w:val="center"/>
            <w:hideMark/>
          </w:tcPr>
          <w:p w14:paraId="730C4074" w14:textId="77777777" w:rsidR="00C85C0D" w:rsidRPr="0062630D" w:rsidRDefault="00C85C0D">
            <w:pPr>
              <w:jc w:val="center"/>
              <w:rPr>
                <w:color w:val="000000"/>
                <w:sz w:val="20"/>
                <w:szCs w:val="20"/>
                <w:lang w:val="en-GB"/>
              </w:rPr>
            </w:pPr>
            <w:r w:rsidRPr="0062630D">
              <w:rPr>
                <w:color w:val="000000"/>
                <w:sz w:val="20"/>
                <w:szCs w:val="20"/>
                <w:lang w:val="en-GB"/>
              </w:rPr>
              <w:t>-0.02 (-0.10 – 0.06)</w:t>
            </w:r>
          </w:p>
        </w:tc>
        <w:tc>
          <w:tcPr>
            <w:tcW w:w="0" w:type="auto"/>
            <w:tcBorders>
              <w:top w:val="nil"/>
              <w:left w:val="nil"/>
              <w:bottom w:val="single" w:sz="4" w:space="0" w:color="auto"/>
              <w:right w:val="nil"/>
            </w:tcBorders>
            <w:shd w:val="clear" w:color="auto" w:fill="auto"/>
            <w:vAlign w:val="center"/>
            <w:hideMark/>
          </w:tcPr>
          <w:p w14:paraId="38119E13" w14:textId="77777777" w:rsidR="00C85C0D" w:rsidRPr="0062630D" w:rsidRDefault="00C85C0D">
            <w:pPr>
              <w:jc w:val="center"/>
              <w:rPr>
                <w:color w:val="000000"/>
                <w:sz w:val="20"/>
                <w:szCs w:val="20"/>
                <w:lang w:val="en-GB"/>
              </w:rPr>
            </w:pPr>
            <w:r w:rsidRPr="0062630D">
              <w:rPr>
                <w:color w:val="000000"/>
                <w:sz w:val="20"/>
                <w:szCs w:val="20"/>
                <w:lang w:val="en-GB"/>
              </w:rPr>
              <w:t>0.578</w:t>
            </w:r>
          </w:p>
        </w:tc>
        <w:tc>
          <w:tcPr>
            <w:tcW w:w="0" w:type="auto"/>
            <w:tcBorders>
              <w:top w:val="nil"/>
              <w:left w:val="nil"/>
              <w:bottom w:val="single" w:sz="4" w:space="0" w:color="auto"/>
              <w:right w:val="nil"/>
            </w:tcBorders>
            <w:shd w:val="clear" w:color="auto" w:fill="auto"/>
            <w:vAlign w:val="center"/>
            <w:hideMark/>
          </w:tcPr>
          <w:p w14:paraId="16EA032A" w14:textId="77777777" w:rsidR="00C85C0D" w:rsidRPr="0062630D" w:rsidRDefault="00C85C0D">
            <w:pPr>
              <w:jc w:val="center"/>
              <w:rPr>
                <w:color w:val="000000"/>
                <w:sz w:val="20"/>
                <w:szCs w:val="20"/>
                <w:lang w:val="en-GB"/>
              </w:rPr>
            </w:pPr>
            <w:r w:rsidRPr="0062630D">
              <w:rPr>
                <w:color w:val="000000"/>
                <w:sz w:val="20"/>
                <w:szCs w:val="20"/>
                <w:lang w:val="en-GB"/>
              </w:rPr>
              <w:t>0.81 (0.65 – 1.01)</w:t>
            </w:r>
          </w:p>
        </w:tc>
        <w:tc>
          <w:tcPr>
            <w:tcW w:w="0" w:type="auto"/>
            <w:tcBorders>
              <w:top w:val="nil"/>
              <w:left w:val="nil"/>
              <w:bottom w:val="nil"/>
              <w:right w:val="nil"/>
            </w:tcBorders>
            <w:shd w:val="clear" w:color="auto" w:fill="auto"/>
            <w:noWrap/>
            <w:vAlign w:val="center"/>
            <w:hideMark/>
          </w:tcPr>
          <w:p w14:paraId="2A8827F1" w14:textId="77777777" w:rsidR="00C85C0D" w:rsidRPr="0062630D" w:rsidRDefault="00C85C0D">
            <w:pPr>
              <w:jc w:val="center"/>
              <w:rPr>
                <w:color w:val="000000"/>
                <w:sz w:val="20"/>
                <w:szCs w:val="20"/>
                <w:lang w:val="en-GB"/>
              </w:rPr>
            </w:pPr>
            <w:r w:rsidRPr="0062630D">
              <w:rPr>
                <w:color w:val="000000"/>
                <w:sz w:val="20"/>
                <w:szCs w:val="20"/>
                <w:lang w:val="en-GB"/>
              </w:rPr>
              <w:t>0.062</w:t>
            </w:r>
          </w:p>
        </w:tc>
      </w:tr>
      <w:tr w:rsidR="00C85C0D" w:rsidRPr="0062630D" w14:paraId="6872FB7D" w14:textId="77777777" w:rsidTr="00C85C0D">
        <w:trPr>
          <w:trHeight w:val="312"/>
        </w:trPr>
        <w:tc>
          <w:tcPr>
            <w:tcW w:w="0" w:type="auto"/>
            <w:tcBorders>
              <w:top w:val="single" w:sz="4" w:space="0" w:color="auto"/>
              <w:left w:val="nil"/>
              <w:bottom w:val="nil"/>
              <w:right w:val="nil"/>
            </w:tcBorders>
            <w:shd w:val="clear" w:color="auto" w:fill="auto"/>
            <w:noWrap/>
            <w:vAlign w:val="center"/>
            <w:hideMark/>
          </w:tcPr>
          <w:p w14:paraId="42D3ECEA" w14:textId="77777777" w:rsidR="00C85C0D" w:rsidRPr="0062630D" w:rsidRDefault="00C85C0D">
            <w:pPr>
              <w:rPr>
                <w:color w:val="000000"/>
                <w:sz w:val="20"/>
                <w:szCs w:val="20"/>
                <w:lang w:val="en-GB"/>
              </w:rPr>
            </w:pPr>
            <w:r w:rsidRPr="0062630D">
              <w:rPr>
                <w:color w:val="000000"/>
                <w:sz w:val="20"/>
                <w:szCs w:val="20"/>
                <w:lang w:val="en-GB"/>
              </w:rPr>
              <w:t>R</w:t>
            </w:r>
            <w:r w:rsidRPr="0062630D">
              <w:rPr>
                <w:color w:val="000000"/>
                <w:sz w:val="20"/>
                <w:szCs w:val="20"/>
                <w:vertAlign w:val="superscript"/>
                <w:lang w:val="en-GB"/>
              </w:rPr>
              <w:t>2</w:t>
            </w:r>
            <w:r w:rsidRPr="0062630D">
              <w:rPr>
                <w:color w:val="000000"/>
                <w:sz w:val="20"/>
                <w:szCs w:val="20"/>
                <w:lang w:val="en-GB"/>
              </w:rPr>
              <w:t> / R</w:t>
            </w:r>
            <w:r w:rsidRPr="0062630D">
              <w:rPr>
                <w:color w:val="000000"/>
                <w:sz w:val="20"/>
                <w:szCs w:val="20"/>
                <w:vertAlign w:val="superscript"/>
                <w:lang w:val="en-GB"/>
              </w:rPr>
              <w:t>2</w:t>
            </w:r>
            <w:r w:rsidRPr="0062630D">
              <w:rPr>
                <w:color w:val="000000"/>
                <w:sz w:val="20"/>
                <w:szCs w:val="20"/>
                <w:lang w:val="en-GB"/>
              </w:rPr>
              <w:t> adjusted</w:t>
            </w:r>
          </w:p>
        </w:tc>
        <w:tc>
          <w:tcPr>
            <w:tcW w:w="0" w:type="auto"/>
            <w:tcBorders>
              <w:top w:val="nil"/>
              <w:left w:val="nil"/>
              <w:bottom w:val="nil"/>
              <w:right w:val="nil"/>
            </w:tcBorders>
            <w:shd w:val="clear" w:color="auto" w:fill="auto"/>
            <w:vAlign w:val="center"/>
            <w:hideMark/>
          </w:tcPr>
          <w:p w14:paraId="5734A98B" w14:textId="77777777" w:rsidR="00C85C0D" w:rsidRPr="0062630D" w:rsidRDefault="00C85C0D">
            <w:pPr>
              <w:jc w:val="center"/>
              <w:rPr>
                <w:color w:val="000000"/>
                <w:sz w:val="20"/>
                <w:szCs w:val="20"/>
                <w:lang w:val="en-GB"/>
              </w:rPr>
            </w:pPr>
            <w:r w:rsidRPr="0062630D">
              <w:rPr>
                <w:color w:val="000000"/>
                <w:sz w:val="20"/>
                <w:szCs w:val="20"/>
                <w:lang w:val="en-GB"/>
              </w:rPr>
              <w:t>0.432 / 0.428</w:t>
            </w:r>
          </w:p>
        </w:tc>
        <w:tc>
          <w:tcPr>
            <w:tcW w:w="0" w:type="auto"/>
            <w:tcBorders>
              <w:top w:val="nil"/>
              <w:left w:val="nil"/>
              <w:bottom w:val="nil"/>
              <w:right w:val="nil"/>
            </w:tcBorders>
            <w:shd w:val="clear" w:color="auto" w:fill="auto"/>
            <w:vAlign w:val="center"/>
            <w:hideMark/>
          </w:tcPr>
          <w:p w14:paraId="1A591FDA" w14:textId="77777777" w:rsidR="00C85C0D" w:rsidRPr="0062630D" w:rsidRDefault="00C85C0D">
            <w:pPr>
              <w:jc w:val="center"/>
              <w:rPr>
                <w:color w:val="000000"/>
                <w:sz w:val="20"/>
                <w:szCs w:val="20"/>
                <w:lang w:val="en-GB"/>
              </w:rPr>
            </w:pPr>
          </w:p>
        </w:tc>
        <w:tc>
          <w:tcPr>
            <w:tcW w:w="0" w:type="auto"/>
            <w:tcBorders>
              <w:top w:val="nil"/>
              <w:left w:val="nil"/>
              <w:bottom w:val="nil"/>
              <w:right w:val="nil"/>
            </w:tcBorders>
            <w:shd w:val="clear" w:color="auto" w:fill="auto"/>
            <w:vAlign w:val="center"/>
            <w:hideMark/>
          </w:tcPr>
          <w:p w14:paraId="6827A651" w14:textId="77777777" w:rsidR="00C85C0D" w:rsidRPr="0062630D" w:rsidRDefault="00C85C0D">
            <w:pPr>
              <w:jc w:val="center"/>
              <w:rPr>
                <w:color w:val="000000"/>
                <w:sz w:val="20"/>
                <w:szCs w:val="20"/>
                <w:lang w:val="en-GB"/>
              </w:rPr>
            </w:pPr>
            <w:r w:rsidRPr="0062630D">
              <w:rPr>
                <w:color w:val="000000"/>
                <w:sz w:val="20"/>
                <w:szCs w:val="20"/>
                <w:lang w:val="en-GB"/>
              </w:rPr>
              <w:t>0.441 / 0.437</w:t>
            </w:r>
          </w:p>
        </w:tc>
        <w:tc>
          <w:tcPr>
            <w:tcW w:w="0" w:type="auto"/>
            <w:tcBorders>
              <w:top w:val="nil"/>
              <w:left w:val="nil"/>
              <w:bottom w:val="nil"/>
              <w:right w:val="nil"/>
            </w:tcBorders>
            <w:shd w:val="clear" w:color="auto" w:fill="auto"/>
            <w:vAlign w:val="center"/>
            <w:hideMark/>
          </w:tcPr>
          <w:p w14:paraId="54244D23" w14:textId="77777777" w:rsidR="00C85C0D" w:rsidRPr="0062630D" w:rsidRDefault="00C85C0D">
            <w:pPr>
              <w:jc w:val="center"/>
              <w:rPr>
                <w:color w:val="000000"/>
                <w:sz w:val="20"/>
                <w:szCs w:val="20"/>
                <w:lang w:val="en-GB"/>
              </w:rPr>
            </w:pPr>
          </w:p>
        </w:tc>
        <w:tc>
          <w:tcPr>
            <w:tcW w:w="0" w:type="auto"/>
            <w:tcBorders>
              <w:top w:val="nil"/>
              <w:left w:val="nil"/>
              <w:bottom w:val="nil"/>
              <w:right w:val="nil"/>
            </w:tcBorders>
            <w:shd w:val="clear" w:color="auto" w:fill="auto"/>
            <w:vAlign w:val="center"/>
            <w:hideMark/>
          </w:tcPr>
          <w:p w14:paraId="0FB01E25" w14:textId="77777777" w:rsidR="00C85C0D" w:rsidRPr="0062630D" w:rsidRDefault="00C85C0D">
            <w:pPr>
              <w:jc w:val="center"/>
              <w:rPr>
                <w:color w:val="000000"/>
                <w:sz w:val="20"/>
                <w:szCs w:val="20"/>
                <w:lang w:val="en-GB"/>
              </w:rPr>
            </w:pPr>
            <w:r w:rsidRPr="0062630D">
              <w:rPr>
                <w:color w:val="000000"/>
                <w:sz w:val="20"/>
                <w:szCs w:val="20"/>
                <w:lang w:val="en-GB"/>
              </w:rPr>
              <w:t>0.156 / 0.150</w:t>
            </w:r>
          </w:p>
        </w:tc>
        <w:tc>
          <w:tcPr>
            <w:tcW w:w="0" w:type="auto"/>
            <w:tcBorders>
              <w:top w:val="nil"/>
              <w:left w:val="nil"/>
              <w:bottom w:val="nil"/>
              <w:right w:val="nil"/>
            </w:tcBorders>
            <w:shd w:val="clear" w:color="auto" w:fill="auto"/>
            <w:vAlign w:val="center"/>
            <w:hideMark/>
          </w:tcPr>
          <w:p w14:paraId="72813087" w14:textId="77777777" w:rsidR="00C85C0D" w:rsidRPr="0062630D" w:rsidRDefault="00C85C0D">
            <w:pPr>
              <w:jc w:val="center"/>
              <w:rPr>
                <w:color w:val="000000"/>
                <w:sz w:val="20"/>
                <w:szCs w:val="20"/>
                <w:lang w:val="en-GB"/>
              </w:rPr>
            </w:pPr>
          </w:p>
        </w:tc>
        <w:tc>
          <w:tcPr>
            <w:tcW w:w="0" w:type="auto"/>
            <w:tcBorders>
              <w:top w:val="nil"/>
              <w:left w:val="nil"/>
              <w:bottom w:val="nil"/>
              <w:right w:val="nil"/>
            </w:tcBorders>
            <w:shd w:val="clear" w:color="auto" w:fill="auto"/>
            <w:vAlign w:val="center"/>
            <w:hideMark/>
          </w:tcPr>
          <w:p w14:paraId="612FA8FF" w14:textId="77777777" w:rsidR="00C85C0D" w:rsidRPr="0062630D" w:rsidRDefault="00C85C0D">
            <w:pPr>
              <w:jc w:val="center"/>
              <w:rPr>
                <w:color w:val="000000"/>
                <w:sz w:val="20"/>
                <w:szCs w:val="20"/>
                <w:lang w:val="en-GB"/>
              </w:rPr>
            </w:pPr>
            <w:r w:rsidRPr="0062630D">
              <w:rPr>
                <w:color w:val="000000"/>
                <w:sz w:val="20"/>
                <w:szCs w:val="20"/>
                <w:lang w:val="en-GB"/>
              </w:rPr>
              <w:t>0.385</w:t>
            </w:r>
          </w:p>
        </w:tc>
        <w:tc>
          <w:tcPr>
            <w:tcW w:w="0" w:type="auto"/>
            <w:tcBorders>
              <w:top w:val="single" w:sz="4" w:space="0" w:color="auto"/>
              <w:left w:val="nil"/>
              <w:bottom w:val="single" w:sz="4" w:space="0" w:color="auto"/>
              <w:right w:val="nil"/>
            </w:tcBorders>
            <w:shd w:val="clear" w:color="auto" w:fill="auto"/>
            <w:noWrap/>
            <w:vAlign w:val="bottom"/>
            <w:hideMark/>
          </w:tcPr>
          <w:p w14:paraId="7C732583" w14:textId="77777777" w:rsidR="00C85C0D" w:rsidRPr="0062630D" w:rsidRDefault="00C85C0D">
            <w:pPr>
              <w:rPr>
                <w:rFonts w:ascii="Calibri" w:hAnsi="Calibri" w:cs="Calibri"/>
                <w:color w:val="000000"/>
                <w:sz w:val="20"/>
                <w:szCs w:val="20"/>
                <w:lang w:val="en-GB"/>
              </w:rPr>
            </w:pPr>
            <w:r w:rsidRPr="0062630D">
              <w:rPr>
                <w:rFonts w:ascii="Calibri" w:hAnsi="Calibri" w:cs="Calibri"/>
                <w:color w:val="000000"/>
                <w:sz w:val="20"/>
                <w:szCs w:val="20"/>
                <w:lang w:val="en-GB"/>
              </w:rPr>
              <w:t> </w:t>
            </w:r>
          </w:p>
        </w:tc>
      </w:tr>
      <w:tr w:rsidR="00C85C0D" w:rsidRPr="007F3CAB" w14:paraId="51F88943" w14:textId="77777777" w:rsidTr="00C85C0D">
        <w:trPr>
          <w:trHeight w:val="504"/>
        </w:trPr>
        <w:tc>
          <w:tcPr>
            <w:tcW w:w="0" w:type="auto"/>
            <w:gridSpan w:val="9"/>
            <w:tcBorders>
              <w:top w:val="single" w:sz="4" w:space="0" w:color="auto"/>
              <w:left w:val="nil"/>
              <w:bottom w:val="nil"/>
              <w:right w:val="nil"/>
            </w:tcBorders>
            <w:shd w:val="clear" w:color="auto" w:fill="auto"/>
            <w:vAlign w:val="center"/>
            <w:hideMark/>
          </w:tcPr>
          <w:p w14:paraId="1E26CFA4" w14:textId="77777777" w:rsidR="00C85C0D" w:rsidRPr="0062630D" w:rsidRDefault="00C85C0D">
            <w:pPr>
              <w:rPr>
                <w:color w:val="000000"/>
                <w:sz w:val="16"/>
                <w:szCs w:val="16"/>
                <w:lang w:val="en-GB"/>
              </w:rPr>
            </w:pPr>
            <w:r w:rsidRPr="0062630D">
              <w:rPr>
                <w:color w:val="000000"/>
                <w:sz w:val="16"/>
                <w:szCs w:val="16"/>
                <w:lang w:val="en-GB"/>
              </w:rPr>
              <w:t xml:space="preserve">Note: Analysis were adjusted for age, family socioeconomic group, participant's race/ethnicity and educational level, parental highest education level and study site. All analysis were weighted for attrition and oversampling procedure. SDQ-hyper, attention/hyperactivity factor score derived from the SDQ factor model. SDQ, Strengths and Difficulties Questionnaire; IQ, </w:t>
            </w:r>
            <w:proofErr w:type="spellStart"/>
            <w:r w:rsidRPr="0062630D">
              <w:rPr>
                <w:color w:val="000000"/>
                <w:sz w:val="16"/>
                <w:szCs w:val="16"/>
                <w:lang w:val="en-GB"/>
              </w:rPr>
              <w:t>intelligece</w:t>
            </w:r>
            <w:proofErr w:type="spellEnd"/>
            <w:r w:rsidRPr="0062630D">
              <w:rPr>
                <w:color w:val="000000"/>
                <w:sz w:val="16"/>
                <w:szCs w:val="16"/>
                <w:lang w:val="en-GB"/>
              </w:rPr>
              <w:t xml:space="preserve"> quotient. * p&lt;0.05   ** p&lt;0.01   *** p&lt;0.001.</w:t>
            </w:r>
          </w:p>
        </w:tc>
      </w:tr>
    </w:tbl>
    <w:p w14:paraId="3CEA0E5A" w14:textId="7A35662A" w:rsidR="00415D97" w:rsidRPr="006F1DC2" w:rsidRDefault="00415D97">
      <w:pPr>
        <w:rPr>
          <w:lang w:val="en-US"/>
        </w:rPr>
      </w:pPr>
    </w:p>
    <w:tbl>
      <w:tblPr>
        <w:tblW w:w="0" w:type="auto"/>
        <w:tblCellMar>
          <w:left w:w="70" w:type="dxa"/>
          <w:right w:w="70" w:type="dxa"/>
        </w:tblCellMar>
        <w:tblLook w:val="04A0" w:firstRow="1" w:lastRow="0" w:firstColumn="1" w:lastColumn="0" w:noHBand="0" w:noVBand="1"/>
      </w:tblPr>
      <w:tblGrid>
        <w:gridCol w:w="4200"/>
        <w:gridCol w:w="1835"/>
        <w:gridCol w:w="756"/>
        <w:gridCol w:w="1835"/>
        <w:gridCol w:w="756"/>
        <w:gridCol w:w="1842"/>
        <w:gridCol w:w="759"/>
        <w:gridCol w:w="1831"/>
        <w:gridCol w:w="756"/>
      </w:tblGrid>
      <w:tr w:rsidR="00415D97" w:rsidRPr="007F3CAB" w14:paraId="135C3314" w14:textId="77777777" w:rsidTr="00FE17F9">
        <w:trPr>
          <w:trHeight w:val="254"/>
        </w:trPr>
        <w:tc>
          <w:tcPr>
            <w:tcW w:w="0" w:type="auto"/>
            <w:gridSpan w:val="8"/>
            <w:tcBorders>
              <w:top w:val="nil"/>
              <w:left w:val="nil"/>
              <w:bottom w:val="single" w:sz="4" w:space="0" w:color="auto"/>
              <w:right w:val="nil"/>
            </w:tcBorders>
            <w:shd w:val="clear" w:color="auto" w:fill="auto"/>
            <w:noWrap/>
            <w:vAlign w:val="center"/>
            <w:hideMark/>
          </w:tcPr>
          <w:p w14:paraId="47C961C1" w14:textId="44BDC0CF" w:rsidR="00415D97" w:rsidRPr="0062630D" w:rsidRDefault="00415D97" w:rsidP="00FE17F9">
            <w:pPr>
              <w:rPr>
                <w:color w:val="000000"/>
                <w:sz w:val="20"/>
                <w:szCs w:val="20"/>
                <w:lang w:val="en-GB"/>
              </w:rPr>
            </w:pPr>
            <w:r w:rsidRPr="0062630D">
              <w:rPr>
                <w:b/>
                <w:bCs/>
                <w:color w:val="000000"/>
                <w:sz w:val="20"/>
                <w:szCs w:val="20"/>
                <w:lang w:val="en-GB"/>
              </w:rPr>
              <w:t>Table A</w:t>
            </w:r>
            <w:r>
              <w:rPr>
                <w:b/>
                <w:bCs/>
                <w:color w:val="000000"/>
                <w:sz w:val="20"/>
                <w:szCs w:val="20"/>
                <w:lang w:val="en-GB"/>
              </w:rPr>
              <w:t>7</w:t>
            </w:r>
            <w:r w:rsidRPr="0062630D">
              <w:rPr>
                <w:b/>
                <w:bCs/>
                <w:color w:val="000000"/>
                <w:sz w:val="20"/>
                <w:szCs w:val="20"/>
                <w:lang w:val="en-GB"/>
              </w:rPr>
              <w:t>.</w:t>
            </w:r>
            <w:r w:rsidRPr="0062630D">
              <w:rPr>
                <w:color w:val="000000"/>
                <w:sz w:val="20"/>
                <w:szCs w:val="20"/>
                <w:lang w:val="en-GB"/>
              </w:rPr>
              <w:t xml:space="preserve"> Adjusted longitudinal associations of educational outcomes with SDQ-hyper and school shift</w:t>
            </w:r>
          </w:p>
        </w:tc>
        <w:tc>
          <w:tcPr>
            <w:tcW w:w="0" w:type="auto"/>
            <w:tcBorders>
              <w:top w:val="nil"/>
              <w:left w:val="nil"/>
              <w:bottom w:val="single" w:sz="4" w:space="0" w:color="auto"/>
              <w:right w:val="nil"/>
            </w:tcBorders>
            <w:shd w:val="clear" w:color="auto" w:fill="auto"/>
            <w:noWrap/>
            <w:vAlign w:val="bottom"/>
            <w:hideMark/>
          </w:tcPr>
          <w:p w14:paraId="13B7F5C5" w14:textId="77777777" w:rsidR="00415D97" w:rsidRPr="0062630D" w:rsidRDefault="00415D97" w:rsidP="00FE17F9">
            <w:pPr>
              <w:rPr>
                <w:rFonts w:ascii="Calibri" w:hAnsi="Calibri" w:cs="Calibri"/>
                <w:color w:val="000000"/>
                <w:sz w:val="20"/>
                <w:szCs w:val="20"/>
                <w:lang w:val="en-GB"/>
              </w:rPr>
            </w:pPr>
            <w:r w:rsidRPr="0062630D">
              <w:rPr>
                <w:rFonts w:ascii="Calibri" w:hAnsi="Calibri" w:cs="Calibri"/>
                <w:color w:val="000000"/>
                <w:sz w:val="20"/>
                <w:szCs w:val="20"/>
                <w:lang w:val="en-GB"/>
              </w:rPr>
              <w:t> </w:t>
            </w:r>
          </w:p>
        </w:tc>
      </w:tr>
      <w:tr w:rsidR="00415D97" w:rsidRPr="0062630D" w14:paraId="343094C6" w14:textId="77777777" w:rsidTr="00FE17F9">
        <w:trPr>
          <w:trHeight w:val="447"/>
        </w:trPr>
        <w:tc>
          <w:tcPr>
            <w:tcW w:w="0" w:type="auto"/>
            <w:tcBorders>
              <w:top w:val="nil"/>
              <w:left w:val="nil"/>
              <w:bottom w:val="nil"/>
              <w:right w:val="nil"/>
            </w:tcBorders>
            <w:shd w:val="clear" w:color="auto" w:fill="auto"/>
            <w:noWrap/>
            <w:vAlign w:val="center"/>
            <w:hideMark/>
          </w:tcPr>
          <w:p w14:paraId="532035B2" w14:textId="77777777" w:rsidR="00415D97" w:rsidRPr="0062630D" w:rsidRDefault="00415D97" w:rsidP="00FE17F9">
            <w:pPr>
              <w:rPr>
                <w:rFonts w:ascii="Calibri" w:hAnsi="Calibri" w:cs="Calibri"/>
                <w:color w:val="000000"/>
                <w:sz w:val="20"/>
                <w:szCs w:val="20"/>
                <w:lang w:val="en-GB"/>
              </w:rPr>
            </w:pPr>
          </w:p>
        </w:tc>
        <w:tc>
          <w:tcPr>
            <w:tcW w:w="0" w:type="auto"/>
            <w:gridSpan w:val="2"/>
            <w:tcBorders>
              <w:top w:val="single" w:sz="4" w:space="0" w:color="auto"/>
              <w:left w:val="nil"/>
              <w:bottom w:val="single" w:sz="4" w:space="0" w:color="auto"/>
              <w:right w:val="nil"/>
            </w:tcBorders>
            <w:shd w:val="clear" w:color="auto" w:fill="auto"/>
            <w:vAlign w:val="center"/>
            <w:hideMark/>
          </w:tcPr>
          <w:p w14:paraId="15B8C6AF" w14:textId="77777777" w:rsidR="00415D97" w:rsidRPr="0062630D" w:rsidRDefault="00415D97" w:rsidP="00FE17F9">
            <w:pPr>
              <w:jc w:val="center"/>
              <w:rPr>
                <w:color w:val="333333"/>
                <w:sz w:val="20"/>
                <w:szCs w:val="20"/>
                <w:lang w:val="en-GB"/>
              </w:rPr>
            </w:pPr>
            <w:r w:rsidRPr="0062630D">
              <w:rPr>
                <w:color w:val="333333"/>
                <w:sz w:val="20"/>
                <w:szCs w:val="20"/>
                <w:lang w:val="en-GB"/>
              </w:rPr>
              <w:t>Reading ability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6CAAD2F5" w14:textId="77777777" w:rsidR="00415D97" w:rsidRPr="0062630D" w:rsidRDefault="00415D97" w:rsidP="00FE17F9">
            <w:pPr>
              <w:jc w:val="center"/>
              <w:rPr>
                <w:color w:val="333333"/>
                <w:sz w:val="20"/>
                <w:szCs w:val="20"/>
                <w:lang w:val="en-GB"/>
              </w:rPr>
            </w:pPr>
            <w:r w:rsidRPr="0062630D">
              <w:rPr>
                <w:color w:val="333333"/>
                <w:sz w:val="20"/>
                <w:szCs w:val="20"/>
                <w:lang w:val="en-GB"/>
              </w:rPr>
              <w:t>Writing ability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706BE15C" w14:textId="77777777" w:rsidR="00415D97" w:rsidRPr="0062630D" w:rsidRDefault="00415D97" w:rsidP="00FE17F9">
            <w:pPr>
              <w:jc w:val="center"/>
              <w:rPr>
                <w:color w:val="333333"/>
                <w:sz w:val="20"/>
                <w:szCs w:val="20"/>
                <w:lang w:val="en-GB"/>
              </w:rPr>
            </w:pPr>
            <w:r w:rsidRPr="0062630D">
              <w:rPr>
                <w:color w:val="333333"/>
                <w:sz w:val="20"/>
                <w:szCs w:val="20"/>
                <w:lang w:val="en-GB"/>
              </w:rPr>
              <w:t>Performance in school subjects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75B17709" w14:textId="77777777" w:rsidR="00415D97" w:rsidRPr="0062630D" w:rsidRDefault="00415D97" w:rsidP="00FE17F9">
            <w:pPr>
              <w:jc w:val="center"/>
              <w:rPr>
                <w:color w:val="333333"/>
                <w:sz w:val="20"/>
                <w:szCs w:val="20"/>
                <w:lang w:val="en-GB"/>
              </w:rPr>
            </w:pPr>
            <w:r w:rsidRPr="0062630D">
              <w:rPr>
                <w:color w:val="333333"/>
                <w:sz w:val="20"/>
                <w:szCs w:val="20"/>
                <w:lang w:val="en-GB"/>
              </w:rPr>
              <w:t>Negative school events</w:t>
            </w:r>
          </w:p>
        </w:tc>
      </w:tr>
      <w:tr w:rsidR="00415D97" w:rsidRPr="0062630D" w14:paraId="4AB8082E" w14:textId="77777777" w:rsidTr="00FE17F9">
        <w:trPr>
          <w:trHeight w:val="264"/>
        </w:trPr>
        <w:tc>
          <w:tcPr>
            <w:tcW w:w="0" w:type="auto"/>
            <w:tcBorders>
              <w:top w:val="single" w:sz="4" w:space="0" w:color="auto"/>
              <w:left w:val="nil"/>
              <w:bottom w:val="single" w:sz="4" w:space="0" w:color="auto"/>
              <w:right w:val="nil"/>
            </w:tcBorders>
            <w:shd w:val="clear" w:color="auto" w:fill="auto"/>
            <w:noWrap/>
            <w:vAlign w:val="center"/>
            <w:hideMark/>
          </w:tcPr>
          <w:p w14:paraId="46C83730" w14:textId="77777777" w:rsidR="00415D97" w:rsidRPr="0062630D" w:rsidRDefault="00415D97" w:rsidP="00FE17F9">
            <w:pPr>
              <w:rPr>
                <w:i/>
                <w:iCs/>
                <w:color w:val="000000"/>
                <w:sz w:val="20"/>
                <w:szCs w:val="20"/>
                <w:lang w:val="en-GB"/>
              </w:rPr>
            </w:pPr>
            <w:r w:rsidRPr="0062630D">
              <w:rPr>
                <w:i/>
                <w:iCs/>
                <w:color w:val="000000"/>
                <w:sz w:val="20"/>
                <w:szCs w:val="20"/>
                <w:lang w:val="en-GB"/>
              </w:rPr>
              <w:t>Main effects</w:t>
            </w:r>
          </w:p>
        </w:tc>
        <w:tc>
          <w:tcPr>
            <w:tcW w:w="0" w:type="auto"/>
            <w:tcBorders>
              <w:top w:val="nil"/>
              <w:left w:val="nil"/>
              <w:bottom w:val="single" w:sz="4" w:space="0" w:color="auto"/>
              <w:right w:val="nil"/>
            </w:tcBorders>
            <w:shd w:val="clear" w:color="auto" w:fill="auto"/>
            <w:noWrap/>
            <w:vAlign w:val="center"/>
            <w:hideMark/>
          </w:tcPr>
          <w:p w14:paraId="09F9FC51" w14:textId="77777777" w:rsidR="00415D97" w:rsidRPr="0062630D" w:rsidRDefault="00415D97" w:rsidP="00FE17F9">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565154AA" w14:textId="77777777" w:rsidR="00415D97" w:rsidRPr="0062630D" w:rsidRDefault="00415D97" w:rsidP="00FE17F9">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0929E22A" w14:textId="77777777" w:rsidR="00415D97" w:rsidRPr="0062630D" w:rsidRDefault="00415D97" w:rsidP="00FE17F9">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26D62805" w14:textId="77777777" w:rsidR="00415D97" w:rsidRPr="0062630D" w:rsidRDefault="00415D97" w:rsidP="00FE17F9">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00CA1B97" w14:textId="77777777" w:rsidR="00415D97" w:rsidRPr="0062630D" w:rsidRDefault="00415D97" w:rsidP="00FE17F9">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6491262D" w14:textId="77777777" w:rsidR="00415D97" w:rsidRPr="0062630D" w:rsidRDefault="00415D97" w:rsidP="00FE17F9">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2F7280A4" w14:textId="77777777" w:rsidR="00415D97" w:rsidRPr="0062630D" w:rsidRDefault="00415D97" w:rsidP="00FE17F9">
            <w:pPr>
              <w:jc w:val="center"/>
              <w:rPr>
                <w:color w:val="333333"/>
                <w:sz w:val="20"/>
                <w:szCs w:val="20"/>
                <w:lang w:val="en-GB"/>
              </w:rPr>
            </w:pPr>
            <w:r w:rsidRPr="0062630D">
              <w:rPr>
                <w:color w:val="333333"/>
                <w:sz w:val="20"/>
                <w:szCs w:val="20"/>
                <w:lang w:val="en-GB"/>
              </w:rPr>
              <w:t>OR (95%CI)</w:t>
            </w:r>
          </w:p>
        </w:tc>
        <w:tc>
          <w:tcPr>
            <w:tcW w:w="0" w:type="auto"/>
            <w:tcBorders>
              <w:top w:val="nil"/>
              <w:left w:val="nil"/>
              <w:bottom w:val="single" w:sz="4" w:space="0" w:color="auto"/>
              <w:right w:val="nil"/>
            </w:tcBorders>
            <w:shd w:val="clear" w:color="auto" w:fill="auto"/>
            <w:noWrap/>
            <w:vAlign w:val="center"/>
            <w:hideMark/>
          </w:tcPr>
          <w:p w14:paraId="56BDCEEC" w14:textId="77777777" w:rsidR="00415D97" w:rsidRPr="0062630D" w:rsidRDefault="00415D97" w:rsidP="00FE17F9">
            <w:pPr>
              <w:jc w:val="center"/>
              <w:rPr>
                <w:color w:val="333333"/>
                <w:sz w:val="20"/>
                <w:szCs w:val="20"/>
                <w:lang w:val="en-GB"/>
              </w:rPr>
            </w:pPr>
            <w:r w:rsidRPr="0062630D">
              <w:rPr>
                <w:color w:val="333333"/>
                <w:sz w:val="20"/>
                <w:szCs w:val="20"/>
                <w:lang w:val="en-GB"/>
              </w:rPr>
              <w:t>P-value</w:t>
            </w:r>
          </w:p>
        </w:tc>
      </w:tr>
      <w:tr w:rsidR="00415D97" w:rsidRPr="0062630D" w14:paraId="54DD3C8F" w14:textId="77777777" w:rsidTr="00FE17F9">
        <w:trPr>
          <w:trHeight w:val="264"/>
        </w:trPr>
        <w:tc>
          <w:tcPr>
            <w:tcW w:w="0" w:type="auto"/>
            <w:tcBorders>
              <w:top w:val="nil"/>
              <w:left w:val="nil"/>
              <w:bottom w:val="nil"/>
              <w:right w:val="nil"/>
            </w:tcBorders>
            <w:shd w:val="clear" w:color="auto" w:fill="auto"/>
            <w:noWrap/>
            <w:vAlign w:val="center"/>
            <w:hideMark/>
          </w:tcPr>
          <w:p w14:paraId="111E9B64" w14:textId="77777777" w:rsidR="00415D97" w:rsidRPr="0062630D" w:rsidRDefault="00415D97" w:rsidP="00FE17F9">
            <w:pPr>
              <w:rPr>
                <w:color w:val="000000"/>
                <w:sz w:val="20"/>
                <w:szCs w:val="20"/>
                <w:lang w:val="en-GB"/>
              </w:rPr>
            </w:pPr>
            <w:r w:rsidRPr="0062630D">
              <w:rPr>
                <w:color w:val="000000"/>
                <w:sz w:val="20"/>
                <w:szCs w:val="20"/>
                <w:lang w:val="en-GB"/>
              </w:rPr>
              <w:t xml:space="preserve">SDQ-hyper (z-score) </w:t>
            </w:r>
          </w:p>
        </w:tc>
        <w:tc>
          <w:tcPr>
            <w:tcW w:w="0" w:type="auto"/>
            <w:tcBorders>
              <w:top w:val="nil"/>
              <w:left w:val="nil"/>
              <w:bottom w:val="nil"/>
              <w:right w:val="nil"/>
            </w:tcBorders>
            <w:shd w:val="clear" w:color="auto" w:fill="auto"/>
            <w:vAlign w:val="center"/>
            <w:hideMark/>
          </w:tcPr>
          <w:p w14:paraId="5E3BF42A" w14:textId="77777777" w:rsidR="00415D97" w:rsidRPr="0062630D" w:rsidRDefault="00415D97" w:rsidP="00FE17F9">
            <w:pPr>
              <w:jc w:val="center"/>
              <w:rPr>
                <w:color w:val="000000"/>
                <w:sz w:val="20"/>
                <w:szCs w:val="20"/>
                <w:lang w:val="en-GB"/>
              </w:rPr>
            </w:pPr>
            <w:r w:rsidRPr="0062630D">
              <w:rPr>
                <w:color w:val="000000"/>
                <w:sz w:val="20"/>
                <w:szCs w:val="20"/>
                <w:lang w:val="en-GB"/>
              </w:rPr>
              <w:t>-0.04 (-0.08 – 0.00)</w:t>
            </w:r>
          </w:p>
        </w:tc>
        <w:tc>
          <w:tcPr>
            <w:tcW w:w="0" w:type="auto"/>
            <w:tcBorders>
              <w:top w:val="nil"/>
              <w:left w:val="nil"/>
              <w:bottom w:val="nil"/>
              <w:right w:val="nil"/>
            </w:tcBorders>
            <w:shd w:val="clear" w:color="auto" w:fill="auto"/>
            <w:vAlign w:val="center"/>
            <w:hideMark/>
          </w:tcPr>
          <w:p w14:paraId="3D12C8DF" w14:textId="77777777" w:rsidR="00415D97" w:rsidRPr="0062630D" w:rsidRDefault="00415D97" w:rsidP="00FE17F9">
            <w:pPr>
              <w:jc w:val="center"/>
              <w:rPr>
                <w:color w:val="000000"/>
                <w:sz w:val="20"/>
                <w:szCs w:val="20"/>
                <w:lang w:val="en-GB"/>
              </w:rPr>
            </w:pPr>
            <w:r w:rsidRPr="0062630D">
              <w:rPr>
                <w:color w:val="000000"/>
                <w:sz w:val="20"/>
                <w:szCs w:val="20"/>
                <w:lang w:val="en-GB"/>
              </w:rPr>
              <w:t>0.053</w:t>
            </w:r>
          </w:p>
        </w:tc>
        <w:tc>
          <w:tcPr>
            <w:tcW w:w="0" w:type="auto"/>
            <w:tcBorders>
              <w:top w:val="nil"/>
              <w:left w:val="nil"/>
              <w:bottom w:val="nil"/>
              <w:right w:val="nil"/>
            </w:tcBorders>
            <w:shd w:val="clear" w:color="auto" w:fill="auto"/>
            <w:vAlign w:val="center"/>
            <w:hideMark/>
          </w:tcPr>
          <w:p w14:paraId="14B0F625" w14:textId="77777777" w:rsidR="00415D97" w:rsidRPr="0062630D" w:rsidRDefault="00415D97" w:rsidP="00FE17F9">
            <w:pPr>
              <w:jc w:val="center"/>
              <w:rPr>
                <w:color w:val="000000"/>
                <w:sz w:val="20"/>
                <w:szCs w:val="20"/>
                <w:lang w:val="en-GB"/>
              </w:rPr>
            </w:pPr>
            <w:r w:rsidRPr="0062630D">
              <w:rPr>
                <w:color w:val="000000"/>
                <w:sz w:val="20"/>
                <w:szCs w:val="20"/>
                <w:lang w:val="en-GB"/>
              </w:rPr>
              <w:t>-0.06 </w:t>
            </w:r>
            <w:r w:rsidRPr="0062630D">
              <w:rPr>
                <w:color w:val="000000"/>
                <w:sz w:val="20"/>
                <w:szCs w:val="20"/>
                <w:vertAlign w:val="superscript"/>
                <w:lang w:val="en-GB"/>
              </w:rPr>
              <w:t>**</w:t>
            </w:r>
            <w:r w:rsidRPr="0062630D">
              <w:rPr>
                <w:color w:val="000000"/>
                <w:sz w:val="20"/>
                <w:szCs w:val="20"/>
                <w:lang w:val="en-GB"/>
              </w:rPr>
              <w:t> (-0.09 – -0.02)</w:t>
            </w:r>
          </w:p>
        </w:tc>
        <w:tc>
          <w:tcPr>
            <w:tcW w:w="0" w:type="auto"/>
            <w:tcBorders>
              <w:top w:val="nil"/>
              <w:left w:val="nil"/>
              <w:bottom w:val="nil"/>
              <w:right w:val="nil"/>
            </w:tcBorders>
            <w:shd w:val="clear" w:color="auto" w:fill="auto"/>
            <w:vAlign w:val="center"/>
            <w:hideMark/>
          </w:tcPr>
          <w:p w14:paraId="63DFA8D4" w14:textId="77777777" w:rsidR="00415D97" w:rsidRPr="0062630D" w:rsidRDefault="00415D97" w:rsidP="00FE17F9">
            <w:pPr>
              <w:jc w:val="center"/>
              <w:rPr>
                <w:color w:val="000000"/>
                <w:sz w:val="20"/>
                <w:szCs w:val="20"/>
                <w:lang w:val="en-GB"/>
              </w:rPr>
            </w:pPr>
            <w:r w:rsidRPr="0062630D">
              <w:rPr>
                <w:color w:val="000000"/>
                <w:sz w:val="20"/>
                <w:szCs w:val="20"/>
                <w:lang w:val="en-GB"/>
              </w:rPr>
              <w:t>0.005</w:t>
            </w:r>
          </w:p>
        </w:tc>
        <w:tc>
          <w:tcPr>
            <w:tcW w:w="0" w:type="auto"/>
            <w:tcBorders>
              <w:top w:val="nil"/>
              <w:left w:val="nil"/>
              <w:bottom w:val="nil"/>
              <w:right w:val="nil"/>
            </w:tcBorders>
            <w:shd w:val="clear" w:color="auto" w:fill="auto"/>
            <w:vAlign w:val="center"/>
            <w:hideMark/>
          </w:tcPr>
          <w:p w14:paraId="165CC07C" w14:textId="77777777" w:rsidR="00415D97" w:rsidRPr="0062630D" w:rsidRDefault="00415D97" w:rsidP="00FE17F9">
            <w:pPr>
              <w:jc w:val="center"/>
              <w:rPr>
                <w:color w:val="000000"/>
                <w:sz w:val="20"/>
                <w:szCs w:val="20"/>
                <w:lang w:val="en-GB"/>
              </w:rPr>
            </w:pPr>
            <w:r w:rsidRPr="0062630D">
              <w:rPr>
                <w:color w:val="000000"/>
                <w:sz w:val="20"/>
                <w:szCs w:val="20"/>
                <w:lang w:val="en-GB"/>
              </w:rPr>
              <w:t>-0.23 </w:t>
            </w:r>
            <w:r w:rsidRPr="0062630D">
              <w:rPr>
                <w:color w:val="000000"/>
                <w:sz w:val="20"/>
                <w:szCs w:val="20"/>
                <w:vertAlign w:val="superscript"/>
                <w:lang w:val="en-GB"/>
              </w:rPr>
              <w:t>***</w:t>
            </w:r>
            <w:r w:rsidRPr="0062630D">
              <w:rPr>
                <w:color w:val="000000"/>
                <w:sz w:val="20"/>
                <w:szCs w:val="20"/>
                <w:lang w:val="en-GB"/>
              </w:rPr>
              <w:t> (-0.30 – -0.16)</w:t>
            </w:r>
          </w:p>
        </w:tc>
        <w:tc>
          <w:tcPr>
            <w:tcW w:w="0" w:type="auto"/>
            <w:tcBorders>
              <w:top w:val="nil"/>
              <w:left w:val="nil"/>
              <w:bottom w:val="nil"/>
              <w:right w:val="nil"/>
            </w:tcBorders>
            <w:shd w:val="clear" w:color="auto" w:fill="auto"/>
            <w:vAlign w:val="center"/>
            <w:hideMark/>
          </w:tcPr>
          <w:p w14:paraId="7F5104FF"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6239B46E" w14:textId="77777777" w:rsidR="00415D97" w:rsidRPr="0062630D" w:rsidRDefault="00415D97" w:rsidP="00FE17F9">
            <w:pPr>
              <w:jc w:val="center"/>
              <w:rPr>
                <w:color w:val="000000"/>
                <w:sz w:val="20"/>
                <w:szCs w:val="20"/>
                <w:lang w:val="en-GB"/>
              </w:rPr>
            </w:pPr>
            <w:r w:rsidRPr="0062630D">
              <w:rPr>
                <w:color w:val="000000"/>
                <w:sz w:val="20"/>
                <w:szCs w:val="20"/>
                <w:lang w:val="en-GB"/>
              </w:rPr>
              <w:t>2.05 </w:t>
            </w:r>
            <w:r w:rsidRPr="0062630D">
              <w:rPr>
                <w:color w:val="000000"/>
                <w:sz w:val="20"/>
                <w:szCs w:val="20"/>
                <w:vertAlign w:val="superscript"/>
                <w:lang w:val="en-GB"/>
              </w:rPr>
              <w:t>***</w:t>
            </w:r>
            <w:r w:rsidRPr="0062630D">
              <w:rPr>
                <w:color w:val="000000"/>
                <w:sz w:val="20"/>
                <w:szCs w:val="20"/>
                <w:lang w:val="en-GB"/>
              </w:rPr>
              <w:t> (1.78 – 2.36)</w:t>
            </w:r>
          </w:p>
        </w:tc>
        <w:tc>
          <w:tcPr>
            <w:tcW w:w="0" w:type="auto"/>
            <w:tcBorders>
              <w:top w:val="nil"/>
              <w:left w:val="nil"/>
              <w:bottom w:val="nil"/>
              <w:right w:val="nil"/>
            </w:tcBorders>
            <w:shd w:val="clear" w:color="auto" w:fill="auto"/>
            <w:vAlign w:val="center"/>
            <w:hideMark/>
          </w:tcPr>
          <w:p w14:paraId="5ACBBB4C"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21F36F54" w14:textId="77777777" w:rsidTr="00FE17F9">
        <w:trPr>
          <w:trHeight w:val="264"/>
        </w:trPr>
        <w:tc>
          <w:tcPr>
            <w:tcW w:w="0" w:type="auto"/>
            <w:tcBorders>
              <w:top w:val="nil"/>
              <w:left w:val="nil"/>
              <w:bottom w:val="nil"/>
              <w:right w:val="nil"/>
            </w:tcBorders>
            <w:shd w:val="clear" w:color="auto" w:fill="auto"/>
            <w:noWrap/>
            <w:vAlign w:val="center"/>
            <w:hideMark/>
          </w:tcPr>
          <w:p w14:paraId="46690DA5" w14:textId="77777777" w:rsidR="00415D97" w:rsidRPr="0062630D" w:rsidRDefault="00415D97" w:rsidP="00FE17F9">
            <w:pPr>
              <w:rPr>
                <w:color w:val="000000"/>
                <w:sz w:val="20"/>
                <w:szCs w:val="20"/>
                <w:lang w:val="en-GB"/>
              </w:rPr>
            </w:pPr>
            <w:r w:rsidRPr="0062630D">
              <w:rPr>
                <w:color w:val="000000"/>
                <w:sz w:val="20"/>
                <w:szCs w:val="20"/>
                <w:lang w:val="en-GB"/>
              </w:rPr>
              <w:t>School shift (ref: afternoon)</w:t>
            </w:r>
          </w:p>
        </w:tc>
        <w:tc>
          <w:tcPr>
            <w:tcW w:w="0" w:type="auto"/>
            <w:tcBorders>
              <w:top w:val="nil"/>
              <w:left w:val="nil"/>
              <w:bottom w:val="nil"/>
              <w:right w:val="nil"/>
            </w:tcBorders>
            <w:shd w:val="clear" w:color="auto" w:fill="auto"/>
            <w:vAlign w:val="center"/>
            <w:hideMark/>
          </w:tcPr>
          <w:p w14:paraId="473D48A9" w14:textId="77777777" w:rsidR="00415D97" w:rsidRPr="0062630D" w:rsidRDefault="00415D97" w:rsidP="00FE17F9">
            <w:pPr>
              <w:jc w:val="center"/>
              <w:rPr>
                <w:color w:val="000000"/>
                <w:sz w:val="20"/>
                <w:szCs w:val="20"/>
                <w:lang w:val="en-GB"/>
              </w:rPr>
            </w:pPr>
            <w:r w:rsidRPr="0062630D">
              <w:rPr>
                <w:color w:val="000000"/>
                <w:sz w:val="20"/>
                <w:szCs w:val="20"/>
                <w:lang w:val="en-GB"/>
              </w:rPr>
              <w:t>0.02 (-0.03 – 0.07)</w:t>
            </w:r>
          </w:p>
        </w:tc>
        <w:tc>
          <w:tcPr>
            <w:tcW w:w="0" w:type="auto"/>
            <w:tcBorders>
              <w:top w:val="nil"/>
              <w:left w:val="nil"/>
              <w:bottom w:val="nil"/>
              <w:right w:val="nil"/>
            </w:tcBorders>
            <w:shd w:val="clear" w:color="auto" w:fill="auto"/>
            <w:vAlign w:val="center"/>
            <w:hideMark/>
          </w:tcPr>
          <w:p w14:paraId="15194D72" w14:textId="77777777" w:rsidR="00415D97" w:rsidRPr="0062630D" w:rsidRDefault="00415D97" w:rsidP="00FE17F9">
            <w:pPr>
              <w:jc w:val="center"/>
              <w:rPr>
                <w:color w:val="000000"/>
                <w:sz w:val="20"/>
                <w:szCs w:val="20"/>
                <w:lang w:val="en-GB"/>
              </w:rPr>
            </w:pPr>
            <w:r w:rsidRPr="0062630D">
              <w:rPr>
                <w:color w:val="000000"/>
                <w:sz w:val="20"/>
                <w:szCs w:val="20"/>
                <w:lang w:val="en-GB"/>
              </w:rPr>
              <w:t>0.366</w:t>
            </w:r>
          </w:p>
        </w:tc>
        <w:tc>
          <w:tcPr>
            <w:tcW w:w="0" w:type="auto"/>
            <w:tcBorders>
              <w:top w:val="nil"/>
              <w:left w:val="nil"/>
              <w:bottom w:val="nil"/>
              <w:right w:val="nil"/>
            </w:tcBorders>
            <w:shd w:val="clear" w:color="auto" w:fill="auto"/>
            <w:vAlign w:val="center"/>
            <w:hideMark/>
          </w:tcPr>
          <w:p w14:paraId="06BCBDEC" w14:textId="77777777" w:rsidR="00415D97" w:rsidRPr="0062630D" w:rsidRDefault="00415D97" w:rsidP="00FE17F9">
            <w:pPr>
              <w:jc w:val="center"/>
              <w:rPr>
                <w:color w:val="000000"/>
                <w:sz w:val="20"/>
                <w:szCs w:val="20"/>
                <w:lang w:val="en-GB"/>
              </w:rPr>
            </w:pPr>
            <w:r w:rsidRPr="0062630D">
              <w:rPr>
                <w:color w:val="000000"/>
                <w:sz w:val="20"/>
                <w:szCs w:val="20"/>
                <w:lang w:val="en-GB"/>
              </w:rPr>
              <w:t>0.02 (-0.03 – 0.07)</w:t>
            </w:r>
          </w:p>
        </w:tc>
        <w:tc>
          <w:tcPr>
            <w:tcW w:w="0" w:type="auto"/>
            <w:tcBorders>
              <w:top w:val="nil"/>
              <w:left w:val="nil"/>
              <w:bottom w:val="nil"/>
              <w:right w:val="nil"/>
            </w:tcBorders>
            <w:shd w:val="clear" w:color="auto" w:fill="auto"/>
            <w:vAlign w:val="center"/>
            <w:hideMark/>
          </w:tcPr>
          <w:p w14:paraId="11CEC05B" w14:textId="77777777" w:rsidR="00415D97" w:rsidRPr="0062630D" w:rsidRDefault="00415D97" w:rsidP="00FE17F9">
            <w:pPr>
              <w:jc w:val="center"/>
              <w:rPr>
                <w:color w:val="000000"/>
                <w:sz w:val="20"/>
                <w:szCs w:val="20"/>
                <w:lang w:val="en-GB"/>
              </w:rPr>
            </w:pPr>
            <w:r w:rsidRPr="0062630D">
              <w:rPr>
                <w:color w:val="000000"/>
                <w:sz w:val="20"/>
                <w:szCs w:val="20"/>
                <w:lang w:val="en-GB"/>
              </w:rPr>
              <w:t>0.373</w:t>
            </w:r>
          </w:p>
        </w:tc>
        <w:tc>
          <w:tcPr>
            <w:tcW w:w="0" w:type="auto"/>
            <w:tcBorders>
              <w:top w:val="nil"/>
              <w:left w:val="nil"/>
              <w:bottom w:val="nil"/>
              <w:right w:val="nil"/>
            </w:tcBorders>
            <w:shd w:val="clear" w:color="auto" w:fill="auto"/>
            <w:vAlign w:val="center"/>
            <w:hideMark/>
          </w:tcPr>
          <w:p w14:paraId="43B630AF" w14:textId="77777777" w:rsidR="00415D97" w:rsidRPr="0062630D" w:rsidRDefault="00415D97" w:rsidP="00FE17F9">
            <w:pPr>
              <w:jc w:val="center"/>
              <w:rPr>
                <w:color w:val="000000"/>
                <w:sz w:val="20"/>
                <w:szCs w:val="20"/>
                <w:lang w:val="en-GB"/>
              </w:rPr>
            </w:pPr>
            <w:r w:rsidRPr="0062630D">
              <w:rPr>
                <w:color w:val="000000"/>
                <w:sz w:val="20"/>
                <w:szCs w:val="20"/>
                <w:lang w:val="en-GB"/>
              </w:rPr>
              <w:t>-0.07 (-0.15 – 0.01)</w:t>
            </w:r>
          </w:p>
        </w:tc>
        <w:tc>
          <w:tcPr>
            <w:tcW w:w="0" w:type="auto"/>
            <w:tcBorders>
              <w:top w:val="nil"/>
              <w:left w:val="nil"/>
              <w:bottom w:val="nil"/>
              <w:right w:val="nil"/>
            </w:tcBorders>
            <w:shd w:val="clear" w:color="auto" w:fill="auto"/>
            <w:vAlign w:val="center"/>
            <w:hideMark/>
          </w:tcPr>
          <w:p w14:paraId="3F768A4F" w14:textId="77777777" w:rsidR="00415D97" w:rsidRPr="0062630D" w:rsidRDefault="00415D97" w:rsidP="00FE17F9">
            <w:pPr>
              <w:jc w:val="center"/>
              <w:rPr>
                <w:color w:val="000000"/>
                <w:sz w:val="20"/>
                <w:szCs w:val="20"/>
                <w:lang w:val="en-GB"/>
              </w:rPr>
            </w:pPr>
            <w:r w:rsidRPr="0062630D">
              <w:rPr>
                <w:color w:val="000000"/>
                <w:sz w:val="20"/>
                <w:szCs w:val="20"/>
                <w:lang w:val="en-GB"/>
              </w:rPr>
              <w:t>0.100</w:t>
            </w:r>
          </w:p>
        </w:tc>
        <w:tc>
          <w:tcPr>
            <w:tcW w:w="0" w:type="auto"/>
            <w:tcBorders>
              <w:top w:val="nil"/>
              <w:left w:val="nil"/>
              <w:bottom w:val="nil"/>
              <w:right w:val="nil"/>
            </w:tcBorders>
            <w:shd w:val="clear" w:color="auto" w:fill="auto"/>
            <w:vAlign w:val="center"/>
            <w:hideMark/>
          </w:tcPr>
          <w:p w14:paraId="41A4BF48" w14:textId="77777777" w:rsidR="00415D97" w:rsidRPr="0062630D" w:rsidRDefault="00415D97" w:rsidP="00FE17F9">
            <w:pPr>
              <w:jc w:val="center"/>
              <w:rPr>
                <w:color w:val="000000"/>
                <w:sz w:val="20"/>
                <w:szCs w:val="20"/>
                <w:lang w:val="en-GB"/>
              </w:rPr>
            </w:pPr>
            <w:r w:rsidRPr="0062630D">
              <w:rPr>
                <w:color w:val="000000"/>
                <w:sz w:val="20"/>
                <w:szCs w:val="20"/>
                <w:lang w:val="en-GB"/>
              </w:rPr>
              <w:t>1.24 </w:t>
            </w:r>
            <w:r w:rsidRPr="0062630D">
              <w:rPr>
                <w:color w:val="000000"/>
                <w:sz w:val="20"/>
                <w:szCs w:val="20"/>
                <w:vertAlign w:val="superscript"/>
                <w:lang w:val="en-GB"/>
              </w:rPr>
              <w:t>**</w:t>
            </w:r>
            <w:r w:rsidRPr="0062630D">
              <w:rPr>
                <w:color w:val="000000"/>
                <w:sz w:val="20"/>
                <w:szCs w:val="20"/>
                <w:lang w:val="en-GB"/>
              </w:rPr>
              <w:t> (1.06 – 1.45)</w:t>
            </w:r>
          </w:p>
        </w:tc>
        <w:tc>
          <w:tcPr>
            <w:tcW w:w="0" w:type="auto"/>
            <w:tcBorders>
              <w:top w:val="nil"/>
              <w:left w:val="nil"/>
              <w:bottom w:val="nil"/>
              <w:right w:val="nil"/>
            </w:tcBorders>
            <w:shd w:val="clear" w:color="auto" w:fill="auto"/>
            <w:vAlign w:val="center"/>
            <w:hideMark/>
          </w:tcPr>
          <w:p w14:paraId="684B0B0A" w14:textId="77777777" w:rsidR="00415D97" w:rsidRPr="0062630D" w:rsidRDefault="00415D97" w:rsidP="00FE17F9">
            <w:pPr>
              <w:jc w:val="center"/>
              <w:rPr>
                <w:color w:val="000000"/>
                <w:sz w:val="20"/>
                <w:szCs w:val="20"/>
                <w:lang w:val="en-GB"/>
              </w:rPr>
            </w:pPr>
            <w:r w:rsidRPr="0062630D">
              <w:rPr>
                <w:color w:val="000000"/>
                <w:sz w:val="20"/>
                <w:szCs w:val="20"/>
                <w:lang w:val="en-GB"/>
              </w:rPr>
              <w:t>0.007</w:t>
            </w:r>
          </w:p>
        </w:tc>
      </w:tr>
      <w:tr w:rsidR="00415D97" w:rsidRPr="0062630D" w14:paraId="01727A58" w14:textId="77777777" w:rsidTr="00FE17F9">
        <w:trPr>
          <w:trHeight w:val="264"/>
        </w:trPr>
        <w:tc>
          <w:tcPr>
            <w:tcW w:w="0" w:type="auto"/>
            <w:tcBorders>
              <w:top w:val="nil"/>
              <w:left w:val="nil"/>
              <w:bottom w:val="nil"/>
              <w:right w:val="nil"/>
            </w:tcBorders>
            <w:shd w:val="clear" w:color="auto" w:fill="auto"/>
            <w:noWrap/>
            <w:vAlign w:val="center"/>
            <w:hideMark/>
          </w:tcPr>
          <w:p w14:paraId="1302A430" w14:textId="77777777" w:rsidR="00415D97" w:rsidRPr="0062630D" w:rsidRDefault="00415D97" w:rsidP="00FE17F9">
            <w:pPr>
              <w:rPr>
                <w:color w:val="000000"/>
                <w:sz w:val="20"/>
                <w:szCs w:val="20"/>
                <w:lang w:val="en-GB"/>
              </w:rPr>
            </w:pPr>
            <w:r w:rsidRPr="0062630D">
              <w:rPr>
                <w:color w:val="000000"/>
                <w:sz w:val="20"/>
                <w:szCs w:val="20"/>
                <w:lang w:val="en-GB"/>
              </w:rPr>
              <w:t>Age</w:t>
            </w:r>
          </w:p>
        </w:tc>
        <w:tc>
          <w:tcPr>
            <w:tcW w:w="0" w:type="auto"/>
            <w:tcBorders>
              <w:top w:val="nil"/>
              <w:left w:val="nil"/>
              <w:bottom w:val="nil"/>
              <w:right w:val="nil"/>
            </w:tcBorders>
            <w:shd w:val="clear" w:color="auto" w:fill="auto"/>
            <w:vAlign w:val="center"/>
            <w:hideMark/>
          </w:tcPr>
          <w:p w14:paraId="67618187" w14:textId="77777777" w:rsidR="00415D97" w:rsidRPr="0062630D" w:rsidRDefault="00415D97" w:rsidP="00FE17F9">
            <w:pPr>
              <w:jc w:val="center"/>
              <w:rPr>
                <w:color w:val="000000"/>
                <w:sz w:val="20"/>
                <w:szCs w:val="20"/>
                <w:lang w:val="en-GB"/>
              </w:rPr>
            </w:pPr>
            <w:r w:rsidRPr="0062630D">
              <w:rPr>
                <w:color w:val="000000"/>
                <w:sz w:val="20"/>
                <w:szCs w:val="20"/>
                <w:lang w:val="en-GB"/>
              </w:rPr>
              <w:t>-0.07 </w:t>
            </w:r>
            <w:r w:rsidRPr="0062630D">
              <w:rPr>
                <w:color w:val="000000"/>
                <w:sz w:val="20"/>
                <w:szCs w:val="20"/>
                <w:vertAlign w:val="superscript"/>
                <w:lang w:val="en-GB"/>
              </w:rPr>
              <w:t>***</w:t>
            </w:r>
            <w:r w:rsidRPr="0062630D">
              <w:rPr>
                <w:color w:val="000000"/>
                <w:sz w:val="20"/>
                <w:szCs w:val="20"/>
                <w:lang w:val="en-GB"/>
              </w:rPr>
              <w:t> (-0.10 – -0.04)</w:t>
            </w:r>
          </w:p>
        </w:tc>
        <w:tc>
          <w:tcPr>
            <w:tcW w:w="0" w:type="auto"/>
            <w:tcBorders>
              <w:top w:val="nil"/>
              <w:left w:val="nil"/>
              <w:bottom w:val="nil"/>
              <w:right w:val="nil"/>
            </w:tcBorders>
            <w:shd w:val="clear" w:color="auto" w:fill="auto"/>
            <w:vAlign w:val="center"/>
            <w:hideMark/>
          </w:tcPr>
          <w:p w14:paraId="22B30BCF"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49D8D007" w14:textId="77777777" w:rsidR="00415D97" w:rsidRPr="0062630D" w:rsidRDefault="00415D97" w:rsidP="00FE17F9">
            <w:pPr>
              <w:jc w:val="center"/>
              <w:rPr>
                <w:color w:val="000000"/>
                <w:sz w:val="20"/>
                <w:szCs w:val="20"/>
                <w:lang w:val="en-GB"/>
              </w:rPr>
            </w:pPr>
            <w:r w:rsidRPr="0062630D">
              <w:rPr>
                <w:color w:val="000000"/>
                <w:sz w:val="20"/>
                <w:szCs w:val="20"/>
                <w:lang w:val="en-GB"/>
              </w:rPr>
              <w:t>-0.06 </w:t>
            </w:r>
            <w:r w:rsidRPr="0062630D">
              <w:rPr>
                <w:color w:val="000000"/>
                <w:sz w:val="20"/>
                <w:szCs w:val="20"/>
                <w:vertAlign w:val="superscript"/>
                <w:lang w:val="en-GB"/>
              </w:rPr>
              <w:t>***</w:t>
            </w:r>
            <w:r w:rsidRPr="0062630D">
              <w:rPr>
                <w:color w:val="000000"/>
                <w:sz w:val="20"/>
                <w:szCs w:val="20"/>
                <w:lang w:val="en-GB"/>
              </w:rPr>
              <w:t> (-0.08 – -0.03)</w:t>
            </w:r>
          </w:p>
        </w:tc>
        <w:tc>
          <w:tcPr>
            <w:tcW w:w="0" w:type="auto"/>
            <w:tcBorders>
              <w:top w:val="nil"/>
              <w:left w:val="nil"/>
              <w:bottom w:val="nil"/>
              <w:right w:val="nil"/>
            </w:tcBorders>
            <w:shd w:val="clear" w:color="auto" w:fill="auto"/>
            <w:vAlign w:val="center"/>
            <w:hideMark/>
          </w:tcPr>
          <w:p w14:paraId="1DB16F7E"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B0EEB2C" w14:textId="77777777" w:rsidR="00415D97" w:rsidRPr="0062630D" w:rsidRDefault="00415D97" w:rsidP="00FE17F9">
            <w:pPr>
              <w:jc w:val="center"/>
              <w:rPr>
                <w:color w:val="000000"/>
                <w:sz w:val="20"/>
                <w:szCs w:val="20"/>
                <w:lang w:val="en-GB"/>
              </w:rPr>
            </w:pPr>
            <w:r w:rsidRPr="0062630D">
              <w:rPr>
                <w:color w:val="000000"/>
                <w:sz w:val="20"/>
                <w:szCs w:val="20"/>
                <w:lang w:val="en-GB"/>
              </w:rPr>
              <w:t>-0.01 (-0.06 – 0.03)</w:t>
            </w:r>
          </w:p>
        </w:tc>
        <w:tc>
          <w:tcPr>
            <w:tcW w:w="0" w:type="auto"/>
            <w:tcBorders>
              <w:top w:val="nil"/>
              <w:left w:val="nil"/>
              <w:bottom w:val="nil"/>
              <w:right w:val="nil"/>
            </w:tcBorders>
            <w:shd w:val="clear" w:color="auto" w:fill="auto"/>
            <w:vAlign w:val="center"/>
            <w:hideMark/>
          </w:tcPr>
          <w:p w14:paraId="4660CBE1" w14:textId="77777777" w:rsidR="00415D97" w:rsidRPr="0062630D" w:rsidRDefault="00415D97" w:rsidP="00FE17F9">
            <w:pPr>
              <w:jc w:val="center"/>
              <w:rPr>
                <w:color w:val="000000"/>
                <w:sz w:val="20"/>
                <w:szCs w:val="20"/>
                <w:lang w:val="en-GB"/>
              </w:rPr>
            </w:pPr>
            <w:r w:rsidRPr="0062630D">
              <w:rPr>
                <w:color w:val="000000"/>
                <w:sz w:val="20"/>
                <w:szCs w:val="20"/>
                <w:lang w:val="en-GB"/>
              </w:rPr>
              <w:t>0.579</w:t>
            </w:r>
          </w:p>
        </w:tc>
        <w:tc>
          <w:tcPr>
            <w:tcW w:w="0" w:type="auto"/>
            <w:tcBorders>
              <w:top w:val="nil"/>
              <w:left w:val="nil"/>
              <w:bottom w:val="nil"/>
              <w:right w:val="nil"/>
            </w:tcBorders>
            <w:shd w:val="clear" w:color="auto" w:fill="auto"/>
            <w:vAlign w:val="center"/>
            <w:hideMark/>
          </w:tcPr>
          <w:p w14:paraId="0A7A48DD" w14:textId="77777777" w:rsidR="00415D97" w:rsidRPr="0062630D" w:rsidRDefault="00415D97" w:rsidP="00FE17F9">
            <w:pPr>
              <w:jc w:val="center"/>
              <w:rPr>
                <w:color w:val="000000"/>
                <w:sz w:val="20"/>
                <w:szCs w:val="20"/>
                <w:lang w:val="en-GB"/>
              </w:rPr>
            </w:pPr>
            <w:r w:rsidRPr="0062630D">
              <w:rPr>
                <w:color w:val="000000"/>
                <w:sz w:val="20"/>
                <w:szCs w:val="20"/>
                <w:lang w:val="en-GB"/>
              </w:rPr>
              <w:t>1.19 </w:t>
            </w:r>
            <w:r w:rsidRPr="0062630D">
              <w:rPr>
                <w:color w:val="000000"/>
                <w:sz w:val="20"/>
                <w:szCs w:val="20"/>
                <w:vertAlign w:val="superscript"/>
                <w:lang w:val="en-GB"/>
              </w:rPr>
              <w:t>***</w:t>
            </w:r>
            <w:r w:rsidRPr="0062630D">
              <w:rPr>
                <w:color w:val="000000"/>
                <w:sz w:val="20"/>
                <w:szCs w:val="20"/>
                <w:lang w:val="en-GB"/>
              </w:rPr>
              <w:t> (1.08 – 1.31)</w:t>
            </w:r>
          </w:p>
        </w:tc>
        <w:tc>
          <w:tcPr>
            <w:tcW w:w="0" w:type="auto"/>
            <w:tcBorders>
              <w:top w:val="nil"/>
              <w:left w:val="nil"/>
              <w:bottom w:val="nil"/>
              <w:right w:val="nil"/>
            </w:tcBorders>
            <w:shd w:val="clear" w:color="auto" w:fill="auto"/>
            <w:vAlign w:val="center"/>
            <w:hideMark/>
          </w:tcPr>
          <w:p w14:paraId="1049FCC3"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10D33A28" w14:textId="77777777" w:rsidTr="00FE17F9">
        <w:trPr>
          <w:trHeight w:val="264"/>
        </w:trPr>
        <w:tc>
          <w:tcPr>
            <w:tcW w:w="0" w:type="auto"/>
            <w:tcBorders>
              <w:top w:val="nil"/>
              <w:left w:val="nil"/>
              <w:bottom w:val="nil"/>
              <w:right w:val="nil"/>
            </w:tcBorders>
            <w:shd w:val="clear" w:color="auto" w:fill="auto"/>
            <w:noWrap/>
            <w:vAlign w:val="center"/>
            <w:hideMark/>
          </w:tcPr>
          <w:p w14:paraId="1FCC299C" w14:textId="77777777" w:rsidR="00415D97" w:rsidRPr="0062630D" w:rsidRDefault="00415D97" w:rsidP="00FE17F9">
            <w:pPr>
              <w:rPr>
                <w:color w:val="000000"/>
                <w:sz w:val="20"/>
                <w:szCs w:val="20"/>
                <w:lang w:val="en-GB"/>
              </w:rPr>
            </w:pPr>
            <w:r w:rsidRPr="0062630D">
              <w:rPr>
                <w:color w:val="000000"/>
                <w:sz w:val="20"/>
                <w:szCs w:val="20"/>
                <w:lang w:val="en-GB"/>
              </w:rPr>
              <w:t>Instruction level (School years)</w:t>
            </w:r>
          </w:p>
        </w:tc>
        <w:tc>
          <w:tcPr>
            <w:tcW w:w="0" w:type="auto"/>
            <w:tcBorders>
              <w:top w:val="nil"/>
              <w:left w:val="nil"/>
              <w:bottom w:val="nil"/>
              <w:right w:val="nil"/>
            </w:tcBorders>
            <w:shd w:val="clear" w:color="auto" w:fill="auto"/>
            <w:vAlign w:val="center"/>
            <w:hideMark/>
          </w:tcPr>
          <w:p w14:paraId="7664FC84" w14:textId="77777777" w:rsidR="00415D97" w:rsidRPr="0062630D" w:rsidRDefault="00415D97" w:rsidP="00FE17F9">
            <w:pPr>
              <w:jc w:val="center"/>
              <w:rPr>
                <w:color w:val="000000"/>
                <w:sz w:val="20"/>
                <w:szCs w:val="20"/>
                <w:lang w:val="en-GB"/>
              </w:rPr>
            </w:pPr>
            <w:r w:rsidRPr="0062630D">
              <w:rPr>
                <w:color w:val="000000"/>
                <w:sz w:val="20"/>
                <w:szCs w:val="20"/>
                <w:lang w:val="en-GB"/>
              </w:rPr>
              <w:t>0.04 </w:t>
            </w:r>
            <w:r w:rsidRPr="0062630D">
              <w:rPr>
                <w:color w:val="000000"/>
                <w:sz w:val="20"/>
                <w:szCs w:val="20"/>
                <w:vertAlign w:val="superscript"/>
                <w:lang w:val="en-GB"/>
              </w:rPr>
              <w:t>**</w:t>
            </w:r>
            <w:r w:rsidRPr="0062630D">
              <w:rPr>
                <w:color w:val="000000"/>
                <w:sz w:val="20"/>
                <w:szCs w:val="20"/>
                <w:lang w:val="en-GB"/>
              </w:rPr>
              <w:t> (0.01 – 0.07)</w:t>
            </w:r>
          </w:p>
        </w:tc>
        <w:tc>
          <w:tcPr>
            <w:tcW w:w="0" w:type="auto"/>
            <w:tcBorders>
              <w:top w:val="nil"/>
              <w:left w:val="nil"/>
              <w:bottom w:val="nil"/>
              <w:right w:val="nil"/>
            </w:tcBorders>
            <w:shd w:val="clear" w:color="auto" w:fill="auto"/>
            <w:vAlign w:val="center"/>
            <w:hideMark/>
          </w:tcPr>
          <w:p w14:paraId="1B385E29" w14:textId="77777777" w:rsidR="00415D97" w:rsidRPr="0062630D" w:rsidRDefault="00415D97" w:rsidP="00FE17F9">
            <w:pPr>
              <w:jc w:val="center"/>
              <w:rPr>
                <w:color w:val="000000"/>
                <w:sz w:val="20"/>
                <w:szCs w:val="20"/>
                <w:lang w:val="en-GB"/>
              </w:rPr>
            </w:pPr>
            <w:r w:rsidRPr="0062630D">
              <w:rPr>
                <w:color w:val="000000"/>
                <w:sz w:val="20"/>
                <w:szCs w:val="20"/>
                <w:lang w:val="en-GB"/>
              </w:rPr>
              <w:t>0.007</w:t>
            </w:r>
          </w:p>
        </w:tc>
        <w:tc>
          <w:tcPr>
            <w:tcW w:w="0" w:type="auto"/>
            <w:tcBorders>
              <w:top w:val="nil"/>
              <w:left w:val="nil"/>
              <w:bottom w:val="nil"/>
              <w:right w:val="nil"/>
            </w:tcBorders>
            <w:shd w:val="clear" w:color="auto" w:fill="auto"/>
            <w:vAlign w:val="center"/>
            <w:hideMark/>
          </w:tcPr>
          <w:p w14:paraId="5C81130D" w14:textId="77777777" w:rsidR="00415D97" w:rsidRPr="0062630D" w:rsidRDefault="00415D97" w:rsidP="00FE17F9">
            <w:pPr>
              <w:jc w:val="center"/>
              <w:rPr>
                <w:color w:val="000000"/>
                <w:sz w:val="20"/>
                <w:szCs w:val="20"/>
                <w:lang w:val="en-GB"/>
              </w:rPr>
            </w:pPr>
            <w:r w:rsidRPr="0062630D">
              <w:rPr>
                <w:color w:val="000000"/>
                <w:sz w:val="20"/>
                <w:szCs w:val="20"/>
                <w:lang w:val="en-GB"/>
              </w:rPr>
              <w:t>0.03 (-0.00 – 0.06)</w:t>
            </w:r>
          </w:p>
        </w:tc>
        <w:tc>
          <w:tcPr>
            <w:tcW w:w="0" w:type="auto"/>
            <w:tcBorders>
              <w:top w:val="nil"/>
              <w:left w:val="nil"/>
              <w:bottom w:val="nil"/>
              <w:right w:val="nil"/>
            </w:tcBorders>
            <w:shd w:val="clear" w:color="auto" w:fill="auto"/>
            <w:vAlign w:val="center"/>
            <w:hideMark/>
          </w:tcPr>
          <w:p w14:paraId="5EC4B07D" w14:textId="77777777" w:rsidR="00415D97" w:rsidRPr="0062630D" w:rsidRDefault="00415D97" w:rsidP="00FE17F9">
            <w:pPr>
              <w:jc w:val="center"/>
              <w:rPr>
                <w:color w:val="000000"/>
                <w:sz w:val="20"/>
                <w:szCs w:val="20"/>
                <w:lang w:val="en-GB"/>
              </w:rPr>
            </w:pPr>
            <w:r w:rsidRPr="0062630D">
              <w:rPr>
                <w:color w:val="000000"/>
                <w:sz w:val="20"/>
                <w:szCs w:val="20"/>
                <w:lang w:val="en-GB"/>
              </w:rPr>
              <w:t>0.065</w:t>
            </w:r>
          </w:p>
        </w:tc>
        <w:tc>
          <w:tcPr>
            <w:tcW w:w="0" w:type="auto"/>
            <w:tcBorders>
              <w:top w:val="nil"/>
              <w:left w:val="nil"/>
              <w:bottom w:val="nil"/>
              <w:right w:val="nil"/>
            </w:tcBorders>
            <w:shd w:val="clear" w:color="auto" w:fill="auto"/>
            <w:vAlign w:val="center"/>
            <w:hideMark/>
          </w:tcPr>
          <w:p w14:paraId="3AB3924A" w14:textId="77777777" w:rsidR="00415D97" w:rsidRPr="0062630D" w:rsidRDefault="00415D97" w:rsidP="00FE17F9">
            <w:pPr>
              <w:jc w:val="center"/>
              <w:rPr>
                <w:color w:val="000000"/>
                <w:sz w:val="20"/>
                <w:szCs w:val="20"/>
                <w:lang w:val="en-GB"/>
              </w:rPr>
            </w:pPr>
            <w:r w:rsidRPr="0062630D">
              <w:rPr>
                <w:color w:val="000000"/>
                <w:sz w:val="20"/>
                <w:szCs w:val="20"/>
                <w:lang w:val="en-GB"/>
              </w:rPr>
              <w:t>-0.01 (-0.05 – 0.04)</w:t>
            </w:r>
          </w:p>
        </w:tc>
        <w:tc>
          <w:tcPr>
            <w:tcW w:w="0" w:type="auto"/>
            <w:tcBorders>
              <w:top w:val="nil"/>
              <w:left w:val="nil"/>
              <w:bottom w:val="nil"/>
              <w:right w:val="nil"/>
            </w:tcBorders>
            <w:shd w:val="clear" w:color="auto" w:fill="auto"/>
            <w:vAlign w:val="center"/>
            <w:hideMark/>
          </w:tcPr>
          <w:p w14:paraId="15FFE36C" w14:textId="77777777" w:rsidR="00415D97" w:rsidRPr="0062630D" w:rsidRDefault="00415D97" w:rsidP="00FE17F9">
            <w:pPr>
              <w:jc w:val="center"/>
              <w:rPr>
                <w:color w:val="000000"/>
                <w:sz w:val="20"/>
                <w:szCs w:val="20"/>
                <w:lang w:val="en-GB"/>
              </w:rPr>
            </w:pPr>
            <w:r w:rsidRPr="0062630D">
              <w:rPr>
                <w:color w:val="000000"/>
                <w:sz w:val="20"/>
                <w:szCs w:val="20"/>
                <w:lang w:val="en-GB"/>
              </w:rPr>
              <w:t>0.841</w:t>
            </w:r>
          </w:p>
        </w:tc>
        <w:tc>
          <w:tcPr>
            <w:tcW w:w="0" w:type="auto"/>
            <w:tcBorders>
              <w:top w:val="nil"/>
              <w:left w:val="nil"/>
              <w:bottom w:val="nil"/>
              <w:right w:val="nil"/>
            </w:tcBorders>
            <w:shd w:val="clear" w:color="auto" w:fill="auto"/>
            <w:vAlign w:val="center"/>
            <w:hideMark/>
          </w:tcPr>
          <w:p w14:paraId="14C4651A" w14:textId="77777777" w:rsidR="00415D97" w:rsidRPr="0062630D" w:rsidRDefault="00415D97" w:rsidP="00FE17F9">
            <w:pPr>
              <w:jc w:val="center"/>
              <w:rPr>
                <w:color w:val="000000"/>
                <w:sz w:val="20"/>
                <w:szCs w:val="20"/>
                <w:lang w:val="en-GB"/>
              </w:rPr>
            </w:pPr>
            <w:r w:rsidRPr="0062630D">
              <w:rPr>
                <w:color w:val="000000"/>
                <w:sz w:val="20"/>
                <w:szCs w:val="20"/>
                <w:lang w:val="en-GB"/>
              </w:rPr>
              <w:t>0.99 (0.90 – 1.10)</w:t>
            </w:r>
          </w:p>
        </w:tc>
        <w:tc>
          <w:tcPr>
            <w:tcW w:w="0" w:type="auto"/>
            <w:tcBorders>
              <w:top w:val="nil"/>
              <w:left w:val="nil"/>
              <w:bottom w:val="nil"/>
              <w:right w:val="nil"/>
            </w:tcBorders>
            <w:shd w:val="clear" w:color="auto" w:fill="auto"/>
            <w:vAlign w:val="center"/>
            <w:hideMark/>
          </w:tcPr>
          <w:p w14:paraId="4D675922" w14:textId="77777777" w:rsidR="00415D97" w:rsidRPr="0062630D" w:rsidRDefault="00415D97" w:rsidP="00FE17F9">
            <w:pPr>
              <w:jc w:val="center"/>
              <w:rPr>
                <w:color w:val="000000"/>
                <w:sz w:val="20"/>
                <w:szCs w:val="20"/>
                <w:lang w:val="en-GB"/>
              </w:rPr>
            </w:pPr>
            <w:r w:rsidRPr="0062630D">
              <w:rPr>
                <w:color w:val="000000"/>
                <w:sz w:val="20"/>
                <w:szCs w:val="20"/>
                <w:lang w:val="en-GB"/>
              </w:rPr>
              <w:t>0.856</w:t>
            </w:r>
          </w:p>
        </w:tc>
      </w:tr>
      <w:tr w:rsidR="00415D97" w:rsidRPr="0062630D" w14:paraId="46179C24" w14:textId="77777777" w:rsidTr="00FE17F9">
        <w:trPr>
          <w:trHeight w:val="264"/>
        </w:trPr>
        <w:tc>
          <w:tcPr>
            <w:tcW w:w="0" w:type="auto"/>
            <w:tcBorders>
              <w:top w:val="nil"/>
              <w:left w:val="nil"/>
              <w:bottom w:val="nil"/>
              <w:right w:val="nil"/>
            </w:tcBorders>
            <w:shd w:val="clear" w:color="auto" w:fill="auto"/>
            <w:noWrap/>
            <w:vAlign w:val="center"/>
            <w:hideMark/>
          </w:tcPr>
          <w:p w14:paraId="126ACAFA" w14:textId="77777777" w:rsidR="00415D97" w:rsidRPr="0062630D" w:rsidRDefault="00415D97" w:rsidP="00FE17F9">
            <w:pPr>
              <w:rPr>
                <w:color w:val="000000"/>
                <w:sz w:val="20"/>
                <w:szCs w:val="20"/>
                <w:lang w:val="en-GB"/>
              </w:rPr>
            </w:pPr>
            <w:r w:rsidRPr="0062630D">
              <w:rPr>
                <w:color w:val="000000"/>
                <w:sz w:val="20"/>
                <w:szCs w:val="20"/>
                <w:lang w:val="en-GB"/>
              </w:rPr>
              <w:t>Female sex</w:t>
            </w:r>
          </w:p>
        </w:tc>
        <w:tc>
          <w:tcPr>
            <w:tcW w:w="0" w:type="auto"/>
            <w:tcBorders>
              <w:top w:val="nil"/>
              <w:left w:val="nil"/>
              <w:bottom w:val="nil"/>
              <w:right w:val="nil"/>
            </w:tcBorders>
            <w:shd w:val="clear" w:color="auto" w:fill="auto"/>
            <w:vAlign w:val="center"/>
            <w:hideMark/>
          </w:tcPr>
          <w:p w14:paraId="25F9A65F" w14:textId="77777777" w:rsidR="00415D97" w:rsidRPr="0062630D" w:rsidRDefault="00415D97" w:rsidP="00FE17F9">
            <w:pPr>
              <w:jc w:val="center"/>
              <w:rPr>
                <w:color w:val="000000"/>
                <w:sz w:val="20"/>
                <w:szCs w:val="20"/>
                <w:lang w:val="en-GB"/>
              </w:rPr>
            </w:pPr>
            <w:r w:rsidRPr="0062630D">
              <w:rPr>
                <w:color w:val="000000"/>
                <w:sz w:val="20"/>
                <w:szCs w:val="20"/>
                <w:lang w:val="en-GB"/>
              </w:rPr>
              <w:t>0.06 </w:t>
            </w:r>
            <w:r w:rsidRPr="0062630D">
              <w:rPr>
                <w:color w:val="000000"/>
                <w:sz w:val="20"/>
                <w:szCs w:val="20"/>
                <w:vertAlign w:val="superscript"/>
                <w:lang w:val="en-GB"/>
              </w:rPr>
              <w:t>**</w:t>
            </w:r>
            <w:r w:rsidRPr="0062630D">
              <w:rPr>
                <w:color w:val="000000"/>
                <w:sz w:val="20"/>
                <w:szCs w:val="20"/>
                <w:lang w:val="en-GB"/>
              </w:rPr>
              <w:t> (0.02 – 0.11)</w:t>
            </w:r>
          </w:p>
        </w:tc>
        <w:tc>
          <w:tcPr>
            <w:tcW w:w="0" w:type="auto"/>
            <w:tcBorders>
              <w:top w:val="nil"/>
              <w:left w:val="nil"/>
              <w:bottom w:val="nil"/>
              <w:right w:val="nil"/>
            </w:tcBorders>
            <w:shd w:val="clear" w:color="auto" w:fill="auto"/>
            <w:vAlign w:val="center"/>
            <w:hideMark/>
          </w:tcPr>
          <w:p w14:paraId="75706446" w14:textId="77777777" w:rsidR="00415D97" w:rsidRPr="0062630D" w:rsidRDefault="00415D97" w:rsidP="00FE17F9">
            <w:pPr>
              <w:jc w:val="center"/>
              <w:rPr>
                <w:color w:val="000000"/>
                <w:sz w:val="20"/>
                <w:szCs w:val="20"/>
                <w:lang w:val="en-GB"/>
              </w:rPr>
            </w:pPr>
            <w:r w:rsidRPr="0062630D">
              <w:rPr>
                <w:color w:val="000000"/>
                <w:sz w:val="20"/>
                <w:szCs w:val="20"/>
                <w:lang w:val="en-GB"/>
              </w:rPr>
              <w:t>0.009</w:t>
            </w:r>
          </w:p>
        </w:tc>
        <w:tc>
          <w:tcPr>
            <w:tcW w:w="0" w:type="auto"/>
            <w:tcBorders>
              <w:top w:val="nil"/>
              <w:left w:val="nil"/>
              <w:bottom w:val="nil"/>
              <w:right w:val="nil"/>
            </w:tcBorders>
            <w:shd w:val="clear" w:color="auto" w:fill="auto"/>
            <w:vAlign w:val="center"/>
            <w:hideMark/>
          </w:tcPr>
          <w:p w14:paraId="73C3C27E" w14:textId="77777777" w:rsidR="00415D97" w:rsidRPr="0062630D" w:rsidRDefault="00415D97" w:rsidP="00FE17F9">
            <w:pPr>
              <w:jc w:val="center"/>
              <w:rPr>
                <w:color w:val="000000"/>
                <w:sz w:val="20"/>
                <w:szCs w:val="20"/>
                <w:lang w:val="en-GB"/>
              </w:rPr>
            </w:pPr>
            <w:r w:rsidRPr="0062630D">
              <w:rPr>
                <w:color w:val="000000"/>
                <w:sz w:val="20"/>
                <w:szCs w:val="20"/>
                <w:lang w:val="en-GB"/>
              </w:rPr>
              <w:t>0.09 </w:t>
            </w:r>
            <w:r w:rsidRPr="0062630D">
              <w:rPr>
                <w:color w:val="000000"/>
                <w:sz w:val="20"/>
                <w:szCs w:val="20"/>
                <w:vertAlign w:val="superscript"/>
                <w:lang w:val="en-GB"/>
              </w:rPr>
              <w:t>***</w:t>
            </w:r>
            <w:r w:rsidRPr="0062630D">
              <w:rPr>
                <w:color w:val="000000"/>
                <w:sz w:val="20"/>
                <w:szCs w:val="20"/>
                <w:lang w:val="en-GB"/>
              </w:rPr>
              <w:t> (0.05 – 0.14)</w:t>
            </w:r>
          </w:p>
        </w:tc>
        <w:tc>
          <w:tcPr>
            <w:tcW w:w="0" w:type="auto"/>
            <w:tcBorders>
              <w:top w:val="nil"/>
              <w:left w:val="nil"/>
              <w:bottom w:val="nil"/>
              <w:right w:val="nil"/>
            </w:tcBorders>
            <w:shd w:val="clear" w:color="auto" w:fill="auto"/>
            <w:vAlign w:val="center"/>
            <w:hideMark/>
          </w:tcPr>
          <w:p w14:paraId="38095FB9"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5AAA1119" w14:textId="77777777" w:rsidR="00415D97" w:rsidRPr="0062630D" w:rsidRDefault="00415D97" w:rsidP="00FE17F9">
            <w:pPr>
              <w:jc w:val="center"/>
              <w:rPr>
                <w:color w:val="000000"/>
                <w:sz w:val="20"/>
                <w:szCs w:val="20"/>
                <w:lang w:val="en-GB"/>
              </w:rPr>
            </w:pPr>
            <w:r w:rsidRPr="0062630D">
              <w:rPr>
                <w:color w:val="000000"/>
                <w:sz w:val="20"/>
                <w:szCs w:val="20"/>
                <w:lang w:val="en-GB"/>
              </w:rPr>
              <w:t>0.16 </w:t>
            </w:r>
            <w:r w:rsidRPr="0062630D">
              <w:rPr>
                <w:color w:val="000000"/>
                <w:sz w:val="20"/>
                <w:szCs w:val="20"/>
                <w:vertAlign w:val="superscript"/>
                <w:lang w:val="en-GB"/>
              </w:rPr>
              <w:t>***</w:t>
            </w:r>
            <w:r w:rsidRPr="0062630D">
              <w:rPr>
                <w:color w:val="000000"/>
                <w:sz w:val="20"/>
                <w:szCs w:val="20"/>
                <w:lang w:val="en-GB"/>
              </w:rPr>
              <w:t> (0.08 – 0.24)</w:t>
            </w:r>
          </w:p>
        </w:tc>
        <w:tc>
          <w:tcPr>
            <w:tcW w:w="0" w:type="auto"/>
            <w:tcBorders>
              <w:top w:val="nil"/>
              <w:left w:val="nil"/>
              <w:bottom w:val="nil"/>
              <w:right w:val="nil"/>
            </w:tcBorders>
            <w:shd w:val="clear" w:color="auto" w:fill="auto"/>
            <w:vAlign w:val="center"/>
            <w:hideMark/>
          </w:tcPr>
          <w:p w14:paraId="495EE491"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58736B83" w14:textId="77777777" w:rsidR="00415D97" w:rsidRPr="0062630D" w:rsidRDefault="00415D97" w:rsidP="00FE17F9">
            <w:pPr>
              <w:jc w:val="center"/>
              <w:rPr>
                <w:color w:val="000000"/>
                <w:sz w:val="20"/>
                <w:szCs w:val="20"/>
                <w:lang w:val="en-GB"/>
              </w:rPr>
            </w:pPr>
            <w:r w:rsidRPr="0062630D">
              <w:rPr>
                <w:color w:val="000000"/>
                <w:sz w:val="20"/>
                <w:szCs w:val="20"/>
                <w:lang w:val="en-GB"/>
              </w:rPr>
              <w:t>0.63 </w:t>
            </w:r>
            <w:r w:rsidRPr="0062630D">
              <w:rPr>
                <w:color w:val="000000"/>
                <w:sz w:val="20"/>
                <w:szCs w:val="20"/>
                <w:vertAlign w:val="superscript"/>
                <w:lang w:val="en-GB"/>
              </w:rPr>
              <w:t>***</w:t>
            </w:r>
            <w:r w:rsidRPr="0062630D">
              <w:rPr>
                <w:color w:val="000000"/>
                <w:sz w:val="20"/>
                <w:szCs w:val="20"/>
                <w:lang w:val="en-GB"/>
              </w:rPr>
              <w:t> (0.54 – 0.74)</w:t>
            </w:r>
          </w:p>
        </w:tc>
        <w:tc>
          <w:tcPr>
            <w:tcW w:w="0" w:type="auto"/>
            <w:tcBorders>
              <w:top w:val="nil"/>
              <w:left w:val="nil"/>
              <w:bottom w:val="nil"/>
              <w:right w:val="nil"/>
            </w:tcBorders>
            <w:shd w:val="clear" w:color="auto" w:fill="auto"/>
            <w:vAlign w:val="center"/>
            <w:hideMark/>
          </w:tcPr>
          <w:p w14:paraId="5EF05C73"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4E3F7F80" w14:textId="77777777" w:rsidTr="00FE17F9">
        <w:trPr>
          <w:trHeight w:val="264"/>
        </w:trPr>
        <w:tc>
          <w:tcPr>
            <w:tcW w:w="0" w:type="auto"/>
            <w:tcBorders>
              <w:top w:val="nil"/>
              <w:left w:val="nil"/>
              <w:bottom w:val="nil"/>
              <w:right w:val="nil"/>
            </w:tcBorders>
            <w:shd w:val="clear" w:color="auto" w:fill="auto"/>
            <w:noWrap/>
            <w:vAlign w:val="center"/>
            <w:hideMark/>
          </w:tcPr>
          <w:p w14:paraId="12CDEE4B" w14:textId="77777777" w:rsidR="00415D97" w:rsidRPr="0062630D" w:rsidRDefault="00415D97" w:rsidP="00FE17F9">
            <w:pPr>
              <w:rPr>
                <w:color w:val="000000"/>
                <w:sz w:val="20"/>
                <w:szCs w:val="20"/>
                <w:lang w:val="en-GB"/>
              </w:rPr>
            </w:pPr>
            <w:r w:rsidRPr="0062630D">
              <w:rPr>
                <w:color w:val="000000"/>
                <w:sz w:val="20"/>
                <w:szCs w:val="20"/>
                <w:lang w:val="en-GB"/>
              </w:rPr>
              <w:t>Non-white race/ethnicity</w:t>
            </w:r>
          </w:p>
        </w:tc>
        <w:tc>
          <w:tcPr>
            <w:tcW w:w="0" w:type="auto"/>
            <w:tcBorders>
              <w:top w:val="nil"/>
              <w:left w:val="nil"/>
              <w:bottom w:val="nil"/>
              <w:right w:val="nil"/>
            </w:tcBorders>
            <w:shd w:val="clear" w:color="auto" w:fill="auto"/>
            <w:vAlign w:val="center"/>
            <w:hideMark/>
          </w:tcPr>
          <w:p w14:paraId="013B653A" w14:textId="77777777" w:rsidR="00415D97" w:rsidRPr="0062630D" w:rsidRDefault="00415D97" w:rsidP="00FE17F9">
            <w:pPr>
              <w:jc w:val="center"/>
              <w:rPr>
                <w:color w:val="000000"/>
                <w:sz w:val="20"/>
                <w:szCs w:val="20"/>
                <w:lang w:val="en-GB"/>
              </w:rPr>
            </w:pPr>
            <w:r w:rsidRPr="0062630D">
              <w:rPr>
                <w:color w:val="000000"/>
                <w:sz w:val="20"/>
                <w:szCs w:val="20"/>
                <w:lang w:val="en-GB"/>
              </w:rPr>
              <w:t>-0.09 </w:t>
            </w:r>
            <w:r w:rsidRPr="0062630D">
              <w:rPr>
                <w:color w:val="000000"/>
                <w:sz w:val="20"/>
                <w:szCs w:val="20"/>
                <w:vertAlign w:val="superscript"/>
                <w:lang w:val="en-GB"/>
              </w:rPr>
              <w:t>***</w:t>
            </w:r>
            <w:r w:rsidRPr="0062630D">
              <w:rPr>
                <w:color w:val="000000"/>
                <w:sz w:val="20"/>
                <w:szCs w:val="20"/>
                <w:lang w:val="en-GB"/>
              </w:rPr>
              <w:t> (-0.14 – -0.04)</w:t>
            </w:r>
          </w:p>
        </w:tc>
        <w:tc>
          <w:tcPr>
            <w:tcW w:w="0" w:type="auto"/>
            <w:tcBorders>
              <w:top w:val="nil"/>
              <w:left w:val="nil"/>
              <w:bottom w:val="nil"/>
              <w:right w:val="nil"/>
            </w:tcBorders>
            <w:shd w:val="clear" w:color="auto" w:fill="auto"/>
            <w:vAlign w:val="center"/>
            <w:hideMark/>
          </w:tcPr>
          <w:p w14:paraId="5EA71B77"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4BD58351" w14:textId="77777777" w:rsidR="00415D97" w:rsidRPr="0062630D" w:rsidRDefault="00415D97" w:rsidP="00FE17F9">
            <w:pPr>
              <w:jc w:val="center"/>
              <w:rPr>
                <w:color w:val="000000"/>
                <w:sz w:val="20"/>
                <w:szCs w:val="20"/>
                <w:lang w:val="en-GB"/>
              </w:rPr>
            </w:pPr>
            <w:r w:rsidRPr="0062630D">
              <w:rPr>
                <w:color w:val="000000"/>
                <w:sz w:val="20"/>
                <w:szCs w:val="20"/>
                <w:lang w:val="en-GB"/>
              </w:rPr>
              <w:t>-0.08 </w:t>
            </w:r>
            <w:r w:rsidRPr="0062630D">
              <w:rPr>
                <w:color w:val="000000"/>
                <w:sz w:val="20"/>
                <w:szCs w:val="20"/>
                <w:vertAlign w:val="superscript"/>
                <w:lang w:val="en-GB"/>
              </w:rPr>
              <w:t>***</w:t>
            </w:r>
            <w:r w:rsidRPr="0062630D">
              <w:rPr>
                <w:color w:val="000000"/>
                <w:sz w:val="20"/>
                <w:szCs w:val="20"/>
                <w:lang w:val="en-GB"/>
              </w:rPr>
              <w:t> (-0.13 – -0.03)</w:t>
            </w:r>
          </w:p>
        </w:tc>
        <w:tc>
          <w:tcPr>
            <w:tcW w:w="0" w:type="auto"/>
            <w:tcBorders>
              <w:top w:val="nil"/>
              <w:left w:val="nil"/>
              <w:bottom w:val="nil"/>
              <w:right w:val="nil"/>
            </w:tcBorders>
            <w:shd w:val="clear" w:color="auto" w:fill="auto"/>
            <w:vAlign w:val="center"/>
            <w:hideMark/>
          </w:tcPr>
          <w:p w14:paraId="591B8C9F" w14:textId="77777777" w:rsidR="00415D97" w:rsidRPr="0062630D" w:rsidRDefault="00415D97" w:rsidP="00FE17F9">
            <w:pPr>
              <w:jc w:val="center"/>
              <w:rPr>
                <w:color w:val="000000"/>
                <w:sz w:val="20"/>
                <w:szCs w:val="20"/>
                <w:lang w:val="en-GB"/>
              </w:rPr>
            </w:pPr>
            <w:r w:rsidRPr="0062630D">
              <w:rPr>
                <w:color w:val="000000"/>
                <w:sz w:val="20"/>
                <w:szCs w:val="20"/>
                <w:lang w:val="en-GB"/>
              </w:rPr>
              <w:t>0.001</w:t>
            </w:r>
          </w:p>
        </w:tc>
        <w:tc>
          <w:tcPr>
            <w:tcW w:w="0" w:type="auto"/>
            <w:tcBorders>
              <w:top w:val="nil"/>
              <w:left w:val="nil"/>
              <w:bottom w:val="nil"/>
              <w:right w:val="nil"/>
            </w:tcBorders>
            <w:shd w:val="clear" w:color="auto" w:fill="auto"/>
            <w:vAlign w:val="center"/>
            <w:hideMark/>
          </w:tcPr>
          <w:p w14:paraId="10EE9392" w14:textId="77777777" w:rsidR="00415D97" w:rsidRPr="0062630D" w:rsidRDefault="00415D97" w:rsidP="00FE17F9">
            <w:pPr>
              <w:jc w:val="center"/>
              <w:rPr>
                <w:color w:val="000000"/>
                <w:sz w:val="20"/>
                <w:szCs w:val="20"/>
                <w:lang w:val="en-GB"/>
              </w:rPr>
            </w:pPr>
            <w:r w:rsidRPr="0062630D">
              <w:rPr>
                <w:color w:val="000000"/>
                <w:sz w:val="20"/>
                <w:szCs w:val="20"/>
                <w:lang w:val="en-GB"/>
              </w:rPr>
              <w:t>0.03 (-0.05 – 0.11)</w:t>
            </w:r>
          </w:p>
        </w:tc>
        <w:tc>
          <w:tcPr>
            <w:tcW w:w="0" w:type="auto"/>
            <w:tcBorders>
              <w:top w:val="nil"/>
              <w:left w:val="nil"/>
              <w:bottom w:val="nil"/>
              <w:right w:val="nil"/>
            </w:tcBorders>
            <w:shd w:val="clear" w:color="auto" w:fill="auto"/>
            <w:vAlign w:val="center"/>
            <w:hideMark/>
          </w:tcPr>
          <w:p w14:paraId="2B9FF96B" w14:textId="77777777" w:rsidR="00415D97" w:rsidRPr="0062630D" w:rsidRDefault="00415D97" w:rsidP="00FE17F9">
            <w:pPr>
              <w:jc w:val="center"/>
              <w:rPr>
                <w:color w:val="000000"/>
                <w:sz w:val="20"/>
                <w:szCs w:val="20"/>
                <w:lang w:val="en-GB"/>
              </w:rPr>
            </w:pPr>
            <w:r w:rsidRPr="0062630D">
              <w:rPr>
                <w:color w:val="000000"/>
                <w:sz w:val="20"/>
                <w:szCs w:val="20"/>
                <w:lang w:val="en-GB"/>
              </w:rPr>
              <w:t>0.461</w:t>
            </w:r>
          </w:p>
        </w:tc>
        <w:tc>
          <w:tcPr>
            <w:tcW w:w="0" w:type="auto"/>
            <w:tcBorders>
              <w:top w:val="nil"/>
              <w:left w:val="nil"/>
              <w:bottom w:val="nil"/>
              <w:right w:val="nil"/>
            </w:tcBorders>
            <w:shd w:val="clear" w:color="auto" w:fill="auto"/>
            <w:vAlign w:val="center"/>
            <w:hideMark/>
          </w:tcPr>
          <w:p w14:paraId="33304C3F" w14:textId="77777777" w:rsidR="00415D97" w:rsidRPr="0062630D" w:rsidRDefault="00415D97" w:rsidP="00FE17F9">
            <w:pPr>
              <w:jc w:val="center"/>
              <w:rPr>
                <w:color w:val="000000"/>
                <w:sz w:val="20"/>
                <w:szCs w:val="20"/>
                <w:lang w:val="en-GB"/>
              </w:rPr>
            </w:pPr>
            <w:r w:rsidRPr="0062630D">
              <w:rPr>
                <w:color w:val="000000"/>
                <w:sz w:val="20"/>
                <w:szCs w:val="20"/>
                <w:lang w:val="en-GB"/>
              </w:rPr>
              <w:t>0.92 (0.79 – 1.08)</w:t>
            </w:r>
          </w:p>
        </w:tc>
        <w:tc>
          <w:tcPr>
            <w:tcW w:w="0" w:type="auto"/>
            <w:tcBorders>
              <w:top w:val="nil"/>
              <w:left w:val="nil"/>
              <w:bottom w:val="nil"/>
              <w:right w:val="nil"/>
            </w:tcBorders>
            <w:shd w:val="clear" w:color="auto" w:fill="auto"/>
            <w:vAlign w:val="center"/>
            <w:hideMark/>
          </w:tcPr>
          <w:p w14:paraId="5EE9E693" w14:textId="77777777" w:rsidR="00415D97" w:rsidRPr="0062630D" w:rsidRDefault="00415D97" w:rsidP="00FE17F9">
            <w:pPr>
              <w:jc w:val="center"/>
              <w:rPr>
                <w:color w:val="000000"/>
                <w:sz w:val="20"/>
                <w:szCs w:val="20"/>
                <w:lang w:val="en-GB"/>
              </w:rPr>
            </w:pPr>
            <w:r w:rsidRPr="0062630D">
              <w:rPr>
                <w:color w:val="000000"/>
                <w:sz w:val="20"/>
                <w:szCs w:val="20"/>
                <w:lang w:val="en-GB"/>
              </w:rPr>
              <w:t>0.330</w:t>
            </w:r>
          </w:p>
        </w:tc>
      </w:tr>
      <w:tr w:rsidR="00415D97" w:rsidRPr="0062630D" w14:paraId="64A2B917" w14:textId="77777777" w:rsidTr="00FE17F9">
        <w:trPr>
          <w:trHeight w:val="264"/>
        </w:trPr>
        <w:tc>
          <w:tcPr>
            <w:tcW w:w="0" w:type="auto"/>
            <w:tcBorders>
              <w:top w:val="nil"/>
              <w:left w:val="nil"/>
              <w:bottom w:val="nil"/>
              <w:right w:val="nil"/>
            </w:tcBorders>
            <w:shd w:val="clear" w:color="auto" w:fill="auto"/>
            <w:noWrap/>
            <w:vAlign w:val="center"/>
            <w:hideMark/>
          </w:tcPr>
          <w:p w14:paraId="750B3321" w14:textId="77777777" w:rsidR="00415D97" w:rsidRPr="0062630D" w:rsidRDefault="00415D97" w:rsidP="00FE17F9">
            <w:pPr>
              <w:rPr>
                <w:color w:val="000000"/>
                <w:sz w:val="20"/>
                <w:szCs w:val="20"/>
                <w:lang w:val="en-GB"/>
              </w:rPr>
            </w:pPr>
            <w:r w:rsidRPr="0062630D">
              <w:rPr>
                <w:color w:val="000000"/>
                <w:sz w:val="20"/>
                <w:szCs w:val="20"/>
                <w:lang w:val="en-GB"/>
              </w:rPr>
              <w:t>IQ (z-score)</w:t>
            </w:r>
          </w:p>
        </w:tc>
        <w:tc>
          <w:tcPr>
            <w:tcW w:w="0" w:type="auto"/>
            <w:tcBorders>
              <w:top w:val="nil"/>
              <w:left w:val="nil"/>
              <w:bottom w:val="nil"/>
              <w:right w:val="nil"/>
            </w:tcBorders>
            <w:shd w:val="clear" w:color="auto" w:fill="auto"/>
            <w:vAlign w:val="center"/>
            <w:hideMark/>
          </w:tcPr>
          <w:p w14:paraId="49B56CD4" w14:textId="77777777" w:rsidR="00415D97" w:rsidRPr="0062630D" w:rsidRDefault="00415D97" w:rsidP="00FE17F9">
            <w:pPr>
              <w:jc w:val="center"/>
              <w:rPr>
                <w:color w:val="000000"/>
                <w:sz w:val="20"/>
                <w:szCs w:val="20"/>
                <w:lang w:val="en-GB"/>
              </w:rPr>
            </w:pPr>
            <w:r w:rsidRPr="0062630D">
              <w:rPr>
                <w:color w:val="000000"/>
                <w:sz w:val="20"/>
                <w:szCs w:val="20"/>
                <w:lang w:val="en-GB"/>
              </w:rPr>
              <w:t>0.06 </w:t>
            </w:r>
            <w:r w:rsidRPr="0062630D">
              <w:rPr>
                <w:color w:val="000000"/>
                <w:sz w:val="20"/>
                <w:szCs w:val="20"/>
                <w:vertAlign w:val="superscript"/>
                <w:lang w:val="en-GB"/>
              </w:rPr>
              <w:t>***</w:t>
            </w:r>
            <w:r w:rsidRPr="0062630D">
              <w:rPr>
                <w:color w:val="000000"/>
                <w:sz w:val="20"/>
                <w:szCs w:val="20"/>
                <w:lang w:val="en-GB"/>
              </w:rPr>
              <w:t> (0.03 – 0.08)</w:t>
            </w:r>
          </w:p>
        </w:tc>
        <w:tc>
          <w:tcPr>
            <w:tcW w:w="0" w:type="auto"/>
            <w:tcBorders>
              <w:top w:val="nil"/>
              <w:left w:val="nil"/>
              <w:bottom w:val="nil"/>
              <w:right w:val="nil"/>
            </w:tcBorders>
            <w:shd w:val="clear" w:color="auto" w:fill="auto"/>
            <w:vAlign w:val="center"/>
            <w:hideMark/>
          </w:tcPr>
          <w:p w14:paraId="501CD3F6"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7CFC6120" w14:textId="77777777" w:rsidR="00415D97" w:rsidRPr="0062630D" w:rsidRDefault="00415D97" w:rsidP="00FE17F9">
            <w:pPr>
              <w:jc w:val="center"/>
              <w:rPr>
                <w:color w:val="000000"/>
                <w:sz w:val="20"/>
                <w:szCs w:val="20"/>
                <w:lang w:val="en-GB"/>
              </w:rPr>
            </w:pPr>
            <w:r w:rsidRPr="0062630D">
              <w:rPr>
                <w:color w:val="000000"/>
                <w:sz w:val="20"/>
                <w:szCs w:val="20"/>
                <w:lang w:val="en-GB"/>
              </w:rPr>
              <w:t>0.04 </w:t>
            </w:r>
            <w:r w:rsidRPr="0062630D">
              <w:rPr>
                <w:color w:val="000000"/>
                <w:sz w:val="20"/>
                <w:szCs w:val="20"/>
                <w:vertAlign w:val="superscript"/>
                <w:lang w:val="en-GB"/>
              </w:rPr>
              <w:t>**</w:t>
            </w:r>
            <w:r w:rsidRPr="0062630D">
              <w:rPr>
                <w:color w:val="000000"/>
                <w:sz w:val="20"/>
                <w:szCs w:val="20"/>
                <w:lang w:val="en-GB"/>
              </w:rPr>
              <w:t> (0.01 – 0.06)</w:t>
            </w:r>
          </w:p>
        </w:tc>
        <w:tc>
          <w:tcPr>
            <w:tcW w:w="0" w:type="auto"/>
            <w:tcBorders>
              <w:top w:val="nil"/>
              <w:left w:val="nil"/>
              <w:bottom w:val="nil"/>
              <w:right w:val="nil"/>
            </w:tcBorders>
            <w:shd w:val="clear" w:color="auto" w:fill="auto"/>
            <w:vAlign w:val="center"/>
            <w:hideMark/>
          </w:tcPr>
          <w:p w14:paraId="792703E1" w14:textId="77777777" w:rsidR="00415D97" w:rsidRPr="0062630D" w:rsidRDefault="00415D97" w:rsidP="00FE17F9">
            <w:pPr>
              <w:jc w:val="center"/>
              <w:rPr>
                <w:color w:val="000000"/>
                <w:sz w:val="20"/>
                <w:szCs w:val="20"/>
                <w:lang w:val="en-GB"/>
              </w:rPr>
            </w:pPr>
            <w:r w:rsidRPr="0062630D">
              <w:rPr>
                <w:color w:val="000000"/>
                <w:sz w:val="20"/>
                <w:szCs w:val="20"/>
                <w:lang w:val="en-GB"/>
              </w:rPr>
              <w:t>0.002</w:t>
            </w:r>
          </w:p>
        </w:tc>
        <w:tc>
          <w:tcPr>
            <w:tcW w:w="0" w:type="auto"/>
            <w:tcBorders>
              <w:top w:val="nil"/>
              <w:left w:val="nil"/>
              <w:bottom w:val="nil"/>
              <w:right w:val="nil"/>
            </w:tcBorders>
            <w:shd w:val="clear" w:color="auto" w:fill="auto"/>
            <w:vAlign w:val="center"/>
            <w:hideMark/>
          </w:tcPr>
          <w:p w14:paraId="68CCC74C" w14:textId="77777777" w:rsidR="00415D97" w:rsidRPr="0062630D" w:rsidRDefault="00415D97" w:rsidP="00FE17F9">
            <w:pPr>
              <w:jc w:val="center"/>
              <w:rPr>
                <w:color w:val="000000"/>
                <w:sz w:val="20"/>
                <w:szCs w:val="20"/>
                <w:lang w:val="en-GB"/>
              </w:rPr>
            </w:pPr>
            <w:r w:rsidRPr="0062630D">
              <w:rPr>
                <w:color w:val="000000"/>
                <w:sz w:val="20"/>
                <w:szCs w:val="20"/>
                <w:lang w:val="en-GB"/>
              </w:rPr>
              <w:t>0.10 </w:t>
            </w:r>
            <w:r w:rsidRPr="0062630D">
              <w:rPr>
                <w:color w:val="000000"/>
                <w:sz w:val="20"/>
                <w:szCs w:val="20"/>
                <w:vertAlign w:val="superscript"/>
                <w:lang w:val="en-GB"/>
              </w:rPr>
              <w:t>***</w:t>
            </w:r>
            <w:r w:rsidRPr="0062630D">
              <w:rPr>
                <w:color w:val="000000"/>
                <w:sz w:val="20"/>
                <w:szCs w:val="20"/>
                <w:lang w:val="en-GB"/>
              </w:rPr>
              <w:t> (0.06 – 0.14)</w:t>
            </w:r>
          </w:p>
        </w:tc>
        <w:tc>
          <w:tcPr>
            <w:tcW w:w="0" w:type="auto"/>
            <w:tcBorders>
              <w:top w:val="nil"/>
              <w:left w:val="nil"/>
              <w:bottom w:val="nil"/>
              <w:right w:val="nil"/>
            </w:tcBorders>
            <w:shd w:val="clear" w:color="auto" w:fill="auto"/>
            <w:vAlign w:val="center"/>
            <w:hideMark/>
          </w:tcPr>
          <w:p w14:paraId="1306927E"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7E2EA41E" w14:textId="77777777" w:rsidR="00415D97" w:rsidRPr="0062630D" w:rsidRDefault="00415D97" w:rsidP="00FE17F9">
            <w:pPr>
              <w:jc w:val="center"/>
              <w:rPr>
                <w:color w:val="000000"/>
                <w:sz w:val="20"/>
                <w:szCs w:val="20"/>
                <w:lang w:val="en-GB"/>
              </w:rPr>
            </w:pPr>
            <w:r w:rsidRPr="0062630D">
              <w:rPr>
                <w:color w:val="000000"/>
                <w:sz w:val="20"/>
                <w:szCs w:val="20"/>
                <w:lang w:val="en-GB"/>
              </w:rPr>
              <w:t>0.73 </w:t>
            </w:r>
            <w:r w:rsidRPr="0062630D">
              <w:rPr>
                <w:color w:val="000000"/>
                <w:sz w:val="20"/>
                <w:szCs w:val="20"/>
                <w:vertAlign w:val="superscript"/>
                <w:lang w:val="en-GB"/>
              </w:rPr>
              <w:t>***</w:t>
            </w:r>
            <w:r w:rsidRPr="0062630D">
              <w:rPr>
                <w:color w:val="000000"/>
                <w:sz w:val="20"/>
                <w:szCs w:val="20"/>
                <w:lang w:val="en-GB"/>
              </w:rPr>
              <w:t> (0.67 – 0.79)</w:t>
            </w:r>
          </w:p>
        </w:tc>
        <w:tc>
          <w:tcPr>
            <w:tcW w:w="0" w:type="auto"/>
            <w:tcBorders>
              <w:top w:val="nil"/>
              <w:left w:val="nil"/>
              <w:bottom w:val="nil"/>
              <w:right w:val="nil"/>
            </w:tcBorders>
            <w:shd w:val="clear" w:color="auto" w:fill="auto"/>
            <w:vAlign w:val="center"/>
            <w:hideMark/>
          </w:tcPr>
          <w:p w14:paraId="5E5B0384"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7F3CAB" w14:paraId="0B1F2B20" w14:textId="77777777" w:rsidTr="00FE17F9">
        <w:trPr>
          <w:trHeight w:val="264"/>
        </w:trPr>
        <w:tc>
          <w:tcPr>
            <w:tcW w:w="0" w:type="auto"/>
            <w:tcBorders>
              <w:top w:val="nil"/>
              <w:left w:val="nil"/>
              <w:bottom w:val="nil"/>
              <w:right w:val="nil"/>
            </w:tcBorders>
            <w:shd w:val="clear" w:color="auto" w:fill="auto"/>
            <w:noWrap/>
            <w:vAlign w:val="center"/>
            <w:hideMark/>
          </w:tcPr>
          <w:p w14:paraId="51A394E6" w14:textId="77777777" w:rsidR="00415D97" w:rsidRPr="0062630D" w:rsidRDefault="00415D97" w:rsidP="00FE17F9">
            <w:pPr>
              <w:rPr>
                <w:color w:val="000000"/>
                <w:sz w:val="20"/>
                <w:szCs w:val="20"/>
                <w:lang w:val="en-GB"/>
              </w:rPr>
            </w:pPr>
            <w:r w:rsidRPr="0062630D">
              <w:rPr>
                <w:color w:val="000000"/>
                <w:sz w:val="20"/>
                <w:szCs w:val="20"/>
                <w:lang w:val="en-GB"/>
              </w:rPr>
              <w:t xml:space="preserve">Parental educational </w:t>
            </w:r>
            <w:proofErr w:type="gramStart"/>
            <w:r w:rsidRPr="0062630D">
              <w:rPr>
                <w:color w:val="000000"/>
                <w:sz w:val="20"/>
                <w:szCs w:val="20"/>
                <w:lang w:val="en-GB"/>
              </w:rPr>
              <w:t>level  (</w:t>
            </w:r>
            <w:proofErr w:type="gramEnd"/>
            <w:r w:rsidRPr="0062630D">
              <w:rPr>
                <w:color w:val="000000"/>
                <w:sz w:val="20"/>
                <w:szCs w:val="20"/>
                <w:lang w:val="en-GB"/>
              </w:rPr>
              <w:t>ref: Complete tertiary)</w:t>
            </w:r>
          </w:p>
        </w:tc>
        <w:tc>
          <w:tcPr>
            <w:tcW w:w="0" w:type="auto"/>
            <w:tcBorders>
              <w:top w:val="nil"/>
              <w:left w:val="nil"/>
              <w:bottom w:val="nil"/>
              <w:right w:val="nil"/>
            </w:tcBorders>
            <w:shd w:val="clear" w:color="auto" w:fill="auto"/>
            <w:vAlign w:val="center"/>
            <w:hideMark/>
          </w:tcPr>
          <w:p w14:paraId="0B942AD4" w14:textId="77777777" w:rsidR="00415D97" w:rsidRPr="0062630D" w:rsidRDefault="00415D97" w:rsidP="00FE17F9">
            <w:pPr>
              <w:rPr>
                <w:color w:val="000000"/>
                <w:sz w:val="20"/>
                <w:szCs w:val="20"/>
                <w:lang w:val="en-GB"/>
              </w:rPr>
            </w:pPr>
          </w:p>
        </w:tc>
        <w:tc>
          <w:tcPr>
            <w:tcW w:w="0" w:type="auto"/>
            <w:tcBorders>
              <w:top w:val="nil"/>
              <w:left w:val="nil"/>
              <w:bottom w:val="nil"/>
              <w:right w:val="nil"/>
            </w:tcBorders>
            <w:shd w:val="clear" w:color="auto" w:fill="auto"/>
            <w:noWrap/>
            <w:vAlign w:val="center"/>
            <w:hideMark/>
          </w:tcPr>
          <w:p w14:paraId="4E3BB060"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62EA36E7"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4E492890"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67A604AF"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670EAEC0"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3952DB49"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3AB349B3" w14:textId="77777777" w:rsidR="00415D97" w:rsidRPr="0062630D" w:rsidRDefault="00415D97" w:rsidP="00FE17F9">
            <w:pPr>
              <w:jc w:val="center"/>
              <w:rPr>
                <w:sz w:val="20"/>
                <w:szCs w:val="20"/>
                <w:lang w:val="en-GB"/>
              </w:rPr>
            </w:pPr>
          </w:p>
        </w:tc>
      </w:tr>
      <w:tr w:rsidR="00415D97" w:rsidRPr="0062630D" w14:paraId="0E8A0E36" w14:textId="77777777" w:rsidTr="00FE17F9">
        <w:trPr>
          <w:trHeight w:val="264"/>
        </w:trPr>
        <w:tc>
          <w:tcPr>
            <w:tcW w:w="0" w:type="auto"/>
            <w:tcBorders>
              <w:top w:val="nil"/>
              <w:left w:val="nil"/>
              <w:bottom w:val="nil"/>
              <w:right w:val="nil"/>
            </w:tcBorders>
            <w:shd w:val="clear" w:color="auto" w:fill="auto"/>
            <w:noWrap/>
            <w:vAlign w:val="center"/>
            <w:hideMark/>
          </w:tcPr>
          <w:p w14:paraId="45C62EF6" w14:textId="77777777" w:rsidR="00415D97" w:rsidRPr="0062630D" w:rsidRDefault="00415D97" w:rsidP="00FE17F9">
            <w:pPr>
              <w:jc w:val="right"/>
              <w:rPr>
                <w:color w:val="333333"/>
                <w:sz w:val="20"/>
                <w:szCs w:val="20"/>
                <w:lang w:val="en-GB"/>
              </w:rPr>
            </w:pPr>
            <w:r w:rsidRPr="0062630D">
              <w:rPr>
                <w:color w:val="333333"/>
                <w:sz w:val="20"/>
                <w:szCs w:val="20"/>
                <w:lang w:val="en-GB"/>
              </w:rPr>
              <w:t>Complete secondary</w:t>
            </w:r>
          </w:p>
        </w:tc>
        <w:tc>
          <w:tcPr>
            <w:tcW w:w="0" w:type="auto"/>
            <w:tcBorders>
              <w:top w:val="nil"/>
              <w:left w:val="nil"/>
              <w:bottom w:val="nil"/>
              <w:right w:val="nil"/>
            </w:tcBorders>
            <w:shd w:val="clear" w:color="auto" w:fill="auto"/>
            <w:vAlign w:val="center"/>
            <w:hideMark/>
          </w:tcPr>
          <w:p w14:paraId="5F046004" w14:textId="77777777" w:rsidR="00415D97" w:rsidRPr="0062630D" w:rsidRDefault="00415D97" w:rsidP="00FE17F9">
            <w:pPr>
              <w:jc w:val="center"/>
              <w:rPr>
                <w:color w:val="000000"/>
                <w:sz w:val="20"/>
                <w:szCs w:val="20"/>
                <w:lang w:val="en-GB"/>
              </w:rPr>
            </w:pPr>
            <w:r w:rsidRPr="0062630D">
              <w:rPr>
                <w:color w:val="000000"/>
                <w:sz w:val="20"/>
                <w:szCs w:val="20"/>
                <w:lang w:val="en-GB"/>
              </w:rPr>
              <w:t>-0.09 (-0.20 – 0.02)</w:t>
            </w:r>
          </w:p>
        </w:tc>
        <w:tc>
          <w:tcPr>
            <w:tcW w:w="0" w:type="auto"/>
            <w:tcBorders>
              <w:top w:val="nil"/>
              <w:left w:val="nil"/>
              <w:bottom w:val="nil"/>
              <w:right w:val="nil"/>
            </w:tcBorders>
            <w:shd w:val="clear" w:color="auto" w:fill="auto"/>
            <w:vAlign w:val="center"/>
            <w:hideMark/>
          </w:tcPr>
          <w:p w14:paraId="45E472B0" w14:textId="77777777" w:rsidR="00415D97" w:rsidRPr="0062630D" w:rsidRDefault="00415D97" w:rsidP="00FE17F9">
            <w:pPr>
              <w:jc w:val="center"/>
              <w:rPr>
                <w:color w:val="000000"/>
                <w:sz w:val="20"/>
                <w:szCs w:val="20"/>
                <w:lang w:val="en-GB"/>
              </w:rPr>
            </w:pPr>
            <w:r w:rsidRPr="0062630D">
              <w:rPr>
                <w:color w:val="000000"/>
                <w:sz w:val="20"/>
                <w:szCs w:val="20"/>
                <w:lang w:val="en-GB"/>
              </w:rPr>
              <w:t>0.113</w:t>
            </w:r>
          </w:p>
        </w:tc>
        <w:tc>
          <w:tcPr>
            <w:tcW w:w="0" w:type="auto"/>
            <w:tcBorders>
              <w:top w:val="nil"/>
              <w:left w:val="nil"/>
              <w:bottom w:val="nil"/>
              <w:right w:val="nil"/>
            </w:tcBorders>
            <w:shd w:val="clear" w:color="auto" w:fill="auto"/>
            <w:vAlign w:val="center"/>
            <w:hideMark/>
          </w:tcPr>
          <w:p w14:paraId="68109FBA" w14:textId="77777777" w:rsidR="00415D97" w:rsidRPr="0062630D" w:rsidRDefault="00415D97" w:rsidP="00FE17F9">
            <w:pPr>
              <w:jc w:val="center"/>
              <w:rPr>
                <w:color w:val="000000"/>
                <w:sz w:val="20"/>
                <w:szCs w:val="20"/>
                <w:lang w:val="en-GB"/>
              </w:rPr>
            </w:pPr>
            <w:r w:rsidRPr="0062630D">
              <w:rPr>
                <w:color w:val="000000"/>
                <w:sz w:val="20"/>
                <w:szCs w:val="20"/>
                <w:lang w:val="en-GB"/>
              </w:rPr>
              <w:t>-0.08 (-0.18 – 0.03)</w:t>
            </w:r>
          </w:p>
        </w:tc>
        <w:tc>
          <w:tcPr>
            <w:tcW w:w="0" w:type="auto"/>
            <w:tcBorders>
              <w:top w:val="nil"/>
              <w:left w:val="nil"/>
              <w:bottom w:val="nil"/>
              <w:right w:val="nil"/>
            </w:tcBorders>
            <w:shd w:val="clear" w:color="auto" w:fill="auto"/>
            <w:vAlign w:val="center"/>
            <w:hideMark/>
          </w:tcPr>
          <w:p w14:paraId="60CCA1F2" w14:textId="77777777" w:rsidR="00415D97" w:rsidRPr="0062630D" w:rsidRDefault="00415D97" w:rsidP="00FE17F9">
            <w:pPr>
              <w:jc w:val="center"/>
              <w:rPr>
                <w:color w:val="000000"/>
                <w:sz w:val="20"/>
                <w:szCs w:val="20"/>
                <w:lang w:val="en-GB"/>
              </w:rPr>
            </w:pPr>
            <w:r w:rsidRPr="0062630D">
              <w:rPr>
                <w:color w:val="000000"/>
                <w:sz w:val="20"/>
                <w:szCs w:val="20"/>
                <w:lang w:val="en-GB"/>
              </w:rPr>
              <w:t>0.157</w:t>
            </w:r>
          </w:p>
        </w:tc>
        <w:tc>
          <w:tcPr>
            <w:tcW w:w="0" w:type="auto"/>
            <w:tcBorders>
              <w:top w:val="nil"/>
              <w:left w:val="nil"/>
              <w:bottom w:val="nil"/>
              <w:right w:val="nil"/>
            </w:tcBorders>
            <w:shd w:val="clear" w:color="auto" w:fill="auto"/>
            <w:vAlign w:val="center"/>
            <w:hideMark/>
          </w:tcPr>
          <w:p w14:paraId="256DB907" w14:textId="77777777" w:rsidR="00415D97" w:rsidRPr="0062630D" w:rsidRDefault="00415D97" w:rsidP="00FE17F9">
            <w:pPr>
              <w:jc w:val="center"/>
              <w:rPr>
                <w:color w:val="000000"/>
                <w:sz w:val="20"/>
                <w:szCs w:val="20"/>
                <w:lang w:val="en-GB"/>
              </w:rPr>
            </w:pPr>
            <w:r w:rsidRPr="0062630D">
              <w:rPr>
                <w:color w:val="000000"/>
                <w:sz w:val="20"/>
                <w:szCs w:val="20"/>
                <w:lang w:val="en-GB"/>
              </w:rPr>
              <w:t>-0.08 (-0.26 – 0.10)</w:t>
            </w:r>
          </w:p>
        </w:tc>
        <w:tc>
          <w:tcPr>
            <w:tcW w:w="0" w:type="auto"/>
            <w:tcBorders>
              <w:top w:val="nil"/>
              <w:left w:val="nil"/>
              <w:bottom w:val="nil"/>
              <w:right w:val="nil"/>
            </w:tcBorders>
            <w:shd w:val="clear" w:color="auto" w:fill="auto"/>
            <w:vAlign w:val="center"/>
            <w:hideMark/>
          </w:tcPr>
          <w:p w14:paraId="7D5FFB89" w14:textId="77777777" w:rsidR="00415D97" w:rsidRPr="0062630D" w:rsidRDefault="00415D97" w:rsidP="00FE17F9">
            <w:pPr>
              <w:jc w:val="center"/>
              <w:rPr>
                <w:color w:val="000000"/>
                <w:sz w:val="20"/>
                <w:szCs w:val="20"/>
                <w:lang w:val="en-GB"/>
              </w:rPr>
            </w:pPr>
            <w:r w:rsidRPr="0062630D">
              <w:rPr>
                <w:color w:val="000000"/>
                <w:sz w:val="20"/>
                <w:szCs w:val="20"/>
                <w:lang w:val="en-GB"/>
              </w:rPr>
              <w:t>0.357</w:t>
            </w:r>
          </w:p>
        </w:tc>
        <w:tc>
          <w:tcPr>
            <w:tcW w:w="0" w:type="auto"/>
            <w:tcBorders>
              <w:top w:val="nil"/>
              <w:left w:val="nil"/>
              <w:bottom w:val="nil"/>
              <w:right w:val="nil"/>
            </w:tcBorders>
            <w:shd w:val="clear" w:color="auto" w:fill="auto"/>
            <w:vAlign w:val="center"/>
            <w:hideMark/>
          </w:tcPr>
          <w:p w14:paraId="6641A73C" w14:textId="77777777" w:rsidR="00415D97" w:rsidRPr="0062630D" w:rsidRDefault="00415D97" w:rsidP="00FE17F9">
            <w:pPr>
              <w:jc w:val="center"/>
              <w:rPr>
                <w:color w:val="000000"/>
                <w:sz w:val="20"/>
                <w:szCs w:val="20"/>
                <w:lang w:val="en-GB"/>
              </w:rPr>
            </w:pPr>
            <w:r w:rsidRPr="0062630D">
              <w:rPr>
                <w:color w:val="000000"/>
                <w:sz w:val="20"/>
                <w:szCs w:val="20"/>
                <w:lang w:val="en-GB"/>
              </w:rPr>
              <w:t>1.86 </w:t>
            </w:r>
            <w:r w:rsidRPr="0062630D">
              <w:rPr>
                <w:color w:val="000000"/>
                <w:sz w:val="20"/>
                <w:szCs w:val="20"/>
                <w:vertAlign w:val="superscript"/>
                <w:lang w:val="en-GB"/>
              </w:rPr>
              <w:t>**</w:t>
            </w:r>
            <w:r w:rsidRPr="0062630D">
              <w:rPr>
                <w:color w:val="000000"/>
                <w:sz w:val="20"/>
                <w:szCs w:val="20"/>
                <w:lang w:val="en-GB"/>
              </w:rPr>
              <w:t> (1.25 – 2.83)</w:t>
            </w:r>
          </w:p>
        </w:tc>
        <w:tc>
          <w:tcPr>
            <w:tcW w:w="0" w:type="auto"/>
            <w:tcBorders>
              <w:top w:val="nil"/>
              <w:left w:val="nil"/>
              <w:bottom w:val="nil"/>
              <w:right w:val="nil"/>
            </w:tcBorders>
            <w:shd w:val="clear" w:color="auto" w:fill="auto"/>
            <w:vAlign w:val="center"/>
            <w:hideMark/>
          </w:tcPr>
          <w:p w14:paraId="7FB99B5C" w14:textId="77777777" w:rsidR="00415D97" w:rsidRPr="0062630D" w:rsidRDefault="00415D97" w:rsidP="00FE17F9">
            <w:pPr>
              <w:jc w:val="center"/>
              <w:rPr>
                <w:color w:val="000000"/>
                <w:sz w:val="20"/>
                <w:szCs w:val="20"/>
                <w:lang w:val="en-GB"/>
              </w:rPr>
            </w:pPr>
            <w:r w:rsidRPr="0062630D">
              <w:rPr>
                <w:color w:val="000000"/>
                <w:sz w:val="20"/>
                <w:szCs w:val="20"/>
                <w:lang w:val="en-GB"/>
              </w:rPr>
              <w:t>0.003</w:t>
            </w:r>
          </w:p>
        </w:tc>
      </w:tr>
      <w:tr w:rsidR="00415D97" w:rsidRPr="0062630D" w14:paraId="1EC5F09C" w14:textId="77777777" w:rsidTr="00FE17F9">
        <w:trPr>
          <w:trHeight w:val="264"/>
        </w:trPr>
        <w:tc>
          <w:tcPr>
            <w:tcW w:w="0" w:type="auto"/>
            <w:tcBorders>
              <w:top w:val="nil"/>
              <w:left w:val="nil"/>
              <w:bottom w:val="nil"/>
              <w:right w:val="nil"/>
            </w:tcBorders>
            <w:shd w:val="clear" w:color="auto" w:fill="auto"/>
            <w:noWrap/>
            <w:vAlign w:val="center"/>
            <w:hideMark/>
          </w:tcPr>
          <w:p w14:paraId="614FF5C5" w14:textId="77777777" w:rsidR="00415D97" w:rsidRPr="0062630D" w:rsidRDefault="00415D97" w:rsidP="00FE17F9">
            <w:pPr>
              <w:jc w:val="right"/>
              <w:rPr>
                <w:color w:val="333333"/>
                <w:sz w:val="20"/>
                <w:szCs w:val="20"/>
                <w:lang w:val="en-GB"/>
              </w:rPr>
            </w:pPr>
            <w:r w:rsidRPr="0062630D">
              <w:rPr>
                <w:color w:val="333333"/>
                <w:sz w:val="20"/>
                <w:szCs w:val="20"/>
                <w:lang w:val="en-GB"/>
              </w:rPr>
              <w:t>Complete primary</w:t>
            </w:r>
          </w:p>
        </w:tc>
        <w:tc>
          <w:tcPr>
            <w:tcW w:w="0" w:type="auto"/>
            <w:tcBorders>
              <w:top w:val="nil"/>
              <w:left w:val="nil"/>
              <w:bottom w:val="nil"/>
              <w:right w:val="nil"/>
            </w:tcBorders>
            <w:shd w:val="clear" w:color="auto" w:fill="auto"/>
            <w:vAlign w:val="center"/>
            <w:hideMark/>
          </w:tcPr>
          <w:p w14:paraId="539483B2" w14:textId="77777777" w:rsidR="00415D97" w:rsidRPr="0062630D" w:rsidRDefault="00415D97" w:rsidP="00FE17F9">
            <w:pPr>
              <w:jc w:val="center"/>
              <w:rPr>
                <w:color w:val="000000"/>
                <w:sz w:val="20"/>
                <w:szCs w:val="20"/>
                <w:lang w:val="en-GB"/>
              </w:rPr>
            </w:pPr>
            <w:r w:rsidRPr="0062630D">
              <w:rPr>
                <w:color w:val="000000"/>
                <w:sz w:val="20"/>
                <w:szCs w:val="20"/>
                <w:lang w:val="en-GB"/>
              </w:rPr>
              <w:t>-0.13 </w:t>
            </w:r>
            <w:r w:rsidRPr="0062630D">
              <w:rPr>
                <w:color w:val="000000"/>
                <w:sz w:val="20"/>
                <w:szCs w:val="20"/>
                <w:vertAlign w:val="superscript"/>
                <w:lang w:val="en-GB"/>
              </w:rPr>
              <w:t>*</w:t>
            </w:r>
            <w:r w:rsidRPr="0062630D">
              <w:rPr>
                <w:color w:val="000000"/>
                <w:sz w:val="20"/>
                <w:szCs w:val="20"/>
                <w:lang w:val="en-GB"/>
              </w:rPr>
              <w:t> (-0.24 – -0.01)</w:t>
            </w:r>
          </w:p>
        </w:tc>
        <w:tc>
          <w:tcPr>
            <w:tcW w:w="0" w:type="auto"/>
            <w:tcBorders>
              <w:top w:val="nil"/>
              <w:left w:val="nil"/>
              <w:bottom w:val="nil"/>
              <w:right w:val="nil"/>
            </w:tcBorders>
            <w:shd w:val="clear" w:color="auto" w:fill="auto"/>
            <w:vAlign w:val="center"/>
            <w:hideMark/>
          </w:tcPr>
          <w:p w14:paraId="038D2A8B" w14:textId="77777777" w:rsidR="00415D97" w:rsidRPr="0062630D" w:rsidRDefault="00415D97" w:rsidP="00FE17F9">
            <w:pPr>
              <w:jc w:val="center"/>
              <w:rPr>
                <w:color w:val="000000"/>
                <w:sz w:val="20"/>
                <w:szCs w:val="20"/>
                <w:lang w:val="en-GB"/>
              </w:rPr>
            </w:pPr>
            <w:r w:rsidRPr="0062630D">
              <w:rPr>
                <w:color w:val="000000"/>
                <w:sz w:val="20"/>
                <w:szCs w:val="20"/>
                <w:lang w:val="en-GB"/>
              </w:rPr>
              <w:t>0.029</w:t>
            </w:r>
          </w:p>
        </w:tc>
        <w:tc>
          <w:tcPr>
            <w:tcW w:w="0" w:type="auto"/>
            <w:tcBorders>
              <w:top w:val="nil"/>
              <w:left w:val="nil"/>
              <w:bottom w:val="nil"/>
              <w:right w:val="nil"/>
            </w:tcBorders>
            <w:shd w:val="clear" w:color="auto" w:fill="auto"/>
            <w:vAlign w:val="center"/>
            <w:hideMark/>
          </w:tcPr>
          <w:p w14:paraId="59A5D908" w14:textId="77777777" w:rsidR="00415D97" w:rsidRPr="0062630D" w:rsidRDefault="00415D97" w:rsidP="00FE17F9">
            <w:pPr>
              <w:jc w:val="center"/>
              <w:rPr>
                <w:color w:val="000000"/>
                <w:sz w:val="20"/>
                <w:szCs w:val="20"/>
                <w:lang w:val="en-GB"/>
              </w:rPr>
            </w:pPr>
            <w:r w:rsidRPr="0062630D">
              <w:rPr>
                <w:color w:val="000000"/>
                <w:sz w:val="20"/>
                <w:szCs w:val="20"/>
                <w:lang w:val="en-GB"/>
              </w:rPr>
              <w:t>-0.13 </w:t>
            </w:r>
            <w:r w:rsidRPr="0062630D">
              <w:rPr>
                <w:color w:val="000000"/>
                <w:sz w:val="20"/>
                <w:szCs w:val="20"/>
                <w:vertAlign w:val="superscript"/>
                <w:lang w:val="en-GB"/>
              </w:rPr>
              <w:t>*</w:t>
            </w:r>
            <w:r w:rsidRPr="0062630D">
              <w:rPr>
                <w:color w:val="000000"/>
                <w:sz w:val="20"/>
                <w:szCs w:val="20"/>
                <w:lang w:val="en-GB"/>
              </w:rPr>
              <w:t> (-0.24 – -0.02)</w:t>
            </w:r>
          </w:p>
        </w:tc>
        <w:tc>
          <w:tcPr>
            <w:tcW w:w="0" w:type="auto"/>
            <w:tcBorders>
              <w:top w:val="nil"/>
              <w:left w:val="nil"/>
              <w:bottom w:val="nil"/>
              <w:right w:val="nil"/>
            </w:tcBorders>
            <w:shd w:val="clear" w:color="auto" w:fill="auto"/>
            <w:vAlign w:val="center"/>
            <w:hideMark/>
          </w:tcPr>
          <w:p w14:paraId="4A83ED22" w14:textId="77777777" w:rsidR="00415D97" w:rsidRPr="0062630D" w:rsidRDefault="00415D97" w:rsidP="00FE17F9">
            <w:pPr>
              <w:jc w:val="center"/>
              <w:rPr>
                <w:color w:val="000000"/>
                <w:sz w:val="20"/>
                <w:szCs w:val="20"/>
                <w:lang w:val="en-GB"/>
              </w:rPr>
            </w:pPr>
            <w:r w:rsidRPr="0062630D">
              <w:rPr>
                <w:color w:val="000000"/>
                <w:sz w:val="20"/>
                <w:szCs w:val="20"/>
                <w:lang w:val="en-GB"/>
              </w:rPr>
              <w:t>0.024</w:t>
            </w:r>
          </w:p>
        </w:tc>
        <w:tc>
          <w:tcPr>
            <w:tcW w:w="0" w:type="auto"/>
            <w:tcBorders>
              <w:top w:val="nil"/>
              <w:left w:val="nil"/>
              <w:bottom w:val="nil"/>
              <w:right w:val="nil"/>
            </w:tcBorders>
            <w:shd w:val="clear" w:color="auto" w:fill="auto"/>
            <w:vAlign w:val="center"/>
            <w:hideMark/>
          </w:tcPr>
          <w:p w14:paraId="422D1A67" w14:textId="77777777" w:rsidR="00415D97" w:rsidRPr="0062630D" w:rsidRDefault="00415D97" w:rsidP="00FE17F9">
            <w:pPr>
              <w:jc w:val="center"/>
              <w:rPr>
                <w:color w:val="000000"/>
                <w:sz w:val="20"/>
                <w:szCs w:val="20"/>
                <w:lang w:val="en-GB"/>
              </w:rPr>
            </w:pPr>
            <w:r w:rsidRPr="0062630D">
              <w:rPr>
                <w:color w:val="000000"/>
                <w:sz w:val="20"/>
                <w:szCs w:val="20"/>
                <w:lang w:val="en-GB"/>
              </w:rPr>
              <w:t>-0.10 (-0.28 – 0.09)</w:t>
            </w:r>
          </w:p>
        </w:tc>
        <w:tc>
          <w:tcPr>
            <w:tcW w:w="0" w:type="auto"/>
            <w:tcBorders>
              <w:top w:val="nil"/>
              <w:left w:val="nil"/>
              <w:bottom w:val="nil"/>
              <w:right w:val="nil"/>
            </w:tcBorders>
            <w:shd w:val="clear" w:color="auto" w:fill="auto"/>
            <w:vAlign w:val="center"/>
            <w:hideMark/>
          </w:tcPr>
          <w:p w14:paraId="575AAE38" w14:textId="77777777" w:rsidR="00415D97" w:rsidRPr="0062630D" w:rsidRDefault="00415D97" w:rsidP="00FE17F9">
            <w:pPr>
              <w:jc w:val="center"/>
              <w:rPr>
                <w:color w:val="000000"/>
                <w:sz w:val="20"/>
                <w:szCs w:val="20"/>
                <w:lang w:val="en-GB"/>
              </w:rPr>
            </w:pPr>
            <w:r w:rsidRPr="0062630D">
              <w:rPr>
                <w:color w:val="000000"/>
                <w:sz w:val="20"/>
                <w:szCs w:val="20"/>
                <w:lang w:val="en-GB"/>
              </w:rPr>
              <w:t>0.321</w:t>
            </w:r>
          </w:p>
        </w:tc>
        <w:tc>
          <w:tcPr>
            <w:tcW w:w="0" w:type="auto"/>
            <w:tcBorders>
              <w:top w:val="nil"/>
              <w:left w:val="nil"/>
              <w:bottom w:val="nil"/>
              <w:right w:val="nil"/>
            </w:tcBorders>
            <w:shd w:val="clear" w:color="auto" w:fill="auto"/>
            <w:vAlign w:val="center"/>
            <w:hideMark/>
          </w:tcPr>
          <w:p w14:paraId="4CDA7B27" w14:textId="77777777" w:rsidR="00415D97" w:rsidRPr="0062630D" w:rsidRDefault="00415D97" w:rsidP="00FE17F9">
            <w:pPr>
              <w:jc w:val="center"/>
              <w:rPr>
                <w:color w:val="000000"/>
                <w:sz w:val="20"/>
                <w:szCs w:val="20"/>
                <w:lang w:val="en-GB"/>
              </w:rPr>
            </w:pPr>
            <w:r w:rsidRPr="0062630D">
              <w:rPr>
                <w:color w:val="000000"/>
                <w:sz w:val="20"/>
                <w:szCs w:val="20"/>
                <w:lang w:val="en-GB"/>
              </w:rPr>
              <w:t>1.91 </w:t>
            </w:r>
            <w:r w:rsidRPr="0062630D">
              <w:rPr>
                <w:color w:val="000000"/>
                <w:sz w:val="20"/>
                <w:szCs w:val="20"/>
                <w:vertAlign w:val="superscript"/>
                <w:lang w:val="en-GB"/>
              </w:rPr>
              <w:t>**</w:t>
            </w:r>
            <w:r w:rsidRPr="0062630D">
              <w:rPr>
                <w:color w:val="000000"/>
                <w:sz w:val="20"/>
                <w:szCs w:val="20"/>
                <w:lang w:val="en-GB"/>
              </w:rPr>
              <w:t> (1.27 – 2.94)</w:t>
            </w:r>
          </w:p>
        </w:tc>
        <w:tc>
          <w:tcPr>
            <w:tcW w:w="0" w:type="auto"/>
            <w:tcBorders>
              <w:top w:val="nil"/>
              <w:left w:val="nil"/>
              <w:bottom w:val="nil"/>
              <w:right w:val="nil"/>
            </w:tcBorders>
            <w:shd w:val="clear" w:color="auto" w:fill="auto"/>
            <w:vAlign w:val="center"/>
            <w:hideMark/>
          </w:tcPr>
          <w:p w14:paraId="74B354B7" w14:textId="77777777" w:rsidR="00415D97" w:rsidRPr="0062630D" w:rsidRDefault="00415D97" w:rsidP="00FE17F9">
            <w:pPr>
              <w:jc w:val="center"/>
              <w:rPr>
                <w:color w:val="000000"/>
                <w:sz w:val="20"/>
                <w:szCs w:val="20"/>
                <w:lang w:val="en-GB"/>
              </w:rPr>
            </w:pPr>
            <w:r w:rsidRPr="0062630D">
              <w:rPr>
                <w:color w:val="000000"/>
                <w:sz w:val="20"/>
                <w:szCs w:val="20"/>
                <w:lang w:val="en-GB"/>
              </w:rPr>
              <w:t>0.002</w:t>
            </w:r>
          </w:p>
        </w:tc>
      </w:tr>
      <w:tr w:rsidR="00415D97" w:rsidRPr="0062630D" w14:paraId="35471EF3" w14:textId="77777777" w:rsidTr="00FE17F9">
        <w:trPr>
          <w:trHeight w:val="264"/>
        </w:trPr>
        <w:tc>
          <w:tcPr>
            <w:tcW w:w="0" w:type="auto"/>
            <w:tcBorders>
              <w:top w:val="nil"/>
              <w:left w:val="nil"/>
              <w:bottom w:val="nil"/>
              <w:right w:val="nil"/>
            </w:tcBorders>
            <w:shd w:val="clear" w:color="auto" w:fill="auto"/>
            <w:noWrap/>
            <w:vAlign w:val="center"/>
            <w:hideMark/>
          </w:tcPr>
          <w:p w14:paraId="2AAC5B87" w14:textId="77777777" w:rsidR="00415D97" w:rsidRPr="0062630D" w:rsidRDefault="00415D97" w:rsidP="00FE17F9">
            <w:pPr>
              <w:jc w:val="right"/>
              <w:rPr>
                <w:color w:val="333333"/>
                <w:sz w:val="20"/>
                <w:szCs w:val="20"/>
                <w:lang w:val="en-GB"/>
              </w:rPr>
            </w:pPr>
            <w:r w:rsidRPr="0062630D">
              <w:rPr>
                <w:color w:val="333333"/>
                <w:sz w:val="20"/>
                <w:szCs w:val="20"/>
                <w:lang w:val="en-GB"/>
              </w:rPr>
              <w:t>No/Incomplete primary</w:t>
            </w:r>
          </w:p>
        </w:tc>
        <w:tc>
          <w:tcPr>
            <w:tcW w:w="0" w:type="auto"/>
            <w:tcBorders>
              <w:top w:val="nil"/>
              <w:left w:val="nil"/>
              <w:bottom w:val="nil"/>
              <w:right w:val="nil"/>
            </w:tcBorders>
            <w:shd w:val="clear" w:color="auto" w:fill="auto"/>
            <w:vAlign w:val="center"/>
            <w:hideMark/>
          </w:tcPr>
          <w:p w14:paraId="31400F21" w14:textId="77777777" w:rsidR="00415D97" w:rsidRPr="0062630D" w:rsidRDefault="00415D97" w:rsidP="00FE17F9">
            <w:pPr>
              <w:jc w:val="center"/>
              <w:rPr>
                <w:color w:val="000000"/>
                <w:sz w:val="20"/>
                <w:szCs w:val="20"/>
                <w:lang w:val="en-GB"/>
              </w:rPr>
            </w:pPr>
            <w:r w:rsidRPr="0062630D">
              <w:rPr>
                <w:color w:val="000000"/>
                <w:sz w:val="20"/>
                <w:szCs w:val="20"/>
                <w:lang w:val="en-GB"/>
              </w:rPr>
              <w:t>-0.09 (-0.21 – 0.03)</w:t>
            </w:r>
          </w:p>
        </w:tc>
        <w:tc>
          <w:tcPr>
            <w:tcW w:w="0" w:type="auto"/>
            <w:tcBorders>
              <w:top w:val="nil"/>
              <w:left w:val="nil"/>
              <w:bottom w:val="nil"/>
              <w:right w:val="nil"/>
            </w:tcBorders>
            <w:shd w:val="clear" w:color="auto" w:fill="auto"/>
            <w:vAlign w:val="center"/>
            <w:hideMark/>
          </w:tcPr>
          <w:p w14:paraId="01912A9A" w14:textId="77777777" w:rsidR="00415D97" w:rsidRPr="0062630D" w:rsidRDefault="00415D97" w:rsidP="00FE17F9">
            <w:pPr>
              <w:jc w:val="center"/>
              <w:rPr>
                <w:color w:val="000000"/>
                <w:sz w:val="20"/>
                <w:szCs w:val="20"/>
                <w:lang w:val="en-GB"/>
              </w:rPr>
            </w:pPr>
            <w:r w:rsidRPr="0062630D">
              <w:rPr>
                <w:color w:val="000000"/>
                <w:sz w:val="20"/>
                <w:szCs w:val="20"/>
                <w:lang w:val="en-GB"/>
              </w:rPr>
              <w:t>0.128</w:t>
            </w:r>
          </w:p>
        </w:tc>
        <w:tc>
          <w:tcPr>
            <w:tcW w:w="0" w:type="auto"/>
            <w:tcBorders>
              <w:top w:val="nil"/>
              <w:left w:val="nil"/>
              <w:bottom w:val="nil"/>
              <w:right w:val="nil"/>
            </w:tcBorders>
            <w:shd w:val="clear" w:color="auto" w:fill="auto"/>
            <w:vAlign w:val="center"/>
            <w:hideMark/>
          </w:tcPr>
          <w:p w14:paraId="391BFF9B" w14:textId="77777777" w:rsidR="00415D97" w:rsidRPr="0062630D" w:rsidRDefault="00415D97" w:rsidP="00FE17F9">
            <w:pPr>
              <w:jc w:val="center"/>
              <w:rPr>
                <w:color w:val="000000"/>
                <w:sz w:val="20"/>
                <w:szCs w:val="20"/>
                <w:lang w:val="en-GB"/>
              </w:rPr>
            </w:pPr>
            <w:r w:rsidRPr="0062630D">
              <w:rPr>
                <w:color w:val="000000"/>
                <w:sz w:val="20"/>
                <w:szCs w:val="20"/>
                <w:lang w:val="en-GB"/>
              </w:rPr>
              <w:t>-0.10 (-0.21 – 0.02)</w:t>
            </w:r>
          </w:p>
        </w:tc>
        <w:tc>
          <w:tcPr>
            <w:tcW w:w="0" w:type="auto"/>
            <w:tcBorders>
              <w:top w:val="nil"/>
              <w:left w:val="nil"/>
              <w:bottom w:val="nil"/>
              <w:right w:val="nil"/>
            </w:tcBorders>
            <w:shd w:val="clear" w:color="auto" w:fill="auto"/>
            <w:vAlign w:val="center"/>
            <w:hideMark/>
          </w:tcPr>
          <w:p w14:paraId="0229B6DA" w14:textId="77777777" w:rsidR="00415D97" w:rsidRPr="0062630D" w:rsidRDefault="00415D97" w:rsidP="00FE17F9">
            <w:pPr>
              <w:jc w:val="center"/>
              <w:rPr>
                <w:color w:val="000000"/>
                <w:sz w:val="20"/>
                <w:szCs w:val="20"/>
                <w:lang w:val="en-GB"/>
              </w:rPr>
            </w:pPr>
            <w:r w:rsidRPr="0062630D">
              <w:rPr>
                <w:color w:val="000000"/>
                <w:sz w:val="20"/>
                <w:szCs w:val="20"/>
                <w:lang w:val="en-GB"/>
              </w:rPr>
              <w:t>0.108</w:t>
            </w:r>
          </w:p>
        </w:tc>
        <w:tc>
          <w:tcPr>
            <w:tcW w:w="0" w:type="auto"/>
            <w:tcBorders>
              <w:top w:val="nil"/>
              <w:left w:val="nil"/>
              <w:bottom w:val="nil"/>
              <w:right w:val="nil"/>
            </w:tcBorders>
            <w:shd w:val="clear" w:color="auto" w:fill="auto"/>
            <w:vAlign w:val="center"/>
            <w:hideMark/>
          </w:tcPr>
          <w:p w14:paraId="15588A76" w14:textId="77777777" w:rsidR="00415D97" w:rsidRPr="0062630D" w:rsidRDefault="00415D97" w:rsidP="00FE17F9">
            <w:pPr>
              <w:jc w:val="center"/>
              <w:rPr>
                <w:color w:val="000000"/>
                <w:sz w:val="20"/>
                <w:szCs w:val="20"/>
                <w:lang w:val="en-GB"/>
              </w:rPr>
            </w:pPr>
            <w:r w:rsidRPr="0062630D">
              <w:rPr>
                <w:color w:val="000000"/>
                <w:sz w:val="20"/>
                <w:szCs w:val="20"/>
                <w:lang w:val="en-GB"/>
              </w:rPr>
              <w:t>-0.04 (-0.24 – 0.16)</w:t>
            </w:r>
          </w:p>
        </w:tc>
        <w:tc>
          <w:tcPr>
            <w:tcW w:w="0" w:type="auto"/>
            <w:tcBorders>
              <w:top w:val="nil"/>
              <w:left w:val="nil"/>
              <w:bottom w:val="nil"/>
              <w:right w:val="nil"/>
            </w:tcBorders>
            <w:shd w:val="clear" w:color="auto" w:fill="auto"/>
            <w:vAlign w:val="center"/>
            <w:hideMark/>
          </w:tcPr>
          <w:p w14:paraId="00C48C5E" w14:textId="77777777" w:rsidR="00415D97" w:rsidRPr="0062630D" w:rsidRDefault="00415D97" w:rsidP="00FE17F9">
            <w:pPr>
              <w:jc w:val="center"/>
              <w:rPr>
                <w:color w:val="000000"/>
                <w:sz w:val="20"/>
                <w:szCs w:val="20"/>
                <w:lang w:val="en-GB"/>
              </w:rPr>
            </w:pPr>
            <w:r w:rsidRPr="0062630D">
              <w:rPr>
                <w:color w:val="000000"/>
                <w:sz w:val="20"/>
                <w:szCs w:val="20"/>
                <w:lang w:val="en-GB"/>
              </w:rPr>
              <w:t>0.697</w:t>
            </w:r>
          </w:p>
        </w:tc>
        <w:tc>
          <w:tcPr>
            <w:tcW w:w="0" w:type="auto"/>
            <w:tcBorders>
              <w:top w:val="nil"/>
              <w:left w:val="nil"/>
              <w:bottom w:val="nil"/>
              <w:right w:val="nil"/>
            </w:tcBorders>
            <w:shd w:val="clear" w:color="auto" w:fill="auto"/>
            <w:vAlign w:val="center"/>
            <w:hideMark/>
          </w:tcPr>
          <w:p w14:paraId="0F499ECF" w14:textId="77777777" w:rsidR="00415D97" w:rsidRPr="0062630D" w:rsidRDefault="00415D97" w:rsidP="00FE17F9">
            <w:pPr>
              <w:jc w:val="center"/>
              <w:rPr>
                <w:color w:val="000000"/>
                <w:sz w:val="20"/>
                <w:szCs w:val="20"/>
                <w:lang w:val="en-GB"/>
              </w:rPr>
            </w:pPr>
            <w:r w:rsidRPr="0062630D">
              <w:rPr>
                <w:color w:val="000000"/>
                <w:sz w:val="20"/>
                <w:szCs w:val="20"/>
                <w:lang w:val="en-GB"/>
              </w:rPr>
              <w:t>2.26 </w:t>
            </w:r>
            <w:r w:rsidRPr="0062630D">
              <w:rPr>
                <w:color w:val="000000"/>
                <w:sz w:val="20"/>
                <w:szCs w:val="20"/>
                <w:vertAlign w:val="superscript"/>
                <w:lang w:val="en-GB"/>
              </w:rPr>
              <w:t>***</w:t>
            </w:r>
            <w:r w:rsidRPr="0062630D">
              <w:rPr>
                <w:color w:val="000000"/>
                <w:sz w:val="20"/>
                <w:szCs w:val="20"/>
                <w:lang w:val="en-GB"/>
              </w:rPr>
              <w:t> (1.47 – 3.55)</w:t>
            </w:r>
          </w:p>
        </w:tc>
        <w:tc>
          <w:tcPr>
            <w:tcW w:w="0" w:type="auto"/>
            <w:tcBorders>
              <w:top w:val="nil"/>
              <w:left w:val="nil"/>
              <w:bottom w:val="nil"/>
              <w:right w:val="nil"/>
            </w:tcBorders>
            <w:shd w:val="clear" w:color="auto" w:fill="auto"/>
            <w:vAlign w:val="center"/>
            <w:hideMark/>
          </w:tcPr>
          <w:p w14:paraId="165E2892"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7F3CAB" w14:paraId="5A5D446D" w14:textId="77777777" w:rsidTr="00FE17F9">
        <w:trPr>
          <w:trHeight w:val="264"/>
        </w:trPr>
        <w:tc>
          <w:tcPr>
            <w:tcW w:w="0" w:type="auto"/>
            <w:tcBorders>
              <w:top w:val="nil"/>
              <w:left w:val="nil"/>
              <w:bottom w:val="nil"/>
              <w:right w:val="nil"/>
            </w:tcBorders>
            <w:shd w:val="clear" w:color="auto" w:fill="auto"/>
            <w:noWrap/>
            <w:vAlign w:val="center"/>
            <w:hideMark/>
          </w:tcPr>
          <w:p w14:paraId="047B316D" w14:textId="77777777" w:rsidR="00415D97" w:rsidRPr="0062630D" w:rsidRDefault="00415D97" w:rsidP="00FE17F9">
            <w:pPr>
              <w:rPr>
                <w:color w:val="333333"/>
                <w:sz w:val="20"/>
                <w:szCs w:val="20"/>
                <w:lang w:val="en-GB"/>
              </w:rPr>
            </w:pPr>
            <w:r w:rsidRPr="0062630D">
              <w:rPr>
                <w:color w:val="333333"/>
                <w:sz w:val="20"/>
                <w:szCs w:val="20"/>
                <w:lang w:val="en-GB"/>
              </w:rPr>
              <w:t>Social class (ref: A/B)</w:t>
            </w:r>
          </w:p>
        </w:tc>
        <w:tc>
          <w:tcPr>
            <w:tcW w:w="0" w:type="auto"/>
            <w:tcBorders>
              <w:top w:val="nil"/>
              <w:left w:val="nil"/>
              <w:bottom w:val="nil"/>
              <w:right w:val="nil"/>
            </w:tcBorders>
            <w:shd w:val="clear" w:color="auto" w:fill="auto"/>
            <w:noWrap/>
            <w:vAlign w:val="center"/>
            <w:hideMark/>
          </w:tcPr>
          <w:p w14:paraId="0523D5F7" w14:textId="77777777" w:rsidR="00415D97" w:rsidRPr="0062630D" w:rsidRDefault="00415D97" w:rsidP="00FE17F9">
            <w:pPr>
              <w:rPr>
                <w:color w:val="333333"/>
                <w:sz w:val="20"/>
                <w:szCs w:val="20"/>
                <w:lang w:val="en-GB"/>
              </w:rPr>
            </w:pPr>
          </w:p>
        </w:tc>
        <w:tc>
          <w:tcPr>
            <w:tcW w:w="0" w:type="auto"/>
            <w:tcBorders>
              <w:top w:val="nil"/>
              <w:left w:val="nil"/>
              <w:bottom w:val="nil"/>
              <w:right w:val="nil"/>
            </w:tcBorders>
            <w:shd w:val="clear" w:color="auto" w:fill="auto"/>
            <w:noWrap/>
            <w:vAlign w:val="center"/>
            <w:hideMark/>
          </w:tcPr>
          <w:p w14:paraId="4AD418C5"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45C709F5"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7FD5C9A0"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47A50638"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20EC7F5E"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2BDEF7A4"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23CF14CA" w14:textId="77777777" w:rsidR="00415D97" w:rsidRPr="0062630D" w:rsidRDefault="00415D97" w:rsidP="00FE17F9">
            <w:pPr>
              <w:jc w:val="center"/>
              <w:rPr>
                <w:sz w:val="20"/>
                <w:szCs w:val="20"/>
                <w:lang w:val="en-GB"/>
              </w:rPr>
            </w:pPr>
          </w:p>
        </w:tc>
      </w:tr>
      <w:tr w:rsidR="00415D97" w:rsidRPr="0062630D" w14:paraId="4B8832B1" w14:textId="77777777" w:rsidTr="00FE17F9">
        <w:trPr>
          <w:trHeight w:val="264"/>
        </w:trPr>
        <w:tc>
          <w:tcPr>
            <w:tcW w:w="0" w:type="auto"/>
            <w:tcBorders>
              <w:top w:val="nil"/>
              <w:left w:val="nil"/>
              <w:bottom w:val="nil"/>
              <w:right w:val="nil"/>
            </w:tcBorders>
            <w:shd w:val="clear" w:color="auto" w:fill="auto"/>
            <w:noWrap/>
            <w:vAlign w:val="center"/>
            <w:hideMark/>
          </w:tcPr>
          <w:p w14:paraId="4716E888" w14:textId="77777777" w:rsidR="00415D97" w:rsidRPr="0062630D" w:rsidRDefault="00415D97" w:rsidP="00FE17F9">
            <w:pPr>
              <w:jc w:val="right"/>
              <w:rPr>
                <w:color w:val="333333"/>
                <w:sz w:val="20"/>
                <w:szCs w:val="20"/>
                <w:lang w:val="en-GB"/>
              </w:rPr>
            </w:pPr>
            <w:r w:rsidRPr="0062630D">
              <w:rPr>
                <w:color w:val="333333"/>
                <w:sz w:val="20"/>
                <w:szCs w:val="20"/>
                <w:lang w:val="en-GB"/>
              </w:rPr>
              <w:t>C</w:t>
            </w:r>
          </w:p>
        </w:tc>
        <w:tc>
          <w:tcPr>
            <w:tcW w:w="0" w:type="auto"/>
            <w:tcBorders>
              <w:top w:val="nil"/>
              <w:left w:val="nil"/>
              <w:bottom w:val="nil"/>
              <w:right w:val="nil"/>
            </w:tcBorders>
            <w:shd w:val="clear" w:color="auto" w:fill="auto"/>
            <w:vAlign w:val="center"/>
            <w:hideMark/>
          </w:tcPr>
          <w:p w14:paraId="54E38890" w14:textId="77777777" w:rsidR="00415D97" w:rsidRPr="0062630D" w:rsidRDefault="00415D97" w:rsidP="00FE17F9">
            <w:pPr>
              <w:jc w:val="center"/>
              <w:rPr>
                <w:color w:val="000000"/>
                <w:sz w:val="20"/>
                <w:szCs w:val="20"/>
                <w:lang w:val="en-GB"/>
              </w:rPr>
            </w:pPr>
            <w:r w:rsidRPr="0062630D">
              <w:rPr>
                <w:color w:val="000000"/>
                <w:sz w:val="20"/>
                <w:szCs w:val="20"/>
                <w:lang w:val="en-GB"/>
              </w:rPr>
              <w:t>0.06 (-0.00 – 0.13)</w:t>
            </w:r>
          </w:p>
        </w:tc>
        <w:tc>
          <w:tcPr>
            <w:tcW w:w="0" w:type="auto"/>
            <w:tcBorders>
              <w:top w:val="nil"/>
              <w:left w:val="nil"/>
              <w:bottom w:val="nil"/>
              <w:right w:val="nil"/>
            </w:tcBorders>
            <w:shd w:val="clear" w:color="auto" w:fill="auto"/>
            <w:vAlign w:val="center"/>
            <w:hideMark/>
          </w:tcPr>
          <w:p w14:paraId="37FAF061" w14:textId="77777777" w:rsidR="00415D97" w:rsidRPr="0062630D" w:rsidRDefault="00415D97" w:rsidP="00FE17F9">
            <w:pPr>
              <w:jc w:val="center"/>
              <w:rPr>
                <w:color w:val="000000"/>
                <w:sz w:val="20"/>
                <w:szCs w:val="20"/>
                <w:lang w:val="en-GB"/>
              </w:rPr>
            </w:pPr>
            <w:r w:rsidRPr="0062630D">
              <w:rPr>
                <w:color w:val="000000"/>
                <w:sz w:val="20"/>
                <w:szCs w:val="20"/>
                <w:lang w:val="en-GB"/>
              </w:rPr>
              <w:t>0.054</w:t>
            </w:r>
          </w:p>
        </w:tc>
        <w:tc>
          <w:tcPr>
            <w:tcW w:w="0" w:type="auto"/>
            <w:tcBorders>
              <w:top w:val="nil"/>
              <w:left w:val="nil"/>
              <w:bottom w:val="nil"/>
              <w:right w:val="nil"/>
            </w:tcBorders>
            <w:shd w:val="clear" w:color="auto" w:fill="auto"/>
            <w:vAlign w:val="center"/>
            <w:hideMark/>
          </w:tcPr>
          <w:p w14:paraId="30E47A94" w14:textId="77777777" w:rsidR="00415D97" w:rsidRPr="0062630D" w:rsidRDefault="00415D97" w:rsidP="00FE17F9">
            <w:pPr>
              <w:jc w:val="center"/>
              <w:rPr>
                <w:color w:val="000000"/>
                <w:sz w:val="20"/>
                <w:szCs w:val="20"/>
                <w:lang w:val="en-GB"/>
              </w:rPr>
            </w:pPr>
            <w:r w:rsidRPr="0062630D">
              <w:rPr>
                <w:color w:val="000000"/>
                <w:sz w:val="20"/>
                <w:szCs w:val="20"/>
                <w:lang w:val="en-GB"/>
              </w:rPr>
              <w:t>0.08 </w:t>
            </w:r>
            <w:r w:rsidRPr="0062630D">
              <w:rPr>
                <w:color w:val="000000"/>
                <w:sz w:val="20"/>
                <w:szCs w:val="20"/>
                <w:vertAlign w:val="superscript"/>
                <w:lang w:val="en-GB"/>
              </w:rPr>
              <w:t>*</w:t>
            </w:r>
            <w:r w:rsidRPr="0062630D">
              <w:rPr>
                <w:color w:val="000000"/>
                <w:sz w:val="20"/>
                <w:szCs w:val="20"/>
                <w:lang w:val="en-GB"/>
              </w:rPr>
              <w:t> (0.02 – 0.14)</w:t>
            </w:r>
          </w:p>
        </w:tc>
        <w:tc>
          <w:tcPr>
            <w:tcW w:w="0" w:type="auto"/>
            <w:tcBorders>
              <w:top w:val="nil"/>
              <w:left w:val="nil"/>
              <w:bottom w:val="nil"/>
              <w:right w:val="nil"/>
            </w:tcBorders>
            <w:shd w:val="clear" w:color="auto" w:fill="auto"/>
            <w:vAlign w:val="center"/>
            <w:hideMark/>
          </w:tcPr>
          <w:p w14:paraId="483F423A" w14:textId="77777777" w:rsidR="00415D97" w:rsidRPr="0062630D" w:rsidRDefault="00415D97" w:rsidP="00FE17F9">
            <w:pPr>
              <w:jc w:val="center"/>
              <w:rPr>
                <w:color w:val="000000"/>
                <w:sz w:val="20"/>
                <w:szCs w:val="20"/>
                <w:lang w:val="en-GB"/>
              </w:rPr>
            </w:pPr>
            <w:r w:rsidRPr="0062630D">
              <w:rPr>
                <w:color w:val="000000"/>
                <w:sz w:val="20"/>
                <w:szCs w:val="20"/>
                <w:lang w:val="en-GB"/>
              </w:rPr>
              <w:t>0.014</w:t>
            </w:r>
          </w:p>
        </w:tc>
        <w:tc>
          <w:tcPr>
            <w:tcW w:w="0" w:type="auto"/>
            <w:tcBorders>
              <w:top w:val="nil"/>
              <w:left w:val="nil"/>
              <w:bottom w:val="nil"/>
              <w:right w:val="nil"/>
            </w:tcBorders>
            <w:shd w:val="clear" w:color="auto" w:fill="auto"/>
            <w:vAlign w:val="center"/>
            <w:hideMark/>
          </w:tcPr>
          <w:p w14:paraId="3DDC8955" w14:textId="77777777" w:rsidR="00415D97" w:rsidRPr="0062630D" w:rsidRDefault="00415D97" w:rsidP="00FE17F9">
            <w:pPr>
              <w:jc w:val="center"/>
              <w:rPr>
                <w:color w:val="000000"/>
                <w:sz w:val="20"/>
                <w:szCs w:val="20"/>
                <w:lang w:val="en-GB"/>
              </w:rPr>
            </w:pPr>
            <w:r w:rsidRPr="0062630D">
              <w:rPr>
                <w:color w:val="000000"/>
                <w:sz w:val="20"/>
                <w:szCs w:val="20"/>
                <w:lang w:val="en-GB"/>
              </w:rPr>
              <w:t>-0.18 </w:t>
            </w:r>
            <w:r w:rsidRPr="0062630D">
              <w:rPr>
                <w:color w:val="000000"/>
                <w:sz w:val="20"/>
                <w:szCs w:val="20"/>
                <w:vertAlign w:val="superscript"/>
                <w:lang w:val="en-GB"/>
              </w:rPr>
              <w:t>**</w:t>
            </w:r>
            <w:r w:rsidRPr="0062630D">
              <w:rPr>
                <w:color w:val="000000"/>
                <w:sz w:val="20"/>
                <w:szCs w:val="20"/>
                <w:lang w:val="en-GB"/>
              </w:rPr>
              <w:t> (-0.29 – -0.07)</w:t>
            </w:r>
          </w:p>
        </w:tc>
        <w:tc>
          <w:tcPr>
            <w:tcW w:w="0" w:type="auto"/>
            <w:tcBorders>
              <w:top w:val="nil"/>
              <w:left w:val="nil"/>
              <w:bottom w:val="nil"/>
              <w:right w:val="nil"/>
            </w:tcBorders>
            <w:shd w:val="clear" w:color="auto" w:fill="auto"/>
            <w:vAlign w:val="center"/>
            <w:hideMark/>
          </w:tcPr>
          <w:p w14:paraId="508D48AF" w14:textId="77777777" w:rsidR="00415D97" w:rsidRPr="0062630D" w:rsidRDefault="00415D97" w:rsidP="00FE17F9">
            <w:pPr>
              <w:jc w:val="center"/>
              <w:rPr>
                <w:color w:val="000000"/>
                <w:sz w:val="20"/>
                <w:szCs w:val="20"/>
                <w:lang w:val="en-GB"/>
              </w:rPr>
            </w:pPr>
            <w:r w:rsidRPr="0062630D">
              <w:rPr>
                <w:color w:val="000000"/>
                <w:sz w:val="20"/>
                <w:szCs w:val="20"/>
                <w:lang w:val="en-GB"/>
              </w:rPr>
              <w:t>0.002</w:t>
            </w:r>
          </w:p>
        </w:tc>
        <w:tc>
          <w:tcPr>
            <w:tcW w:w="0" w:type="auto"/>
            <w:tcBorders>
              <w:top w:val="nil"/>
              <w:left w:val="nil"/>
              <w:bottom w:val="nil"/>
              <w:right w:val="nil"/>
            </w:tcBorders>
            <w:shd w:val="clear" w:color="auto" w:fill="auto"/>
            <w:vAlign w:val="center"/>
            <w:hideMark/>
          </w:tcPr>
          <w:p w14:paraId="572A545D" w14:textId="77777777" w:rsidR="00415D97" w:rsidRPr="0062630D" w:rsidRDefault="00415D97" w:rsidP="00FE17F9">
            <w:pPr>
              <w:jc w:val="center"/>
              <w:rPr>
                <w:color w:val="000000"/>
                <w:sz w:val="20"/>
                <w:szCs w:val="20"/>
                <w:lang w:val="en-GB"/>
              </w:rPr>
            </w:pPr>
            <w:r w:rsidRPr="0062630D">
              <w:rPr>
                <w:color w:val="000000"/>
                <w:sz w:val="20"/>
                <w:szCs w:val="20"/>
                <w:lang w:val="en-GB"/>
              </w:rPr>
              <w:t>1.02 (0.82 – 1.27)</w:t>
            </w:r>
          </w:p>
        </w:tc>
        <w:tc>
          <w:tcPr>
            <w:tcW w:w="0" w:type="auto"/>
            <w:tcBorders>
              <w:top w:val="nil"/>
              <w:left w:val="nil"/>
              <w:bottom w:val="nil"/>
              <w:right w:val="nil"/>
            </w:tcBorders>
            <w:shd w:val="clear" w:color="auto" w:fill="auto"/>
            <w:vAlign w:val="center"/>
            <w:hideMark/>
          </w:tcPr>
          <w:p w14:paraId="0DF3581E" w14:textId="77777777" w:rsidR="00415D97" w:rsidRPr="0062630D" w:rsidRDefault="00415D97" w:rsidP="00FE17F9">
            <w:pPr>
              <w:jc w:val="center"/>
              <w:rPr>
                <w:color w:val="000000"/>
                <w:sz w:val="20"/>
                <w:szCs w:val="20"/>
                <w:lang w:val="en-GB"/>
              </w:rPr>
            </w:pPr>
            <w:r w:rsidRPr="0062630D">
              <w:rPr>
                <w:color w:val="000000"/>
                <w:sz w:val="20"/>
                <w:szCs w:val="20"/>
                <w:lang w:val="en-GB"/>
              </w:rPr>
              <w:t>0.842</w:t>
            </w:r>
          </w:p>
        </w:tc>
      </w:tr>
      <w:tr w:rsidR="00415D97" w:rsidRPr="0062630D" w14:paraId="44DCA691" w14:textId="77777777" w:rsidTr="00FE17F9">
        <w:trPr>
          <w:trHeight w:val="264"/>
        </w:trPr>
        <w:tc>
          <w:tcPr>
            <w:tcW w:w="0" w:type="auto"/>
            <w:tcBorders>
              <w:top w:val="nil"/>
              <w:left w:val="nil"/>
              <w:bottom w:val="nil"/>
              <w:right w:val="nil"/>
            </w:tcBorders>
            <w:shd w:val="clear" w:color="auto" w:fill="auto"/>
            <w:noWrap/>
            <w:vAlign w:val="center"/>
            <w:hideMark/>
          </w:tcPr>
          <w:p w14:paraId="430D8831" w14:textId="77777777" w:rsidR="00415D97" w:rsidRPr="0062630D" w:rsidRDefault="00415D97" w:rsidP="00FE17F9">
            <w:pPr>
              <w:jc w:val="right"/>
              <w:rPr>
                <w:color w:val="333333"/>
                <w:sz w:val="20"/>
                <w:szCs w:val="20"/>
                <w:lang w:val="en-GB"/>
              </w:rPr>
            </w:pPr>
            <w:r w:rsidRPr="0062630D">
              <w:rPr>
                <w:color w:val="333333"/>
                <w:sz w:val="20"/>
                <w:szCs w:val="20"/>
                <w:lang w:val="en-GB"/>
              </w:rPr>
              <w:t>D/E</w:t>
            </w:r>
          </w:p>
        </w:tc>
        <w:tc>
          <w:tcPr>
            <w:tcW w:w="0" w:type="auto"/>
            <w:tcBorders>
              <w:top w:val="nil"/>
              <w:left w:val="nil"/>
              <w:bottom w:val="nil"/>
              <w:right w:val="nil"/>
            </w:tcBorders>
            <w:shd w:val="clear" w:color="auto" w:fill="auto"/>
            <w:vAlign w:val="center"/>
            <w:hideMark/>
          </w:tcPr>
          <w:p w14:paraId="792E9C1C" w14:textId="77777777" w:rsidR="00415D97" w:rsidRPr="0062630D" w:rsidRDefault="00415D97" w:rsidP="00FE17F9">
            <w:pPr>
              <w:jc w:val="center"/>
              <w:rPr>
                <w:color w:val="000000"/>
                <w:sz w:val="20"/>
                <w:szCs w:val="20"/>
                <w:lang w:val="en-GB"/>
              </w:rPr>
            </w:pPr>
            <w:r w:rsidRPr="0062630D">
              <w:rPr>
                <w:color w:val="000000"/>
                <w:sz w:val="20"/>
                <w:szCs w:val="20"/>
                <w:lang w:val="en-GB"/>
              </w:rPr>
              <w:t>0.08 (-0.02 – 0.17)</w:t>
            </w:r>
          </w:p>
        </w:tc>
        <w:tc>
          <w:tcPr>
            <w:tcW w:w="0" w:type="auto"/>
            <w:tcBorders>
              <w:top w:val="nil"/>
              <w:left w:val="nil"/>
              <w:bottom w:val="nil"/>
              <w:right w:val="nil"/>
            </w:tcBorders>
            <w:shd w:val="clear" w:color="auto" w:fill="auto"/>
            <w:vAlign w:val="center"/>
            <w:hideMark/>
          </w:tcPr>
          <w:p w14:paraId="0C27D5FC" w14:textId="77777777" w:rsidR="00415D97" w:rsidRPr="0062630D" w:rsidRDefault="00415D97" w:rsidP="00FE17F9">
            <w:pPr>
              <w:jc w:val="center"/>
              <w:rPr>
                <w:color w:val="000000"/>
                <w:sz w:val="20"/>
                <w:szCs w:val="20"/>
                <w:lang w:val="en-GB"/>
              </w:rPr>
            </w:pPr>
            <w:r w:rsidRPr="0062630D">
              <w:rPr>
                <w:color w:val="000000"/>
                <w:sz w:val="20"/>
                <w:szCs w:val="20"/>
                <w:lang w:val="en-GB"/>
              </w:rPr>
              <w:t>0.116</w:t>
            </w:r>
          </w:p>
        </w:tc>
        <w:tc>
          <w:tcPr>
            <w:tcW w:w="0" w:type="auto"/>
            <w:tcBorders>
              <w:top w:val="nil"/>
              <w:left w:val="nil"/>
              <w:bottom w:val="nil"/>
              <w:right w:val="nil"/>
            </w:tcBorders>
            <w:shd w:val="clear" w:color="auto" w:fill="auto"/>
            <w:vAlign w:val="center"/>
            <w:hideMark/>
          </w:tcPr>
          <w:p w14:paraId="6F48E91B" w14:textId="77777777" w:rsidR="00415D97" w:rsidRPr="0062630D" w:rsidRDefault="00415D97" w:rsidP="00FE17F9">
            <w:pPr>
              <w:jc w:val="center"/>
              <w:rPr>
                <w:color w:val="000000"/>
                <w:sz w:val="20"/>
                <w:szCs w:val="20"/>
                <w:lang w:val="en-GB"/>
              </w:rPr>
            </w:pPr>
            <w:r w:rsidRPr="0062630D">
              <w:rPr>
                <w:color w:val="000000"/>
                <w:sz w:val="20"/>
                <w:szCs w:val="20"/>
                <w:lang w:val="en-GB"/>
              </w:rPr>
              <w:t>0.07 (-0.02 – 0.16)</w:t>
            </w:r>
          </w:p>
        </w:tc>
        <w:tc>
          <w:tcPr>
            <w:tcW w:w="0" w:type="auto"/>
            <w:tcBorders>
              <w:top w:val="nil"/>
              <w:left w:val="nil"/>
              <w:bottom w:val="nil"/>
              <w:right w:val="nil"/>
            </w:tcBorders>
            <w:shd w:val="clear" w:color="auto" w:fill="auto"/>
            <w:vAlign w:val="center"/>
            <w:hideMark/>
          </w:tcPr>
          <w:p w14:paraId="5B23925D" w14:textId="77777777" w:rsidR="00415D97" w:rsidRPr="0062630D" w:rsidRDefault="00415D97" w:rsidP="00FE17F9">
            <w:pPr>
              <w:jc w:val="center"/>
              <w:rPr>
                <w:color w:val="000000"/>
                <w:sz w:val="20"/>
                <w:szCs w:val="20"/>
                <w:lang w:val="en-GB"/>
              </w:rPr>
            </w:pPr>
            <w:r w:rsidRPr="0062630D">
              <w:rPr>
                <w:color w:val="000000"/>
                <w:sz w:val="20"/>
                <w:szCs w:val="20"/>
                <w:lang w:val="en-GB"/>
              </w:rPr>
              <w:t>0.141</w:t>
            </w:r>
          </w:p>
        </w:tc>
        <w:tc>
          <w:tcPr>
            <w:tcW w:w="0" w:type="auto"/>
            <w:tcBorders>
              <w:top w:val="nil"/>
              <w:left w:val="nil"/>
              <w:bottom w:val="nil"/>
              <w:right w:val="nil"/>
            </w:tcBorders>
            <w:shd w:val="clear" w:color="auto" w:fill="auto"/>
            <w:vAlign w:val="center"/>
            <w:hideMark/>
          </w:tcPr>
          <w:p w14:paraId="7EB2E6CD" w14:textId="77777777" w:rsidR="00415D97" w:rsidRPr="0062630D" w:rsidRDefault="00415D97" w:rsidP="00FE17F9">
            <w:pPr>
              <w:jc w:val="center"/>
              <w:rPr>
                <w:color w:val="000000"/>
                <w:sz w:val="20"/>
                <w:szCs w:val="20"/>
                <w:lang w:val="en-GB"/>
              </w:rPr>
            </w:pPr>
            <w:r w:rsidRPr="0062630D">
              <w:rPr>
                <w:color w:val="000000"/>
                <w:sz w:val="20"/>
                <w:szCs w:val="20"/>
                <w:lang w:val="en-GB"/>
              </w:rPr>
              <w:t>-0.22 </w:t>
            </w:r>
            <w:r w:rsidRPr="0062630D">
              <w:rPr>
                <w:color w:val="000000"/>
                <w:sz w:val="20"/>
                <w:szCs w:val="20"/>
                <w:vertAlign w:val="superscript"/>
                <w:lang w:val="en-GB"/>
              </w:rPr>
              <w:t>**</w:t>
            </w:r>
            <w:r w:rsidRPr="0062630D">
              <w:rPr>
                <w:color w:val="000000"/>
                <w:sz w:val="20"/>
                <w:szCs w:val="20"/>
                <w:lang w:val="en-GB"/>
              </w:rPr>
              <w:t> (-0.38 – -0.06)</w:t>
            </w:r>
          </w:p>
        </w:tc>
        <w:tc>
          <w:tcPr>
            <w:tcW w:w="0" w:type="auto"/>
            <w:tcBorders>
              <w:top w:val="nil"/>
              <w:left w:val="nil"/>
              <w:bottom w:val="nil"/>
              <w:right w:val="nil"/>
            </w:tcBorders>
            <w:shd w:val="clear" w:color="auto" w:fill="auto"/>
            <w:vAlign w:val="center"/>
            <w:hideMark/>
          </w:tcPr>
          <w:p w14:paraId="304D51B1" w14:textId="77777777" w:rsidR="00415D97" w:rsidRPr="0062630D" w:rsidRDefault="00415D97" w:rsidP="00FE17F9">
            <w:pPr>
              <w:jc w:val="center"/>
              <w:rPr>
                <w:color w:val="000000"/>
                <w:sz w:val="20"/>
                <w:szCs w:val="20"/>
                <w:lang w:val="en-GB"/>
              </w:rPr>
            </w:pPr>
            <w:r w:rsidRPr="0062630D">
              <w:rPr>
                <w:color w:val="000000"/>
                <w:sz w:val="20"/>
                <w:szCs w:val="20"/>
                <w:lang w:val="en-GB"/>
              </w:rPr>
              <w:t>0.007</w:t>
            </w:r>
          </w:p>
        </w:tc>
        <w:tc>
          <w:tcPr>
            <w:tcW w:w="0" w:type="auto"/>
            <w:tcBorders>
              <w:top w:val="nil"/>
              <w:left w:val="nil"/>
              <w:bottom w:val="nil"/>
              <w:right w:val="nil"/>
            </w:tcBorders>
            <w:shd w:val="clear" w:color="auto" w:fill="auto"/>
            <w:vAlign w:val="center"/>
            <w:hideMark/>
          </w:tcPr>
          <w:p w14:paraId="2143B9A9" w14:textId="77777777" w:rsidR="00415D97" w:rsidRPr="0062630D" w:rsidRDefault="00415D97" w:rsidP="00FE17F9">
            <w:pPr>
              <w:jc w:val="center"/>
              <w:rPr>
                <w:color w:val="000000"/>
                <w:sz w:val="20"/>
                <w:szCs w:val="20"/>
                <w:lang w:val="en-GB"/>
              </w:rPr>
            </w:pPr>
            <w:r w:rsidRPr="0062630D">
              <w:rPr>
                <w:color w:val="000000"/>
                <w:sz w:val="20"/>
                <w:szCs w:val="20"/>
                <w:lang w:val="en-GB"/>
              </w:rPr>
              <w:t>0.97 (0.71 – 1.31)</w:t>
            </w:r>
          </w:p>
        </w:tc>
        <w:tc>
          <w:tcPr>
            <w:tcW w:w="0" w:type="auto"/>
            <w:tcBorders>
              <w:top w:val="nil"/>
              <w:left w:val="nil"/>
              <w:bottom w:val="nil"/>
              <w:right w:val="nil"/>
            </w:tcBorders>
            <w:shd w:val="clear" w:color="auto" w:fill="auto"/>
            <w:vAlign w:val="center"/>
            <w:hideMark/>
          </w:tcPr>
          <w:p w14:paraId="3E365160" w14:textId="77777777" w:rsidR="00415D97" w:rsidRPr="0062630D" w:rsidRDefault="00415D97" w:rsidP="00FE17F9">
            <w:pPr>
              <w:jc w:val="center"/>
              <w:rPr>
                <w:color w:val="000000"/>
                <w:sz w:val="20"/>
                <w:szCs w:val="20"/>
                <w:lang w:val="en-GB"/>
              </w:rPr>
            </w:pPr>
            <w:r w:rsidRPr="0062630D">
              <w:rPr>
                <w:color w:val="000000"/>
                <w:sz w:val="20"/>
                <w:szCs w:val="20"/>
                <w:lang w:val="en-GB"/>
              </w:rPr>
              <w:t>0.833</w:t>
            </w:r>
          </w:p>
        </w:tc>
      </w:tr>
      <w:tr w:rsidR="00415D97" w:rsidRPr="0062630D" w14:paraId="7608C4D9" w14:textId="77777777" w:rsidTr="00FE17F9">
        <w:trPr>
          <w:trHeight w:val="264"/>
        </w:trPr>
        <w:tc>
          <w:tcPr>
            <w:tcW w:w="0" w:type="auto"/>
            <w:tcBorders>
              <w:top w:val="nil"/>
              <w:left w:val="nil"/>
              <w:bottom w:val="nil"/>
              <w:right w:val="nil"/>
            </w:tcBorders>
            <w:shd w:val="clear" w:color="auto" w:fill="auto"/>
            <w:noWrap/>
            <w:vAlign w:val="center"/>
            <w:hideMark/>
          </w:tcPr>
          <w:p w14:paraId="5FEEE895" w14:textId="77777777" w:rsidR="00415D97" w:rsidRPr="00415D97" w:rsidRDefault="00415D97" w:rsidP="00FE17F9">
            <w:pPr>
              <w:rPr>
                <w:color w:val="000000"/>
                <w:sz w:val="20"/>
                <w:szCs w:val="20"/>
              </w:rPr>
            </w:pPr>
            <w:r w:rsidRPr="00415D97">
              <w:rPr>
                <w:color w:val="000000"/>
                <w:sz w:val="20"/>
                <w:szCs w:val="20"/>
              </w:rPr>
              <w:t xml:space="preserve">Site (Porto </w:t>
            </w:r>
            <w:proofErr w:type="spellStart"/>
            <w:r w:rsidRPr="00415D97">
              <w:rPr>
                <w:color w:val="000000"/>
                <w:sz w:val="20"/>
                <w:szCs w:val="20"/>
              </w:rPr>
              <w:t>Alegre:São</w:t>
            </w:r>
            <w:proofErr w:type="spellEnd"/>
            <w:r w:rsidRPr="00415D97">
              <w:rPr>
                <w:color w:val="000000"/>
                <w:sz w:val="20"/>
                <w:szCs w:val="20"/>
              </w:rPr>
              <w:t xml:space="preserve"> Paulo)</w:t>
            </w:r>
          </w:p>
        </w:tc>
        <w:tc>
          <w:tcPr>
            <w:tcW w:w="0" w:type="auto"/>
            <w:tcBorders>
              <w:top w:val="nil"/>
              <w:left w:val="nil"/>
              <w:bottom w:val="nil"/>
              <w:right w:val="nil"/>
            </w:tcBorders>
            <w:shd w:val="clear" w:color="auto" w:fill="auto"/>
            <w:vAlign w:val="center"/>
            <w:hideMark/>
          </w:tcPr>
          <w:p w14:paraId="6B5D8926" w14:textId="77777777" w:rsidR="00415D97" w:rsidRPr="0062630D" w:rsidRDefault="00415D97" w:rsidP="00FE17F9">
            <w:pPr>
              <w:jc w:val="center"/>
              <w:rPr>
                <w:color w:val="000000"/>
                <w:sz w:val="20"/>
                <w:szCs w:val="20"/>
                <w:lang w:val="en-GB"/>
              </w:rPr>
            </w:pPr>
            <w:r w:rsidRPr="0062630D">
              <w:rPr>
                <w:color w:val="000000"/>
                <w:sz w:val="20"/>
                <w:szCs w:val="20"/>
                <w:lang w:val="en-GB"/>
              </w:rPr>
              <w:t>-0.09 </w:t>
            </w:r>
            <w:r w:rsidRPr="0062630D">
              <w:rPr>
                <w:color w:val="000000"/>
                <w:sz w:val="20"/>
                <w:szCs w:val="20"/>
                <w:vertAlign w:val="superscript"/>
                <w:lang w:val="en-GB"/>
              </w:rPr>
              <w:t>***</w:t>
            </w:r>
            <w:r w:rsidRPr="0062630D">
              <w:rPr>
                <w:color w:val="000000"/>
                <w:sz w:val="20"/>
                <w:szCs w:val="20"/>
                <w:lang w:val="en-GB"/>
              </w:rPr>
              <w:t> (-0.14 – -0.04)</w:t>
            </w:r>
          </w:p>
        </w:tc>
        <w:tc>
          <w:tcPr>
            <w:tcW w:w="0" w:type="auto"/>
            <w:tcBorders>
              <w:top w:val="nil"/>
              <w:left w:val="nil"/>
              <w:bottom w:val="nil"/>
              <w:right w:val="nil"/>
            </w:tcBorders>
            <w:shd w:val="clear" w:color="auto" w:fill="auto"/>
            <w:vAlign w:val="center"/>
            <w:hideMark/>
          </w:tcPr>
          <w:p w14:paraId="7E635BA8"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44C028C1" w14:textId="77777777" w:rsidR="00415D97" w:rsidRPr="0062630D" w:rsidRDefault="00415D97" w:rsidP="00FE17F9">
            <w:pPr>
              <w:jc w:val="center"/>
              <w:rPr>
                <w:color w:val="000000"/>
                <w:sz w:val="20"/>
                <w:szCs w:val="20"/>
                <w:lang w:val="en-GB"/>
              </w:rPr>
            </w:pPr>
            <w:r w:rsidRPr="0062630D">
              <w:rPr>
                <w:color w:val="000000"/>
                <w:sz w:val="20"/>
                <w:szCs w:val="20"/>
                <w:lang w:val="en-GB"/>
              </w:rPr>
              <w:t>-0.01 (-0.06 – 0.04)</w:t>
            </w:r>
          </w:p>
        </w:tc>
        <w:tc>
          <w:tcPr>
            <w:tcW w:w="0" w:type="auto"/>
            <w:tcBorders>
              <w:top w:val="nil"/>
              <w:left w:val="nil"/>
              <w:bottom w:val="nil"/>
              <w:right w:val="nil"/>
            </w:tcBorders>
            <w:shd w:val="clear" w:color="auto" w:fill="auto"/>
            <w:vAlign w:val="center"/>
            <w:hideMark/>
          </w:tcPr>
          <w:p w14:paraId="1AE83D2C" w14:textId="77777777" w:rsidR="00415D97" w:rsidRPr="0062630D" w:rsidRDefault="00415D97" w:rsidP="00FE17F9">
            <w:pPr>
              <w:jc w:val="center"/>
              <w:rPr>
                <w:color w:val="000000"/>
                <w:sz w:val="20"/>
                <w:szCs w:val="20"/>
                <w:lang w:val="en-GB"/>
              </w:rPr>
            </w:pPr>
            <w:r w:rsidRPr="0062630D">
              <w:rPr>
                <w:color w:val="000000"/>
                <w:sz w:val="20"/>
                <w:szCs w:val="20"/>
                <w:lang w:val="en-GB"/>
              </w:rPr>
              <w:t>0.756</w:t>
            </w:r>
          </w:p>
        </w:tc>
        <w:tc>
          <w:tcPr>
            <w:tcW w:w="0" w:type="auto"/>
            <w:tcBorders>
              <w:top w:val="nil"/>
              <w:left w:val="nil"/>
              <w:bottom w:val="nil"/>
              <w:right w:val="nil"/>
            </w:tcBorders>
            <w:shd w:val="clear" w:color="auto" w:fill="auto"/>
            <w:vAlign w:val="center"/>
            <w:hideMark/>
          </w:tcPr>
          <w:p w14:paraId="5A7F7848" w14:textId="77777777" w:rsidR="00415D97" w:rsidRPr="0062630D" w:rsidRDefault="00415D97" w:rsidP="00FE17F9">
            <w:pPr>
              <w:jc w:val="center"/>
              <w:rPr>
                <w:color w:val="000000"/>
                <w:sz w:val="20"/>
                <w:szCs w:val="20"/>
                <w:lang w:val="en-GB"/>
              </w:rPr>
            </w:pPr>
            <w:r w:rsidRPr="0062630D">
              <w:rPr>
                <w:color w:val="000000"/>
                <w:sz w:val="20"/>
                <w:szCs w:val="20"/>
                <w:lang w:val="en-GB"/>
              </w:rPr>
              <w:t>0.16 </w:t>
            </w:r>
            <w:r w:rsidRPr="0062630D">
              <w:rPr>
                <w:color w:val="000000"/>
                <w:sz w:val="20"/>
                <w:szCs w:val="20"/>
                <w:vertAlign w:val="superscript"/>
                <w:lang w:val="en-GB"/>
              </w:rPr>
              <w:t>***</w:t>
            </w:r>
            <w:r w:rsidRPr="0062630D">
              <w:rPr>
                <w:color w:val="000000"/>
                <w:sz w:val="20"/>
                <w:szCs w:val="20"/>
                <w:lang w:val="en-GB"/>
              </w:rPr>
              <w:t> (0.07 – 0.24)</w:t>
            </w:r>
          </w:p>
        </w:tc>
        <w:tc>
          <w:tcPr>
            <w:tcW w:w="0" w:type="auto"/>
            <w:tcBorders>
              <w:top w:val="nil"/>
              <w:left w:val="nil"/>
              <w:bottom w:val="nil"/>
              <w:right w:val="nil"/>
            </w:tcBorders>
            <w:shd w:val="clear" w:color="auto" w:fill="auto"/>
            <w:vAlign w:val="center"/>
            <w:hideMark/>
          </w:tcPr>
          <w:p w14:paraId="67363DF1"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26F333F3" w14:textId="77777777" w:rsidR="00415D97" w:rsidRPr="0062630D" w:rsidRDefault="00415D97" w:rsidP="00FE17F9">
            <w:pPr>
              <w:jc w:val="center"/>
              <w:rPr>
                <w:color w:val="000000"/>
                <w:sz w:val="20"/>
                <w:szCs w:val="20"/>
                <w:lang w:val="en-GB"/>
              </w:rPr>
            </w:pPr>
            <w:r w:rsidRPr="0062630D">
              <w:rPr>
                <w:color w:val="000000"/>
                <w:sz w:val="20"/>
                <w:szCs w:val="20"/>
                <w:lang w:val="en-GB"/>
              </w:rPr>
              <w:t>2.06 </w:t>
            </w:r>
            <w:r w:rsidRPr="0062630D">
              <w:rPr>
                <w:color w:val="000000"/>
                <w:sz w:val="20"/>
                <w:szCs w:val="20"/>
                <w:vertAlign w:val="superscript"/>
                <w:lang w:val="en-GB"/>
              </w:rPr>
              <w:t>***</w:t>
            </w:r>
            <w:r w:rsidRPr="0062630D">
              <w:rPr>
                <w:color w:val="000000"/>
                <w:sz w:val="20"/>
                <w:szCs w:val="20"/>
                <w:lang w:val="en-GB"/>
              </w:rPr>
              <w:t> (1.75 – 2.43)</w:t>
            </w:r>
          </w:p>
        </w:tc>
        <w:tc>
          <w:tcPr>
            <w:tcW w:w="0" w:type="auto"/>
            <w:tcBorders>
              <w:top w:val="nil"/>
              <w:left w:val="nil"/>
              <w:bottom w:val="nil"/>
              <w:right w:val="nil"/>
            </w:tcBorders>
            <w:shd w:val="clear" w:color="auto" w:fill="auto"/>
            <w:vAlign w:val="center"/>
            <w:hideMark/>
          </w:tcPr>
          <w:p w14:paraId="5B1CAC3F"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60EA3E82" w14:textId="77777777" w:rsidTr="00FE17F9">
        <w:trPr>
          <w:trHeight w:val="264"/>
        </w:trPr>
        <w:tc>
          <w:tcPr>
            <w:tcW w:w="0" w:type="auto"/>
            <w:tcBorders>
              <w:top w:val="nil"/>
              <w:left w:val="nil"/>
              <w:bottom w:val="nil"/>
              <w:right w:val="nil"/>
            </w:tcBorders>
            <w:shd w:val="clear" w:color="auto" w:fill="auto"/>
            <w:noWrap/>
            <w:vAlign w:val="center"/>
            <w:hideMark/>
          </w:tcPr>
          <w:p w14:paraId="4974C27A" w14:textId="77777777" w:rsidR="00415D97" w:rsidRPr="0062630D" w:rsidRDefault="00415D97" w:rsidP="00FE17F9">
            <w:pPr>
              <w:rPr>
                <w:color w:val="333333"/>
                <w:sz w:val="20"/>
                <w:szCs w:val="20"/>
                <w:lang w:val="en-GB"/>
              </w:rPr>
            </w:pPr>
            <w:r w:rsidRPr="0062630D">
              <w:rPr>
                <w:color w:val="333333"/>
                <w:sz w:val="20"/>
                <w:szCs w:val="20"/>
                <w:lang w:val="en-GB"/>
              </w:rPr>
              <w:t>Reading ability (wave 1)</w:t>
            </w:r>
          </w:p>
        </w:tc>
        <w:tc>
          <w:tcPr>
            <w:tcW w:w="0" w:type="auto"/>
            <w:tcBorders>
              <w:top w:val="nil"/>
              <w:left w:val="nil"/>
              <w:bottom w:val="nil"/>
              <w:right w:val="nil"/>
            </w:tcBorders>
            <w:shd w:val="clear" w:color="auto" w:fill="auto"/>
            <w:vAlign w:val="center"/>
            <w:hideMark/>
          </w:tcPr>
          <w:p w14:paraId="1F558FB9" w14:textId="77777777" w:rsidR="00415D97" w:rsidRPr="0062630D" w:rsidRDefault="00415D97" w:rsidP="00FE17F9">
            <w:pPr>
              <w:jc w:val="center"/>
              <w:rPr>
                <w:color w:val="000000"/>
                <w:sz w:val="20"/>
                <w:szCs w:val="20"/>
                <w:lang w:val="en-GB"/>
              </w:rPr>
            </w:pPr>
            <w:r w:rsidRPr="0062630D">
              <w:rPr>
                <w:color w:val="000000"/>
                <w:sz w:val="20"/>
                <w:szCs w:val="20"/>
                <w:lang w:val="en-GB"/>
              </w:rPr>
              <w:t>0.45 </w:t>
            </w:r>
            <w:r w:rsidRPr="0062630D">
              <w:rPr>
                <w:color w:val="000000"/>
                <w:sz w:val="20"/>
                <w:szCs w:val="20"/>
                <w:vertAlign w:val="superscript"/>
                <w:lang w:val="en-GB"/>
              </w:rPr>
              <w:t>***</w:t>
            </w:r>
            <w:r w:rsidRPr="0062630D">
              <w:rPr>
                <w:color w:val="000000"/>
                <w:sz w:val="20"/>
                <w:szCs w:val="20"/>
                <w:lang w:val="en-GB"/>
              </w:rPr>
              <w:t> (0.41 – 0.48)</w:t>
            </w:r>
          </w:p>
        </w:tc>
        <w:tc>
          <w:tcPr>
            <w:tcW w:w="0" w:type="auto"/>
            <w:tcBorders>
              <w:top w:val="nil"/>
              <w:left w:val="nil"/>
              <w:bottom w:val="nil"/>
              <w:right w:val="nil"/>
            </w:tcBorders>
            <w:shd w:val="clear" w:color="auto" w:fill="auto"/>
            <w:vAlign w:val="center"/>
            <w:hideMark/>
          </w:tcPr>
          <w:p w14:paraId="30777809"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noWrap/>
            <w:vAlign w:val="center"/>
            <w:hideMark/>
          </w:tcPr>
          <w:p w14:paraId="7244C436" w14:textId="77777777" w:rsidR="00415D97" w:rsidRPr="0062630D" w:rsidRDefault="00415D97" w:rsidP="00FE17F9">
            <w:pPr>
              <w:jc w:val="center"/>
              <w:rPr>
                <w:color w:val="000000"/>
                <w:sz w:val="20"/>
                <w:szCs w:val="20"/>
                <w:lang w:val="en-GB"/>
              </w:rPr>
            </w:pPr>
          </w:p>
        </w:tc>
        <w:tc>
          <w:tcPr>
            <w:tcW w:w="0" w:type="auto"/>
            <w:tcBorders>
              <w:top w:val="nil"/>
              <w:left w:val="nil"/>
              <w:bottom w:val="nil"/>
              <w:right w:val="nil"/>
            </w:tcBorders>
            <w:shd w:val="clear" w:color="auto" w:fill="auto"/>
            <w:noWrap/>
            <w:vAlign w:val="center"/>
            <w:hideMark/>
          </w:tcPr>
          <w:p w14:paraId="53284EBE"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4C61A411"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58E0003C"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2475D265"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571522F0" w14:textId="77777777" w:rsidR="00415D97" w:rsidRPr="0062630D" w:rsidRDefault="00415D97" w:rsidP="00FE17F9">
            <w:pPr>
              <w:jc w:val="center"/>
              <w:rPr>
                <w:sz w:val="20"/>
                <w:szCs w:val="20"/>
                <w:lang w:val="en-GB"/>
              </w:rPr>
            </w:pPr>
          </w:p>
        </w:tc>
      </w:tr>
      <w:tr w:rsidR="00415D97" w:rsidRPr="0062630D" w14:paraId="40D7DB2E" w14:textId="77777777" w:rsidTr="00FE17F9">
        <w:trPr>
          <w:trHeight w:val="264"/>
        </w:trPr>
        <w:tc>
          <w:tcPr>
            <w:tcW w:w="0" w:type="auto"/>
            <w:tcBorders>
              <w:top w:val="nil"/>
              <w:left w:val="nil"/>
              <w:bottom w:val="nil"/>
              <w:right w:val="nil"/>
            </w:tcBorders>
            <w:shd w:val="clear" w:color="auto" w:fill="auto"/>
            <w:noWrap/>
            <w:vAlign w:val="center"/>
            <w:hideMark/>
          </w:tcPr>
          <w:p w14:paraId="156CDB98" w14:textId="77777777" w:rsidR="00415D97" w:rsidRPr="0062630D" w:rsidRDefault="00415D97" w:rsidP="00FE17F9">
            <w:pPr>
              <w:rPr>
                <w:color w:val="333333"/>
                <w:sz w:val="20"/>
                <w:szCs w:val="20"/>
                <w:lang w:val="en-GB"/>
              </w:rPr>
            </w:pPr>
            <w:r w:rsidRPr="0062630D">
              <w:rPr>
                <w:color w:val="333333"/>
                <w:sz w:val="20"/>
                <w:szCs w:val="20"/>
                <w:lang w:val="en-GB"/>
              </w:rPr>
              <w:t>Writing ability (wave 1)</w:t>
            </w:r>
          </w:p>
        </w:tc>
        <w:tc>
          <w:tcPr>
            <w:tcW w:w="0" w:type="auto"/>
            <w:tcBorders>
              <w:top w:val="nil"/>
              <w:left w:val="nil"/>
              <w:bottom w:val="nil"/>
              <w:right w:val="nil"/>
            </w:tcBorders>
            <w:shd w:val="clear" w:color="auto" w:fill="auto"/>
            <w:vAlign w:val="center"/>
            <w:hideMark/>
          </w:tcPr>
          <w:p w14:paraId="0C310BF2" w14:textId="77777777" w:rsidR="00415D97" w:rsidRPr="0062630D" w:rsidRDefault="00415D97" w:rsidP="00FE17F9">
            <w:pPr>
              <w:rPr>
                <w:color w:val="333333"/>
                <w:sz w:val="20"/>
                <w:szCs w:val="20"/>
                <w:lang w:val="en-GB"/>
              </w:rPr>
            </w:pPr>
          </w:p>
        </w:tc>
        <w:tc>
          <w:tcPr>
            <w:tcW w:w="0" w:type="auto"/>
            <w:tcBorders>
              <w:top w:val="nil"/>
              <w:left w:val="nil"/>
              <w:bottom w:val="nil"/>
              <w:right w:val="nil"/>
            </w:tcBorders>
            <w:shd w:val="clear" w:color="auto" w:fill="auto"/>
            <w:vAlign w:val="center"/>
            <w:hideMark/>
          </w:tcPr>
          <w:p w14:paraId="50A3FF75"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3E8BFC5A" w14:textId="77777777" w:rsidR="00415D97" w:rsidRPr="0062630D" w:rsidRDefault="00415D97" w:rsidP="00FE17F9">
            <w:pPr>
              <w:jc w:val="center"/>
              <w:rPr>
                <w:color w:val="000000"/>
                <w:sz w:val="20"/>
                <w:szCs w:val="20"/>
                <w:lang w:val="en-GB"/>
              </w:rPr>
            </w:pPr>
            <w:r w:rsidRPr="0062630D">
              <w:rPr>
                <w:color w:val="000000"/>
                <w:sz w:val="20"/>
                <w:szCs w:val="20"/>
                <w:lang w:val="en-GB"/>
              </w:rPr>
              <w:t>0.45 </w:t>
            </w:r>
            <w:r w:rsidRPr="0062630D">
              <w:rPr>
                <w:color w:val="000000"/>
                <w:sz w:val="20"/>
                <w:szCs w:val="20"/>
                <w:vertAlign w:val="superscript"/>
                <w:lang w:val="en-GB"/>
              </w:rPr>
              <w:t>***</w:t>
            </w:r>
            <w:r w:rsidRPr="0062630D">
              <w:rPr>
                <w:color w:val="000000"/>
                <w:sz w:val="20"/>
                <w:szCs w:val="20"/>
                <w:lang w:val="en-GB"/>
              </w:rPr>
              <w:t> (0.42 – 0.49)</w:t>
            </w:r>
          </w:p>
        </w:tc>
        <w:tc>
          <w:tcPr>
            <w:tcW w:w="0" w:type="auto"/>
            <w:tcBorders>
              <w:top w:val="nil"/>
              <w:left w:val="nil"/>
              <w:bottom w:val="nil"/>
              <w:right w:val="nil"/>
            </w:tcBorders>
            <w:shd w:val="clear" w:color="auto" w:fill="auto"/>
            <w:vAlign w:val="center"/>
            <w:hideMark/>
          </w:tcPr>
          <w:p w14:paraId="1B5CE22A"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555D1416" w14:textId="77777777" w:rsidR="00415D97" w:rsidRPr="0062630D" w:rsidRDefault="00415D97" w:rsidP="00FE17F9">
            <w:pPr>
              <w:jc w:val="center"/>
              <w:rPr>
                <w:color w:val="000000"/>
                <w:sz w:val="20"/>
                <w:szCs w:val="20"/>
                <w:lang w:val="en-GB"/>
              </w:rPr>
            </w:pPr>
          </w:p>
        </w:tc>
        <w:tc>
          <w:tcPr>
            <w:tcW w:w="0" w:type="auto"/>
            <w:tcBorders>
              <w:top w:val="nil"/>
              <w:left w:val="nil"/>
              <w:bottom w:val="nil"/>
              <w:right w:val="nil"/>
            </w:tcBorders>
            <w:shd w:val="clear" w:color="auto" w:fill="auto"/>
            <w:vAlign w:val="center"/>
            <w:hideMark/>
          </w:tcPr>
          <w:p w14:paraId="6ED87DFC"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02661F44"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22CA2AC7" w14:textId="77777777" w:rsidR="00415D97" w:rsidRPr="0062630D" w:rsidRDefault="00415D97" w:rsidP="00FE17F9">
            <w:pPr>
              <w:jc w:val="center"/>
              <w:rPr>
                <w:sz w:val="20"/>
                <w:szCs w:val="20"/>
                <w:lang w:val="en-GB"/>
              </w:rPr>
            </w:pPr>
          </w:p>
        </w:tc>
      </w:tr>
      <w:tr w:rsidR="00415D97" w:rsidRPr="0062630D" w14:paraId="3DD24FF6" w14:textId="77777777" w:rsidTr="00FE17F9">
        <w:trPr>
          <w:trHeight w:val="264"/>
        </w:trPr>
        <w:tc>
          <w:tcPr>
            <w:tcW w:w="0" w:type="auto"/>
            <w:tcBorders>
              <w:top w:val="nil"/>
              <w:left w:val="nil"/>
              <w:bottom w:val="nil"/>
              <w:right w:val="nil"/>
            </w:tcBorders>
            <w:shd w:val="clear" w:color="auto" w:fill="auto"/>
            <w:noWrap/>
            <w:vAlign w:val="center"/>
            <w:hideMark/>
          </w:tcPr>
          <w:p w14:paraId="340037BF" w14:textId="77777777" w:rsidR="00415D97" w:rsidRPr="0062630D" w:rsidRDefault="00415D97" w:rsidP="00FE17F9">
            <w:pPr>
              <w:rPr>
                <w:color w:val="333333"/>
                <w:sz w:val="20"/>
                <w:szCs w:val="20"/>
                <w:lang w:val="en-GB"/>
              </w:rPr>
            </w:pPr>
            <w:r w:rsidRPr="0062630D">
              <w:rPr>
                <w:color w:val="333333"/>
                <w:sz w:val="20"/>
                <w:szCs w:val="20"/>
                <w:lang w:val="en-GB"/>
              </w:rPr>
              <w:t>Performance in academic subjects (wave 1)</w:t>
            </w:r>
          </w:p>
        </w:tc>
        <w:tc>
          <w:tcPr>
            <w:tcW w:w="0" w:type="auto"/>
            <w:tcBorders>
              <w:top w:val="nil"/>
              <w:left w:val="nil"/>
              <w:bottom w:val="nil"/>
              <w:right w:val="nil"/>
            </w:tcBorders>
            <w:shd w:val="clear" w:color="auto" w:fill="auto"/>
            <w:vAlign w:val="center"/>
            <w:hideMark/>
          </w:tcPr>
          <w:p w14:paraId="07677188" w14:textId="77777777" w:rsidR="00415D97" w:rsidRPr="0062630D" w:rsidRDefault="00415D97" w:rsidP="00FE17F9">
            <w:pPr>
              <w:rPr>
                <w:color w:val="333333"/>
                <w:sz w:val="20"/>
                <w:szCs w:val="20"/>
                <w:lang w:val="en-GB"/>
              </w:rPr>
            </w:pPr>
          </w:p>
        </w:tc>
        <w:tc>
          <w:tcPr>
            <w:tcW w:w="0" w:type="auto"/>
            <w:tcBorders>
              <w:top w:val="nil"/>
              <w:left w:val="nil"/>
              <w:bottom w:val="nil"/>
              <w:right w:val="nil"/>
            </w:tcBorders>
            <w:shd w:val="clear" w:color="auto" w:fill="auto"/>
            <w:vAlign w:val="center"/>
            <w:hideMark/>
          </w:tcPr>
          <w:p w14:paraId="267B2B66"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5E3CBC59"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5B12896F"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712F3EC3" w14:textId="77777777" w:rsidR="00415D97" w:rsidRPr="0062630D" w:rsidRDefault="00415D97" w:rsidP="00FE17F9">
            <w:pPr>
              <w:jc w:val="center"/>
              <w:rPr>
                <w:color w:val="000000"/>
                <w:sz w:val="20"/>
                <w:szCs w:val="20"/>
                <w:lang w:val="en-GB"/>
              </w:rPr>
            </w:pPr>
            <w:r w:rsidRPr="0062630D">
              <w:rPr>
                <w:color w:val="000000"/>
                <w:sz w:val="20"/>
                <w:szCs w:val="20"/>
                <w:lang w:val="en-GB"/>
              </w:rPr>
              <w:t>0.21 </w:t>
            </w:r>
            <w:r w:rsidRPr="0062630D">
              <w:rPr>
                <w:color w:val="000000"/>
                <w:sz w:val="20"/>
                <w:szCs w:val="20"/>
                <w:vertAlign w:val="superscript"/>
                <w:lang w:val="en-GB"/>
              </w:rPr>
              <w:t>***</w:t>
            </w:r>
            <w:r w:rsidRPr="0062630D">
              <w:rPr>
                <w:color w:val="000000"/>
                <w:sz w:val="20"/>
                <w:szCs w:val="20"/>
                <w:lang w:val="en-GB"/>
              </w:rPr>
              <w:t> (0.16 – 0.26)</w:t>
            </w:r>
          </w:p>
        </w:tc>
        <w:tc>
          <w:tcPr>
            <w:tcW w:w="0" w:type="auto"/>
            <w:tcBorders>
              <w:top w:val="nil"/>
              <w:left w:val="nil"/>
              <w:bottom w:val="nil"/>
              <w:right w:val="nil"/>
            </w:tcBorders>
            <w:shd w:val="clear" w:color="auto" w:fill="auto"/>
            <w:vAlign w:val="center"/>
            <w:hideMark/>
          </w:tcPr>
          <w:p w14:paraId="3C87BE12"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E937C80" w14:textId="77777777" w:rsidR="00415D97" w:rsidRPr="0062630D" w:rsidRDefault="00415D97" w:rsidP="00FE17F9">
            <w:pPr>
              <w:jc w:val="center"/>
              <w:rPr>
                <w:color w:val="000000"/>
                <w:sz w:val="20"/>
                <w:szCs w:val="20"/>
                <w:lang w:val="en-GB"/>
              </w:rPr>
            </w:pPr>
          </w:p>
        </w:tc>
        <w:tc>
          <w:tcPr>
            <w:tcW w:w="0" w:type="auto"/>
            <w:tcBorders>
              <w:top w:val="nil"/>
              <w:left w:val="nil"/>
              <w:bottom w:val="nil"/>
              <w:right w:val="nil"/>
            </w:tcBorders>
            <w:shd w:val="clear" w:color="auto" w:fill="auto"/>
            <w:noWrap/>
            <w:vAlign w:val="center"/>
            <w:hideMark/>
          </w:tcPr>
          <w:p w14:paraId="3B1C0AAD" w14:textId="77777777" w:rsidR="00415D97" w:rsidRPr="0062630D" w:rsidRDefault="00415D97" w:rsidP="00FE17F9">
            <w:pPr>
              <w:jc w:val="center"/>
              <w:rPr>
                <w:sz w:val="20"/>
                <w:szCs w:val="20"/>
                <w:lang w:val="en-GB"/>
              </w:rPr>
            </w:pPr>
          </w:p>
        </w:tc>
      </w:tr>
      <w:tr w:rsidR="00415D97" w:rsidRPr="0062630D" w14:paraId="619E8EFF" w14:textId="77777777" w:rsidTr="00FE17F9">
        <w:trPr>
          <w:trHeight w:val="264"/>
        </w:trPr>
        <w:tc>
          <w:tcPr>
            <w:tcW w:w="0" w:type="auto"/>
            <w:tcBorders>
              <w:top w:val="nil"/>
              <w:left w:val="nil"/>
              <w:bottom w:val="nil"/>
              <w:right w:val="nil"/>
            </w:tcBorders>
            <w:shd w:val="clear" w:color="auto" w:fill="auto"/>
            <w:noWrap/>
            <w:vAlign w:val="center"/>
            <w:hideMark/>
          </w:tcPr>
          <w:p w14:paraId="48526449" w14:textId="77777777" w:rsidR="00415D97" w:rsidRPr="0062630D" w:rsidRDefault="00415D97" w:rsidP="00FE17F9">
            <w:pPr>
              <w:rPr>
                <w:color w:val="333333"/>
                <w:sz w:val="20"/>
                <w:szCs w:val="20"/>
                <w:lang w:val="en-GB"/>
              </w:rPr>
            </w:pPr>
            <w:r w:rsidRPr="0062630D">
              <w:rPr>
                <w:color w:val="333333"/>
                <w:sz w:val="20"/>
                <w:szCs w:val="20"/>
                <w:lang w:val="en-GB"/>
              </w:rPr>
              <w:t>Negative school events (wave 1)</w:t>
            </w:r>
          </w:p>
        </w:tc>
        <w:tc>
          <w:tcPr>
            <w:tcW w:w="0" w:type="auto"/>
            <w:tcBorders>
              <w:top w:val="nil"/>
              <w:left w:val="nil"/>
              <w:bottom w:val="nil"/>
              <w:right w:val="nil"/>
            </w:tcBorders>
            <w:shd w:val="clear" w:color="auto" w:fill="auto"/>
            <w:vAlign w:val="center"/>
            <w:hideMark/>
          </w:tcPr>
          <w:p w14:paraId="1BDE2F25" w14:textId="77777777" w:rsidR="00415D97" w:rsidRPr="0062630D" w:rsidRDefault="00415D97" w:rsidP="00FE17F9">
            <w:pPr>
              <w:rPr>
                <w:color w:val="333333"/>
                <w:sz w:val="20"/>
                <w:szCs w:val="20"/>
                <w:lang w:val="en-GB"/>
              </w:rPr>
            </w:pPr>
          </w:p>
        </w:tc>
        <w:tc>
          <w:tcPr>
            <w:tcW w:w="0" w:type="auto"/>
            <w:tcBorders>
              <w:top w:val="nil"/>
              <w:left w:val="nil"/>
              <w:bottom w:val="nil"/>
              <w:right w:val="nil"/>
            </w:tcBorders>
            <w:shd w:val="clear" w:color="auto" w:fill="auto"/>
            <w:vAlign w:val="center"/>
            <w:hideMark/>
          </w:tcPr>
          <w:p w14:paraId="35C36420"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23E4F69E"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21D5E0D2"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251E8E77"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204C2B39"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2522E1D5" w14:textId="77777777" w:rsidR="00415D97" w:rsidRPr="0062630D" w:rsidRDefault="00415D97" w:rsidP="00FE17F9">
            <w:pPr>
              <w:jc w:val="center"/>
              <w:rPr>
                <w:color w:val="000000"/>
                <w:sz w:val="20"/>
                <w:szCs w:val="20"/>
                <w:lang w:val="en-GB"/>
              </w:rPr>
            </w:pPr>
            <w:r w:rsidRPr="0062630D">
              <w:rPr>
                <w:color w:val="000000"/>
                <w:sz w:val="20"/>
                <w:szCs w:val="20"/>
                <w:lang w:val="en-GB"/>
              </w:rPr>
              <w:t>2.21 </w:t>
            </w:r>
            <w:r w:rsidRPr="0062630D">
              <w:rPr>
                <w:color w:val="000000"/>
                <w:sz w:val="20"/>
                <w:szCs w:val="20"/>
                <w:vertAlign w:val="superscript"/>
                <w:lang w:val="en-GB"/>
              </w:rPr>
              <w:t>***</w:t>
            </w:r>
            <w:r w:rsidRPr="0062630D">
              <w:rPr>
                <w:color w:val="000000"/>
                <w:sz w:val="20"/>
                <w:szCs w:val="20"/>
                <w:lang w:val="en-GB"/>
              </w:rPr>
              <w:t> (1.80 – 2.72)</w:t>
            </w:r>
          </w:p>
        </w:tc>
        <w:tc>
          <w:tcPr>
            <w:tcW w:w="0" w:type="auto"/>
            <w:tcBorders>
              <w:top w:val="nil"/>
              <w:left w:val="nil"/>
              <w:bottom w:val="nil"/>
              <w:right w:val="nil"/>
            </w:tcBorders>
            <w:shd w:val="clear" w:color="auto" w:fill="auto"/>
            <w:vAlign w:val="center"/>
            <w:hideMark/>
          </w:tcPr>
          <w:p w14:paraId="463E5DBA"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16C72C24" w14:textId="77777777" w:rsidTr="00FE17F9">
        <w:trPr>
          <w:trHeight w:val="264"/>
        </w:trPr>
        <w:tc>
          <w:tcPr>
            <w:tcW w:w="0" w:type="auto"/>
            <w:tcBorders>
              <w:top w:val="single" w:sz="4" w:space="0" w:color="auto"/>
              <w:left w:val="nil"/>
              <w:bottom w:val="single" w:sz="4" w:space="0" w:color="auto"/>
              <w:right w:val="nil"/>
            </w:tcBorders>
            <w:shd w:val="clear" w:color="auto" w:fill="auto"/>
            <w:noWrap/>
            <w:vAlign w:val="center"/>
            <w:hideMark/>
          </w:tcPr>
          <w:p w14:paraId="1AE0B218" w14:textId="77777777" w:rsidR="00415D97" w:rsidRPr="0062630D" w:rsidRDefault="00415D97" w:rsidP="00FE17F9">
            <w:pPr>
              <w:rPr>
                <w:i/>
                <w:iCs/>
                <w:color w:val="000000"/>
                <w:sz w:val="20"/>
                <w:szCs w:val="20"/>
                <w:lang w:val="en-GB"/>
              </w:rPr>
            </w:pPr>
            <w:r w:rsidRPr="0062630D">
              <w:rPr>
                <w:i/>
                <w:iCs/>
                <w:color w:val="000000"/>
                <w:sz w:val="20"/>
                <w:szCs w:val="20"/>
                <w:lang w:val="en-GB"/>
              </w:rPr>
              <w:t>Interactions</w:t>
            </w:r>
          </w:p>
        </w:tc>
        <w:tc>
          <w:tcPr>
            <w:tcW w:w="0" w:type="auto"/>
            <w:tcBorders>
              <w:top w:val="single" w:sz="4" w:space="0" w:color="auto"/>
              <w:left w:val="nil"/>
              <w:bottom w:val="single" w:sz="4" w:space="0" w:color="auto"/>
              <w:right w:val="nil"/>
            </w:tcBorders>
            <w:shd w:val="clear" w:color="auto" w:fill="auto"/>
            <w:noWrap/>
            <w:vAlign w:val="center"/>
            <w:hideMark/>
          </w:tcPr>
          <w:p w14:paraId="391CF3F3"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26C771B8"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4C625B69"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nil"/>
              <w:right w:val="nil"/>
            </w:tcBorders>
            <w:shd w:val="clear" w:color="auto" w:fill="auto"/>
            <w:noWrap/>
            <w:vAlign w:val="center"/>
            <w:hideMark/>
          </w:tcPr>
          <w:p w14:paraId="7459B47E"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nil"/>
              <w:right w:val="nil"/>
            </w:tcBorders>
            <w:shd w:val="clear" w:color="auto" w:fill="auto"/>
            <w:noWrap/>
            <w:vAlign w:val="center"/>
            <w:hideMark/>
          </w:tcPr>
          <w:p w14:paraId="306E2E73"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nil"/>
              <w:right w:val="nil"/>
            </w:tcBorders>
            <w:shd w:val="clear" w:color="auto" w:fill="auto"/>
            <w:noWrap/>
            <w:vAlign w:val="center"/>
            <w:hideMark/>
          </w:tcPr>
          <w:p w14:paraId="0DF8C22E"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nil"/>
              <w:right w:val="nil"/>
            </w:tcBorders>
            <w:shd w:val="clear" w:color="auto" w:fill="auto"/>
            <w:noWrap/>
            <w:vAlign w:val="center"/>
            <w:hideMark/>
          </w:tcPr>
          <w:p w14:paraId="1B3E0E5E"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nil"/>
              <w:right w:val="nil"/>
            </w:tcBorders>
            <w:shd w:val="clear" w:color="auto" w:fill="auto"/>
            <w:noWrap/>
            <w:vAlign w:val="center"/>
            <w:hideMark/>
          </w:tcPr>
          <w:p w14:paraId="36B9F3B5"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r>
      <w:tr w:rsidR="00415D97" w:rsidRPr="0062630D" w14:paraId="11CBFDE0" w14:textId="77777777" w:rsidTr="00FE17F9">
        <w:trPr>
          <w:trHeight w:val="264"/>
        </w:trPr>
        <w:tc>
          <w:tcPr>
            <w:tcW w:w="0" w:type="auto"/>
            <w:tcBorders>
              <w:top w:val="nil"/>
              <w:left w:val="nil"/>
              <w:bottom w:val="nil"/>
              <w:right w:val="nil"/>
            </w:tcBorders>
            <w:shd w:val="clear" w:color="auto" w:fill="auto"/>
            <w:noWrap/>
            <w:vAlign w:val="center"/>
            <w:hideMark/>
          </w:tcPr>
          <w:p w14:paraId="71F51C32" w14:textId="77777777" w:rsidR="00415D97" w:rsidRPr="0062630D" w:rsidRDefault="00415D97" w:rsidP="00FE17F9">
            <w:pPr>
              <w:rPr>
                <w:color w:val="000000"/>
                <w:sz w:val="20"/>
                <w:szCs w:val="20"/>
                <w:lang w:val="en-GB"/>
              </w:rPr>
            </w:pPr>
            <w:r w:rsidRPr="0062630D">
              <w:rPr>
                <w:color w:val="000000"/>
                <w:sz w:val="20"/>
                <w:szCs w:val="20"/>
                <w:lang w:val="en-GB"/>
              </w:rPr>
              <w:t>SDQ-hyper*School shift</w:t>
            </w:r>
          </w:p>
        </w:tc>
        <w:tc>
          <w:tcPr>
            <w:tcW w:w="0" w:type="auto"/>
            <w:tcBorders>
              <w:top w:val="nil"/>
              <w:left w:val="nil"/>
              <w:bottom w:val="nil"/>
              <w:right w:val="nil"/>
            </w:tcBorders>
            <w:shd w:val="clear" w:color="auto" w:fill="auto"/>
            <w:vAlign w:val="center"/>
            <w:hideMark/>
          </w:tcPr>
          <w:p w14:paraId="63479011" w14:textId="77777777" w:rsidR="00415D97" w:rsidRPr="0062630D" w:rsidRDefault="00415D97" w:rsidP="00FE17F9">
            <w:pPr>
              <w:jc w:val="center"/>
              <w:rPr>
                <w:color w:val="000000"/>
                <w:sz w:val="20"/>
                <w:szCs w:val="20"/>
                <w:lang w:val="en-GB"/>
              </w:rPr>
            </w:pPr>
            <w:r w:rsidRPr="0062630D">
              <w:rPr>
                <w:color w:val="000000"/>
                <w:sz w:val="20"/>
                <w:szCs w:val="20"/>
                <w:lang w:val="en-GB"/>
              </w:rPr>
              <w:t>-0.03 (-0.09 – 0.02)</w:t>
            </w:r>
          </w:p>
        </w:tc>
        <w:tc>
          <w:tcPr>
            <w:tcW w:w="0" w:type="auto"/>
            <w:tcBorders>
              <w:top w:val="nil"/>
              <w:left w:val="nil"/>
              <w:bottom w:val="nil"/>
              <w:right w:val="nil"/>
            </w:tcBorders>
            <w:shd w:val="clear" w:color="auto" w:fill="auto"/>
            <w:vAlign w:val="center"/>
            <w:hideMark/>
          </w:tcPr>
          <w:p w14:paraId="4B6EB737" w14:textId="77777777" w:rsidR="00415D97" w:rsidRPr="0062630D" w:rsidRDefault="00415D97" w:rsidP="00FE17F9">
            <w:pPr>
              <w:jc w:val="center"/>
              <w:rPr>
                <w:color w:val="000000"/>
                <w:sz w:val="20"/>
                <w:szCs w:val="20"/>
                <w:lang w:val="en-GB"/>
              </w:rPr>
            </w:pPr>
            <w:r w:rsidRPr="0062630D">
              <w:rPr>
                <w:color w:val="000000"/>
                <w:sz w:val="20"/>
                <w:szCs w:val="20"/>
                <w:lang w:val="en-GB"/>
              </w:rPr>
              <w:t>0.279</w:t>
            </w:r>
          </w:p>
        </w:tc>
        <w:tc>
          <w:tcPr>
            <w:tcW w:w="0" w:type="auto"/>
            <w:tcBorders>
              <w:top w:val="nil"/>
              <w:left w:val="nil"/>
              <w:bottom w:val="nil"/>
              <w:right w:val="nil"/>
            </w:tcBorders>
            <w:shd w:val="clear" w:color="auto" w:fill="auto"/>
            <w:vAlign w:val="center"/>
            <w:hideMark/>
          </w:tcPr>
          <w:p w14:paraId="7177870E" w14:textId="77777777" w:rsidR="00415D97" w:rsidRPr="0062630D" w:rsidRDefault="00415D97" w:rsidP="00FE17F9">
            <w:pPr>
              <w:jc w:val="center"/>
              <w:rPr>
                <w:color w:val="000000"/>
                <w:sz w:val="20"/>
                <w:szCs w:val="20"/>
                <w:lang w:val="en-GB"/>
              </w:rPr>
            </w:pPr>
            <w:r w:rsidRPr="0062630D">
              <w:rPr>
                <w:color w:val="000000"/>
                <w:sz w:val="20"/>
                <w:szCs w:val="20"/>
                <w:lang w:val="en-GB"/>
              </w:rPr>
              <w:t>-0.03 (-0.09 – 0.02)</w:t>
            </w:r>
          </w:p>
        </w:tc>
        <w:tc>
          <w:tcPr>
            <w:tcW w:w="0" w:type="auto"/>
            <w:tcBorders>
              <w:top w:val="single" w:sz="4" w:space="0" w:color="auto"/>
              <w:left w:val="nil"/>
              <w:bottom w:val="single" w:sz="4" w:space="0" w:color="auto"/>
              <w:right w:val="nil"/>
            </w:tcBorders>
            <w:shd w:val="clear" w:color="auto" w:fill="auto"/>
            <w:vAlign w:val="center"/>
            <w:hideMark/>
          </w:tcPr>
          <w:p w14:paraId="11850845" w14:textId="77777777" w:rsidR="00415D97" w:rsidRPr="0062630D" w:rsidRDefault="00415D97" w:rsidP="00FE17F9">
            <w:pPr>
              <w:jc w:val="center"/>
              <w:rPr>
                <w:color w:val="000000"/>
                <w:sz w:val="20"/>
                <w:szCs w:val="20"/>
                <w:lang w:val="en-GB"/>
              </w:rPr>
            </w:pPr>
            <w:r w:rsidRPr="0062630D">
              <w:rPr>
                <w:color w:val="000000"/>
                <w:sz w:val="20"/>
                <w:szCs w:val="20"/>
                <w:lang w:val="en-GB"/>
              </w:rPr>
              <w:t>0.216</w:t>
            </w:r>
          </w:p>
        </w:tc>
        <w:tc>
          <w:tcPr>
            <w:tcW w:w="0" w:type="auto"/>
            <w:tcBorders>
              <w:top w:val="single" w:sz="4" w:space="0" w:color="auto"/>
              <w:left w:val="nil"/>
              <w:bottom w:val="single" w:sz="4" w:space="0" w:color="auto"/>
              <w:right w:val="nil"/>
            </w:tcBorders>
            <w:shd w:val="clear" w:color="auto" w:fill="auto"/>
            <w:vAlign w:val="center"/>
            <w:hideMark/>
          </w:tcPr>
          <w:p w14:paraId="379AED00" w14:textId="77777777" w:rsidR="00415D97" w:rsidRPr="0062630D" w:rsidRDefault="00415D97" w:rsidP="00FE17F9">
            <w:pPr>
              <w:jc w:val="center"/>
              <w:rPr>
                <w:color w:val="000000"/>
                <w:sz w:val="20"/>
                <w:szCs w:val="20"/>
                <w:lang w:val="en-GB"/>
              </w:rPr>
            </w:pPr>
            <w:r w:rsidRPr="0062630D">
              <w:rPr>
                <w:color w:val="000000"/>
                <w:sz w:val="20"/>
                <w:szCs w:val="20"/>
                <w:lang w:val="en-GB"/>
              </w:rPr>
              <w:t>0.09 (-0.01 – 0.19)</w:t>
            </w:r>
          </w:p>
        </w:tc>
        <w:tc>
          <w:tcPr>
            <w:tcW w:w="0" w:type="auto"/>
            <w:tcBorders>
              <w:top w:val="single" w:sz="4" w:space="0" w:color="auto"/>
              <w:left w:val="nil"/>
              <w:bottom w:val="single" w:sz="4" w:space="0" w:color="auto"/>
              <w:right w:val="nil"/>
            </w:tcBorders>
            <w:shd w:val="clear" w:color="auto" w:fill="auto"/>
            <w:vAlign w:val="center"/>
            <w:hideMark/>
          </w:tcPr>
          <w:p w14:paraId="4D82D9BD" w14:textId="77777777" w:rsidR="00415D97" w:rsidRPr="0062630D" w:rsidRDefault="00415D97" w:rsidP="00FE17F9">
            <w:pPr>
              <w:jc w:val="center"/>
              <w:rPr>
                <w:color w:val="000000"/>
                <w:sz w:val="20"/>
                <w:szCs w:val="20"/>
                <w:lang w:val="en-GB"/>
              </w:rPr>
            </w:pPr>
            <w:r w:rsidRPr="0062630D">
              <w:rPr>
                <w:color w:val="000000"/>
                <w:sz w:val="20"/>
                <w:szCs w:val="20"/>
                <w:lang w:val="en-GB"/>
              </w:rPr>
              <w:t>0.066</w:t>
            </w:r>
          </w:p>
        </w:tc>
        <w:tc>
          <w:tcPr>
            <w:tcW w:w="0" w:type="auto"/>
            <w:tcBorders>
              <w:top w:val="single" w:sz="4" w:space="0" w:color="auto"/>
              <w:left w:val="nil"/>
              <w:bottom w:val="single" w:sz="4" w:space="0" w:color="auto"/>
              <w:right w:val="nil"/>
            </w:tcBorders>
            <w:shd w:val="clear" w:color="auto" w:fill="auto"/>
            <w:vAlign w:val="center"/>
            <w:hideMark/>
          </w:tcPr>
          <w:p w14:paraId="2FE7FF1A" w14:textId="77777777" w:rsidR="00415D97" w:rsidRPr="0062630D" w:rsidRDefault="00415D97" w:rsidP="00FE17F9">
            <w:pPr>
              <w:jc w:val="center"/>
              <w:rPr>
                <w:color w:val="000000"/>
                <w:sz w:val="20"/>
                <w:szCs w:val="20"/>
                <w:lang w:val="en-GB"/>
              </w:rPr>
            </w:pPr>
            <w:r w:rsidRPr="0062630D">
              <w:rPr>
                <w:color w:val="000000"/>
                <w:sz w:val="20"/>
                <w:szCs w:val="20"/>
                <w:lang w:val="en-GB"/>
              </w:rPr>
              <w:t>0.92 (0.76 – 1.12)</w:t>
            </w:r>
          </w:p>
        </w:tc>
        <w:tc>
          <w:tcPr>
            <w:tcW w:w="0" w:type="auto"/>
            <w:tcBorders>
              <w:top w:val="single" w:sz="4" w:space="0" w:color="auto"/>
              <w:left w:val="nil"/>
              <w:bottom w:val="single" w:sz="4" w:space="0" w:color="auto"/>
              <w:right w:val="nil"/>
            </w:tcBorders>
            <w:shd w:val="clear" w:color="auto" w:fill="auto"/>
            <w:vAlign w:val="center"/>
            <w:hideMark/>
          </w:tcPr>
          <w:p w14:paraId="7232614F" w14:textId="77777777" w:rsidR="00415D97" w:rsidRPr="0062630D" w:rsidRDefault="00415D97" w:rsidP="00FE17F9">
            <w:pPr>
              <w:jc w:val="center"/>
              <w:rPr>
                <w:color w:val="000000"/>
                <w:sz w:val="20"/>
                <w:szCs w:val="20"/>
                <w:lang w:val="en-GB"/>
              </w:rPr>
            </w:pPr>
            <w:r w:rsidRPr="0062630D">
              <w:rPr>
                <w:color w:val="000000"/>
                <w:sz w:val="20"/>
                <w:szCs w:val="20"/>
                <w:lang w:val="en-GB"/>
              </w:rPr>
              <w:t>0.414</w:t>
            </w:r>
          </w:p>
        </w:tc>
      </w:tr>
      <w:tr w:rsidR="00415D97" w:rsidRPr="0062630D" w14:paraId="0213D412" w14:textId="77777777" w:rsidTr="00FE17F9">
        <w:trPr>
          <w:trHeight w:val="264"/>
        </w:trPr>
        <w:tc>
          <w:tcPr>
            <w:tcW w:w="0" w:type="auto"/>
            <w:tcBorders>
              <w:top w:val="single" w:sz="4" w:space="0" w:color="auto"/>
              <w:left w:val="nil"/>
              <w:bottom w:val="single" w:sz="4" w:space="0" w:color="auto"/>
              <w:right w:val="nil"/>
            </w:tcBorders>
            <w:shd w:val="clear" w:color="auto" w:fill="auto"/>
            <w:noWrap/>
            <w:vAlign w:val="center"/>
            <w:hideMark/>
          </w:tcPr>
          <w:p w14:paraId="59D73CAF" w14:textId="77777777" w:rsidR="00415D97" w:rsidRPr="0062630D" w:rsidRDefault="00415D97" w:rsidP="00FE17F9">
            <w:pPr>
              <w:rPr>
                <w:color w:val="000000"/>
                <w:sz w:val="20"/>
                <w:szCs w:val="20"/>
                <w:lang w:val="en-GB"/>
              </w:rPr>
            </w:pPr>
            <w:r w:rsidRPr="0062630D">
              <w:rPr>
                <w:color w:val="000000"/>
                <w:sz w:val="20"/>
                <w:szCs w:val="20"/>
                <w:lang w:val="en-GB"/>
              </w:rPr>
              <w:t>R</w:t>
            </w:r>
            <w:r w:rsidRPr="0062630D">
              <w:rPr>
                <w:color w:val="000000"/>
                <w:sz w:val="20"/>
                <w:szCs w:val="20"/>
                <w:vertAlign w:val="superscript"/>
                <w:lang w:val="en-GB"/>
              </w:rPr>
              <w:t>2</w:t>
            </w:r>
            <w:r w:rsidRPr="0062630D">
              <w:rPr>
                <w:color w:val="000000"/>
                <w:sz w:val="20"/>
                <w:szCs w:val="20"/>
                <w:lang w:val="en-GB"/>
              </w:rPr>
              <w:t> / R</w:t>
            </w:r>
            <w:r w:rsidRPr="0062630D">
              <w:rPr>
                <w:color w:val="000000"/>
                <w:sz w:val="20"/>
                <w:szCs w:val="20"/>
                <w:vertAlign w:val="superscript"/>
                <w:lang w:val="en-GB"/>
              </w:rPr>
              <w:t>2</w:t>
            </w:r>
            <w:r w:rsidRPr="0062630D">
              <w:rPr>
                <w:color w:val="000000"/>
                <w:sz w:val="20"/>
                <w:szCs w:val="20"/>
                <w:lang w:val="en-GB"/>
              </w:rPr>
              <w:t> adjusted</w:t>
            </w:r>
          </w:p>
        </w:tc>
        <w:tc>
          <w:tcPr>
            <w:tcW w:w="0" w:type="auto"/>
            <w:tcBorders>
              <w:top w:val="single" w:sz="4" w:space="0" w:color="auto"/>
              <w:left w:val="nil"/>
              <w:bottom w:val="single" w:sz="4" w:space="0" w:color="auto"/>
              <w:right w:val="nil"/>
            </w:tcBorders>
            <w:shd w:val="clear" w:color="auto" w:fill="auto"/>
            <w:vAlign w:val="center"/>
            <w:hideMark/>
          </w:tcPr>
          <w:p w14:paraId="313FFC43" w14:textId="77777777" w:rsidR="00415D97" w:rsidRPr="0062630D" w:rsidRDefault="00415D97" w:rsidP="00FE17F9">
            <w:pPr>
              <w:jc w:val="center"/>
              <w:rPr>
                <w:color w:val="000000"/>
                <w:sz w:val="20"/>
                <w:szCs w:val="20"/>
                <w:lang w:val="en-GB"/>
              </w:rPr>
            </w:pPr>
            <w:r w:rsidRPr="0062630D">
              <w:rPr>
                <w:color w:val="000000"/>
                <w:sz w:val="20"/>
                <w:szCs w:val="20"/>
                <w:lang w:val="en-GB"/>
              </w:rPr>
              <w:t>0.456 / 0.450</w:t>
            </w:r>
          </w:p>
        </w:tc>
        <w:tc>
          <w:tcPr>
            <w:tcW w:w="0" w:type="auto"/>
            <w:tcBorders>
              <w:top w:val="single" w:sz="4" w:space="0" w:color="auto"/>
              <w:left w:val="nil"/>
              <w:bottom w:val="single" w:sz="4" w:space="0" w:color="auto"/>
              <w:right w:val="nil"/>
            </w:tcBorders>
            <w:shd w:val="clear" w:color="auto" w:fill="auto"/>
            <w:vAlign w:val="center"/>
            <w:hideMark/>
          </w:tcPr>
          <w:p w14:paraId="7EBD6563"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vAlign w:val="center"/>
            <w:hideMark/>
          </w:tcPr>
          <w:p w14:paraId="42E77902" w14:textId="77777777" w:rsidR="00415D97" w:rsidRPr="0062630D" w:rsidRDefault="00415D97" w:rsidP="00FE17F9">
            <w:pPr>
              <w:jc w:val="center"/>
              <w:rPr>
                <w:color w:val="000000"/>
                <w:sz w:val="20"/>
                <w:szCs w:val="20"/>
                <w:lang w:val="en-GB"/>
              </w:rPr>
            </w:pPr>
            <w:r w:rsidRPr="0062630D">
              <w:rPr>
                <w:color w:val="000000"/>
                <w:sz w:val="20"/>
                <w:szCs w:val="20"/>
                <w:lang w:val="en-GB"/>
              </w:rPr>
              <w:t>0.461 / 0.456</w:t>
            </w:r>
          </w:p>
        </w:tc>
        <w:tc>
          <w:tcPr>
            <w:tcW w:w="0" w:type="auto"/>
            <w:tcBorders>
              <w:top w:val="nil"/>
              <w:left w:val="nil"/>
              <w:bottom w:val="single" w:sz="4" w:space="0" w:color="auto"/>
              <w:right w:val="nil"/>
            </w:tcBorders>
            <w:shd w:val="clear" w:color="auto" w:fill="auto"/>
            <w:vAlign w:val="center"/>
            <w:hideMark/>
          </w:tcPr>
          <w:p w14:paraId="451A06E3"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nil"/>
              <w:left w:val="nil"/>
              <w:bottom w:val="single" w:sz="4" w:space="0" w:color="auto"/>
              <w:right w:val="nil"/>
            </w:tcBorders>
            <w:shd w:val="clear" w:color="auto" w:fill="auto"/>
            <w:vAlign w:val="center"/>
            <w:hideMark/>
          </w:tcPr>
          <w:p w14:paraId="1286FF0B" w14:textId="77777777" w:rsidR="00415D97" w:rsidRPr="0062630D" w:rsidRDefault="00415D97" w:rsidP="00FE17F9">
            <w:pPr>
              <w:jc w:val="center"/>
              <w:rPr>
                <w:color w:val="000000"/>
                <w:sz w:val="20"/>
                <w:szCs w:val="20"/>
                <w:lang w:val="en-GB"/>
              </w:rPr>
            </w:pPr>
            <w:r w:rsidRPr="0062630D">
              <w:rPr>
                <w:color w:val="000000"/>
                <w:sz w:val="20"/>
                <w:szCs w:val="20"/>
                <w:lang w:val="en-GB"/>
              </w:rPr>
              <w:t>0.145 / 0.138</w:t>
            </w:r>
          </w:p>
        </w:tc>
        <w:tc>
          <w:tcPr>
            <w:tcW w:w="0" w:type="auto"/>
            <w:tcBorders>
              <w:top w:val="nil"/>
              <w:left w:val="nil"/>
              <w:bottom w:val="single" w:sz="4" w:space="0" w:color="auto"/>
              <w:right w:val="nil"/>
            </w:tcBorders>
            <w:shd w:val="clear" w:color="auto" w:fill="auto"/>
            <w:vAlign w:val="center"/>
            <w:hideMark/>
          </w:tcPr>
          <w:p w14:paraId="5FF314E6"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nil"/>
              <w:left w:val="nil"/>
              <w:bottom w:val="single" w:sz="4" w:space="0" w:color="auto"/>
              <w:right w:val="nil"/>
            </w:tcBorders>
            <w:shd w:val="clear" w:color="auto" w:fill="auto"/>
            <w:vAlign w:val="center"/>
            <w:hideMark/>
          </w:tcPr>
          <w:p w14:paraId="0B759579" w14:textId="77777777" w:rsidR="00415D97" w:rsidRPr="0062630D" w:rsidRDefault="00415D97" w:rsidP="00FE17F9">
            <w:pPr>
              <w:jc w:val="center"/>
              <w:rPr>
                <w:color w:val="000000"/>
                <w:sz w:val="20"/>
                <w:szCs w:val="20"/>
                <w:lang w:val="en-GB"/>
              </w:rPr>
            </w:pPr>
            <w:r w:rsidRPr="0062630D">
              <w:rPr>
                <w:color w:val="000000"/>
                <w:sz w:val="20"/>
                <w:szCs w:val="20"/>
                <w:lang w:val="en-GB"/>
              </w:rPr>
              <w:t>0.207</w:t>
            </w:r>
          </w:p>
        </w:tc>
        <w:tc>
          <w:tcPr>
            <w:tcW w:w="0" w:type="auto"/>
            <w:tcBorders>
              <w:top w:val="nil"/>
              <w:left w:val="nil"/>
              <w:bottom w:val="single" w:sz="4" w:space="0" w:color="auto"/>
              <w:right w:val="nil"/>
            </w:tcBorders>
            <w:shd w:val="clear" w:color="auto" w:fill="auto"/>
            <w:noWrap/>
            <w:vAlign w:val="center"/>
            <w:hideMark/>
          </w:tcPr>
          <w:p w14:paraId="38F3F53C"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r>
      <w:tr w:rsidR="00415D97" w:rsidRPr="0062630D" w14:paraId="282FC087" w14:textId="77777777" w:rsidTr="00FE17F9">
        <w:trPr>
          <w:trHeight w:val="579"/>
        </w:trPr>
        <w:tc>
          <w:tcPr>
            <w:tcW w:w="0" w:type="auto"/>
            <w:gridSpan w:val="9"/>
            <w:tcBorders>
              <w:top w:val="single" w:sz="4" w:space="0" w:color="auto"/>
              <w:left w:val="nil"/>
              <w:bottom w:val="nil"/>
              <w:right w:val="nil"/>
            </w:tcBorders>
            <w:shd w:val="clear" w:color="auto" w:fill="auto"/>
            <w:vAlign w:val="center"/>
            <w:hideMark/>
          </w:tcPr>
          <w:p w14:paraId="4DBB5EC6" w14:textId="77777777" w:rsidR="00415D97" w:rsidRPr="0062630D" w:rsidRDefault="00415D97" w:rsidP="00FE17F9">
            <w:pPr>
              <w:rPr>
                <w:color w:val="000000"/>
                <w:sz w:val="16"/>
                <w:szCs w:val="16"/>
                <w:lang w:val="en-GB"/>
              </w:rPr>
            </w:pPr>
            <w:r w:rsidRPr="0062630D">
              <w:rPr>
                <w:color w:val="000000"/>
                <w:sz w:val="16"/>
                <w:szCs w:val="16"/>
                <w:lang w:val="en-GB"/>
              </w:rPr>
              <w:t>Note: Analysis were adjusted for age, family socioeconomic group, participant's race/ethnicity and educational level, parental highest education level and study site. All analysis were weighted for attrition and oversampling procedure. SDQ-hyper, attention/hyperactivity factor score derived from the SDQ factor model. SDQ, Strengths and Difficulties Questionnaire. * p&lt;0.05   ** p&lt;0.01   *** p&lt;0.001.</w:t>
            </w:r>
          </w:p>
        </w:tc>
      </w:tr>
    </w:tbl>
    <w:p w14:paraId="7B8C910B" w14:textId="77777777" w:rsidR="00FC5B95" w:rsidRPr="0062630D" w:rsidRDefault="00FC5B95" w:rsidP="00B74F8D">
      <w:pPr>
        <w:rPr>
          <w:rFonts w:eastAsia="Calibri"/>
          <w:b/>
          <w:bCs/>
          <w:sz w:val="20"/>
          <w:szCs w:val="20"/>
          <w:lang w:val="en-GB"/>
        </w:rPr>
      </w:pPr>
    </w:p>
    <w:p w14:paraId="3E42514B" w14:textId="77777777" w:rsidR="00FC5B95" w:rsidRPr="0062630D" w:rsidRDefault="00FC5B95" w:rsidP="00B74F8D">
      <w:pPr>
        <w:rPr>
          <w:sz w:val="20"/>
          <w:szCs w:val="20"/>
          <w:lang w:val="en-GB"/>
        </w:rPr>
      </w:pPr>
    </w:p>
    <w:p w14:paraId="6191CA8C" w14:textId="77777777" w:rsidR="00415D97" w:rsidRDefault="00415D97" w:rsidP="00B74F8D">
      <w:pPr>
        <w:rPr>
          <w:sz w:val="20"/>
          <w:szCs w:val="20"/>
          <w:lang w:val="en-GB"/>
        </w:rPr>
      </w:pPr>
    </w:p>
    <w:tbl>
      <w:tblPr>
        <w:tblW w:w="0" w:type="auto"/>
        <w:tblCellMar>
          <w:left w:w="70" w:type="dxa"/>
          <w:right w:w="70" w:type="dxa"/>
        </w:tblCellMar>
        <w:tblLook w:val="04A0" w:firstRow="1" w:lastRow="0" w:firstColumn="1" w:lastColumn="0" w:noHBand="0" w:noVBand="1"/>
      </w:tblPr>
      <w:tblGrid>
        <w:gridCol w:w="4200"/>
        <w:gridCol w:w="1835"/>
        <w:gridCol w:w="756"/>
        <w:gridCol w:w="1835"/>
        <w:gridCol w:w="756"/>
        <w:gridCol w:w="1842"/>
        <w:gridCol w:w="759"/>
        <w:gridCol w:w="1831"/>
        <w:gridCol w:w="756"/>
      </w:tblGrid>
      <w:tr w:rsidR="00415D97" w:rsidRPr="007F3CAB" w14:paraId="076C9BE2" w14:textId="77777777" w:rsidTr="00FE17F9">
        <w:trPr>
          <w:trHeight w:val="312"/>
        </w:trPr>
        <w:tc>
          <w:tcPr>
            <w:tcW w:w="0" w:type="auto"/>
            <w:gridSpan w:val="8"/>
            <w:tcBorders>
              <w:top w:val="nil"/>
              <w:left w:val="nil"/>
              <w:bottom w:val="single" w:sz="4" w:space="0" w:color="auto"/>
              <w:right w:val="nil"/>
            </w:tcBorders>
            <w:shd w:val="clear" w:color="auto" w:fill="auto"/>
            <w:noWrap/>
            <w:vAlign w:val="center"/>
            <w:hideMark/>
          </w:tcPr>
          <w:p w14:paraId="31144A42" w14:textId="4D1ED0F1" w:rsidR="00415D97" w:rsidRPr="0062630D" w:rsidRDefault="00415D97" w:rsidP="00FE17F9">
            <w:pPr>
              <w:rPr>
                <w:color w:val="000000"/>
                <w:sz w:val="20"/>
                <w:szCs w:val="20"/>
                <w:lang w:val="en-GB"/>
              </w:rPr>
            </w:pPr>
            <w:r w:rsidRPr="0062630D">
              <w:rPr>
                <w:b/>
                <w:bCs/>
                <w:color w:val="000000"/>
                <w:sz w:val="20"/>
                <w:szCs w:val="20"/>
                <w:lang w:val="en-GB"/>
              </w:rPr>
              <w:t>Table A</w:t>
            </w:r>
            <w:r>
              <w:rPr>
                <w:b/>
                <w:bCs/>
                <w:color w:val="000000"/>
                <w:sz w:val="20"/>
                <w:szCs w:val="20"/>
                <w:lang w:val="en-GB"/>
              </w:rPr>
              <w:t>8</w:t>
            </w:r>
            <w:r w:rsidRPr="0062630D">
              <w:rPr>
                <w:b/>
                <w:bCs/>
                <w:color w:val="000000"/>
                <w:sz w:val="20"/>
                <w:szCs w:val="20"/>
                <w:lang w:val="en-GB"/>
              </w:rPr>
              <w:t>.</w:t>
            </w:r>
            <w:r w:rsidRPr="0062630D">
              <w:rPr>
                <w:color w:val="000000"/>
                <w:sz w:val="20"/>
                <w:szCs w:val="20"/>
                <w:lang w:val="en-GB"/>
              </w:rPr>
              <w:t xml:space="preserve"> Adjusted cross-sectional associations of educational outcomes with CBCL-</w:t>
            </w:r>
            <w:proofErr w:type="spellStart"/>
            <w:r w:rsidRPr="0062630D">
              <w:rPr>
                <w:color w:val="000000"/>
                <w:sz w:val="20"/>
                <w:szCs w:val="20"/>
                <w:lang w:val="en-GB"/>
              </w:rPr>
              <w:t>att</w:t>
            </w:r>
            <w:proofErr w:type="spellEnd"/>
            <w:r w:rsidRPr="0062630D">
              <w:rPr>
                <w:color w:val="000000"/>
                <w:sz w:val="20"/>
                <w:szCs w:val="20"/>
                <w:lang w:val="en-GB"/>
              </w:rPr>
              <w:t xml:space="preserve"> and school shift</w:t>
            </w:r>
          </w:p>
        </w:tc>
        <w:tc>
          <w:tcPr>
            <w:tcW w:w="0" w:type="auto"/>
            <w:tcBorders>
              <w:top w:val="nil"/>
              <w:left w:val="nil"/>
              <w:bottom w:val="single" w:sz="4" w:space="0" w:color="auto"/>
              <w:right w:val="nil"/>
            </w:tcBorders>
            <w:shd w:val="clear" w:color="auto" w:fill="auto"/>
            <w:noWrap/>
            <w:vAlign w:val="bottom"/>
            <w:hideMark/>
          </w:tcPr>
          <w:p w14:paraId="727180F1" w14:textId="77777777" w:rsidR="00415D97" w:rsidRPr="0062630D" w:rsidRDefault="00415D97" w:rsidP="00FE17F9">
            <w:pPr>
              <w:rPr>
                <w:rFonts w:ascii="Calibri" w:hAnsi="Calibri" w:cs="Calibri"/>
                <w:color w:val="000000"/>
                <w:sz w:val="20"/>
                <w:szCs w:val="20"/>
                <w:lang w:val="en-GB"/>
              </w:rPr>
            </w:pPr>
            <w:r w:rsidRPr="0062630D">
              <w:rPr>
                <w:rFonts w:ascii="Calibri" w:hAnsi="Calibri" w:cs="Calibri"/>
                <w:color w:val="000000"/>
                <w:sz w:val="20"/>
                <w:szCs w:val="20"/>
                <w:lang w:val="en-GB"/>
              </w:rPr>
              <w:t> </w:t>
            </w:r>
          </w:p>
        </w:tc>
      </w:tr>
      <w:tr w:rsidR="00415D97" w:rsidRPr="0062630D" w14:paraId="79446243" w14:textId="77777777" w:rsidTr="00FE17F9">
        <w:trPr>
          <w:trHeight w:val="648"/>
        </w:trPr>
        <w:tc>
          <w:tcPr>
            <w:tcW w:w="0" w:type="auto"/>
            <w:tcBorders>
              <w:top w:val="nil"/>
              <w:left w:val="nil"/>
              <w:bottom w:val="nil"/>
              <w:right w:val="nil"/>
            </w:tcBorders>
            <w:shd w:val="clear" w:color="auto" w:fill="auto"/>
            <w:noWrap/>
            <w:vAlign w:val="center"/>
            <w:hideMark/>
          </w:tcPr>
          <w:p w14:paraId="6CA4EA2A" w14:textId="77777777" w:rsidR="00415D97" w:rsidRPr="0062630D" w:rsidRDefault="00415D97" w:rsidP="00FE17F9">
            <w:pPr>
              <w:rPr>
                <w:rFonts w:ascii="Calibri" w:hAnsi="Calibri" w:cs="Calibri"/>
                <w:color w:val="000000"/>
                <w:sz w:val="20"/>
                <w:szCs w:val="20"/>
                <w:lang w:val="en-GB"/>
              </w:rPr>
            </w:pPr>
          </w:p>
        </w:tc>
        <w:tc>
          <w:tcPr>
            <w:tcW w:w="0" w:type="auto"/>
            <w:gridSpan w:val="2"/>
            <w:tcBorders>
              <w:top w:val="single" w:sz="4" w:space="0" w:color="auto"/>
              <w:left w:val="nil"/>
              <w:bottom w:val="single" w:sz="4" w:space="0" w:color="auto"/>
              <w:right w:val="nil"/>
            </w:tcBorders>
            <w:shd w:val="clear" w:color="auto" w:fill="auto"/>
            <w:vAlign w:val="center"/>
            <w:hideMark/>
          </w:tcPr>
          <w:p w14:paraId="0DB84EE3" w14:textId="77777777" w:rsidR="00415D97" w:rsidRPr="0062630D" w:rsidRDefault="00415D97" w:rsidP="00FE17F9">
            <w:pPr>
              <w:jc w:val="center"/>
              <w:rPr>
                <w:color w:val="333333"/>
                <w:sz w:val="20"/>
                <w:szCs w:val="20"/>
                <w:lang w:val="en-GB"/>
              </w:rPr>
            </w:pPr>
            <w:r w:rsidRPr="0062630D">
              <w:rPr>
                <w:color w:val="333333"/>
                <w:sz w:val="20"/>
                <w:szCs w:val="20"/>
                <w:lang w:val="en-GB"/>
              </w:rPr>
              <w:t>Reading ability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72B7173B" w14:textId="77777777" w:rsidR="00415D97" w:rsidRPr="0062630D" w:rsidRDefault="00415D97" w:rsidP="00FE17F9">
            <w:pPr>
              <w:jc w:val="center"/>
              <w:rPr>
                <w:color w:val="333333"/>
                <w:sz w:val="20"/>
                <w:szCs w:val="20"/>
                <w:lang w:val="en-GB"/>
              </w:rPr>
            </w:pPr>
            <w:r w:rsidRPr="0062630D">
              <w:rPr>
                <w:color w:val="333333"/>
                <w:sz w:val="20"/>
                <w:szCs w:val="20"/>
                <w:lang w:val="en-GB"/>
              </w:rPr>
              <w:t>Writing ability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7503182F" w14:textId="77777777" w:rsidR="00415D97" w:rsidRPr="0062630D" w:rsidRDefault="00415D97" w:rsidP="00FE17F9">
            <w:pPr>
              <w:jc w:val="center"/>
              <w:rPr>
                <w:color w:val="333333"/>
                <w:sz w:val="20"/>
                <w:szCs w:val="20"/>
                <w:lang w:val="en-GB"/>
              </w:rPr>
            </w:pPr>
            <w:r w:rsidRPr="0062630D">
              <w:rPr>
                <w:color w:val="333333"/>
                <w:sz w:val="20"/>
                <w:szCs w:val="20"/>
                <w:lang w:val="en-GB"/>
              </w:rPr>
              <w:t>Performance in school subjects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12C3B6B1" w14:textId="77777777" w:rsidR="00415D97" w:rsidRPr="0062630D" w:rsidRDefault="00415D97" w:rsidP="00FE17F9">
            <w:pPr>
              <w:jc w:val="center"/>
              <w:rPr>
                <w:color w:val="333333"/>
                <w:sz w:val="20"/>
                <w:szCs w:val="20"/>
                <w:lang w:val="en-GB"/>
              </w:rPr>
            </w:pPr>
            <w:r w:rsidRPr="0062630D">
              <w:rPr>
                <w:color w:val="333333"/>
                <w:sz w:val="20"/>
                <w:szCs w:val="20"/>
                <w:lang w:val="en-GB"/>
              </w:rPr>
              <w:t>Negative school events</w:t>
            </w:r>
          </w:p>
        </w:tc>
      </w:tr>
      <w:tr w:rsidR="00415D97" w:rsidRPr="0062630D" w14:paraId="78F3A8E9" w14:textId="77777777" w:rsidTr="00FE17F9">
        <w:trPr>
          <w:trHeight w:val="324"/>
        </w:trPr>
        <w:tc>
          <w:tcPr>
            <w:tcW w:w="0" w:type="auto"/>
            <w:tcBorders>
              <w:top w:val="single" w:sz="4" w:space="0" w:color="auto"/>
              <w:left w:val="nil"/>
              <w:bottom w:val="single" w:sz="4" w:space="0" w:color="auto"/>
              <w:right w:val="nil"/>
            </w:tcBorders>
            <w:shd w:val="clear" w:color="auto" w:fill="auto"/>
            <w:noWrap/>
            <w:vAlign w:val="center"/>
            <w:hideMark/>
          </w:tcPr>
          <w:p w14:paraId="4F7AACDC" w14:textId="77777777" w:rsidR="00415D97" w:rsidRPr="0062630D" w:rsidRDefault="00415D97" w:rsidP="00FE17F9">
            <w:pPr>
              <w:rPr>
                <w:i/>
                <w:iCs/>
                <w:color w:val="000000"/>
                <w:sz w:val="20"/>
                <w:szCs w:val="20"/>
                <w:lang w:val="en-GB"/>
              </w:rPr>
            </w:pPr>
            <w:r w:rsidRPr="0062630D">
              <w:rPr>
                <w:i/>
                <w:iCs/>
                <w:color w:val="000000"/>
                <w:sz w:val="20"/>
                <w:szCs w:val="20"/>
                <w:lang w:val="en-GB"/>
              </w:rPr>
              <w:t>Main effects</w:t>
            </w:r>
          </w:p>
        </w:tc>
        <w:tc>
          <w:tcPr>
            <w:tcW w:w="0" w:type="auto"/>
            <w:tcBorders>
              <w:top w:val="nil"/>
              <w:left w:val="nil"/>
              <w:bottom w:val="single" w:sz="4" w:space="0" w:color="auto"/>
              <w:right w:val="nil"/>
            </w:tcBorders>
            <w:shd w:val="clear" w:color="auto" w:fill="auto"/>
            <w:noWrap/>
            <w:vAlign w:val="center"/>
            <w:hideMark/>
          </w:tcPr>
          <w:p w14:paraId="30464BF7" w14:textId="77777777" w:rsidR="00415D97" w:rsidRPr="0062630D" w:rsidRDefault="00415D97" w:rsidP="00FE17F9">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13DD069E" w14:textId="77777777" w:rsidR="00415D97" w:rsidRPr="0062630D" w:rsidRDefault="00415D97" w:rsidP="00FE17F9">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2153A49B" w14:textId="77777777" w:rsidR="00415D97" w:rsidRPr="0062630D" w:rsidRDefault="00415D97" w:rsidP="00FE17F9">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20DE938B" w14:textId="77777777" w:rsidR="00415D97" w:rsidRPr="0062630D" w:rsidRDefault="00415D97" w:rsidP="00FE17F9">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15CF0F0B" w14:textId="77777777" w:rsidR="00415D97" w:rsidRPr="0062630D" w:rsidRDefault="00415D97" w:rsidP="00FE17F9">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4380E0C7" w14:textId="77777777" w:rsidR="00415D97" w:rsidRPr="0062630D" w:rsidRDefault="00415D97" w:rsidP="00FE17F9">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423C0C95" w14:textId="77777777" w:rsidR="00415D97" w:rsidRPr="0062630D" w:rsidRDefault="00415D97" w:rsidP="00FE17F9">
            <w:pPr>
              <w:jc w:val="center"/>
              <w:rPr>
                <w:color w:val="333333"/>
                <w:sz w:val="20"/>
                <w:szCs w:val="20"/>
                <w:lang w:val="en-GB"/>
              </w:rPr>
            </w:pPr>
            <w:r w:rsidRPr="0062630D">
              <w:rPr>
                <w:color w:val="333333"/>
                <w:sz w:val="20"/>
                <w:szCs w:val="20"/>
                <w:lang w:val="en-GB"/>
              </w:rPr>
              <w:t>OR (95%CI)</w:t>
            </w:r>
          </w:p>
        </w:tc>
        <w:tc>
          <w:tcPr>
            <w:tcW w:w="0" w:type="auto"/>
            <w:tcBorders>
              <w:top w:val="nil"/>
              <w:left w:val="nil"/>
              <w:bottom w:val="single" w:sz="4" w:space="0" w:color="auto"/>
              <w:right w:val="nil"/>
            </w:tcBorders>
            <w:shd w:val="clear" w:color="auto" w:fill="auto"/>
            <w:noWrap/>
            <w:vAlign w:val="center"/>
            <w:hideMark/>
          </w:tcPr>
          <w:p w14:paraId="14BB8540" w14:textId="77777777" w:rsidR="00415D97" w:rsidRPr="0062630D" w:rsidRDefault="00415D97" w:rsidP="00FE17F9">
            <w:pPr>
              <w:jc w:val="center"/>
              <w:rPr>
                <w:color w:val="333333"/>
                <w:sz w:val="20"/>
                <w:szCs w:val="20"/>
                <w:lang w:val="en-GB"/>
              </w:rPr>
            </w:pPr>
            <w:r w:rsidRPr="0062630D">
              <w:rPr>
                <w:color w:val="333333"/>
                <w:sz w:val="20"/>
                <w:szCs w:val="20"/>
                <w:lang w:val="en-GB"/>
              </w:rPr>
              <w:t>P-value</w:t>
            </w:r>
          </w:p>
        </w:tc>
      </w:tr>
      <w:tr w:rsidR="00415D97" w:rsidRPr="0062630D" w14:paraId="45D6B4CD" w14:textId="77777777" w:rsidTr="00FE17F9">
        <w:trPr>
          <w:trHeight w:val="312"/>
        </w:trPr>
        <w:tc>
          <w:tcPr>
            <w:tcW w:w="0" w:type="auto"/>
            <w:tcBorders>
              <w:top w:val="nil"/>
              <w:left w:val="nil"/>
              <w:bottom w:val="nil"/>
              <w:right w:val="nil"/>
            </w:tcBorders>
            <w:shd w:val="clear" w:color="auto" w:fill="auto"/>
            <w:noWrap/>
            <w:vAlign w:val="center"/>
            <w:hideMark/>
          </w:tcPr>
          <w:p w14:paraId="36A3E97B" w14:textId="77777777" w:rsidR="00415D97" w:rsidRPr="0062630D" w:rsidRDefault="00415D97" w:rsidP="00FE17F9">
            <w:pPr>
              <w:rPr>
                <w:color w:val="000000"/>
                <w:sz w:val="20"/>
                <w:szCs w:val="20"/>
                <w:lang w:val="en-GB"/>
              </w:rPr>
            </w:pPr>
            <w:r w:rsidRPr="0062630D">
              <w:rPr>
                <w:color w:val="000000"/>
                <w:sz w:val="20"/>
                <w:szCs w:val="20"/>
                <w:lang w:val="en-GB"/>
              </w:rPr>
              <w:t>CBCL-</w:t>
            </w:r>
            <w:proofErr w:type="spellStart"/>
            <w:r w:rsidRPr="0062630D">
              <w:rPr>
                <w:color w:val="000000"/>
                <w:sz w:val="20"/>
                <w:szCs w:val="20"/>
                <w:lang w:val="en-GB"/>
              </w:rPr>
              <w:t>att</w:t>
            </w:r>
            <w:proofErr w:type="spellEnd"/>
            <w:r w:rsidRPr="0062630D">
              <w:rPr>
                <w:color w:val="000000"/>
                <w:sz w:val="20"/>
                <w:szCs w:val="20"/>
                <w:lang w:val="en-GB"/>
              </w:rPr>
              <w:t xml:space="preserve"> (z-score) </w:t>
            </w:r>
          </w:p>
        </w:tc>
        <w:tc>
          <w:tcPr>
            <w:tcW w:w="0" w:type="auto"/>
            <w:tcBorders>
              <w:top w:val="nil"/>
              <w:left w:val="nil"/>
              <w:bottom w:val="nil"/>
              <w:right w:val="nil"/>
            </w:tcBorders>
            <w:shd w:val="clear" w:color="auto" w:fill="auto"/>
            <w:vAlign w:val="center"/>
            <w:hideMark/>
          </w:tcPr>
          <w:p w14:paraId="4940F0D2" w14:textId="77777777" w:rsidR="00415D97" w:rsidRPr="0062630D" w:rsidRDefault="00415D97" w:rsidP="00FE17F9">
            <w:pPr>
              <w:jc w:val="center"/>
              <w:rPr>
                <w:color w:val="000000"/>
                <w:sz w:val="20"/>
                <w:szCs w:val="20"/>
                <w:lang w:val="en-GB"/>
              </w:rPr>
            </w:pPr>
            <w:r w:rsidRPr="0062630D">
              <w:rPr>
                <w:color w:val="000000"/>
                <w:sz w:val="20"/>
                <w:szCs w:val="20"/>
                <w:lang w:val="en-GB"/>
              </w:rPr>
              <w:t>-0.14 </w:t>
            </w:r>
            <w:r w:rsidRPr="0062630D">
              <w:rPr>
                <w:color w:val="000000"/>
                <w:sz w:val="20"/>
                <w:szCs w:val="20"/>
                <w:vertAlign w:val="superscript"/>
                <w:lang w:val="en-GB"/>
              </w:rPr>
              <w:t>***</w:t>
            </w:r>
            <w:r w:rsidRPr="0062630D">
              <w:rPr>
                <w:color w:val="000000"/>
                <w:sz w:val="20"/>
                <w:szCs w:val="20"/>
                <w:lang w:val="en-GB"/>
              </w:rPr>
              <w:t> (-0.20 – -0.09)</w:t>
            </w:r>
          </w:p>
        </w:tc>
        <w:tc>
          <w:tcPr>
            <w:tcW w:w="0" w:type="auto"/>
            <w:tcBorders>
              <w:top w:val="nil"/>
              <w:left w:val="nil"/>
              <w:bottom w:val="nil"/>
              <w:right w:val="nil"/>
            </w:tcBorders>
            <w:shd w:val="clear" w:color="auto" w:fill="auto"/>
            <w:vAlign w:val="center"/>
            <w:hideMark/>
          </w:tcPr>
          <w:p w14:paraId="5B6379A9"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123F2C47" w14:textId="77777777" w:rsidR="00415D97" w:rsidRPr="0062630D" w:rsidRDefault="00415D97" w:rsidP="00FE17F9">
            <w:pPr>
              <w:jc w:val="center"/>
              <w:rPr>
                <w:color w:val="000000"/>
                <w:sz w:val="20"/>
                <w:szCs w:val="20"/>
                <w:lang w:val="en-GB"/>
              </w:rPr>
            </w:pPr>
            <w:r w:rsidRPr="0062630D">
              <w:rPr>
                <w:color w:val="000000"/>
                <w:sz w:val="20"/>
                <w:szCs w:val="20"/>
                <w:lang w:val="en-GB"/>
              </w:rPr>
              <w:t>-0.14 </w:t>
            </w:r>
            <w:r w:rsidRPr="0062630D">
              <w:rPr>
                <w:color w:val="000000"/>
                <w:sz w:val="20"/>
                <w:szCs w:val="20"/>
                <w:vertAlign w:val="superscript"/>
                <w:lang w:val="en-GB"/>
              </w:rPr>
              <w:t>***</w:t>
            </w:r>
            <w:r w:rsidRPr="0062630D">
              <w:rPr>
                <w:color w:val="000000"/>
                <w:sz w:val="20"/>
                <w:szCs w:val="20"/>
                <w:lang w:val="en-GB"/>
              </w:rPr>
              <w:t> (-0.19 – -0.09)</w:t>
            </w:r>
          </w:p>
        </w:tc>
        <w:tc>
          <w:tcPr>
            <w:tcW w:w="0" w:type="auto"/>
            <w:tcBorders>
              <w:top w:val="nil"/>
              <w:left w:val="nil"/>
              <w:bottom w:val="nil"/>
              <w:right w:val="nil"/>
            </w:tcBorders>
            <w:shd w:val="clear" w:color="auto" w:fill="auto"/>
            <w:vAlign w:val="center"/>
            <w:hideMark/>
          </w:tcPr>
          <w:p w14:paraId="1C925824"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54C2755" w14:textId="77777777" w:rsidR="00415D97" w:rsidRPr="0062630D" w:rsidRDefault="00415D97" w:rsidP="00FE17F9">
            <w:pPr>
              <w:jc w:val="center"/>
              <w:rPr>
                <w:color w:val="000000"/>
                <w:sz w:val="20"/>
                <w:szCs w:val="20"/>
                <w:lang w:val="en-GB"/>
              </w:rPr>
            </w:pPr>
            <w:r w:rsidRPr="0062630D">
              <w:rPr>
                <w:color w:val="000000"/>
                <w:sz w:val="20"/>
                <w:szCs w:val="20"/>
                <w:lang w:val="en-GB"/>
              </w:rPr>
              <w:t>-0.27 </w:t>
            </w:r>
            <w:r w:rsidRPr="0062630D">
              <w:rPr>
                <w:color w:val="000000"/>
                <w:sz w:val="20"/>
                <w:szCs w:val="20"/>
                <w:vertAlign w:val="superscript"/>
                <w:lang w:val="en-GB"/>
              </w:rPr>
              <w:t>***</w:t>
            </w:r>
            <w:r w:rsidRPr="0062630D">
              <w:rPr>
                <w:color w:val="000000"/>
                <w:sz w:val="20"/>
                <w:szCs w:val="20"/>
                <w:lang w:val="en-GB"/>
              </w:rPr>
              <w:t> (-0.33 – -0.21)</w:t>
            </w:r>
          </w:p>
        </w:tc>
        <w:tc>
          <w:tcPr>
            <w:tcW w:w="0" w:type="auto"/>
            <w:tcBorders>
              <w:top w:val="nil"/>
              <w:left w:val="nil"/>
              <w:bottom w:val="nil"/>
              <w:right w:val="nil"/>
            </w:tcBorders>
            <w:shd w:val="clear" w:color="auto" w:fill="auto"/>
            <w:vAlign w:val="center"/>
            <w:hideMark/>
          </w:tcPr>
          <w:p w14:paraId="458DC1F1"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6A562120" w14:textId="77777777" w:rsidR="00415D97" w:rsidRPr="0062630D" w:rsidRDefault="00415D97" w:rsidP="00FE17F9">
            <w:pPr>
              <w:jc w:val="center"/>
              <w:rPr>
                <w:color w:val="000000"/>
                <w:sz w:val="20"/>
                <w:szCs w:val="20"/>
                <w:lang w:val="en-GB"/>
              </w:rPr>
            </w:pPr>
            <w:r w:rsidRPr="0062630D">
              <w:rPr>
                <w:color w:val="000000"/>
                <w:sz w:val="20"/>
                <w:szCs w:val="20"/>
                <w:lang w:val="en-GB"/>
              </w:rPr>
              <w:t>2.24 </w:t>
            </w:r>
            <w:r w:rsidRPr="0062630D">
              <w:rPr>
                <w:color w:val="000000"/>
                <w:sz w:val="20"/>
                <w:szCs w:val="20"/>
                <w:vertAlign w:val="superscript"/>
                <w:lang w:val="en-GB"/>
              </w:rPr>
              <w:t>***</w:t>
            </w:r>
            <w:r w:rsidRPr="0062630D">
              <w:rPr>
                <w:color w:val="000000"/>
                <w:sz w:val="20"/>
                <w:szCs w:val="20"/>
                <w:lang w:val="en-GB"/>
              </w:rPr>
              <w:t> (1.89 – 2.66)</w:t>
            </w:r>
          </w:p>
        </w:tc>
        <w:tc>
          <w:tcPr>
            <w:tcW w:w="0" w:type="auto"/>
            <w:tcBorders>
              <w:top w:val="nil"/>
              <w:left w:val="nil"/>
              <w:bottom w:val="nil"/>
              <w:right w:val="nil"/>
            </w:tcBorders>
            <w:shd w:val="clear" w:color="auto" w:fill="auto"/>
            <w:vAlign w:val="center"/>
            <w:hideMark/>
          </w:tcPr>
          <w:p w14:paraId="0541BC05"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0F4932BB" w14:textId="77777777" w:rsidTr="00FE17F9">
        <w:trPr>
          <w:trHeight w:val="312"/>
        </w:trPr>
        <w:tc>
          <w:tcPr>
            <w:tcW w:w="0" w:type="auto"/>
            <w:tcBorders>
              <w:top w:val="nil"/>
              <w:left w:val="nil"/>
              <w:bottom w:val="nil"/>
              <w:right w:val="nil"/>
            </w:tcBorders>
            <w:shd w:val="clear" w:color="auto" w:fill="auto"/>
            <w:noWrap/>
            <w:vAlign w:val="center"/>
            <w:hideMark/>
          </w:tcPr>
          <w:p w14:paraId="58E30406" w14:textId="77777777" w:rsidR="00415D97" w:rsidRPr="0062630D" w:rsidRDefault="00415D97" w:rsidP="00FE17F9">
            <w:pPr>
              <w:rPr>
                <w:color w:val="000000"/>
                <w:sz w:val="20"/>
                <w:szCs w:val="20"/>
                <w:lang w:val="en-GB"/>
              </w:rPr>
            </w:pPr>
            <w:r w:rsidRPr="0062630D">
              <w:rPr>
                <w:color w:val="000000"/>
                <w:sz w:val="20"/>
                <w:szCs w:val="20"/>
                <w:lang w:val="en-GB"/>
              </w:rPr>
              <w:t>School shift (ref: afternoon)</w:t>
            </w:r>
          </w:p>
        </w:tc>
        <w:tc>
          <w:tcPr>
            <w:tcW w:w="0" w:type="auto"/>
            <w:tcBorders>
              <w:top w:val="nil"/>
              <w:left w:val="nil"/>
              <w:bottom w:val="nil"/>
              <w:right w:val="nil"/>
            </w:tcBorders>
            <w:shd w:val="clear" w:color="auto" w:fill="auto"/>
            <w:vAlign w:val="center"/>
            <w:hideMark/>
          </w:tcPr>
          <w:p w14:paraId="181E3512" w14:textId="77777777" w:rsidR="00415D97" w:rsidRPr="0062630D" w:rsidRDefault="00415D97" w:rsidP="00FE17F9">
            <w:pPr>
              <w:jc w:val="center"/>
              <w:rPr>
                <w:color w:val="000000"/>
                <w:sz w:val="20"/>
                <w:szCs w:val="20"/>
                <w:lang w:val="en-GB"/>
              </w:rPr>
            </w:pPr>
            <w:r w:rsidRPr="0062630D">
              <w:rPr>
                <w:color w:val="000000"/>
                <w:sz w:val="20"/>
                <w:szCs w:val="20"/>
                <w:lang w:val="en-GB"/>
              </w:rPr>
              <w:t>-0.12 </w:t>
            </w:r>
            <w:r w:rsidRPr="0062630D">
              <w:rPr>
                <w:color w:val="000000"/>
                <w:sz w:val="20"/>
                <w:szCs w:val="20"/>
                <w:vertAlign w:val="superscript"/>
                <w:lang w:val="en-GB"/>
              </w:rPr>
              <w:t>***</w:t>
            </w:r>
            <w:r w:rsidRPr="0062630D">
              <w:rPr>
                <w:color w:val="000000"/>
                <w:sz w:val="20"/>
                <w:szCs w:val="20"/>
                <w:lang w:val="en-GB"/>
              </w:rPr>
              <w:t> (-0.18 – -0.07)</w:t>
            </w:r>
          </w:p>
        </w:tc>
        <w:tc>
          <w:tcPr>
            <w:tcW w:w="0" w:type="auto"/>
            <w:tcBorders>
              <w:top w:val="nil"/>
              <w:left w:val="nil"/>
              <w:bottom w:val="nil"/>
              <w:right w:val="nil"/>
            </w:tcBorders>
            <w:shd w:val="clear" w:color="auto" w:fill="auto"/>
            <w:vAlign w:val="center"/>
            <w:hideMark/>
          </w:tcPr>
          <w:p w14:paraId="59E6B3AD"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0287E046" w14:textId="77777777" w:rsidR="00415D97" w:rsidRPr="0062630D" w:rsidRDefault="00415D97" w:rsidP="00FE17F9">
            <w:pPr>
              <w:jc w:val="center"/>
              <w:rPr>
                <w:color w:val="000000"/>
                <w:sz w:val="20"/>
                <w:szCs w:val="20"/>
                <w:lang w:val="en-GB"/>
              </w:rPr>
            </w:pPr>
            <w:r w:rsidRPr="0062630D">
              <w:rPr>
                <w:color w:val="000000"/>
                <w:sz w:val="20"/>
                <w:szCs w:val="20"/>
                <w:lang w:val="en-GB"/>
              </w:rPr>
              <w:t>-0.15 </w:t>
            </w:r>
            <w:r w:rsidRPr="0062630D">
              <w:rPr>
                <w:color w:val="000000"/>
                <w:sz w:val="20"/>
                <w:szCs w:val="20"/>
                <w:vertAlign w:val="superscript"/>
                <w:lang w:val="en-GB"/>
              </w:rPr>
              <w:t>***</w:t>
            </w:r>
            <w:r w:rsidRPr="0062630D">
              <w:rPr>
                <w:color w:val="000000"/>
                <w:sz w:val="20"/>
                <w:szCs w:val="20"/>
                <w:lang w:val="en-GB"/>
              </w:rPr>
              <w:t> (-0.20 – -0.09)</w:t>
            </w:r>
          </w:p>
        </w:tc>
        <w:tc>
          <w:tcPr>
            <w:tcW w:w="0" w:type="auto"/>
            <w:tcBorders>
              <w:top w:val="nil"/>
              <w:left w:val="nil"/>
              <w:bottom w:val="nil"/>
              <w:right w:val="nil"/>
            </w:tcBorders>
            <w:shd w:val="clear" w:color="auto" w:fill="auto"/>
            <w:vAlign w:val="center"/>
            <w:hideMark/>
          </w:tcPr>
          <w:p w14:paraId="31B38A8A"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4FD690F3" w14:textId="77777777" w:rsidR="00415D97" w:rsidRPr="0062630D" w:rsidRDefault="00415D97" w:rsidP="00FE17F9">
            <w:pPr>
              <w:jc w:val="center"/>
              <w:rPr>
                <w:color w:val="000000"/>
                <w:sz w:val="20"/>
                <w:szCs w:val="20"/>
                <w:lang w:val="en-GB"/>
              </w:rPr>
            </w:pPr>
            <w:r w:rsidRPr="0062630D">
              <w:rPr>
                <w:color w:val="000000"/>
                <w:sz w:val="20"/>
                <w:szCs w:val="20"/>
                <w:lang w:val="en-GB"/>
              </w:rPr>
              <w:t>0.00 (-0.07 – 0.07)</w:t>
            </w:r>
          </w:p>
        </w:tc>
        <w:tc>
          <w:tcPr>
            <w:tcW w:w="0" w:type="auto"/>
            <w:tcBorders>
              <w:top w:val="nil"/>
              <w:left w:val="nil"/>
              <w:bottom w:val="nil"/>
              <w:right w:val="nil"/>
            </w:tcBorders>
            <w:shd w:val="clear" w:color="auto" w:fill="auto"/>
            <w:vAlign w:val="center"/>
            <w:hideMark/>
          </w:tcPr>
          <w:p w14:paraId="75838953" w14:textId="77777777" w:rsidR="00415D97" w:rsidRPr="0062630D" w:rsidRDefault="00415D97" w:rsidP="00FE17F9">
            <w:pPr>
              <w:jc w:val="center"/>
              <w:rPr>
                <w:color w:val="000000"/>
                <w:sz w:val="20"/>
                <w:szCs w:val="20"/>
                <w:lang w:val="en-GB"/>
              </w:rPr>
            </w:pPr>
            <w:r w:rsidRPr="0062630D">
              <w:rPr>
                <w:color w:val="000000"/>
                <w:sz w:val="20"/>
                <w:szCs w:val="20"/>
                <w:lang w:val="en-GB"/>
              </w:rPr>
              <w:t>0.946</w:t>
            </w:r>
          </w:p>
        </w:tc>
        <w:tc>
          <w:tcPr>
            <w:tcW w:w="0" w:type="auto"/>
            <w:tcBorders>
              <w:top w:val="nil"/>
              <w:left w:val="nil"/>
              <w:bottom w:val="nil"/>
              <w:right w:val="nil"/>
            </w:tcBorders>
            <w:shd w:val="clear" w:color="auto" w:fill="auto"/>
            <w:vAlign w:val="center"/>
            <w:hideMark/>
          </w:tcPr>
          <w:p w14:paraId="52382731" w14:textId="77777777" w:rsidR="00415D97" w:rsidRPr="0062630D" w:rsidRDefault="00415D97" w:rsidP="00FE17F9">
            <w:pPr>
              <w:jc w:val="center"/>
              <w:rPr>
                <w:color w:val="000000"/>
                <w:sz w:val="20"/>
                <w:szCs w:val="20"/>
                <w:lang w:val="en-GB"/>
              </w:rPr>
            </w:pPr>
            <w:r w:rsidRPr="0062630D">
              <w:rPr>
                <w:color w:val="000000"/>
                <w:sz w:val="20"/>
                <w:szCs w:val="20"/>
                <w:lang w:val="en-GB"/>
              </w:rPr>
              <w:t>1.59 </w:t>
            </w:r>
            <w:r w:rsidRPr="0062630D">
              <w:rPr>
                <w:color w:val="000000"/>
                <w:sz w:val="20"/>
                <w:szCs w:val="20"/>
                <w:vertAlign w:val="superscript"/>
                <w:lang w:val="en-GB"/>
              </w:rPr>
              <w:t>***</w:t>
            </w:r>
            <w:r w:rsidRPr="0062630D">
              <w:rPr>
                <w:color w:val="000000"/>
                <w:sz w:val="20"/>
                <w:szCs w:val="20"/>
                <w:lang w:val="en-GB"/>
              </w:rPr>
              <w:t> (1.32 – 1.91)</w:t>
            </w:r>
          </w:p>
        </w:tc>
        <w:tc>
          <w:tcPr>
            <w:tcW w:w="0" w:type="auto"/>
            <w:tcBorders>
              <w:top w:val="nil"/>
              <w:left w:val="nil"/>
              <w:bottom w:val="nil"/>
              <w:right w:val="nil"/>
            </w:tcBorders>
            <w:shd w:val="clear" w:color="auto" w:fill="auto"/>
            <w:vAlign w:val="center"/>
            <w:hideMark/>
          </w:tcPr>
          <w:p w14:paraId="4F446E53"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1FC1D9AD" w14:textId="77777777" w:rsidTr="00FE17F9">
        <w:trPr>
          <w:trHeight w:val="312"/>
        </w:trPr>
        <w:tc>
          <w:tcPr>
            <w:tcW w:w="0" w:type="auto"/>
            <w:tcBorders>
              <w:top w:val="nil"/>
              <w:left w:val="nil"/>
              <w:bottom w:val="nil"/>
              <w:right w:val="nil"/>
            </w:tcBorders>
            <w:shd w:val="clear" w:color="auto" w:fill="auto"/>
            <w:noWrap/>
            <w:vAlign w:val="center"/>
            <w:hideMark/>
          </w:tcPr>
          <w:p w14:paraId="062BFBD7" w14:textId="77777777" w:rsidR="00415D97" w:rsidRPr="0062630D" w:rsidRDefault="00415D97" w:rsidP="00FE17F9">
            <w:pPr>
              <w:rPr>
                <w:color w:val="000000"/>
                <w:sz w:val="20"/>
                <w:szCs w:val="20"/>
                <w:lang w:val="en-GB"/>
              </w:rPr>
            </w:pPr>
            <w:r w:rsidRPr="0062630D">
              <w:rPr>
                <w:color w:val="000000"/>
                <w:sz w:val="20"/>
                <w:szCs w:val="20"/>
                <w:lang w:val="en-GB"/>
              </w:rPr>
              <w:t>Age</w:t>
            </w:r>
          </w:p>
        </w:tc>
        <w:tc>
          <w:tcPr>
            <w:tcW w:w="0" w:type="auto"/>
            <w:tcBorders>
              <w:top w:val="nil"/>
              <w:left w:val="nil"/>
              <w:bottom w:val="nil"/>
              <w:right w:val="nil"/>
            </w:tcBorders>
            <w:shd w:val="clear" w:color="auto" w:fill="auto"/>
            <w:vAlign w:val="center"/>
            <w:hideMark/>
          </w:tcPr>
          <w:p w14:paraId="60691AA8" w14:textId="77777777" w:rsidR="00415D97" w:rsidRPr="0062630D" w:rsidRDefault="00415D97" w:rsidP="00FE17F9">
            <w:pPr>
              <w:jc w:val="center"/>
              <w:rPr>
                <w:color w:val="000000"/>
                <w:sz w:val="20"/>
                <w:szCs w:val="20"/>
                <w:lang w:val="en-GB"/>
              </w:rPr>
            </w:pPr>
            <w:r w:rsidRPr="0062630D">
              <w:rPr>
                <w:color w:val="000000"/>
                <w:sz w:val="20"/>
                <w:szCs w:val="20"/>
                <w:lang w:val="en-GB"/>
              </w:rPr>
              <w:t>0.15 </w:t>
            </w:r>
            <w:r w:rsidRPr="0062630D">
              <w:rPr>
                <w:color w:val="000000"/>
                <w:sz w:val="20"/>
                <w:szCs w:val="20"/>
                <w:vertAlign w:val="superscript"/>
                <w:lang w:val="en-GB"/>
              </w:rPr>
              <w:t>***</w:t>
            </w:r>
            <w:r w:rsidRPr="0062630D">
              <w:rPr>
                <w:color w:val="000000"/>
                <w:sz w:val="20"/>
                <w:szCs w:val="20"/>
                <w:lang w:val="en-GB"/>
              </w:rPr>
              <w:t> (0.12 – 0.19)</w:t>
            </w:r>
          </w:p>
        </w:tc>
        <w:tc>
          <w:tcPr>
            <w:tcW w:w="0" w:type="auto"/>
            <w:tcBorders>
              <w:top w:val="nil"/>
              <w:left w:val="nil"/>
              <w:bottom w:val="nil"/>
              <w:right w:val="nil"/>
            </w:tcBorders>
            <w:shd w:val="clear" w:color="auto" w:fill="auto"/>
            <w:vAlign w:val="center"/>
            <w:hideMark/>
          </w:tcPr>
          <w:p w14:paraId="3B3077AC"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4D6BD6C1" w14:textId="77777777" w:rsidR="00415D97" w:rsidRPr="0062630D" w:rsidRDefault="00415D97" w:rsidP="00FE17F9">
            <w:pPr>
              <w:jc w:val="center"/>
              <w:rPr>
                <w:color w:val="000000"/>
                <w:sz w:val="20"/>
                <w:szCs w:val="20"/>
                <w:lang w:val="en-GB"/>
              </w:rPr>
            </w:pPr>
            <w:r w:rsidRPr="0062630D">
              <w:rPr>
                <w:color w:val="000000"/>
                <w:sz w:val="20"/>
                <w:szCs w:val="20"/>
                <w:lang w:val="en-GB"/>
              </w:rPr>
              <w:t>0.15 </w:t>
            </w:r>
            <w:r w:rsidRPr="0062630D">
              <w:rPr>
                <w:color w:val="000000"/>
                <w:sz w:val="20"/>
                <w:szCs w:val="20"/>
                <w:vertAlign w:val="superscript"/>
                <w:lang w:val="en-GB"/>
              </w:rPr>
              <w:t>***</w:t>
            </w:r>
            <w:r w:rsidRPr="0062630D">
              <w:rPr>
                <w:color w:val="000000"/>
                <w:sz w:val="20"/>
                <w:szCs w:val="20"/>
                <w:lang w:val="en-GB"/>
              </w:rPr>
              <w:t> (0.11 – 0.18)</w:t>
            </w:r>
          </w:p>
        </w:tc>
        <w:tc>
          <w:tcPr>
            <w:tcW w:w="0" w:type="auto"/>
            <w:tcBorders>
              <w:top w:val="nil"/>
              <w:left w:val="nil"/>
              <w:bottom w:val="nil"/>
              <w:right w:val="nil"/>
            </w:tcBorders>
            <w:shd w:val="clear" w:color="auto" w:fill="auto"/>
            <w:vAlign w:val="center"/>
            <w:hideMark/>
          </w:tcPr>
          <w:p w14:paraId="3D1A78B7"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B95CCB6" w14:textId="77777777" w:rsidR="00415D97" w:rsidRPr="0062630D" w:rsidRDefault="00415D97" w:rsidP="00FE17F9">
            <w:pPr>
              <w:jc w:val="center"/>
              <w:rPr>
                <w:color w:val="000000"/>
                <w:sz w:val="20"/>
                <w:szCs w:val="20"/>
                <w:lang w:val="en-GB"/>
              </w:rPr>
            </w:pPr>
            <w:r w:rsidRPr="0062630D">
              <w:rPr>
                <w:color w:val="000000"/>
                <w:sz w:val="20"/>
                <w:szCs w:val="20"/>
                <w:lang w:val="en-GB"/>
              </w:rPr>
              <w:t>-0.05 </w:t>
            </w:r>
            <w:r w:rsidRPr="0062630D">
              <w:rPr>
                <w:color w:val="000000"/>
                <w:sz w:val="20"/>
                <w:szCs w:val="20"/>
                <w:vertAlign w:val="superscript"/>
                <w:lang w:val="en-GB"/>
              </w:rPr>
              <w:t>*</w:t>
            </w:r>
            <w:r w:rsidRPr="0062630D">
              <w:rPr>
                <w:color w:val="000000"/>
                <w:sz w:val="20"/>
                <w:szCs w:val="20"/>
                <w:lang w:val="en-GB"/>
              </w:rPr>
              <w:t> (-0.09 – -0.01)</w:t>
            </w:r>
          </w:p>
        </w:tc>
        <w:tc>
          <w:tcPr>
            <w:tcW w:w="0" w:type="auto"/>
            <w:tcBorders>
              <w:top w:val="nil"/>
              <w:left w:val="nil"/>
              <w:bottom w:val="nil"/>
              <w:right w:val="nil"/>
            </w:tcBorders>
            <w:shd w:val="clear" w:color="auto" w:fill="auto"/>
            <w:vAlign w:val="center"/>
            <w:hideMark/>
          </w:tcPr>
          <w:p w14:paraId="7CDB3FD9" w14:textId="77777777" w:rsidR="00415D97" w:rsidRPr="0062630D" w:rsidRDefault="00415D97" w:rsidP="00FE17F9">
            <w:pPr>
              <w:jc w:val="center"/>
              <w:rPr>
                <w:color w:val="000000"/>
                <w:sz w:val="20"/>
                <w:szCs w:val="20"/>
                <w:lang w:val="en-GB"/>
              </w:rPr>
            </w:pPr>
            <w:r w:rsidRPr="0062630D">
              <w:rPr>
                <w:color w:val="000000"/>
                <w:sz w:val="20"/>
                <w:szCs w:val="20"/>
                <w:lang w:val="en-GB"/>
              </w:rPr>
              <w:t>0.01</w:t>
            </w:r>
          </w:p>
        </w:tc>
        <w:tc>
          <w:tcPr>
            <w:tcW w:w="0" w:type="auto"/>
            <w:tcBorders>
              <w:top w:val="nil"/>
              <w:left w:val="nil"/>
              <w:bottom w:val="nil"/>
              <w:right w:val="nil"/>
            </w:tcBorders>
            <w:shd w:val="clear" w:color="auto" w:fill="auto"/>
            <w:vAlign w:val="center"/>
            <w:hideMark/>
          </w:tcPr>
          <w:p w14:paraId="022D70F4" w14:textId="77777777" w:rsidR="00415D97" w:rsidRPr="0062630D" w:rsidRDefault="00415D97" w:rsidP="00FE17F9">
            <w:pPr>
              <w:jc w:val="center"/>
              <w:rPr>
                <w:color w:val="000000"/>
                <w:sz w:val="20"/>
                <w:szCs w:val="20"/>
                <w:lang w:val="en-GB"/>
              </w:rPr>
            </w:pPr>
            <w:r w:rsidRPr="0062630D">
              <w:rPr>
                <w:color w:val="000000"/>
                <w:sz w:val="20"/>
                <w:szCs w:val="20"/>
                <w:lang w:val="en-GB"/>
              </w:rPr>
              <w:t>4.90 </w:t>
            </w:r>
            <w:r w:rsidRPr="0062630D">
              <w:rPr>
                <w:color w:val="000000"/>
                <w:sz w:val="20"/>
                <w:szCs w:val="20"/>
                <w:vertAlign w:val="superscript"/>
                <w:lang w:val="en-GB"/>
              </w:rPr>
              <w:t>***</w:t>
            </w:r>
            <w:r w:rsidRPr="0062630D">
              <w:rPr>
                <w:color w:val="000000"/>
                <w:sz w:val="20"/>
                <w:szCs w:val="20"/>
                <w:lang w:val="en-GB"/>
              </w:rPr>
              <w:t> (4.33 – 5.57)</w:t>
            </w:r>
          </w:p>
        </w:tc>
        <w:tc>
          <w:tcPr>
            <w:tcW w:w="0" w:type="auto"/>
            <w:tcBorders>
              <w:top w:val="nil"/>
              <w:left w:val="nil"/>
              <w:bottom w:val="nil"/>
              <w:right w:val="nil"/>
            </w:tcBorders>
            <w:shd w:val="clear" w:color="auto" w:fill="auto"/>
            <w:vAlign w:val="center"/>
            <w:hideMark/>
          </w:tcPr>
          <w:p w14:paraId="245303B4"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28DC6A8E" w14:textId="77777777" w:rsidTr="00FE17F9">
        <w:trPr>
          <w:trHeight w:val="312"/>
        </w:trPr>
        <w:tc>
          <w:tcPr>
            <w:tcW w:w="0" w:type="auto"/>
            <w:tcBorders>
              <w:top w:val="nil"/>
              <w:left w:val="nil"/>
              <w:bottom w:val="nil"/>
              <w:right w:val="nil"/>
            </w:tcBorders>
            <w:shd w:val="clear" w:color="auto" w:fill="auto"/>
            <w:noWrap/>
            <w:vAlign w:val="center"/>
            <w:hideMark/>
          </w:tcPr>
          <w:p w14:paraId="6AC87EB0" w14:textId="77777777" w:rsidR="00415D97" w:rsidRPr="0062630D" w:rsidRDefault="00415D97" w:rsidP="00FE17F9">
            <w:pPr>
              <w:rPr>
                <w:color w:val="000000"/>
                <w:sz w:val="20"/>
                <w:szCs w:val="20"/>
                <w:lang w:val="en-GB"/>
              </w:rPr>
            </w:pPr>
            <w:r w:rsidRPr="0062630D">
              <w:rPr>
                <w:color w:val="000000"/>
                <w:sz w:val="20"/>
                <w:szCs w:val="20"/>
                <w:lang w:val="en-GB"/>
              </w:rPr>
              <w:t>Instruction level (School years)</w:t>
            </w:r>
          </w:p>
        </w:tc>
        <w:tc>
          <w:tcPr>
            <w:tcW w:w="0" w:type="auto"/>
            <w:tcBorders>
              <w:top w:val="nil"/>
              <w:left w:val="nil"/>
              <w:bottom w:val="nil"/>
              <w:right w:val="nil"/>
            </w:tcBorders>
            <w:shd w:val="clear" w:color="auto" w:fill="auto"/>
            <w:vAlign w:val="center"/>
            <w:hideMark/>
          </w:tcPr>
          <w:p w14:paraId="28B112A9" w14:textId="77777777" w:rsidR="00415D97" w:rsidRPr="0062630D" w:rsidRDefault="00415D97" w:rsidP="00FE17F9">
            <w:pPr>
              <w:jc w:val="center"/>
              <w:rPr>
                <w:color w:val="000000"/>
                <w:sz w:val="20"/>
                <w:szCs w:val="20"/>
                <w:lang w:val="en-GB"/>
              </w:rPr>
            </w:pPr>
            <w:r w:rsidRPr="0062630D">
              <w:rPr>
                <w:color w:val="000000"/>
                <w:sz w:val="20"/>
                <w:szCs w:val="20"/>
                <w:lang w:val="en-GB"/>
              </w:rPr>
              <w:t>0.13 </w:t>
            </w:r>
            <w:r w:rsidRPr="0062630D">
              <w:rPr>
                <w:color w:val="000000"/>
                <w:sz w:val="20"/>
                <w:szCs w:val="20"/>
                <w:vertAlign w:val="superscript"/>
                <w:lang w:val="en-GB"/>
              </w:rPr>
              <w:t>***</w:t>
            </w:r>
            <w:r w:rsidRPr="0062630D">
              <w:rPr>
                <w:color w:val="000000"/>
                <w:sz w:val="20"/>
                <w:szCs w:val="20"/>
                <w:lang w:val="en-GB"/>
              </w:rPr>
              <w:t> (0.09 – 0.16)</w:t>
            </w:r>
          </w:p>
        </w:tc>
        <w:tc>
          <w:tcPr>
            <w:tcW w:w="0" w:type="auto"/>
            <w:tcBorders>
              <w:top w:val="nil"/>
              <w:left w:val="nil"/>
              <w:bottom w:val="nil"/>
              <w:right w:val="nil"/>
            </w:tcBorders>
            <w:shd w:val="clear" w:color="auto" w:fill="auto"/>
            <w:vAlign w:val="center"/>
            <w:hideMark/>
          </w:tcPr>
          <w:p w14:paraId="2C25A673"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B6F6770" w14:textId="77777777" w:rsidR="00415D97" w:rsidRPr="0062630D" w:rsidRDefault="00415D97" w:rsidP="00FE17F9">
            <w:pPr>
              <w:jc w:val="center"/>
              <w:rPr>
                <w:color w:val="000000"/>
                <w:sz w:val="20"/>
                <w:szCs w:val="20"/>
                <w:lang w:val="en-GB"/>
              </w:rPr>
            </w:pPr>
            <w:r w:rsidRPr="0062630D">
              <w:rPr>
                <w:color w:val="000000"/>
                <w:sz w:val="20"/>
                <w:szCs w:val="20"/>
                <w:lang w:val="en-GB"/>
              </w:rPr>
              <w:t>0.13 </w:t>
            </w:r>
            <w:r w:rsidRPr="0062630D">
              <w:rPr>
                <w:color w:val="000000"/>
                <w:sz w:val="20"/>
                <w:szCs w:val="20"/>
                <w:vertAlign w:val="superscript"/>
                <w:lang w:val="en-GB"/>
              </w:rPr>
              <w:t>***</w:t>
            </w:r>
            <w:r w:rsidRPr="0062630D">
              <w:rPr>
                <w:color w:val="000000"/>
                <w:sz w:val="20"/>
                <w:szCs w:val="20"/>
                <w:lang w:val="en-GB"/>
              </w:rPr>
              <w:t> (0.10 – 0.17)</w:t>
            </w:r>
          </w:p>
        </w:tc>
        <w:tc>
          <w:tcPr>
            <w:tcW w:w="0" w:type="auto"/>
            <w:tcBorders>
              <w:top w:val="nil"/>
              <w:left w:val="nil"/>
              <w:bottom w:val="nil"/>
              <w:right w:val="nil"/>
            </w:tcBorders>
            <w:shd w:val="clear" w:color="auto" w:fill="auto"/>
            <w:vAlign w:val="center"/>
            <w:hideMark/>
          </w:tcPr>
          <w:p w14:paraId="3BE00F7A"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1DBE825B" w14:textId="77777777" w:rsidR="00415D97" w:rsidRPr="0062630D" w:rsidRDefault="00415D97" w:rsidP="00FE17F9">
            <w:pPr>
              <w:jc w:val="center"/>
              <w:rPr>
                <w:color w:val="000000"/>
                <w:sz w:val="20"/>
                <w:szCs w:val="20"/>
                <w:lang w:val="en-GB"/>
              </w:rPr>
            </w:pPr>
            <w:r w:rsidRPr="0062630D">
              <w:rPr>
                <w:color w:val="000000"/>
                <w:sz w:val="20"/>
                <w:szCs w:val="20"/>
                <w:lang w:val="en-GB"/>
              </w:rPr>
              <w:t>0.05 </w:t>
            </w:r>
            <w:r w:rsidRPr="0062630D">
              <w:rPr>
                <w:color w:val="000000"/>
                <w:sz w:val="20"/>
                <w:szCs w:val="20"/>
                <w:vertAlign w:val="superscript"/>
                <w:lang w:val="en-GB"/>
              </w:rPr>
              <w:t>*</w:t>
            </w:r>
            <w:r w:rsidRPr="0062630D">
              <w:rPr>
                <w:color w:val="000000"/>
                <w:sz w:val="20"/>
                <w:szCs w:val="20"/>
                <w:lang w:val="en-GB"/>
              </w:rPr>
              <w:t> (0.00 – 0.09)</w:t>
            </w:r>
          </w:p>
        </w:tc>
        <w:tc>
          <w:tcPr>
            <w:tcW w:w="0" w:type="auto"/>
            <w:tcBorders>
              <w:top w:val="nil"/>
              <w:left w:val="nil"/>
              <w:bottom w:val="nil"/>
              <w:right w:val="nil"/>
            </w:tcBorders>
            <w:shd w:val="clear" w:color="auto" w:fill="auto"/>
            <w:vAlign w:val="center"/>
            <w:hideMark/>
          </w:tcPr>
          <w:p w14:paraId="309B9807" w14:textId="77777777" w:rsidR="00415D97" w:rsidRPr="0062630D" w:rsidRDefault="00415D97" w:rsidP="00FE17F9">
            <w:pPr>
              <w:jc w:val="center"/>
              <w:rPr>
                <w:color w:val="000000"/>
                <w:sz w:val="20"/>
                <w:szCs w:val="20"/>
                <w:lang w:val="en-GB"/>
              </w:rPr>
            </w:pPr>
            <w:r w:rsidRPr="0062630D">
              <w:rPr>
                <w:color w:val="000000"/>
                <w:sz w:val="20"/>
                <w:szCs w:val="20"/>
                <w:lang w:val="en-GB"/>
              </w:rPr>
              <w:t>0.033</w:t>
            </w:r>
          </w:p>
        </w:tc>
        <w:tc>
          <w:tcPr>
            <w:tcW w:w="0" w:type="auto"/>
            <w:tcBorders>
              <w:top w:val="nil"/>
              <w:left w:val="nil"/>
              <w:bottom w:val="nil"/>
              <w:right w:val="nil"/>
            </w:tcBorders>
            <w:shd w:val="clear" w:color="auto" w:fill="auto"/>
            <w:vAlign w:val="center"/>
            <w:hideMark/>
          </w:tcPr>
          <w:p w14:paraId="5C241C82" w14:textId="77777777" w:rsidR="00415D97" w:rsidRPr="0062630D" w:rsidRDefault="00415D97" w:rsidP="00FE17F9">
            <w:pPr>
              <w:jc w:val="center"/>
              <w:rPr>
                <w:color w:val="000000"/>
                <w:sz w:val="20"/>
                <w:szCs w:val="20"/>
                <w:lang w:val="en-GB"/>
              </w:rPr>
            </w:pPr>
            <w:r w:rsidRPr="0062630D">
              <w:rPr>
                <w:color w:val="000000"/>
                <w:sz w:val="20"/>
                <w:szCs w:val="20"/>
                <w:lang w:val="en-GB"/>
              </w:rPr>
              <w:t>0.29 </w:t>
            </w:r>
            <w:r w:rsidRPr="0062630D">
              <w:rPr>
                <w:color w:val="000000"/>
                <w:sz w:val="20"/>
                <w:szCs w:val="20"/>
                <w:vertAlign w:val="superscript"/>
                <w:lang w:val="en-GB"/>
              </w:rPr>
              <w:t>***</w:t>
            </w:r>
            <w:r w:rsidRPr="0062630D">
              <w:rPr>
                <w:color w:val="000000"/>
                <w:sz w:val="20"/>
                <w:szCs w:val="20"/>
                <w:lang w:val="en-GB"/>
              </w:rPr>
              <w:t> (0.25 – 0.33)</w:t>
            </w:r>
          </w:p>
        </w:tc>
        <w:tc>
          <w:tcPr>
            <w:tcW w:w="0" w:type="auto"/>
            <w:tcBorders>
              <w:top w:val="nil"/>
              <w:left w:val="nil"/>
              <w:bottom w:val="nil"/>
              <w:right w:val="nil"/>
            </w:tcBorders>
            <w:shd w:val="clear" w:color="auto" w:fill="auto"/>
            <w:vAlign w:val="center"/>
            <w:hideMark/>
          </w:tcPr>
          <w:p w14:paraId="70668A81"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2AAE33C9" w14:textId="77777777" w:rsidTr="00FE17F9">
        <w:trPr>
          <w:trHeight w:val="312"/>
        </w:trPr>
        <w:tc>
          <w:tcPr>
            <w:tcW w:w="0" w:type="auto"/>
            <w:tcBorders>
              <w:top w:val="nil"/>
              <w:left w:val="nil"/>
              <w:bottom w:val="nil"/>
              <w:right w:val="nil"/>
            </w:tcBorders>
            <w:shd w:val="clear" w:color="auto" w:fill="auto"/>
            <w:noWrap/>
            <w:vAlign w:val="center"/>
            <w:hideMark/>
          </w:tcPr>
          <w:p w14:paraId="2AF08E72" w14:textId="77777777" w:rsidR="00415D97" w:rsidRPr="0062630D" w:rsidRDefault="00415D97" w:rsidP="00FE17F9">
            <w:pPr>
              <w:rPr>
                <w:color w:val="000000"/>
                <w:sz w:val="20"/>
                <w:szCs w:val="20"/>
                <w:lang w:val="en-GB"/>
              </w:rPr>
            </w:pPr>
            <w:r w:rsidRPr="0062630D">
              <w:rPr>
                <w:color w:val="000000"/>
                <w:sz w:val="20"/>
                <w:szCs w:val="20"/>
                <w:lang w:val="en-GB"/>
              </w:rPr>
              <w:t>Female sex</w:t>
            </w:r>
          </w:p>
        </w:tc>
        <w:tc>
          <w:tcPr>
            <w:tcW w:w="0" w:type="auto"/>
            <w:tcBorders>
              <w:top w:val="nil"/>
              <w:left w:val="nil"/>
              <w:bottom w:val="nil"/>
              <w:right w:val="nil"/>
            </w:tcBorders>
            <w:shd w:val="clear" w:color="auto" w:fill="auto"/>
            <w:vAlign w:val="center"/>
            <w:hideMark/>
          </w:tcPr>
          <w:p w14:paraId="6995827B" w14:textId="77777777" w:rsidR="00415D97" w:rsidRPr="0062630D" w:rsidRDefault="00415D97" w:rsidP="00FE17F9">
            <w:pPr>
              <w:jc w:val="center"/>
              <w:rPr>
                <w:color w:val="000000"/>
                <w:sz w:val="20"/>
                <w:szCs w:val="20"/>
                <w:lang w:val="en-GB"/>
              </w:rPr>
            </w:pPr>
            <w:r w:rsidRPr="0062630D">
              <w:rPr>
                <w:color w:val="000000"/>
                <w:sz w:val="20"/>
                <w:szCs w:val="20"/>
                <w:lang w:val="en-GB"/>
              </w:rPr>
              <w:t>0.06 </w:t>
            </w:r>
            <w:r w:rsidRPr="0062630D">
              <w:rPr>
                <w:color w:val="000000"/>
                <w:sz w:val="20"/>
                <w:szCs w:val="20"/>
                <w:vertAlign w:val="superscript"/>
                <w:lang w:val="en-GB"/>
              </w:rPr>
              <w:t>*</w:t>
            </w:r>
            <w:r w:rsidRPr="0062630D">
              <w:rPr>
                <w:color w:val="000000"/>
                <w:sz w:val="20"/>
                <w:szCs w:val="20"/>
                <w:lang w:val="en-GB"/>
              </w:rPr>
              <w:t> (0.01 – 0.12)</w:t>
            </w:r>
          </w:p>
        </w:tc>
        <w:tc>
          <w:tcPr>
            <w:tcW w:w="0" w:type="auto"/>
            <w:tcBorders>
              <w:top w:val="nil"/>
              <w:left w:val="nil"/>
              <w:bottom w:val="nil"/>
              <w:right w:val="nil"/>
            </w:tcBorders>
            <w:shd w:val="clear" w:color="auto" w:fill="auto"/>
            <w:vAlign w:val="center"/>
            <w:hideMark/>
          </w:tcPr>
          <w:p w14:paraId="27BB8512" w14:textId="77777777" w:rsidR="00415D97" w:rsidRPr="0062630D" w:rsidRDefault="00415D97" w:rsidP="00FE17F9">
            <w:pPr>
              <w:jc w:val="center"/>
              <w:rPr>
                <w:color w:val="000000"/>
                <w:sz w:val="20"/>
                <w:szCs w:val="20"/>
                <w:lang w:val="en-GB"/>
              </w:rPr>
            </w:pPr>
            <w:r w:rsidRPr="0062630D">
              <w:rPr>
                <w:color w:val="000000"/>
                <w:sz w:val="20"/>
                <w:szCs w:val="20"/>
                <w:lang w:val="en-GB"/>
              </w:rPr>
              <w:t>0.028</w:t>
            </w:r>
          </w:p>
        </w:tc>
        <w:tc>
          <w:tcPr>
            <w:tcW w:w="0" w:type="auto"/>
            <w:tcBorders>
              <w:top w:val="nil"/>
              <w:left w:val="nil"/>
              <w:bottom w:val="nil"/>
              <w:right w:val="nil"/>
            </w:tcBorders>
            <w:shd w:val="clear" w:color="auto" w:fill="auto"/>
            <w:vAlign w:val="center"/>
            <w:hideMark/>
          </w:tcPr>
          <w:p w14:paraId="5FECDBF4" w14:textId="77777777" w:rsidR="00415D97" w:rsidRPr="0062630D" w:rsidRDefault="00415D97" w:rsidP="00FE17F9">
            <w:pPr>
              <w:jc w:val="center"/>
              <w:rPr>
                <w:color w:val="000000"/>
                <w:sz w:val="20"/>
                <w:szCs w:val="20"/>
                <w:lang w:val="en-GB"/>
              </w:rPr>
            </w:pPr>
            <w:r w:rsidRPr="0062630D">
              <w:rPr>
                <w:color w:val="000000"/>
                <w:sz w:val="20"/>
                <w:szCs w:val="20"/>
                <w:lang w:val="en-GB"/>
              </w:rPr>
              <w:t>0.09 </w:t>
            </w:r>
            <w:r w:rsidRPr="0062630D">
              <w:rPr>
                <w:color w:val="000000"/>
                <w:sz w:val="20"/>
                <w:szCs w:val="20"/>
                <w:vertAlign w:val="superscript"/>
                <w:lang w:val="en-GB"/>
              </w:rPr>
              <w:t>**</w:t>
            </w:r>
            <w:r w:rsidRPr="0062630D">
              <w:rPr>
                <w:color w:val="000000"/>
                <w:sz w:val="20"/>
                <w:szCs w:val="20"/>
                <w:lang w:val="en-GB"/>
              </w:rPr>
              <w:t> (0.04 – 0.15)</w:t>
            </w:r>
          </w:p>
        </w:tc>
        <w:tc>
          <w:tcPr>
            <w:tcW w:w="0" w:type="auto"/>
            <w:tcBorders>
              <w:top w:val="nil"/>
              <w:left w:val="nil"/>
              <w:bottom w:val="nil"/>
              <w:right w:val="nil"/>
            </w:tcBorders>
            <w:shd w:val="clear" w:color="auto" w:fill="auto"/>
            <w:vAlign w:val="center"/>
            <w:hideMark/>
          </w:tcPr>
          <w:p w14:paraId="1CBF065F" w14:textId="77777777" w:rsidR="00415D97" w:rsidRPr="0062630D" w:rsidRDefault="00415D97" w:rsidP="00FE17F9">
            <w:pPr>
              <w:jc w:val="center"/>
              <w:rPr>
                <w:color w:val="000000"/>
                <w:sz w:val="20"/>
                <w:szCs w:val="20"/>
                <w:lang w:val="en-GB"/>
              </w:rPr>
            </w:pPr>
            <w:r w:rsidRPr="0062630D">
              <w:rPr>
                <w:color w:val="000000"/>
                <w:sz w:val="20"/>
                <w:szCs w:val="20"/>
                <w:lang w:val="en-GB"/>
              </w:rPr>
              <w:t>0.001</w:t>
            </w:r>
          </w:p>
        </w:tc>
        <w:tc>
          <w:tcPr>
            <w:tcW w:w="0" w:type="auto"/>
            <w:tcBorders>
              <w:top w:val="nil"/>
              <w:left w:val="nil"/>
              <w:bottom w:val="nil"/>
              <w:right w:val="nil"/>
            </w:tcBorders>
            <w:shd w:val="clear" w:color="auto" w:fill="auto"/>
            <w:vAlign w:val="center"/>
            <w:hideMark/>
          </w:tcPr>
          <w:p w14:paraId="67641F1C" w14:textId="77777777" w:rsidR="00415D97" w:rsidRPr="0062630D" w:rsidRDefault="00415D97" w:rsidP="00FE17F9">
            <w:pPr>
              <w:jc w:val="center"/>
              <w:rPr>
                <w:color w:val="000000"/>
                <w:sz w:val="20"/>
                <w:szCs w:val="20"/>
                <w:lang w:val="en-GB"/>
              </w:rPr>
            </w:pPr>
            <w:r w:rsidRPr="0062630D">
              <w:rPr>
                <w:color w:val="000000"/>
                <w:sz w:val="20"/>
                <w:szCs w:val="20"/>
                <w:lang w:val="en-GB"/>
              </w:rPr>
              <w:t>0.07 </w:t>
            </w:r>
            <w:r w:rsidRPr="0062630D">
              <w:rPr>
                <w:color w:val="000000"/>
                <w:sz w:val="20"/>
                <w:szCs w:val="20"/>
                <w:vertAlign w:val="superscript"/>
                <w:lang w:val="en-GB"/>
              </w:rPr>
              <w:t>*</w:t>
            </w:r>
            <w:r w:rsidRPr="0062630D">
              <w:rPr>
                <w:color w:val="000000"/>
                <w:sz w:val="20"/>
                <w:szCs w:val="20"/>
                <w:lang w:val="en-GB"/>
              </w:rPr>
              <w:t> (0.00 – 0.14)</w:t>
            </w:r>
          </w:p>
        </w:tc>
        <w:tc>
          <w:tcPr>
            <w:tcW w:w="0" w:type="auto"/>
            <w:tcBorders>
              <w:top w:val="nil"/>
              <w:left w:val="nil"/>
              <w:bottom w:val="nil"/>
              <w:right w:val="nil"/>
            </w:tcBorders>
            <w:shd w:val="clear" w:color="auto" w:fill="auto"/>
            <w:vAlign w:val="center"/>
            <w:hideMark/>
          </w:tcPr>
          <w:p w14:paraId="070A62A5" w14:textId="77777777" w:rsidR="00415D97" w:rsidRPr="0062630D" w:rsidRDefault="00415D97" w:rsidP="00FE17F9">
            <w:pPr>
              <w:jc w:val="center"/>
              <w:rPr>
                <w:color w:val="000000"/>
                <w:sz w:val="20"/>
                <w:szCs w:val="20"/>
                <w:lang w:val="en-GB"/>
              </w:rPr>
            </w:pPr>
            <w:r w:rsidRPr="0062630D">
              <w:rPr>
                <w:color w:val="000000"/>
                <w:sz w:val="20"/>
                <w:szCs w:val="20"/>
                <w:lang w:val="en-GB"/>
              </w:rPr>
              <w:t>0.039</w:t>
            </w:r>
          </w:p>
        </w:tc>
        <w:tc>
          <w:tcPr>
            <w:tcW w:w="0" w:type="auto"/>
            <w:tcBorders>
              <w:top w:val="nil"/>
              <w:left w:val="nil"/>
              <w:bottom w:val="nil"/>
              <w:right w:val="nil"/>
            </w:tcBorders>
            <w:shd w:val="clear" w:color="auto" w:fill="auto"/>
            <w:vAlign w:val="center"/>
            <w:hideMark/>
          </w:tcPr>
          <w:p w14:paraId="347715E1" w14:textId="77777777" w:rsidR="00415D97" w:rsidRPr="0062630D" w:rsidRDefault="00415D97" w:rsidP="00FE17F9">
            <w:pPr>
              <w:jc w:val="center"/>
              <w:rPr>
                <w:color w:val="000000"/>
                <w:sz w:val="20"/>
                <w:szCs w:val="20"/>
                <w:lang w:val="en-GB"/>
              </w:rPr>
            </w:pPr>
            <w:r w:rsidRPr="0062630D">
              <w:rPr>
                <w:color w:val="000000"/>
                <w:sz w:val="20"/>
                <w:szCs w:val="20"/>
                <w:lang w:val="en-GB"/>
              </w:rPr>
              <w:t>0.65 </w:t>
            </w:r>
            <w:r w:rsidRPr="0062630D">
              <w:rPr>
                <w:color w:val="000000"/>
                <w:sz w:val="20"/>
                <w:szCs w:val="20"/>
                <w:vertAlign w:val="superscript"/>
                <w:lang w:val="en-GB"/>
              </w:rPr>
              <w:t>***</w:t>
            </w:r>
            <w:r w:rsidRPr="0062630D">
              <w:rPr>
                <w:color w:val="000000"/>
                <w:sz w:val="20"/>
                <w:szCs w:val="20"/>
                <w:lang w:val="en-GB"/>
              </w:rPr>
              <w:t> (0.54 – 0.78)</w:t>
            </w:r>
          </w:p>
        </w:tc>
        <w:tc>
          <w:tcPr>
            <w:tcW w:w="0" w:type="auto"/>
            <w:tcBorders>
              <w:top w:val="nil"/>
              <w:left w:val="nil"/>
              <w:bottom w:val="nil"/>
              <w:right w:val="nil"/>
            </w:tcBorders>
            <w:shd w:val="clear" w:color="auto" w:fill="auto"/>
            <w:vAlign w:val="center"/>
            <w:hideMark/>
          </w:tcPr>
          <w:p w14:paraId="578F2C95"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726F755B" w14:textId="77777777" w:rsidTr="00FE17F9">
        <w:trPr>
          <w:trHeight w:val="312"/>
        </w:trPr>
        <w:tc>
          <w:tcPr>
            <w:tcW w:w="0" w:type="auto"/>
            <w:tcBorders>
              <w:top w:val="nil"/>
              <w:left w:val="nil"/>
              <w:bottom w:val="nil"/>
              <w:right w:val="nil"/>
            </w:tcBorders>
            <w:shd w:val="clear" w:color="auto" w:fill="auto"/>
            <w:noWrap/>
            <w:vAlign w:val="center"/>
            <w:hideMark/>
          </w:tcPr>
          <w:p w14:paraId="78056FD2" w14:textId="77777777" w:rsidR="00415D97" w:rsidRPr="0062630D" w:rsidRDefault="00415D97" w:rsidP="00FE17F9">
            <w:pPr>
              <w:rPr>
                <w:color w:val="000000"/>
                <w:sz w:val="20"/>
                <w:szCs w:val="20"/>
                <w:lang w:val="en-GB"/>
              </w:rPr>
            </w:pPr>
            <w:r w:rsidRPr="0062630D">
              <w:rPr>
                <w:color w:val="000000"/>
                <w:sz w:val="20"/>
                <w:szCs w:val="20"/>
                <w:lang w:val="en-GB"/>
              </w:rPr>
              <w:t>Non-white race/ethnicity</w:t>
            </w:r>
          </w:p>
        </w:tc>
        <w:tc>
          <w:tcPr>
            <w:tcW w:w="0" w:type="auto"/>
            <w:tcBorders>
              <w:top w:val="nil"/>
              <w:left w:val="nil"/>
              <w:bottom w:val="nil"/>
              <w:right w:val="nil"/>
            </w:tcBorders>
            <w:shd w:val="clear" w:color="auto" w:fill="auto"/>
            <w:vAlign w:val="center"/>
            <w:hideMark/>
          </w:tcPr>
          <w:p w14:paraId="039FC846" w14:textId="77777777" w:rsidR="00415D97" w:rsidRPr="0062630D" w:rsidRDefault="00415D97" w:rsidP="00FE17F9">
            <w:pPr>
              <w:jc w:val="center"/>
              <w:rPr>
                <w:color w:val="000000"/>
                <w:sz w:val="20"/>
                <w:szCs w:val="20"/>
                <w:lang w:val="en-GB"/>
              </w:rPr>
            </w:pPr>
            <w:r w:rsidRPr="0062630D">
              <w:rPr>
                <w:color w:val="000000"/>
                <w:sz w:val="20"/>
                <w:szCs w:val="20"/>
                <w:lang w:val="en-GB"/>
              </w:rPr>
              <w:t>-0.02 (-0.08 – 0.04)</w:t>
            </w:r>
          </w:p>
        </w:tc>
        <w:tc>
          <w:tcPr>
            <w:tcW w:w="0" w:type="auto"/>
            <w:tcBorders>
              <w:top w:val="nil"/>
              <w:left w:val="nil"/>
              <w:bottom w:val="nil"/>
              <w:right w:val="nil"/>
            </w:tcBorders>
            <w:shd w:val="clear" w:color="auto" w:fill="auto"/>
            <w:vAlign w:val="center"/>
            <w:hideMark/>
          </w:tcPr>
          <w:p w14:paraId="23D2D802" w14:textId="77777777" w:rsidR="00415D97" w:rsidRPr="0062630D" w:rsidRDefault="00415D97" w:rsidP="00FE17F9">
            <w:pPr>
              <w:jc w:val="center"/>
              <w:rPr>
                <w:color w:val="000000"/>
                <w:sz w:val="20"/>
                <w:szCs w:val="20"/>
                <w:lang w:val="en-GB"/>
              </w:rPr>
            </w:pPr>
            <w:r w:rsidRPr="0062630D">
              <w:rPr>
                <w:color w:val="000000"/>
                <w:sz w:val="20"/>
                <w:szCs w:val="20"/>
                <w:lang w:val="en-GB"/>
              </w:rPr>
              <w:t>0.462</w:t>
            </w:r>
          </w:p>
        </w:tc>
        <w:tc>
          <w:tcPr>
            <w:tcW w:w="0" w:type="auto"/>
            <w:tcBorders>
              <w:top w:val="nil"/>
              <w:left w:val="nil"/>
              <w:bottom w:val="nil"/>
              <w:right w:val="nil"/>
            </w:tcBorders>
            <w:shd w:val="clear" w:color="auto" w:fill="auto"/>
            <w:vAlign w:val="center"/>
            <w:hideMark/>
          </w:tcPr>
          <w:p w14:paraId="6AB58F81" w14:textId="77777777" w:rsidR="00415D97" w:rsidRPr="0062630D" w:rsidRDefault="00415D97" w:rsidP="00FE17F9">
            <w:pPr>
              <w:jc w:val="center"/>
              <w:rPr>
                <w:color w:val="000000"/>
                <w:sz w:val="20"/>
                <w:szCs w:val="20"/>
                <w:lang w:val="en-GB"/>
              </w:rPr>
            </w:pPr>
            <w:r w:rsidRPr="0062630D">
              <w:rPr>
                <w:color w:val="000000"/>
                <w:sz w:val="20"/>
                <w:szCs w:val="20"/>
                <w:lang w:val="en-GB"/>
              </w:rPr>
              <w:t>-0.02 (-0.08 – 0.03)</w:t>
            </w:r>
          </w:p>
        </w:tc>
        <w:tc>
          <w:tcPr>
            <w:tcW w:w="0" w:type="auto"/>
            <w:tcBorders>
              <w:top w:val="nil"/>
              <w:left w:val="nil"/>
              <w:bottom w:val="nil"/>
              <w:right w:val="nil"/>
            </w:tcBorders>
            <w:shd w:val="clear" w:color="auto" w:fill="auto"/>
            <w:vAlign w:val="center"/>
            <w:hideMark/>
          </w:tcPr>
          <w:p w14:paraId="524F2C57" w14:textId="77777777" w:rsidR="00415D97" w:rsidRPr="0062630D" w:rsidRDefault="00415D97" w:rsidP="00FE17F9">
            <w:pPr>
              <w:jc w:val="center"/>
              <w:rPr>
                <w:color w:val="000000"/>
                <w:sz w:val="20"/>
                <w:szCs w:val="20"/>
                <w:lang w:val="en-GB"/>
              </w:rPr>
            </w:pPr>
            <w:r w:rsidRPr="0062630D">
              <w:rPr>
                <w:color w:val="000000"/>
                <w:sz w:val="20"/>
                <w:szCs w:val="20"/>
                <w:lang w:val="en-GB"/>
              </w:rPr>
              <w:t>0.426</w:t>
            </w:r>
          </w:p>
        </w:tc>
        <w:tc>
          <w:tcPr>
            <w:tcW w:w="0" w:type="auto"/>
            <w:tcBorders>
              <w:top w:val="nil"/>
              <w:left w:val="nil"/>
              <w:bottom w:val="nil"/>
              <w:right w:val="nil"/>
            </w:tcBorders>
            <w:shd w:val="clear" w:color="auto" w:fill="auto"/>
            <w:vAlign w:val="center"/>
            <w:hideMark/>
          </w:tcPr>
          <w:p w14:paraId="4264F5B3" w14:textId="77777777" w:rsidR="00415D97" w:rsidRPr="0062630D" w:rsidRDefault="00415D97" w:rsidP="00FE17F9">
            <w:pPr>
              <w:jc w:val="center"/>
              <w:rPr>
                <w:color w:val="000000"/>
                <w:sz w:val="20"/>
                <w:szCs w:val="20"/>
                <w:lang w:val="en-GB"/>
              </w:rPr>
            </w:pPr>
            <w:r w:rsidRPr="0062630D">
              <w:rPr>
                <w:color w:val="000000"/>
                <w:sz w:val="20"/>
                <w:szCs w:val="20"/>
                <w:lang w:val="en-GB"/>
              </w:rPr>
              <w:t>0.03 (-0.04 – 0.10)</w:t>
            </w:r>
          </w:p>
        </w:tc>
        <w:tc>
          <w:tcPr>
            <w:tcW w:w="0" w:type="auto"/>
            <w:tcBorders>
              <w:top w:val="nil"/>
              <w:left w:val="nil"/>
              <w:bottom w:val="nil"/>
              <w:right w:val="nil"/>
            </w:tcBorders>
            <w:shd w:val="clear" w:color="auto" w:fill="auto"/>
            <w:vAlign w:val="center"/>
            <w:hideMark/>
          </w:tcPr>
          <w:p w14:paraId="3632A3AD" w14:textId="77777777" w:rsidR="00415D97" w:rsidRPr="0062630D" w:rsidRDefault="00415D97" w:rsidP="00FE17F9">
            <w:pPr>
              <w:jc w:val="center"/>
              <w:rPr>
                <w:color w:val="000000"/>
                <w:sz w:val="20"/>
                <w:szCs w:val="20"/>
                <w:lang w:val="en-GB"/>
              </w:rPr>
            </w:pPr>
            <w:r w:rsidRPr="0062630D">
              <w:rPr>
                <w:color w:val="000000"/>
                <w:sz w:val="20"/>
                <w:szCs w:val="20"/>
                <w:lang w:val="en-GB"/>
              </w:rPr>
              <w:t>0.435</w:t>
            </w:r>
          </w:p>
        </w:tc>
        <w:tc>
          <w:tcPr>
            <w:tcW w:w="0" w:type="auto"/>
            <w:tcBorders>
              <w:top w:val="nil"/>
              <w:left w:val="nil"/>
              <w:bottom w:val="nil"/>
              <w:right w:val="nil"/>
            </w:tcBorders>
            <w:shd w:val="clear" w:color="auto" w:fill="auto"/>
            <w:vAlign w:val="center"/>
            <w:hideMark/>
          </w:tcPr>
          <w:p w14:paraId="4FBE00E8" w14:textId="77777777" w:rsidR="00415D97" w:rsidRPr="0062630D" w:rsidRDefault="00415D97" w:rsidP="00FE17F9">
            <w:pPr>
              <w:jc w:val="center"/>
              <w:rPr>
                <w:color w:val="000000"/>
                <w:sz w:val="20"/>
                <w:szCs w:val="20"/>
                <w:lang w:val="en-GB"/>
              </w:rPr>
            </w:pPr>
            <w:r w:rsidRPr="0062630D">
              <w:rPr>
                <w:color w:val="000000"/>
                <w:sz w:val="20"/>
                <w:szCs w:val="20"/>
                <w:lang w:val="en-GB"/>
              </w:rPr>
              <w:t>1.14 (0.95 – 1.38)</w:t>
            </w:r>
          </w:p>
        </w:tc>
        <w:tc>
          <w:tcPr>
            <w:tcW w:w="0" w:type="auto"/>
            <w:tcBorders>
              <w:top w:val="nil"/>
              <w:left w:val="nil"/>
              <w:bottom w:val="nil"/>
              <w:right w:val="nil"/>
            </w:tcBorders>
            <w:shd w:val="clear" w:color="auto" w:fill="auto"/>
            <w:vAlign w:val="center"/>
            <w:hideMark/>
          </w:tcPr>
          <w:p w14:paraId="4735B50C" w14:textId="77777777" w:rsidR="00415D97" w:rsidRPr="0062630D" w:rsidRDefault="00415D97" w:rsidP="00FE17F9">
            <w:pPr>
              <w:jc w:val="center"/>
              <w:rPr>
                <w:color w:val="000000"/>
                <w:sz w:val="20"/>
                <w:szCs w:val="20"/>
                <w:lang w:val="en-GB"/>
              </w:rPr>
            </w:pPr>
            <w:r w:rsidRPr="0062630D">
              <w:rPr>
                <w:color w:val="000000"/>
                <w:sz w:val="20"/>
                <w:szCs w:val="20"/>
                <w:lang w:val="en-GB"/>
              </w:rPr>
              <w:t>0.160</w:t>
            </w:r>
          </w:p>
        </w:tc>
      </w:tr>
      <w:tr w:rsidR="00415D97" w:rsidRPr="0062630D" w14:paraId="2250DA47" w14:textId="77777777" w:rsidTr="00FE17F9">
        <w:trPr>
          <w:trHeight w:val="312"/>
        </w:trPr>
        <w:tc>
          <w:tcPr>
            <w:tcW w:w="0" w:type="auto"/>
            <w:tcBorders>
              <w:top w:val="nil"/>
              <w:left w:val="nil"/>
              <w:bottom w:val="nil"/>
              <w:right w:val="nil"/>
            </w:tcBorders>
            <w:shd w:val="clear" w:color="auto" w:fill="auto"/>
            <w:noWrap/>
            <w:vAlign w:val="center"/>
            <w:hideMark/>
          </w:tcPr>
          <w:p w14:paraId="38F628C2" w14:textId="77777777" w:rsidR="00415D97" w:rsidRPr="0062630D" w:rsidRDefault="00415D97" w:rsidP="00FE17F9">
            <w:pPr>
              <w:rPr>
                <w:color w:val="000000"/>
                <w:sz w:val="20"/>
                <w:szCs w:val="20"/>
                <w:lang w:val="en-GB"/>
              </w:rPr>
            </w:pPr>
            <w:r w:rsidRPr="0062630D">
              <w:rPr>
                <w:color w:val="000000"/>
                <w:sz w:val="20"/>
                <w:szCs w:val="20"/>
                <w:lang w:val="en-GB"/>
              </w:rPr>
              <w:t>IQ (z-score)</w:t>
            </w:r>
          </w:p>
        </w:tc>
        <w:tc>
          <w:tcPr>
            <w:tcW w:w="0" w:type="auto"/>
            <w:tcBorders>
              <w:top w:val="nil"/>
              <w:left w:val="nil"/>
              <w:bottom w:val="nil"/>
              <w:right w:val="nil"/>
            </w:tcBorders>
            <w:shd w:val="clear" w:color="auto" w:fill="auto"/>
            <w:vAlign w:val="center"/>
            <w:hideMark/>
          </w:tcPr>
          <w:p w14:paraId="56866853" w14:textId="77777777" w:rsidR="00415D97" w:rsidRPr="0062630D" w:rsidRDefault="00415D97" w:rsidP="00FE17F9">
            <w:pPr>
              <w:jc w:val="center"/>
              <w:rPr>
                <w:color w:val="000000"/>
                <w:sz w:val="20"/>
                <w:szCs w:val="20"/>
                <w:lang w:val="en-GB"/>
              </w:rPr>
            </w:pPr>
            <w:r w:rsidRPr="0062630D">
              <w:rPr>
                <w:color w:val="000000"/>
                <w:sz w:val="20"/>
                <w:szCs w:val="20"/>
                <w:lang w:val="en-GB"/>
              </w:rPr>
              <w:t>0.18 </w:t>
            </w:r>
            <w:r w:rsidRPr="0062630D">
              <w:rPr>
                <w:color w:val="000000"/>
                <w:sz w:val="20"/>
                <w:szCs w:val="20"/>
                <w:vertAlign w:val="superscript"/>
                <w:lang w:val="en-GB"/>
              </w:rPr>
              <w:t>***</w:t>
            </w:r>
            <w:r w:rsidRPr="0062630D">
              <w:rPr>
                <w:color w:val="000000"/>
                <w:sz w:val="20"/>
                <w:szCs w:val="20"/>
                <w:lang w:val="en-GB"/>
              </w:rPr>
              <w:t> (0.15 – 0.21)</w:t>
            </w:r>
          </w:p>
        </w:tc>
        <w:tc>
          <w:tcPr>
            <w:tcW w:w="0" w:type="auto"/>
            <w:tcBorders>
              <w:top w:val="nil"/>
              <w:left w:val="nil"/>
              <w:bottom w:val="nil"/>
              <w:right w:val="nil"/>
            </w:tcBorders>
            <w:shd w:val="clear" w:color="auto" w:fill="auto"/>
            <w:vAlign w:val="center"/>
            <w:hideMark/>
          </w:tcPr>
          <w:p w14:paraId="7D5D2DC9"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7AB27EF6" w14:textId="77777777" w:rsidR="00415D97" w:rsidRPr="0062630D" w:rsidRDefault="00415D97" w:rsidP="00FE17F9">
            <w:pPr>
              <w:jc w:val="center"/>
              <w:rPr>
                <w:color w:val="000000"/>
                <w:sz w:val="20"/>
                <w:szCs w:val="20"/>
                <w:lang w:val="en-GB"/>
              </w:rPr>
            </w:pPr>
            <w:r w:rsidRPr="0062630D">
              <w:rPr>
                <w:color w:val="000000"/>
                <w:sz w:val="20"/>
                <w:szCs w:val="20"/>
                <w:lang w:val="en-GB"/>
              </w:rPr>
              <w:t>0.19 </w:t>
            </w:r>
            <w:r w:rsidRPr="0062630D">
              <w:rPr>
                <w:color w:val="000000"/>
                <w:sz w:val="20"/>
                <w:szCs w:val="20"/>
                <w:vertAlign w:val="superscript"/>
                <w:lang w:val="en-GB"/>
              </w:rPr>
              <w:t>***</w:t>
            </w:r>
            <w:r w:rsidRPr="0062630D">
              <w:rPr>
                <w:color w:val="000000"/>
                <w:sz w:val="20"/>
                <w:szCs w:val="20"/>
                <w:lang w:val="en-GB"/>
              </w:rPr>
              <w:t> (0.16 – 0.22)</w:t>
            </w:r>
          </w:p>
        </w:tc>
        <w:tc>
          <w:tcPr>
            <w:tcW w:w="0" w:type="auto"/>
            <w:tcBorders>
              <w:top w:val="nil"/>
              <w:left w:val="nil"/>
              <w:bottom w:val="nil"/>
              <w:right w:val="nil"/>
            </w:tcBorders>
            <w:shd w:val="clear" w:color="auto" w:fill="auto"/>
            <w:vAlign w:val="center"/>
            <w:hideMark/>
          </w:tcPr>
          <w:p w14:paraId="2CBDA8D1"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030220BD" w14:textId="77777777" w:rsidR="00415D97" w:rsidRPr="0062630D" w:rsidRDefault="00415D97" w:rsidP="00FE17F9">
            <w:pPr>
              <w:jc w:val="center"/>
              <w:rPr>
                <w:color w:val="000000"/>
                <w:sz w:val="20"/>
                <w:szCs w:val="20"/>
                <w:lang w:val="en-GB"/>
              </w:rPr>
            </w:pPr>
            <w:r w:rsidRPr="0062630D">
              <w:rPr>
                <w:color w:val="000000"/>
                <w:sz w:val="20"/>
                <w:szCs w:val="20"/>
                <w:lang w:val="en-GB"/>
              </w:rPr>
              <w:t>0.13 </w:t>
            </w:r>
            <w:r w:rsidRPr="0062630D">
              <w:rPr>
                <w:color w:val="000000"/>
                <w:sz w:val="20"/>
                <w:szCs w:val="20"/>
                <w:vertAlign w:val="superscript"/>
                <w:lang w:val="en-GB"/>
              </w:rPr>
              <w:t>***</w:t>
            </w:r>
            <w:r w:rsidRPr="0062630D">
              <w:rPr>
                <w:color w:val="000000"/>
                <w:sz w:val="20"/>
                <w:szCs w:val="20"/>
                <w:lang w:val="en-GB"/>
              </w:rPr>
              <w:t> (0.10 – 0.17)</w:t>
            </w:r>
          </w:p>
        </w:tc>
        <w:tc>
          <w:tcPr>
            <w:tcW w:w="0" w:type="auto"/>
            <w:tcBorders>
              <w:top w:val="nil"/>
              <w:left w:val="nil"/>
              <w:bottom w:val="nil"/>
              <w:right w:val="nil"/>
            </w:tcBorders>
            <w:shd w:val="clear" w:color="auto" w:fill="auto"/>
            <w:vAlign w:val="center"/>
            <w:hideMark/>
          </w:tcPr>
          <w:p w14:paraId="03AE98BA"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5C25D589" w14:textId="77777777" w:rsidR="00415D97" w:rsidRPr="0062630D" w:rsidRDefault="00415D97" w:rsidP="00FE17F9">
            <w:pPr>
              <w:jc w:val="center"/>
              <w:rPr>
                <w:color w:val="000000"/>
                <w:sz w:val="20"/>
                <w:szCs w:val="20"/>
                <w:lang w:val="en-GB"/>
              </w:rPr>
            </w:pPr>
            <w:r w:rsidRPr="0062630D">
              <w:rPr>
                <w:color w:val="000000"/>
                <w:sz w:val="20"/>
                <w:szCs w:val="20"/>
                <w:lang w:val="en-GB"/>
              </w:rPr>
              <w:t>0.81 </w:t>
            </w:r>
            <w:r w:rsidRPr="0062630D">
              <w:rPr>
                <w:color w:val="000000"/>
                <w:sz w:val="20"/>
                <w:szCs w:val="20"/>
                <w:vertAlign w:val="superscript"/>
                <w:lang w:val="en-GB"/>
              </w:rPr>
              <w:t>***</w:t>
            </w:r>
            <w:r w:rsidRPr="0062630D">
              <w:rPr>
                <w:color w:val="000000"/>
                <w:sz w:val="20"/>
                <w:szCs w:val="20"/>
                <w:lang w:val="en-GB"/>
              </w:rPr>
              <w:t> (0.74 – 0.90)</w:t>
            </w:r>
          </w:p>
        </w:tc>
        <w:tc>
          <w:tcPr>
            <w:tcW w:w="0" w:type="auto"/>
            <w:tcBorders>
              <w:top w:val="nil"/>
              <w:left w:val="nil"/>
              <w:bottom w:val="nil"/>
              <w:right w:val="nil"/>
            </w:tcBorders>
            <w:shd w:val="clear" w:color="auto" w:fill="auto"/>
            <w:vAlign w:val="center"/>
            <w:hideMark/>
          </w:tcPr>
          <w:p w14:paraId="327DE1EC"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7F3CAB" w14:paraId="54E01AF9" w14:textId="77777777" w:rsidTr="00FE17F9">
        <w:trPr>
          <w:trHeight w:val="312"/>
        </w:trPr>
        <w:tc>
          <w:tcPr>
            <w:tcW w:w="0" w:type="auto"/>
            <w:tcBorders>
              <w:top w:val="nil"/>
              <w:left w:val="nil"/>
              <w:bottom w:val="nil"/>
              <w:right w:val="nil"/>
            </w:tcBorders>
            <w:shd w:val="clear" w:color="auto" w:fill="auto"/>
            <w:noWrap/>
            <w:vAlign w:val="center"/>
            <w:hideMark/>
          </w:tcPr>
          <w:p w14:paraId="12D28A78" w14:textId="77777777" w:rsidR="00415D97" w:rsidRPr="0062630D" w:rsidRDefault="00415D97" w:rsidP="00FE17F9">
            <w:pPr>
              <w:rPr>
                <w:color w:val="000000"/>
                <w:sz w:val="20"/>
                <w:szCs w:val="20"/>
                <w:lang w:val="en-GB"/>
              </w:rPr>
            </w:pPr>
            <w:r w:rsidRPr="0062630D">
              <w:rPr>
                <w:color w:val="000000"/>
                <w:sz w:val="20"/>
                <w:szCs w:val="20"/>
                <w:lang w:val="en-GB"/>
              </w:rPr>
              <w:t xml:space="preserve">Parental educational </w:t>
            </w:r>
            <w:proofErr w:type="gramStart"/>
            <w:r w:rsidRPr="0062630D">
              <w:rPr>
                <w:color w:val="000000"/>
                <w:sz w:val="20"/>
                <w:szCs w:val="20"/>
                <w:lang w:val="en-GB"/>
              </w:rPr>
              <w:t>level  (</w:t>
            </w:r>
            <w:proofErr w:type="gramEnd"/>
            <w:r w:rsidRPr="0062630D">
              <w:rPr>
                <w:color w:val="000000"/>
                <w:sz w:val="20"/>
                <w:szCs w:val="20"/>
                <w:lang w:val="en-GB"/>
              </w:rPr>
              <w:t>ref: Complete tertiary)</w:t>
            </w:r>
          </w:p>
        </w:tc>
        <w:tc>
          <w:tcPr>
            <w:tcW w:w="0" w:type="auto"/>
            <w:tcBorders>
              <w:top w:val="nil"/>
              <w:left w:val="nil"/>
              <w:bottom w:val="nil"/>
              <w:right w:val="nil"/>
            </w:tcBorders>
            <w:shd w:val="clear" w:color="auto" w:fill="auto"/>
            <w:vAlign w:val="center"/>
            <w:hideMark/>
          </w:tcPr>
          <w:p w14:paraId="3216EBAC" w14:textId="77777777" w:rsidR="00415D97" w:rsidRPr="0062630D" w:rsidRDefault="00415D97" w:rsidP="00FE17F9">
            <w:pPr>
              <w:rPr>
                <w:color w:val="000000"/>
                <w:sz w:val="20"/>
                <w:szCs w:val="20"/>
                <w:lang w:val="en-GB"/>
              </w:rPr>
            </w:pPr>
          </w:p>
        </w:tc>
        <w:tc>
          <w:tcPr>
            <w:tcW w:w="0" w:type="auto"/>
            <w:tcBorders>
              <w:top w:val="nil"/>
              <w:left w:val="nil"/>
              <w:bottom w:val="nil"/>
              <w:right w:val="nil"/>
            </w:tcBorders>
            <w:shd w:val="clear" w:color="auto" w:fill="auto"/>
            <w:vAlign w:val="center"/>
            <w:hideMark/>
          </w:tcPr>
          <w:p w14:paraId="345BE34D"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442BD531"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609E98EF"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vAlign w:val="center"/>
            <w:hideMark/>
          </w:tcPr>
          <w:p w14:paraId="3F5DE463"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100F8275"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3E0C89D6"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0210AD97" w14:textId="77777777" w:rsidR="00415D97" w:rsidRPr="0062630D" w:rsidRDefault="00415D97" w:rsidP="00FE17F9">
            <w:pPr>
              <w:jc w:val="center"/>
              <w:rPr>
                <w:sz w:val="20"/>
                <w:szCs w:val="20"/>
                <w:lang w:val="en-GB"/>
              </w:rPr>
            </w:pPr>
          </w:p>
        </w:tc>
      </w:tr>
      <w:tr w:rsidR="00415D97" w:rsidRPr="0062630D" w14:paraId="4E827770" w14:textId="77777777" w:rsidTr="00FE17F9">
        <w:trPr>
          <w:trHeight w:val="312"/>
        </w:trPr>
        <w:tc>
          <w:tcPr>
            <w:tcW w:w="0" w:type="auto"/>
            <w:tcBorders>
              <w:top w:val="nil"/>
              <w:left w:val="nil"/>
              <w:bottom w:val="nil"/>
              <w:right w:val="nil"/>
            </w:tcBorders>
            <w:shd w:val="clear" w:color="auto" w:fill="auto"/>
            <w:noWrap/>
            <w:vAlign w:val="center"/>
            <w:hideMark/>
          </w:tcPr>
          <w:p w14:paraId="3477A73D" w14:textId="77777777" w:rsidR="00415D97" w:rsidRPr="0062630D" w:rsidRDefault="00415D97" w:rsidP="00FE17F9">
            <w:pPr>
              <w:jc w:val="right"/>
              <w:rPr>
                <w:color w:val="333333"/>
                <w:sz w:val="20"/>
                <w:szCs w:val="20"/>
                <w:lang w:val="en-GB"/>
              </w:rPr>
            </w:pPr>
            <w:r w:rsidRPr="0062630D">
              <w:rPr>
                <w:color w:val="333333"/>
                <w:sz w:val="20"/>
                <w:szCs w:val="20"/>
                <w:lang w:val="en-GB"/>
              </w:rPr>
              <w:t>Complete secondary</w:t>
            </w:r>
          </w:p>
        </w:tc>
        <w:tc>
          <w:tcPr>
            <w:tcW w:w="0" w:type="auto"/>
            <w:tcBorders>
              <w:top w:val="nil"/>
              <w:left w:val="nil"/>
              <w:bottom w:val="nil"/>
              <w:right w:val="nil"/>
            </w:tcBorders>
            <w:shd w:val="clear" w:color="auto" w:fill="auto"/>
            <w:vAlign w:val="center"/>
            <w:hideMark/>
          </w:tcPr>
          <w:p w14:paraId="6D57A566" w14:textId="77777777" w:rsidR="00415D97" w:rsidRPr="0062630D" w:rsidRDefault="00415D97" w:rsidP="00FE17F9">
            <w:pPr>
              <w:jc w:val="center"/>
              <w:rPr>
                <w:color w:val="000000"/>
                <w:sz w:val="20"/>
                <w:szCs w:val="20"/>
                <w:lang w:val="en-GB"/>
              </w:rPr>
            </w:pPr>
            <w:r w:rsidRPr="0062630D">
              <w:rPr>
                <w:color w:val="000000"/>
                <w:sz w:val="20"/>
                <w:szCs w:val="20"/>
                <w:lang w:val="en-GB"/>
              </w:rPr>
              <w:t>-0.14 </w:t>
            </w:r>
            <w:r w:rsidRPr="0062630D">
              <w:rPr>
                <w:color w:val="000000"/>
                <w:sz w:val="20"/>
                <w:szCs w:val="20"/>
                <w:vertAlign w:val="superscript"/>
                <w:lang w:val="en-GB"/>
              </w:rPr>
              <w:t>*</w:t>
            </w:r>
            <w:r w:rsidRPr="0062630D">
              <w:rPr>
                <w:color w:val="000000"/>
                <w:sz w:val="20"/>
                <w:szCs w:val="20"/>
                <w:lang w:val="en-GB"/>
              </w:rPr>
              <w:t> (-0.27 – -0.00)</w:t>
            </w:r>
          </w:p>
        </w:tc>
        <w:tc>
          <w:tcPr>
            <w:tcW w:w="0" w:type="auto"/>
            <w:tcBorders>
              <w:top w:val="nil"/>
              <w:left w:val="nil"/>
              <w:bottom w:val="nil"/>
              <w:right w:val="nil"/>
            </w:tcBorders>
            <w:shd w:val="clear" w:color="auto" w:fill="auto"/>
            <w:vAlign w:val="center"/>
            <w:hideMark/>
          </w:tcPr>
          <w:p w14:paraId="56713CE1" w14:textId="77777777" w:rsidR="00415D97" w:rsidRPr="0062630D" w:rsidRDefault="00415D97" w:rsidP="00FE17F9">
            <w:pPr>
              <w:jc w:val="center"/>
              <w:rPr>
                <w:color w:val="000000"/>
                <w:sz w:val="20"/>
                <w:szCs w:val="20"/>
                <w:lang w:val="en-GB"/>
              </w:rPr>
            </w:pPr>
            <w:r w:rsidRPr="0062630D">
              <w:rPr>
                <w:color w:val="000000"/>
                <w:sz w:val="20"/>
                <w:szCs w:val="20"/>
                <w:lang w:val="en-GB"/>
              </w:rPr>
              <w:t>0.046</w:t>
            </w:r>
          </w:p>
        </w:tc>
        <w:tc>
          <w:tcPr>
            <w:tcW w:w="0" w:type="auto"/>
            <w:tcBorders>
              <w:top w:val="nil"/>
              <w:left w:val="nil"/>
              <w:bottom w:val="nil"/>
              <w:right w:val="nil"/>
            </w:tcBorders>
            <w:shd w:val="clear" w:color="auto" w:fill="auto"/>
            <w:vAlign w:val="center"/>
            <w:hideMark/>
          </w:tcPr>
          <w:p w14:paraId="51396345" w14:textId="77777777" w:rsidR="00415D97" w:rsidRPr="0062630D" w:rsidRDefault="00415D97" w:rsidP="00FE17F9">
            <w:pPr>
              <w:jc w:val="center"/>
              <w:rPr>
                <w:color w:val="000000"/>
                <w:sz w:val="20"/>
                <w:szCs w:val="20"/>
                <w:lang w:val="en-GB"/>
              </w:rPr>
            </w:pPr>
            <w:r w:rsidRPr="0062630D">
              <w:rPr>
                <w:color w:val="000000"/>
                <w:sz w:val="20"/>
                <w:szCs w:val="20"/>
                <w:lang w:val="en-GB"/>
              </w:rPr>
              <w:t>-0.19 </w:t>
            </w:r>
            <w:r w:rsidRPr="0062630D">
              <w:rPr>
                <w:color w:val="000000"/>
                <w:sz w:val="20"/>
                <w:szCs w:val="20"/>
                <w:vertAlign w:val="superscript"/>
                <w:lang w:val="en-GB"/>
              </w:rPr>
              <w:t>**</w:t>
            </w:r>
            <w:r w:rsidRPr="0062630D">
              <w:rPr>
                <w:color w:val="000000"/>
                <w:sz w:val="20"/>
                <w:szCs w:val="20"/>
                <w:lang w:val="en-GB"/>
              </w:rPr>
              <w:t> (-0.32 – -0.06)</w:t>
            </w:r>
          </w:p>
        </w:tc>
        <w:tc>
          <w:tcPr>
            <w:tcW w:w="0" w:type="auto"/>
            <w:tcBorders>
              <w:top w:val="nil"/>
              <w:left w:val="nil"/>
              <w:bottom w:val="nil"/>
              <w:right w:val="nil"/>
            </w:tcBorders>
            <w:shd w:val="clear" w:color="auto" w:fill="auto"/>
            <w:vAlign w:val="center"/>
            <w:hideMark/>
          </w:tcPr>
          <w:p w14:paraId="21A23E9C" w14:textId="77777777" w:rsidR="00415D97" w:rsidRPr="0062630D" w:rsidRDefault="00415D97" w:rsidP="00FE17F9">
            <w:pPr>
              <w:jc w:val="center"/>
              <w:rPr>
                <w:color w:val="000000"/>
                <w:sz w:val="20"/>
                <w:szCs w:val="20"/>
                <w:lang w:val="en-GB"/>
              </w:rPr>
            </w:pPr>
            <w:r w:rsidRPr="0062630D">
              <w:rPr>
                <w:color w:val="000000"/>
                <w:sz w:val="20"/>
                <w:szCs w:val="20"/>
                <w:lang w:val="en-GB"/>
              </w:rPr>
              <w:t>0.003</w:t>
            </w:r>
          </w:p>
        </w:tc>
        <w:tc>
          <w:tcPr>
            <w:tcW w:w="0" w:type="auto"/>
            <w:tcBorders>
              <w:top w:val="nil"/>
              <w:left w:val="nil"/>
              <w:bottom w:val="nil"/>
              <w:right w:val="nil"/>
            </w:tcBorders>
            <w:shd w:val="clear" w:color="auto" w:fill="auto"/>
            <w:vAlign w:val="center"/>
            <w:hideMark/>
          </w:tcPr>
          <w:p w14:paraId="6848B9C4" w14:textId="77777777" w:rsidR="00415D97" w:rsidRPr="0062630D" w:rsidRDefault="00415D97" w:rsidP="00FE17F9">
            <w:pPr>
              <w:jc w:val="center"/>
              <w:rPr>
                <w:color w:val="000000"/>
                <w:sz w:val="20"/>
                <w:szCs w:val="20"/>
                <w:lang w:val="en-GB"/>
              </w:rPr>
            </w:pPr>
            <w:r w:rsidRPr="0062630D">
              <w:rPr>
                <w:color w:val="000000"/>
                <w:sz w:val="20"/>
                <w:szCs w:val="20"/>
                <w:lang w:val="en-GB"/>
              </w:rPr>
              <w:t>-0.08 (-0.24 – 0.08)</w:t>
            </w:r>
          </w:p>
        </w:tc>
        <w:tc>
          <w:tcPr>
            <w:tcW w:w="0" w:type="auto"/>
            <w:tcBorders>
              <w:top w:val="nil"/>
              <w:left w:val="nil"/>
              <w:bottom w:val="nil"/>
              <w:right w:val="nil"/>
            </w:tcBorders>
            <w:shd w:val="clear" w:color="auto" w:fill="auto"/>
            <w:vAlign w:val="center"/>
            <w:hideMark/>
          </w:tcPr>
          <w:p w14:paraId="490B7EE7" w14:textId="77777777" w:rsidR="00415D97" w:rsidRPr="0062630D" w:rsidRDefault="00415D97" w:rsidP="00FE17F9">
            <w:pPr>
              <w:jc w:val="center"/>
              <w:rPr>
                <w:color w:val="000000"/>
                <w:sz w:val="20"/>
                <w:szCs w:val="20"/>
                <w:lang w:val="en-GB"/>
              </w:rPr>
            </w:pPr>
            <w:r w:rsidRPr="0062630D">
              <w:rPr>
                <w:color w:val="000000"/>
                <w:sz w:val="20"/>
                <w:szCs w:val="20"/>
                <w:lang w:val="en-GB"/>
              </w:rPr>
              <w:t>0.313</w:t>
            </w:r>
          </w:p>
        </w:tc>
        <w:tc>
          <w:tcPr>
            <w:tcW w:w="0" w:type="auto"/>
            <w:tcBorders>
              <w:top w:val="nil"/>
              <w:left w:val="nil"/>
              <w:bottom w:val="nil"/>
              <w:right w:val="nil"/>
            </w:tcBorders>
            <w:shd w:val="clear" w:color="auto" w:fill="auto"/>
            <w:vAlign w:val="center"/>
            <w:hideMark/>
          </w:tcPr>
          <w:p w14:paraId="59103092" w14:textId="77777777" w:rsidR="00415D97" w:rsidRPr="0062630D" w:rsidRDefault="00415D97" w:rsidP="00FE17F9">
            <w:pPr>
              <w:jc w:val="center"/>
              <w:rPr>
                <w:color w:val="000000"/>
                <w:sz w:val="20"/>
                <w:szCs w:val="20"/>
                <w:lang w:val="en-GB"/>
              </w:rPr>
            </w:pPr>
            <w:r w:rsidRPr="0062630D">
              <w:rPr>
                <w:color w:val="000000"/>
                <w:sz w:val="20"/>
                <w:szCs w:val="20"/>
                <w:lang w:val="en-GB"/>
              </w:rPr>
              <w:t>1.04 (0.65 – 1.72)</w:t>
            </w:r>
          </w:p>
        </w:tc>
        <w:tc>
          <w:tcPr>
            <w:tcW w:w="0" w:type="auto"/>
            <w:tcBorders>
              <w:top w:val="nil"/>
              <w:left w:val="nil"/>
              <w:bottom w:val="nil"/>
              <w:right w:val="nil"/>
            </w:tcBorders>
            <w:shd w:val="clear" w:color="auto" w:fill="auto"/>
            <w:vAlign w:val="center"/>
            <w:hideMark/>
          </w:tcPr>
          <w:p w14:paraId="5D2423E9" w14:textId="77777777" w:rsidR="00415D97" w:rsidRPr="0062630D" w:rsidRDefault="00415D97" w:rsidP="00FE17F9">
            <w:pPr>
              <w:jc w:val="center"/>
              <w:rPr>
                <w:color w:val="000000"/>
                <w:sz w:val="20"/>
                <w:szCs w:val="20"/>
                <w:lang w:val="en-GB"/>
              </w:rPr>
            </w:pPr>
            <w:r w:rsidRPr="0062630D">
              <w:rPr>
                <w:color w:val="000000"/>
                <w:sz w:val="20"/>
                <w:szCs w:val="20"/>
                <w:lang w:val="en-GB"/>
              </w:rPr>
              <w:t>0.868</w:t>
            </w:r>
          </w:p>
        </w:tc>
      </w:tr>
      <w:tr w:rsidR="00415D97" w:rsidRPr="0062630D" w14:paraId="67398B5C" w14:textId="77777777" w:rsidTr="00FE17F9">
        <w:trPr>
          <w:trHeight w:val="312"/>
        </w:trPr>
        <w:tc>
          <w:tcPr>
            <w:tcW w:w="0" w:type="auto"/>
            <w:tcBorders>
              <w:top w:val="nil"/>
              <w:left w:val="nil"/>
              <w:bottom w:val="nil"/>
              <w:right w:val="nil"/>
            </w:tcBorders>
            <w:shd w:val="clear" w:color="auto" w:fill="auto"/>
            <w:noWrap/>
            <w:vAlign w:val="center"/>
            <w:hideMark/>
          </w:tcPr>
          <w:p w14:paraId="7E2CDCB3" w14:textId="77777777" w:rsidR="00415D97" w:rsidRPr="0062630D" w:rsidRDefault="00415D97" w:rsidP="00FE17F9">
            <w:pPr>
              <w:jc w:val="right"/>
              <w:rPr>
                <w:color w:val="333333"/>
                <w:sz w:val="20"/>
                <w:szCs w:val="20"/>
                <w:lang w:val="en-GB"/>
              </w:rPr>
            </w:pPr>
            <w:r w:rsidRPr="0062630D">
              <w:rPr>
                <w:color w:val="333333"/>
                <w:sz w:val="20"/>
                <w:szCs w:val="20"/>
                <w:lang w:val="en-GB"/>
              </w:rPr>
              <w:t>Complete primary</w:t>
            </w:r>
          </w:p>
        </w:tc>
        <w:tc>
          <w:tcPr>
            <w:tcW w:w="0" w:type="auto"/>
            <w:tcBorders>
              <w:top w:val="nil"/>
              <w:left w:val="nil"/>
              <w:bottom w:val="nil"/>
              <w:right w:val="nil"/>
            </w:tcBorders>
            <w:shd w:val="clear" w:color="auto" w:fill="auto"/>
            <w:vAlign w:val="center"/>
            <w:hideMark/>
          </w:tcPr>
          <w:p w14:paraId="1A1BB724" w14:textId="77777777" w:rsidR="00415D97" w:rsidRPr="0062630D" w:rsidRDefault="00415D97" w:rsidP="00FE17F9">
            <w:pPr>
              <w:jc w:val="center"/>
              <w:rPr>
                <w:color w:val="000000"/>
                <w:sz w:val="20"/>
                <w:szCs w:val="20"/>
                <w:lang w:val="en-GB"/>
              </w:rPr>
            </w:pPr>
            <w:r w:rsidRPr="0062630D">
              <w:rPr>
                <w:color w:val="000000"/>
                <w:sz w:val="20"/>
                <w:szCs w:val="20"/>
                <w:lang w:val="en-GB"/>
              </w:rPr>
              <w:t>-0.32 </w:t>
            </w:r>
            <w:r w:rsidRPr="0062630D">
              <w:rPr>
                <w:color w:val="000000"/>
                <w:sz w:val="20"/>
                <w:szCs w:val="20"/>
                <w:vertAlign w:val="superscript"/>
                <w:lang w:val="en-GB"/>
              </w:rPr>
              <w:t>***</w:t>
            </w:r>
            <w:r w:rsidRPr="0062630D">
              <w:rPr>
                <w:color w:val="000000"/>
                <w:sz w:val="20"/>
                <w:szCs w:val="20"/>
                <w:lang w:val="en-GB"/>
              </w:rPr>
              <w:t> (-0.46 – -0.18)</w:t>
            </w:r>
          </w:p>
        </w:tc>
        <w:tc>
          <w:tcPr>
            <w:tcW w:w="0" w:type="auto"/>
            <w:tcBorders>
              <w:top w:val="nil"/>
              <w:left w:val="nil"/>
              <w:bottom w:val="nil"/>
              <w:right w:val="nil"/>
            </w:tcBorders>
            <w:shd w:val="clear" w:color="auto" w:fill="auto"/>
            <w:vAlign w:val="center"/>
            <w:hideMark/>
          </w:tcPr>
          <w:p w14:paraId="344D9A26"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201F74E1" w14:textId="77777777" w:rsidR="00415D97" w:rsidRPr="0062630D" w:rsidRDefault="00415D97" w:rsidP="00FE17F9">
            <w:pPr>
              <w:jc w:val="center"/>
              <w:rPr>
                <w:color w:val="000000"/>
                <w:sz w:val="20"/>
                <w:szCs w:val="20"/>
                <w:lang w:val="en-GB"/>
              </w:rPr>
            </w:pPr>
            <w:r w:rsidRPr="0062630D">
              <w:rPr>
                <w:color w:val="000000"/>
                <w:sz w:val="20"/>
                <w:szCs w:val="20"/>
                <w:lang w:val="en-GB"/>
              </w:rPr>
              <w:t>-0.35 </w:t>
            </w:r>
            <w:r w:rsidRPr="0062630D">
              <w:rPr>
                <w:color w:val="000000"/>
                <w:sz w:val="20"/>
                <w:szCs w:val="20"/>
                <w:vertAlign w:val="superscript"/>
                <w:lang w:val="en-GB"/>
              </w:rPr>
              <w:t>***</w:t>
            </w:r>
            <w:r w:rsidRPr="0062630D">
              <w:rPr>
                <w:color w:val="000000"/>
                <w:sz w:val="20"/>
                <w:szCs w:val="20"/>
                <w:lang w:val="en-GB"/>
              </w:rPr>
              <w:t> (-0.49 – -0.22)</w:t>
            </w:r>
          </w:p>
        </w:tc>
        <w:tc>
          <w:tcPr>
            <w:tcW w:w="0" w:type="auto"/>
            <w:tcBorders>
              <w:top w:val="nil"/>
              <w:left w:val="nil"/>
              <w:bottom w:val="nil"/>
              <w:right w:val="nil"/>
            </w:tcBorders>
            <w:shd w:val="clear" w:color="auto" w:fill="auto"/>
            <w:vAlign w:val="center"/>
            <w:hideMark/>
          </w:tcPr>
          <w:p w14:paraId="71D3A3BE"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5F3D9F37" w14:textId="77777777" w:rsidR="00415D97" w:rsidRPr="0062630D" w:rsidRDefault="00415D97" w:rsidP="00FE17F9">
            <w:pPr>
              <w:jc w:val="center"/>
              <w:rPr>
                <w:color w:val="000000"/>
                <w:sz w:val="20"/>
                <w:szCs w:val="20"/>
                <w:lang w:val="en-GB"/>
              </w:rPr>
            </w:pPr>
            <w:r w:rsidRPr="0062630D">
              <w:rPr>
                <w:color w:val="000000"/>
                <w:sz w:val="20"/>
                <w:szCs w:val="20"/>
                <w:lang w:val="en-GB"/>
              </w:rPr>
              <w:t>-0.21 </w:t>
            </w:r>
            <w:r w:rsidRPr="0062630D">
              <w:rPr>
                <w:color w:val="000000"/>
                <w:sz w:val="20"/>
                <w:szCs w:val="20"/>
                <w:vertAlign w:val="superscript"/>
                <w:lang w:val="en-GB"/>
              </w:rPr>
              <w:t>*</w:t>
            </w:r>
            <w:r w:rsidRPr="0062630D">
              <w:rPr>
                <w:color w:val="000000"/>
                <w:sz w:val="20"/>
                <w:szCs w:val="20"/>
                <w:lang w:val="en-GB"/>
              </w:rPr>
              <w:t> (-0.38 – -0.05)</w:t>
            </w:r>
          </w:p>
        </w:tc>
        <w:tc>
          <w:tcPr>
            <w:tcW w:w="0" w:type="auto"/>
            <w:tcBorders>
              <w:top w:val="nil"/>
              <w:left w:val="nil"/>
              <w:bottom w:val="nil"/>
              <w:right w:val="nil"/>
            </w:tcBorders>
            <w:shd w:val="clear" w:color="auto" w:fill="auto"/>
            <w:vAlign w:val="center"/>
            <w:hideMark/>
          </w:tcPr>
          <w:p w14:paraId="5A11F019" w14:textId="77777777" w:rsidR="00415D97" w:rsidRPr="0062630D" w:rsidRDefault="00415D97" w:rsidP="00FE17F9">
            <w:pPr>
              <w:jc w:val="center"/>
              <w:rPr>
                <w:color w:val="000000"/>
                <w:sz w:val="20"/>
                <w:szCs w:val="20"/>
                <w:lang w:val="en-GB"/>
              </w:rPr>
            </w:pPr>
            <w:r w:rsidRPr="0062630D">
              <w:rPr>
                <w:color w:val="000000"/>
                <w:sz w:val="20"/>
                <w:szCs w:val="20"/>
                <w:lang w:val="en-GB"/>
              </w:rPr>
              <w:t>0.011</w:t>
            </w:r>
          </w:p>
        </w:tc>
        <w:tc>
          <w:tcPr>
            <w:tcW w:w="0" w:type="auto"/>
            <w:tcBorders>
              <w:top w:val="nil"/>
              <w:left w:val="nil"/>
              <w:bottom w:val="nil"/>
              <w:right w:val="nil"/>
            </w:tcBorders>
            <w:shd w:val="clear" w:color="auto" w:fill="auto"/>
            <w:vAlign w:val="center"/>
            <w:hideMark/>
          </w:tcPr>
          <w:p w14:paraId="7D34D73B" w14:textId="77777777" w:rsidR="00415D97" w:rsidRPr="0062630D" w:rsidRDefault="00415D97" w:rsidP="00FE17F9">
            <w:pPr>
              <w:jc w:val="center"/>
              <w:rPr>
                <w:color w:val="000000"/>
                <w:sz w:val="20"/>
                <w:szCs w:val="20"/>
                <w:lang w:val="en-GB"/>
              </w:rPr>
            </w:pPr>
            <w:r w:rsidRPr="0062630D">
              <w:rPr>
                <w:color w:val="000000"/>
                <w:sz w:val="20"/>
                <w:szCs w:val="20"/>
                <w:lang w:val="en-GB"/>
              </w:rPr>
              <w:t>1.61 (1.00 – 2.68)</w:t>
            </w:r>
          </w:p>
        </w:tc>
        <w:tc>
          <w:tcPr>
            <w:tcW w:w="0" w:type="auto"/>
            <w:tcBorders>
              <w:top w:val="nil"/>
              <w:left w:val="nil"/>
              <w:bottom w:val="nil"/>
              <w:right w:val="nil"/>
            </w:tcBorders>
            <w:shd w:val="clear" w:color="auto" w:fill="auto"/>
            <w:vAlign w:val="center"/>
            <w:hideMark/>
          </w:tcPr>
          <w:p w14:paraId="6F31DEB4" w14:textId="77777777" w:rsidR="00415D97" w:rsidRPr="0062630D" w:rsidRDefault="00415D97" w:rsidP="00FE17F9">
            <w:pPr>
              <w:jc w:val="center"/>
              <w:rPr>
                <w:color w:val="000000"/>
                <w:sz w:val="20"/>
                <w:szCs w:val="20"/>
                <w:lang w:val="en-GB"/>
              </w:rPr>
            </w:pPr>
            <w:r w:rsidRPr="0062630D">
              <w:rPr>
                <w:color w:val="000000"/>
                <w:sz w:val="20"/>
                <w:szCs w:val="20"/>
                <w:lang w:val="en-GB"/>
              </w:rPr>
              <w:t>0.057</w:t>
            </w:r>
          </w:p>
        </w:tc>
      </w:tr>
      <w:tr w:rsidR="00415D97" w:rsidRPr="0062630D" w14:paraId="3321DB09" w14:textId="77777777" w:rsidTr="00FE17F9">
        <w:trPr>
          <w:trHeight w:val="312"/>
        </w:trPr>
        <w:tc>
          <w:tcPr>
            <w:tcW w:w="0" w:type="auto"/>
            <w:tcBorders>
              <w:top w:val="nil"/>
              <w:left w:val="nil"/>
              <w:bottom w:val="nil"/>
              <w:right w:val="nil"/>
            </w:tcBorders>
            <w:shd w:val="clear" w:color="auto" w:fill="auto"/>
            <w:noWrap/>
            <w:vAlign w:val="center"/>
            <w:hideMark/>
          </w:tcPr>
          <w:p w14:paraId="25A43EE3" w14:textId="77777777" w:rsidR="00415D97" w:rsidRPr="0062630D" w:rsidRDefault="00415D97" w:rsidP="00FE17F9">
            <w:pPr>
              <w:jc w:val="right"/>
              <w:rPr>
                <w:color w:val="333333"/>
                <w:sz w:val="20"/>
                <w:szCs w:val="20"/>
                <w:lang w:val="en-GB"/>
              </w:rPr>
            </w:pPr>
            <w:r w:rsidRPr="0062630D">
              <w:rPr>
                <w:color w:val="333333"/>
                <w:sz w:val="20"/>
                <w:szCs w:val="20"/>
                <w:lang w:val="en-GB"/>
              </w:rPr>
              <w:t>No/Incomplete primary</w:t>
            </w:r>
          </w:p>
        </w:tc>
        <w:tc>
          <w:tcPr>
            <w:tcW w:w="0" w:type="auto"/>
            <w:tcBorders>
              <w:top w:val="nil"/>
              <w:left w:val="nil"/>
              <w:bottom w:val="nil"/>
              <w:right w:val="nil"/>
            </w:tcBorders>
            <w:shd w:val="clear" w:color="auto" w:fill="auto"/>
            <w:vAlign w:val="center"/>
            <w:hideMark/>
          </w:tcPr>
          <w:p w14:paraId="290D449C" w14:textId="77777777" w:rsidR="00415D97" w:rsidRPr="0062630D" w:rsidRDefault="00415D97" w:rsidP="00FE17F9">
            <w:pPr>
              <w:jc w:val="center"/>
              <w:rPr>
                <w:color w:val="000000"/>
                <w:sz w:val="20"/>
                <w:szCs w:val="20"/>
                <w:lang w:val="en-GB"/>
              </w:rPr>
            </w:pPr>
            <w:r w:rsidRPr="0062630D">
              <w:rPr>
                <w:color w:val="000000"/>
                <w:sz w:val="20"/>
                <w:szCs w:val="20"/>
                <w:lang w:val="en-GB"/>
              </w:rPr>
              <w:t>-0.21 </w:t>
            </w:r>
            <w:r w:rsidRPr="0062630D">
              <w:rPr>
                <w:color w:val="000000"/>
                <w:sz w:val="20"/>
                <w:szCs w:val="20"/>
                <w:vertAlign w:val="superscript"/>
                <w:lang w:val="en-GB"/>
              </w:rPr>
              <w:t>**</w:t>
            </w:r>
            <w:r w:rsidRPr="0062630D">
              <w:rPr>
                <w:color w:val="000000"/>
                <w:sz w:val="20"/>
                <w:szCs w:val="20"/>
                <w:lang w:val="en-GB"/>
              </w:rPr>
              <w:t> (-0.36 – -0.06)</w:t>
            </w:r>
          </w:p>
        </w:tc>
        <w:tc>
          <w:tcPr>
            <w:tcW w:w="0" w:type="auto"/>
            <w:tcBorders>
              <w:top w:val="nil"/>
              <w:left w:val="nil"/>
              <w:bottom w:val="nil"/>
              <w:right w:val="nil"/>
            </w:tcBorders>
            <w:shd w:val="clear" w:color="auto" w:fill="auto"/>
            <w:vAlign w:val="center"/>
            <w:hideMark/>
          </w:tcPr>
          <w:p w14:paraId="7D0DECB6" w14:textId="77777777" w:rsidR="00415D97" w:rsidRPr="0062630D" w:rsidRDefault="00415D97" w:rsidP="00FE17F9">
            <w:pPr>
              <w:jc w:val="center"/>
              <w:rPr>
                <w:color w:val="000000"/>
                <w:sz w:val="20"/>
                <w:szCs w:val="20"/>
                <w:lang w:val="en-GB"/>
              </w:rPr>
            </w:pPr>
            <w:r w:rsidRPr="0062630D">
              <w:rPr>
                <w:color w:val="000000"/>
                <w:sz w:val="20"/>
                <w:szCs w:val="20"/>
                <w:lang w:val="en-GB"/>
              </w:rPr>
              <w:t>0.005</w:t>
            </w:r>
          </w:p>
        </w:tc>
        <w:tc>
          <w:tcPr>
            <w:tcW w:w="0" w:type="auto"/>
            <w:tcBorders>
              <w:top w:val="nil"/>
              <w:left w:val="nil"/>
              <w:bottom w:val="nil"/>
              <w:right w:val="nil"/>
            </w:tcBorders>
            <w:shd w:val="clear" w:color="auto" w:fill="auto"/>
            <w:vAlign w:val="center"/>
            <w:hideMark/>
          </w:tcPr>
          <w:p w14:paraId="1A3EEC5E" w14:textId="77777777" w:rsidR="00415D97" w:rsidRPr="0062630D" w:rsidRDefault="00415D97" w:rsidP="00FE17F9">
            <w:pPr>
              <w:jc w:val="center"/>
              <w:rPr>
                <w:color w:val="000000"/>
                <w:sz w:val="20"/>
                <w:szCs w:val="20"/>
                <w:lang w:val="en-GB"/>
              </w:rPr>
            </w:pPr>
            <w:r w:rsidRPr="0062630D">
              <w:rPr>
                <w:color w:val="000000"/>
                <w:sz w:val="20"/>
                <w:szCs w:val="20"/>
                <w:lang w:val="en-GB"/>
              </w:rPr>
              <w:t>-0.25 </w:t>
            </w:r>
            <w:r w:rsidRPr="0062630D">
              <w:rPr>
                <w:color w:val="000000"/>
                <w:sz w:val="20"/>
                <w:szCs w:val="20"/>
                <w:vertAlign w:val="superscript"/>
                <w:lang w:val="en-GB"/>
              </w:rPr>
              <w:t>***</w:t>
            </w:r>
            <w:r w:rsidRPr="0062630D">
              <w:rPr>
                <w:color w:val="000000"/>
                <w:sz w:val="20"/>
                <w:szCs w:val="20"/>
                <w:lang w:val="en-GB"/>
              </w:rPr>
              <w:t> (-0.40 – -0.11)</w:t>
            </w:r>
          </w:p>
        </w:tc>
        <w:tc>
          <w:tcPr>
            <w:tcW w:w="0" w:type="auto"/>
            <w:tcBorders>
              <w:top w:val="nil"/>
              <w:left w:val="nil"/>
              <w:bottom w:val="nil"/>
              <w:right w:val="nil"/>
            </w:tcBorders>
            <w:shd w:val="clear" w:color="auto" w:fill="auto"/>
            <w:vAlign w:val="center"/>
            <w:hideMark/>
          </w:tcPr>
          <w:p w14:paraId="7AFE9B80" w14:textId="77777777" w:rsidR="00415D97" w:rsidRPr="0062630D" w:rsidRDefault="00415D97" w:rsidP="00FE17F9">
            <w:pPr>
              <w:jc w:val="center"/>
              <w:rPr>
                <w:color w:val="000000"/>
                <w:sz w:val="20"/>
                <w:szCs w:val="20"/>
                <w:lang w:val="en-GB"/>
              </w:rPr>
            </w:pPr>
            <w:r w:rsidRPr="0062630D">
              <w:rPr>
                <w:color w:val="000000"/>
                <w:sz w:val="20"/>
                <w:szCs w:val="20"/>
                <w:lang w:val="en-GB"/>
              </w:rPr>
              <w:t>0.001</w:t>
            </w:r>
          </w:p>
        </w:tc>
        <w:tc>
          <w:tcPr>
            <w:tcW w:w="0" w:type="auto"/>
            <w:tcBorders>
              <w:top w:val="nil"/>
              <w:left w:val="nil"/>
              <w:bottom w:val="nil"/>
              <w:right w:val="nil"/>
            </w:tcBorders>
            <w:shd w:val="clear" w:color="auto" w:fill="auto"/>
            <w:vAlign w:val="center"/>
            <w:hideMark/>
          </w:tcPr>
          <w:p w14:paraId="14A07709" w14:textId="77777777" w:rsidR="00415D97" w:rsidRPr="0062630D" w:rsidRDefault="00415D97" w:rsidP="00FE17F9">
            <w:pPr>
              <w:jc w:val="center"/>
              <w:rPr>
                <w:color w:val="000000"/>
                <w:sz w:val="20"/>
                <w:szCs w:val="20"/>
                <w:lang w:val="en-GB"/>
              </w:rPr>
            </w:pPr>
            <w:r w:rsidRPr="0062630D">
              <w:rPr>
                <w:color w:val="000000"/>
                <w:sz w:val="20"/>
                <w:szCs w:val="20"/>
                <w:lang w:val="en-GB"/>
              </w:rPr>
              <w:t>-0.26 </w:t>
            </w:r>
            <w:r w:rsidRPr="0062630D">
              <w:rPr>
                <w:color w:val="000000"/>
                <w:sz w:val="20"/>
                <w:szCs w:val="20"/>
                <w:vertAlign w:val="superscript"/>
                <w:lang w:val="en-GB"/>
              </w:rPr>
              <w:t>**</w:t>
            </w:r>
            <w:r w:rsidRPr="0062630D">
              <w:rPr>
                <w:color w:val="000000"/>
                <w:sz w:val="20"/>
                <w:szCs w:val="20"/>
                <w:lang w:val="en-GB"/>
              </w:rPr>
              <w:t> (-0.44 – -0.08)</w:t>
            </w:r>
          </w:p>
        </w:tc>
        <w:tc>
          <w:tcPr>
            <w:tcW w:w="0" w:type="auto"/>
            <w:tcBorders>
              <w:top w:val="nil"/>
              <w:left w:val="nil"/>
              <w:bottom w:val="nil"/>
              <w:right w:val="nil"/>
            </w:tcBorders>
            <w:shd w:val="clear" w:color="auto" w:fill="auto"/>
            <w:vAlign w:val="center"/>
            <w:hideMark/>
          </w:tcPr>
          <w:p w14:paraId="6B035FB8" w14:textId="77777777" w:rsidR="00415D97" w:rsidRPr="0062630D" w:rsidRDefault="00415D97" w:rsidP="00FE17F9">
            <w:pPr>
              <w:jc w:val="center"/>
              <w:rPr>
                <w:color w:val="000000"/>
                <w:sz w:val="20"/>
                <w:szCs w:val="20"/>
                <w:lang w:val="en-GB"/>
              </w:rPr>
            </w:pPr>
            <w:r w:rsidRPr="0062630D">
              <w:rPr>
                <w:color w:val="000000"/>
                <w:sz w:val="20"/>
                <w:szCs w:val="20"/>
                <w:lang w:val="en-GB"/>
              </w:rPr>
              <w:t>0.004</w:t>
            </w:r>
          </w:p>
        </w:tc>
        <w:tc>
          <w:tcPr>
            <w:tcW w:w="0" w:type="auto"/>
            <w:tcBorders>
              <w:top w:val="nil"/>
              <w:left w:val="nil"/>
              <w:bottom w:val="nil"/>
              <w:right w:val="nil"/>
            </w:tcBorders>
            <w:shd w:val="clear" w:color="auto" w:fill="auto"/>
            <w:vAlign w:val="center"/>
            <w:hideMark/>
          </w:tcPr>
          <w:p w14:paraId="7B7C12AC" w14:textId="77777777" w:rsidR="00415D97" w:rsidRPr="0062630D" w:rsidRDefault="00415D97" w:rsidP="00FE17F9">
            <w:pPr>
              <w:jc w:val="center"/>
              <w:rPr>
                <w:color w:val="000000"/>
                <w:sz w:val="20"/>
                <w:szCs w:val="20"/>
                <w:lang w:val="en-GB"/>
              </w:rPr>
            </w:pPr>
            <w:r w:rsidRPr="0062630D">
              <w:rPr>
                <w:color w:val="000000"/>
                <w:sz w:val="20"/>
                <w:szCs w:val="20"/>
                <w:lang w:val="en-GB"/>
              </w:rPr>
              <w:t>1.28 (0.77 – 2.17)</w:t>
            </w:r>
          </w:p>
        </w:tc>
        <w:tc>
          <w:tcPr>
            <w:tcW w:w="0" w:type="auto"/>
            <w:tcBorders>
              <w:top w:val="nil"/>
              <w:left w:val="nil"/>
              <w:bottom w:val="nil"/>
              <w:right w:val="nil"/>
            </w:tcBorders>
            <w:shd w:val="clear" w:color="auto" w:fill="auto"/>
            <w:vAlign w:val="center"/>
            <w:hideMark/>
          </w:tcPr>
          <w:p w14:paraId="61E54200" w14:textId="77777777" w:rsidR="00415D97" w:rsidRPr="0062630D" w:rsidRDefault="00415D97" w:rsidP="00FE17F9">
            <w:pPr>
              <w:jc w:val="center"/>
              <w:rPr>
                <w:color w:val="000000"/>
                <w:sz w:val="20"/>
                <w:szCs w:val="20"/>
                <w:lang w:val="en-GB"/>
              </w:rPr>
            </w:pPr>
            <w:r w:rsidRPr="0062630D">
              <w:rPr>
                <w:color w:val="000000"/>
                <w:sz w:val="20"/>
                <w:szCs w:val="20"/>
                <w:lang w:val="en-GB"/>
              </w:rPr>
              <w:t>0.356</w:t>
            </w:r>
          </w:p>
        </w:tc>
      </w:tr>
      <w:tr w:rsidR="00415D97" w:rsidRPr="007F3CAB" w14:paraId="1D84838F" w14:textId="77777777" w:rsidTr="00FE17F9">
        <w:trPr>
          <w:trHeight w:val="312"/>
        </w:trPr>
        <w:tc>
          <w:tcPr>
            <w:tcW w:w="0" w:type="auto"/>
            <w:tcBorders>
              <w:top w:val="nil"/>
              <w:left w:val="nil"/>
              <w:bottom w:val="nil"/>
              <w:right w:val="nil"/>
            </w:tcBorders>
            <w:shd w:val="clear" w:color="auto" w:fill="auto"/>
            <w:noWrap/>
            <w:vAlign w:val="center"/>
            <w:hideMark/>
          </w:tcPr>
          <w:p w14:paraId="34DCA45D" w14:textId="77777777" w:rsidR="00415D97" w:rsidRPr="0062630D" w:rsidRDefault="00415D97" w:rsidP="00FE17F9">
            <w:pPr>
              <w:rPr>
                <w:color w:val="333333"/>
                <w:sz w:val="20"/>
                <w:szCs w:val="20"/>
                <w:lang w:val="en-GB"/>
              </w:rPr>
            </w:pPr>
            <w:r w:rsidRPr="0062630D">
              <w:rPr>
                <w:color w:val="333333"/>
                <w:sz w:val="20"/>
                <w:szCs w:val="20"/>
                <w:lang w:val="en-GB"/>
              </w:rPr>
              <w:t>Social class (ref: A/B)</w:t>
            </w:r>
          </w:p>
        </w:tc>
        <w:tc>
          <w:tcPr>
            <w:tcW w:w="0" w:type="auto"/>
            <w:tcBorders>
              <w:top w:val="nil"/>
              <w:left w:val="nil"/>
              <w:bottom w:val="nil"/>
              <w:right w:val="nil"/>
            </w:tcBorders>
            <w:shd w:val="clear" w:color="auto" w:fill="auto"/>
            <w:noWrap/>
            <w:vAlign w:val="center"/>
            <w:hideMark/>
          </w:tcPr>
          <w:p w14:paraId="0F9A5130" w14:textId="77777777" w:rsidR="00415D97" w:rsidRPr="0062630D" w:rsidRDefault="00415D97" w:rsidP="00FE17F9">
            <w:pPr>
              <w:rPr>
                <w:color w:val="333333"/>
                <w:sz w:val="20"/>
                <w:szCs w:val="20"/>
                <w:lang w:val="en-GB"/>
              </w:rPr>
            </w:pPr>
          </w:p>
        </w:tc>
        <w:tc>
          <w:tcPr>
            <w:tcW w:w="0" w:type="auto"/>
            <w:tcBorders>
              <w:top w:val="nil"/>
              <w:left w:val="nil"/>
              <w:bottom w:val="nil"/>
              <w:right w:val="nil"/>
            </w:tcBorders>
            <w:shd w:val="clear" w:color="auto" w:fill="auto"/>
            <w:noWrap/>
            <w:vAlign w:val="center"/>
            <w:hideMark/>
          </w:tcPr>
          <w:p w14:paraId="2E296A44"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05DE85A7"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44BA0E11"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30BA7712"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7C76BFA8"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72A3933A" w14:textId="77777777" w:rsidR="00415D97" w:rsidRPr="0062630D" w:rsidRDefault="00415D97" w:rsidP="00FE17F9">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08541A60" w14:textId="77777777" w:rsidR="00415D97" w:rsidRPr="0062630D" w:rsidRDefault="00415D97" w:rsidP="00FE17F9">
            <w:pPr>
              <w:jc w:val="center"/>
              <w:rPr>
                <w:sz w:val="20"/>
                <w:szCs w:val="20"/>
                <w:lang w:val="en-GB"/>
              </w:rPr>
            </w:pPr>
          </w:p>
        </w:tc>
      </w:tr>
      <w:tr w:rsidR="00415D97" w:rsidRPr="0062630D" w14:paraId="0F161249" w14:textId="77777777" w:rsidTr="00FE17F9">
        <w:trPr>
          <w:trHeight w:val="312"/>
        </w:trPr>
        <w:tc>
          <w:tcPr>
            <w:tcW w:w="0" w:type="auto"/>
            <w:tcBorders>
              <w:top w:val="nil"/>
              <w:left w:val="nil"/>
              <w:bottom w:val="nil"/>
              <w:right w:val="nil"/>
            </w:tcBorders>
            <w:shd w:val="clear" w:color="auto" w:fill="auto"/>
            <w:noWrap/>
            <w:vAlign w:val="center"/>
            <w:hideMark/>
          </w:tcPr>
          <w:p w14:paraId="7FB7BEA4" w14:textId="77777777" w:rsidR="00415D97" w:rsidRPr="0062630D" w:rsidRDefault="00415D97" w:rsidP="00FE17F9">
            <w:pPr>
              <w:jc w:val="right"/>
              <w:rPr>
                <w:color w:val="333333"/>
                <w:sz w:val="20"/>
                <w:szCs w:val="20"/>
                <w:lang w:val="en-GB"/>
              </w:rPr>
            </w:pPr>
            <w:r w:rsidRPr="0062630D">
              <w:rPr>
                <w:color w:val="333333"/>
                <w:sz w:val="20"/>
                <w:szCs w:val="20"/>
                <w:lang w:val="en-GB"/>
              </w:rPr>
              <w:t>C</w:t>
            </w:r>
          </w:p>
        </w:tc>
        <w:tc>
          <w:tcPr>
            <w:tcW w:w="0" w:type="auto"/>
            <w:tcBorders>
              <w:top w:val="nil"/>
              <w:left w:val="nil"/>
              <w:bottom w:val="nil"/>
              <w:right w:val="nil"/>
            </w:tcBorders>
            <w:shd w:val="clear" w:color="auto" w:fill="auto"/>
            <w:vAlign w:val="center"/>
            <w:hideMark/>
          </w:tcPr>
          <w:p w14:paraId="47199489" w14:textId="77777777" w:rsidR="00415D97" w:rsidRPr="0062630D" w:rsidRDefault="00415D97" w:rsidP="00FE17F9">
            <w:pPr>
              <w:jc w:val="center"/>
              <w:rPr>
                <w:color w:val="000000"/>
                <w:sz w:val="20"/>
                <w:szCs w:val="20"/>
                <w:lang w:val="en-GB"/>
              </w:rPr>
            </w:pPr>
            <w:r w:rsidRPr="0062630D">
              <w:rPr>
                <w:color w:val="000000"/>
                <w:sz w:val="20"/>
                <w:szCs w:val="20"/>
                <w:lang w:val="en-GB"/>
              </w:rPr>
              <w:t>-0.06 (-0.14 – 0.02)</w:t>
            </w:r>
          </w:p>
        </w:tc>
        <w:tc>
          <w:tcPr>
            <w:tcW w:w="0" w:type="auto"/>
            <w:tcBorders>
              <w:top w:val="nil"/>
              <w:left w:val="nil"/>
              <w:bottom w:val="nil"/>
              <w:right w:val="nil"/>
            </w:tcBorders>
            <w:shd w:val="clear" w:color="auto" w:fill="auto"/>
            <w:vAlign w:val="center"/>
            <w:hideMark/>
          </w:tcPr>
          <w:p w14:paraId="3B642875" w14:textId="77777777" w:rsidR="00415D97" w:rsidRPr="0062630D" w:rsidRDefault="00415D97" w:rsidP="00FE17F9">
            <w:pPr>
              <w:jc w:val="center"/>
              <w:rPr>
                <w:color w:val="000000"/>
                <w:sz w:val="20"/>
                <w:szCs w:val="20"/>
                <w:lang w:val="en-GB"/>
              </w:rPr>
            </w:pPr>
            <w:r w:rsidRPr="0062630D">
              <w:rPr>
                <w:color w:val="000000"/>
                <w:sz w:val="20"/>
                <w:szCs w:val="20"/>
                <w:lang w:val="en-GB"/>
              </w:rPr>
              <w:t>0.121</w:t>
            </w:r>
          </w:p>
        </w:tc>
        <w:tc>
          <w:tcPr>
            <w:tcW w:w="0" w:type="auto"/>
            <w:tcBorders>
              <w:top w:val="nil"/>
              <w:left w:val="nil"/>
              <w:bottom w:val="nil"/>
              <w:right w:val="nil"/>
            </w:tcBorders>
            <w:shd w:val="clear" w:color="auto" w:fill="auto"/>
            <w:vAlign w:val="center"/>
            <w:hideMark/>
          </w:tcPr>
          <w:p w14:paraId="0C70DE6F" w14:textId="77777777" w:rsidR="00415D97" w:rsidRPr="0062630D" w:rsidRDefault="00415D97" w:rsidP="00FE17F9">
            <w:pPr>
              <w:jc w:val="center"/>
              <w:rPr>
                <w:color w:val="000000"/>
                <w:sz w:val="20"/>
                <w:szCs w:val="20"/>
                <w:lang w:val="en-GB"/>
              </w:rPr>
            </w:pPr>
            <w:r w:rsidRPr="0062630D">
              <w:rPr>
                <w:color w:val="000000"/>
                <w:sz w:val="20"/>
                <w:szCs w:val="20"/>
                <w:lang w:val="en-GB"/>
              </w:rPr>
              <w:t>-0.05 (-0.13 – 0.03)</w:t>
            </w:r>
          </w:p>
        </w:tc>
        <w:tc>
          <w:tcPr>
            <w:tcW w:w="0" w:type="auto"/>
            <w:tcBorders>
              <w:top w:val="nil"/>
              <w:left w:val="nil"/>
              <w:bottom w:val="nil"/>
              <w:right w:val="nil"/>
            </w:tcBorders>
            <w:shd w:val="clear" w:color="auto" w:fill="auto"/>
            <w:vAlign w:val="center"/>
            <w:hideMark/>
          </w:tcPr>
          <w:p w14:paraId="6111F834" w14:textId="77777777" w:rsidR="00415D97" w:rsidRPr="0062630D" w:rsidRDefault="00415D97" w:rsidP="00FE17F9">
            <w:pPr>
              <w:jc w:val="center"/>
              <w:rPr>
                <w:color w:val="000000"/>
                <w:sz w:val="20"/>
                <w:szCs w:val="20"/>
                <w:lang w:val="en-GB"/>
              </w:rPr>
            </w:pPr>
            <w:r w:rsidRPr="0062630D">
              <w:rPr>
                <w:color w:val="000000"/>
                <w:sz w:val="20"/>
                <w:szCs w:val="20"/>
                <w:lang w:val="en-GB"/>
              </w:rPr>
              <w:t>0.200</w:t>
            </w:r>
          </w:p>
        </w:tc>
        <w:tc>
          <w:tcPr>
            <w:tcW w:w="0" w:type="auto"/>
            <w:tcBorders>
              <w:top w:val="nil"/>
              <w:left w:val="nil"/>
              <w:bottom w:val="nil"/>
              <w:right w:val="nil"/>
            </w:tcBorders>
            <w:shd w:val="clear" w:color="auto" w:fill="auto"/>
            <w:vAlign w:val="center"/>
            <w:hideMark/>
          </w:tcPr>
          <w:p w14:paraId="096BBF5B" w14:textId="77777777" w:rsidR="00415D97" w:rsidRPr="0062630D" w:rsidRDefault="00415D97" w:rsidP="00FE17F9">
            <w:pPr>
              <w:jc w:val="center"/>
              <w:rPr>
                <w:color w:val="000000"/>
                <w:sz w:val="20"/>
                <w:szCs w:val="20"/>
                <w:lang w:val="en-GB"/>
              </w:rPr>
            </w:pPr>
            <w:r w:rsidRPr="0062630D">
              <w:rPr>
                <w:color w:val="000000"/>
                <w:sz w:val="20"/>
                <w:szCs w:val="20"/>
                <w:lang w:val="en-GB"/>
              </w:rPr>
              <w:t>-0.08 (-0.17 – 0.02)</w:t>
            </w:r>
          </w:p>
        </w:tc>
        <w:tc>
          <w:tcPr>
            <w:tcW w:w="0" w:type="auto"/>
            <w:tcBorders>
              <w:top w:val="nil"/>
              <w:left w:val="nil"/>
              <w:bottom w:val="nil"/>
              <w:right w:val="nil"/>
            </w:tcBorders>
            <w:shd w:val="clear" w:color="auto" w:fill="auto"/>
            <w:vAlign w:val="center"/>
            <w:hideMark/>
          </w:tcPr>
          <w:p w14:paraId="0598BF15" w14:textId="77777777" w:rsidR="00415D97" w:rsidRPr="0062630D" w:rsidRDefault="00415D97" w:rsidP="00FE17F9">
            <w:pPr>
              <w:jc w:val="center"/>
              <w:rPr>
                <w:color w:val="000000"/>
                <w:sz w:val="20"/>
                <w:szCs w:val="20"/>
                <w:lang w:val="en-GB"/>
              </w:rPr>
            </w:pPr>
            <w:r w:rsidRPr="0062630D">
              <w:rPr>
                <w:color w:val="000000"/>
                <w:sz w:val="20"/>
                <w:szCs w:val="20"/>
                <w:lang w:val="en-GB"/>
              </w:rPr>
              <w:t>0.103</w:t>
            </w:r>
          </w:p>
        </w:tc>
        <w:tc>
          <w:tcPr>
            <w:tcW w:w="0" w:type="auto"/>
            <w:tcBorders>
              <w:top w:val="nil"/>
              <w:left w:val="nil"/>
              <w:bottom w:val="nil"/>
              <w:right w:val="nil"/>
            </w:tcBorders>
            <w:shd w:val="clear" w:color="auto" w:fill="auto"/>
            <w:vAlign w:val="center"/>
            <w:hideMark/>
          </w:tcPr>
          <w:p w14:paraId="4FE744DF" w14:textId="77777777" w:rsidR="00415D97" w:rsidRPr="0062630D" w:rsidRDefault="00415D97" w:rsidP="00FE17F9">
            <w:pPr>
              <w:jc w:val="center"/>
              <w:rPr>
                <w:color w:val="000000"/>
                <w:sz w:val="20"/>
                <w:szCs w:val="20"/>
                <w:lang w:val="en-GB"/>
              </w:rPr>
            </w:pPr>
            <w:r w:rsidRPr="0062630D">
              <w:rPr>
                <w:color w:val="000000"/>
                <w:sz w:val="20"/>
                <w:szCs w:val="20"/>
                <w:lang w:val="en-GB"/>
              </w:rPr>
              <w:t>0.89 (0.69 – 1.15)</w:t>
            </w:r>
          </w:p>
        </w:tc>
        <w:tc>
          <w:tcPr>
            <w:tcW w:w="0" w:type="auto"/>
            <w:tcBorders>
              <w:top w:val="nil"/>
              <w:left w:val="nil"/>
              <w:bottom w:val="nil"/>
              <w:right w:val="nil"/>
            </w:tcBorders>
            <w:shd w:val="clear" w:color="auto" w:fill="auto"/>
            <w:vAlign w:val="center"/>
            <w:hideMark/>
          </w:tcPr>
          <w:p w14:paraId="7649FA59" w14:textId="77777777" w:rsidR="00415D97" w:rsidRPr="0062630D" w:rsidRDefault="00415D97" w:rsidP="00FE17F9">
            <w:pPr>
              <w:jc w:val="center"/>
              <w:rPr>
                <w:color w:val="000000"/>
                <w:sz w:val="20"/>
                <w:szCs w:val="20"/>
                <w:lang w:val="en-GB"/>
              </w:rPr>
            </w:pPr>
            <w:r w:rsidRPr="0062630D">
              <w:rPr>
                <w:color w:val="000000"/>
                <w:sz w:val="20"/>
                <w:szCs w:val="20"/>
                <w:lang w:val="en-GB"/>
              </w:rPr>
              <w:t>0.353</w:t>
            </w:r>
          </w:p>
        </w:tc>
      </w:tr>
      <w:tr w:rsidR="00415D97" w:rsidRPr="0062630D" w14:paraId="6949EC8F" w14:textId="77777777" w:rsidTr="00FE17F9">
        <w:trPr>
          <w:trHeight w:val="312"/>
        </w:trPr>
        <w:tc>
          <w:tcPr>
            <w:tcW w:w="0" w:type="auto"/>
            <w:tcBorders>
              <w:top w:val="nil"/>
              <w:left w:val="nil"/>
              <w:bottom w:val="nil"/>
              <w:right w:val="nil"/>
            </w:tcBorders>
            <w:shd w:val="clear" w:color="auto" w:fill="auto"/>
            <w:noWrap/>
            <w:vAlign w:val="center"/>
            <w:hideMark/>
          </w:tcPr>
          <w:p w14:paraId="5CC82800" w14:textId="77777777" w:rsidR="00415D97" w:rsidRPr="0062630D" w:rsidRDefault="00415D97" w:rsidP="00FE17F9">
            <w:pPr>
              <w:jc w:val="right"/>
              <w:rPr>
                <w:color w:val="333333"/>
                <w:sz w:val="20"/>
                <w:szCs w:val="20"/>
                <w:lang w:val="en-GB"/>
              </w:rPr>
            </w:pPr>
            <w:r w:rsidRPr="0062630D">
              <w:rPr>
                <w:color w:val="333333"/>
                <w:sz w:val="20"/>
                <w:szCs w:val="20"/>
                <w:lang w:val="en-GB"/>
              </w:rPr>
              <w:t>D/E</w:t>
            </w:r>
          </w:p>
        </w:tc>
        <w:tc>
          <w:tcPr>
            <w:tcW w:w="0" w:type="auto"/>
            <w:tcBorders>
              <w:top w:val="nil"/>
              <w:left w:val="nil"/>
              <w:bottom w:val="nil"/>
              <w:right w:val="nil"/>
            </w:tcBorders>
            <w:shd w:val="clear" w:color="auto" w:fill="auto"/>
            <w:vAlign w:val="center"/>
            <w:hideMark/>
          </w:tcPr>
          <w:p w14:paraId="05B36BA9" w14:textId="77777777" w:rsidR="00415D97" w:rsidRPr="0062630D" w:rsidRDefault="00415D97" w:rsidP="00FE17F9">
            <w:pPr>
              <w:jc w:val="center"/>
              <w:rPr>
                <w:color w:val="000000"/>
                <w:sz w:val="20"/>
                <w:szCs w:val="20"/>
                <w:lang w:val="en-GB"/>
              </w:rPr>
            </w:pPr>
            <w:r w:rsidRPr="0062630D">
              <w:rPr>
                <w:color w:val="000000"/>
                <w:sz w:val="20"/>
                <w:szCs w:val="20"/>
                <w:lang w:val="en-GB"/>
              </w:rPr>
              <w:t>-0.17 </w:t>
            </w:r>
            <w:r w:rsidRPr="0062630D">
              <w:rPr>
                <w:color w:val="000000"/>
                <w:sz w:val="20"/>
                <w:szCs w:val="20"/>
                <w:vertAlign w:val="superscript"/>
                <w:lang w:val="en-GB"/>
              </w:rPr>
              <w:t>**</w:t>
            </w:r>
            <w:r w:rsidRPr="0062630D">
              <w:rPr>
                <w:color w:val="000000"/>
                <w:sz w:val="20"/>
                <w:szCs w:val="20"/>
                <w:lang w:val="en-GB"/>
              </w:rPr>
              <w:t> (-0.28 – -0.05)</w:t>
            </w:r>
          </w:p>
        </w:tc>
        <w:tc>
          <w:tcPr>
            <w:tcW w:w="0" w:type="auto"/>
            <w:tcBorders>
              <w:top w:val="nil"/>
              <w:left w:val="nil"/>
              <w:bottom w:val="nil"/>
              <w:right w:val="nil"/>
            </w:tcBorders>
            <w:shd w:val="clear" w:color="auto" w:fill="auto"/>
            <w:vAlign w:val="center"/>
            <w:hideMark/>
          </w:tcPr>
          <w:p w14:paraId="4F35D5D6" w14:textId="77777777" w:rsidR="00415D97" w:rsidRPr="0062630D" w:rsidRDefault="00415D97" w:rsidP="00FE17F9">
            <w:pPr>
              <w:jc w:val="center"/>
              <w:rPr>
                <w:color w:val="000000"/>
                <w:sz w:val="20"/>
                <w:szCs w:val="20"/>
                <w:lang w:val="en-GB"/>
              </w:rPr>
            </w:pPr>
            <w:r w:rsidRPr="0062630D">
              <w:rPr>
                <w:color w:val="000000"/>
                <w:sz w:val="20"/>
                <w:szCs w:val="20"/>
                <w:lang w:val="en-GB"/>
              </w:rPr>
              <w:t>0.005</w:t>
            </w:r>
          </w:p>
        </w:tc>
        <w:tc>
          <w:tcPr>
            <w:tcW w:w="0" w:type="auto"/>
            <w:tcBorders>
              <w:top w:val="nil"/>
              <w:left w:val="nil"/>
              <w:bottom w:val="nil"/>
              <w:right w:val="nil"/>
            </w:tcBorders>
            <w:shd w:val="clear" w:color="auto" w:fill="auto"/>
            <w:vAlign w:val="center"/>
            <w:hideMark/>
          </w:tcPr>
          <w:p w14:paraId="5F59495C" w14:textId="77777777" w:rsidR="00415D97" w:rsidRPr="0062630D" w:rsidRDefault="00415D97" w:rsidP="00FE17F9">
            <w:pPr>
              <w:jc w:val="center"/>
              <w:rPr>
                <w:color w:val="000000"/>
                <w:sz w:val="20"/>
                <w:szCs w:val="20"/>
                <w:lang w:val="en-GB"/>
              </w:rPr>
            </w:pPr>
            <w:r w:rsidRPr="0062630D">
              <w:rPr>
                <w:color w:val="000000"/>
                <w:sz w:val="20"/>
                <w:szCs w:val="20"/>
                <w:lang w:val="en-GB"/>
              </w:rPr>
              <w:t>-0.16 </w:t>
            </w:r>
            <w:r w:rsidRPr="0062630D">
              <w:rPr>
                <w:color w:val="000000"/>
                <w:sz w:val="20"/>
                <w:szCs w:val="20"/>
                <w:vertAlign w:val="superscript"/>
                <w:lang w:val="en-GB"/>
              </w:rPr>
              <w:t>**</w:t>
            </w:r>
            <w:r w:rsidRPr="0062630D">
              <w:rPr>
                <w:color w:val="000000"/>
                <w:sz w:val="20"/>
                <w:szCs w:val="20"/>
                <w:lang w:val="en-GB"/>
              </w:rPr>
              <w:t> (-0.27 – -0.05)</w:t>
            </w:r>
          </w:p>
        </w:tc>
        <w:tc>
          <w:tcPr>
            <w:tcW w:w="0" w:type="auto"/>
            <w:tcBorders>
              <w:top w:val="nil"/>
              <w:left w:val="nil"/>
              <w:bottom w:val="nil"/>
              <w:right w:val="nil"/>
            </w:tcBorders>
            <w:shd w:val="clear" w:color="auto" w:fill="auto"/>
            <w:vAlign w:val="center"/>
            <w:hideMark/>
          </w:tcPr>
          <w:p w14:paraId="7F60275C" w14:textId="77777777" w:rsidR="00415D97" w:rsidRPr="0062630D" w:rsidRDefault="00415D97" w:rsidP="00FE17F9">
            <w:pPr>
              <w:jc w:val="center"/>
              <w:rPr>
                <w:color w:val="000000"/>
                <w:sz w:val="20"/>
                <w:szCs w:val="20"/>
                <w:lang w:val="en-GB"/>
              </w:rPr>
            </w:pPr>
            <w:r w:rsidRPr="0062630D">
              <w:rPr>
                <w:color w:val="000000"/>
                <w:sz w:val="20"/>
                <w:szCs w:val="20"/>
                <w:lang w:val="en-GB"/>
              </w:rPr>
              <w:t>0.005</w:t>
            </w:r>
          </w:p>
        </w:tc>
        <w:tc>
          <w:tcPr>
            <w:tcW w:w="0" w:type="auto"/>
            <w:tcBorders>
              <w:top w:val="nil"/>
              <w:left w:val="nil"/>
              <w:bottom w:val="nil"/>
              <w:right w:val="nil"/>
            </w:tcBorders>
            <w:shd w:val="clear" w:color="auto" w:fill="auto"/>
            <w:vAlign w:val="center"/>
            <w:hideMark/>
          </w:tcPr>
          <w:p w14:paraId="26D2E591" w14:textId="77777777" w:rsidR="00415D97" w:rsidRPr="0062630D" w:rsidRDefault="00415D97" w:rsidP="00FE17F9">
            <w:pPr>
              <w:jc w:val="center"/>
              <w:rPr>
                <w:color w:val="000000"/>
                <w:sz w:val="20"/>
                <w:szCs w:val="20"/>
                <w:lang w:val="en-GB"/>
              </w:rPr>
            </w:pPr>
            <w:r w:rsidRPr="0062630D">
              <w:rPr>
                <w:color w:val="000000"/>
                <w:sz w:val="20"/>
                <w:szCs w:val="20"/>
                <w:lang w:val="en-GB"/>
              </w:rPr>
              <w:t>-0.03 (-0.17 – 0.10)</w:t>
            </w:r>
          </w:p>
        </w:tc>
        <w:tc>
          <w:tcPr>
            <w:tcW w:w="0" w:type="auto"/>
            <w:tcBorders>
              <w:top w:val="nil"/>
              <w:left w:val="nil"/>
              <w:bottom w:val="nil"/>
              <w:right w:val="nil"/>
            </w:tcBorders>
            <w:shd w:val="clear" w:color="auto" w:fill="auto"/>
            <w:vAlign w:val="center"/>
            <w:hideMark/>
          </w:tcPr>
          <w:p w14:paraId="03BDA9F2" w14:textId="77777777" w:rsidR="00415D97" w:rsidRPr="0062630D" w:rsidRDefault="00415D97" w:rsidP="00FE17F9">
            <w:pPr>
              <w:jc w:val="center"/>
              <w:rPr>
                <w:color w:val="000000"/>
                <w:sz w:val="20"/>
                <w:szCs w:val="20"/>
                <w:lang w:val="en-GB"/>
              </w:rPr>
            </w:pPr>
            <w:r w:rsidRPr="0062630D">
              <w:rPr>
                <w:color w:val="000000"/>
                <w:sz w:val="20"/>
                <w:szCs w:val="20"/>
                <w:lang w:val="en-GB"/>
              </w:rPr>
              <w:t>0.640</w:t>
            </w:r>
          </w:p>
        </w:tc>
        <w:tc>
          <w:tcPr>
            <w:tcW w:w="0" w:type="auto"/>
            <w:tcBorders>
              <w:top w:val="nil"/>
              <w:left w:val="nil"/>
              <w:bottom w:val="nil"/>
              <w:right w:val="nil"/>
            </w:tcBorders>
            <w:shd w:val="clear" w:color="auto" w:fill="auto"/>
            <w:vAlign w:val="center"/>
            <w:hideMark/>
          </w:tcPr>
          <w:p w14:paraId="1E2D5A38" w14:textId="77777777" w:rsidR="00415D97" w:rsidRPr="0062630D" w:rsidRDefault="00415D97" w:rsidP="00FE17F9">
            <w:pPr>
              <w:jc w:val="center"/>
              <w:rPr>
                <w:color w:val="000000"/>
                <w:sz w:val="20"/>
                <w:szCs w:val="20"/>
                <w:lang w:val="en-GB"/>
              </w:rPr>
            </w:pPr>
            <w:r w:rsidRPr="0062630D">
              <w:rPr>
                <w:color w:val="000000"/>
                <w:sz w:val="20"/>
                <w:szCs w:val="20"/>
                <w:lang w:val="en-GB"/>
              </w:rPr>
              <w:t>1.21 (0.86 – 1.71)</w:t>
            </w:r>
          </w:p>
        </w:tc>
        <w:tc>
          <w:tcPr>
            <w:tcW w:w="0" w:type="auto"/>
            <w:tcBorders>
              <w:top w:val="nil"/>
              <w:left w:val="nil"/>
              <w:bottom w:val="nil"/>
              <w:right w:val="nil"/>
            </w:tcBorders>
            <w:shd w:val="clear" w:color="auto" w:fill="auto"/>
            <w:vAlign w:val="center"/>
            <w:hideMark/>
          </w:tcPr>
          <w:p w14:paraId="4CEADDC0" w14:textId="77777777" w:rsidR="00415D97" w:rsidRPr="0062630D" w:rsidRDefault="00415D97" w:rsidP="00FE17F9">
            <w:pPr>
              <w:jc w:val="center"/>
              <w:rPr>
                <w:color w:val="000000"/>
                <w:sz w:val="20"/>
                <w:szCs w:val="20"/>
                <w:lang w:val="en-GB"/>
              </w:rPr>
            </w:pPr>
            <w:r w:rsidRPr="0062630D">
              <w:rPr>
                <w:color w:val="000000"/>
                <w:sz w:val="20"/>
                <w:szCs w:val="20"/>
                <w:lang w:val="en-GB"/>
              </w:rPr>
              <w:t>0.281</w:t>
            </w:r>
          </w:p>
        </w:tc>
      </w:tr>
      <w:tr w:rsidR="00415D97" w:rsidRPr="0062630D" w14:paraId="5C047318" w14:textId="77777777" w:rsidTr="00FE17F9">
        <w:trPr>
          <w:trHeight w:val="312"/>
        </w:trPr>
        <w:tc>
          <w:tcPr>
            <w:tcW w:w="0" w:type="auto"/>
            <w:tcBorders>
              <w:top w:val="nil"/>
              <w:left w:val="nil"/>
              <w:bottom w:val="nil"/>
              <w:right w:val="nil"/>
            </w:tcBorders>
            <w:shd w:val="clear" w:color="auto" w:fill="auto"/>
            <w:noWrap/>
            <w:vAlign w:val="center"/>
            <w:hideMark/>
          </w:tcPr>
          <w:p w14:paraId="540513AC" w14:textId="77777777" w:rsidR="00415D97" w:rsidRPr="00415D97" w:rsidRDefault="00415D97" w:rsidP="00FE17F9">
            <w:pPr>
              <w:rPr>
                <w:color w:val="000000"/>
                <w:sz w:val="20"/>
                <w:szCs w:val="20"/>
              </w:rPr>
            </w:pPr>
            <w:r w:rsidRPr="00415D97">
              <w:rPr>
                <w:color w:val="000000"/>
                <w:sz w:val="20"/>
                <w:szCs w:val="20"/>
              </w:rPr>
              <w:t xml:space="preserve">Site (Porto </w:t>
            </w:r>
            <w:proofErr w:type="spellStart"/>
            <w:r w:rsidRPr="00415D97">
              <w:rPr>
                <w:color w:val="000000"/>
                <w:sz w:val="20"/>
                <w:szCs w:val="20"/>
              </w:rPr>
              <w:t>Alegre:São</w:t>
            </w:r>
            <w:proofErr w:type="spellEnd"/>
            <w:r w:rsidRPr="00415D97">
              <w:rPr>
                <w:color w:val="000000"/>
                <w:sz w:val="20"/>
                <w:szCs w:val="20"/>
              </w:rPr>
              <w:t xml:space="preserve"> Paulo)</w:t>
            </w:r>
          </w:p>
        </w:tc>
        <w:tc>
          <w:tcPr>
            <w:tcW w:w="0" w:type="auto"/>
            <w:tcBorders>
              <w:top w:val="nil"/>
              <w:left w:val="nil"/>
              <w:bottom w:val="nil"/>
              <w:right w:val="nil"/>
            </w:tcBorders>
            <w:shd w:val="clear" w:color="auto" w:fill="auto"/>
            <w:vAlign w:val="center"/>
            <w:hideMark/>
          </w:tcPr>
          <w:p w14:paraId="61D092A3" w14:textId="77777777" w:rsidR="00415D97" w:rsidRPr="0062630D" w:rsidRDefault="00415D97" w:rsidP="00FE17F9">
            <w:pPr>
              <w:jc w:val="center"/>
              <w:rPr>
                <w:color w:val="000000"/>
                <w:sz w:val="20"/>
                <w:szCs w:val="20"/>
                <w:lang w:val="en-GB"/>
              </w:rPr>
            </w:pPr>
            <w:r w:rsidRPr="0062630D">
              <w:rPr>
                <w:color w:val="000000"/>
                <w:sz w:val="20"/>
                <w:szCs w:val="20"/>
                <w:lang w:val="en-GB"/>
              </w:rPr>
              <w:t>0.13 </w:t>
            </w:r>
            <w:r w:rsidRPr="0062630D">
              <w:rPr>
                <w:color w:val="000000"/>
                <w:sz w:val="20"/>
                <w:szCs w:val="20"/>
                <w:vertAlign w:val="superscript"/>
                <w:lang w:val="en-GB"/>
              </w:rPr>
              <w:t>***</w:t>
            </w:r>
            <w:r w:rsidRPr="0062630D">
              <w:rPr>
                <w:color w:val="000000"/>
                <w:sz w:val="20"/>
                <w:szCs w:val="20"/>
                <w:lang w:val="en-GB"/>
              </w:rPr>
              <w:t> (0.07 – 0.20)</w:t>
            </w:r>
          </w:p>
        </w:tc>
        <w:tc>
          <w:tcPr>
            <w:tcW w:w="0" w:type="auto"/>
            <w:tcBorders>
              <w:top w:val="nil"/>
              <w:left w:val="nil"/>
              <w:bottom w:val="nil"/>
              <w:right w:val="nil"/>
            </w:tcBorders>
            <w:shd w:val="clear" w:color="auto" w:fill="auto"/>
            <w:vAlign w:val="center"/>
            <w:hideMark/>
          </w:tcPr>
          <w:p w14:paraId="1996594C"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7EC8988" w14:textId="77777777" w:rsidR="00415D97" w:rsidRPr="0062630D" w:rsidRDefault="00415D97" w:rsidP="00FE17F9">
            <w:pPr>
              <w:jc w:val="center"/>
              <w:rPr>
                <w:color w:val="000000"/>
                <w:sz w:val="20"/>
                <w:szCs w:val="20"/>
                <w:lang w:val="en-GB"/>
              </w:rPr>
            </w:pPr>
            <w:r w:rsidRPr="0062630D">
              <w:rPr>
                <w:color w:val="000000"/>
                <w:sz w:val="20"/>
                <w:szCs w:val="20"/>
                <w:lang w:val="en-GB"/>
              </w:rPr>
              <w:t>0.07 </w:t>
            </w:r>
            <w:r w:rsidRPr="0062630D">
              <w:rPr>
                <w:color w:val="000000"/>
                <w:sz w:val="20"/>
                <w:szCs w:val="20"/>
                <w:vertAlign w:val="superscript"/>
                <w:lang w:val="en-GB"/>
              </w:rPr>
              <w:t>*</w:t>
            </w:r>
            <w:r w:rsidRPr="0062630D">
              <w:rPr>
                <w:color w:val="000000"/>
                <w:sz w:val="20"/>
                <w:szCs w:val="20"/>
                <w:lang w:val="en-GB"/>
              </w:rPr>
              <w:t> (0.01 – 0.13)</w:t>
            </w:r>
          </w:p>
        </w:tc>
        <w:tc>
          <w:tcPr>
            <w:tcW w:w="0" w:type="auto"/>
            <w:tcBorders>
              <w:top w:val="nil"/>
              <w:left w:val="nil"/>
              <w:bottom w:val="nil"/>
              <w:right w:val="nil"/>
            </w:tcBorders>
            <w:shd w:val="clear" w:color="auto" w:fill="auto"/>
            <w:vAlign w:val="center"/>
            <w:hideMark/>
          </w:tcPr>
          <w:p w14:paraId="086506D8" w14:textId="77777777" w:rsidR="00415D97" w:rsidRPr="0062630D" w:rsidRDefault="00415D97" w:rsidP="00FE17F9">
            <w:pPr>
              <w:jc w:val="center"/>
              <w:rPr>
                <w:color w:val="000000"/>
                <w:sz w:val="20"/>
                <w:szCs w:val="20"/>
                <w:lang w:val="en-GB"/>
              </w:rPr>
            </w:pPr>
            <w:r w:rsidRPr="0062630D">
              <w:rPr>
                <w:color w:val="000000"/>
                <w:sz w:val="20"/>
                <w:szCs w:val="20"/>
                <w:lang w:val="en-GB"/>
              </w:rPr>
              <w:t>0.028</w:t>
            </w:r>
          </w:p>
        </w:tc>
        <w:tc>
          <w:tcPr>
            <w:tcW w:w="0" w:type="auto"/>
            <w:tcBorders>
              <w:top w:val="nil"/>
              <w:left w:val="nil"/>
              <w:bottom w:val="nil"/>
              <w:right w:val="nil"/>
            </w:tcBorders>
            <w:shd w:val="clear" w:color="auto" w:fill="auto"/>
            <w:vAlign w:val="center"/>
            <w:hideMark/>
          </w:tcPr>
          <w:p w14:paraId="26C4372E" w14:textId="77777777" w:rsidR="00415D97" w:rsidRPr="0062630D" w:rsidRDefault="00415D97" w:rsidP="00FE17F9">
            <w:pPr>
              <w:jc w:val="center"/>
              <w:rPr>
                <w:color w:val="000000"/>
                <w:sz w:val="20"/>
                <w:szCs w:val="20"/>
                <w:lang w:val="en-GB"/>
              </w:rPr>
            </w:pPr>
            <w:r w:rsidRPr="0062630D">
              <w:rPr>
                <w:color w:val="000000"/>
                <w:sz w:val="20"/>
                <w:szCs w:val="20"/>
                <w:lang w:val="en-GB"/>
              </w:rPr>
              <w:t>0.04 (-0.03 – 0.11)</w:t>
            </w:r>
          </w:p>
        </w:tc>
        <w:tc>
          <w:tcPr>
            <w:tcW w:w="0" w:type="auto"/>
            <w:tcBorders>
              <w:top w:val="nil"/>
              <w:left w:val="nil"/>
              <w:bottom w:val="nil"/>
              <w:right w:val="nil"/>
            </w:tcBorders>
            <w:shd w:val="clear" w:color="auto" w:fill="auto"/>
            <w:vAlign w:val="center"/>
            <w:hideMark/>
          </w:tcPr>
          <w:p w14:paraId="5085A7B7" w14:textId="77777777" w:rsidR="00415D97" w:rsidRPr="0062630D" w:rsidRDefault="00415D97" w:rsidP="00FE17F9">
            <w:pPr>
              <w:jc w:val="center"/>
              <w:rPr>
                <w:color w:val="000000"/>
                <w:sz w:val="20"/>
                <w:szCs w:val="20"/>
                <w:lang w:val="en-GB"/>
              </w:rPr>
            </w:pPr>
            <w:r w:rsidRPr="0062630D">
              <w:rPr>
                <w:color w:val="000000"/>
                <w:sz w:val="20"/>
                <w:szCs w:val="20"/>
                <w:lang w:val="en-GB"/>
              </w:rPr>
              <w:t>0.306</w:t>
            </w:r>
          </w:p>
        </w:tc>
        <w:tc>
          <w:tcPr>
            <w:tcW w:w="0" w:type="auto"/>
            <w:tcBorders>
              <w:top w:val="nil"/>
              <w:left w:val="nil"/>
              <w:bottom w:val="nil"/>
              <w:right w:val="nil"/>
            </w:tcBorders>
            <w:shd w:val="clear" w:color="auto" w:fill="auto"/>
            <w:vAlign w:val="center"/>
            <w:hideMark/>
          </w:tcPr>
          <w:p w14:paraId="328006AD" w14:textId="77777777" w:rsidR="00415D97" w:rsidRPr="0062630D" w:rsidRDefault="00415D97" w:rsidP="00FE17F9">
            <w:pPr>
              <w:jc w:val="center"/>
              <w:rPr>
                <w:color w:val="000000"/>
                <w:sz w:val="20"/>
                <w:szCs w:val="20"/>
                <w:lang w:val="en-GB"/>
              </w:rPr>
            </w:pPr>
            <w:r w:rsidRPr="0062630D">
              <w:rPr>
                <w:color w:val="000000"/>
                <w:sz w:val="20"/>
                <w:szCs w:val="20"/>
                <w:lang w:val="en-GB"/>
              </w:rPr>
              <w:t>1.59 </w:t>
            </w:r>
            <w:r w:rsidRPr="0062630D">
              <w:rPr>
                <w:color w:val="000000"/>
                <w:sz w:val="20"/>
                <w:szCs w:val="20"/>
                <w:vertAlign w:val="superscript"/>
                <w:lang w:val="en-GB"/>
              </w:rPr>
              <w:t>***</w:t>
            </w:r>
            <w:r w:rsidRPr="0062630D">
              <w:rPr>
                <w:color w:val="000000"/>
                <w:sz w:val="20"/>
                <w:szCs w:val="20"/>
                <w:lang w:val="en-GB"/>
              </w:rPr>
              <w:t> (1.31 – 1.93)</w:t>
            </w:r>
          </w:p>
        </w:tc>
        <w:tc>
          <w:tcPr>
            <w:tcW w:w="0" w:type="auto"/>
            <w:tcBorders>
              <w:top w:val="nil"/>
              <w:left w:val="nil"/>
              <w:bottom w:val="nil"/>
              <w:right w:val="nil"/>
            </w:tcBorders>
            <w:shd w:val="clear" w:color="auto" w:fill="auto"/>
            <w:vAlign w:val="center"/>
            <w:hideMark/>
          </w:tcPr>
          <w:p w14:paraId="748CE39A" w14:textId="77777777" w:rsidR="00415D97" w:rsidRPr="0062630D" w:rsidRDefault="00415D97" w:rsidP="00FE17F9">
            <w:pPr>
              <w:jc w:val="center"/>
              <w:rPr>
                <w:color w:val="000000"/>
                <w:sz w:val="20"/>
                <w:szCs w:val="20"/>
                <w:lang w:val="en-GB"/>
              </w:rPr>
            </w:pPr>
            <w:r w:rsidRPr="0062630D">
              <w:rPr>
                <w:color w:val="000000"/>
                <w:sz w:val="20"/>
                <w:szCs w:val="20"/>
                <w:lang w:val="en-GB"/>
              </w:rPr>
              <w:t>&lt;0.001</w:t>
            </w:r>
          </w:p>
        </w:tc>
      </w:tr>
      <w:tr w:rsidR="00415D97" w:rsidRPr="0062630D" w14:paraId="537A6D67" w14:textId="77777777" w:rsidTr="00FE17F9">
        <w:trPr>
          <w:trHeight w:val="312"/>
        </w:trPr>
        <w:tc>
          <w:tcPr>
            <w:tcW w:w="0" w:type="auto"/>
            <w:tcBorders>
              <w:top w:val="single" w:sz="4" w:space="0" w:color="auto"/>
              <w:left w:val="nil"/>
              <w:bottom w:val="single" w:sz="4" w:space="0" w:color="auto"/>
              <w:right w:val="nil"/>
            </w:tcBorders>
            <w:shd w:val="clear" w:color="auto" w:fill="auto"/>
            <w:noWrap/>
            <w:vAlign w:val="center"/>
            <w:hideMark/>
          </w:tcPr>
          <w:p w14:paraId="31C04C24" w14:textId="77777777" w:rsidR="00415D97" w:rsidRPr="0062630D" w:rsidRDefault="00415D97" w:rsidP="00FE17F9">
            <w:pPr>
              <w:rPr>
                <w:i/>
                <w:iCs/>
                <w:color w:val="000000"/>
                <w:sz w:val="20"/>
                <w:szCs w:val="20"/>
                <w:lang w:val="en-GB"/>
              </w:rPr>
            </w:pPr>
            <w:r w:rsidRPr="0062630D">
              <w:rPr>
                <w:i/>
                <w:iCs/>
                <w:color w:val="000000"/>
                <w:sz w:val="20"/>
                <w:szCs w:val="20"/>
                <w:lang w:val="en-GB"/>
              </w:rPr>
              <w:t>Interactions</w:t>
            </w:r>
          </w:p>
        </w:tc>
        <w:tc>
          <w:tcPr>
            <w:tcW w:w="0" w:type="auto"/>
            <w:tcBorders>
              <w:top w:val="single" w:sz="4" w:space="0" w:color="auto"/>
              <w:left w:val="nil"/>
              <w:bottom w:val="single" w:sz="4" w:space="0" w:color="auto"/>
              <w:right w:val="nil"/>
            </w:tcBorders>
            <w:shd w:val="clear" w:color="auto" w:fill="auto"/>
            <w:noWrap/>
            <w:vAlign w:val="center"/>
            <w:hideMark/>
          </w:tcPr>
          <w:p w14:paraId="3935D48D"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6127E609"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52B0C5AE"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629C78F4"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27D91331"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4DC1FD84"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26278C11"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56353D38"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r>
      <w:tr w:rsidR="00415D97" w:rsidRPr="0062630D" w14:paraId="5C5CD55D" w14:textId="77777777" w:rsidTr="00FE17F9">
        <w:trPr>
          <w:trHeight w:val="312"/>
        </w:trPr>
        <w:tc>
          <w:tcPr>
            <w:tcW w:w="0" w:type="auto"/>
            <w:tcBorders>
              <w:top w:val="nil"/>
              <w:left w:val="nil"/>
              <w:bottom w:val="nil"/>
              <w:right w:val="nil"/>
            </w:tcBorders>
            <w:shd w:val="clear" w:color="auto" w:fill="auto"/>
            <w:noWrap/>
            <w:vAlign w:val="center"/>
            <w:hideMark/>
          </w:tcPr>
          <w:p w14:paraId="1AC3DD04" w14:textId="77777777" w:rsidR="00415D97" w:rsidRPr="0062630D" w:rsidRDefault="00415D97" w:rsidP="00FE17F9">
            <w:pPr>
              <w:rPr>
                <w:color w:val="000000"/>
                <w:sz w:val="20"/>
                <w:szCs w:val="20"/>
                <w:lang w:val="en-GB"/>
              </w:rPr>
            </w:pPr>
            <w:r w:rsidRPr="0062630D">
              <w:rPr>
                <w:color w:val="000000"/>
                <w:sz w:val="20"/>
                <w:szCs w:val="20"/>
                <w:lang w:val="en-GB"/>
              </w:rPr>
              <w:t>CBCL-</w:t>
            </w:r>
            <w:proofErr w:type="spellStart"/>
            <w:r w:rsidRPr="0062630D">
              <w:rPr>
                <w:color w:val="000000"/>
                <w:sz w:val="20"/>
                <w:szCs w:val="20"/>
                <w:lang w:val="en-GB"/>
              </w:rPr>
              <w:t>att</w:t>
            </w:r>
            <w:proofErr w:type="spellEnd"/>
            <w:r w:rsidRPr="0062630D">
              <w:rPr>
                <w:color w:val="000000"/>
                <w:sz w:val="20"/>
                <w:szCs w:val="20"/>
                <w:lang w:val="en-GB"/>
              </w:rPr>
              <w:t>*School shift</w:t>
            </w:r>
          </w:p>
        </w:tc>
        <w:tc>
          <w:tcPr>
            <w:tcW w:w="0" w:type="auto"/>
            <w:tcBorders>
              <w:top w:val="nil"/>
              <w:left w:val="nil"/>
              <w:bottom w:val="single" w:sz="4" w:space="0" w:color="auto"/>
              <w:right w:val="nil"/>
            </w:tcBorders>
            <w:shd w:val="clear" w:color="auto" w:fill="auto"/>
            <w:vAlign w:val="center"/>
            <w:hideMark/>
          </w:tcPr>
          <w:p w14:paraId="670298B3" w14:textId="77777777" w:rsidR="00415D97" w:rsidRPr="0062630D" w:rsidRDefault="00415D97" w:rsidP="00FE17F9">
            <w:pPr>
              <w:jc w:val="center"/>
              <w:rPr>
                <w:color w:val="000000"/>
                <w:sz w:val="20"/>
                <w:szCs w:val="20"/>
                <w:lang w:val="en-GB"/>
              </w:rPr>
            </w:pPr>
            <w:r w:rsidRPr="0062630D">
              <w:rPr>
                <w:color w:val="000000"/>
                <w:sz w:val="20"/>
                <w:szCs w:val="20"/>
                <w:lang w:val="en-GB"/>
              </w:rPr>
              <w:t>0.08 </w:t>
            </w:r>
            <w:r w:rsidRPr="0062630D">
              <w:rPr>
                <w:color w:val="000000"/>
                <w:sz w:val="20"/>
                <w:szCs w:val="20"/>
                <w:vertAlign w:val="superscript"/>
                <w:lang w:val="en-GB"/>
              </w:rPr>
              <w:t>*</w:t>
            </w:r>
            <w:r w:rsidRPr="0062630D">
              <w:rPr>
                <w:color w:val="000000"/>
                <w:sz w:val="20"/>
                <w:szCs w:val="20"/>
                <w:lang w:val="en-GB"/>
              </w:rPr>
              <w:t> (0.01 – 0.15)</w:t>
            </w:r>
          </w:p>
        </w:tc>
        <w:tc>
          <w:tcPr>
            <w:tcW w:w="0" w:type="auto"/>
            <w:tcBorders>
              <w:top w:val="nil"/>
              <w:left w:val="nil"/>
              <w:bottom w:val="single" w:sz="4" w:space="0" w:color="auto"/>
              <w:right w:val="nil"/>
            </w:tcBorders>
            <w:shd w:val="clear" w:color="auto" w:fill="auto"/>
            <w:vAlign w:val="center"/>
            <w:hideMark/>
          </w:tcPr>
          <w:p w14:paraId="69A8F858" w14:textId="77777777" w:rsidR="00415D97" w:rsidRPr="0062630D" w:rsidRDefault="00415D97" w:rsidP="00FE17F9">
            <w:pPr>
              <w:jc w:val="center"/>
              <w:rPr>
                <w:color w:val="000000"/>
                <w:sz w:val="20"/>
                <w:szCs w:val="20"/>
                <w:lang w:val="en-GB"/>
              </w:rPr>
            </w:pPr>
            <w:r w:rsidRPr="0062630D">
              <w:rPr>
                <w:color w:val="000000"/>
                <w:sz w:val="20"/>
                <w:szCs w:val="20"/>
                <w:lang w:val="en-GB"/>
              </w:rPr>
              <w:t>0.031</w:t>
            </w:r>
          </w:p>
        </w:tc>
        <w:tc>
          <w:tcPr>
            <w:tcW w:w="0" w:type="auto"/>
            <w:tcBorders>
              <w:top w:val="nil"/>
              <w:left w:val="nil"/>
              <w:bottom w:val="single" w:sz="4" w:space="0" w:color="auto"/>
              <w:right w:val="nil"/>
            </w:tcBorders>
            <w:shd w:val="clear" w:color="auto" w:fill="auto"/>
            <w:vAlign w:val="center"/>
            <w:hideMark/>
          </w:tcPr>
          <w:p w14:paraId="124C48B3" w14:textId="77777777" w:rsidR="00415D97" w:rsidRPr="0062630D" w:rsidRDefault="00415D97" w:rsidP="00FE17F9">
            <w:pPr>
              <w:jc w:val="center"/>
              <w:rPr>
                <w:color w:val="000000"/>
                <w:sz w:val="20"/>
                <w:szCs w:val="20"/>
                <w:lang w:val="en-GB"/>
              </w:rPr>
            </w:pPr>
            <w:r w:rsidRPr="0062630D">
              <w:rPr>
                <w:color w:val="000000"/>
                <w:sz w:val="20"/>
                <w:szCs w:val="20"/>
                <w:lang w:val="en-GB"/>
              </w:rPr>
              <w:t>0.08 </w:t>
            </w:r>
            <w:r w:rsidRPr="0062630D">
              <w:rPr>
                <w:color w:val="000000"/>
                <w:sz w:val="20"/>
                <w:szCs w:val="20"/>
                <w:vertAlign w:val="superscript"/>
                <w:lang w:val="en-GB"/>
              </w:rPr>
              <w:t>*</w:t>
            </w:r>
            <w:r w:rsidRPr="0062630D">
              <w:rPr>
                <w:color w:val="000000"/>
                <w:sz w:val="20"/>
                <w:szCs w:val="20"/>
                <w:lang w:val="en-GB"/>
              </w:rPr>
              <w:t> (0.01 – 0.15)</w:t>
            </w:r>
          </w:p>
        </w:tc>
        <w:tc>
          <w:tcPr>
            <w:tcW w:w="0" w:type="auto"/>
            <w:tcBorders>
              <w:top w:val="nil"/>
              <w:left w:val="nil"/>
              <w:bottom w:val="single" w:sz="4" w:space="0" w:color="auto"/>
              <w:right w:val="nil"/>
            </w:tcBorders>
            <w:shd w:val="clear" w:color="auto" w:fill="auto"/>
            <w:vAlign w:val="center"/>
            <w:hideMark/>
          </w:tcPr>
          <w:p w14:paraId="138DB0C1" w14:textId="77777777" w:rsidR="00415D97" w:rsidRPr="0062630D" w:rsidRDefault="00415D97" w:rsidP="00FE17F9">
            <w:pPr>
              <w:jc w:val="center"/>
              <w:rPr>
                <w:color w:val="000000"/>
                <w:sz w:val="20"/>
                <w:szCs w:val="20"/>
                <w:lang w:val="en-GB"/>
              </w:rPr>
            </w:pPr>
            <w:r w:rsidRPr="0062630D">
              <w:rPr>
                <w:color w:val="000000"/>
                <w:sz w:val="20"/>
                <w:szCs w:val="20"/>
                <w:lang w:val="en-GB"/>
              </w:rPr>
              <w:t>0.022</w:t>
            </w:r>
          </w:p>
        </w:tc>
        <w:tc>
          <w:tcPr>
            <w:tcW w:w="0" w:type="auto"/>
            <w:tcBorders>
              <w:top w:val="nil"/>
              <w:left w:val="nil"/>
              <w:bottom w:val="single" w:sz="4" w:space="0" w:color="auto"/>
              <w:right w:val="nil"/>
            </w:tcBorders>
            <w:shd w:val="clear" w:color="auto" w:fill="auto"/>
            <w:vAlign w:val="center"/>
            <w:hideMark/>
          </w:tcPr>
          <w:p w14:paraId="3DC298A8" w14:textId="77777777" w:rsidR="00415D97" w:rsidRPr="0062630D" w:rsidRDefault="00415D97" w:rsidP="00FE17F9">
            <w:pPr>
              <w:jc w:val="center"/>
              <w:rPr>
                <w:color w:val="000000"/>
                <w:sz w:val="20"/>
                <w:szCs w:val="20"/>
                <w:lang w:val="en-GB"/>
              </w:rPr>
            </w:pPr>
            <w:r w:rsidRPr="0062630D">
              <w:rPr>
                <w:color w:val="000000"/>
                <w:sz w:val="20"/>
                <w:szCs w:val="20"/>
                <w:lang w:val="en-GB"/>
              </w:rPr>
              <w:t>-0.04 (-0.12 – 0.04)</w:t>
            </w:r>
          </w:p>
        </w:tc>
        <w:tc>
          <w:tcPr>
            <w:tcW w:w="0" w:type="auto"/>
            <w:tcBorders>
              <w:top w:val="nil"/>
              <w:left w:val="nil"/>
              <w:bottom w:val="single" w:sz="4" w:space="0" w:color="auto"/>
              <w:right w:val="nil"/>
            </w:tcBorders>
            <w:shd w:val="clear" w:color="auto" w:fill="auto"/>
            <w:vAlign w:val="center"/>
            <w:hideMark/>
          </w:tcPr>
          <w:p w14:paraId="6D6735E0" w14:textId="77777777" w:rsidR="00415D97" w:rsidRPr="0062630D" w:rsidRDefault="00415D97" w:rsidP="00FE17F9">
            <w:pPr>
              <w:jc w:val="center"/>
              <w:rPr>
                <w:color w:val="000000"/>
                <w:sz w:val="20"/>
                <w:szCs w:val="20"/>
                <w:lang w:val="en-GB"/>
              </w:rPr>
            </w:pPr>
            <w:r w:rsidRPr="0062630D">
              <w:rPr>
                <w:color w:val="000000"/>
                <w:sz w:val="20"/>
                <w:szCs w:val="20"/>
                <w:lang w:val="en-GB"/>
              </w:rPr>
              <w:t>0.314</w:t>
            </w:r>
          </w:p>
        </w:tc>
        <w:tc>
          <w:tcPr>
            <w:tcW w:w="0" w:type="auto"/>
            <w:tcBorders>
              <w:top w:val="nil"/>
              <w:left w:val="nil"/>
              <w:bottom w:val="single" w:sz="4" w:space="0" w:color="auto"/>
              <w:right w:val="nil"/>
            </w:tcBorders>
            <w:shd w:val="clear" w:color="auto" w:fill="auto"/>
            <w:vAlign w:val="center"/>
            <w:hideMark/>
          </w:tcPr>
          <w:p w14:paraId="2B8AD234" w14:textId="77777777" w:rsidR="00415D97" w:rsidRPr="0062630D" w:rsidRDefault="00415D97" w:rsidP="00FE17F9">
            <w:pPr>
              <w:jc w:val="center"/>
              <w:rPr>
                <w:color w:val="000000"/>
                <w:sz w:val="20"/>
                <w:szCs w:val="20"/>
                <w:lang w:val="en-GB"/>
              </w:rPr>
            </w:pPr>
            <w:r w:rsidRPr="0062630D">
              <w:rPr>
                <w:color w:val="000000"/>
                <w:sz w:val="20"/>
                <w:szCs w:val="20"/>
                <w:lang w:val="en-GB"/>
              </w:rPr>
              <w:t>0.80 </w:t>
            </w:r>
            <w:r w:rsidRPr="0062630D">
              <w:rPr>
                <w:color w:val="000000"/>
                <w:sz w:val="20"/>
                <w:szCs w:val="20"/>
                <w:vertAlign w:val="superscript"/>
                <w:lang w:val="en-GB"/>
              </w:rPr>
              <w:t>*</w:t>
            </w:r>
            <w:r w:rsidRPr="0062630D">
              <w:rPr>
                <w:color w:val="000000"/>
                <w:sz w:val="20"/>
                <w:szCs w:val="20"/>
                <w:lang w:val="en-GB"/>
              </w:rPr>
              <w:t> (0.64 – 1.00)</w:t>
            </w:r>
          </w:p>
        </w:tc>
        <w:tc>
          <w:tcPr>
            <w:tcW w:w="0" w:type="auto"/>
            <w:tcBorders>
              <w:top w:val="nil"/>
              <w:left w:val="nil"/>
              <w:bottom w:val="single" w:sz="4" w:space="0" w:color="auto"/>
              <w:right w:val="nil"/>
            </w:tcBorders>
            <w:shd w:val="clear" w:color="auto" w:fill="auto"/>
            <w:vAlign w:val="center"/>
            <w:hideMark/>
          </w:tcPr>
          <w:p w14:paraId="07AEEA3D" w14:textId="77777777" w:rsidR="00415D97" w:rsidRPr="0062630D" w:rsidRDefault="00415D97" w:rsidP="00FE17F9">
            <w:pPr>
              <w:jc w:val="center"/>
              <w:rPr>
                <w:color w:val="000000"/>
                <w:sz w:val="20"/>
                <w:szCs w:val="20"/>
                <w:lang w:val="en-GB"/>
              </w:rPr>
            </w:pPr>
            <w:r w:rsidRPr="0062630D">
              <w:rPr>
                <w:color w:val="000000"/>
                <w:sz w:val="20"/>
                <w:szCs w:val="20"/>
                <w:lang w:val="en-GB"/>
              </w:rPr>
              <w:t>0.046</w:t>
            </w:r>
          </w:p>
        </w:tc>
      </w:tr>
      <w:tr w:rsidR="00415D97" w:rsidRPr="0062630D" w14:paraId="7573FC27" w14:textId="77777777" w:rsidTr="00FE17F9">
        <w:trPr>
          <w:trHeight w:val="384"/>
        </w:trPr>
        <w:tc>
          <w:tcPr>
            <w:tcW w:w="0" w:type="auto"/>
            <w:tcBorders>
              <w:top w:val="single" w:sz="4" w:space="0" w:color="auto"/>
              <w:left w:val="nil"/>
              <w:bottom w:val="nil"/>
              <w:right w:val="nil"/>
            </w:tcBorders>
            <w:shd w:val="clear" w:color="auto" w:fill="auto"/>
            <w:noWrap/>
            <w:vAlign w:val="center"/>
            <w:hideMark/>
          </w:tcPr>
          <w:p w14:paraId="70723B41" w14:textId="77777777" w:rsidR="00415D97" w:rsidRPr="0062630D" w:rsidRDefault="00415D97" w:rsidP="00FE17F9">
            <w:pPr>
              <w:rPr>
                <w:color w:val="000000"/>
                <w:sz w:val="20"/>
                <w:szCs w:val="20"/>
                <w:lang w:val="en-GB"/>
              </w:rPr>
            </w:pPr>
            <w:r w:rsidRPr="0062630D">
              <w:rPr>
                <w:color w:val="000000"/>
                <w:sz w:val="20"/>
                <w:szCs w:val="20"/>
                <w:lang w:val="en-GB"/>
              </w:rPr>
              <w:t>R</w:t>
            </w:r>
            <w:r w:rsidRPr="0062630D">
              <w:rPr>
                <w:color w:val="000000"/>
                <w:sz w:val="20"/>
                <w:szCs w:val="20"/>
                <w:vertAlign w:val="superscript"/>
                <w:lang w:val="en-GB"/>
              </w:rPr>
              <w:t>2</w:t>
            </w:r>
            <w:r w:rsidRPr="0062630D">
              <w:rPr>
                <w:color w:val="000000"/>
                <w:sz w:val="20"/>
                <w:szCs w:val="20"/>
                <w:lang w:val="en-GB"/>
              </w:rPr>
              <w:t> / R</w:t>
            </w:r>
            <w:r w:rsidRPr="0062630D">
              <w:rPr>
                <w:color w:val="000000"/>
                <w:sz w:val="20"/>
                <w:szCs w:val="20"/>
                <w:vertAlign w:val="superscript"/>
                <w:lang w:val="en-GB"/>
              </w:rPr>
              <w:t>2</w:t>
            </w:r>
            <w:r w:rsidRPr="0062630D">
              <w:rPr>
                <w:color w:val="000000"/>
                <w:sz w:val="20"/>
                <w:szCs w:val="20"/>
                <w:lang w:val="en-GB"/>
              </w:rPr>
              <w:t> adjusted</w:t>
            </w:r>
          </w:p>
        </w:tc>
        <w:tc>
          <w:tcPr>
            <w:tcW w:w="0" w:type="auto"/>
            <w:tcBorders>
              <w:top w:val="nil"/>
              <w:left w:val="nil"/>
              <w:bottom w:val="nil"/>
              <w:right w:val="nil"/>
            </w:tcBorders>
            <w:shd w:val="clear" w:color="auto" w:fill="auto"/>
            <w:vAlign w:val="center"/>
            <w:hideMark/>
          </w:tcPr>
          <w:p w14:paraId="69583116" w14:textId="77777777" w:rsidR="00415D97" w:rsidRPr="0062630D" w:rsidRDefault="00415D97" w:rsidP="00FE17F9">
            <w:pPr>
              <w:jc w:val="center"/>
              <w:rPr>
                <w:color w:val="000000"/>
                <w:sz w:val="20"/>
                <w:szCs w:val="20"/>
                <w:lang w:val="en-GB"/>
              </w:rPr>
            </w:pPr>
            <w:r w:rsidRPr="0062630D">
              <w:rPr>
                <w:color w:val="000000"/>
                <w:sz w:val="20"/>
                <w:szCs w:val="20"/>
                <w:lang w:val="en-GB"/>
              </w:rPr>
              <w:t>0.435 / 0.431</w:t>
            </w:r>
          </w:p>
        </w:tc>
        <w:tc>
          <w:tcPr>
            <w:tcW w:w="0" w:type="auto"/>
            <w:tcBorders>
              <w:top w:val="nil"/>
              <w:left w:val="nil"/>
              <w:bottom w:val="nil"/>
              <w:right w:val="nil"/>
            </w:tcBorders>
            <w:shd w:val="clear" w:color="auto" w:fill="auto"/>
            <w:vAlign w:val="center"/>
            <w:hideMark/>
          </w:tcPr>
          <w:p w14:paraId="775FF839" w14:textId="77777777" w:rsidR="00415D97" w:rsidRPr="0062630D" w:rsidRDefault="00415D97" w:rsidP="00FE17F9">
            <w:pPr>
              <w:jc w:val="center"/>
              <w:rPr>
                <w:color w:val="000000"/>
                <w:sz w:val="20"/>
                <w:szCs w:val="20"/>
                <w:lang w:val="en-GB"/>
              </w:rPr>
            </w:pPr>
          </w:p>
        </w:tc>
        <w:tc>
          <w:tcPr>
            <w:tcW w:w="0" w:type="auto"/>
            <w:tcBorders>
              <w:top w:val="nil"/>
              <w:left w:val="nil"/>
              <w:bottom w:val="nil"/>
              <w:right w:val="nil"/>
            </w:tcBorders>
            <w:shd w:val="clear" w:color="auto" w:fill="auto"/>
            <w:vAlign w:val="center"/>
            <w:hideMark/>
          </w:tcPr>
          <w:p w14:paraId="37C29DBD" w14:textId="77777777" w:rsidR="00415D97" w:rsidRPr="0062630D" w:rsidRDefault="00415D97" w:rsidP="00FE17F9">
            <w:pPr>
              <w:jc w:val="center"/>
              <w:rPr>
                <w:color w:val="000000"/>
                <w:sz w:val="20"/>
                <w:szCs w:val="20"/>
                <w:lang w:val="en-GB"/>
              </w:rPr>
            </w:pPr>
            <w:r w:rsidRPr="0062630D">
              <w:rPr>
                <w:color w:val="000000"/>
                <w:sz w:val="20"/>
                <w:szCs w:val="20"/>
                <w:lang w:val="en-GB"/>
              </w:rPr>
              <w:t>0.445 / 0.442</w:t>
            </w:r>
          </w:p>
        </w:tc>
        <w:tc>
          <w:tcPr>
            <w:tcW w:w="0" w:type="auto"/>
            <w:tcBorders>
              <w:top w:val="nil"/>
              <w:left w:val="nil"/>
              <w:bottom w:val="nil"/>
              <w:right w:val="nil"/>
            </w:tcBorders>
            <w:shd w:val="clear" w:color="auto" w:fill="auto"/>
            <w:vAlign w:val="center"/>
            <w:hideMark/>
          </w:tcPr>
          <w:p w14:paraId="402A3F64" w14:textId="77777777" w:rsidR="00415D97" w:rsidRPr="0062630D" w:rsidRDefault="00415D97" w:rsidP="00FE17F9">
            <w:pPr>
              <w:jc w:val="center"/>
              <w:rPr>
                <w:color w:val="000000"/>
                <w:sz w:val="20"/>
                <w:szCs w:val="20"/>
                <w:lang w:val="en-GB"/>
              </w:rPr>
            </w:pPr>
          </w:p>
        </w:tc>
        <w:tc>
          <w:tcPr>
            <w:tcW w:w="0" w:type="auto"/>
            <w:tcBorders>
              <w:top w:val="nil"/>
              <w:left w:val="nil"/>
              <w:bottom w:val="nil"/>
              <w:right w:val="nil"/>
            </w:tcBorders>
            <w:shd w:val="clear" w:color="auto" w:fill="auto"/>
            <w:vAlign w:val="center"/>
            <w:hideMark/>
          </w:tcPr>
          <w:p w14:paraId="2FCEB01A" w14:textId="77777777" w:rsidR="00415D97" w:rsidRPr="0062630D" w:rsidRDefault="00415D97" w:rsidP="00FE17F9">
            <w:pPr>
              <w:jc w:val="center"/>
              <w:rPr>
                <w:color w:val="000000"/>
                <w:sz w:val="20"/>
                <w:szCs w:val="20"/>
                <w:lang w:val="en-GB"/>
              </w:rPr>
            </w:pPr>
            <w:r w:rsidRPr="0062630D">
              <w:rPr>
                <w:color w:val="000000"/>
                <w:sz w:val="20"/>
                <w:szCs w:val="20"/>
                <w:lang w:val="en-GB"/>
              </w:rPr>
              <w:t>0.142 / 0.136</w:t>
            </w:r>
          </w:p>
        </w:tc>
        <w:tc>
          <w:tcPr>
            <w:tcW w:w="0" w:type="auto"/>
            <w:tcBorders>
              <w:top w:val="nil"/>
              <w:left w:val="nil"/>
              <w:bottom w:val="nil"/>
              <w:right w:val="nil"/>
            </w:tcBorders>
            <w:shd w:val="clear" w:color="auto" w:fill="auto"/>
            <w:vAlign w:val="center"/>
            <w:hideMark/>
          </w:tcPr>
          <w:p w14:paraId="2746A7F1" w14:textId="77777777" w:rsidR="00415D97" w:rsidRPr="0062630D" w:rsidRDefault="00415D97" w:rsidP="00FE17F9">
            <w:pPr>
              <w:jc w:val="center"/>
              <w:rPr>
                <w:color w:val="000000"/>
                <w:sz w:val="20"/>
                <w:szCs w:val="20"/>
                <w:lang w:val="en-GB"/>
              </w:rPr>
            </w:pPr>
          </w:p>
        </w:tc>
        <w:tc>
          <w:tcPr>
            <w:tcW w:w="0" w:type="auto"/>
            <w:tcBorders>
              <w:top w:val="nil"/>
              <w:left w:val="nil"/>
              <w:bottom w:val="nil"/>
              <w:right w:val="nil"/>
            </w:tcBorders>
            <w:shd w:val="clear" w:color="auto" w:fill="auto"/>
            <w:vAlign w:val="center"/>
            <w:hideMark/>
          </w:tcPr>
          <w:p w14:paraId="5CA5A1DD" w14:textId="77777777" w:rsidR="00415D97" w:rsidRPr="0062630D" w:rsidRDefault="00415D97" w:rsidP="00FE17F9">
            <w:pPr>
              <w:jc w:val="center"/>
              <w:rPr>
                <w:color w:val="000000"/>
                <w:sz w:val="20"/>
                <w:szCs w:val="20"/>
                <w:lang w:val="en-GB"/>
              </w:rPr>
            </w:pPr>
            <w:r w:rsidRPr="0062630D">
              <w:rPr>
                <w:color w:val="000000"/>
                <w:sz w:val="20"/>
                <w:szCs w:val="20"/>
                <w:lang w:val="en-GB"/>
              </w:rPr>
              <w:t>0.395</w:t>
            </w:r>
          </w:p>
        </w:tc>
        <w:tc>
          <w:tcPr>
            <w:tcW w:w="0" w:type="auto"/>
            <w:tcBorders>
              <w:top w:val="nil"/>
              <w:left w:val="nil"/>
              <w:bottom w:val="single" w:sz="4" w:space="0" w:color="auto"/>
              <w:right w:val="nil"/>
            </w:tcBorders>
            <w:shd w:val="clear" w:color="auto" w:fill="auto"/>
            <w:noWrap/>
            <w:vAlign w:val="center"/>
            <w:hideMark/>
          </w:tcPr>
          <w:p w14:paraId="593F88E7" w14:textId="77777777" w:rsidR="00415D97" w:rsidRPr="0062630D" w:rsidRDefault="00415D97" w:rsidP="00FE17F9">
            <w:pPr>
              <w:jc w:val="center"/>
              <w:rPr>
                <w:color w:val="000000"/>
                <w:sz w:val="20"/>
                <w:szCs w:val="20"/>
                <w:lang w:val="en-GB"/>
              </w:rPr>
            </w:pPr>
            <w:r w:rsidRPr="0062630D">
              <w:rPr>
                <w:color w:val="000000"/>
                <w:sz w:val="20"/>
                <w:szCs w:val="20"/>
                <w:lang w:val="en-GB"/>
              </w:rPr>
              <w:t> </w:t>
            </w:r>
          </w:p>
        </w:tc>
      </w:tr>
      <w:tr w:rsidR="00415D97" w:rsidRPr="007F3CAB" w14:paraId="17FE3AD5" w14:textId="77777777" w:rsidTr="00FE17F9">
        <w:trPr>
          <w:trHeight w:val="756"/>
        </w:trPr>
        <w:tc>
          <w:tcPr>
            <w:tcW w:w="0" w:type="auto"/>
            <w:gridSpan w:val="9"/>
            <w:tcBorders>
              <w:top w:val="single" w:sz="4" w:space="0" w:color="auto"/>
              <w:left w:val="nil"/>
              <w:bottom w:val="nil"/>
              <w:right w:val="nil"/>
            </w:tcBorders>
            <w:shd w:val="clear" w:color="auto" w:fill="auto"/>
            <w:vAlign w:val="center"/>
            <w:hideMark/>
          </w:tcPr>
          <w:p w14:paraId="7D9D5621" w14:textId="77777777" w:rsidR="00415D97" w:rsidRPr="0062630D" w:rsidRDefault="00415D97" w:rsidP="00FE17F9">
            <w:pPr>
              <w:rPr>
                <w:color w:val="000000"/>
                <w:sz w:val="16"/>
                <w:szCs w:val="16"/>
                <w:lang w:val="en-GB"/>
              </w:rPr>
            </w:pPr>
            <w:r w:rsidRPr="0062630D">
              <w:rPr>
                <w:color w:val="000000"/>
                <w:sz w:val="16"/>
                <w:szCs w:val="16"/>
                <w:lang w:val="en-GB"/>
              </w:rPr>
              <w:t>Note: Analysis were adjusted for age, family socioeconomic group, participant's race/ethnicity and educational level, parental highest education level and study site. All analysis were weighted for attrition and oversampling procedure. CBCL-</w:t>
            </w:r>
            <w:proofErr w:type="spellStart"/>
            <w:r w:rsidRPr="0062630D">
              <w:rPr>
                <w:color w:val="000000"/>
                <w:sz w:val="16"/>
                <w:szCs w:val="16"/>
                <w:lang w:val="en-GB"/>
              </w:rPr>
              <w:t>att</w:t>
            </w:r>
            <w:proofErr w:type="spellEnd"/>
            <w:r w:rsidRPr="0062630D">
              <w:rPr>
                <w:color w:val="000000"/>
                <w:sz w:val="16"/>
                <w:szCs w:val="16"/>
                <w:lang w:val="en-GB"/>
              </w:rPr>
              <w:t xml:space="preserve">, attention/hyperactivity factor score derived from the CBCL factor model. CBCL, Child and </w:t>
            </w:r>
            <w:proofErr w:type="spellStart"/>
            <w:r w:rsidRPr="0062630D">
              <w:rPr>
                <w:color w:val="000000"/>
                <w:sz w:val="16"/>
                <w:szCs w:val="16"/>
                <w:lang w:val="en-GB"/>
              </w:rPr>
              <w:t>Behavioral</w:t>
            </w:r>
            <w:proofErr w:type="spellEnd"/>
            <w:r w:rsidRPr="0062630D">
              <w:rPr>
                <w:color w:val="000000"/>
                <w:sz w:val="16"/>
                <w:szCs w:val="16"/>
                <w:lang w:val="en-GB"/>
              </w:rPr>
              <w:t xml:space="preserve"> Checklist; IQ, intelligence quotient.   * p&lt;0.05   ** p&lt;0.01   *** p&lt;0.001.</w:t>
            </w:r>
          </w:p>
        </w:tc>
      </w:tr>
    </w:tbl>
    <w:p w14:paraId="5389DEBE" w14:textId="75230B74" w:rsidR="00B74F8D" w:rsidRPr="0062630D" w:rsidRDefault="00B74F8D" w:rsidP="00B74F8D">
      <w:pPr>
        <w:rPr>
          <w:rFonts w:eastAsia="Calibri"/>
          <w:b/>
          <w:bCs/>
          <w:sz w:val="20"/>
          <w:szCs w:val="20"/>
          <w:lang w:val="en-GB"/>
        </w:rPr>
      </w:pPr>
    </w:p>
    <w:tbl>
      <w:tblPr>
        <w:tblW w:w="14630" w:type="dxa"/>
        <w:tblCellMar>
          <w:left w:w="70" w:type="dxa"/>
          <w:right w:w="70" w:type="dxa"/>
        </w:tblCellMar>
        <w:tblLook w:val="04A0" w:firstRow="1" w:lastRow="0" w:firstColumn="1" w:lastColumn="0" w:noHBand="0" w:noVBand="1"/>
      </w:tblPr>
      <w:tblGrid>
        <w:gridCol w:w="4213"/>
        <w:gridCol w:w="1842"/>
        <w:gridCol w:w="759"/>
        <w:gridCol w:w="1843"/>
        <w:gridCol w:w="759"/>
        <w:gridCol w:w="1855"/>
        <w:gridCol w:w="763"/>
        <w:gridCol w:w="1837"/>
        <w:gridCol w:w="759"/>
      </w:tblGrid>
      <w:tr w:rsidR="00FC5B95" w:rsidRPr="007F3CAB" w14:paraId="78AC47F3" w14:textId="77777777" w:rsidTr="0062630D">
        <w:trPr>
          <w:trHeight w:val="229"/>
        </w:trPr>
        <w:tc>
          <w:tcPr>
            <w:tcW w:w="0" w:type="auto"/>
            <w:gridSpan w:val="8"/>
            <w:tcBorders>
              <w:top w:val="nil"/>
              <w:left w:val="nil"/>
              <w:bottom w:val="single" w:sz="4" w:space="0" w:color="auto"/>
              <w:right w:val="nil"/>
            </w:tcBorders>
            <w:shd w:val="clear" w:color="auto" w:fill="auto"/>
            <w:noWrap/>
            <w:vAlign w:val="center"/>
            <w:hideMark/>
          </w:tcPr>
          <w:p w14:paraId="15BCC77A" w14:textId="77777777" w:rsidR="00FC5B95" w:rsidRPr="0062630D" w:rsidRDefault="00FC5B95">
            <w:pPr>
              <w:rPr>
                <w:color w:val="000000"/>
                <w:sz w:val="20"/>
                <w:szCs w:val="20"/>
                <w:lang w:val="en-GB"/>
              </w:rPr>
            </w:pPr>
            <w:r w:rsidRPr="0062630D">
              <w:rPr>
                <w:b/>
                <w:bCs/>
                <w:color w:val="000000"/>
                <w:sz w:val="20"/>
                <w:szCs w:val="20"/>
                <w:lang w:val="en-GB"/>
              </w:rPr>
              <w:t>Table A9.</w:t>
            </w:r>
            <w:r w:rsidRPr="0062630D">
              <w:rPr>
                <w:color w:val="000000"/>
                <w:sz w:val="20"/>
                <w:szCs w:val="20"/>
                <w:lang w:val="en-GB"/>
              </w:rPr>
              <w:t xml:space="preserve"> Adjusted longitudinal associations of educational outcomes with CBCL-</w:t>
            </w:r>
            <w:proofErr w:type="spellStart"/>
            <w:r w:rsidRPr="0062630D">
              <w:rPr>
                <w:color w:val="000000"/>
                <w:sz w:val="20"/>
                <w:szCs w:val="20"/>
                <w:lang w:val="en-GB"/>
              </w:rPr>
              <w:t>att</w:t>
            </w:r>
            <w:proofErr w:type="spellEnd"/>
            <w:r w:rsidRPr="0062630D">
              <w:rPr>
                <w:color w:val="000000"/>
                <w:sz w:val="20"/>
                <w:szCs w:val="20"/>
                <w:lang w:val="en-GB"/>
              </w:rPr>
              <w:t xml:space="preserve"> and school shift</w:t>
            </w:r>
          </w:p>
        </w:tc>
        <w:tc>
          <w:tcPr>
            <w:tcW w:w="0" w:type="auto"/>
            <w:tcBorders>
              <w:top w:val="nil"/>
              <w:left w:val="nil"/>
              <w:bottom w:val="single" w:sz="4" w:space="0" w:color="auto"/>
              <w:right w:val="nil"/>
            </w:tcBorders>
            <w:shd w:val="clear" w:color="auto" w:fill="auto"/>
            <w:noWrap/>
            <w:vAlign w:val="bottom"/>
            <w:hideMark/>
          </w:tcPr>
          <w:p w14:paraId="063D4C7F" w14:textId="77777777" w:rsidR="00FC5B95" w:rsidRPr="0062630D" w:rsidRDefault="00FC5B95">
            <w:pPr>
              <w:rPr>
                <w:color w:val="000000"/>
                <w:sz w:val="20"/>
                <w:szCs w:val="20"/>
                <w:lang w:val="en-GB"/>
              </w:rPr>
            </w:pPr>
            <w:r w:rsidRPr="0062630D">
              <w:rPr>
                <w:color w:val="000000"/>
                <w:sz w:val="20"/>
                <w:szCs w:val="20"/>
                <w:lang w:val="en-GB"/>
              </w:rPr>
              <w:t> </w:t>
            </w:r>
          </w:p>
        </w:tc>
      </w:tr>
      <w:tr w:rsidR="00FC5B95" w:rsidRPr="0062630D" w14:paraId="27181DD1" w14:textId="77777777" w:rsidTr="0062630D">
        <w:trPr>
          <w:trHeight w:val="679"/>
        </w:trPr>
        <w:tc>
          <w:tcPr>
            <w:tcW w:w="0" w:type="auto"/>
            <w:tcBorders>
              <w:top w:val="nil"/>
              <w:left w:val="nil"/>
              <w:bottom w:val="nil"/>
              <w:right w:val="nil"/>
            </w:tcBorders>
            <w:shd w:val="clear" w:color="auto" w:fill="auto"/>
            <w:noWrap/>
            <w:vAlign w:val="center"/>
            <w:hideMark/>
          </w:tcPr>
          <w:p w14:paraId="04512EBD" w14:textId="77777777" w:rsidR="00FC5B95" w:rsidRPr="0062630D" w:rsidRDefault="00FC5B95">
            <w:pPr>
              <w:rPr>
                <w:color w:val="000000"/>
                <w:sz w:val="20"/>
                <w:szCs w:val="20"/>
                <w:lang w:val="en-GB"/>
              </w:rPr>
            </w:pPr>
          </w:p>
        </w:tc>
        <w:tc>
          <w:tcPr>
            <w:tcW w:w="0" w:type="auto"/>
            <w:gridSpan w:val="2"/>
            <w:tcBorders>
              <w:top w:val="single" w:sz="4" w:space="0" w:color="auto"/>
              <w:left w:val="nil"/>
              <w:bottom w:val="single" w:sz="4" w:space="0" w:color="auto"/>
              <w:right w:val="nil"/>
            </w:tcBorders>
            <w:shd w:val="clear" w:color="auto" w:fill="auto"/>
            <w:vAlign w:val="center"/>
            <w:hideMark/>
          </w:tcPr>
          <w:p w14:paraId="397ACD12" w14:textId="77777777" w:rsidR="00FC5B95" w:rsidRPr="0062630D" w:rsidRDefault="00FC5B95">
            <w:pPr>
              <w:jc w:val="center"/>
              <w:rPr>
                <w:color w:val="333333"/>
                <w:sz w:val="20"/>
                <w:szCs w:val="20"/>
                <w:lang w:val="en-GB"/>
              </w:rPr>
            </w:pPr>
            <w:r w:rsidRPr="0062630D">
              <w:rPr>
                <w:color w:val="333333"/>
                <w:sz w:val="20"/>
                <w:szCs w:val="20"/>
                <w:lang w:val="en-GB"/>
              </w:rPr>
              <w:t>Reading ability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3719FF29" w14:textId="77777777" w:rsidR="00FC5B95" w:rsidRPr="0062630D" w:rsidRDefault="00FC5B95">
            <w:pPr>
              <w:jc w:val="center"/>
              <w:rPr>
                <w:color w:val="333333"/>
                <w:sz w:val="20"/>
                <w:szCs w:val="20"/>
                <w:lang w:val="en-GB"/>
              </w:rPr>
            </w:pPr>
            <w:r w:rsidRPr="0062630D">
              <w:rPr>
                <w:color w:val="333333"/>
                <w:sz w:val="20"/>
                <w:szCs w:val="20"/>
                <w:lang w:val="en-GB"/>
              </w:rPr>
              <w:t>Writing ability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7B5E96A4" w14:textId="77777777" w:rsidR="00FC5B95" w:rsidRPr="0062630D" w:rsidRDefault="00FC5B95">
            <w:pPr>
              <w:jc w:val="center"/>
              <w:rPr>
                <w:color w:val="333333"/>
                <w:sz w:val="20"/>
                <w:szCs w:val="20"/>
                <w:lang w:val="en-GB"/>
              </w:rPr>
            </w:pPr>
            <w:r w:rsidRPr="0062630D">
              <w:rPr>
                <w:color w:val="333333"/>
                <w:sz w:val="20"/>
                <w:szCs w:val="20"/>
                <w:lang w:val="en-GB"/>
              </w:rPr>
              <w:t>Performance in school subjects (z-score)</w:t>
            </w:r>
          </w:p>
        </w:tc>
        <w:tc>
          <w:tcPr>
            <w:tcW w:w="0" w:type="auto"/>
            <w:gridSpan w:val="2"/>
            <w:tcBorders>
              <w:top w:val="single" w:sz="4" w:space="0" w:color="auto"/>
              <w:left w:val="nil"/>
              <w:bottom w:val="single" w:sz="4" w:space="0" w:color="auto"/>
              <w:right w:val="nil"/>
            </w:tcBorders>
            <w:shd w:val="clear" w:color="auto" w:fill="auto"/>
            <w:vAlign w:val="center"/>
            <w:hideMark/>
          </w:tcPr>
          <w:p w14:paraId="76C60E1B" w14:textId="77777777" w:rsidR="00FC5B95" w:rsidRPr="0062630D" w:rsidRDefault="00FC5B95">
            <w:pPr>
              <w:jc w:val="center"/>
              <w:rPr>
                <w:color w:val="333333"/>
                <w:sz w:val="20"/>
                <w:szCs w:val="20"/>
                <w:lang w:val="en-GB"/>
              </w:rPr>
            </w:pPr>
            <w:r w:rsidRPr="0062630D">
              <w:rPr>
                <w:color w:val="333333"/>
                <w:sz w:val="20"/>
                <w:szCs w:val="20"/>
                <w:lang w:val="en-GB"/>
              </w:rPr>
              <w:t>Negative school events</w:t>
            </w:r>
          </w:p>
        </w:tc>
      </w:tr>
      <w:tr w:rsidR="00FC5B95" w:rsidRPr="0062630D" w14:paraId="353A6B33" w14:textId="77777777" w:rsidTr="0062630D">
        <w:trPr>
          <w:trHeight w:val="229"/>
        </w:trPr>
        <w:tc>
          <w:tcPr>
            <w:tcW w:w="0" w:type="auto"/>
            <w:tcBorders>
              <w:top w:val="single" w:sz="4" w:space="0" w:color="auto"/>
              <w:left w:val="nil"/>
              <w:bottom w:val="single" w:sz="4" w:space="0" w:color="auto"/>
              <w:right w:val="nil"/>
            </w:tcBorders>
            <w:shd w:val="clear" w:color="auto" w:fill="auto"/>
            <w:noWrap/>
            <w:vAlign w:val="center"/>
            <w:hideMark/>
          </w:tcPr>
          <w:p w14:paraId="633CA614" w14:textId="77777777" w:rsidR="00FC5B95" w:rsidRPr="0062630D" w:rsidRDefault="00FC5B95">
            <w:pPr>
              <w:rPr>
                <w:i/>
                <w:iCs/>
                <w:color w:val="000000"/>
                <w:sz w:val="20"/>
                <w:szCs w:val="20"/>
                <w:lang w:val="en-GB"/>
              </w:rPr>
            </w:pPr>
            <w:r w:rsidRPr="0062630D">
              <w:rPr>
                <w:i/>
                <w:iCs/>
                <w:color w:val="000000"/>
                <w:sz w:val="20"/>
                <w:szCs w:val="20"/>
                <w:lang w:val="en-GB"/>
              </w:rPr>
              <w:t>Main effects</w:t>
            </w:r>
          </w:p>
        </w:tc>
        <w:tc>
          <w:tcPr>
            <w:tcW w:w="0" w:type="auto"/>
            <w:tcBorders>
              <w:top w:val="nil"/>
              <w:left w:val="nil"/>
              <w:bottom w:val="single" w:sz="4" w:space="0" w:color="auto"/>
              <w:right w:val="nil"/>
            </w:tcBorders>
            <w:shd w:val="clear" w:color="auto" w:fill="auto"/>
            <w:noWrap/>
            <w:vAlign w:val="center"/>
            <w:hideMark/>
          </w:tcPr>
          <w:p w14:paraId="28BC2E39" w14:textId="77777777" w:rsidR="00FC5B95" w:rsidRPr="0062630D" w:rsidRDefault="00FC5B95">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56461C32" w14:textId="77777777" w:rsidR="00FC5B95" w:rsidRPr="0062630D" w:rsidRDefault="00FC5B95">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5AB47BAF" w14:textId="77777777" w:rsidR="00FC5B95" w:rsidRPr="0062630D" w:rsidRDefault="00FC5B95">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58F9DA64" w14:textId="77777777" w:rsidR="00FC5B95" w:rsidRPr="0062630D" w:rsidRDefault="00FC5B95">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043C04CD" w14:textId="77777777" w:rsidR="00FC5B95" w:rsidRPr="0062630D" w:rsidRDefault="00FC5B95">
            <w:pPr>
              <w:jc w:val="center"/>
              <w:rPr>
                <w:color w:val="333333"/>
                <w:sz w:val="20"/>
                <w:szCs w:val="20"/>
                <w:lang w:val="en-GB"/>
              </w:rPr>
            </w:pPr>
            <w:r w:rsidRPr="0062630D">
              <w:rPr>
                <w:color w:val="333333"/>
                <w:sz w:val="20"/>
                <w:szCs w:val="20"/>
                <w:lang w:val="en-GB"/>
              </w:rPr>
              <w:t>β (95%CI)</w:t>
            </w:r>
          </w:p>
        </w:tc>
        <w:tc>
          <w:tcPr>
            <w:tcW w:w="0" w:type="auto"/>
            <w:tcBorders>
              <w:top w:val="nil"/>
              <w:left w:val="nil"/>
              <w:bottom w:val="single" w:sz="4" w:space="0" w:color="auto"/>
              <w:right w:val="nil"/>
            </w:tcBorders>
            <w:shd w:val="clear" w:color="auto" w:fill="auto"/>
            <w:noWrap/>
            <w:vAlign w:val="center"/>
            <w:hideMark/>
          </w:tcPr>
          <w:p w14:paraId="0D90D11E" w14:textId="77777777" w:rsidR="00FC5B95" w:rsidRPr="0062630D" w:rsidRDefault="00FC5B95">
            <w:pPr>
              <w:jc w:val="center"/>
              <w:rPr>
                <w:color w:val="333333"/>
                <w:sz w:val="20"/>
                <w:szCs w:val="20"/>
                <w:lang w:val="en-GB"/>
              </w:rPr>
            </w:pPr>
            <w:r w:rsidRPr="0062630D">
              <w:rPr>
                <w:color w:val="333333"/>
                <w:sz w:val="20"/>
                <w:szCs w:val="20"/>
                <w:lang w:val="en-GB"/>
              </w:rPr>
              <w:t>P-value</w:t>
            </w:r>
          </w:p>
        </w:tc>
        <w:tc>
          <w:tcPr>
            <w:tcW w:w="0" w:type="auto"/>
            <w:tcBorders>
              <w:top w:val="nil"/>
              <w:left w:val="nil"/>
              <w:bottom w:val="single" w:sz="4" w:space="0" w:color="auto"/>
              <w:right w:val="nil"/>
            </w:tcBorders>
            <w:shd w:val="clear" w:color="auto" w:fill="auto"/>
            <w:noWrap/>
            <w:vAlign w:val="center"/>
            <w:hideMark/>
          </w:tcPr>
          <w:p w14:paraId="07B3188F" w14:textId="77777777" w:rsidR="00FC5B95" w:rsidRPr="0062630D" w:rsidRDefault="00FC5B95">
            <w:pPr>
              <w:jc w:val="center"/>
              <w:rPr>
                <w:color w:val="333333"/>
                <w:sz w:val="20"/>
                <w:szCs w:val="20"/>
                <w:lang w:val="en-GB"/>
              </w:rPr>
            </w:pPr>
            <w:r w:rsidRPr="0062630D">
              <w:rPr>
                <w:color w:val="333333"/>
                <w:sz w:val="20"/>
                <w:szCs w:val="20"/>
                <w:lang w:val="en-GB"/>
              </w:rPr>
              <w:t>OR (95%CI)</w:t>
            </w:r>
          </w:p>
        </w:tc>
        <w:tc>
          <w:tcPr>
            <w:tcW w:w="0" w:type="auto"/>
            <w:tcBorders>
              <w:top w:val="nil"/>
              <w:left w:val="nil"/>
              <w:bottom w:val="single" w:sz="4" w:space="0" w:color="auto"/>
              <w:right w:val="nil"/>
            </w:tcBorders>
            <w:shd w:val="clear" w:color="auto" w:fill="auto"/>
            <w:noWrap/>
            <w:vAlign w:val="center"/>
            <w:hideMark/>
          </w:tcPr>
          <w:p w14:paraId="7CC1E350" w14:textId="77777777" w:rsidR="00FC5B95" w:rsidRPr="0062630D" w:rsidRDefault="00FC5B95">
            <w:pPr>
              <w:jc w:val="center"/>
              <w:rPr>
                <w:color w:val="333333"/>
                <w:sz w:val="20"/>
                <w:szCs w:val="20"/>
                <w:lang w:val="en-GB"/>
              </w:rPr>
            </w:pPr>
            <w:r w:rsidRPr="0062630D">
              <w:rPr>
                <w:color w:val="333333"/>
                <w:sz w:val="20"/>
                <w:szCs w:val="20"/>
                <w:lang w:val="en-GB"/>
              </w:rPr>
              <w:t>P-value</w:t>
            </w:r>
          </w:p>
        </w:tc>
      </w:tr>
      <w:tr w:rsidR="00FC5B95" w:rsidRPr="0062630D" w14:paraId="12CC0E03" w14:textId="77777777" w:rsidTr="0062630D">
        <w:trPr>
          <w:trHeight w:val="422"/>
        </w:trPr>
        <w:tc>
          <w:tcPr>
            <w:tcW w:w="0" w:type="auto"/>
            <w:tcBorders>
              <w:top w:val="nil"/>
              <w:left w:val="nil"/>
              <w:bottom w:val="nil"/>
              <w:right w:val="nil"/>
            </w:tcBorders>
            <w:shd w:val="clear" w:color="auto" w:fill="auto"/>
            <w:noWrap/>
            <w:vAlign w:val="center"/>
            <w:hideMark/>
          </w:tcPr>
          <w:p w14:paraId="1D2F562D" w14:textId="77777777" w:rsidR="00FC5B95" w:rsidRPr="0062630D" w:rsidRDefault="00FC5B95">
            <w:pPr>
              <w:rPr>
                <w:color w:val="000000"/>
                <w:sz w:val="20"/>
                <w:szCs w:val="20"/>
                <w:lang w:val="en-GB"/>
              </w:rPr>
            </w:pPr>
            <w:r w:rsidRPr="0062630D">
              <w:rPr>
                <w:color w:val="000000"/>
                <w:sz w:val="20"/>
                <w:szCs w:val="20"/>
                <w:lang w:val="en-GB"/>
              </w:rPr>
              <w:t>CBCL-</w:t>
            </w:r>
            <w:proofErr w:type="spellStart"/>
            <w:r w:rsidRPr="0062630D">
              <w:rPr>
                <w:color w:val="000000"/>
                <w:sz w:val="20"/>
                <w:szCs w:val="20"/>
                <w:lang w:val="en-GB"/>
              </w:rPr>
              <w:t>att</w:t>
            </w:r>
            <w:proofErr w:type="spellEnd"/>
            <w:r w:rsidRPr="0062630D">
              <w:rPr>
                <w:color w:val="000000"/>
                <w:sz w:val="20"/>
                <w:szCs w:val="20"/>
                <w:lang w:val="en-GB"/>
              </w:rPr>
              <w:t xml:space="preserve"> (z-score) </w:t>
            </w:r>
          </w:p>
        </w:tc>
        <w:tc>
          <w:tcPr>
            <w:tcW w:w="0" w:type="auto"/>
            <w:tcBorders>
              <w:top w:val="nil"/>
              <w:left w:val="nil"/>
              <w:bottom w:val="nil"/>
              <w:right w:val="nil"/>
            </w:tcBorders>
            <w:shd w:val="clear" w:color="auto" w:fill="auto"/>
            <w:vAlign w:val="center"/>
            <w:hideMark/>
          </w:tcPr>
          <w:p w14:paraId="3C09BD3C" w14:textId="77777777" w:rsidR="00FC5B95" w:rsidRPr="0062630D" w:rsidRDefault="00FC5B95">
            <w:pPr>
              <w:jc w:val="center"/>
              <w:rPr>
                <w:color w:val="000000"/>
                <w:sz w:val="20"/>
                <w:szCs w:val="20"/>
                <w:lang w:val="en-GB"/>
              </w:rPr>
            </w:pPr>
            <w:r w:rsidRPr="0062630D">
              <w:rPr>
                <w:color w:val="000000"/>
                <w:sz w:val="20"/>
                <w:szCs w:val="20"/>
                <w:lang w:val="en-GB"/>
              </w:rPr>
              <w:t>-0.03 (-0.07 – 0.01)</w:t>
            </w:r>
          </w:p>
        </w:tc>
        <w:tc>
          <w:tcPr>
            <w:tcW w:w="0" w:type="auto"/>
            <w:tcBorders>
              <w:top w:val="nil"/>
              <w:left w:val="nil"/>
              <w:bottom w:val="nil"/>
              <w:right w:val="nil"/>
            </w:tcBorders>
            <w:shd w:val="clear" w:color="auto" w:fill="auto"/>
            <w:vAlign w:val="center"/>
            <w:hideMark/>
          </w:tcPr>
          <w:p w14:paraId="5CAD8C2C" w14:textId="77777777" w:rsidR="00FC5B95" w:rsidRPr="0062630D" w:rsidRDefault="00FC5B95">
            <w:pPr>
              <w:jc w:val="center"/>
              <w:rPr>
                <w:color w:val="000000"/>
                <w:sz w:val="20"/>
                <w:szCs w:val="20"/>
                <w:lang w:val="en-GB"/>
              </w:rPr>
            </w:pPr>
            <w:r w:rsidRPr="0062630D">
              <w:rPr>
                <w:color w:val="000000"/>
                <w:sz w:val="20"/>
                <w:szCs w:val="20"/>
                <w:lang w:val="en-GB"/>
              </w:rPr>
              <w:t>0.111</w:t>
            </w:r>
          </w:p>
        </w:tc>
        <w:tc>
          <w:tcPr>
            <w:tcW w:w="0" w:type="auto"/>
            <w:tcBorders>
              <w:top w:val="nil"/>
              <w:left w:val="nil"/>
              <w:bottom w:val="nil"/>
              <w:right w:val="nil"/>
            </w:tcBorders>
            <w:shd w:val="clear" w:color="auto" w:fill="auto"/>
            <w:vAlign w:val="center"/>
            <w:hideMark/>
          </w:tcPr>
          <w:p w14:paraId="08E76AF9" w14:textId="77777777" w:rsidR="00FC5B95" w:rsidRPr="0062630D" w:rsidRDefault="00FC5B95">
            <w:pPr>
              <w:jc w:val="center"/>
              <w:rPr>
                <w:color w:val="000000"/>
                <w:sz w:val="20"/>
                <w:szCs w:val="20"/>
                <w:lang w:val="en-GB"/>
              </w:rPr>
            </w:pPr>
            <w:r w:rsidRPr="0062630D">
              <w:rPr>
                <w:color w:val="000000"/>
                <w:sz w:val="20"/>
                <w:szCs w:val="20"/>
                <w:lang w:val="en-GB"/>
              </w:rPr>
              <w:t>-0.03 (-0.07 – 0.01)</w:t>
            </w:r>
          </w:p>
        </w:tc>
        <w:tc>
          <w:tcPr>
            <w:tcW w:w="0" w:type="auto"/>
            <w:tcBorders>
              <w:top w:val="nil"/>
              <w:left w:val="nil"/>
              <w:bottom w:val="nil"/>
              <w:right w:val="nil"/>
            </w:tcBorders>
            <w:shd w:val="clear" w:color="auto" w:fill="auto"/>
            <w:vAlign w:val="center"/>
            <w:hideMark/>
          </w:tcPr>
          <w:p w14:paraId="30FF9705" w14:textId="77777777" w:rsidR="00FC5B95" w:rsidRPr="0062630D" w:rsidRDefault="00FC5B95">
            <w:pPr>
              <w:jc w:val="center"/>
              <w:rPr>
                <w:color w:val="000000"/>
                <w:sz w:val="20"/>
                <w:szCs w:val="20"/>
                <w:lang w:val="en-GB"/>
              </w:rPr>
            </w:pPr>
            <w:r w:rsidRPr="0062630D">
              <w:rPr>
                <w:color w:val="000000"/>
                <w:sz w:val="20"/>
                <w:szCs w:val="20"/>
                <w:lang w:val="en-GB"/>
              </w:rPr>
              <w:t>0.159</w:t>
            </w:r>
          </w:p>
        </w:tc>
        <w:tc>
          <w:tcPr>
            <w:tcW w:w="0" w:type="auto"/>
            <w:tcBorders>
              <w:top w:val="nil"/>
              <w:left w:val="nil"/>
              <w:bottom w:val="nil"/>
              <w:right w:val="nil"/>
            </w:tcBorders>
            <w:shd w:val="clear" w:color="auto" w:fill="auto"/>
            <w:vAlign w:val="center"/>
            <w:hideMark/>
          </w:tcPr>
          <w:p w14:paraId="58515602" w14:textId="77777777" w:rsidR="00FC5B95" w:rsidRPr="0062630D" w:rsidRDefault="00FC5B95">
            <w:pPr>
              <w:jc w:val="center"/>
              <w:rPr>
                <w:color w:val="000000"/>
                <w:sz w:val="20"/>
                <w:szCs w:val="20"/>
                <w:lang w:val="en-GB"/>
              </w:rPr>
            </w:pPr>
            <w:r w:rsidRPr="0062630D">
              <w:rPr>
                <w:color w:val="000000"/>
                <w:sz w:val="20"/>
                <w:szCs w:val="20"/>
                <w:lang w:val="en-GB"/>
              </w:rPr>
              <w:t>-0.20 </w:t>
            </w:r>
            <w:r w:rsidRPr="0062630D">
              <w:rPr>
                <w:color w:val="000000"/>
                <w:sz w:val="20"/>
                <w:szCs w:val="20"/>
                <w:vertAlign w:val="superscript"/>
                <w:lang w:val="en-GB"/>
              </w:rPr>
              <w:t>***</w:t>
            </w:r>
            <w:r w:rsidRPr="0062630D">
              <w:rPr>
                <w:color w:val="000000"/>
                <w:sz w:val="20"/>
                <w:szCs w:val="20"/>
                <w:lang w:val="en-GB"/>
              </w:rPr>
              <w:t> (-0.27 – -0.13)</w:t>
            </w:r>
          </w:p>
        </w:tc>
        <w:tc>
          <w:tcPr>
            <w:tcW w:w="0" w:type="auto"/>
            <w:tcBorders>
              <w:top w:val="nil"/>
              <w:left w:val="nil"/>
              <w:bottom w:val="nil"/>
              <w:right w:val="nil"/>
            </w:tcBorders>
            <w:shd w:val="clear" w:color="auto" w:fill="auto"/>
            <w:vAlign w:val="center"/>
            <w:hideMark/>
          </w:tcPr>
          <w:p w14:paraId="435D7799" w14:textId="77777777" w:rsidR="00FC5B95" w:rsidRPr="0062630D" w:rsidRDefault="00FC5B95">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73C1FF7F" w14:textId="77777777" w:rsidR="00FC5B95" w:rsidRPr="0062630D" w:rsidRDefault="00FC5B95">
            <w:pPr>
              <w:jc w:val="center"/>
              <w:rPr>
                <w:color w:val="000000"/>
                <w:sz w:val="20"/>
                <w:szCs w:val="20"/>
                <w:lang w:val="en-GB"/>
              </w:rPr>
            </w:pPr>
            <w:r w:rsidRPr="0062630D">
              <w:rPr>
                <w:color w:val="000000"/>
                <w:sz w:val="20"/>
                <w:szCs w:val="20"/>
                <w:lang w:val="en-GB"/>
              </w:rPr>
              <w:t>1.89 </w:t>
            </w:r>
            <w:r w:rsidRPr="0062630D">
              <w:rPr>
                <w:color w:val="000000"/>
                <w:sz w:val="20"/>
                <w:szCs w:val="20"/>
                <w:vertAlign w:val="superscript"/>
                <w:lang w:val="en-GB"/>
              </w:rPr>
              <w:t>***</w:t>
            </w:r>
            <w:r w:rsidRPr="0062630D">
              <w:rPr>
                <w:color w:val="000000"/>
                <w:sz w:val="20"/>
                <w:szCs w:val="20"/>
                <w:lang w:val="en-GB"/>
              </w:rPr>
              <w:t> (1.64 – 2.18)</w:t>
            </w:r>
          </w:p>
        </w:tc>
        <w:tc>
          <w:tcPr>
            <w:tcW w:w="0" w:type="auto"/>
            <w:tcBorders>
              <w:top w:val="nil"/>
              <w:left w:val="nil"/>
              <w:bottom w:val="nil"/>
              <w:right w:val="nil"/>
            </w:tcBorders>
            <w:shd w:val="clear" w:color="auto" w:fill="auto"/>
            <w:vAlign w:val="center"/>
            <w:hideMark/>
          </w:tcPr>
          <w:p w14:paraId="74739FF2" w14:textId="77777777" w:rsidR="00FC5B95" w:rsidRPr="0062630D" w:rsidRDefault="00FC5B95">
            <w:pPr>
              <w:jc w:val="center"/>
              <w:rPr>
                <w:color w:val="000000"/>
                <w:sz w:val="20"/>
                <w:szCs w:val="20"/>
                <w:lang w:val="en-GB"/>
              </w:rPr>
            </w:pPr>
            <w:r w:rsidRPr="0062630D">
              <w:rPr>
                <w:color w:val="000000"/>
                <w:sz w:val="20"/>
                <w:szCs w:val="20"/>
                <w:lang w:val="en-GB"/>
              </w:rPr>
              <w:t>&lt;0.001</w:t>
            </w:r>
          </w:p>
        </w:tc>
      </w:tr>
      <w:tr w:rsidR="00FC5B95" w:rsidRPr="0062630D" w14:paraId="2333792F" w14:textId="77777777" w:rsidTr="0062630D">
        <w:trPr>
          <w:trHeight w:val="229"/>
        </w:trPr>
        <w:tc>
          <w:tcPr>
            <w:tcW w:w="0" w:type="auto"/>
            <w:tcBorders>
              <w:top w:val="nil"/>
              <w:left w:val="nil"/>
              <w:bottom w:val="nil"/>
              <w:right w:val="nil"/>
            </w:tcBorders>
            <w:shd w:val="clear" w:color="auto" w:fill="auto"/>
            <w:noWrap/>
            <w:vAlign w:val="center"/>
            <w:hideMark/>
          </w:tcPr>
          <w:p w14:paraId="39424FBF" w14:textId="77777777" w:rsidR="00FC5B95" w:rsidRPr="0062630D" w:rsidRDefault="00FC5B95">
            <w:pPr>
              <w:rPr>
                <w:color w:val="000000"/>
                <w:sz w:val="20"/>
                <w:szCs w:val="20"/>
                <w:lang w:val="en-GB"/>
              </w:rPr>
            </w:pPr>
            <w:r w:rsidRPr="0062630D">
              <w:rPr>
                <w:color w:val="000000"/>
                <w:sz w:val="20"/>
                <w:szCs w:val="20"/>
                <w:lang w:val="en-GB"/>
              </w:rPr>
              <w:t>School shift (ref: afternoon)</w:t>
            </w:r>
          </w:p>
        </w:tc>
        <w:tc>
          <w:tcPr>
            <w:tcW w:w="0" w:type="auto"/>
            <w:tcBorders>
              <w:top w:val="nil"/>
              <w:left w:val="nil"/>
              <w:bottom w:val="nil"/>
              <w:right w:val="nil"/>
            </w:tcBorders>
            <w:shd w:val="clear" w:color="auto" w:fill="auto"/>
            <w:vAlign w:val="center"/>
            <w:hideMark/>
          </w:tcPr>
          <w:p w14:paraId="3FFA373E" w14:textId="77777777" w:rsidR="00FC5B95" w:rsidRPr="0062630D" w:rsidRDefault="00FC5B95">
            <w:pPr>
              <w:jc w:val="center"/>
              <w:rPr>
                <w:color w:val="000000"/>
                <w:sz w:val="20"/>
                <w:szCs w:val="20"/>
                <w:lang w:val="en-GB"/>
              </w:rPr>
            </w:pPr>
            <w:r w:rsidRPr="0062630D">
              <w:rPr>
                <w:color w:val="000000"/>
                <w:sz w:val="20"/>
                <w:szCs w:val="20"/>
                <w:lang w:val="en-GB"/>
              </w:rPr>
              <w:t>0.02 (-0.02 – 0.07)</w:t>
            </w:r>
          </w:p>
        </w:tc>
        <w:tc>
          <w:tcPr>
            <w:tcW w:w="0" w:type="auto"/>
            <w:tcBorders>
              <w:top w:val="nil"/>
              <w:left w:val="nil"/>
              <w:bottom w:val="nil"/>
              <w:right w:val="nil"/>
            </w:tcBorders>
            <w:shd w:val="clear" w:color="auto" w:fill="auto"/>
            <w:vAlign w:val="center"/>
            <w:hideMark/>
          </w:tcPr>
          <w:p w14:paraId="7D260BBA" w14:textId="77777777" w:rsidR="00FC5B95" w:rsidRPr="0062630D" w:rsidRDefault="00FC5B95">
            <w:pPr>
              <w:jc w:val="center"/>
              <w:rPr>
                <w:color w:val="000000"/>
                <w:sz w:val="20"/>
                <w:szCs w:val="20"/>
                <w:lang w:val="en-GB"/>
              </w:rPr>
            </w:pPr>
            <w:r w:rsidRPr="0062630D">
              <w:rPr>
                <w:color w:val="000000"/>
                <w:sz w:val="20"/>
                <w:szCs w:val="20"/>
                <w:lang w:val="en-GB"/>
              </w:rPr>
              <w:t>0.335</w:t>
            </w:r>
          </w:p>
        </w:tc>
        <w:tc>
          <w:tcPr>
            <w:tcW w:w="0" w:type="auto"/>
            <w:tcBorders>
              <w:top w:val="nil"/>
              <w:left w:val="nil"/>
              <w:bottom w:val="nil"/>
              <w:right w:val="nil"/>
            </w:tcBorders>
            <w:shd w:val="clear" w:color="auto" w:fill="auto"/>
            <w:vAlign w:val="center"/>
            <w:hideMark/>
          </w:tcPr>
          <w:p w14:paraId="379CE657" w14:textId="77777777" w:rsidR="00FC5B95" w:rsidRPr="0062630D" w:rsidRDefault="00FC5B95">
            <w:pPr>
              <w:jc w:val="center"/>
              <w:rPr>
                <w:color w:val="000000"/>
                <w:sz w:val="20"/>
                <w:szCs w:val="20"/>
                <w:lang w:val="en-GB"/>
              </w:rPr>
            </w:pPr>
            <w:r w:rsidRPr="0062630D">
              <w:rPr>
                <w:color w:val="000000"/>
                <w:sz w:val="20"/>
                <w:szCs w:val="20"/>
                <w:lang w:val="en-GB"/>
              </w:rPr>
              <w:t>0.02 (-0.03 – 0.07)</w:t>
            </w:r>
          </w:p>
        </w:tc>
        <w:tc>
          <w:tcPr>
            <w:tcW w:w="0" w:type="auto"/>
            <w:tcBorders>
              <w:top w:val="nil"/>
              <w:left w:val="nil"/>
              <w:bottom w:val="nil"/>
              <w:right w:val="nil"/>
            </w:tcBorders>
            <w:shd w:val="clear" w:color="auto" w:fill="auto"/>
            <w:vAlign w:val="center"/>
            <w:hideMark/>
          </w:tcPr>
          <w:p w14:paraId="193D768B" w14:textId="77777777" w:rsidR="00FC5B95" w:rsidRPr="0062630D" w:rsidRDefault="00FC5B95">
            <w:pPr>
              <w:jc w:val="center"/>
              <w:rPr>
                <w:color w:val="000000"/>
                <w:sz w:val="20"/>
                <w:szCs w:val="20"/>
                <w:lang w:val="en-GB"/>
              </w:rPr>
            </w:pPr>
            <w:r w:rsidRPr="0062630D">
              <w:rPr>
                <w:color w:val="000000"/>
                <w:sz w:val="20"/>
                <w:szCs w:val="20"/>
                <w:lang w:val="en-GB"/>
              </w:rPr>
              <w:t>0.383</w:t>
            </w:r>
          </w:p>
        </w:tc>
        <w:tc>
          <w:tcPr>
            <w:tcW w:w="0" w:type="auto"/>
            <w:tcBorders>
              <w:top w:val="nil"/>
              <w:left w:val="nil"/>
              <w:bottom w:val="nil"/>
              <w:right w:val="nil"/>
            </w:tcBorders>
            <w:shd w:val="clear" w:color="auto" w:fill="auto"/>
            <w:vAlign w:val="center"/>
            <w:hideMark/>
          </w:tcPr>
          <w:p w14:paraId="65F96B4A" w14:textId="77777777" w:rsidR="00FC5B95" w:rsidRPr="0062630D" w:rsidRDefault="00FC5B95">
            <w:pPr>
              <w:jc w:val="center"/>
              <w:rPr>
                <w:color w:val="000000"/>
                <w:sz w:val="20"/>
                <w:szCs w:val="20"/>
                <w:lang w:val="en-GB"/>
              </w:rPr>
            </w:pPr>
            <w:r w:rsidRPr="0062630D">
              <w:rPr>
                <w:color w:val="000000"/>
                <w:sz w:val="20"/>
                <w:szCs w:val="20"/>
                <w:lang w:val="en-GB"/>
              </w:rPr>
              <w:t>-0.07 (-0.15 – 0.01)</w:t>
            </w:r>
          </w:p>
        </w:tc>
        <w:tc>
          <w:tcPr>
            <w:tcW w:w="0" w:type="auto"/>
            <w:tcBorders>
              <w:top w:val="nil"/>
              <w:left w:val="nil"/>
              <w:bottom w:val="nil"/>
              <w:right w:val="nil"/>
            </w:tcBorders>
            <w:shd w:val="clear" w:color="auto" w:fill="auto"/>
            <w:vAlign w:val="center"/>
            <w:hideMark/>
          </w:tcPr>
          <w:p w14:paraId="2C95E9F3" w14:textId="77777777" w:rsidR="00FC5B95" w:rsidRPr="0062630D" w:rsidRDefault="00FC5B95">
            <w:pPr>
              <w:jc w:val="center"/>
              <w:rPr>
                <w:color w:val="000000"/>
                <w:sz w:val="20"/>
                <w:szCs w:val="20"/>
                <w:lang w:val="en-GB"/>
              </w:rPr>
            </w:pPr>
            <w:r w:rsidRPr="0062630D">
              <w:rPr>
                <w:color w:val="000000"/>
                <w:sz w:val="20"/>
                <w:szCs w:val="20"/>
                <w:lang w:val="en-GB"/>
              </w:rPr>
              <w:t>0.094</w:t>
            </w:r>
          </w:p>
        </w:tc>
        <w:tc>
          <w:tcPr>
            <w:tcW w:w="0" w:type="auto"/>
            <w:tcBorders>
              <w:top w:val="nil"/>
              <w:left w:val="nil"/>
              <w:bottom w:val="nil"/>
              <w:right w:val="nil"/>
            </w:tcBorders>
            <w:shd w:val="clear" w:color="auto" w:fill="auto"/>
            <w:vAlign w:val="center"/>
            <w:hideMark/>
          </w:tcPr>
          <w:p w14:paraId="0E3CD09E" w14:textId="77777777" w:rsidR="00FC5B95" w:rsidRPr="0062630D" w:rsidRDefault="00FC5B95">
            <w:pPr>
              <w:jc w:val="center"/>
              <w:rPr>
                <w:color w:val="000000"/>
                <w:sz w:val="20"/>
                <w:szCs w:val="20"/>
                <w:lang w:val="en-GB"/>
              </w:rPr>
            </w:pPr>
            <w:r w:rsidRPr="0062630D">
              <w:rPr>
                <w:color w:val="000000"/>
                <w:sz w:val="20"/>
                <w:szCs w:val="20"/>
                <w:lang w:val="en-GB"/>
              </w:rPr>
              <w:t>1.22 </w:t>
            </w:r>
            <w:r w:rsidRPr="0062630D">
              <w:rPr>
                <w:color w:val="000000"/>
                <w:sz w:val="20"/>
                <w:szCs w:val="20"/>
                <w:vertAlign w:val="superscript"/>
                <w:lang w:val="en-GB"/>
              </w:rPr>
              <w:t>*</w:t>
            </w:r>
            <w:r w:rsidRPr="0062630D">
              <w:rPr>
                <w:color w:val="000000"/>
                <w:sz w:val="20"/>
                <w:szCs w:val="20"/>
                <w:lang w:val="en-GB"/>
              </w:rPr>
              <w:t> (1.04 – 1.42)</w:t>
            </w:r>
          </w:p>
        </w:tc>
        <w:tc>
          <w:tcPr>
            <w:tcW w:w="0" w:type="auto"/>
            <w:tcBorders>
              <w:top w:val="nil"/>
              <w:left w:val="nil"/>
              <w:bottom w:val="nil"/>
              <w:right w:val="nil"/>
            </w:tcBorders>
            <w:shd w:val="clear" w:color="auto" w:fill="auto"/>
            <w:vAlign w:val="center"/>
            <w:hideMark/>
          </w:tcPr>
          <w:p w14:paraId="4E1BFFDC" w14:textId="77777777" w:rsidR="00FC5B95" w:rsidRPr="0062630D" w:rsidRDefault="00FC5B95">
            <w:pPr>
              <w:jc w:val="center"/>
              <w:rPr>
                <w:color w:val="000000"/>
                <w:sz w:val="20"/>
                <w:szCs w:val="20"/>
                <w:lang w:val="en-GB"/>
              </w:rPr>
            </w:pPr>
            <w:r w:rsidRPr="0062630D">
              <w:rPr>
                <w:color w:val="000000"/>
                <w:sz w:val="20"/>
                <w:szCs w:val="20"/>
                <w:lang w:val="en-GB"/>
              </w:rPr>
              <w:t>0.013</w:t>
            </w:r>
          </w:p>
        </w:tc>
      </w:tr>
      <w:tr w:rsidR="00FC5B95" w:rsidRPr="0062630D" w14:paraId="6630CB2D" w14:textId="77777777" w:rsidTr="0062630D">
        <w:trPr>
          <w:trHeight w:val="229"/>
        </w:trPr>
        <w:tc>
          <w:tcPr>
            <w:tcW w:w="0" w:type="auto"/>
            <w:tcBorders>
              <w:top w:val="nil"/>
              <w:left w:val="nil"/>
              <w:bottom w:val="nil"/>
              <w:right w:val="nil"/>
            </w:tcBorders>
            <w:shd w:val="clear" w:color="auto" w:fill="auto"/>
            <w:noWrap/>
            <w:vAlign w:val="center"/>
            <w:hideMark/>
          </w:tcPr>
          <w:p w14:paraId="08BCC6E3" w14:textId="77777777" w:rsidR="00FC5B95" w:rsidRPr="0062630D" w:rsidRDefault="00FC5B95">
            <w:pPr>
              <w:rPr>
                <w:color w:val="000000"/>
                <w:sz w:val="20"/>
                <w:szCs w:val="20"/>
                <w:lang w:val="en-GB"/>
              </w:rPr>
            </w:pPr>
            <w:r w:rsidRPr="0062630D">
              <w:rPr>
                <w:color w:val="000000"/>
                <w:sz w:val="20"/>
                <w:szCs w:val="20"/>
                <w:lang w:val="en-GB"/>
              </w:rPr>
              <w:t>Age</w:t>
            </w:r>
          </w:p>
        </w:tc>
        <w:tc>
          <w:tcPr>
            <w:tcW w:w="0" w:type="auto"/>
            <w:tcBorders>
              <w:top w:val="nil"/>
              <w:left w:val="nil"/>
              <w:bottom w:val="nil"/>
              <w:right w:val="nil"/>
            </w:tcBorders>
            <w:shd w:val="clear" w:color="auto" w:fill="auto"/>
            <w:vAlign w:val="center"/>
            <w:hideMark/>
          </w:tcPr>
          <w:p w14:paraId="4D269887" w14:textId="77777777" w:rsidR="00FC5B95" w:rsidRPr="0062630D" w:rsidRDefault="00FC5B95">
            <w:pPr>
              <w:jc w:val="center"/>
              <w:rPr>
                <w:color w:val="000000"/>
                <w:sz w:val="20"/>
                <w:szCs w:val="20"/>
                <w:lang w:val="en-GB"/>
              </w:rPr>
            </w:pPr>
            <w:r w:rsidRPr="0062630D">
              <w:rPr>
                <w:color w:val="000000"/>
                <w:sz w:val="20"/>
                <w:szCs w:val="20"/>
                <w:lang w:val="en-GB"/>
              </w:rPr>
              <w:t>-0.07 </w:t>
            </w:r>
            <w:r w:rsidRPr="0062630D">
              <w:rPr>
                <w:color w:val="000000"/>
                <w:sz w:val="20"/>
                <w:szCs w:val="20"/>
                <w:vertAlign w:val="superscript"/>
                <w:lang w:val="en-GB"/>
              </w:rPr>
              <w:t>***</w:t>
            </w:r>
            <w:r w:rsidRPr="0062630D">
              <w:rPr>
                <w:color w:val="000000"/>
                <w:sz w:val="20"/>
                <w:szCs w:val="20"/>
                <w:lang w:val="en-GB"/>
              </w:rPr>
              <w:t> (-0.09 – -0.04)</w:t>
            </w:r>
          </w:p>
        </w:tc>
        <w:tc>
          <w:tcPr>
            <w:tcW w:w="0" w:type="auto"/>
            <w:tcBorders>
              <w:top w:val="nil"/>
              <w:left w:val="nil"/>
              <w:bottom w:val="nil"/>
              <w:right w:val="nil"/>
            </w:tcBorders>
            <w:shd w:val="clear" w:color="auto" w:fill="auto"/>
            <w:vAlign w:val="center"/>
            <w:hideMark/>
          </w:tcPr>
          <w:p w14:paraId="5CB6575F" w14:textId="77777777" w:rsidR="00FC5B95" w:rsidRPr="0062630D" w:rsidRDefault="00FC5B95">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5A42B9AB" w14:textId="77777777" w:rsidR="00FC5B95" w:rsidRPr="0062630D" w:rsidRDefault="00FC5B95">
            <w:pPr>
              <w:jc w:val="center"/>
              <w:rPr>
                <w:color w:val="000000"/>
                <w:sz w:val="20"/>
                <w:szCs w:val="20"/>
                <w:lang w:val="en-GB"/>
              </w:rPr>
            </w:pPr>
            <w:r w:rsidRPr="0062630D">
              <w:rPr>
                <w:color w:val="000000"/>
                <w:sz w:val="20"/>
                <w:szCs w:val="20"/>
                <w:lang w:val="en-GB"/>
              </w:rPr>
              <w:t>-0.06 </w:t>
            </w:r>
            <w:r w:rsidRPr="0062630D">
              <w:rPr>
                <w:color w:val="000000"/>
                <w:sz w:val="20"/>
                <w:szCs w:val="20"/>
                <w:vertAlign w:val="superscript"/>
                <w:lang w:val="en-GB"/>
              </w:rPr>
              <w:t>***</w:t>
            </w:r>
            <w:r w:rsidRPr="0062630D">
              <w:rPr>
                <w:color w:val="000000"/>
                <w:sz w:val="20"/>
                <w:szCs w:val="20"/>
                <w:lang w:val="en-GB"/>
              </w:rPr>
              <w:t> (-0.08 – -0.03)</w:t>
            </w:r>
          </w:p>
        </w:tc>
        <w:tc>
          <w:tcPr>
            <w:tcW w:w="0" w:type="auto"/>
            <w:tcBorders>
              <w:top w:val="nil"/>
              <w:left w:val="nil"/>
              <w:bottom w:val="nil"/>
              <w:right w:val="nil"/>
            </w:tcBorders>
            <w:shd w:val="clear" w:color="auto" w:fill="auto"/>
            <w:vAlign w:val="center"/>
            <w:hideMark/>
          </w:tcPr>
          <w:p w14:paraId="4CD9AD03" w14:textId="77777777" w:rsidR="00FC5B95" w:rsidRPr="0062630D" w:rsidRDefault="00FC5B95">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55CF2867" w14:textId="77777777" w:rsidR="00FC5B95" w:rsidRPr="0062630D" w:rsidRDefault="00FC5B95">
            <w:pPr>
              <w:jc w:val="center"/>
              <w:rPr>
                <w:color w:val="000000"/>
                <w:sz w:val="20"/>
                <w:szCs w:val="20"/>
                <w:lang w:val="en-GB"/>
              </w:rPr>
            </w:pPr>
            <w:r w:rsidRPr="0062630D">
              <w:rPr>
                <w:color w:val="000000"/>
                <w:sz w:val="20"/>
                <w:szCs w:val="20"/>
                <w:lang w:val="en-GB"/>
              </w:rPr>
              <w:t>-0.00 (-0.05 – 0.04)</w:t>
            </w:r>
          </w:p>
        </w:tc>
        <w:tc>
          <w:tcPr>
            <w:tcW w:w="0" w:type="auto"/>
            <w:tcBorders>
              <w:top w:val="nil"/>
              <w:left w:val="nil"/>
              <w:bottom w:val="nil"/>
              <w:right w:val="nil"/>
            </w:tcBorders>
            <w:shd w:val="clear" w:color="auto" w:fill="auto"/>
            <w:vAlign w:val="center"/>
            <w:hideMark/>
          </w:tcPr>
          <w:p w14:paraId="074DC8DE" w14:textId="77777777" w:rsidR="00FC5B95" w:rsidRPr="0062630D" w:rsidRDefault="00FC5B95">
            <w:pPr>
              <w:jc w:val="center"/>
              <w:rPr>
                <w:color w:val="000000"/>
                <w:sz w:val="20"/>
                <w:szCs w:val="20"/>
                <w:lang w:val="en-GB"/>
              </w:rPr>
            </w:pPr>
            <w:r w:rsidRPr="0062630D">
              <w:rPr>
                <w:color w:val="000000"/>
                <w:sz w:val="20"/>
                <w:szCs w:val="20"/>
                <w:lang w:val="en-GB"/>
              </w:rPr>
              <w:t>0.895</w:t>
            </w:r>
          </w:p>
        </w:tc>
        <w:tc>
          <w:tcPr>
            <w:tcW w:w="0" w:type="auto"/>
            <w:tcBorders>
              <w:top w:val="nil"/>
              <w:left w:val="nil"/>
              <w:bottom w:val="nil"/>
              <w:right w:val="nil"/>
            </w:tcBorders>
            <w:shd w:val="clear" w:color="auto" w:fill="auto"/>
            <w:vAlign w:val="center"/>
            <w:hideMark/>
          </w:tcPr>
          <w:p w14:paraId="4E1FB122" w14:textId="77777777" w:rsidR="00FC5B95" w:rsidRPr="0062630D" w:rsidRDefault="00FC5B95">
            <w:pPr>
              <w:jc w:val="center"/>
              <w:rPr>
                <w:color w:val="000000"/>
                <w:sz w:val="20"/>
                <w:szCs w:val="20"/>
                <w:lang w:val="en-GB"/>
              </w:rPr>
            </w:pPr>
            <w:r w:rsidRPr="0062630D">
              <w:rPr>
                <w:color w:val="000000"/>
                <w:sz w:val="20"/>
                <w:szCs w:val="20"/>
                <w:lang w:val="en-GB"/>
              </w:rPr>
              <w:t>1.16 </w:t>
            </w:r>
            <w:r w:rsidRPr="0062630D">
              <w:rPr>
                <w:color w:val="000000"/>
                <w:sz w:val="20"/>
                <w:szCs w:val="20"/>
                <w:vertAlign w:val="superscript"/>
                <w:lang w:val="en-GB"/>
              </w:rPr>
              <w:t>**</w:t>
            </w:r>
            <w:r w:rsidRPr="0062630D">
              <w:rPr>
                <w:color w:val="000000"/>
                <w:sz w:val="20"/>
                <w:szCs w:val="20"/>
                <w:lang w:val="en-GB"/>
              </w:rPr>
              <w:t> (1.05 – 1.28)</w:t>
            </w:r>
          </w:p>
        </w:tc>
        <w:tc>
          <w:tcPr>
            <w:tcW w:w="0" w:type="auto"/>
            <w:tcBorders>
              <w:top w:val="nil"/>
              <w:left w:val="nil"/>
              <w:bottom w:val="nil"/>
              <w:right w:val="nil"/>
            </w:tcBorders>
            <w:shd w:val="clear" w:color="auto" w:fill="auto"/>
            <w:vAlign w:val="center"/>
            <w:hideMark/>
          </w:tcPr>
          <w:p w14:paraId="30DB3FF1" w14:textId="77777777" w:rsidR="00FC5B95" w:rsidRPr="0062630D" w:rsidRDefault="00FC5B95">
            <w:pPr>
              <w:jc w:val="center"/>
              <w:rPr>
                <w:color w:val="000000"/>
                <w:sz w:val="20"/>
                <w:szCs w:val="20"/>
                <w:lang w:val="en-GB"/>
              </w:rPr>
            </w:pPr>
            <w:r w:rsidRPr="0062630D">
              <w:rPr>
                <w:color w:val="000000"/>
                <w:sz w:val="20"/>
                <w:szCs w:val="20"/>
                <w:lang w:val="en-GB"/>
              </w:rPr>
              <w:t>0.002</w:t>
            </w:r>
          </w:p>
        </w:tc>
      </w:tr>
      <w:tr w:rsidR="00FC5B95" w:rsidRPr="0062630D" w14:paraId="3C07F958" w14:textId="77777777" w:rsidTr="0062630D">
        <w:trPr>
          <w:trHeight w:val="229"/>
        </w:trPr>
        <w:tc>
          <w:tcPr>
            <w:tcW w:w="0" w:type="auto"/>
            <w:tcBorders>
              <w:top w:val="nil"/>
              <w:left w:val="nil"/>
              <w:bottom w:val="nil"/>
              <w:right w:val="nil"/>
            </w:tcBorders>
            <w:shd w:val="clear" w:color="auto" w:fill="auto"/>
            <w:noWrap/>
            <w:vAlign w:val="center"/>
            <w:hideMark/>
          </w:tcPr>
          <w:p w14:paraId="78EF7A40" w14:textId="77777777" w:rsidR="00FC5B95" w:rsidRPr="0062630D" w:rsidRDefault="00FC5B95">
            <w:pPr>
              <w:rPr>
                <w:color w:val="000000"/>
                <w:sz w:val="20"/>
                <w:szCs w:val="20"/>
                <w:lang w:val="en-GB"/>
              </w:rPr>
            </w:pPr>
            <w:r w:rsidRPr="0062630D">
              <w:rPr>
                <w:color w:val="000000"/>
                <w:sz w:val="20"/>
                <w:szCs w:val="20"/>
                <w:lang w:val="en-GB"/>
              </w:rPr>
              <w:t>Instruction level (School years)</w:t>
            </w:r>
          </w:p>
        </w:tc>
        <w:tc>
          <w:tcPr>
            <w:tcW w:w="0" w:type="auto"/>
            <w:tcBorders>
              <w:top w:val="nil"/>
              <w:left w:val="nil"/>
              <w:bottom w:val="nil"/>
              <w:right w:val="nil"/>
            </w:tcBorders>
            <w:shd w:val="clear" w:color="auto" w:fill="auto"/>
            <w:vAlign w:val="center"/>
            <w:hideMark/>
          </w:tcPr>
          <w:p w14:paraId="1631E196" w14:textId="77777777" w:rsidR="00FC5B95" w:rsidRPr="0062630D" w:rsidRDefault="00FC5B95">
            <w:pPr>
              <w:jc w:val="center"/>
              <w:rPr>
                <w:color w:val="000000"/>
                <w:sz w:val="20"/>
                <w:szCs w:val="20"/>
                <w:lang w:val="en-GB"/>
              </w:rPr>
            </w:pPr>
            <w:r w:rsidRPr="0062630D">
              <w:rPr>
                <w:color w:val="000000"/>
                <w:sz w:val="20"/>
                <w:szCs w:val="20"/>
                <w:lang w:val="en-GB"/>
              </w:rPr>
              <w:t>0.04 </w:t>
            </w:r>
            <w:r w:rsidRPr="0062630D">
              <w:rPr>
                <w:color w:val="000000"/>
                <w:sz w:val="20"/>
                <w:szCs w:val="20"/>
                <w:vertAlign w:val="superscript"/>
                <w:lang w:val="en-GB"/>
              </w:rPr>
              <w:t>**</w:t>
            </w:r>
            <w:r w:rsidRPr="0062630D">
              <w:rPr>
                <w:color w:val="000000"/>
                <w:sz w:val="20"/>
                <w:szCs w:val="20"/>
                <w:lang w:val="en-GB"/>
              </w:rPr>
              <w:t> (0.01 – 0.07)</w:t>
            </w:r>
          </w:p>
        </w:tc>
        <w:tc>
          <w:tcPr>
            <w:tcW w:w="0" w:type="auto"/>
            <w:tcBorders>
              <w:top w:val="nil"/>
              <w:left w:val="nil"/>
              <w:bottom w:val="nil"/>
              <w:right w:val="nil"/>
            </w:tcBorders>
            <w:shd w:val="clear" w:color="auto" w:fill="auto"/>
            <w:vAlign w:val="center"/>
            <w:hideMark/>
          </w:tcPr>
          <w:p w14:paraId="12A8068B" w14:textId="77777777" w:rsidR="00FC5B95" w:rsidRPr="0062630D" w:rsidRDefault="00FC5B95">
            <w:pPr>
              <w:jc w:val="center"/>
              <w:rPr>
                <w:color w:val="000000"/>
                <w:sz w:val="20"/>
                <w:szCs w:val="20"/>
                <w:lang w:val="en-GB"/>
              </w:rPr>
            </w:pPr>
            <w:r w:rsidRPr="0062630D">
              <w:rPr>
                <w:color w:val="000000"/>
                <w:sz w:val="20"/>
                <w:szCs w:val="20"/>
                <w:lang w:val="en-GB"/>
              </w:rPr>
              <w:t>0.008</w:t>
            </w:r>
          </w:p>
        </w:tc>
        <w:tc>
          <w:tcPr>
            <w:tcW w:w="0" w:type="auto"/>
            <w:tcBorders>
              <w:top w:val="nil"/>
              <w:left w:val="nil"/>
              <w:bottom w:val="nil"/>
              <w:right w:val="nil"/>
            </w:tcBorders>
            <w:shd w:val="clear" w:color="auto" w:fill="auto"/>
            <w:vAlign w:val="center"/>
            <w:hideMark/>
          </w:tcPr>
          <w:p w14:paraId="530FCE2C" w14:textId="77777777" w:rsidR="00FC5B95" w:rsidRPr="0062630D" w:rsidRDefault="00FC5B95">
            <w:pPr>
              <w:jc w:val="center"/>
              <w:rPr>
                <w:color w:val="000000"/>
                <w:sz w:val="20"/>
                <w:szCs w:val="20"/>
                <w:lang w:val="en-GB"/>
              </w:rPr>
            </w:pPr>
            <w:r w:rsidRPr="0062630D">
              <w:rPr>
                <w:color w:val="000000"/>
                <w:sz w:val="20"/>
                <w:szCs w:val="20"/>
                <w:lang w:val="en-GB"/>
              </w:rPr>
              <w:t>0.03 (-0.00 – 0.06)</w:t>
            </w:r>
          </w:p>
        </w:tc>
        <w:tc>
          <w:tcPr>
            <w:tcW w:w="0" w:type="auto"/>
            <w:tcBorders>
              <w:top w:val="nil"/>
              <w:left w:val="nil"/>
              <w:bottom w:val="nil"/>
              <w:right w:val="nil"/>
            </w:tcBorders>
            <w:shd w:val="clear" w:color="auto" w:fill="auto"/>
            <w:vAlign w:val="center"/>
            <w:hideMark/>
          </w:tcPr>
          <w:p w14:paraId="2065595C" w14:textId="77777777" w:rsidR="00FC5B95" w:rsidRPr="0062630D" w:rsidRDefault="00FC5B95">
            <w:pPr>
              <w:jc w:val="center"/>
              <w:rPr>
                <w:color w:val="000000"/>
                <w:sz w:val="20"/>
                <w:szCs w:val="20"/>
                <w:lang w:val="en-GB"/>
              </w:rPr>
            </w:pPr>
            <w:r w:rsidRPr="0062630D">
              <w:rPr>
                <w:color w:val="000000"/>
                <w:sz w:val="20"/>
                <w:szCs w:val="20"/>
                <w:lang w:val="en-GB"/>
              </w:rPr>
              <w:t>0.069</w:t>
            </w:r>
          </w:p>
        </w:tc>
        <w:tc>
          <w:tcPr>
            <w:tcW w:w="0" w:type="auto"/>
            <w:tcBorders>
              <w:top w:val="nil"/>
              <w:left w:val="nil"/>
              <w:bottom w:val="nil"/>
              <w:right w:val="nil"/>
            </w:tcBorders>
            <w:shd w:val="clear" w:color="auto" w:fill="auto"/>
            <w:vAlign w:val="center"/>
            <w:hideMark/>
          </w:tcPr>
          <w:p w14:paraId="6B21DD0F" w14:textId="77777777" w:rsidR="00FC5B95" w:rsidRPr="0062630D" w:rsidRDefault="00FC5B95">
            <w:pPr>
              <w:jc w:val="center"/>
              <w:rPr>
                <w:color w:val="000000"/>
                <w:sz w:val="20"/>
                <w:szCs w:val="20"/>
                <w:lang w:val="en-GB"/>
              </w:rPr>
            </w:pPr>
            <w:r w:rsidRPr="0062630D">
              <w:rPr>
                <w:color w:val="000000"/>
                <w:sz w:val="20"/>
                <w:szCs w:val="20"/>
                <w:lang w:val="en-GB"/>
              </w:rPr>
              <w:t>-0.01 (-0.06 – 0.04)</w:t>
            </w:r>
          </w:p>
        </w:tc>
        <w:tc>
          <w:tcPr>
            <w:tcW w:w="0" w:type="auto"/>
            <w:tcBorders>
              <w:top w:val="nil"/>
              <w:left w:val="nil"/>
              <w:bottom w:val="nil"/>
              <w:right w:val="nil"/>
            </w:tcBorders>
            <w:shd w:val="clear" w:color="auto" w:fill="auto"/>
            <w:vAlign w:val="center"/>
            <w:hideMark/>
          </w:tcPr>
          <w:p w14:paraId="0D2A82F6" w14:textId="77777777" w:rsidR="00FC5B95" w:rsidRPr="0062630D" w:rsidRDefault="00FC5B95">
            <w:pPr>
              <w:jc w:val="center"/>
              <w:rPr>
                <w:color w:val="000000"/>
                <w:sz w:val="20"/>
                <w:szCs w:val="20"/>
                <w:lang w:val="en-GB"/>
              </w:rPr>
            </w:pPr>
            <w:r w:rsidRPr="0062630D">
              <w:rPr>
                <w:color w:val="000000"/>
                <w:sz w:val="20"/>
                <w:szCs w:val="20"/>
                <w:lang w:val="en-GB"/>
              </w:rPr>
              <w:t>0.664</w:t>
            </w:r>
          </w:p>
        </w:tc>
        <w:tc>
          <w:tcPr>
            <w:tcW w:w="0" w:type="auto"/>
            <w:tcBorders>
              <w:top w:val="nil"/>
              <w:left w:val="nil"/>
              <w:bottom w:val="nil"/>
              <w:right w:val="nil"/>
            </w:tcBorders>
            <w:shd w:val="clear" w:color="auto" w:fill="auto"/>
            <w:vAlign w:val="center"/>
            <w:hideMark/>
          </w:tcPr>
          <w:p w14:paraId="32EECA3F" w14:textId="77777777" w:rsidR="00FC5B95" w:rsidRPr="0062630D" w:rsidRDefault="00FC5B95">
            <w:pPr>
              <w:jc w:val="center"/>
              <w:rPr>
                <w:color w:val="000000"/>
                <w:sz w:val="20"/>
                <w:szCs w:val="20"/>
                <w:lang w:val="en-GB"/>
              </w:rPr>
            </w:pPr>
            <w:r w:rsidRPr="0062630D">
              <w:rPr>
                <w:color w:val="000000"/>
                <w:sz w:val="20"/>
                <w:szCs w:val="20"/>
                <w:lang w:val="en-GB"/>
              </w:rPr>
              <w:t>1.00 (0.91 – 1.11)</w:t>
            </w:r>
          </w:p>
        </w:tc>
        <w:tc>
          <w:tcPr>
            <w:tcW w:w="0" w:type="auto"/>
            <w:tcBorders>
              <w:top w:val="nil"/>
              <w:left w:val="nil"/>
              <w:bottom w:val="nil"/>
              <w:right w:val="nil"/>
            </w:tcBorders>
            <w:shd w:val="clear" w:color="auto" w:fill="auto"/>
            <w:vAlign w:val="center"/>
            <w:hideMark/>
          </w:tcPr>
          <w:p w14:paraId="0DD1932E" w14:textId="77777777" w:rsidR="00FC5B95" w:rsidRPr="0062630D" w:rsidRDefault="00FC5B95">
            <w:pPr>
              <w:jc w:val="center"/>
              <w:rPr>
                <w:color w:val="000000"/>
                <w:sz w:val="20"/>
                <w:szCs w:val="20"/>
                <w:lang w:val="en-GB"/>
              </w:rPr>
            </w:pPr>
            <w:r w:rsidRPr="0062630D">
              <w:rPr>
                <w:color w:val="000000"/>
                <w:sz w:val="20"/>
                <w:szCs w:val="20"/>
                <w:lang w:val="en-GB"/>
              </w:rPr>
              <w:t>0.936</w:t>
            </w:r>
          </w:p>
        </w:tc>
      </w:tr>
      <w:tr w:rsidR="00FC5B95" w:rsidRPr="0062630D" w14:paraId="7600670B" w14:textId="77777777" w:rsidTr="0062630D">
        <w:trPr>
          <w:trHeight w:val="422"/>
        </w:trPr>
        <w:tc>
          <w:tcPr>
            <w:tcW w:w="0" w:type="auto"/>
            <w:tcBorders>
              <w:top w:val="nil"/>
              <w:left w:val="nil"/>
              <w:bottom w:val="nil"/>
              <w:right w:val="nil"/>
            </w:tcBorders>
            <w:shd w:val="clear" w:color="auto" w:fill="auto"/>
            <w:noWrap/>
            <w:vAlign w:val="center"/>
            <w:hideMark/>
          </w:tcPr>
          <w:p w14:paraId="18F57033" w14:textId="77777777" w:rsidR="00FC5B95" w:rsidRPr="0062630D" w:rsidRDefault="00FC5B95">
            <w:pPr>
              <w:rPr>
                <w:color w:val="000000"/>
                <w:sz w:val="20"/>
                <w:szCs w:val="20"/>
                <w:lang w:val="en-GB"/>
              </w:rPr>
            </w:pPr>
            <w:r w:rsidRPr="0062630D">
              <w:rPr>
                <w:color w:val="000000"/>
                <w:sz w:val="20"/>
                <w:szCs w:val="20"/>
                <w:lang w:val="en-GB"/>
              </w:rPr>
              <w:t>Female sex</w:t>
            </w:r>
          </w:p>
        </w:tc>
        <w:tc>
          <w:tcPr>
            <w:tcW w:w="0" w:type="auto"/>
            <w:tcBorders>
              <w:top w:val="nil"/>
              <w:left w:val="nil"/>
              <w:bottom w:val="nil"/>
              <w:right w:val="nil"/>
            </w:tcBorders>
            <w:shd w:val="clear" w:color="auto" w:fill="auto"/>
            <w:vAlign w:val="center"/>
            <w:hideMark/>
          </w:tcPr>
          <w:p w14:paraId="1ADE1618" w14:textId="77777777" w:rsidR="00FC5B95" w:rsidRPr="0062630D" w:rsidRDefault="00FC5B95">
            <w:pPr>
              <w:jc w:val="center"/>
              <w:rPr>
                <w:color w:val="000000"/>
                <w:sz w:val="20"/>
                <w:szCs w:val="20"/>
                <w:lang w:val="en-GB"/>
              </w:rPr>
            </w:pPr>
            <w:r w:rsidRPr="0062630D">
              <w:rPr>
                <w:color w:val="000000"/>
                <w:sz w:val="20"/>
                <w:szCs w:val="20"/>
                <w:lang w:val="en-GB"/>
              </w:rPr>
              <w:t>0.07 </w:t>
            </w:r>
            <w:r w:rsidRPr="0062630D">
              <w:rPr>
                <w:color w:val="000000"/>
                <w:sz w:val="20"/>
                <w:szCs w:val="20"/>
                <w:vertAlign w:val="superscript"/>
                <w:lang w:val="en-GB"/>
              </w:rPr>
              <w:t>**</w:t>
            </w:r>
            <w:r w:rsidRPr="0062630D">
              <w:rPr>
                <w:color w:val="000000"/>
                <w:sz w:val="20"/>
                <w:szCs w:val="20"/>
                <w:lang w:val="en-GB"/>
              </w:rPr>
              <w:t> (0.02 – 0.11)</w:t>
            </w:r>
          </w:p>
        </w:tc>
        <w:tc>
          <w:tcPr>
            <w:tcW w:w="0" w:type="auto"/>
            <w:tcBorders>
              <w:top w:val="nil"/>
              <w:left w:val="nil"/>
              <w:bottom w:val="nil"/>
              <w:right w:val="nil"/>
            </w:tcBorders>
            <w:shd w:val="clear" w:color="auto" w:fill="auto"/>
            <w:vAlign w:val="center"/>
            <w:hideMark/>
          </w:tcPr>
          <w:p w14:paraId="550247B9" w14:textId="77777777" w:rsidR="00FC5B95" w:rsidRPr="0062630D" w:rsidRDefault="00FC5B95">
            <w:pPr>
              <w:jc w:val="center"/>
              <w:rPr>
                <w:color w:val="000000"/>
                <w:sz w:val="20"/>
                <w:szCs w:val="20"/>
                <w:lang w:val="en-GB"/>
              </w:rPr>
            </w:pPr>
            <w:r w:rsidRPr="0062630D">
              <w:rPr>
                <w:color w:val="000000"/>
                <w:sz w:val="20"/>
                <w:szCs w:val="20"/>
                <w:lang w:val="en-GB"/>
              </w:rPr>
              <w:t>0.004</w:t>
            </w:r>
          </w:p>
        </w:tc>
        <w:tc>
          <w:tcPr>
            <w:tcW w:w="0" w:type="auto"/>
            <w:tcBorders>
              <w:top w:val="nil"/>
              <w:left w:val="nil"/>
              <w:bottom w:val="nil"/>
              <w:right w:val="nil"/>
            </w:tcBorders>
            <w:shd w:val="clear" w:color="auto" w:fill="auto"/>
            <w:vAlign w:val="center"/>
            <w:hideMark/>
          </w:tcPr>
          <w:p w14:paraId="5386561A" w14:textId="77777777" w:rsidR="00FC5B95" w:rsidRPr="0062630D" w:rsidRDefault="00FC5B95">
            <w:pPr>
              <w:jc w:val="center"/>
              <w:rPr>
                <w:color w:val="000000"/>
                <w:sz w:val="20"/>
                <w:szCs w:val="20"/>
                <w:lang w:val="en-GB"/>
              </w:rPr>
            </w:pPr>
            <w:r w:rsidRPr="0062630D">
              <w:rPr>
                <w:color w:val="000000"/>
                <w:sz w:val="20"/>
                <w:szCs w:val="20"/>
                <w:lang w:val="en-GB"/>
              </w:rPr>
              <w:t>0.10 </w:t>
            </w:r>
            <w:r w:rsidRPr="0062630D">
              <w:rPr>
                <w:color w:val="000000"/>
                <w:sz w:val="20"/>
                <w:szCs w:val="20"/>
                <w:vertAlign w:val="superscript"/>
                <w:lang w:val="en-GB"/>
              </w:rPr>
              <w:t>***</w:t>
            </w:r>
            <w:r w:rsidRPr="0062630D">
              <w:rPr>
                <w:color w:val="000000"/>
                <w:sz w:val="20"/>
                <w:szCs w:val="20"/>
                <w:lang w:val="en-GB"/>
              </w:rPr>
              <w:t> (0.06 – 0.14)</w:t>
            </w:r>
          </w:p>
        </w:tc>
        <w:tc>
          <w:tcPr>
            <w:tcW w:w="0" w:type="auto"/>
            <w:tcBorders>
              <w:top w:val="nil"/>
              <w:left w:val="nil"/>
              <w:bottom w:val="nil"/>
              <w:right w:val="nil"/>
            </w:tcBorders>
            <w:shd w:val="clear" w:color="auto" w:fill="auto"/>
            <w:vAlign w:val="center"/>
            <w:hideMark/>
          </w:tcPr>
          <w:p w14:paraId="63A211BD" w14:textId="77777777" w:rsidR="00FC5B95" w:rsidRPr="0062630D" w:rsidRDefault="00FC5B95">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5B8F67E2" w14:textId="77777777" w:rsidR="00FC5B95" w:rsidRPr="0062630D" w:rsidRDefault="00FC5B95">
            <w:pPr>
              <w:jc w:val="center"/>
              <w:rPr>
                <w:color w:val="000000"/>
                <w:sz w:val="20"/>
                <w:szCs w:val="20"/>
                <w:lang w:val="en-GB"/>
              </w:rPr>
            </w:pPr>
            <w:r w:rsidRPr="0062630D">
              <w:rPr>
                <w:color w:val="000000"/>
                <w:sz w:val="20"/>
                <w:szCs w:val="20"/>
                <w:lang w:val="en-GB"/>
              </w:rPr>
              <w:t>0.17 </w:t>
            </w:r>
            <w:r w:rsidRPr="0062630D">
              <w:rPr>
                <w:color w:val="000000"/>
                <w:sz w:val="20"/>
                <w:szCs w:val="20"/>
                <w:vertAlign w:val="superscript"/>
                <w:lang w:val="en-GB"/>
              </w:rPr>
              <w:t>***</w:t>
            </w:r>
            <w:r w:rsidRPr="0062630D">
              <w:rPr>
                <w:color w:val="000000"/>
                <w:sz w:val="20"/>
                <w:szCs w:val="20"/>
                <w:lang w:val="en-GB"/>
              </w:rPr>
              <w:t> (0.09 – 0.25)</w:t>
            </w:r>
          </w:p>
        </w:tc>
        <w:tc>
          <w:tcPr>
            <w:tcW w:w="0" w:type="auto"/>
            <w:tcBorders>
              <w:top w:val="nil"/>
              <w:left w:val="nil"/>
              <w:bottom w:val="nil"/>
              <w:right w:val="nil"/>
            </w:tcBorders>
            <w:shd w:val="clear" w:color="auto" w:fill="auto"/>
            <w:vAlign w:val="center"/>
            <w:hideMark/>
          </w:tcPr>
          <w:p w14:paraId="27913C58" w14:textId="77777777" w:rsidR="00FC5B95" w:rsidRPr="0062630D" w:rsidRDefault="00FC5B95">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09C4BD63" w14:textId="77777777" w:rsidR="00FC5B95" w:rsidRPr="0062630D" w:rsidRDefault="00FC5B95">
            <w:pPr>
              <w:jc w:val="center"/>
              <w:rPr>
                <w:color w:val="000000"/>
                <w:sz w:val="20"/>
                <w:szCs w:val="20"/>
                <w:lang w:val="en-GB"/>
              </w:rPr>
            </w:pPr>
            <w:r w:rsidRPr="0062630D">
              <w:rPr>
                <w:color w:val="000000"/>
                <w:sz w:val="20"/>
                <w:szCs w:val="20"/>
                <w:lang w:val="en-GB"/>
              </w:rPr>
              <w:t>0.61 </w:t>
            </w:r>
            <w:r w:rsidRPr="0062630D">
              <w:rPr>
                <w:color w:val="000000"/>
                <w:sz w:val="20"/>
                <w:szCs w:val="20"/>
                <w:vertAlign w:val="superscript"/>
                <w:lang w:val="en-GB"/>
              </w:rPr>
              <w:t>***</w:t>
            </w:r>
            <w:r w:rsidRPr="0062630D">
              <w:rPr>
                <w:color w:val="000000"/>
                <w:sz w:val="20"/>
                <w:szCs w:val="20"/>
                <w:lang w:val="en-GB"/>
              </w:rPr>
              <w:t> (0.53 – 0.72)</w:t>
            </w:r>
          </w:p>
        </w:tc>
        <w:tc>
          <w:tcPr>
            <w:tcW w:w="0" w:type="auto"/>
            <w:tcBorders>
              <w:top w:val="nil"/>
              <w:left w:val="nil"/>
              <w:bottom w:val="nil"/>
              <w:right w:val="nil"/>
            </w:tcBorders>
            <w:shd w:val="clear" w:color="auto" w:fill="auto"/>
            <w:vAlign w:val="center"/>
            <w:hideMark/>
          </w:tcPr>
          <w:p w14:paraId="5BA22208" w14:textId="77777777" w:rsidR="00FC5B95" w:rsidRPr="0062630D" w:rsidRDefault="00FC5B95">
            <w:pPr>
              <w:jc w:val="center"/>
              <w:rPr>
                <w:color w:val="000000"/>
                <w:sz w:val="20"/>
                <w:szCs w:val="20"/>
                <w:lang w:val="en-GB"/>
              </w:rPr>
            </w:pPr>
            <w:r w:rsidRPr="0062630D">
              <w:rPr>
                <w:color w:val="000000"/>
                <w:sz w:val="20"/>
                <w:szCs w:val="20"/>
                <w:lang w:val="en-GB"/>
              </w:rPr>
              <w:t>&lt;0.001</w:t>
            </w:r>
          </w:p>
        </w:tc>
      </w:tr>
      <w:tr w:rsidR="00FC5B95" w:rsidRPr="0062630D" w14:paraId="7C43EBCB" w14:textId="77777777" w:rsidTr="0062630D">
        <w:trPr>
          <w:trHeight w:val="229"/>
        </w:trPr>
        <w:tc>
          <w:tcPr>
            <w:tcW w:w="0" w:type="auto"/>
            <w:tcBorders>
              <w:top w:val="nil"/>
              <w:left w:val="nil"/>
              <w:bottom w:val="nil"/>
              <w:right w:val="nil"/>
            </w:tcBorders>
            <w:shd w:val="clear" w:color="auto" w:fill="auto"/>
            <w:noWrap/>
            <w:vAlign w:val="center"/>
            <w:hideMark/>
          </w:tcPr>
          <w:p w14:paraId="087DFE8C" w14:textId="77777777" w:rsidR="00FC5B95" w:rsidRPr="0062630D" w:rsidRDefault="00FC5B95">
            <w:pPr>
              <w:rPr>
                <w:color w:val="000000"/>
                <w:sz w:val="20"/>
                <w:szCs w:val="20"/>
                <w:lang w:val="en-GB"/>
              </w:rPr>
            </w:pPr>
            <w:r w:rsidRPr="0062630D">
              <w:rPr>
                <w:color w:val="000000"/>
                <w:sz w:val="20"/>
                <w:szCs w:val="20"/>
                <w:lang w:val="en-GB"/>
              </w:rPr>
              <w:t>Non-white race/ethnicity</w:t>
            </w:r>
          </w:p>
        </w:tc>
        <w:tc>
          <w:tcPr>
            <w:tcW w:w="0" w:type="auto"/>
            <w:tcBorders>
              <w:top w:val="nil"/>
              <w:left w:val="nil"/>
              <w:bottom w:val="nil"/>
              <w:right w:val="nil"/>
            </w:tcBorders>
            <w:shd w:val="clear" w:color="auto" w:fill="auto"/>
            <w:vAlign w:val="center"/>
            <w:hideMark/>
          </w:tcPr>
          <w:p w14:paraId="649AE38D" w14:textId="77777777" w:rsidR="00FC5B95" w:rsidRPr="0062630D" w:rsidRDefault="00FC5B95">
            <w:pPr>
              <w:jc w:val="center"/>
              <w:rPr>
                <w:color w:val="000000"/>
                <w:sz w:val="20"/>
                <w:szCs w:val="20"/>
                <w:lang w:val="en-GB"/>
              </w:rPr>
            </w:pPr>
            <w:r w:rsidRPr="0062630D">
              <w:rPr>
                <w:color w:val="000000"/>
                <w:sz w:val="20"/>
                <w:szCs w:val="20"/>
                <w:lang w:val="en-GB"/>
              </w:rPr>
              <w:t>-0.09 </w:t>
            </w:r>
            <w:r w:rsidRPr="0062630D">
              <w:rPr>
                <w:color w:val="000000"/>
                <w:sz w:val="20"/>
                <w:szCs w:val="20"/>
                <w:vertAlign w:val="superscript"/>
                <w:lang w:val="en-GB"/>
              </w:rPr>
              <w:t>***</w:t>
            </w:r>
            <w:r w:rsidRPr="0062630D">
              <w:rPr>
                <w:color w:val="000000"/>
                <w:sz w:val="20"/>
                <w:szCs w:val="20"/>
                <w:lang w:val="en-GB"/>
              </w:rPr>
              <w:t> (-0.14 – -0.04)</w:t>
            </w:r>
          </w:p>
        </w:tc>
        <w:tc>
          <w:tcPr>
            <w:tcW w:w="0" w:type="auto"/>
            <w:tcBorders>
              <w:top w:val="nil"/>
              <w:left w:val="nil"/>
              <w:bottom w:val="nil"/>
              <w:right w:val="nil"/>
            </w:tcBorders>
            <w:shd w:val="clear" w:color="auto" w:fill="auto"/>
            <w:vAlign w:val="center"/>
            <w:hideMark/>
          </w:tcPr>
          <w:p w14:paraId="251875E3" w14:textId="77777777" w:rsidR="00FC5B95" w:rsidRPr="0062630D" w:rsidRDefault="00FC5B95">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66F3AE4" w14:textId="77777777" w:rsidR="00FC5B95" w:rsidRPr="0062630D" w:rsidRDefault="00FC5B95">
            <w:pPr>
              <w:jc w:val="center"/>
              <w:rPr>
                <w:color w:val="000000"/>
                <w:sz w:val="20"/>
                <w:szCs w:val="20"/>
                <w:lang w:val="en-GB"/>
              </w:rPr>
            </w:pPr>
            <w:r w:rsidRPr="0062630D">
              <w:rPr>
                <w:color w:val="000000"/>
                <w:sz w:val="20"/>
                <w:szCs w:val="20"/>
                <w:lang w:val="en-GB"/>
              </w:rPr>
              <w:t>-0.08 </w:t>
            </w:r>
            <w:r w:rsidRPr="0062630D">
              <w:rPr>
                <w:color w:val="000000"/>
                <w:sz w:val="20"/>
                <w:szCs w:val="20"/>
                <w:vertAlign w:val="superscript"/>
                <w:lang w:val="en-GB"/>
              </w:rPr>
              <w:t>***</w:t>
            </w:r>
            <w:r w:rsidRPr="0062630D">
              <w:rPr>
                <w:color w:val="000000"/>
                <w:sz w:val="20"/>
                <w:szCs w:val="20"/>
                <w:lang w:val="en-GB"/>
              </w:rPr>
              <w:t> (-0.13 – -0.04)</w:t>
            </w:r>
          </w:p>
        </w:tc>
        <w:tc>
          <w:tcPr>
            <w:tcW w:w="0" w:type="auto"/>
            <w:tcBorders>
              <w:top w:val="nil"/>
              <w:left w:val="nil"/>
              <w:bottom w:val="nil"/>
              <w:right w:val="nil"/>
            </w:tcBorders>
            <w:shd w:val="clear" w:color="auto" w:fill="auto"/>
            <w:vAlign w:val="center"/>
            <w:hideMark/>
          </w:tcPr>
          <w:p w14:paraId="643303DC" w14:textId="77777777" w:rsidR="00FC5B95" w:rsidRPr="0062630D" w:rsidRDefault="00FC5B95">
            <w:pPr>
              <w:jc w:val="center"/>
              <w:rPr>
                <w:color w:val="000000"/>
                <w:sz w:val="20"/>
                <w:szCs w:val="20"/>
                <w:lang w:val="en-GB"/>
              </w:rPr>
            </w:pPr>
            <w:r w:rsidRPr="0062630D">
              <w:rPr>
                <w:color w:val="000000"/>
                <w:sz w:val="20"/>
                <w:szCs w:val="20"/>
                <w:lang w:val="en-GB"/>
              </w:rPr>
              <w:t>0.001</w:t>
            </w:r>
          </w:p>
        </w:tc>
        <w:tc>
          <w:tcPr>
            <w:tcW w:w="0" w:type="auto"/>
            <w:tcBorders>
              <w:top w:val="nil"/>
              <w:left w:val="nil"/>
              <w:bottom w:val="nil"/>
              <w:right w:val="nil"/>
            </w:tcBorders>
            <w:shd w:val="clear" w:color="auto" w:fill="auto"/>
            <w:vAlign w:val="center"/>
            <w:hideMark/>
          </w:tcPr>
          <w:p w14:paraId="1427F042" w14:textId="77777777" w:rsidR="00FC5B95" w:rsidRPr="0062630D" w:rsidRDefault="00FC5B95">
            <w:pPr>
              <w:jc w:val="center"/>
              <w:rPr>
                <w:color w:val="000000"/>
                <w:sz w:val="20"/>
                <w:szCs w:val="20"/>
                <w:lang w:val="en-GB"/>
              </w:rPr>
            </w:pPr>
            <w:r w:rsidRPr="0062630D">
              <w:rPr>
                <w:color w:val="000000"/>
                <w:sz w:val="20"/>
                <w:szCs w:val="20"/>
                <w:lang w:val="en-GB"/>
              </w:rPr>
              <w:t>0.04 (-0.05 – 0.12)</w:t>
            </w:r>
          </w:p>
        </w:tc>
        <w:tc>
          <w:tcPr>
            <w:tcW w:w="0" w:type="auto"/>
            <w:tcBorders>
              <w:top w:val="nil"/>
              <w:left w:val="nil"/>
              <w:bottom w:val="nil"/>
              <w:right w:val="nil"/>
            </w:tcBorders>
            <w:shd w:val="clear" w:color="auto" w:fill="auto"/>
            <w:vAlign w:val="center"/>
            <w:hideMark/>
          </w:tcPr>
          <w:p w14:paraId="5B38C594" w14:textId="77777777" w:rsidR="00FC5B95" w:rsidRPr="0062630D" w:rsidRDefault="00FC5B95">
            <w:pPr>
              <w:jc w:val="center"/>
              <w:rPr>
                <w:color w:val="000000"/>
                <w:sz w:val="20"/>
                <w:szCs w:val="20"/>
                <w:lang w:val="en-GB"/>
              </w:rPr>
            </w:pPr>
            <w:r w:rsidRPr="0062630D">
              <w:rPr>
                <w:color w:val="000000"/>
                <w:sz w:val="20"/>
                <w:szCs w:val="20"/>
                <w:lang w:val="en-GB"/>
              </w:rPr>
              <w:t>0.406</w:t>
            </w:r>
          </w:p>
        </w:tc>
        <w:tc>
          <w:tcPr>
            <w:tcW w:w="0" w:type="auto"/>
            <w:tcBorders>
              <w:top w:val="nil"/>
              <w:left w:val="nil"/>
              <w:bottom w:val="nil"/>
              <w:right w:val="nil"/>
            </w:tcBorders>
            <w:shd w:val="clear" w:color="auto" w:fill="auto"/>
            <w:vAlign w:val="center"/>
            <w:hideMark/>
          </w:tcPr>
          <w:p w14:paraId="2C00A20C" w14:textId="77777777" w:rsidR="00FC5B95" w:rsidRPr="0062630D" w:rsidRDefault="00FC5B95">
            <w:pPr>
              <w:jc w:val="center"/>
              <w:rPr>
                <w:color w:val="000000"/>
                <w:sz w:val="20"/>
                <w:szCs w:val="20"/>
                <w:lang w:val="en-GB"/>
              </w:rPr>
            </w:pPr>
            <w:r w:rsidRPr="0062630D">
              <w:rPr>
                <w:color w:val="000000"/>
                <w:sz w:val="20"/>
                <w:szCs w:val="20"/>
                <w:lang w:val="en-GB"/>
              </w:rPr>
              <w:t>0.90 (0.77 – 1.06)</w:t>
            </w:r>
          </w:p>
        </w:tc>
        <w:tc>
          <w:tcPr>
            <w:tcW w:w="0" w:type="auto"/>
            <w:tcBorders>
              <w:top w:val="nil"/>
              <w:left w:val="nil"/>
              <w:bottom w:val="nil"/>
              <w:right w:val="nil"/>
            </w:tcBorders>
            <w:shd w:val="clear" w:color="auto" w:fill="auto"/>
            <w:vAlign w:val="center"/>
            <w:hideMark/>
          </w:tcPr>
          <w:p w14:paraId="2F5573B0" w14:textId="77777777" w:rsidR="00FC5B95" w:rsidRPr="0062630D" w:rsidRDefault="00FC5B95">
            <w:pPr>
              <w:jc w:val="center"/>
              <w:rPr>
                <w:color w:val="000000"/>
                <w:sz w:val="20"/>
                <w:szCs w:val="20"/>
                <w:lang w:val="en-GB"/>
              </w:rPr>
            </w:pPr>
            <w:r w:rsidRPr="0062630D">
              <w:rPr>
                <w:color w:val="000000"/>
                <w:sz w:val="20"/>
                <w:szCs w:val="20"/>
                <w:lang w:val="en-GB"/>
              </w:rPr>
              <w:t>0.211</w:t>
            </w:r>
          </w:p>
        </w:tc>
      </w:tr>
      <w:tr w:rsidR="00FC5B95" w:rsidRPr="0062630D" w14:paraId="5F2673A4" w14:textId="77777777" w:rsidTr="0062630D">
        <w:trPr>
          <w:trHeight w:val="422"/>
        </w:trPr>
        <w:tc>
          <w:tcPr>
            <w:tcW w:w="0" w:type="auto"/>
            <w:tcBorders>
              <w:top w:val="nil"/>
              <w:left w:val="nil"/>
              <w:bottom w:val="nil"/>
              <w:right w:val="nil"/>
            </w:tcBorders>
            <w:shd w:val="clear" w:color="auto" w:fill="auto"/>
            <w:noWrap/>
            <w:vAlign w:val="center"/>
            <w:hideMark/>
          </w:tcPr>
          <w:p w14:paraId="54B9C82D" w14:textId="77777777" w:rsidR="00FC5B95" w:rsidRPr="0062630D" w:rsidRDefault="00FC5B95">
            <w:pPr>
              <w:rPr>
                <w:color w:val="000000"/>
                <w:sz w:val="20"/>
                <w:szCs w:val="20"/>
                <w:lang w:val="en-GB"/>
              </w:rPr>
            </w:pPr>
            <w:r w:rsidRPr="0062630D">
              <w:rPr>
                <w:color w:val="000000"/>
                <w:sz w:val="20"/>
                <w:szCs w:val="20"/>
                <w:lang w:val="en-GB"/>
              </w:rPr>
              <w:t>IQ (z-score)</w:t>
            </w:r>
          </w:p>
        </w:tc>
        <w:tc>
          <w:tcPr>
            <w:tcW w:w="0" w:type="auto"/>
            <w:tcBorders>
              <w:top w:val="nil"/>
              <w:left w:val="nil"/>
              <w:bottom w:val="nil"/>
              <w:right w:val="nil"/>
            </w:tcBorders>
            <w:shd w:val="clear" w:color="auto" w:fill="auto"/>
            <w:vAlign w:val="center"/>
            <w:hideMark/>
          </w:tcPr>
          <w:p w14:paraId="764142E2" w14:textId="77777777" w:rsidR="00FC5B95" w:rsidRPr="0062630D" w:rsidRDefault="00FC5B95">
            <w:pPr>
              <w:jc w:val="center"/>
              <w:rPr>
                <w:color w:val="000000"/>
                <w:sz w:val="20"/>
                <w:szCs w:val="20"/>
                <w:lang w:val="en-GB"/>
              </w:rPr>
            </w:pPr>
            <w:r w:rsidRPr="0062630D">
              <w:rPr>
                <w:color w:val="000000"/>
                <w:sz w:val="20"/>
                <w:szCs w:val="20"/>
                <w:lang w:val="en-GB"/>
              </w:rPr>
              <w:t>0.06 </w:t>
            </w:r>
            <w:r w:rsidRPr="0062630D">
              <w:rPr>
                <w:color w:val="000000"/>
                <w:sz w:val="20"/>
                <w:szCs w:val="20"/>
                <w:vertAlign w:val="superscript"/>
                <w:lang w:val="en-GB"/>
              </w:rPr>
              <w:t>***</w:t>
            </w:r>
            <w:r w:rsidRPr="0062630D">
              <w:rPr>
                <w:color w:val="000000"/>
                <w:sz w:val="20"/>
                <w:szCs w:val="20"/>
                <w:lang w:val="en-GB"/>
              </w:rPr>
              <w:t> (0.03 – 0.08)</w:t>
            </w:r>
          </w:p>
        </w:tc>
        <w:tc>
          <w:tcPr>
            <w:tcW w:w="0" w:type="auto"/>
            <w:tcBorders>
              <w:top w:val="nil"/>
              <w:left w:val="nil"/>
              <w:bottom w:val="nil"/>
              <w:right w:val="nil"/>
            </w:tcBorders>
            <w:shd w:val="clear" w:color="auto" w:fill="auto"/>
            <w:vAlign w:val="center"/>
            <w:hideMark/>
          </w:tcPr>
          <w:p w14:paraId="40AFBE74" w14:textId="77777777" w:rsidR="00FC5B95" w:rsidRPr="0062630D" w:rsidRDefault="00FC5B95">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12A46C7" w14:textId="77777777" w:rsidR="00FC5B95" w:rsidRPr="0062630D" w:rsidRDefault="00FC5B95">
            <w:pPr>
              <w:jc w:val="center"/>
              <w:rPr>
                <w:color w:val="000000"/>
                <w:sz w:val="20"/>
                <w:szCs w:val="20"/>
                <w:lang w:val="en-GB"/>
              </w:rPr>
            </w:pPr>
            <w:r w:rsidRPr="0062630D">
              <w:rPr>
                <w:color w:val="000000"/>
                <w:sz w:val="20"/>
                <w:szCs w:val="20"/>
                <w:lang w:val="en-GB"/>
              </w:rPr>
              <w:t>0.04 </w:t>
            </w:r>
            <w:r w:rsidRPr="0062630D">
              <w:rPr>
                <w:color w:val="000000"/>
                <w:sz w:val="20"/>
                <w:szCs w:val="20"/>
                <w:vertAlign w:val="superscript"/>
                <w:lang w:val="en-GB"/>
              </w:rPr>
              <w:t>**</w:t>
            </w:r>
            <w:r w:rsidRPr="0062630D">
              <w:rPr>
                <w:color w:val="000000"/>
                <w:sz w:val="20"/>
                <w:szCs w:val="20"/>
                <w:lang w:val="en-GB"/>
              </w:rPr>
              <w:t> (0.02 – 0.06)</w:t>
            </w:r>
          </w:p>
        </w:tc>
        <w:tc>
          <w:tcPr>
            <w:tcW w:w="0" w:type="auto"/>
            <w:tcBorders>
              <w:top w:val="nil"/>
              <w:left w:val="nil"/>
              <w:bottom w:val="nil"/>
              <w:right w:val="nil"/>
            </w:tcBorders>
            <w:shd w:val="clear" w:color="auto" w:fill="auto"/>
            <w:vAlign w:val="center"/>
            <w:hideMark/>
          </w:tcPr>
          <w:p w14:paraId="3DEA0394" w14:textId="77777777" w:rsidR="00FC5B95" w:rsidRPr="0062630D" w:rsidRDefault="00FC5B95">
            <w:pPr>
              <w:jc w:val="center"/>
              <w:rPr>
                <w:color w:val="000000"/>
                <w:sz w:val="20"/>
                <w:szCs w:val="20"/>
                <w:lang w:val="en-GB"/>
              </w:rPr>
            </w:pPr>
            <w:r w:rsidRPr="0062630D">
              <w:rPr>
                <w:color w:val="000000"/>
                <w:sz w:val="20"/>
                <w:szCs w:val="20"/>
                <w:lang w:val="en-GB"/>
              </w:rPr>
              <w:t>0.001</w:t>
            </w:r>
          </w:p>
        </w:tc>
        <w:tc>
          <w:tcPr>
            <w:tcW w:w="0" w:type="auto"/>
            <w:tcBorders>
              <w:top w:val="nil"/>
              <w:left w:val="nil"/>
              <w:bottom w:val="nil"/>
              <w:right w:val="nil"/>
            </w:tcBorders>
            <w:shd w:val="clear" w:color="auto" w:fill="auto"/>
            <w:vAlign w:val="center"/>
            <w:hideMark/>
          </w:tcPr>
          <w:p w14:paraId="559822F3" w14:textId="77777777" w:rsidR="00FC5B95" w:rsidRPr="0062630D" w:rsidRDefault="00FC5B95">
            <w:pPr>
              <w:jc w:val="center"/>
              <w:rPr>
                <w:color w:val="000000"/>
                <w:sz w:val="20"/>
                <w:szCs w:val="20"/>
                <w:lang w:val="en-GB"/>
              </w:rPr>
            </w:pPr>
            <w:r w:rsidRPr="0062630D">
              <w:rPr>
                <w:color w:val="000000"/>
                <w:sz w:val="20"/>
                <w:szCs w:val="20"/>
                <w:lang w:val="en-GB"/>
              </w:rPr>
              <w:t>0.09 </w:t>
            </w:r>
            <w:r w:rsidRPr="0062630D">
              <w:rPr>
                <w:color w:val="000000"/>
                <w:sz w:val="20"/>
                <w:szCs w:val="20"/>
                <w:vertAlign w:val="superscript"/>
                <w:lang w:val="en-GB"/>
              </w:rPr>
              <w:t>***</w:t>
            </w:r>
            <w:r w:rsidRPr="0062630D">
              <w:rPr>
                <w:color w:val="000000"/>
                <w:sz w:val="20"/>
                <w:szCs w:val="20"/>
                <w:lang w:val="en-GB"/>
              </w:rPr>
              <w:t> (0.05 – 0.14)</w:t>
            </w:r>
          </w:p>
        </w:tc>
        <w:tc>
          <w:tcPr>
            <w:tcW w:w="0" w:type="auto"/>
            <w:tcBorders>
              <w:top w:val="nil"/>
              <w:left w:val="nil"/>
              <w:bottom w:val="nil"/>
              <w:right w:val="nil"/>
            </w:tcBorders>
            <w:shd w:val="clear" w:color="auto" w:fill="auto"/>
            <w:vAlign w:val="center"/>
            <w:hideMark/>
          </w:tcPr>
          <w:p w14:paraId="4881AA7B" w14:textId="77777777" w:rsidR="00FC5B95" w:rsidRPr="0062630D" w:rsidRDefault="00FC5B95">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3176013C" w14:textId="77777777" w:rsidR="00FC5B95" w:rsidRPr="0062630D" w:rsidRDefault="00FC5B95">
            <w:pPr>
              <w:jc w:val="center"/>
              <w:rPr>
                <w:color w:val="000000"/>
                <w:sz w:val="20"/>
                <w:szCs w:val="20"/>
                <w:lang w:val="en-GB"/>
              </w:rPr>
            </w:pPr>
            <w:r w:rsidRPr="0062630D">
              <w:rPr>
                <w:color w:val="000000"/>
                <w:sz w:val="20"/>
                <w:szCs w:val="20"/>
                <w:lang w:val="en-GB"/>
              </w:rPr>
              <w:t>0.74 </w:t>
            </w:r>
            <w:r w:rsidRPr="0062630D">
              <w:rPr>
                <w:color w:val="000000"/>
                <w:sz w:val="20"/>
                <w:szCs w:val="20"/>
                <w:vertAlign w:val="superscript"/>
                <w:lang w:val="en-GB"/>
              </w:rPr>
              <w:t>***</w:t>
            </w:r>
            <w:r w:rsidRPr="0062630D">
              <w:rPr>
                <w:color w:val="000000"/>
                <w:sz w:val="20"/>
                <w:szCs w:val="20"/>
                <w:lang w:val="en-GB"/>
              </w:rPr>
              <w:t> (0.68 – 0.81)</w:t>
            </w:r>
          </w:p>
        </w:tc>
        <w:tc>
          <w:tcPr>
            <w:tcW w:w="0" w:type="auto"/>
            <w:tcBorders>
              <w:top w:val="nil"/>
              <w:left w:val="nil"/>
              <w:bottom w:val="nil"/>
              <w:right w:val="nil"/>
            </w:tcBorders>
            <w:shd w:val="clear" w:color="auto" w:fill="auto"/>
            <w:vAlign w:val="center"/>
            <w:hideMark/>
          </w:tcPr>
          <w:p w14:paraId="171A1864" w14:textId="77777777" w:rsidR="00FC5B95" w:rsidRPr="0062630D" w:rsidRDefault="00FC5B95">
            <w:pPr>
              <w:jc w:val="center"/>
              <w:rPr>
                <w:color w:val="000000"/>
                <w:sz w:val="20"/>
                <w:szCs w:val="20"/>
                <w:lang w:val="en-GB"/>
              </w:rPr>
            </w:pPr>
            <w:r w:rsidRPr="0062630D">
              <w:rPr>
                <w:color w:val="000000"/>
                <w:sz w:val="20"/>
                <w:szCs w:val="20"/>
                <w:lang w:val="en-GB"/>
              </w:rPr>
              <w:t>&lt;0.001</w:t>
            </w:r>
          </w:p>
        </w:tc>
      </w:tr>
      <w:tr w:rsidR="00FC5B95" w:rsidRPr="0062630D" w14:paraId="2C7D1A84" w14:textId="77777777" w:rsidTr="0062630D">
        <w:trPr>
          <w:trHeight w:val="229"/>
        </w:trPr>
        <w:tc>
          <w:tcPr>
            <w:tcW w:w="0" w:type="auto"/>
            <w:tcBorders>
              <w:top w:val="nil"/>
              <w:left w:val="nil"/>
              <w:bottom w:val="nil"/>
              <w:right w:val="nil"/>
            </w:tcBorders>
            <w:shd w:val="clear" w:color="auto" w:fill="auto"/>
            <w:noWrap/>
            <w:vAlign w:val="center"/>
            <w:hideMark/>
          </w:tcPr>
          <w:p w14:paraId="612F4713" w14:textId="77777777" w:rsidR="00FC5B95" w:rsidRPr="0062630D" w:rsidRDefault="00FC5B95">
            <w:pPr>
              <w:rPr>
                <w:color w:val="000000"/>
                <w:sz w:val="20"/>
                <w:szCs w:val="20"/>
                <w:lang w:val="en-GB"/>
              </w:rPr>
            </w:pPr>
            <w:r w:rsidRPr="0062630D">
              <w:rPr>
                <w:color w:val="000000"/>
                <w:sz w:val="20"/>
                <w:szCs w:val="20"/>
                <w:lang w:val="en-GB"/>
              </w:rPr>
              <w:t xml:space="preserve">Parental educational </w:t>
            </w:r>
            <w:proofErr w:type="gramStart"/>
            <w:r w:rsidRPr="0062630D">
              <w:rPr>
                <w:color w:val="000000"/>
                <w:sz w:val="20"/>
                <w:szCs w:val="20"/>
                <w:lang w:val="en-GB"/>
              </w:rPr>
              <w:t>level  (</w:t>
            </w:r>
            <w:proofErr w:type="gramEnd"/>
            <w:r w:rsidRPr="0062630D">
              <w:rPr>
                <w:color w:val="000000"/>
                <w:sz w:val="20"/>
                <w:szCs w:val="20"/>
                <w:lang w:val="en-GB"/>
              </w:rPr>
              <w:t>ref: Complete tertiary)</w:t>
            </w:r>
          </w:p>
        </w:tc>
        <w:tc>
          <w:tcPr>
            <w:tcW w:w="0" w:type="auto"/>
            <w:tcBorders>
              <w:top w:val="nil"/>
              <w:left w:val="nil"/>
              <w:bottom w:val="nil"/>
              <w:right w:val="nil"/>
            </w:tcBorders>
            <w:shd w:val="clear" w:color="auto" w:fill="auto"/>
            <w:vAlign w:val="center"/>
            <w:hideMark/>
          </w:tcPr>
          <w:p w14:paraId="6DC67E57" w14:textId="77777777" w:rsidR="00FC5B95" w:rsidRPr="0062630D" w:rsidRDefault="00FC5B95">
            <w:pPr>
              <w:rPr>
                <w:color w:val="000000"/>
                <w:sz w:val="20"/>
                <w:szCs w:val="20"/>
                <w:lang w:val="en-GB"/>
              </w:rPr>
            </w:pPr>
          </w:p>
        </w:tc>
        <w:tc>
          <w:tcPr>
            <w:tcW w:w="0" w:type="auto"/>
            <w:tcBorders>
              <w:top w:val="nil"/>
              <w:left w:val="nil"/>
              <w:bottom w:val="nil"/>
              <w:right w:val="nil"/>
            </w:tcBorders>
            <w:shd w:val="clear" w:color="auto" w:fill="auto"/>
            <w:noWrap/>
            <w:vAlign w:val="center"/>
            <w:hideMark/>
          </w:tcPr>
          <w:p w14:paraId="72E9B2A8"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0A77DC55"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334C61C0"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144ED76C"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2FAB0774"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4F49AFFA"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58F0E48F" w14:textId="77777777" w:rsidR="00FC5B95" w:rsidRPr="0062630D" w:rsidRDefault="00FC5B95">
            <w:pPr>
              <w:jc w:val="center"/>
              <w:rPr>
                <w:color w:val="000000"/>
                <w:sz w:val="20"/>
                <w:szCs w:val="20"/>
                <w:lang w:val="en-GB"/>
              </w:rPr>
            </w:pPr>
            <w:r w:rsidRPr="0062630D">
              <w:rPr>
                <w:color w:val="000000"/>
                <w:sz w:val="20"/>
                <w:szCs w:val="20"/>
                <w:lang w:val="en-GB"/>
              </w:rPr>
              <w:t>0.001</w:t>
            </w:r>
          </w:p>
        </w:tc>
      </w:tr>
      <w:tr w:rsidR="00FC5B95" w:rsidRPr="0062630D" w14:paraId="23F045E4" w14:textId="77777777" w:rsidTr="0062630D">
        <w:trPr>
          <w:trHeight w:val="229"/>
        </w:trPr>
        <w:tc>
          <w:tcPr>
            <w:tcW w:w="0" w:type="auto"/>
            <w:tcBorders>
              <w:top w:val="nil"/>
              <w:left w:val="nil"/>
              <w:bottom w:val="nil"/>
              <w:right w:val="nil"/>
            </w:tcBorders>
            <w:shd w:val="clear" w:color="auto" w:fill="auto"/>
            <w:noWrap/>
            <w:vAlign w:val="center"/>
            <w:hideMark/>
          </w:tcPr>
          <w:p w14:paraId="566F0841" w14:textId="77777777" w:rsidR="00FC5B95" w:rsidRPr="0062630D" w:rsidRDefault="00FC5B95">
            <w:pPr>
              <w:jc w:val="right"/>
              <w:rPr>
                <w:color w:val="333333"/>
                <w:sz w:val="20"/>
                <w:szCs w:val="20"/>
                <w:lang w:val="en-GB"/>
              </w:rPr>
            </w:pPr>
            <w:r w:rsidRPr="0062630D">
              <w:rPr>
                <w:color w:val="333333"/>
                <w:sz w:val="20"/>
                <w:szCs w:val="20"/>
                <w:lang w:val="en-GB"/>
              </w:rPr>
              <w:t>Complete secondary</w:t>
            </w:r>
          </w:p>
        </w:tc>
        <w:tc>
          <w:tcPr>
            <w:tcW w:w="0" w:type="auto"/>
            <w:tcBorders>
              <w:top w:val="nil"/>
              <w:left w:val="nil"/>
              <w:bottom w:val="nil"/>
              <w:right w:val="nil"/>
            </w:tcBorders>
            <w:shd w:val="clear" w:color="auto" w:fill="auto"/>
            <w:vAlign w:val="center"/>
            <w:hideMark/>
          </w:tcPr>
          <w:p w14:paraId="7C9C7855" w14:textId="77777777" w:rsidR="00FC5B95" w:rsidRPr="0062630D" w:rsidRDefault="00FC5B95">
            <w:pPr>
              <w:jc w:val="center"/>
              <w:rPr>
                <w:color w:val="000000"/>
                <w:sz w:val="20"/>
                <w:szCs w:val="20"/>
                <w:lang w:val="en-GB"/>
              </w:rPr>
            </w:pPr>
            <w:r w:rsidRPr="0062630D">
              <w:rPr>
                <w:color w:val="000000"/>
                <w:sz w:val="20"/>
                <w:szCs w:val="20"/>
                <w:lang w:val="en-GB"/>
              </w:rPr>
              <w:t>-0.08 (-0.19 – 0.02)</w:t>
            </w:r>
          </w:p>
        </w:tc>
        <w:tc>
          <w:tcPr>
            <w:tcW w:w="0" w:type="auto"/>
            <w:tcBorders>
              <w:top w:val="nil"/>
              <w:left w:val="nil"/>
              <w:bottom w:val="nil"/>
              <w:right w:val="nil"/>
            </w:tcBorders>
            <w:shd w:val="clear" w:color="auto" w:fill="auto"/>
            <w:vAlign w:val="center"/>
            <w:hideMark/>
          </w:tcPr>
          <w:p w14:paraId="19C1431A" w14:textId="77777777" w:rsidR="00FC5B95" w:rsidRPr="0062630D" w:rsidRDefault="00FC5B95">
            <w:pPr>
              <w:jc w:val="center"/>
              <w:rPr>
                <w:color w:val="000000"/>
                <w:sz w:val="20"/>
                <w:szCs w:val="20"/>
                <w:lang w:val="en-GB"/>
              </w:rPr>
            </w:pPr>
            <w:r w:rsidRPr="0062630D">
              <w:rPr>
                <w:color w:val="000000"/>
                <w:sz w:val="20"/>
                <w:szCs w:val="20"/>
                <w:lang w:val="en-GB"/>
              </w:rPr>
              <w:t>0.125</w:t>
            </w:r>
          </w:p>
        </w:tc>
        <w:tc>
          <w:tcPr>
            <w:tcW w:w="0" w:type="auto"/>
            <w:tcBorders>
              <w:top w:val="nil"/>
              <w:left w:val="nil"/>
              <w:bottom w:val="nil"/>
              <w:right w:val="nil"/>
            </w:tcBorders>
            <w:shd w:val="clear" w:color="auto" w:fill="auto"/>
            <w:vAlign w:val="center"/>
            <w:hideMark/>
          </w:tcPr>
          <w:p w14:paraId="2637F76A" w14:textId="77777777" w:rsidR="00FC5B95" w:rsidRPr="0062630D" w:rsidRDefault="00FC5B95">
            <w:pPr>
              <w:jc w:val="center"/>
              <w:rPr>
                <w:color w:val="000000"/>
                <w:sz w:val="20"/>
                <w:szCs w:val="20"/>
                <w:lang w:val="en-GB"/>
              </w:rPr>
            </w:pPr>
            <w:r w:rsidRPr="0062630D">
              <w:rPr>
                <w:color w:val="000000"/>
                <w:sz w:val="20"/>
                <w:szCs w:val="20"/>
                <w:lang w:val="en-GB"/>
              </w:rPr>
              <w:t>-0.07 (-0.17 – 0.04)</w:t>
            </w:r>
          </w:p>
        </w:tc>
        <w:tc>
          <w:tcPr>
            <w:tcW w:w="0" w:type="auto"/>
            <w:tcBorders>
              <w:top w:val="nil"/>
              <w:left w:val="nil"/>
              <w:bottom w:val="nil"/>
              <w:right w:val="nil"/>
            </w:tcBorders>
            <w:shd w:val="clear" w:color="auto" w:fill="auto"/>
            <w:vAlign w:val="center"/>
            <w:hideMark/>
          </w:tcPr>
          <w:p w14:paraId="4C1B7579" w14:textId="77777777" w:rsidR="00FC5B95" w:rsidRPr="0062630D" w:rsidRDefault="00FC5B95">
            <w:pPr>
              <w:jc w:val="center"/>
              <w:rPr>
                <w:color w:val="000000"/>
                <w:sz w:val="20"/>
                <w:szCs w:val="20"/>
                <w:lang w:val="en-GB"/>
              </w:rPr>
            </w:pPr>
            <w:r w:rsidRPr="0062630D">
              <w:rPr>
                <w:color w:val="000000"/>
                <w:sz w:val="20"/>
                <w:szCs w:val="20"/>
                <w:lang w:val="en-GB"/>
              </w:rPr>
              <w:t>0.198</w:t>
            </w:r>
          </w:p>
        </w:tc>
        <w:tc>
          <w:tcPr>
            <w:tcW w:w="0" w:type="auto"/>
            <w:tcBorders>
              <w:top w:val="nil"/>
              <w:left w:val="nil"/>
              <w:bottom w:val="nil"/>
              <w:right w:val="nil"/>
            </w:tcBorders>
            <w:shd w:val="clear" w:color="auto" w:fill="auto"/>
            <w:vAlign w:val="center"/>
            <w:hideMark/>
          </w:tcPr>
          <w:p w14:paraId="5476863C" w14:textId="77777777" w:rsidR="00FC5B95" w:rsidRPr="0062630D" w:rsidRDefault="00FC5B95">
            <w:pPr>
              <w:jc w:val="center"/>
              <w:rPr>
                <w:color w:val="000000"/>
                <w:sz w:val="20"/>
                <w:szCs w:val="20"/>
                <w:lang w:val="en-GB"/>
              </w:rPr>
            </w:pPr>
            <w:r w:rsidRPr="0062630D">
              <w:rPr>
                <w:color w:val="000000"/>
                <w:sz w:val="20"/>
                <w:szCs w:val="20"/>
                <w:lang w:val="en-GB"/>
              </w:rPr>
              <w:t>-0.09 (-0.27 – 0.09)</w:t>
            </w:r>
          </w:p>
        </w:tc>
        <w:tc>
          <w:tcPr>
            <w:tcW w:w="0" w:type="auto"/>
            <w:tcBorders>
              <w:top w:val="nil"/>
              <w:left w:val="nil"/>
              <w:bottom w:val="nil"/>
              <w:right w:val="nil"/>
            </w:tcBorders>
            <w:shd w:val="clear" w:color="auto" w:fill="auto"/>
            <w:vAlign w:val="center"/>
            <w:hideMark/>
          </w:tcPr>
          <w:p w14:paraId="62089F7C" w14:textId="77777777" w:rsidR="00FC5B95" w:rsidRPr="0062630D" w:rsidRDefault="00FC5B95">
            <w:pPr>
              <w:jc w:val="center"/>
              <w:rPr>
                <w:color w:val="000000"/>
                <w:sz w:val="20"/>
                <w:szCs w:val="20"/>
                <w:lang w:val="en-GB"/>
              </w:rPr>
            </w:pPr>
            <w:r w:rsidRPr="0062630D">
              <w:rPr>
                <w:color w:val="000000"/>
                <w:sz w:val="20"/>
                <w:szCs w:val="20"/>
                <w:lang w:val="en-GB"/>
              </w:rPr>
              <w:t>0.309</w:t>
            </w:r>
          </w:p>
        </w:tc>
        <w:tc>
          <w:tcPr>
            <w:tcW w:w="0" w:type="auto"/>
            <w:tcBorders>
              <w:top w:val="nil"/>
              <w:left w:val="nil"/>
              <w:bottom w:val="nil"/>
              <w:right w:val="nil"/>
            </w:tcBorders>
            <w:shd w:val="clear" w:color="auto" w:fill="auto"/>
            <w:vAlign w:val="center"/>
            <w:hideMark/>
          </w:tcPr>
          <w:p w14:paraId="7FDB4344" w14:textId="77777777" w:rsidR="00FC5B95" w:rsidRPr="0062630D" w:rsidRDefault="00FC5B95">
            <w:pPr>
              <w:jc w:val="center"/>
              <w:rPr>
                <w:color w:val="000000"/>
                <w:sz w:val="20"/>
                <w:szCs w:val="20"/>
                <w:lang w:val="en-GB"/>
              </w:rPr>
            </w:pPr>
            <w:r w:rsidRPr="0062630D">
              <w:rPr>
                <w:color w:val="000000"/>
                <w:sz w:val="20"/>
                <w:szCs w:val="20"/>
                <w:lang w:val="en-GB"/>
              </w:rPr>
              <w:t>1.98 </w:t>
            </w:r>
            <w:r w:rsidRPr="0062630D">
              <w:rPr>
                <w:color w:val="000000"/>
                <w:sz w:val="20"/>
                <w:szCs w:val="20"/>
                <w:vertAlign w:val="superscript"/>
                <w:lang w:val="en-GB"/>
              </w:rPr>
              <w:t>**</w:t>
            </w:r>
            <w:r w:rsidRPr="0062630D">
              <w:rPr>
                <w:color w:val="000000"/>
                <w:sz w:val="20"/>
                <w:szCs w:val="20"/>
                <w:lang w:val="en-GB"/>
              </w:rPr>
              <w:t> (1.33 – 3.03)</w:t>
            </w:r>
          </w:p>
        </w:tc>
        <w:tc>
          <w:tcPr>
            <w:tcW w:w="0" w:type="auto"/>
            <w:tcBorders>
              <w:top w:val="nil"/>
              <w:left w:val="nil"/>
              <w:bottom w:val="nil"/>
              <w:right w:val="nil"/>
            </w:tcBorders>
            <w:shd w:val="clear" w:color="auto" w:fill="auto"/>
            <w:vAlign w:val="center"/>
            <w:hideMark/>
          </w:tcPr>
          <w:p w14:paraId="19B08523" w14:textId="77777777" w:rsidR="00FC5B95" w:rsidRPr="0062630D" w:rsidRDefault="00FC5B95">
            <w:pPr>
              <w:jc w:val="center"/>
              <w:rPr>
                <w:color w:val="000000"/>
                <w:sz w:val="20"/>
                <w:szCs w:val="20"/>
                <w:lang w:val="en-GB"/>
              </w:rPr>
            </w:pPr>
            <w:r w:rsidRPr="0062630D">
              <w:rPr>
                <w:color w:val="000000"/>
                <w:sz w:val="20"/>
                <w:szCs w:val="20"/>
                <w:lang w:val="en-GB"/>
              </w:rPr>
              <w:t>0.001</w:t>
            </w:r>
          </w:p>
        </w:tc>
      </w:tr>
      <w:tr w:rsidR="00FC5B95" w:rsidRPr="0062630D" w14:paraId="1949C11B" w14:textId="77777777" w:rsidTr="0062630D">
        <w:trPr>
          <w:trHeight w:val="422"/>
        </w:trPr>
        <w:tc>
          <w:tcPr>
            <w:tcW w:w="0" w:type="auto"/>
            <w:tcBorders>
              <w:top w:val="nil"/>
              <w:left w:val="nil"/>
              <w:bottom w:val="nil"/>
              <w:right w:val="nil"/>
            </w:tcBorders>
            <w:shd w:val="clear" w:color="auto" w:fill="auto"/>
            <w:noWrap/>
            <w:vAlign w:val="center"/>
            <w:hideMark/>
          </w:tcPr>
          <w:p w14:paraId="53B5FBD1" w14:textId="77777777" w:rsidR="00FC5B95" w:rsidRPr="0062630D" w:rsidRDefault="00FC5B95">
            <w:pPr>
              <w:jc w:val="right"/>
              <w:rPr>
                <w:color w:val="333333"/>
                <w:sz w:val="20"/>
                <w:szCs w:val="20"/>
                <w:lang w:val="en-GB"/>
              </w:rPr>
            </w:pPr>
            <w:r w:rsidRPr="0062630D">
              <w:rPr>
                <w:color w:val="333333"/>
                <w:sz w:val="20"/>
                <w:szCs w:val="20"/>
                <w:lang w:val="en-GB"/>
              </w:rPr>
              <w:t>Complete primary</w:t>
            </w:r>
          </w:p>
        </w:tc>
        <w:tc>
          <w:tcPr>
            <w:tcW w:w="0" w:type="auto"/>
            <w:tcBorders>
              <w:top w:val="nil"/>
              <w:left w:val="nil"/>
              <w:bottom w:val="nil"/>
              <w:right w:val="nil"/>
            </w:tcBorders>
            <w:shd w:val="clear" w:color="auto" w:fill="auto"/>
            <w:vAlign w:val="center"/>
            <w:hideMark/>
          </w:tcPr>
          <w:p w14:paraId="078A5F6A" w14:textId="77777777" w:rsidR="00FC5B95" w:rsidRPr="0062630D" w:rsidRDefault="00FC5B95">
            <w:pPr>
              <w:jc w:val="center"/>
              <w:rPr>
                <w:color w:val="000000"/>
                <w:sz w:val="20"/>
                <w:szCs w:val="20"/>
                <w:lang w:val="en-GB"/>
              </w:rPr>
            </w:pPr>
            <w:r w:rsidRPr="0062630D">
              <w:rPr>
                <w:color w:val="000000"/>
                <w:sz w:val="20"/>
                <w:szCs w:val="20"/>
                <w:lang w:val="en-GB"/>
              </w:rPr>
              <w:t>-0.13 </w:t>
            </w:r>
            <w:r w:rsidRPr="0062630D">
              <w:rPr>
                <w:color w:val="000000"/>
                <w:sz w:val="20"/>
                <w:szCs w:val="20"/>
                <w:vertAlign w:val="superscript"/>
                <w:lang w:val="en-GB"/>
              </w:rPr>
              <w:t>*</w:t>
            </w:r>
            <w:r w:rsidRPr="0062630D">
              <w:rPr>
                <w:color w:val="000000"/>
                <w:sz w:val="20"/>
                <w:szCs w:val="20"/>
                <w:lang w:val="en-GB"/>
              </w:rPr>
              <w:t> (-0.24 – -0.01)</w:t>
            </w:r>
          </w:p>
        </w:tc>
        <w:tc>
          <w:tcPr>
            <w:tcW w:w="0" w:type="auto"/>
            <w:tcBorders>
              <w:top w:val="nil"/>
              <w:left w:val="nil"/>
              <w:bottom w:val="nil"/>
              <w:right w:val="nil"/>
            </w:tcBorders>
            <w:shd w:val="clear" w:color="auto" w:fill="auto"/>
            <w:vAlign w:val="center"/>
            <w:hideMark/>
          </w:tcPr>
          <w:p w14:paraId="627B1ADB" w14:textId="77777777" w:rsidR="00FC5B95" w:rsidRPr="0062630D" w:rsidRDefault="00FC5B95">
            <w:pPr>
              <w:jc w:val="center"/>
              <w:rPr>
                <w:color w:val="000000"/>
                <w:sz w:val="20"/>
                <w:szCs w:val="20"/>
                <w:lang w:val="en-GB"/>
              </w:rPr>
            </w:pPr>
            <w:r w:rsidRPr="0062630D">
              <w:rPr>
                <w:color w:val="000000"/>
                <w:sz w:val="20"/>
                <w:szCs w:val="20"/>
                <w:lang w:val="en-GB"/>
              </w:rPr>
              <w:t>0.030</w:t>
            </w:r>
          </w:p>
        </w:tc>
        <w:tc>
          <w:tcPr>
            <w:tcW w:w="0" w:type="auto"/>
            <w:tcBorders>
              <w:top w:val="nil"/>
              <w:left w:val="nil"/>
              <w:bottom w:val="nil"/>
              <w:right w:val="nil"/>
            </w:tcBorders>
            <w:shd w:val="clear" w:color="auto" w:fill="auto"/>
            <w:vAlign w:val="center"/>
            <w:hideMark/>
          </w:tcPr>
          <w:p w14:paraId="27C229FD" w14:textId="77777777" w:rsidR="00FC5B95" w:rsidRPr="0062630D" w:rsidRDefault="00FC5B95">
            <w:pPr>
              <w:jc w:val="center"/>
              <w:rPr>
                <w:color w:val="000000"/>
                <w:sz w:val="20"/>
                <w:szCs w:val="20"/>
                <w:lang w:val="en-GB"/>
              </w:rPr>
            </w:pPr>
            <w:r w:rsidRPr="0062630D">
              <w:rPr>
                <w:color w:val="000000"/>
                <w:sz w:val="20"/>
                <w:szCs w:val="20"/>
                <w:lang w:val="en-GB"/>
              </w:rPr>
              <w:t>-0.12 </w:t>
            </w:r>
            <w:r w:rsidRPr="0062630D">
              <w:rPr>
                <w:color w:val="000000"/>
                <w:sz w:val="20"/>
                <w:szCs w:val="20"/>
                <w:vertAlign w:val="superscript"/>
                <w:lang w:val="en-GB"/>
              </w:rPr>
              <w:t>*</w:t>
            </w:r>
            <w:r w:rsidRPr="0062630D">
              <w:rPr>
                <w:color w:val="000000"/>
                <w:sz w:val="20"/>
                <w:szCs w:val="20"/>
                <w:lang w:val="en-GB"/>
              </w:rPr>
              <w:t> (-0.23 – -0.01)</w:t>
            </w:r>
          </w:p>
        </w:tc>
        <w:tc>
          <w:tcPr>
            <w:tcW w:w="0" w:type="auto"/>
            <w:tcBorders>
              <w:top w:val="nil"/>
              <w:left w:val="nil"/>
              <w:bottom w:val="nil"/>
              <w:right w:val="nil"/>
            </w:tcBorders>
            <w:shd w:val="clear" w:color="auto" w:fill="auto"/>
            <w:vAlign w:val="center"/>
            <w:hideMark/>
          </w:tcPr>
          <w:p w14:paraId="5ED18E00" w14:textId="77777777" w:rsidR="00FC5B95" w:rsidRPr="0062630D" w:rsidRDefault="00FC5B95">
            <w:pPr>
              <w:jc w:val="center"/>
              <w:rPr>
                <w:color w:val="000000"/>
                <w:sz w:val="20"/>
                <w:szCs w:val="20"/>
                <w:lang w:val="en-GB"/>
              </w:rPr>
            </w:pPr>
            <w:r w:rsidRPr="0062630D">
              <w:rPr>
                <w:color w:val="000000"/>
                <w:sz w:val="20"/>
                <w:szCs w:val="20"/>
                <w:lang w:val="en-GB"/>
              </w:rPr>
              <w:t>0.029</w:t>
            </w:r>
          </w:p>
        </w:tc>
        <w:tc>
          <w:tcPr>
            <w:tcW w:w="0" w:type="auto"/>
            <w:tcBorders>
              <w:top w:val="nil"/>
              <w:left w:val="nil"/>
              <w:bottom w:val="nil"/>
              <w:right w:val="nil"/>
            </w:tcBorders>
            <w:shd w:val="clear" w:color="auto" w:fill="auto"/>
            <w:vAlign w:val="center"/>
            <w:hideMark/>
          </w:tcPr>
          <w:p w14:paraId="28416D98" w14:textId="77777777" w:rsidR="00FC5B95" w:rsidRPr="0062630D" w:rsidRDefault="00FC5B95">
            <w:pPr>
              <w:jc w:val="center"/>
              <w:rPr>
                <w:color w:val="000000"/>
                <w:sz w:val="20"/>
                <w:szCs w:val="20"/>
                <w:lang w:val="en-GB"/>
              </w:rPr>
            </w:pPr>
            <w:r w:rsidRPr="0062630D">
              <w:rPr>
                <w:color w:val="000000"/>
                <w:sz w:val="20"/>
                <w:szCs w:val="20"/>
                <w:lang w:val="en-GB"/>
              </w:rPr>
              <w:t>-0.10 (-0.29 – 0.09)</w:t>
            </w:r>
          </w:p>
        </w:tc>
        <w:tc>
          <w:tcPr>
            <w:tcW w:w="0" w:type="auto"/>
            <w:tcBorders>
              <w:top w:val="nil"/>
              <w:left w:val="nil"/>
              <w:bottom w:val="nil"/>
              <w:right w:val="nil"/>
            </w:tcBorders>
            <w:shd w:val="clear" w:color="auto" w:fill="auto"/>
            <w:vAlign w:val="center"/>
            <w:hideMark/>
          </w:tcPr>
          <w:p w14:paraId="711620A8" w14:textId="77777777" w:rsidR="00FC5B95" w:rsidRPr="0062630D" w:rsidRDefault="00FC5B95">
            <w:pPr>
              <w:jc w:val="center"/>
              <w:rPr>
                <w:color w:val="000000"/>
                <w:sz w:val="20"/>
                <w:szCs w:val="20"/>
                <w:lang w:val="en-GB"/>
              </w:rPr>
            </w:pPr>
            <w:r w:rsidRPr="0062630D">
              <w:rPr>
                <w:color w:val="000000"/>
                <w:sz w:val="20"/>
                <w:szCs w:val="20"/>
                <w:lang w:val="en-GB"/>
              </w:rPr>
              <w:t>0.286</w:t>
            </w:r>
          </w:p>
        </w:tc>
        <w:tc>
          <w:tcPr>
            <w:tcW w:w="0" w:type="auto"/>
            <w:tcBorders>
              <w:top w:val="nil"/>
              <w:left w:val="nil"/>
              <w:bottom w:val="nil"/>
              <w:right w:val="nil"/>
            </w:tcBorders>
            <w:shd w:val="clear" w:color="auto" w:fill="auto"/>
            <w:vAlign w:val="center"/>
            <w:hideMark/>
          </w:tcPr>
          <w:p w14:paraId="78EFAEF6" w14:textId="77777777" w:rsidR="00FC5B95" w:rsidRPr="0062630D" w:rsidRDefault="00FC5B95">
            <w:pPr>
              <w:jc w:val="center"/>
              <w:rPr>
                <w:color w:val="000000"/>
                <w:sz w:val="20"/>
                <w:szCs w:val="20"/>
                <w:lang w:val="en-GB"/>
              </w:rPr>
            </w:pPr>
            <w:r w:rsidRPr="0062630D">
              <w:rPr>
                <w:color w:val="000000"/>
                <w:sz w:val="20"/>
                <w:szCs w:val="20"/>
                <w:lang w:val="en-GB"/>
              </w:rPr>
              <w:t>2.05 </w:t>
            </w:r>
            <w:r w:rsidRPr="0062630D">
              <w:rPr>
                <w:color w:val="000000"/>
                <w:sz w:val="20"/>
                <w:szCs w:val="20"/>
                <w:vertAlign w:val="superscript"/>
                <w:lang w:val="en-GB"/>
              </w:rPr>
              <w:t>***</w:t>
            </w:r>
            <w:r w:rsidRPr="0062630D">
              <w:rPr>
                <w:color w:val="000000"/>
                <w:sz w:val="20"/>
                <w:szCs w:val="20"/>
                <w:lang w:val="en-GB"/>
              </w:rPr>
              <w:t> (1.36 – 3.17)</w:t>
            </w:r>
          </w:p>
        </w:tc>
        <w:tc>
          <w:tcPr>
            <w:tcW w:w="0" w:type="auto"/>
            <w:tcBorders>
              <w:top w:val="nil"/>
              <w:left w:val="nil"/>
              <w:bottom w:val="nil"/>
              <w:right w:val="nil"/>
            </w:tcBorders>
            <w:shd w:val="clear" w:color="auto" w:fill="auto"/>
            <w:vAlign w:val="center"/>
            <w:hideMark/>
          </w:tcPr>
          <w:p w14:paraId="1E17FCCB" w14:textId="77777777" w:rsidR="00FC5B95" w:rsidRPr="0062630D" w:rsidRDefault="00FC5B95">
            <w:pPr>
              <w:jc w:val="center"/>
              <w:rPr>
                <w:color w:val="000000"/>
                <w:sz w:val="20"/>
                <w:szCs w:val="20"/>
                <w:lang w:val="en-GB"/>
              </w:rPr>
            </w:pPr>
            <w:r w:rsidRPr="0062630D">
              <w:rPr>
                <w:color w:val="000000"/>
                <w:sz w:val="20"/>
                <w:szCs w:val="20"/>
                <w:lang w:val="en-GB"/>
              </w:rPr>
              <w:t>0.001</w:t>
            </w:r>
          </w:p>
        </w:tc>
      </w:tr>
      <w:tr w:rsidR="00FC5B95" w:rsidRPr="0062630D" w14:paraId="113168EB" w14:textId="77777777" w:rsidTr="0062630D">
        <w:trPr>
          <w:trHeight w:val="422"/>
        </w:trPr>
        <w:tc>
          <w:tcPr>
            <w:tcW w:w="0" w:type="auto"/>
            <w:tcBorders>
              <w:top w:val="nil"/>
              <w:left w:val="nil"/>
              <w:bottom w:val="nil"/>
              <w:right w:val="nil"/>
            </w:tcBorders>
            <w:shd w:val="clear" w:color="auto" w:fill="auto"/>
            <w:noWrap/>
            <w:vAlign w:val="center"/>
            <w:hideMark/>
          </w:tcPr>
          <w:p w14:paraId="3D81D59E" w14:textId="77777777" w:rsidR="00FC5B95" w:rsidRPr="0062630D" w:rsidRDefault="00FC5B95">
            <w:pPr>
              <w:jc w:val="right"/>
              <w:rPr>
                <w:color w:val="333333"/>
                <w:sz w:val="20"/>
                <w:szCs w:val="20"/>
                <w:lang w:val="en-GB"/>
              </w:rPr>
            </w:pPr>
            <w:r w:rsidRPr="0062630D">
              <w:rPr>
                <w:color w:val="333333"/>
                <w:sz w:val="20"/>
                <w:szCs w:val="20"/>
                <w:lang w:val="en-GB"/>
              </w:rPr>
              <w:t>No/Incomplete primary</w:t>
            </w:r>
          </w:p>
        </w:tc>
        <w:tc>
          <w:tcPr>
            <w:tcW w:w="0" w:type="auto"/>
            <w:tcBorders>
              <w:top w:val="nil"/>
              <w:left w:val="nil"/>
              <w:bottom w:val="nil"/>
              <w:right w:val="nil"/>
            </w:tcBorders>
            <w:shd w:val="clear" w:color="auto" w:fill="auto"/>
            <w:vAlign w:val="center"/>
            <w:hideMark/>
          </w:tcPr>
          <w:p w14:paraId="38ECD9B4" w14:textId="77777777" w:rsidR="00FC5B95" w:rsidRPr="0062630D" w:rsidRDefault="00FC5B95">
            <w:pPr>
              <w:jc w:val="center"/>
              <w:rPr>
                <w:color w:val="000000"/>
                <w:sz w:val="20"/>
                <w:szCs w:val="20"/>
                <w:lang w:val="en-GB"/>
              </w:rPr>
            </w:pPr>
            <w:r w:rsidRPr="0062630D">
              <w:rPr>
                <w:color w:val="000000"/>
                <w:sz w:val="20"/>
                <w:szCs w:val="20"/>
                <w:lang w:val="en-GB"/>
              </w:rPr>
              <w:t>-0.09 (-0.21 – 0.03)</w:t>
            </w:r>
          </w:p>
        </w:tc>
        <w:tc>
          <w:tcPr>
            <w:tcW w:w="0" w:type="auto"/>
            <w:tcBorders>
              <w:top w:val="nil"/>
              <w:left w:val="nil"/>
              <w:bottom w:val="nil"/>
              <w:right w:val="nil"/>
            </w:tcBorders>
            <w:shd w:val="clear" w:color="auto" w:fill="auto"/>
            <w:vAlign w:val="center"/>
            <w:hideMark/>
          </w:tcPr>
          <w:p w14:paraId="716896EB" w14:textId="77777777" w:rsidR="00FC5B95" w:rsidRPr="0062630D" w:rsidRDefault="00FC5B95">
            <w:pPr>
              <w:jc w:val="center"/>
              <w:rPr>
                <w:color w:val="000000"/>
                <w:sz w:val="20"/>
                <w:szCs w:val="20"/>
                <w:lang w:val="en-GB"/>
              </w:rPr>
            </w:pPr>
            <w:r w:rsidRPr="0062630D">
              <w:rPr>
                <w:color w:val="000000"/>
                <w:sz w:val="20"/>
                <w:szCs w:val="20"/>
                <w:lang w:val="en-GB"/>
              </w:rPr>
              <w:t>0.147</w:t>
            </w:r>
          </w:p>
        </w:tc>
        <w:tc>
          <w:tcPr>
            <w:tcW w:w="0" w:type="auto"/>
            <w:tcBorders>
              <w:top w:val="nil"/>
              <w:left w:val="nil"/>
              <w:bottom w:val="nil"/>
              <w:right w:val="nil"/>
            </w:tcBorders>
            <w:shd w:val="clear" w:color="auto" w:fill="auto"/>
            <w:vAlign w:val="center"/>
            <w:hideMark/>
          </w:tcPr>
          <w:p w14:paraId="5472AEFB" w14:textId="77777777" w:rsidR="00FC5B95" w:rsidRPr="0062630D" w:rsidRDefault="00FC5B95">
            <w:pPr>
              <w:jc w:val="center"/>
              <w:rPr>
                <w:color w:val="000000"/>
                <w:sz w:val="20"/>
                <w:szCs w:val="20"/>
                <w:lang w:val="en-GB"/>
              </w:rPr>
            </w:pPr>
            <w:r w:rsidRPr="0062630D">
              <w:rPr>
                <w:color w:val="000000"/>
                <w:sz w:val="20"/>
                <w:szCs w:val="20"/>
                <w:lang w:val="en-GB"/>
              </w:rPr>
              <w:t>-0.09 (-0.21 – 0.03)</w:t>
            </w:r>
          </w:p>
        </w:tc>
        <w:tc>
          <w:tcPr>
            <w:tcW w:w="0" w:type="auto"/>
            <w:tcBorders>
              <w:top w:val="nil"/>
              <w:left w:val="nil"/>
              <w:bottom w:val="nil"/>
              <w:right w:val="nil"/>
            </w:tcBorders>
            <w:shd w:val="clear" w:color="auto" w:fill="auto"/>
            <w:vAlign w:val="center"/>
            <w:hideMark/>
          </w:tcPr>
          <w:p w14:paraId="4EAFA587" w14:textId="77777777" w:rsidR="00FC5B95" w:rsidRPr="0062630D" w:rsidRDefault="00FC5B95">
            <w:pPr>
              <w:jc w:val="center"/>
              <w:rPr>
                <w:color w:val="000000"/>
                <w:sz w:val="20"/>
                <w:szCs w:val="20"/>
                <w:lang w:val="en-GB"/>
              </w:rPr>
            </w:pPr>
            <w:r w:rsidRPr="0062630D">
              <w:rPr>
                <w:color w:val="000000"/>
                <w:sz w:val="20"/>
                <w:szCs w:val="20"/>
                <w:lang w:val="en-GB"/>
              </w:rPr>
              <w:t>0.140</w:t>
            </w:r>
          </w:p>
        </w:tc>
        <w:tc>
          <w:tcPr>
            <w:tcW w:w="0" w:type="auto"/>
            <w:tcBorders>
              <w:top w:val="nil"/>
              <w:left w:val="nil"/>
              <w:bottom w:val="nil"/>
              <w:right w:val="nil"/>
            </w:tcBorders>
            <w:shd w:val="clear" w:color="auto" w:fill="auto"/>
            <w:vAlign w:val="center"/>
            <w:hideMark/>
          </w:tcPr>
          <w:p w14:paraId="436E1DC9" w14:textId="77777777" w:rsidR="00FC5B95" w:rsidRPr="0062630D" w:rsidRDefault="00FC5B95">
            <w:pPr>
              <w:jc w:val="center"/>
              <w:rPr>
                <w:color w:val="000000"/>
                <w:sz w:val="20"/>
                <w:szCs w:val="20"/>
                <w:lang w:val="en-GB"/>
              </w:rPr>
            </w:pPr>
            <w:r w:rsidRPr="0062630D">
              <w:rPr>
                <w:color w:val="000000"/>
                <w:sz w:val="20"/>
                <w:szCs w:val="20"/>
                <w:lang w:val="en-GB"/>
              </w:rPr>
              <w:t>-0.04 (-0.24 – 0.16)</w:t>
            </w:r>
          </w:p>
        </w:tc>
        <w:tc>
          <w:tcPr>
            <w:tcW w:w="0" w:type="auto"/>
            <w:tcBorders>
              <w:top w:val="nil"/>
              <w:left w:val="nil"/>
              <w:bottom w:val="nil"/>
              <w:right w:val="nil"/>
            </w:tcBorders>
            <w:shd w:val="clear" w:color="auto" w:fill="auto"/>
            <w:vAlign w:val="center"/>
            <w:hideMark/>
          </w:tcPr>
          <w:p w14:paraId="72797784" w14:textId="77777777" w:rsidR="00FC5B95" w:rsidRPr="0062630D" w:rsidRDefault="00FC5B95">
            <w:pPr>
              <w:jc w:val="center"/>
              <w:rPr>
                <w:color w:val="000000"/>
                <w:sz w:val="20"/>
                <w:szCs w:val="20"/>
                <w:lang w:val="en-GB"/>
              </w:rPr>
            </w:pPr>
            <w:r w:rsidRPr="0062630D">
              <w:rPr>
                <w:color w:val="000000"/>
                <w:sz w:val="20"/>
                <w:szCs w:val="20"/>
                <w:lang w:val="en-GB"/>
              </w:rPr>
              <w:t>0.705</w:t>
            </w:r>
          </w:p>
        </w:tc>
        <w:tc>
          <w:tcPr>
            <w:tcW w:w="0" w:type="auto"/>
            <w:tcBorders>
              <w:top w:val="nil"/>
              <w:left w:val="nil"/>
              <w:bottom w:val="nil"/>
              <w:right w:val="nil"/>
            </w:tcBorders>
            <w:shd w:val="clear" w:color="auto" w:fill="auto"/>
            <w:vAlign w:val="center"/>
            <w:hideMark/>
          </w:tcPr>
          <w:p w14:paraId="38EAF871" w14:textId="77777777" w:rsidR="00FC5B95" w:rsidRPr="0062630D" w:rsidRDefault="00FC5B95">
            <w:pPr>
              <w:jc w:val="center"/>
              <w:rPr>
                <w:color w:val="000000"/>
                <w:sz w:val="20"/>
                <w:szCs w:val="20"/>
                <w:lang w:val="en-GB"/>
              </w:rPr>
            </w:pPr>
            <w:r w:rsidRPr="0062630D">
              <w:rPr>
                <w:color w:val="000000"/>
                <w:sz w:val="20"/>
                <w:szCs w:val="20"/>
                <w:lang w:val="en-GB"/>
              </w:rPr>
              <w:t>2.32 </w:t>
            </w:r>
            <w:r w:rsidRPr="0062630D">
              <w:rPr>
                <w:color w:val="000000"/>
                <w:sz w:val="20"/>
                <w:szCs w:val="20"/>
                <w:vertAlign w:val="superscript"/>
                <w:lang w:val="en-GB"/>
              </w:rPr>
              <w:t>***</w:t>
            </w:r>
            <w:r w:rsidRPr="0062630D">
              <w:rPr>
                <w:color w:val="000000"/>
                <w:sz w:val="20"/>
                <w:szCs w:val="20"/>
                <w:lang w:val="en-GB"/>
              </w:rPr>
              <w:t> (1.50 – 3.66)</w:t>
            </w:r>
          </w:p>
        </w:tc>
        <w:tc>
          <w:tcPr>
            <w:tcW w:w="0" w:type="auto"/>
            <w:tcBorders>
              <w:top w:val="nil"/>
              <w:left w:val="nil"/>
              <w:bottom w:val="nil"/>
              <w:right w:val="nil"/>
            </w:tcBorders>
            <w:shd w:val="clear" w:color="auto" w:fill="auto"/>
            <w:vAlign w:val="center"/>
            <w:hideMark/>
          </w:tcPr>
          <w:p w14:paraId="2949D9B3" w14:textId="77777777" w:rsidR="00FC5B95" w:rsidRPr="0062630D" w:rsidRDefault="00FC5B95">
            <w:pPr>
              <w:jc w:val="center"/>
              <w:rPr>
                <w:color w:val="000000"/>
                <w:sz w:val="20"/>
                <w:szCs w:val="20"/>
                <w:lang w:val="en-GB"/>
              </w:rPr>
            </w:pPr>
            <w:r w:rsidRPr="0062630D">
              <w:rPr>
                <w:color w:val="000000"/>
                <w:sz w:val="20"/>
                <w:szCs w:val="20"/>
                <w:lang w:val="en-GB"/>
              </w:rPr>
              <w:t>&lt;0.001</w:t>
            </w:r>
          </w:p>
        </w:tc>
      </w:tr>
      <w:tr w:rsidR="00FC5B95" w:rsidRPr="007F3CAB" w14:paraId="3B9EE80A" w14:textId="77777777" w:rsidTr="0062630D">
        <w:trPr>
          <w:trHeight w:val="229"/>
        </w:trPr>
        <w:tc>
          <w:tcPr>
            <w:tcW w:w="0" w:type="auto"/>
            <w:tcBorders>
              <w:top w:val="nil"/>
              <w:left w:val="nil"/>
              <w:bottom w:val="nil"/>
              <w:right w:val="nil"/>
            </w:tcBorders>
            <w:shd w:val="clear" w:color="auto" w:fill="auto"/>
            <w:noWrap/>
            <w:vAlign w:val="center"/>
            <w:hideMark/>
          </w:tcPr>
          <w:p w14:paraId="2F92BE63" w14:textId="77777777" w:rsidR="00FC5B95" w:rsidRPr="0062630D" w:rsidRDefault="00FC5B95">
            <w:pPr>
              <w:rPr>
                <w:color w:val="333333"/>
                <w:sz w:val="20"/>
                <w:szCs w:val="20"/>
                <w:lang w:val="en-GB"/>
              </w:rPr>
            </w:pPr>
            <w:r w:rsidRPr="0062630D">
              <w:rPr>
                <w:color w:val="333333"/>
                <w:sz w:val="20"/>
                <w:szCs w:val="20"/>
                <w:lang w:val="en-GB"/>
              </w:rPr>
              <w:t>Social class (ref: A/B)</w:t>
            </w:r>
          </w:p>
        </w:tc>
        <w:tc>
          <w:tcPr>
            <w:tcW w:w="0" w:type="auto"/>
            <w:tcBorders>
              <w:top w:val="nil"/>
              <w:left w:val="nil"/>
              <w:bottom w:val="nil"/>
              <w:right w:val="nil"/>
            </w:tcBorders>
            <w:shd w:val="clear" w:color="auto" w:fill="auto"/>
            <w:noWrap/>
            <w:vAlign w:val="center"/>
            <w:hideMark/>
          </w:tcPr>
          <w:p w14:paraId="2B9EAC97" w14:textId="77777777" w:rsidR="00FC5B95" w:rsidRPr="0062630D" w:rsidRDefault="00FC5B95">
            <w:pPr>
              <w:rPr>
                <w:color w:val="333333"/>
                <w:sz w:val="20"/>
                <w:szCs w:val="20"/>
                <w:lang w:val="en-GB"/>
              </w:rPr>
            </w:pPr>
          </w:p>
        </w:tc>
        <w:tc>
          <w:tcPr>
            <w:tcW w:w="0" w:type="auto"/>
            <w:tcBorders>
              <w:top w:val="nil"/>
              <w:left w:val="nil"/>
              <w:bottom w:val="nil"/>
              <w:right w:val="nil"/>
            </w:tcBorders>
            <w:shd w:val="clear" w:color="auto" w:fill="auto"/>
            <w:noWrap/>
            <w:vAlign w:val="center"/>
            <w:hideMark/>
          </w:tcPr>
          <w:p w14:paraId="014FE16B"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70878110"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196F2FB0"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59852F1B"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656CF32D"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1FB9F36B"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3BBC2331" w14:textId="77777777" w:rsidR="00FC5B95" w:rsidRPr="0062630D" w:rsidRDefault="00FC5B95">
            <w:pPr>
              <w:jc w:val="center"/>
              <w:rPr>
                <w:sz w:val="20"/>
                <w:szCs w:val="20"/>
                <w:lang w:val="en-GB"/>
              </w:rPr>
            </w:pPr>
          </w:p>
        </w:tc>
      </w:tr>
      <w:tr w:rsidR="00FC5B95" w:rsidRPr="0062630D" w14:paraId="13CFDD0A" w14:textId="77777777" w:rsidTr="0062630D">
        <w:trPr>
          <w:trHeight w:val="229"/>
        </w:trPr>
        <w:tc>
          <w:tcPr>
            <w:tcW w:w="0" w:type="auto"/>
            <w:tcBorders>
              <w:top w:val="nil"/>
              <w:left w:val="nil"/>
              <w:bottom w:val="nil"/>
              <w:right w:val="nil"/>
            </w:tcBorders>
            <w:shd w:val="clear" w:color="auto" w:fill="auto"/>
            <w:noWrap/>
            <w:vAlign w:val="center"/>
            <w:hideMark/>
          </w:tcPr>
          <w:p w14:paraId="5A38AE49" w14:textId="77777777" w:rsidR="00FC5B95" w:rsidRPr="0062630D" w:rsidRDefault="00FC5B95">
            <w:pPr>
              <w:jc w:val="right"/>
              <w:rPr>
                <w:color w:val="333333"/>
                <w:sz w:val="20"/>
                <w:szCs w:val="20"/>
                <w:lang w:val="en-GB"/>
              </w:rPr>
            </w:pPr>
            <w:r w:rsidRPr="0062630D">
              <w:rPr>
                <w:color w:val="333333"/>
                <w:sz w:val="20"/>
                <w:szCs w:val="20"/>
                <w:lang w:val="en-GB"/>
              </w:rPr>
              <w:t>C</w:t>
            </w:r>
          </w:p>
        </w:tc>
        <w:tc>
          <w:tcPr>
            <w:tcW w:w="0" w:type="auto"/>
            <w:tcBorders>
              <w:top w:val="nil"/>
              <w:left w:val="nil"/>
              <w:bottom w:val="nil"/>
              <w:right w:val="nil"/>
            </w:tcBorders>
            <w:shd w:val="clear" w:color="auto" w:fill="auto"/>
            <w:vAlign w:val="center"/>
            <w:hideMark/>
          </w:tcPr>
          <w:p w14:paraId="4B82FA84" w14:textId="77777777" w:rsidR="00FC5B95" w:rsidRPr="0062630D" w:rsidRDefault="00FC5B95">
            <w:pPr>
              <w:jc w:val="center"/>
              <w:rPr>
                <w:color w:val="000000"/>
                <w:sz w:val="20"/>
                <w:szCs w:val="20"/>
                <w:lang w:val="en-GB"/>
              </w:rPr>
            </w:pPr>
            <w:r w:rsidRPr="0062630D">
              <w:rPr>
                <w:color w:val="000000"/>
                <w:sz w:val="20"/>
                <w:szCs w:val="20"/>
                <w:lang w:val="en-GB"/>
              </w:rPr>
              <w:t>0.06 (-0.00 – 0.13)</w:t>
            </w:r>
          </w:p>
        </w:tc>
        <w:tc>
          <w:tcPr>
            <w:tcW w:w="0" w:type="auto"/>
            <w:tcBorders>
              <w:top w:val="nil"/>
              <w:left w:val="nil"/>
              <w:bottom w:val="nil"/>
              <w:right w:val="nil"/>
            </w:tcBorders>
            <w:shd w:val="clear" w:color="auto" w:fill="auto"/>
            <w:vAlign w:val="center"/>
            <w:hideMark/>
          </w:tcPr>
          <w:p w14:paraId="7AD1652E" w14:textId="77777777" w:rsidR="00FC5B95" w:rsidRPr="0062630D" w:rsidRDefault="00FC5B95">
            <w:pPr>
              <w:jc w:val="center"/>
              <w:rPr>
                <w:color w:val="000000"/>
                <w:sz w:val="20"/>
                <w:szCs w:val="20"/>
                <w:lang w:val="en-GB"/>
              </w:rPr>
            </w:pPr>
            <w:r w:rsidRPr="0062630D">
              <w:rPr>
                <w:color w:val="000000"/>
                <w:sz w:val="20"/>
                <w:szCs w:val="20"/>
                <w:lang w:val="en-GB"/>
              </w:rPr>
              <w:t>0.055</w:t>
            </w:r>
          </w:p>
        </w:tc>
        <w:tc>
          <w:tcPr>
            <w:tcW w:w="0" w:type="auto"/>
            <w:tcBorders>
              <w:top w:val="nil"/>
              <w:left w:val="nil"/>
              <w:bottom w:val="nil"/>
              <w:right w:val="nil"/>
            </w:tcBorders>
            <w:shd w:val="clear" w:color="auto" w:fill="auto"/>
            <w:vAlign w:val="center"/>
            <w:hideMark/>
          </w:tcPr>
          <w:p w14:paraId="4E237DA3" w14:textId="77777777" w:rsidR="00FC5B95" w:rsidRPr="0062630D" w:rsidRDefault="00FC5B95">
            <w:pPr>
              <w:jc w:val="center"/>
              <w:rPr>
                <w:color w:val="000000"/>
                <w:sz w:val="20"/>
                <w:szCs w:val="20"/>
                <w:lang w:val="en-GB"/>
              </w:rPr>
            </w:pPr>
            <w:r w:rsidRPr="0062630D">
              <w:rPr>
                <w:color w:val="000000"/>
                <w:sz w:val="20"/>
                <w:szCs w:val="20"/>
                <w:lang w:val="en-GB"/>
              </w:rPr>
              <w:t>0.08 </w:t>
            </w:r>
            <w:r w:rsidRPr="0062630D">
              <w:rPr>
                <w:color w:val="000000"/>
                <w:sz w:val="20"/>
                <w:szCs w:val="20"/>
                <w:vertAlign w:val="superscript"/>
                <w:lang w:val="en-GB"/>
              </w:rPr>
              <w:t>*</w:t>
            </w:r>
            <w:r w:rsidRPr="0062630D">
              <w:rPr>
                <w:color w:val="000000"/>
                <w:sz w:val="20"/>
                <w:szCs w:val="20"/>
                <w:lang w:val="en-GB"/>
              </w:rPr>
              <w:t> (0.01 – 0.14)</w:t>
            </w:r>
          </w:p>
        </w:tc>
        <w:tc>
          <w:tcPr>
            <w:tcW w:w="0" w:type="auto"/>
            <w:tcBorders>
              <w:top w:val="nil"/>
              <w:left w:val="nil"/>
              <w:bottom w:val="nil"/>
              <w:right w:val="nil"/>
            </w:tcBorders>
            <w:shd w:val="clear" w:color="auto" w:fill="auto"/>
            <w:vAlign w:val="center"/>
            <w:hideMark/>
          </w:tcPr>
          <w:p w14:paraId="4297ADA8" w14:textId="77777777" w:rsidR="00FC5B95" w:rsidRPr="0062630D" w:rsidRDefault="00FC5B95">
            <w:pPr>
              <w:jc w:val="center"/>
              <w:rPr>
                <w:color w:val="000000"/>
                <w:sz w:val="20"/>
                <w:szCs w:val="20"/>
                <w:lang w:val="en-GB"/>
              </w:rPr>
            </w:pPr>
            <w:r w:rsidRPr="0062630D">
              <w:rPr>
                <w:color w:val="000000"/>
                <w:sz w:val="20"/>
                <w:szCs w:val="20"/>
                <w:lang w:val="en-GB"/>
              </w:rPr>
              <w:t>0.015</w:t>
            </w:r>
          </w:p>
        </w:tc>
        <w:tc>
          <w:tcPr>
            <w:tcW w:w="0" w:type="auto"/>
            <w:tcBorders>
              <w:top w:val="nil"/>
              <w:left w:val="nil"/>
              <w:bottom w:val="nil"/>
              <w:right w:val="nil"/>
            </w:tcBorders>
            <w:shd w:val="clear" w:color="auto" w:fill="auto"/>
            <w:vAlign w:val="center"/>
            <w:hideMark/>
          </w:tcPr>
          <w:p w14:paraId="4FEDDEE5" w14:textId="77777777" w:rsidR="00FC5B95" w:rsidRPr="0062630D" w:rsidRDefault="00FC5B95">
            <w:pPr>
              <w:jc w:val="center"/>
              <w:rPr>
                <w:color w:val="000000"/>
                <w:sz w:val="20"/>
                <w:szCs w:val="20"/>
                <w:lang w:val="en-GB"/>
              </w:rPr>
            </w:pPr>
            <w:r w:rsidRPr="0062630D">
              <w:rPr>
                <w:color w:val="000000"/>
                <w:sz w:val="20"/>
                <w:szCs w:val="20"/>
                <w:lang w:val="en-GB"/>
              </w:rPr>
              <w:t>-0.18 </w:t>
            </w:r>
            <w:r w:rsidRPr="0062630D">
              <w:rPr>
                <w:color w:val="000000"/>
                <w:sz w:val="20"/>
                <w:szCs w:val="20"/>
                <w:vertAlign w:val="superscript"/>
                <w:lang w:val="en-GB"/>
              </w:rPr>
              <w:t>**</w:t>
            </w:r>
            <w:r w:rsidRPr="0062630D">
              <w:rPr>
                <w:color w:val="000000"/>
                <w:sz w:val="20"/>
                <w:szCs w:val="20"/>
                <w:lang w:val="en-GB"/>
              </w:rPr>
              <w:t> (-0.29 – -0.07)</w:t>
            </w:r>
          </w:p>
        </w:tc>
        <w:tc>
          <w:tcPr>
            <w:tcW w:w="0" w:type="auto"/>
            <w:tcBorders>
              <w:top w:val="nil"/>
              <w:left w:val="nil"/>
              <w:bottom w:val="nil"/>
              <w:right w:val="nil"/>
            </w:tcBorders>
            <w:shd w:val="clear" w:color="auto" w:fill="auto"/>
            <w:vAlign w:val="center"/>
            <w:hideMark/>
          </w:tcPr>
          <w:p w14:paraId="738CE15D" w14:textId="77777777" w:rsidR="00FC5B95" w:rsidRPr="0062630D" w:rsidRDefault="00FC5B95">
            <w:pPr>
              <w:jc w:val="center"/>
              <w:rPr>
                <w:color w:val="000000"/>
                <w:sz w:val="20"/>
                <w:szCs w:val="20"/>
                <w:lang w:val="en-GB"/>
              </w:rPr>
            </w:pPr>
            <w:r w:rsidRPr="0062630D">
              <w:rPr>
                <w:color w:val="000000"/>
                <w:sz w:val="20"/>
                <w:szCs w:val="20"/>
                <w:lang w:val="en-GB"/>
              </w:rPr>
              <w:t>0.002</w:t>
            </w:r>
          </w:p>
        </w:tc>
        <w:tc>
          <w:tcPr>
            <w:tcW w:w="0" w:type="auto"/>
            <w:tcBorders>
              <w:top w:val="nil"/>
              <w:left w:val="nil"/>
              <w:bottom w:val="nil"/>
              <w:right w:val="nil"/>
            </w:tcBorders>
            <w:shd w:val="clear" w:color="auto" w:fill="auto"/>
            <w:vAlign w:val="center"/>
            <w:hideMark/>
          </w:tcPr>
          <w:p w14:paraId="7EAE9562" w14:textId="77777777" w:rsidR="00FC5B95" w:rsidRPr="0062630D" w:rsidRDefault="00FC5B95">
            <w:pPr>
              <w:jc w:val="center"/>
              <w:rPr>
                <w:color w:val="000000"/>
                <w:sz w:val="20"/>
                <w:szCs w:val="20"/>
                <w:lang w:val="en-GB"/>
              </w:rPr>
            </w:pPr>
            <w:r w:rsidRPr="0062630D">
              <w:rPr>
                <w:color w:val="000000"/>
                <w:sz w:val="20"/>
                <w:szCs w:val="20"/>
                <w:lang w:val="en-GB"/>
              </w:rPr>
              <w:t>1.02 (0.82 – 1.26)</w:t>
            </w:r>
          </w:p>
        </w:tc>
        <w:tc>
          <w:tcPr>
            <w:tcW w:w="0" w:type="auto"/>
            <w:tcBorders>
              <w:top w:val="nil"/>
              <w:left w:val="nil"/>
              <w:bottom w:val="nil"/>
              <w:right w:val="nil"/>
            </w:tcBorders>
            <w:shd w:val="clear" w:color="auto" w:fill="auto"/>
            <w:vAlign w:val="center"/>
            <w:hideMark/>
          </w:tcPr>
          <w:p w14:paraId="0AA5C053" w14:textId="77777777" w:rsidR="00FC5B95" w:rsidRPr="0062630D" w:rsidRDefault="00FC5B95">
            <w:pPr>
              <w:jc w:val="center"/>
              <w:rPr>
                <w:color w:val="000000"/>
                <w:sz w:val="20"/>
                <w:szCs w:val="20"/>
                <w:lang w:val="en-GB"/>
              </w:rPr>
            </w:pPr>
            <w:r w:rsidRPr="0062630D">
              <w:rPr>
                <w:color w:val="000000"/>
                <w:sz w:val="20"/>
                <w:szCs w:val="20"/>
                <w:lang w:val="en-GB"/>
              </w:rPr>
              <w:t>0.877</w:t>
            </w:r>
          </w:p>
        </w:tc>
      </w:tr>
      <w:tr w:rsidR="00FC5B95" w:rsidRPr="0062630D" w14:paraId="16EDC234" w14:textId="77777777" w:rsidTr="0062630D">
        <w:trPr>
          <w:trHeight w:val="229"/>
        </w:trPr>
        <w:tc>
          <w:tcPr>
            <w:tcW w:w="0" w:type="auto"/>
            <w:tcBorders>
              <w:top w:val="nil"/>
              <w:left w:val="nil"/>
              <w:bottom w:val="nil"/>
              <w:right w:val="nil"/>
            </w:tcBorders>
            <w:shd w:val="clear" w:color="auto" w:fill="auto"/>
            <w:noWrap/>
            <w:vAlign w:val="center"/>
            <w:hideMark/>
          </w:tcPr>
          <w:p w14:paraId="285F748B" w14:textId="77777777" w:rsidR="00FC5B95" w:rsidRPr="0062630D" w:rsidRDefault="00FC5B95">
            <w:pPr>
              <w:jc w:val="right"/>
              <w:rPr>
                <w:color w:val="333333"/>
                <w:sz w:val="20"/>
                <w:szCs w:val="20"/>
                <w:lang w:val="en-GB"/>
              </w:rPr>
            </w:pPr>
            <w:r w:rsidRPr="0062630D">
              <w:rPr>
                <w:color w:val="333333"/>
                <w:sz w:val="20"/>
                <w:szCs w:val="20"/>
                <w:lang w:val="en-GB"/>
              </w:rPr>
              <w:t>D/E</w:t>
            </w:r>
          </w:p>
        </w:tc>
        <w:tc>
          <w:tcPr>
            <w:tcW w:w="0" w:type="auto"/>
            <w:tcBorders>
              <w:top w:val="nil"/>
              <w:left w:val="nil"/>
              <w:bottom w:val="nil"/>
              <w:right w:val="nil"/>
            </w:tcBorders>
            <w:shd w:val="clear" w:color="auto" w:fill="auto"/>
            <w:vAlign w:val="center"/>
            <w:hideMark/>
          </w:tcPr>
          <w:p w14:paraId="7106BCE7" w14:textId="77777777" w:rsidR="00FC5B95" w:rsidRPr="0062630D" w:rsidRDefault="00FC5B95">
            <w:pPr>
              <w:jc w:val="center"/>
              <w:rPr>
                <w:color w:val="000000"/>
                <w:sz w:val="20"/>
                <w:szCs w:val="20"/>
                <w:lang w:val="en-GB"/>
              </w:rPr>
            </w:pPr>
            <w:r w:rsidRPr="0062630D">
              <w:rPr>
                <w:color w:val="000000"/>
                <w:sz w:val="20"/>
                <w:szCs w:val="20"/>
                <w:lang w:val="en-GB"/>
              </w:rPr>
              <w:t>0.07 (-0.02 – 0.17)</w:t>
            </w:r>
          </w:p>
        </w:tc>
        <w:tc>
          <w:tcPr>
            <w:tcW w:w="0" w:type="auto"/>
            <w:tcBorders>
              <w:top w:val="nil"/>
              <w:left w:val="nil"/>
              <w:bottom w:val="nil"/>
              <w:right w:val="nil"/>
            </w:tcBorders>
            <w:shd w:val="clear" w:color="auto" w:fill="auto"/>
            <w:vAlign w:val="center"/>
            <w:hideMark/>
          </w:tcPr>
          <w:p w14:paraId="2A89E3E7" w14:textId="77777777" w:rsidR="00FC5B95" w:rsidRPr="0062630D" w:rsidRDefault="00FC5B95">
            <w:pPr>
              <w:jc w:val="center"/>
              <w:rPr>
                <w:color w:val="000000"/>
                <w:sz w:val="20"/>
                <w:szCs w:val="20"/>
                <w:lang w:val="en-GB"/>
              </w:rPr>
            </w:pPr>
            <w:r w:rsidRPr="0062630D">
              <w:rPr>
                <w:color w:val="000000"/>
                <w:sz w:val="20"/>
                <w:szCs w:val="20"/>
                <w:lang w:val="en-GB"/>
              </w:rPr>
              <w:t>0.137</w:t>
            </w:r>
          </w:p>
        </w:tc>
        <w:tc>
          <w:tcPr>
            <w:tcW w:w="0" w:type="auto"/>
            <w:tcBorders>
              <w:top w:val="nil"/>
              <w:left w:val="nil"/>
              <w:bottom w:val="nil"/>
              <w:right w:val="nil"/>
            </w:tcBorders>
            <w:shd w:val="clear" w:color="auto" w:fill="auto"/>
            <w:vAlign w:val="center"/>
            <w:hideMark/>
          </w:tcPr>
          <w:p w14:paraId="06F8E3AC" w14:textId="77777777" w:rsidR="00FC5B95" w:rsidRPr="0062630D" w:rsidRDefault="00FC5B95">
            <w:pPr>
              <w:jc w:val="center"/>
              <w:rPr>
                <w:color w:val="000000"/>
                <w:sz w:val="20"/>
                <w:szCs w:val="20"/>
                <w:lang w:val="en-GB"/>
              </w:rPr>
            </w:pPr>
            <w:r w:rsidRPr="0062630D">
              <w:rPr>
                <w:color w:val="000000"/>
                <w:sz w:val="20"/>
                <w:szCs w:val="20"/>
                <w:lang w:val="en-GB"/>
              </w:rPr>
              <w:t>0.06 (-0.03 – 0.16)</w:t>
            </w:r>
          </w:p>
        </w:tc>
        <w:tc>
          <w:tcPr>
            <w:tcW w:w="0" w:type="auto"/>
            <w:tcBorders>
              <w:top w:val="nil"/>
              <w:left w:val="nil"/>
              <w:bottom w:val="nil"/>
              <w:right w:val="nil"/>
            </w:tcBorders>
            <w:shd w:val="clear" w:color="auto" w:fill="auto"/>
            <w:vAlign w:val="center"/>
            <w:hideMark/>
          </w:tcPr>
          <w:p w14:paraId="1542ED4B" w14:textId="77777777" w:rsidR="00FC5B95" w:rsidRPr="0062630D" w:rsidRDefault="00FC5B95">
            <w:pPr>
              <w:jc w:val="center"/>
              <w:rPr>
                <w:color w:val="000000"/>
                <w:sz w:val="20"/>
                <w:szCs w:val="20"/>
                <w:lang w:val="en-GB"/>
              </w:rPr>
            </w:pPr>
            <w:r w:rsidRPr="0062630D">
              <w:rPr>
                <w:color w:val="000000"/>
                <w:sz w:val="20"/>
                <w:szCs w:val="20"/>
                <w:lang w:val="en-GB"/>
              </w:rPr>
              <w:t>0.168</w:t>
            </w:r>
          </w:p>
        </w:tc>
        <w:tc>
          <w:tcPr>
            <w:tcW w:w="0" w:type="auto"/>
            <w:tcBorders>
              <w:top w:val="nil"/>
              <w:left w:val="nil"/>
              <w:bottom w:val="nil"/>
              <w:right w:val="nil"/>
            </w:tcBorders>
            <w:shd w:val="clear" w:color="auto" w:fill="auto"/>
            <w:vAlign w:val="center"/>
            <w:hideMark/>
          </w:tcPr>
          <w:p w14:paraId="43960560" w14:textId="77777777" w:rsidR="00FC5B95" w:rsidRPr="0062630D" w:rsidRDefault="00FC5B95">
            <w:pPr>
              <w:jc w:val="center"/>
              <w:rPr>
                <w:color w:val="000000"/>
                <w:sz w:val="20"/>
                <w:szCs w:val="20"/>
                <w:lang w:val="en-GB"/>
              </w:rPr>
            </w:pPr>
            <w:r w:rsidRPr="0062630D">
              <w:rPr>
                <w:color w:val="000000"/>
                <w:sz w:val="20"/>
                <w:szCs w:val="20"/>
                <w:lang w:val="en-GB"/>
              </w:rPr>
              <w:t>-0.22 </w:t>
            </w:r>
            <w:r w:rsidRPr="0062630D">
              <w:rPr>
                <w:color w:val="000000"/>
                <w:sz w:val="20"/>
                <w:szCs w:val="20"/>
                <w:vertAlign w:val="superscript"/>
                <w:lang w:val="en-GB"/>
              </w:rPr>
              <w:t>**</w:t>
            </w:r>
            <w:r w:rsidRPr="0062630D">
              <w:rPr>
                <w:color w:val="000000"/>
                <w:sz w:val="20"/>
                <w:szCs w:val="20"/>
                <w:lang w:val="en-GB"/>
              </w:rPr>
              <w:t> (-0.38 – -0.06)</w:t>
            </w:r>
          </w:p>
        </w:tc>
        <w:tc>
          <w:tcPr>
            <w:tcW w:w="0" w:type="auto"/>
            <w:tcBorders>
              <w:top w:val="nil"/>
              <w:left w:val="nil"/>
              <w:bottom w:val="nil"/>
              <w:right w:val="nil"/>
            </w:tcBorders>
            <w:shd w:val="clear" w:color="auto" w:fill="auto"/>
            <w:vAlign w:val="center"/>
            <w:hideMark/>
          </w:tcPr>
          <w:p w14:paraId="6D591761" w14:textId="77777777" w:rsidR="00FC5B95" w:rsidRPr="0062630D" w:rsidRDefault="00FC5B95">
            <w:pPr>
              <w:jc w:val="center"/>
              <w:rPr>
                <w:color w:val="000000"/>
                <w:sz w:val="20"/>
                <w:szCs w:val="20"/>
                <w:lang w:val="en-GB"/>
              </w:rPr>
            </w:pPr>
            <w:r w:rsidRPr="0062630D">
              <w:rPr>
                <w:color w:val="000000"/>
                <w:sz w:val="20"/>
                <w:szCs w:val="20"/>
                <w:lang w:val="en-GB"/>
              </w:rPr>
              <w:t>0.006</w:t>
            </w:r>
          </w:p>
        </w:tc>
        <w:tc>
          <w:tcPr>
            <w:tcW w:w="0" w:type="auto"/>
            <w:tcBorders>
              <w:top w:val="nil"/>
              <w:left w:val="nil"/>
              <w:bottom w:val="nil"/>
              <w:right w:val="nil"/>
            </w:tcBorders>
            <w:shd w:val="clear" w:color="auto" w:fill="auto"/>
            <w:vAlign w:val="center"/>
            <w:hideMark/>
          </w:tcPr>
          <w:p w14:paraId="0DE2C679" w14:textId="77777777" w:rsidR="00FC5B95" w:rsidRPr="0062630D" w:rsidRDefault="00FC5B95">
            <w:pPr>
              <w:jc w:val="center"/>
              <w:rPr>
                <w:color w:val="000000"/>
                <w:sz w:val="20"/>
                <w:szCs w:val="20"/>
                <w:lang w:val="en-GB"/>
              </w:rPr>
            </w:pPr>
            <w:r w:rsidRPr="0062630D">
              <w:rPr>
                <w:color w:val="000000"/>
                <w:sz w:val="20"/>
                <w:szCs w:val="20"/>
                <w:lang w:val="en-GB"/>
              </w:rPr>
              <w:t>1.00 (0.74 – 1.34)</w:t>
            </w:r>
          </w:p>
        </w:tc>
        <w:tc>
          <w:tcPr>
            <w:tcW w:w="0" w:type="auto"/>
            <w:tcBorders>
              <w:top w:val="nil"/>
              <w:left w:val="nil"/>
              <w:bottom w:val="nil"/>
              <w:right w:val="nil"/>
            </w:tcBorders>
            <w:shd w:val="clear" w:color="auto" w:fill="auto"/>
            <w:vAlign w:val="center"/>
            <w:hideMark/>
          </w:tcPr>
          <w:p w14:paraId="4FE4C887" w14:textId="77777777" w:rsidR="00FC5B95" w:rsidRPr="0062630D" w:rsidRDefault="00FC5B95">
            <w:pPr>
              <w:jc w:val="center"/>
              <w:rPr>
                <w:color w:val="000000"/>
                <w:sz w:val="20"/>
                <w:szCs w:val="20"/>
                <w:lang w:val="en-GB"/>
              </w:rPr>
            </w:pPr>
            <w:r w:rsidRPr="0062630D">
              <w:rPr>
                <w:color w:val="000000"/>
                <w:sz w:val="20"/>
                <w:szCs w:val="20"/>
                <w:lang w:val="en-GB"/>
              </w:rPr>
              <w:t>0.974</w:t>
            </w:r>
          </w:p>
        </w:tc>
      </w:tr>
      <w:tr w:rsidR="00FC5B95" w:rsidRPr="0062630D" w14:paraId="702462DB" w14:textId="77777777" w:rsidTr="0062630D">
        <w:trPr>
          <w:trHeight w:val="422"/>
        </w:trPr>
        <w:tc>
          <w:tcPr>
            <w:tcW w:w="0" w:type="auto"/>
            <w:tcBorders>
              <w:top w:val="nil"/>
              <w:left w:val="nil"/>
              <w:bottom w:val="nil"/>
              <w:right w:val="nil"/>
            </w:tcBorders>
            <w:shd w:val="clear" w:color="auto" w:fill="auto"/>
            <w:noWrap/>
            <w:vAlign w:val="center"/>
            <w:hideMark/>
          </w:tcPr>
          <w:p w14:paraId="3A401298" w14:textId="77777777" w:rsidR="00FC5B95" w:rsidRPr="00415D97" w:rsidRDefault="00FC5B95">
            <w:pPr>
              <w:rPr>
                <w:color w:val="000000"/>
                <w:sz w:val="20"/>
                <w:szCs w:val="20"/>
              </w:rPr>
            </w:pPr>
            <w:r w:rsidRPr="00415D97">
              <w:rPr>
                <w:color w:val="000000"/>
                <w:sz w:val="20"/>
                <w:szCs w:val="20"/>
              </w:rPr>
              <w:t xml:space="preserve">Site (Porto </w:t>
            </w:r>
            <w:proofErr w:type="spellStart"/>
            <w:r w:rsidRPr="00415D97">
              <w:rPr>
                <w:color w:val="000000"/>
                <w:sz w:val="20"/>
                <w:szCs w:val="20"/>
              </w:rPr>
              <w:t>Alegre:São</w:t>
            </w:r>
            <w:proofErr w:type="spellEnd"/>
            <w:r w:rsidRPr="00415D97">
              <w:rPr>
                <w:color w:val="000000"/>
                <w:sz w:val="20"/>
                <w:szCs w:val="20"/>
              </w:rPr>
              <w:t xml:space="preserve"> Paulo)</w:t>
            </w:r>
          </w:p>
        </w:tc>
        <w:tc>
          <w:tcPr>
            <w:tcW w:w="0" w:type="auto"/>
            <w:tcBorders>
              <w:top w:val="nil"/>
              <w:left w:val="nil"/>
              <w:bottom w:val="nil"/>
              <w:right w:val="nil"/>
            </w:tcBorders>
            <w:shd w:val="clear" w:color="auto" w:fill="auto"/>
            <w:vAlign w:val="center"/>
            <w:hideMark/>
          </w:tcPr>
          <w:p w14:paraId="4716128E" w14:textId="77777777" w:rsidR="00FC5B95" w:rsidRPr="0062630D" w:rsidRDefault="00FC5B95">
            <w:pPr>
              <w:jc w:val="center"/>
              <w:rPr>
                <w:color w:val="000000"/>
                <w:sz w:val="20"/>
                <w:szCs w:val="20"/>
                <w:lang w:val="en-GB"/>
              </w:rPr>
            </w:pPr>
            <w:r w:rsidRPr="0062630D">
              <w:rPr>
                <w:color w:val="000000"/>
                <w:sz w:val="20"/>
                <w:szCs w:val="20"/>
                <w:lang w:val="en-GB"/>
              </w:rPr>
              <w:t>-0.10 </w:t>
            </w:r>
            <w:r w:rsidRPr="0062630D">
              <w:rPr>
                <w:color w:val="000000"/>
                <w:sz w:val="20"/>
                <w:szCs w:val="20"/>
                <w:vertAlign w:val="superscript"/>
                <w:lang w:val="en-GB"/>
              </w:rPr>
              <w:t>***</w:t>
            </w:r>
            <w:r w:rsidRPr="0062630D">
              <w:rPr>
                <w:color w:val="000000"/>
                <w:sz w:val="20"/>
                <w:szCs w:val="20"/>
                <w:lang w:val="en-GB"/>
              </w:rPr>
              <w:t> (-0.15 – -0.05)</w:t>
            </w:r>
          </w:p>
        </w:tc>
        <w:tc>
          <w:tcPr>
            <w:tcW w:w="0" w:type="auto"/>
            <w:tcBorders>
              <w:top w:val="nil"/>
              <w:left w:val="nil"/>
              <w:bottom w:val="nil"/>
              <w:right w:val="nil"/>
            </w:tcBorders>
            <w:shd w:val="clear" w:color="auto" w:fill="auto"/>
            <w:vAlign w:val="center"/>
            <w:hideMark/>
          </w:tcPr>
          <w:p w14:paraId="34D2BA69" w14:textId="77777777" w:rsidR="00FC5B95" w:rsidRPr="0062630D" w:rsidRDefault="00FC5B95">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13462C68" w14:textId="77777777" w:rsidR="00FC5B95" w:rsidRPr="0062630D" w:rsidRDefault="00FC5B95">
            <w:pPr>
              <w:jc w:val="center"/>
              <w:rPr>
                <w:color w:val="000000"/>
                <w:sz w:val="20"/>
                <w:szCs w:val="20"/>
                <w:lang w:val="en-GB"/>
              </w:rPr>
            </w:pPr>
            <w:r w:rsidRPr="0062630D">
              <w:rPr>
                <w:color w:val="000000"/>
                <w:sz w:val="20"/>
                <w:szCs w:val="20"/>
                <w:lang w:val="en-GB"/>
              </w:rPr>
              <w:t>-0.02 (-0.07 – 0.03)</w:t>
            </w:r>
          </w:p>
        </w:tc>
        <w:tc>
          <w:tcPr>
            <w:tcW w:w="0" w:type="auto"/>
            <w:tcBorders>
              <w:top w:val="nil"/>
              <w:left w:val="nil"/>
              <w:bottom w:val="nil"/>
              <w:right w:val="nil"/>
            </w:tcBorders>
            <w:shd w:val="clear" w:color="auto" w:fill="auto"/>
            <w:vAlign w:val="center"/>
            <w:hideMark/>
          </w:tcPr>
          <w:p w14:paraId="06225898" w14:textId="77777777" w:rsidR="00FC5B95" w:rsidRPr="0062630D" w:rsidRDefault="00FC5B95">
            <w:pPr>
              <w:jc w:val="center"/>
              <w:rPr>
                <w:color w:val="000000"/>
                <w:sz w:val="20"/>
                <w:szCs w:val="20"/>
                <w:lang w:val="en-GB"/>
              </w:rPr>
            </w:pPr>
            <w:r w:rsidRPr="0062630D">
              <w:rPr>
                <w:color w:val="000000"/>
                <w:sz w:val="20"/>
                <w:szCs w:val="20"/>
                <w:lang w:val="en-GB"/>
              </w:rPr>
              <w:t>0.484</w:t>
            </w:r>
          </w:p>
        </w:tc>
        <w:tc>
          <w:tcPr>
            <w:tcW w:w="0" w:type="auto"/>
            <w:tcBorders>
              <w:top w:val="nil"/>
              <w:left w:val="nil"/>
              <w:bottom w:val="nil"/>
              <w:right w:val="nil"/>
            </w:tcBorders>
            <w:shd w:val="clear" w:color="auto" w:fill="auto"/>
            <w:vAlign w:val="center"/>
            <w:hideMark/>
          </w:tcPr>
          <w:p w14:paraId="6EAD6548" w14:textId="77777777" w:rsidR="00FC5B95" w:rsidRPr="0062630D" w:rsidRDefault="00FC5B95">
            <w:pPr>
              <w:jc w:val="center"/>
              <w:rPr>
                <w:color w:val="000000"/>
                <w:sz w:val="20"/>
                <w:szCs w:val="20"/>
                <w:lang w:val="en-GB"/>
              </w:rPr>
            </w:pPr>
            <w:r w:rsidRPr="0062630D">
              <w:rPr>
                <w:color w:val="000000"/>
                <w:sz w:val="20"/>
                <w:szCs w:val="20"/>
                <w:lang w:val="en-GB"/>
              </w:rPr>
              <w:t>0.15 </w:t>
            </w:r>
            <w:r w:rsidRPr="0062630D">
              <w:rPr>
                <w:color w:val="000000"/>
                <w:sz w:val="20"/>
                <w:szCs w:val="20"/>
                <w:vertAlign w:val="superscript"/>
                <w:lang w:val="en-GB"/>
              </w:rPr>
              <w:t>***</w:t>
            </w:r>
            <w:r w:rsidRPr="0062630D">
              <w:rPr>
                <w:color w:val="000000"/>
                <w:sz w:val="20"/>
                <w:szCs w:val="20"/>
                <w:lang w:val="en-GB"/>
              </w:rPr>
              <w:t> (0.06 – 0.23)</w:t>
            </w:r>
          </w:p>
        </w:tc>
        <w:tc>
          <w:tcPr>
            <w:tcW w:w="0" w:type="auto"/>
            <w:tcBorders>
              <w:top w:val="nil"/>
              <w:left w:val="nil"/>
              <w:bottom w:val="nil"/>
              <w:right w:val="nil"/>
            </w:tcBorders>
            <w:shd w:val="clear" w:color="auto" w:fill="auto"/>
            <w:vAlign w:val="center"/>
            <w:hideMark/>
          </w:tcPr>
          <w:p w14:paraId="0D135F7D" w14:textId="77777777" w:rsidR="00FC5B95" w:rsidRPr="0062630D" w:rsidRDefault="00FC5B95">
            <w:pPr>
              <w:jc w:val="center"/>
              <w:rPr>
                <w:color w:val="000000"/>
                <w:sz w:val="20"/>
                <w:szCs w:val="20"/>
                <w:lang w:val="en-GB"/>
              </w:rPr>
            </w:pPr>
            <w:r w:rsidRPr="0062630D">
              <w:rPr>
                <w:color w:val="000000"/>
                <w:sz w:val="20"/>
                <w:szCs w:val="20"/>
                <w:lang w:val="en-GB"/>
              </w:rPr>
              <w:t>0.001</w:t>
            </w:r>
          </w:p>
        </w:tc>
        <w:tc>
          <w:tcPr>
            <w:tcW w:w="0" w:type="auto"/>
            <w:tcBorders>
              <w:top w:val="nil"/>
              <w:left w:val="nil"/>
              <w:bottom w:val="nil"/>
              <w:right w:val="nil"/>
            </w:tcBorders>
            <w:shd w:val="clear" w:color="auto" w:fill="auto"/>
            <w:vAlign w:val="center"/>
            <w:hideMark/>
          </w:tcPr>
          <w:p w14:paraId="3B42FA47" w14:textId="77777777" w:rsidR="00FC5B95" w:rsidRPr="0062630D" w:rsidRDefault="00FC5B95">
            <w:pPr>
              <w:jc w:val="center"/>
              <w:rPr>
                <w:color w:val="000000"/>
                <w:sz w:val="20"/>
                <w:szCs w:val="20"/>
                <w:lang w:val="en-GB"/>
              </w:rPr>
            </w:pPr>
            <w:r w:rsidRPr="0062630D">
              <w:rPr>
                <w:color w:val="000000"/>
                <w:sz w:val="20"/>
                <w:szCs w:val="20"/>
                <w:lang w:val="en-GB"/>
              </w:rPr>
              <w:t>2.09 </w:t>
            </w:r>
            <w:r w:rsidRPr="0062630D">
              <w:rPr>
                <w:color w:val="000000"/>
                <w:sz w:val="20"/>
                <w:szCs w:val="20"/>
                <w:vertAlign w:val="superscript"/>
                <w:lang w:val="en-GB"/>
              </w:rPr>
              <w:t>***</w:t>
            </w:r>
            <w:r w:rsidRPr="0062630D">
              <w:rPr>
                <w:color w:val="000000"/>
                <w:sz w:val="20"/>
                <w:szCs w:val="20"/>
                <w:lang w:val="en-GB"/>
              </w:rPr>
              <w:t> (1.78 – 2.47)</w:t>
            </w:r>
          </w:p>
        </w:tc>
        <w:tc>
          <w:tcPr>
            <w:tcW w:w="0" w:type="auto"/>
            <w:tcBorders>
              <w:top w:val="nil"/>
              <w:left w:val="nil"/>
              <w:bottom w:val="nil"/>
              <w:right w:val="nil"/>
            </w:tcBorders>
            <w:shd w:val="clear" w:color="auto" w:fill="auto"/>
            <w:vAlign w:val="center"/>
            <w:hideMark/>
          </w:tcPr>
          <w:p w14:paraId="138854A8" w14:textId="77777777" w:rsidR="00FC5B95" w:rsidRPr="0062630D" w:rsidRDefault="00FC5B95">
            <w:pPr>
              <w:jc w:val="center"/>
              <w:rPr>
                <w:color w:val="000000"/>
                <w:sz w:val="20"/>
                <w:szCs w:val="20"/>
                <w:lang w:val="en-GB"/>
              </w:rPr>
            </w:pPr>
            <w:r w:rsidRPr="0062630D">
              <w:rPr>
                <w:color w:val="000000"/>
                <w:sz w:val="20"/>
                <w:szCs w:val="20"/>
                <w:lang w:val="en-GB"/>
              </w:rPr>
              <w:t>&lt;0.001</w:t>
            </w:r>
          </w:p>
        </w:tc>
      </w:tr>
      <w:tr w:rsidR="00FC5B95" w:rsidRPr="0062630D" w14:paraId="5075AA58" w14:textId="77777777" w:rsidTr="0062630D">
        <w:trPr>
          <w:trHeight w:val="229"/>
        </w:trPr>
        <w:tc>
          <w:tcPr>
            <w:tcW w:w="0" w:type="auto"/>
            <w:tcBorders>
              <w:top w:val="nil"/>
              <w:left w:val="nil"/>
              <w:bottom w:val="nil"/>
              <w:right w:val="nil"/>
            </w:tcBorders>
            <w:shd w:val="clear" w:color="auto" w:fill="auto"/>
            <w:noWrap/>
            <w:vAlign w:val="center"/>
            <w:hideMark/>
          </w:tcPr>
          <w:p w14:paraId="3EF163BE" w14:textId="77777777" w:rsidR="00FC5B95" w:rsidRPr="0062630D" w:rsidRDefault="00FC5B95">
            <w:pPr>
              <w:rPr>
                <w:color w:val="333333"/>
                <w:sz w:val="20"/>
                <w:szCs w:val="20"/>
                <w:lang w:val="en-GB"/>
              </w:rPr>
            </w:pPr>
            <w:r w:rsidRPr="0062630D">
              <w:rPr>
                <w:color w:val="333333"/>
                <w:sz w:val="20"/>
                <w:szCs w:val="20"/>
                <w:lang w:val="en-GB"/>
              </w:rPr>
              <w:t>Reading ability (wave 1)</w:t>
            </w:r>
          </w:p>
        </w:tc>
        <w:tc>
          <w:tcPr>
            <w:tcW w:w="0" w:type="auto"/>
            <w:tcBorders>
              <w:top w:val="nil"/>
              <w:left w:val="nil"/>
              <w:bottom w:val="nil"/>
              <w:right w:val="nil"/>
            </w:tcBorders>
            <w:shd w:val="clear" w:color="auto" w:fill="auto"/>
            <w:vAlign w:val="center"/>
            <w:hideMark/>
          </w:tcPr>
          <w:p w14:paraId="4D8C5759" w14:textId="77777777" w:rsidR="00FC5B95" w:rsidRPr="0062630D" w:rsidRDefault="00FC5B95">
            <w:pPr>
              <w:jc w:val="center"/>
              <w:rPr>
                <w:color w:val="000000"/>
                <w:sz w:val="20"/>
                <w:szCs w:val="20"/>
                <w:lang w:val="en-GB"/>
              </w:rPr>
            </w:pPr>
            <w:r w:rsidRPr="0062630D">
              <w:rPr>
                <w:color w:val="000000"/>
                <w:sz w:val="20"/>
                <w:szCs w:val="20"/>
                <w:lang w:val="en-GB"/>
              </w:rPr>
              <w:t>0.45 </w:t>
            </w:r>
            <w:r w:rsidRPr="0062630D">
              <w:rPr>
                <w:color w:val="000000"/>
                <w:sz w:val="20"/>
                <w:szCs w:val="20"/>
                <w:vertAlign w:val="superscript"/>
                <w:lang w:val="en-GB"/>
              </w:rPr>
              <w:t>***</w:t>
            </w:r>
            <w:r w:rsidRPr="0062630D">
              <w:rPr>
                <w:color w:val="000000"/>
                <w:sz w:val="20"/>
                <w:szCs w:val="20"/>
                <w:lang w:val="en-GB"/>
              </w:rPr>
              <w:t> (0.41 – 0.48)</w:t>
            </w:r>
          </w:p>
        </w:tc>
        <w:tc>
          <w:tcPr>
            <w:tcW w:w="0" w:type="auto"/>
            <w:tcBorders>
              <w:top w:val="nil"/>
              <w:left w:val="nil"/>
              <w:bottom w:val="nil"/>
              <w:right w:val="nil"/>
            </w:tcBorders>
            <w:shd w:val="clear" w:color="auto" w:fill="auto"/>
            <w:vAlign w:val="center"/>
            <w:hideMark/>
          </w:tcPr>
          <w:p w14:paraId="1BFFDDAE" w14:textId="77777777" w:rsidR="00FC5B95" w:rsidRPr="0062630D" w:rsidRDefault="00FC5B95">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noWrap/>
            <w:vAlign w:val="center"/>
            <w:hideMark/>
          </w:tcPr>
          <w:p w14:paraId="41E828B7" w14:textId="77777777" w:rsidR="00FC5B95" w:rsidRPr="0062630D" w:rsidRDefault="00FC5B95">
            <w:pPr>
              <w:jc w:val="center"/>
              <w:rPr>
                <w:color w:val="000000"/>
                <w:sz w:val="20"/>
                <w:szCs w:val="20"/>
                <w:lang w:val="en-GB"/>
              </w:rPr>
            </w:pPr>
          </w:p>
        </w:tc>
        <w:tc>
          <w:tcPr>
            <w:tcW w:w="0" w:type="auto"/>
            <w:tcBorders>
              <w:top w:val="nil"/>
              <w:left w:val="nil"/>
              <w:bottom w:val="nil"/>
              <w:right w:val="nil"/>
            </w:tcBorders>
            <w:shd w:val="clear" w:color="auto" w:fill="auto"/>
            <w:noWrap/>
            <w:vAlign w:val="center"/>
            <w:hideMark/>
          </w:tcPr>
          <w:p w14:paraId="026EB96B"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6CCBF58A"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6797ADC3"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40F201B5"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1F385DDD" w14:textId="77777777" w:rsidR="00FC5B95" w:rsidRPr="0062630D" w:rsidRDefault="00FC5B95">
            <w:pPr>
              <w:jc w:val="center"/>
              <w:rPr>
                <w:sz w:val="20"/>
                <w:szCs w:val="20"/>
                <w:lang w:val="en-GB"/>
              </w:rPr>
            </w:pPr>
          </w:p>
        </w:tc>
      </w:tr>
      <w:tr w:rsidR="00FC5B95" w:rsidRPr="0062630D" w14:paraId="21472F3F" w14:textId="77777777" w:rsidTr="0062630D">
        <w:trPr>
          <w:trHeight w:val="229"/>
        </w:trPr>
        <w:tc>
          <w:tcPr>
            <w:tcW w:w="0" w:type="auto"/>
            <w:tcBorders>
              <w:top w:val="nil"/>
              <w:left w:val="nil"/>
              <w:bottom w:val="nil"/>
              <w:right w:val="nil"/>
            </w:tcBorders>
            <w:shd w:val="clear" w:color="auto" w:fill="auto"/>
            <w:noWrap/>
            <w:vAlign w:val="center"/>
            <w:hideMark/>
          </w:tcPr>
          <w:p w14:paraId="4D14E19D" w14:textId="77777777" w:rsidR="00FC5B95" w:rsidRPr="0062630D" w:rsidRDefault="00FC5B95">
            <w:pPr>
              <w:rPr>
                <w:color w:val="333333"/>
                <w:sz w:val="20"/>
                <w:szCs w:val="20"/>
                <w:lang w:val="en-GB"/>
              </w:rPr>
            </w:pPr>
            <w:r w:rsidRPr="0062630D">
              <w:rPr>
                <w:color w:val="333333"/>
                <w:sz w:val="20"/>
                <w:szCs w:val="20"/>
                <w:lang w:val="en-GB"/>
              </w:rPr>
              <w:t>Writing ability (wave 1)</w:t>
            </w:r>
          </w:p>
        </w:tc>
        <w:tc>
          <w:tcPr>
            <w:tcW w:w="0" w:type="auto"/>
            <w:tcBorders>
              <w:top w:val="nil"/>
              <w:left w:val="nil"/>
              <w:bottom w:val="nil"/>
              <w:right w:val="nil"/>
            </w:tcBorders>
            <w:shd w:val="clear" w:color="auto" w:fill="auto"/>
            <w:vAlign w:val="center"/>
            <w:hideMark/>
          </w:tcPr>
          <w:p w14:paraId="3520103D" w14:textId="77777777" w:rsidR="00FC5B95" w:rsidRPr="0062630D" w:rsidRDefault="00FC5B95">
            <w:pPr>
              <w:rPr>
                <w:color w:val="333333"/>
                <w:sz w:val="20"/>
                <w:szCs w:val="20"/>
                <w:lang w:val="en-GB"/>
              </w:rPr>
            </w:pPr>
          </w:p>
        </w:tc>
        <w:tc>
          <w:tcPr>
            <w:tcW w:w="0" w:type="auto"/>
            <w:tcBorders>
              <w:top w:val="nil"/>
              <w:left w:val="nil"/>
              <w:bottom w:val="nil"/>
              <w:right w:val="nil"/>
            </w:tcBorders>
            <w:shd w:val="clear" w:color="auto" w:fill="auto"/>
            <w:vAlign w:val="center"/>
            <w:hideMark/>
          </w:tcPr>
          <w:p w14:paraId="2A1BC396"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062B19A7" w14:textId="77777777" w:rsidR="00FC5B95" w:rsidRPr="0062630D" w:rsidRDefault="00FC5B95">
            <w:pPr>
              <w:jc w:val="center"/>
              <w:rPr>
                <w:color w:val="000000"/>
                <w:sz w:val="20"/>
                <w:szCs w:val="20"/>
                <w:lang w:val="en-GB"/>
              </w:rPr>
            </w:pPr>
            <w:r w:rsidRPr="0062630D">
              <w:rPr>
                <w:color w:val="000000"/>
                <w:sz w:val="20"/>
                <w:szCs w:val="20"/>
                <w:lang w:val="en-GB"/>
              </w:rPr>
              <w:t>0.45 </w:t>
            </w:r>
            <w:r w:rsidRPr="0062630D">
              <w:rPr>
                <w:color w:val="000000"/>
                <w:sz w:val="20"/>
                <w:szCs w:val="20"/>
                <w:vertAlign w:val="superscript"/>
                <w:lang w:val="en-GB"/>
              </w:rPr>
              <w:t>***</w:t>
            </w:r>
            <w:r w:rsidRPr="0062630D">
              <w:rPr>
                <w:color w:val="000000"/>
                <w:sz w:val="20"/>
                <w:szCs w:val="20"/>
                <w:lang w:val="en-GB"/>
              </w:rPr>
              <w:t> (0.42 – 0.49)</w:t>
            </w:r>
          </w:p>
        </w:tc>
        <w:tc>
          <w:tcPr>
            <w:tcW w:w="0" w:type="auto"/>
            <w:tcBorders>
              <w:top w:val="nil"/>
              <w:left w:val="nil"/>
              <w:bottom w:val="nil"/>
              <w:right w:val="nil"/>
            </w:tcBorders>
            <w:shd w:val="clear" w:color="auto" w:fill="auto"/>
            <w:vAlign w:val="center"/>
            <w:hideMark/>
          </w:tcPr>
          <w:p w14:paraId="3E83CC12" w14:textId="77777777" w:rsidR="00FC5B95" w:rsidRPr="0062630D" w:rsidRDefault="00FC5B95">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6138B56A" w14:textId="77777777" w:rsidR="00FC5B95" w:rsidRPr="0062630D" w:rsidRDefault="00FC5B95">
            <w:pPr>
              <w:jc w:val="center"/>
              <w:rPr>
                <w:color w:val="000000"/>
                <w:sz w:val="20"/>
                <w:szCs w:val="20"/>
                <w:lang w:val="en-GB"/>
              </w:rPr>
            </w:pPr>
          </w:p>
        </w:tc>
        <w:tc>
          <w:tcPr>
            <w:tcW w:w="0" w:type="auto"/>
            <w:tcBorders>
              <w:top w:val="nil"/>
              <w:left w:val="nil"/>
              <w:bottom w:val="nil"/>
              <w:right w:val="nil"/>
            </w:tcBorders>
            <w:shd w:val="clear" w:color="auto" w:fill="auto"/>
            <w:vAlign w:val="center"/>
            <w:hideMark/>
          </w:tcPr>
          <w:p w14:paraId="57948C68"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78DB5702"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noWrap/>
            <w:vAlign w:val="center"/>
            <w:hideMark/>
          </w:tcPr>
          <w:p w14:paraId="11A5D0C7" w14:textId="77777777" w:rsidR="00FC5B95" w:rsidRPr="0062630D" w:rsidRDefault="00FC5B95">
            <w:pPr>
              <w:jc w:val="center"/>
              <w:rPr>
                <w:sz w:val="20"/>
                <w:szCs w:val="20"/>
                <w:lang w:val="en-GB"/>
              </w:rPr>
            </w:pPr>
          </w:p>
        </w:tc>
      </w:tr>
      <w:tr w:rsidR="00FC5B95" w:rsidRPr="0062630D" w14:paraId="4C9F6DBA" w14:textId="77777777" w:rsidTr="0062630D">
        <w:trPr>
          <w:trHeight w:val="229"/>
        </w:trPr>
        <w:tc>
          <w:tcPr>
            <w:tcW w:w="0" w:type="auto"/>
            <w:tcBorders>
              <w:top w:val="nil"/>
              <w:left w:val="nil"/>
              <w:bottom w:val="nil"/>
              <w:right w:val="nil"/>
            </w:tcBorders>
            <w:shd w:val="clear" w:color="auto" w:fill="auto"/>
            <w:noWrap/>
            <w:vAlign w:val="center"/>
            <w:hideMark/>
          </w:tcPr>
          <w:p w14:paraId="42EC4C45" w14:textId="77777777" w:rsidR="00FC5B95" w:rsidRPr="0062630D" w:rsidRDefault="00FC5B95">
            <w:pPr>
              <w:rPr>
                <w:color w:val="333333"/>
                <w:sz w:val="20"/>
                <w:szCs w:val="20"/>
                <w:lang w:val="en-GB"/>
              </w:rPr>
            </w:pPr>
            <w:r w:rsidRPr="0062630D">
              <w:rPr>
                <w:color w:val="333333"/>
                <w:sz w:val="20"/>
                <w:szCs w:val="20"/>
                <w:lang w:val="en-GB"/>
              </w:rPr>
              <w:t>Performance in academic subjects (wave 1)</w:t>
            </w:r>
          </w:p>
        </w:tc>
        <w:tc>
          <w:tcPr>
            <w:tcW w:w="0" w:type="auto"/>
            <w:tcBorders>
              <w:top w:val="nil"/>
              <w:left w:val="nil"/>
              <w:bottom w:val="nil"/>
              <w:right w:val="nil"/>
            </w:tcBorders>
            <w:shd w:val="clear" w:color="auto" w:fill="auto"/>
            <w:vAlign w:val="center"/>
            <w:hideMark/>
          </w:tcPr>
          <w:p w14:paraId="7E36B85F" w14:textId="77777777" w:rsidR="00FC5B95" w:rsidRPr="0062630D" w:rsidRDefault="00FC5B95">
            <w:pPr>
              <w:rPr>
                <w:color w:val="333333"/>
                <w:sz w:val="20"/>
                <w:szCs w:val="20"/>
                <w:lang w:val="en-GB"/>
              </w:rPr>
            </w:pPr>
          </w:p>
        </w:tc>
        <w:tc>
          <w:tcPr>
            <w:tcW w:w="0" w:type="auto"/>
            <w:tcBorders>
              <w:top w:val="nil"/>
              <w:left w:val="nil"/>
              <w:bottom w:val="nil"/>
              <w:right w:val="nil"/>
            </w:tcBorders>
            <w:shd w:val="clear" w:color="auto" w:fill="auto"/>
            <w:vAlign w:val="center"/>
            <w:hideMark/>
          </w:tcPr>
          <w:p w14:paraId="144C1564"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45DD60FD"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58DEA492"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705C6CFF" w14:textId="77777777" w:rsidR="00FC5B95" w:rsidRPr="0062630D" w:rsidRDefault="00FC5B95">
            <w:pPr>
              <w:jc w:val="center"/>
              <w:rPr>
                <w:color w:val="000000"/>
                <w:sz w:val="20"/>
                <w:szCs w:val="20"/>
                <w:lang w:val="en-GB"/>
              </w:rPr>
            </w:pPr>
            <w:r w:rsidRPr="0062630D">
              <w:rPr>
                <w:color w:val="000000"/>
                <w:sz w:val="20"/>
                <w:szCs w:val="20"/>
                <w:lang w:val="en-GB"/>
              </w:rPr>
              <w:t>0.22 </w:t>
            </w:r>
            <w:r w:rsidRPr="0062630D">
              <w:rPr>
                <w:color w:val="000000"/>
                <w:sz w:val="20"/>
                <w:szCs w:val="20"/>
                <w:vertAlign w:val="superscript"/>
                <w:lang w:val="en-GB"/>
              </w:rPr>
              <w:t>***</w:t>
            </w:r>
            <w:r w:rsidRPr="0062630D">
              <w:rPr>
                <w:color w:val="000000"/>
                <w:sz w:val="20"/>
                <w:szCs w:val="20"/>
                <w:lang w:val="en-GB"/>
              </w:rPr>
              <w:t> (0.17 – 0.27)</w:t>
            </w:r>
          </w:p>
        </w:tc>
        <w:tc>
          <w:tcPr>
            <w:tcW w:w="0" w:type="auto"/>
            <w:tcBorders>
              <w:top w:val="nil"/>
              <w:left w:val="nil"/>
              <w:bottom w:val="nil"/>
              <w:right w:val="nil"/>
            </w:tcBorders>
            <w:shd w:val="clear" w:color="auto" w:fill="auto"/>
            <w:vAlign w:val="center"/>
            <w:hideMark/>
          </w:tcPr>
          <w:p w14:paraId="24CE6B6C" w14:textId="77777777" w:rsidR="00FC5B95" w:rsidRPr="0062630D" w:rsidRDefault="00FC5B95">
            <w:pPr>
              <w:jc w:val="center"/>
              <w:rPr>
                <w:color w:val="000000"/>
                <w:sz w:val="20"/>
                <w:szCs w:val="20"/>
                <w:lang w:val="en-GB"/>
              </w:rPr>
            </w:pPr>
            <w:r w:rsidRPr="0062630D">
              <w:rPr>
                <w:color w:val="000000"/>
                <w:sz w:val="20"/>
                <w:szCs w:val="20"/>
                <w:lang w:val="en-GB"/>
              </w:rPr>
              <w:t>&lt;0.001</w:t>
            </w:r>
          </w:p>
        </w:tc>
        <w:tc>
          <w:tcPr>
            <w:tcW w:w="0" w:type="auto"/>
            <w:tcBorders>
              <w:top w:val="nil"/>
              <w:left w:val="nil"/>
              <w:bottom w:val="nil"/>
              <w:right w:val="nil"/>
            </w:tcBorders>
            <w:shd w:val="clear" w:color="auto" w:fill="auto"/>
            <w:vAlign w:val="center"/>
            <w:hideMark/>
          </w:tcPr>
          <w:p w14:paraId="1DFBE095" w14:textId="77777777" w:rsidR="00FC5B95" w:rsidRPr="0062630D" w:rsidRDefault="00FC5B95">
            <w:pPr>
              <w:jc w:val="center"/>
              <w:rPr>
                <w:color w:val="000000"/>
                <w:sz w:val="20"/>
                <w:szCs w:val="20"/>
                <w:lang w:val="en-GB"/>
              </w:rPr>
            </w:pPr>
          </w:p>
        </w:tc>
        <w:tc>
          <w:tcPr>
            <w:tcW w:w="0" w:type="auto"/>
            <w:tcBorders>
              <w:top w:val="nil"/>
              <w:left w:val="nil"/>
              <w:bottom w:val="nil"/>
              <w:right w:val="nil"/>
            </w:tcBorders>
            <w:shd w:val="clear" w:color="auto" w:fill="auto"/>
            <w:noWrap/>
            <w:vAlign w:val="center"/>
            <w:hideMark/>
          </w:tcPr>
          <w:p w14:paraId="62E37F81" w14:textId="77777777" w:rsidR="00FC5B95" w:rsidRPr="0062630D" w:rsidRDefault="00FC5B95">
            <w:pPr>
              <w:jc w:val="center"/>
              <w:rPr>
                <w:sz w:val="20"/>
                <w:szCs w:val="20"/>
                <w:lang w:val="en-GB"/>
              </w:rPr>
            </w:pPr>
          </w:p>
        </w:tc>
      </w:tr>
      <w:tr w:rsidR="00FC5B95" w:rsidRPr="0062630D" w14:paraId="786DB1F5" w14:textId="77777777" w:rsidTr="0062630D">
        <w:trPr>
          <w:trHeight w:val="422"/>
        </w:trPr>
        <w:tc>
          <w:tcPr>
            <w:tcW w:w="0" w:type="auto"/>
            <w:tcBorders>
              <w:top w:val="nil"/>
              <w:left w:val="nil"/>
              <w:bottom w:val="nil"/>
              <w:right w:val="nil"/>
            </w:tcBorders>
            <w:shd w:val="clear" w:color="auto" w:fill="auto"/>
            <w:noWrap/>
            <w:vAlign w:val="center"/>
            <w:hideMark/>
          </w:tcPr>
          <w:p w14:paraId="1B4147B2" w14:textId="77777777" w:rsidR="00FC5B95" w:rsidRPr="0062630D" w:rsidRDefault="00FC5B95">
            <w:pPr>
              <w:rPr>
                <w:color w:val="333333"/>
                <w:sz w:val="20"/>
                <w:szCs w:val="20"/>
                <w:lang w:val="en-GB"/>
              </w:rPr>
            </w:pPr>
            <w:r w:rsidRPr="0062630D">
              <w:rPr>
                <w:color w:val="333333"/>
                <w:sz w:val="20"/>
                <w:szCs w:val="20"/>
                <w:lang w:val="en-GB"/>
              </w:rPr>
              <w:t>Negative school events (wave 1)</w:t>
            </w:r>
          </w:p>
        </w:tc>
        <w:tc>
          <w:tcPr>
            <w:tcW w:w="0" w:type="auto"/>
            <w:tcBorders>
              <w:top w:val="nil"/>
              <w:left w:val="nil"/>
              <w:bottom w:val="nil"/>
              <w:right w:val="nil"/>
            </w:tcBorders>
            <w:shd w:val="clear" w:color="auto" w:fill="auto"/>
            <w:vAlign w:val="center"/>
            <w:hideMark/>
          </w:tcPr>
          <w:p w14:paraId="32684A50" w14:textId="77777777" w:rsidR="00FC5B95" w:rsidRPr="0062630D" w:rsidRDefault="00FC5B95">
            <w:pPr>
              <w:rPr>
                <w:color w:val="333333"/>
                <w:sz w:val="20"/>
                <w:szCs w:val="20"/>
                <w:lang w:val="en-GB"/>
              </w:rPr>
            </w:pPr>
          </w:p>
        </w:tc>
        <w:tc>
          <w:tcPr>
            <w:tcW w:w="0" w:type="auto"/>
            <w:tcBorders>
              <w:top w:val="nil"/>
              <w:left w:val="nil"/>
              <w:bottom w:val="nil"/>
              <w:right w:val="nil"/>
            </w:tcBorders>
            <w:shd w:val="clear" w:color="auto" w:fill="auto"/>
            <w:vAlign w:val="center"/>
            <w:hideMark/>
          </w:tcPr>
          <w:p w14:paraId="65F79FF3"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67C012A7"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4E9887A7"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4C98FC97"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241F0E6A" w14:textId="77777777" w:rsidR="00FC5B95" w:rsidRPr="0062630D" w:rsidRDefault="00FC5B95">
            <w:pPr>
              <w:jc w:val="center"/>
              <w:rPr>
                <w:sz w:val="20"/>
                <w:szCs w:val="20"/>
                <w:lang w:val="en-GB"/>
              </w:rPr>
            </w:pPr>
          </w:p>
        </w:tc>
        <w:tc>
          <w:tcPr>
            <w:tcW w:w="0" w:type="auto"/>
            <w:tcBorders>
              <w:top w:val="nil"/>
              <w:left w:val="nil"/>
              <w:bottom w:val="nil"/>
              <w:right w:val="nil"/>
            </w:tcBorders>
            <w:shd w:val="clear" w:color="auto" w:fill="auto"/>
            <w:vAlign w:val="center"/>
            <w:hideMark/>
          </w:tcPr>
          <w:p w14:paraId="5678BF04" w14:textId="77777777" w:rsidR="00FC5B95" w:rsidRPr="0062630D" w:rsidRDefault="00FC5B95">
            <w:pPr>
              <w:jc w:val="center"/>
              <w:rPr>
                <w:color w:val="000000"/>
                <w:sz w:val="20"/>
                <w:szCs w:val="20"/>
                <w:lang w:val="en-GB"/>
              </w:rPr>
            </w:pPr>
            <w:r w:rsidRPr="0062630D">
              <w:rPr>
                <w:color w:val="000000"/>
                <w:sz w:val="20"/>
                <w:szCs w:val="20"/>
                <w:lang w:val="en-GB"/>
              </w:rPr>
              <w:t>2.18 </w:t>
            </w:r>
            <w:r w:rsidRPr="0062630D">
              <w:rPr>
                <w:color w:val="000000"/>
                <w:sz w:val="20"/>
                <w:szCs w:val="20"/>
                <w:vertAlign w:val="superscript"/>
                <w:lang w:val="en-GB"/>
              </w:rPr>
              <w:t>***</w:t>
            </w:r>
            <w:r w:rsidRPr="0062630D">
              <w:rPr>
                <w:color w:val="000000"/>
                <w:sz w:val="20"/>
                <w:szCs w:val="20"/>
                <w:lang w:val="en-GB"/>
              </w:rPr>
              <w:t> (1.77 – 2.68)</w:t>
            </w:r>
          </w:p>
        </w:tc>
        <w:tc>
          <w:tcPr>
            <w:tcW w:w="0" w:type="auto"/>
            <w:tcBorders>
              <w:top w:val="nil"/>
              <w:left w:val="nil"/>
              <w:bottom w:val="nil"/>
              <w:right w:val="nil"/>
            </w:tcBorders>
            <w:shd w:val="clear" w:color="auto" w:fill="auto"/>
            <w:vAlign w:val="center"/>
            <w:hideMark/>
          </w:tcPr>
          <w:p w14:paraId="7144D35E" w14:textId="77777777" w:rsidR="00FC5B95" w:rsidRPr="0062630D" w:rsidRDefault="00FC5B95">
            <w:pPr>
              <w:jc w:val="center"/>
              <w:rPr>
                <w:color w:val="000000"/>
                <w:sz w:val="20"/>
                <w:szCs w:val="20"/>
                <w:lang w:val="en-GB"/>
              </w:rPr>
            </w:pPr>
            <w:r w:rsidRPr="0062630D">
              <w:rPr>
                <w:color w:val="000000"/>
                <w:sz w:val="20"/>
                <w:szCs w:val="20"/>
                <w:lang w:val="en-GB"/>
              </w:rPr>
              <w:t>&lt;0.001</w:t>
            </w:r>
          </w:p>
        </w:tc>
      </w:tr>
      <w:tr w:rsidR="00FC5B95" w:rsidRPr="0062630D" w14:paraId="1BB7BC67" w14:textId="77777777" w:rsidTr="0062630D">
        <w:trPr>
          <w:trHeight w:val="229"/>
        </w:trPr>
        <w:tc>
          <w:tcPr>
            <w:tcW w:w="0" w:type="auto"/>
            <w:tcBorders>
              <w:top w:val="single" w:sz="4" w:space="0" w:color="auto"/>
              <w:left w:val="nil"/>
              <w:bottom w:val="single" w:sz="4" w:space="0" w:color="auto"/>
              <w:right w:val="nil"/>
            </w:tcBorders>
            <w:shd w:val="clear" w:color="auto" w:fill="auto"/>
            <w:noWrap/>
            <w:vAlign w:val="center"/>
            <w:hideMark/>
          </w:tcPr>
          <w:p w14:paraId="23510B1A" w14:textId="77777777" w:rsidR="00FC5B95" w:rsidRPr="0062630D" w:rsidRDefault="00FC5B95">
            <w:pPr>
              <w:rPr>
                <w:i/>
                <w:iCs/>
                <w:color w:val="000000"/>
                <w:sz w:val="20"/>
                <w:szCs w:val="20"/>
                <w:lang w:val="en-GB"/>
              </w:rPr>
            </w:pPr>
            <w:r w:rsidRPr="0062630D">
              <w:rPr>
                <w:i/>
                <w:iCs/>
                <w:color w:val="000000"/>
                <w:sz w:val="20"/>
                <w:szCs w:val="20"/>
                <w:lang w:val="en-GB"/>
              </w:rPr>
              <w:t>Interactions</w:t>
            </w:r>
          </w:p>
        </w:tc>
        <w:tc>
          <w:tcPr>
            <w:tcW w:w="0" w:type="auto"/>
            <w:tcBorders>
              <w:top w:val="single" w:sz="4" w:space="0" w:color="auto"/>
              <w:left w:val="nil"/>
              <w:bottom w:val="single" w:sz="4" w:space="0" w:color="auto"/>
              <w:right w:val="nil"/>
            </w:tcBorders>
            <w:shd w:val="clear" w:color="auto" w:fill="auto"/>
            <w:noWrap/>
            <w:vAlign w:val="center"/>
            <w:hideMark/>
          </w:tcPr>
          <w:p w14:paraId="7723AB1A" w14:textId="77777777" w:rsidR="00FC5B95" w:rsidRPr="0062630D" w:rsidRDefault="00FC5B95">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2E67E94D" w14:textId="77777777" w:rsidR="00FC5B95" w:rsidRPr="0062630D" w:rsidRDefault="00FC5B95">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636DF554" w14:textId="77777777" w:rsidR="00FC5B95" w:rsidRPr="0062630D" w:rsidRDefault="00FC5B95">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center"/>
            <w:hideMark/>
          </w:tcPr>
          <w:p w14:paraId="0C6986DD" w14:textId="77777777" w:rsidR="00FC5B95" w:rsidRPr="0062630D" w:rsidRDefault="00FC5B95">
            <w:pPr>
              <w:jc w:val="center"/>
              <w:rPr>
                <w:color w:val="000000"/>
                <w:sz w:val="20"/>
                <w:szCs w:val="20"/>
                <w:lang w:val="en-GB"/>
              </w:rPr>
            </w:pPr>
            <w:r w:rsidRPr="0062630D">
              <w:rPr>
                <w:color w:val="000000"/>
                <w:sz w:val="20"/>
                <w:szCs w:val="20"/>
                <w:lang w:val="en-GB"/>
              </w:rPr>
              <w:t> </w:t>
            </w:r>
          </w:p>
        </w:tc>
        <w:tc>
          <w:tcPr>
            <w:tcW w:w="0" w:type="auto"/>
            <w:tcBorders>
              <w:top w:val="single" w:sz="4" w:space="0" w:color="000000"/>
              <w:left w:val="nil"/>
              <w:bottom w:val="single" w:sz="4" w:space="0" w:color="000000"/>
              <w:right w:val="nil"/>
            </w:tcBorders>
            <w:shd w:val="clear" w:color="auto" w:fill="auto"/>
            <w:noWrap/>
            <w:vAlign w:val="center"/>
            <w:hideMark/>
          </w:tcPr>
          <w:p w14:paraId="47677C9D" w14:textId="77777777" w:rsidR="00FC5B95" w:rsidRPr="0062630D" w:rsidRDefault="00FC5B95">
            <w:pPr>
              <w:jc w:val="center"/>
              <w:rPr>
                <w:color w:val="000000"/>
                <w:sz w:val="20"/>
                <w:szCs w:val="20"/>
                <w:lang w:val="en-GB"/>
              </w:rPr>
            </w:pPr>
            <w:r w:rsidRPr="0062630D">
              <w:rPr>
                <w:color w:val="000000"/>
                <w:sz w:val="20"/>
                <w:szCs w:val="20"/>
                <w:lang w:val="en-GB"/>
              </w:rPr>
              <w:t> </w:t>
            </w:r>
          </w:p>
        </w:tc>
        <w:tc>
          <w:tcPr>
            <w:tcW w:w="0" w:type="auto"/>
            <w:tcBorders>
              <w:top w:val="single" w:sz="4" w:space="0" w:color="000000"/>
              <w:left w:val="nil"/>
              <w:bottom w:val="single" w:sz="4" w:space="0" w:color="000000"/>
              <w:right w:val="nil"/>
            </w:tcBorders>
            <w:shd w:val="clear" w:color="auto" w:fill="auto"/>
            <w:noWrap/>
            <w:vAlign w:val="center"/>
            <w:hideMark/>
          </w:tcPr>
          <w:p w14:paraId="682472F1" w14:textId="77777777" w:rsidR="00FC5B95" w:rsidRPr="0062630D" w:rsidRDefault="00FC5B95">
            <w:pPr>
              <w:jc w:val="center"/>
              <w:rPr>
                <w:color w:val="000000"/>
                <w:sz w:val="20"/>
                <w:szCs w:val="20"/>
                <w:lang w:val="en-GB"/>
              </w:rPr>
            </w:pPr>
            <w:r w:rsidRPr="0062630D">
              <w:rPr>
                <w:color w:val="000000"/>
                <w:sz w:val="20"/>
                <w:szCs w:val="20"/>
                <w:lang w:val="en-GB"/>
              </w:rPr>
              <w:t> </w:t>
            </w:r>
          </w:p>
        </w:tc>
        <w:tc>
          <w:tcPr>
            <w:tcW w:w="0" w:type="auto"/>
            <w:tcBorders>
              <w:top w:val="single" w:sz="4" w:space="0" w:color="000000"/>
              <w:left w:val="nil"/>
              <w:bottom w:val="single" w:sz="4" w:space="0" w:color="000000"/>
              <w:right w:val="nil"/>
            </w:tcBorders>
            <w:shd w:val="clear" w:color="auto" w:fill="auto"/>
            <w:noWrap/>
            <w:vAlign w:val="center"/>
            <w:hideMark/>
          </w:tcPr>
          <w:p w14:paraId="595A7492" w14:textId="77777777" w:rsidR="00FC5B95" w:rsidRPr="0062630D" w:rsidRDefault="00FC5B95">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nil"/>
              <w:right w:val="nil"/>
            </w:tcBorders>
            <w:shd w:val="clear" w:color="auto" w:fill="auto"/>
            <w:noWrap/>
            <w:vAlign w:val="center"/>
            <w:hideMark/>
          </w:tcPr>
          <w:p w14:paraId="7E36E9E4" w14:textId="77777777" w:rsidR="00FC5B95" w:rsidRPr="0062630D" w:rsidRDefault="00FC5B95">
            <w:pPr>
              <w:jc w:val="center"/>
              <w:rPr>
                <w:color w:val="000000"/>
                <w:sz w:val="20"/>
                <w:szCs w:val="20"/>
                <w:lang w:val="en-GB"/>
              </w:rPr>
            </w:pPr>
            <w:r w:rsidRPr="0062630D">
              <w:rPr>
                <w:color w:val="000000"/>
                <w:sz w:val="20"/>
                <w:szCs w:val="20"/>
                <w:lang w:val="en-GB"/>
              </w:rPr>
              <w:t> </w:t>
            </w:r>
          </w:p>
        </w:tc>
      </w:tr>
      <w:tr w:rsidR="00FC5B95" w:rsidRPr="0062630D" w14:paraId="65D454DF" w14:textId="77777777" w:rsidTr="0062630D">
        <w:trPr>
          <w:trHeight w:val="229"/>
        </w:trPr>
        <w:tc>
          <w:tcPr>
            <w:tcW w:w="0" w:type="auto"/>
            <w:tcBorders>
              <w:top w:val="nil"/>
              <w:left w:val="nil"/>
              <w:bottom w:val="nil"/>
              <w:right w:val="nil"/>
            </w:tcBorders>
            <w:shd w:val="clear" w:color="auto" w:fill="auto"/>
            <w:noWrap/>
            <w:vAlign w:val="center"/>
            <w:hideMark/>
          </w:tcPr>
          <w:p w14:paraId="72C37689" w14:textId="77777777" w:rsidR="00FC5B95" w:rsidRPr="0062630D" w:rsidRDefault="00FC5B95">
            <w:pPr>
              <w:rPr>
                <w:color w:val="000000"/>
                <w:sz w:val="20"/>
                <w:szCs w:val="20"/>
                <w:lang w:val="en-GB"/>
              </w:rPr>
            </w:pPr>
            <w:r w:rsidRPr="0062630D">
              <w:rPr>
                <w:color w:val="000000"/>
                <w:sz w:val="20"/>
                <w:szCs w:val="20"/>
                <w:lang w:val="en-GB"/>
              </w:rPr>
              <w:t>CBCL-</w:t>
            </w:r>
            <w:proofErr w:type="spellStart"/>
            <w:r w:rsidRPr="0062630D">
              <w:rPr>
                <w:color w:val="000000"/>
                <w:sz w:val="20"/>
                <w:szCs w:val="20"/>
                <w:lang w:val="en-GB"/>
              </w:rPr>
              <w:t>att</w:t>
            </w:r>
            <w:proofErr w:type="spellEnd"/>
            <w:r w:rsidRPr="0062630D">
              <w:rPr>
                <w:color w:val="000000"/>
                <w:sz w:val="20"/>
                <w:szCs w:val="20"/>
                <w:lang w:val="en-GB"/>
              </w:rPr>
              <w:t>*School shift</w:t>
            </w:r>
          </w:p>
        </w:tc>
        <w:tc>
          <w:tcPr>
            <w:tcW w:w="0" w:type="auto"/>
            <w:tcBorders>
              <w:top w:val="nil"/>
              <w:left w:val="nil"/>
              <w:bottom w:val="nil"/>
              <w:right w:val="nil"/>
            </w:tcBorders>
            <w:shd w:val="clear" w:color="auto" w:fill="auto"/>
            <w:vAlign w:val="center"/>
            <w:hideMark/>
          </w:tcPr>
          <w:p w14:paraId="4FA74BAC" w14:textId="77777777" w:rsidR="00FC5B95" w:rsidRPr="0062630D" w:rsidRDefault="00FC5B95">
            <w:pPr>
              <w:jc w:val="center"/>
              <w:rPr>
                <w:color w:val="000000"/>
                <w:sz w:val="20"/>
                <w:szCs w:val="20"/>
                <w:lang w:val="en-GB"/>
              </w:rPr>
            </w:pPr>
            <w:r w:rsidRPr="0062630D">
              <w:rPr>
                <w:color w:val="000000"/>
                <w:sz w:val="20"/>
                <w:szCs w:val="20"/>
                <w:lang w:val="en-GB"/>
              </w:rPr>
              <w:t>-0.01 (-0.07 – 0.04)</w:t>
            </w:r>
          </w:p>
        </w:tc>
        <w:tc>
          <w:tcPr>
            <w:tcW w:w="0" w:type="auto"/>
            <w:tcBorders>
              <w:top w:val="nil"/>
              <w:left w:val="nil"/>
              <w:bottom w:val="nil"/>
              <w:right w:val="nil"/>
            </w:tcBorders>
            <w:shd w:val="clear" w:color="auto" w:fill="auto"/>
            <w:vAlign w:val="center"/>
            <w:hideMark/>
          </w:tcPr>
          <w:p w14:paraId="600EE085" w14:textId="77777777" w:rsidR="00FC5B95" w:rsidRPr="0062630D" w:rsidRDefault="00FC5B95">
            <w:pPr>
              <w:jc w:val="center"/>
              <w:rPr>
                <w:color w:val="000000"/>
                <w:sz w:val="20"/>
                <w:szCs w:val="20"/>
                <w:lang w:val="en-GB"/>
              </w:rPr>
            </w:pPr>
            <w:r w:rsidRPr="0062630D">
              <w:rPr>
                <w:color w:val="000000"/>
                <w:sz w:val="20"/>
                <w:szCs w:val="20"/>
                <w:lang w:val="en-GB"/>
              </w:rPr>
              <w:t>0.600</w:t>
            </w:r>
          </w:p>
        </w:tc>
        <w:tc>
          <w:tcPr>
            <w:tcW w:w="0" w:type="auto"/>
            <w:tcBorders>
              <w:top w:val="nil"/>
              <w:left w:val="nil"/>
              <w:bottom w:val="nil"/>
              <w:right w:val="nil"/>
            </w:tcBorders>
            <w:shd w:val="clear" w:color="auto" w:fill="auto"/>
            <w:vAlign w:val="center"/>
            <w:hideMark/>
          </w:tcPr>
          <w:p w14:paraId="35C842C2" w14:textId="77777777" w:rsidR="00FC5B95" w:rsidRPr="0062630D" w:rsidRDefault="00FC5B95">
            <w:pPr>
              <w:jc w:val="center"/>
              <w:rPr>
                <w:color w:val="000000"/>
                <w:sz w:val="20"/>
                <w:szCs w:val="20"/>
                <w:lang w:val="en-GB"/>
              </w:rPr>
            </w:pPr>
            <w:r w:rsidRPr="0062630D">
              <w:rPr>
                <w:color w:val="000000"/>
                <w:sz w:val="20"/>
                <w:szCs w:val="20"/>
                <w:lang w:val="en-GB"/>
              </w:rPr>
              <w:t>-0.03 (-0.08 – 0.02)</w:t>
            </w:r>
          </w:p>
        </w:tc>
        <w:tc>
          <w:tcPr>
            <w:tcW w:w="0" w:type="auto"/>
            <w:tcBorders>
              <w:top w:val="nil"/>
              <w:left w:val="nil"/>
              <w:bottom w:val="nil"/>
              <w:right w:val="nil"/>
            </w:tcBorders>
            <w:shd w:val="clear" w:color="auto" w:fill="auto"/>
            <w:vAlign w:val="center"/>
            <w:hideMark/>
          </w:tcPr>
          <w:p w14:paraId="5EB5CA4A" w14:textId="77777777" w:rsidR="00FC5B95" w:rsidRPr="0062630D" w:rsidRDefault="00FC5B95">
            <w:pPr>
              <w:jc w:val="center"/>
              <w:rPr>
                <w:color w:val="000000"/>
                <w:sz w:val="20"/>
                <w:szCs w:val="20"/>
                <w:lang w:val="en-GB"/>
              </w:rPr>
            </w:pPr>
            <w:r w:rsidRPr="0062630D">
              <w:rPr>
                <w:color w:val="000000"/>
                <w:sz w:val="20"/>
                <w:szCs w:val="20"/>
                <w:lang w:val="en-GB"/>
              </w:rPr>
              <w:t>0.262</w:t>
            </w:r>
          </w:p>
        </w:tc>
        <w:tc>
          <w:tcPr>
            <w:tcW w:w="0" w:type="auto"/>
            <w:tcBorders>
              <w:top w:val="nil"/>
              <w:left w:val="nil"/>
              <w:bottom w:val="nil"/>
              <w:right w:val="nil"/>
            </w:tcBorders>
            <w:shd w:val="clear" w:color="auto" w:fill="auto"/>
            <w:vAlign w:val="center"/>
            <w:hideMark/>
          </w:tcPr>
          <w:p w14:paraId="7F1E7376" w14:textId="77777777" w:rsidR="00FC5B95" w:rsidRPr="0062630D" w:rsidRDefault="00FC5B95">
            <w:pPr>
              <w:jc w:val="center"/>
              <w:rPr>
                <w:color w:val="000000"/>
                <w:sz w:val="20"/>
                <w:szCs w:val="20"/>
                <w:lang w:val="en-GB"/>
              </w:rPr>
            </w:pPr>
            <w:r w:rsidRPr="0062630D">
              <w:rPr>
                <w:color w:val="000000"/>
                <w:sz w:val="20"/>
                <w:szCs w:val="20"/>
                <w:lang w:val="en-GB"/>
              </w:rPr>
              <w:t>0.05 (-0.04 – 0.15)</w:t>
            </w:r>
          </w:p>
        </w:tc>
        <w:tc>
          <w:tcPr>
            <w:tcW w:w="0" w:type="auto"/>
            <w:tcBorders>
              <w:top w:val="nil"/>
              <w:left w:val="nil"/>
              <w:bottom w:val="nil"/>
              <w:right w:val="nil"/>
            </w:tcBorders>
            <w:shd w:val="clear" w:color="auto" w:fill="auto"/>
            <w:vAlign w:val="center"/>
            <w:hideMark/>
          </w:tcPr>
          <w:p w14:paraId="4E407C5D" w14:textId="77777777" w:rsidR="00FC5B95" w:rsidRPr="0062630D" w:rsidRDefault="00FC5B95">
            <w:pPr>
              <w:jc w:val="center"/>
              <w:rPr>
                <w:color w:val="000000"/>
                <w:sz w:val="20"/>
                <w:szCs w:val="20"/>
                <w:lang w:val="en-GB"/>
              </w:rPr>
            </w:pPr>
            <w:r w:rsidRPr="0062630D">
              <w:rPr>
                <w:color w:val="000000"/>
                <w:sz w:val="20"/>
                <w:szCs w:val="20"/>
                <w:lang w:val="en-GB"/>
              </w:rPr>
              <w:t>0.290</w:t>
            </w:r>
          </w:p>
        </w:tc>
        <w:tc>
          <w:tcPr>
            <w:tcW w:w="0" w:type="auto"/>
            <w:tcBorders>
              <w:top w:val="nil"/>
              <w:left w:val="nil"/>
              <w:bottom w:val="nil"/>
              <w:right w:val="nil"/>
            </w:tcBorders>
            <w:shd w:val="clear" w:color="auto" w:fill="auto"/>
            <w:vAlign w:val="center"/>
            <w:hideMark/>
          </w:tcPr>
          <w:p w14:paraId="1AEFD76D" w14:textId="77777777" w:rsidR="00FC5B95" w:rsidRPr="0062630D" w:rsidRDefault="00FC5B95">
            <w:pPr>
              <w:jc w:val="center"/>
              <w:rPr>
                <w:color w:val="000000"/>
                <w:sz w:val="20"/>
                <w:szCs w:val="20"/>
                <w:lang w:val="en-GB"/>
              </w:rPr>
            </w:pPr>
            <w:r w:rsidRPr="0062630D">
              <w:rPr>
                <w:color w:val="000000"/>
                <w:sz w:val="20"/>
                <w:szCs w:val="20"/>
                <w:lang w:val="en-GB"/>
              </w:rPr>
              <w:t>0.97 (0.80 – 1.18)</w:t>
            </w:r>
          </w:p>
        </w:tc>
        <w:tc>
          <w:tcPr>
            <w:tcW w:w="0" w:type="auto"/>
            <w:tcBorders>
              <w:top w:val="single" w:sz="4" w:space="0" w:color="auto"/>
              <w:left w:val="nil"/>
              <w:bottom w:val="single" w:sz="4" w:space="0" w:color="auto"/>
              <w:right w:val="nil"/>
            </w:tcBorders>
            <w:shd w:val="clear" w:color="auto" w:fill="auto"/>
            <w:vAlign w:val="center"/>
            <w:hideMark/>
          </w:tcPr>
          <w:p w14:paraId="7E2829B1" w14:textId="77777777" w:rsidR="00FC5B95" w:rsidRPr="0062630D" w:rsidRDefault="00FC5B95">
            <w:pPr>
              <w:jc w:val="center"/>
              <w:rPr>
                <w:color w:val="000000"/>
                <w:sz w:val="20"/>
                <w:szCs w:val="20"/>
                <w:lang w:val="en-GB"/>
              </w:rPr>
            </w:pPr>
            <w:r w:rsidRPr="0062630D">
              <w:rPr>
                <w:color w:val="000000"/>
                <w:sz w:val="20"/>
                <w:szCs w:val="20"/>
                <w:lang w:val="en-GB"/>
              </w:rPr>
              <w:t>0.780</w:t>
            </w:r>
          </w:p>
        </w:tc>
      </w:tr>
      <w:tr w:rsidR="00FC5B95" w:rsidRPr="0062630D" w14:paraId="32C571F1" w14:textId="77777777" w:rsidTr="0062630D">
        <w:trPr>
          <w:trHeight w:val="229"/>
        </w:trPr>
        <w:tc>
          <w:tcPr>
            <w:tcW w:w="0" w:type="auto"/>
            <w:tcBorders>
              <w:top w:val="single" w:sz="4" w:space="0" w:color="auto"/>
              <w:left w:val="nil"/>
              <w:bottom w:val="single" w:sz="4" w:space="0" w:color="auto"/>
              <w:right w:val="nil"/>
            </w:tcBorders>
            <w:shd w:val="clear" w:color="auto" w:fill="auto"/>
            <w:noWrap/>
            <w:vAlign w:val="center"/>
            <w:hideMark/>
          </w:tcPr>
          <w:p w14:paraId="1DC8ECAB" w14:textId="77777777" w:rsidR="00FC5B95" w:rsidRPr="0062630D" w:rsidRDefault="00FC5B95">
            <w:pPr>
              <w:rPr>
                <w:color w:val="000000"/>
                <w:sz w:val="20"/>
                <w:szCs w:val="20"/>
                <w:lang w:val="en-GB"/>
              </w:rPr>
            </w:pPr>
            <w:r w:rsidRPr="0062630D">
              <w:rPr>
                <w:color w:val="000000"/>
                <w:sz w:val="20"/>
                <w:szCs w:val="20"/>
                <w:lang w:val="en-GB"/>
              </w:rPr>
              <w:t>R</w:t>
            </w:r>
            <w:r w:rsidRPr="0062630D">
              <w:rPr>
                <w:color w:val="000000"/>
                <w:sz w:val="20"/>
                <w:szCs w:val="20"/>
                <w:vertAlign w:val="superscript"/>
                <w:lang w:val="en-GB"/>
              </w:rPr>
              <w:t>2</w:t>
            </w:r>
            <w:r w:rsidRPr="0062630D">
              <w:rPr>
                <w:color w:val="000000"/>
                <w:sz w:val="20"/>
                <w:szCs w:val="20"/>
                <w:lang w:val="en-GB"/>
              </w:rPr>
              <w:t> / R</w:t>
            </w:r>
            <w:r w:rsidRPr="0062630D">
              <w:rPr>
                <w:color w:val="000000"/>
                <w:sz w:val="20"/>
                <w:szCs w:val="20"/>
                <w:vertAlign w:val="superscript"/>
                <w:lang w:val="en-GB"/>
              </w:rPr>
              <w:t>2</w:t>
            </w:r>
            <w:r w:rsidRPr="0062630D">
              <w:rPr>
                <w:color w:val="000000"/>
                <w:sz w:val="20"/>
                <w:szCs w:val="20"/>
                <w:lang w:val="en-GB"/>
              </w:rPr>
              <w:t> adjusted</w:t>
            </w:r>
          </w:p>
        </w:tc>
        <w:tc>
          <w:tcPr>
            <w:tcW w:w="0" w:type="auto"/>
            <w:tcBorders>
              <w:top w:val="single" w:sz="4" w:space="0" w:color="auto"/>
              <w:left w:val="nil"/>
              <w:bottom w:val="single" w:sz="4" w:space="0" w:color="auto"/>
              <w:right w:val="nil"/>
            </w:tcBorders>
            <w:shd w:val="clear" w:color="auto" w:fill="auto"/>
            <w:vAlign w:val="center"/>
            <w:hideMark/>
          </w:tcPr>
          <w:p w14:paraId="402C270D" w14:textId="77777777" w:rsidR="00FC5B95" w:rsidRPr="0062630D" w:rsidRDefault="00FC5B95">
            <w:pPr>
              <w:jc w:val="center"/>
              <w:rPr>
                <w:color w:val="000000"/>
                <w:sz w:val="20"/>
                <w:szCs w:val="20"/>
                <w:lang w:val="en-GB"/>
              </w:rPr>
            </w:pPr>
            <w:r w:rsidRPr="0062630D">
              <w:rPr>
                <w:color w:val="000000"/>
                <w:sz w:val="20"/>
                <w:szCs w:val="20"/>
                <w:lang w:val="en-GB"/>
              </w:rPr>
              <w:t>0.453 / 0.448</w:t>
            </w:r>
          </w:p>
        </w:tc>
        <w:tc>
          <w:tcPr>
            <w:tcW w:w="0" w:type="auto"/>
            <w:tcBorders>
              <w:top w:val="single" w:sz="4" w:space="0" w:color="auto"/>
              <w:left w:val="nil"/>
              <w:bottom w:val="single" w:sz="4" w:space="0" w:color="auto"/>
              <w:right w:val="nil"/>
            </w:tcBorders>
            <w:shd w:val="clear" w:color="auto" w:fill="auto"/>
            <w:vAlign w:val="center"/>
            <w:hideMark/>
          </w:tcPr>
          <w:p w14:paraId="78E2E9C6" w14:textId="77777777" w:rsidR="00FC5B95" w:rsidRPr="0062630D" w:rsidRDefault="00FC5B95">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vAlign w:val="center"/>
            <w:hideMark/>
          </w:tcPr>
          <w:p w14:paraId="342F38C8" w14:textId="77777777" w:rsidR="00FC5B95" w:rsidRPr="0062630D" w:rsidRDefault="00FC5B95">
            <w:pPr>
              <w:jc w:val="center"/>
              <w:rPr>
                <w:color w:val="000000"/>
                <w:sz w:val="20"/>
                <w:szCs w:val="20"/>
                <w:lang w:val="en-GB"/>
              </w:rPr>
            </w:pPr>
            <w:r w:rsidRPr="0062630D">
              <w:rPr>
                <w:color w:val="000000"/>
                <w:sz w:val="20"/>
                <w:szCs w:val="20"/>
                <w:lang w:val="en-GB"/>
              </w:rPr>
              <w:t>0.455 / 0.449</w:t>
            </w:r>
          </w:p>
        </w:tc>
        <w:tc>
          <w:tcPr>
            <w:tcW w:w="0" w:type="auto"/>
            <w:tcBorders>
              <w:top w:val="single" w:sz="4" w:space="0" w:color="auto"/>
              <w:left w:val="nil"/>
              <w:bottom w:val="single" w:sz="4" w:space="0" w:color="auto"/>
              <w:right w:val="nil"/>
            </w:tcBorders>
            <w:shd w:val="clear" w:color="auto" w:fill="auto"/>
            <w:vAlign w:val="center"/>
            <w:hideMark/>
          </w:tcPr>
          <w:p w14:paraId="12A22135" w14:textId="77777777" w:rsidR="00FC5B95" w:rsidRPr="0062630D" w:rsidRDefault="00FC5B95">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vAlign w:val="center"/>
            <w:hideMark/>
          </w:tcPr>
          <w:p w14:paraId="70E0ABD8" w14:textId="77777777" w:rsidR="00FC5B95" w:rsidRPr="0062630D" w:rsidRDefault="00FC5B95">
            <w:pPr>
              <w:jc w:val="center"/>
              <w:rPr>
                <w:color w:val="000000"/>
                <w:sz w:val="20"/>
                <w:szCs w:val="20"/>
                <w:lang w:val="en-GB"/>
              </w:rPr>
            </w:pPr>
            <w:r w:rsidRPr="0062630D">
              <w:rPr>
                <w:color w:val="000000"/>
                <w:sz w:val="20"/>
                <w:szCs w:val="20"/>
                <w:lang w:val="en-GB"/>
              </w:rPr>
              <w:t>0.140 / 0.133</w:t>
            </w:r>
          </w:p>
        </w:tc>
        <w:tc>
          <w:tcPr>
            <w:tcW w:w="0" w:type="auto"/>
            <w:tcBorders>
              <w:top w:val="single" w:sz="4" w:space="0" w:color="auto"/>
              <w:left w:val="nil"/>
              <w:bottom w:val="single" w:sz="4" w:space="0" w:color="auto"/>
              <w:right w:val="nil"/>
            </w:tcBorders>
            <w:shd w:val="clear" w:color="auto" w:fill="auto"/>
            <w:vAlign w:val="center"/>
            <w:hideMark/>
          </w:tcPr>
          <w:p w14:paraId="762D6325" w14:textId="77777777" w:rsidR="00FC5B95" w:rsidRPr="0062630D" w:rsidRDefault="00FC5B95">
            <w:pPr>
              <w:jc w:val="center"/>
              <w:rPr>
                <w:color w:val="000000"/>
                <w:sz w:val="20"/>
                <w:szCs w:val="20"/>
                <w:lang w:val="en-GB"/>
              </w:rPr>
            </w:pPr>
            <w:r w:rsidRPr="0062630D">
              <w:rPr>
                <w:color w:val="000000"/>
                <w:sz w:val="20"/>
                <w:szCs w:val="20"/>
                <w:lang w:val="en-GB"/>
              </w:rPr>
              <w:t> </w:t>
            </w:r>
          </w:p>
        </w:tc>
        <w:tc>
          <w:tcPr>
            <w:tcW w:w="0" w:type="auto"/>
            <w:tcBorders>
              <w:top w:val="single" w:sz="4" w:space="0" w:color="auto"/>
              <w:left w:val="nil"/>
              <w:bottom w:val="single" w:sz="4" w:space="0" w:color="auto"/>
              <w:right w:val="nil"/>
            </w:tcBorders>
            <w:shd w:val="clear" w:color="auto" w:fill="auto"/>
            <w:vAlign w:val="center"/>
            <w:hideMark/>
          </w:tcPr>
          <w:p w14:paraId="46416F03" w14:textId="77777777" w:rsidR="00FC5B95" w:rsidRPr="0062630D" w:rsidRDefault="00FC5B95">
            <w:pPr>
              <w:jc w:val="center"/>
              <w:rPr>
                <w:color w:val="000000"/>
                <w:sz w:val="20"/>
                <w:szCs w:val="20"/>
                <w:lang w:val="en-GB"/>
              </w:rPr>
            </w:pPr>
            <w:r w:rsidRPr="0062630D">
              <w:rPr>
                <w:color w:val="000000"/>
                <w:sz w:val="20"/>
                <w:szCs w:val="20"/>
                <w:lang w:val="en-GB"/>
              </w:rPr>
              <w:t>0.203</w:t>
            </w:r>
          </w:p>
        </w:tc>
        <w:tc>
          <w:tcPr>
            <w:tcW w:w="0" w:type="auto"/>
            <w:tcBorders>
              <w:top w:val="nil"/>
              <w:left w:val="nil"/>
              <w:bottom w:val="single" w:sz="4" w:space="0" w:color="auto"/>
              <w:right w:val="nil"/>
            </w:tcBorders>
            <w:shd w:val="clear" w:color="auto" w:fill="auto"/>
            <w:noWrap/>
            <w:vAlign w:val="center"/>
            <w:hideMark/>
          </w:tcPr>
          <w:p w14:paraId="574CA792" w14:textId="77777777" w:rsidR="00FC5B95" w:rsidRPr="0062630D" w:rsidRDefault="00FC5B95">
            <w:pPr>
              <w:jc w:val="center"/>
              <w:rPr>
                <w:color w:val="000000"/>
                <w:sz w:val="20"/>
                <w:szCs w:val="20"/>
                <w:lang w:val="en-GB"/>
              </w:rPr>
            </w:pPr>
            <w:r w:rsidRPr="0062630D">
              <w:rPr>
                <w:color w:val="000000"/>
                <w:sz w:val="20"/>
                <w:szCs w:val="20"/>
                <w:lang w:val="en-GB"/>
              </w:rPr>
              <w:t> </w:t>
            </w:r>
          </w:p>
        </w:tc>
      </w:tr>
      <w:tr w:rsidR="00FC5B95" w:rsidRPr="0062630D" w14:paraId="31303FEF" w14:textId="77777777" w:rsidTr="0062630D">
        <w:trPr>
          <w:trHeight w:val="458"/>
        </w:trPr>
        <w:tc>
          <w:tcPr>
            <w:tcW w:w="0" w:type="auto"/>
            <w:gridSpan w:val="9"/>
            <w:tcBorders>
              <w:top w:val="single" w:sz="4" w:space="0" w:color="auto"/>
              <w:left w:val="nil"/>
              <w:bottom w:val="nil"/>
              <w:right w:val="nil"/>
            </w:tcBorders>
            <w:shd w:val="clear" w:color="auto" w:fill="auto"/>
            <w:vAlign w:val="center"/>
            <w:hideMark/>
          </w:tcPr>
          <w:p w14:paraId="5BB10596" w14:textId="77777777" w:rsidR="00FC5B95" w:rsidRPr="0062630D" w:rsidRDefault="00FC5B95">
            <w:pPr>
              <w:rPr>
                <w:color w:val="000000"/>
                <w:sz w:val="16"/>
                <w:szCs w:val="16"/>
                <w:lang w:val="en-GB"/>
              </w:rPr>
            </w:pPr>
            <w:r w:rsidRPr="0062630D">
              <w:rPr>
                <w:color w:val="000000"/>
                <w:sz w:val="16"/>
                <w:szCs w:val="16"/>
                <w:lang w:val="en-GB"/>
              </w:rPr>
              <w:t>Note: Analysis were adjusted for age, family socioeconomic group, participant's race/ethnicity and educational level, parental highest education level and study site. All analysis were weighted for attrition and oversampling procedure. CBCL-</w:t>
            </w:r>
            <w:proofErr w:type="spellStart"/>
            <w:r w:rsidRPr="0062630D">
              <w:rPr>
                <w:color w:val="000000"/>
                <w:sz w:val="16"/>
                <w:szCs w:val="16"/>
                <w:lang w:val="en-GB"/>
              </w:rPr>
              <w:t>att</w:t>
            </w:r>
            <w:proofErr w:type="spellEnd"/>
            <w:r w:rsidRPr="0062630D">
              <w:rPr>
                <w:color w:val="000000"/>
                <w:sz w:val="16"/>
                <w:szCs w:val="16"/>
                <w:lang w:val="en-GB"/>
              </w:rPr>
              <w:t xml:space="preserve">, attention/hyperactivity factor score derived from the CBCL factor model. CBCL, Child and </w:t>
            </w:r>
            <w:proofErr w:type="spellStart"/>
            <w:r w:rsidRPr="0062630D">
              <w:rPr>
                <w:color w:val="000000"/>
                <w:sz w:val="16"/>
                <w:szCs w:val="16"/>
                <w:lang w:val="en-GB"/>
              </w:rPr>
              <w:t>Behavioral</w:t>
            </w:r>
            <w:proofErr w:type="spellEnd"/>
            <w:r w:rsidRPr="0062630D">
              <w:rPr>
                <w:color w:val="000000"/>
                <w:sz w:val="16"/>
                <w:szCs w:val="16"/>
                <w:lang w:val="en-GB"/>
              </w:rPr>
              <w:t xml:space="preserve"> Checklist. * p&lt;0.05   ** p&lt;0.01   *** p&lt;0.001.</w:t>
            </w:r>
          </w:p>
        </w:tc>
      </w:tr>
    </w:tbl>
    <w:p w14:paraId="55E9C4D3" w14:textId="08849ADD" w:rsidR="00B02BA9" w:rsidRPr="00A4460B" w:rsidRDefault="00B02BA9" w:rsidP="0062630D">
      <w:pPr>
        <w:rPr>
          <w:sz w:val="20"/>
          <w:szCs w:val="20"/>
        </w:rPr>
      </w:pPr>
    </w:p>
    <w:sectPr w:rsidR="00B02BA9" w:rsidRPr="00A4460B" w:rsidSect="00A50A2C">
      <w:pgSz w:w="16838" w:h="11906" w:orient="landscape"/>
      <w:pgMar w:top="1134" w:right="1134" w:bottom="1134" w:left="1134" w:header="709" w:footer="709" w:gutter="0"/>
      <w:pgNumType w:fmt="numberInDash" w:start="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7D8FA" w14:textId="77777777" w:rsidR="002B30A2" w:rsidRDefault="002B30A2">
      <w:r>
        <w:separator/>
      </w:r>
    </w:p>
  </w:endnote>
  <w:endnote w:type="continuationSeparator" w:id="0">
    <w:p w14:paraId="05F69E58" w14:textId="77777777" w:rsidR="002B30A2" w:rsidRDefault="002B3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71889F" w14:textId="77777777" w:rsidR="002B30A2" w:rsidRDefault="002B30A2">
      <w:r>
        <w:separator/>
      </w:r>
    </w:p>
  </w:footnote>
  <w:footnote w:type="continuationSeparator" w:id="0">
    <w:p w14:paraId="6E4E1CF9" w14:textId="77777777" w:rsidR="002B30A2" w:rsidRDefault="002B30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3034216"/>
      <w:docPartObj>
        <w:docPartGallery w:val="Page Numbers (Top of Page)"/>
        <w:docPartUnique/>
      </w:docPartObj>
    </w:sdtPr>
    <w:sdtContent>
      <w:p w14:paraId="4A60B572" w14:textId="7F7D4456" w:rsidR="00CF2D2C" w:rsidRDefault="00B74F8D">
        <w:pPr>
          <w:pStyle w:val="Cabealho"/>
          <w:jc w:val="right"/>
        </w:pPr>
        <w:r>
          <w:fldChar w:fldCharType="begin"/>
        </w:r>
        <w:r>
          <w:instrText>PAGE   \* MERGEFORMAT</w:instrText>
        </w:r>
        <w:r>
          <w:fldChar w:fldCharType="separate"/>
        </w:r>
        <w:r>
          <w:t>2</w:t>
        </w:r>
        <w:r>
          <w:fldChar w:fldCharType="end"/>
        </w:r>
      </w:p>
    </w:sdtContent>
  </w:sdt>
  <w:p w14:paraId="7B1DAED3" w14:textId="77777777" w:rsidR="00CF2D2C" w:rsidRDefault="00CF2D2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65pt;height:.65pt;visibility:visible;mso-wrap-style:square" o:bullet="t">
        <v:imagedata r:id="rId1" o:title=""/>
      </v:shape>
    </w:pict>
  </w:numPicBullet>
  <w:abstractNum w:abstractNumId="0" w15:restartNumberingAfterBreak="0">
    <w:nsid w:val="07190861"/>
    <w:multiLevelType w:val="hybridMultilevel"/>
    <w:tmpl w:val="96D85CFA"/>
    <w:lvl w:ilvl="0" w:tplc="50E24850">
      <w:start w:val="2"/>
      <w:numFmt w:val="decimal"/>
      <w:lvlText w:val="%1)"/>
      <w:lvlJc w:val="left"/>
      <w:pPr>
        <w:ind w:left="720" w:hanging="360"/>
      </w:pPr>
      <w:rPr>
        <w:rFonts w:hint="default"/>
        <w:i/>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C006A22"/>
    <w:multiLevelType w:val="multilevel"/>
    <w:tmpl w:val="AD44A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5C5C55"/>
    <w:multiLevelType w:val="hybridMultilevel"/>
    <w:tmpl w:val="7A9408B4"/>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DB24B7A"/>
    <w:multiLevelType w:val="hybridMultilevel"/>
    <w:tmpl w:val="E320F3C0"/>
    <w:lvl w:ilvl="0" w:tplc="85B6059E">
      <w:start w:val="1"/>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2DFF3AC0"/>
    <w:multiLevelType w:val="hybridMultilevel"/>
    <w:tmpl w:val="275A0B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5A1D5EAE"/>
    <w:multiLevelType w:val="hybridMultilevel"/>
    <w:tmpl w:val="E376D02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68D15F0E"/>
    <w:multiLevelType w:val="hybridMultilevel"/>
    <w:tmpl w:val="F0209CC2"/>
    <w:lvl w:ilvl="0" w:tplc="2948F204">
      <w:start w:val="1"/>
      <w:numFmt w:val="bullet"/>
      <w:lvlText w:val=""/>
      <w:lvlPicBulletId w:val="0"/>
      <w:lvlJc w:val="left"/>
      <w:pPr>
        <w:tabs>
          <w:tab w:val="num" w:pos="720"/>
        </w:tabs>
        <w:ind w:left="720" w:hanging="360"/>
      </w:pPr>
      <w:rPr>
        <w:rFonts w:ascii="Symbol" w:hAnsi="Symbol" w:hint="default"/>
      </w:rPr>
    </w:lvl>
    <w:lvl w:ilvl="1" w:tplc="40AEBB00" w:tentative="1">
      <w:start w:val="1"/>
      <w:numFmt w:val="bullet"/>
      <w:lvlText w:val=""/>
      <w:lvlJc w:val="left"/>
      <w:pPr>
        <w:tabs>
          <w:tab w:val="num" w:pos="1440"/>
        </w:tabs>
        <w:ind w:left="1440" w:hanging="360"/>
      </w:pPr>
      <w:rPr>
        <w:rFonts w:ascii="Symbol" w:hAnsi="Symbol" w:hint="default"/>
      </w:rPr>
    </w:lvl>
    <w:lvl w:ilvl="2" w:tplc="92D456C2" w:tentative="1">
      <w:start w:val="1"/>
      <w:numFmt w:val="bullet"/>
      <w:lvlText w:val=""/>
      <w:lvlJc w:val="left"/>
      <w:pPr>
        <w:tabs>
          <w:tab w:val="num" w:pos="2160"/>
        </w:tabs>
        <w:ind w:left="2160" w:hanging="360"/>
      </w:pPr>
      <w:rPr>
        <w:rFonts w:ascii="Symbol" w:hAnsi="Symbol" w:hint="default"/>
      </w:rPr>
    </w:lvl>
    <w:lvl w:ilvl="3" w:tplc="D6E6C440" w:tentative="1">
      <w:start w:val="1"/>
      <w:numFmt w:val="bullet"/>
      <w:lvlText w:val=""/>
      <w:lvlJc w:val="left"/>
      <w:pPr>
        <w:tabs>
          <w:tab w:val="num" w:pos="2880"/>
        </w:tabs>
        <w:ind w:left="2880" w:hanging="360"/>
      </w:pPr>
      <w:rPr>
        <w:rFonts w:ascii="Symbol" w:hAnsi="Symbol" w:hint="default"/>
      </w:rPr>
    </w:lvl>
    <w:lvl w:ilvl="4" w:tplc="6414F156" w:tentative="1">
      <w:start w:val="1"/>
      <w:numFmt w:val="bullet"/>
      <w:lvlText w:val=""/>
      <w:lvlJc w:val="left"/>
      <w:pPr>
        <w:tabs>
          <w:tab w:val="num" w:pos="3600"/>
        </w:tabs>
        <w:ind w:left="3600" w:hanging="360"/>
      </w:pPr>
      <w:rPr>
        <w:rFonts w:ascii="Symbol" w:hAnsi="Symbol" w:hint="default"/>
      </w:rPr>
    </w:lvl>
    <w:lvl w:ilvl="5" w:tplc="FC5A8C12" w:tentative="1">
      <w:start w:val="1"/>
      <w:numFmt w:val="bullet"/>
      <w:lvlText w:val=""/>
      <w:lvlJc w:val="left"/>
      <w:pPr>
        <w:tabs>
          <w:tab w:val="num" w:pos="4320"/>
        </w:tabs>
        <w:ind w:left="4320" w:hanging="360"/>
      </w:pPr>
      <w:rPr>
        <w:rFonts w:ascii="Symbol" w:hAnsi="Symbol" w:hint="default"/>
      </w:rPr>
    </w:lvl>
    <w:lvl w:ilvl="6" w:tplc="2F74EF90" w:tentative="1">
      <w:start w:val="1"/>
      <w:numFmt w:val="bullet"/>
      <w:lvlText w:val=""/>
      <w:lvlJc w:val="left"/>
      <w:pPr>
        <w:tabs>
          <w:tab w:val="num" w:pos="5040"/>
        </w:tabs>
        <w:ind w:left="5040" w:hanging="360"/>
      </w:pPr>
      <w:rPr>
        <w:rFonts w:ascii="Symbol" w:hAnsi="Symbol" w:hint="default"/>
      </w:rPr>
    </w:lvl>
    <w:lvl w:ilvl="7" w:tplc="FEAEECF4" w:tentative="1">
      <w:start w:val="1"/>
      <w:numFmt w:val="bullet"/>
      <w:lvlText w:val=""/>
      <w:lvlJc w:val="left"/>
      <w:pPr>
        <w:tabs>
          <w:tab w:val="num" w:pos="5760"/>
        </w:tabs>
        <w:ind w:left="5760" w:hanging="360"/>
      </w:pPr>
      <w:rPr>
        <w:rFonts w:ascii="Symbol" w:hAnsi="Symbol" w:hint="default"/>
      </w:rPr>
    </w:lvl>
    <w:lvl w:ilvl="8" w:tplc="FEA0D9A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697C7F53"/>
    <w:multiLevelType w:val="hybridMultilevel"/>
    <w:tmpl w:val="12A48584"/>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6ABF6819"/>
    <w:multiLevelType w:val="multilevel"/>
    <w:tmpl w:val="BD8AD4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80497414">
    <w:abstractNumId w:val="2"/>
  </w:num>
  <w:num w:numId="2" w16cid:durableId="1646353392">
    <w:abstractNumId w:val="0"/>
  </w:num>
  <w:num w:numId="3" w16cid:durableId="1394887755">
    <w:abstractNumId w:val="8"/>
  </w:num>
  <w:num w:numId="4" w16cid:durableId="1827239490">
    <w:abstractNumId w:val="1"/>
  </w:num>
  <w:num w:numId="5" w16cid:durableId="602107591">
    <w:abstractNumId w:val="7"/>
  </w:num>
  <w:num w:numId="6" w16cid:durableId="1774668260">
    <w:abstractNumId w:val="3"/>
  </w:num>
  <w:num w:numId="7" w16cid:durableId="621770452">
    <w:abstractNumId w:val="5"/>
  </w:num>
  <w:num w:numId="8" w16cid:durableId="688796006">
    <w:abstractNumId w:val="4"/>
  </w:num>
  <w:num w:numId="9" w16cid:durableId="90946554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F8D"/>
    <w:rsid w:val="000002B2"/>
    <w:rsid w:val="00007C7E"/>
    <w:rsid w:val="00013FB0"/>
    <w:rsid w:val="00026835"/>
    <w:rsid w:val="00041389"/>
    <w:rsid w:val="00043231"/>
    <w:rsid w:val="00046715"/>
    <w:rsid w:val="00047BE5"/>
    <w:rsid w:val="000815BA"/>
    <w:rsid w:val="000B792A"/>
    <w:rsid w:val="000D0F04"/>
    <w:rsid w:val="000F11E5"/>
    <w:rsid w:val="000F544E"/>
    <w:rsid w:val="000F6E01"/>
    <w:rsid w:val="00121A03"/>
    <w:rsid w:val="001273CB"/>
    <w:rsid w:val="00133E06"/>
    <w:rsid w:val="00135725"/>
    <w:rsid w:val="00180765"/>
    <w:rsid w:val="001B110E"/>
    <w:rsid w:val="001B23FD"/>
    <w:rsid w:val="001D0669"/>
    <w:rsid w:val="00211B6A"/>
    <w:rsid w:val="002148A4"/>
    <w:rsid w:val="002365AC"/>
    <w:rsid w:val="00236FDA"/>
    <w:rsid w:val="00240F4B"/>
    <w:rsid w:val="002527CB"/>
    <w:rsid w:val="00253310"/>
    <w:rsid w:val="002A12EF"/>
    <w:rsid w:val="002A57C2"/>
    <w:rsid w:val="002A654E"/>
    <w:rsid w:val="002B30A2"/>
    <w:rsid w:val="002B7514"/>
    <w:rsid w:val="002C41A8"/>
    <w:rsid w:val="002E0339"/>
    <w:rsid w:val="002F6D9A"/>
    <w:rsid w:val="002F7B91"/>
    <w:rsid w:val="00306911"/>
    <w:rsid w:val="003271B5"/>
    <w:rsid w:val="00327636"/>
    <w:rsid w:val="0034565E"/>
    <w:rsid w:val="00357133"/>
    <w:rsid w:val="00357A71"/>
    <w:rsid w:val="00370F04"/>
    <w:rsid w:val="00374F56"/>
    <w:rsid w:val="003A2E2A"/>
    <w:rsid w:val="003A5392"/>
    <w:rsid w:val="003C0085"/>
    <w:rsid w:val="003D1203"/>
    <w:rsid w:val="003D6F1F"/>
    <w:rsid w:val="003E70DB"/>
    <w:rsid w:val="003F4F77"/>
    <w:rsid w:val="00414EE7"/>
    <w:rsid w:val="00415D97"/>
    <w:rsid w:val="00466D09"/>
    <w:rsid w:val="0047316B"/>
    <w:rsid w:val="00476B1F"/>
    <w:rsid w:val="0049724D"/>
    <w:rsid w:val="00497B63"/>
    <w:rsid w:val="00497F59"/>
    <w:rsid w:val="004A723C"/>
    <w:rsid w:val="004B2283"/>
    <w:rsid w:val="004E6ED4"/>
    <w:rsid w:val="004F501D"/>
    <w:rsid w:val="005011C4"/>
    <w:rsid w:val="00512FFE"/>
    <w:rsid w:val="005277E5"/>
    <w:rsid w:val="00530B57"/>
    <w:rsid w:val="00544E43"/>
    <w:rsid w:val="005521EA"/>
    <w:rsid w:val="00577B9B"/>
    <w:rsid w:val="005846F8"/>
    <w:rsid w:val="005D06A2"/>
    <w:rsid w:val="005D3B3C"/>
    <w:rsid w:val="005E13A8"/>
    <w:rsid w:val="005E63C7"/>
    <w:rsid w:val="00606143"/>
    <w:rsid w:val="006166D3"/>
    <w:rsid w:val="00620110"/>
    <w:rsid w:val="00622C74"/>
    <w:rsid w:val="0062630D"/>
    <w:rsid w:val="00626CF6"/>
    <w:rsid w:val="00634CB3"/>
    <w:rsid w:val="006615B8"/>
    <w:rsid w:val="00667311"/>
    <w:rsid w:val="00672DED"/>
    <w:rsid w:val="00693451"/>
    <w:rsid w:val="00694C83"/>
    <w:rsid w:val="006A5215"/>
    <w:rsid w:val="006D5C2D"/>
    <w:rsid w:val="006E61BD"/>
    <w:rsid w:val="006F0FF9"/>
    <w:rsid w:val="006F13C2"/>
    <w:rsid w:val="006F1DC2"/>
    <w:rsid w:val="007049AA"/>
    <w:rsid w:val="007101F1"/>
    <w:rsid w:val="00726EBA"/>
    <w:rsid w:val="0073472C"/>
    <w:rsid w:val="007453C0"/>
    <w:rsid w:val="00745EA3"/>
    <w:rsid w:val="00752C61"/>
    <w:rsid w:val="0076410A"/>
    <w:rsid w:val="00784081"/>
    <w:rsid w:val="00790C60"/>
    <w:rsid w:val="007A547B"/>
    <w:rsid w:val="007C17C7"/>
    <w:rsid w:val="007E46B9"/>
    <w:rsid w:val="007F0953"/>
    <w:rsid w:val="007F1B70"/>
    <w:rsid w:val="007F3CAB"/>
    <w:rsid w:val="00804076"/>
    <w:rsid w:val="00831936"/>
    <w:rsid w:val="00831A38"/>
    <w:rsid w:val="00835A4F"/>
    <w:rsid w:val="00867DB2"/>
    <w:rsid w:val="00873FC0"/>
    <w:rsid w:val="00884715"/>
    <w:rsid w:val="00893653"/>
    <w:rsid w:val="008957F9"/>
    <w:rsid w:val="008C0355"/>
    <w:rsid w:val="008E54AF"/>
    <w:rsid w:val="008E5CDE"/>
    <w:rsid w:val="008E6D47"/>
    <w:rsid w:val="00933F99"/>
    <w:rsid w:val="00951E2E"/>
    <w:rsid w:val="009661FF"/>
    <w:rsid w:val="00977635"/>
    <w:rsid w:val="00997796"/>
    <w:rsid w:val="00A06DB7"/>
    <w:rsid w:val="00A1358F"/>
    <w:rsid w:val="00A158E7"/>
    <w:rsid w:val="00A20B77"/>
    <w:rsid w:val="00A32F31"/>
    <w:rsid w:val="00A4460B"/>
    <w:rsid w:val="00A50A2C"/>
    <w:rsid w:val="00A65187"/>
    <w:rsid w:val="00A84AD7"/>
    <w:rsid w:val="00A9462D"/>
    <w:rsid w:val="00AA61CD"/>
    <w:rsid w:val="00AD32DE"/>
    <w:rsid w:val="00AF26B5"/>
    <w:rsid w:val="00AF60AB"/>
    <w:rsid w:val="00B01F9C"/>
    <w:rsid w:val="00B02BA9"/>
    <w:rsid w:val="00B44B20"/>
    <w:rsid w:val="00B52712"/>
    <w:rsid w:val="00B55AA6"/>
    <w:rsid w:val="00B63184"/>
    <w:rsid w:val="00B74F8D"/>
    <w:rsid w:val="00BC5FD5"/>
    <w:rsid w:val="00BC7BEA"/>
    <w:rsid w:val="00BD6F9E"/>
    <w:rsid w:val="00BF746E"/>
    <w:rsid w:val="00C027E5"/>
    <w:rsid w:val="00C072AF"/>
    <w:rsid w:val="00C27375"/>
    <w:rsid w:val="00C349C0"/>
    <w:rsid w:val="00C3555D"/>
    <w:rsid w:val="00C40A46"/>
    <w:rsid w:val="00C82890"/>
    <w:rsid w:val="00C85C0D"/>
    <w:rsid w:val="00C9246B"/>
    <w:rsid w:val="00CA2F26"/>
    <w:rsid w:val="00CB3175"/>
    <w:rsid w:val="00CC52EC"/>
    <w:rsid w:val="00CF2D2C"/>
    <w:rsid w:val="00D2243D"/>
    <w:rsid w:val="00D349E1"/>
    <w:rsid w:val="00D51500"/>
    <w:rsid w:val="00D55140"/>
    <w:rsid w:val="00D620BC"/>
    <w:rsid w:val="00D74571"/>
    <w:rsid w:val="00D75D0A"/>
    <w:rsid w:val="00DB3DD7"/>
    <w:rsid w:val="00DC1320"/>
    <w:rsid w:val="00DC1CA4"/>
    <w:rsid w:val="00DE7097"/>
    <w:rsid w:val="00E00A7E"/>
    <w:rsid w:val="00E06868"/>
    <w:rsid w:val="00E16183"/>
    <w:rsid w:val="00E262DC"/>
    <w:rsid w:val="00E27622"/>
    <w:rsid w:val="00E34A79"/>
    <w:rsid w:val="00E44AAE"/>
    <w:rsid w:val="00E507AD"/>
    <w:rsid w:val="00E66EE2"/>
    <w:rsid w:val="00E7132A"/>
    <w:rsid w:val="00E7230E"/>
    <w:rsid w:val="00E73CF9"/>
    <w:rsid w:val="00E77B18"/>
    <w:rsid w:val="00E826CE"/>
    <w:rsid w:val="00EC196B"/>
    <w:rsid w:val="00EE1EA1"/>
    <w:rsid w:val="00F048AA"/>
    <w:rsid w:val="00F13730"/>
    <w:rsid w:val="00F228D2"/>
    <w:rsid w:val="00F25ABB"/>
    <w:rsid w:val="00F315DA"/>
    <w:rsid w:val="00F37E93"/>
    <w:rsid w:val="00F41434"/>
    <w:rsid w:val="00F51F75"/>
    <w:rsid w:val="00F73968"/>
    <w:rsid w:val="00F80D21"/>
    <w:rsid w:val="00FB7887"/>
    <w:rsid w:val="00FB7E11"/>
    <w:rsid w:val="00FC0CB1"/>
    <w:rsid w:val="00FC3BC8"/>
    <w:rsid w:val="00FC408E"/>
    <w:rsid w:val="00FC5B95"/>
    <w:rsid w:val="00FE157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1CBEC3"/>
  <w15:chartTrackingRefBased/>
  <w15:docId w15:val="{6811ED43-5C05-497A-99CC-16C860B1C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F8D"/>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B74F8D"/>
    <w:rPr>
      <w:sz w:val="16"/>
      <w:szCs w:val="16"/>
    </w:rPr>
  </w:style>
  <w:style w:type="paragraph" w:styleId="Textodecomentrio">
    <w:name w:val="annotation text"/>
    <w:basedOn w:val="Normal"/>
    <w:link w:val="TextodecomentrioChar"/>
    <w:uiPriority w:val="99"/>
    <w:semiHidden/>
    <w:unhideWhenUsed/>
    <w:rsid w:val="00B74F8D"/>
    <w:pPr>
      <w:spacing w:after="160"/>
    </w:pPr>
    <w:rPr>
      <w:rFonts w:asciiTheme="minorHAnsi" w:eastAsiaTheme="minorHAnsi" w:hAnsiTheme="minorHAnsi" w:cstheme="minorBidi"/>
      <w:sz w:val="20"/>
      <w:szCs w:val="20"/>
      <w:lang w:eastAsia="en-US"/>
    </w:rPr>
  </w:style>
  <w:style w:type="character" w:customStyle="1" w:styleId="TextodecomentrioChar">
    <w:name w:val="Texto de comentário Char"/>
    <w:basedOn w:val="Fontepargpadro"/>
    <w:link w:val="Textodecomentrio"/>
    <w:uiPriority w:val="99"/>
    <w:semiHidden/>
    <w:rsid w:val="00B74F8D"/>
    <w:rPr>
      <w:sz w:val="20"/>
      <w:szCs w:val="20"/>
    </w:rPr>
  </w:style>
  <w:style w:type="paragraph" w:styleId="Assuntodocomentrio">
    <w:name w:val="annotation subject"/>
    <w:basedOn w:val="Textodecomentrio"/>
    <w:next w:val="Textodecomentrio"/>
    <w:link w:val="AssuntodocomentrioChar"/>
    <w:uiPriority w:val="99"/>
    <w:semiHidden/>
    <w:unhideWhenUsed/>
    <w:rsid w:val="00B74F8D"/>
    <w:rPr>
      <w:b/>
      <w:bCs/>
    </w:rPr>
  </w:style>
  <w:style w:type="character" w:customStyle="1" w:styleId="AssuntodocomentrioChar">
    <w:name w:val="Assunto do comentário Char"/>
    <w:basedOn w:val="TextodecomentrioChar"/>
    <w:link w:val="Assuntodocomentrio"/>
    <w:uiPriority w:val="99"/>
    <w:semiHidden/>
    <w:rsid w:val="00B74F8D"/>
    <w:rPr>
      <w:b/>
      <w:bCs/>
      <w:sz w:val="20"/>
      <w:szCs w:val="20"/>
    </w:rPr>
  </w:style>
  <w:style w:type="paragraph" w:styleId="Textodebalo">
    <w:name w:val="Balloon Text"/>
    <w:basedOn w:val="Normal"/>
    <w:link w:val="TextodebaloChar"/>
    <w:uiPriority w:val="99"/>
    <w:semiHidden/>
    <w:unhideWhenUsed/>
    <w:rsid w:val="00B74F8D"/>
    <w:rPr>
      <w:rFonts w:ascii="Segoe UI" w:eastAsiaTheme="minorHAnsi" w:hAnsi="Segoe UI" w:cs="Segoe UI"/>
      <w:sz w:val="18"/>
      <w:szCs w:val="18"/>
      <w:lang w:eastAsia="en-US"/>
    </w:rPr>
  </w:style>
  <w:style w:type="character" w:customStyle="1" w:styleId="TextodebaloChar">
    <w:name w:val="Texto de balão Char"/>
    <w:basedOn w:val="Fontepargpadro"/>
    <w:link w:val="Textodebalo"/>
    <w:uiPriority w:val="99"/>
    <w:semiHidden/>
    <w:rsid w:val="00B74F8D"/>
    <w:rPr>
      <w:rFonts w:ascii="Segoe UI" w:hAnsi="Segoe UI" w:cs="Segoe UI"/>
      <w:sz w:val="18"/>
      <w:szCs w:val="18"/>
    </w:rPr>
  </w:style>
  <w:style w:type="paragraph" w:customStyle="1" w:styleId="Bibliografia1">
    <w:name w:val="Bibliografia1"/>
    <w:basedOn w:val="Normal"/>
    <w:link w:val="BibliographyChar"/>
    <w:rsid w:val="00B74F8D"/>
    <w:pPr>
      <w:spacing w:line="480" w:lineRule="auto"/>
      <w:ind w:left="720" w:hanging="720"/>
    </w:pPr>
    <w:rPr>
      <w:rFonts w:eastAsia="Calibri"/>
      <w:b/>
      <w:bCs/>
      <w:lang w:val="en-US"/>
    </w:rPr>
  </w:style>
  <w:style w:type="character" w:customStyle="1" w:styleId="BibliographyChar">
    <w:name w:val="Bibliography Char"/>
    <w:basedOn w:val="Fontepargpadro"/>
    <w:link w:val="Bibliografia1"/>
    <w:rsid w:val="00B74F8D"/>
    <w:rPr>
      <w:rFonts w:ascii="Times New Roman" w:eastAsia="Calibri" w:hAnsi="Times New Roman" w:cs="Times New Roman"/>
      <w:b/>
      <w:bCs/>
      <w:sz w:val="24"/>
      <w:szCs w:val="24"/>
      <w:lang w:val="en-US" w:eastAsia="pt-BR"/>
    </w:rPr>
  </w:style>
  <w:style w:type="paragraph" w:styleId="PargrafodaLista">
    <w:name w:val="List Paragraph"/>
    <w:basedOn w:val="Normal"/>
    <w:uiPriority w:val="34"/>
    <w:qFormat/>
    <w:rsid w:val="00B74F8D"/>
    <w:pPr>
      <w:spacing w:after="160" w:line="259" w:lineRule="auto"/>
      <w:ind w:left="720"/>
      <w:contextualSpacing/>
    </w:pPr>
    <w:rPr>
      <w:rFonts w:asciiTheme="minorHAnsi" w:eastAsiaTheme="minorHAnsi" w:hAnsiTheme="minorHAnsi" w:cstheme="minorBidi"/>
      <w:sz w:val="22"/>
      <w:szCs w:val="22"/>
      <w:lang w:eastAsia="en-US"/>
    </w:rPr>
  </w:style>
  <w:style w:type="paragraph" w:styleId="NormalWeb">
    <w:name w:val="Normal (Web)"/>
    <w:basedOn w:val="Normal"/>
    <w:uiPriority w:val="99"/>
    <w:semiHidden/>
    <w:unhideWhenUsed/>
    <w:rsid w:val="00B74F8D"/>
    <w:pPr>
      <w:spacing w:before="100" w:beforeAutospacing="1" w:after="100" w:afterAutospacing="1"/>
    </w:pPr>
  </w:style>
  <w:style w:type="paragraph" w:styleId="Reviso">
    <w:name w:val="Revision"/>
    <w:hidden/>
    <w:uiPriority w:val="99"/>
    <w:semiHidden/>
    <w:rsid w:val="00B74F8D"/>
    <w:pPr>
      <w:spacing w:after="0" w:line="240" w:lineRule="auto"/>
    </w:pPr>
  </w:style>
  <w:style w:type="paragraph" w:customStyle="1" w:styleId="EndNoteBibliographyTitle">
    <w:name w:val="EndNote Bibliography Title"/>
    <w:basedOn w:val="Normal"/>
    <w:link w:val="EndNoteBibliographyTitleChar"/>
    <w:rsid w:val="00B74F8D"/>
    <w:pPr>
      <w:spacing w:line="259" w:lineRule="auto"/>
      <w:jc w:val="center"/>
    </w:pPr>
    <w:rPr>
      <w:rFonts w:ascii="Calibri" w:eastAsiaTheme="minorHAnsi" w:hAnsi="Calibri" w:cstheme="minorBidi"/>
      <w:noProof/>
      <w:sz w:val="22"/>
      <w:szCs w:val="22"/>
      <w:lang w:val="en-US" w:eastAsia="en-US"/>
    </w:rPr>
  </w:style>
  <w:style w:type="character" w:customStyle="1" w:styleId="EndNoteBibliographyTitleChar">
    <w:name w:val="EndNote Bibliography Title Char"/>
    <w:basedOn w:val="Fontepargpadro"/>
    <w:link w:val="EndNoteBibliographyTitle"/>
    <w:rsid w:val="00B74F8D"/>
    <w:rPr>
      <w:rFonts w:ascii="Calibri" w:hAnsi="Calibri"/>
      <w:noProof/>
      <w:lang w:val="en-US"/>
    </w:rPr>
  </w:style>
  <w:style w:type="paragraph" w:customStyle="1" w:styleId="EndNoteBibliography">
    <w:name w:val="EndNote Bibliography"/>
    <w:basedOn w:val="Normal"/>
    <w:link w:val="EndNoteBibliographyChar"/>
    <w:rsid w:val="00B74F8D"/>
    <w:pPr>
      <w:spacing w:after="160"/>
    </w:pPr>
    <w:rPr>
      <w:rFonts w:ascii="Calibri" w:eastAsiaTheme="minorHAnsi" w:hAnsi="Calibri" w:cstheme="minorBidi"/>
      <w:noProof/>
      <w:sz w:val="22"/>
      <w:szCs w:val="22"/>
      <w:lang w:val="en-US" w:eastAsia="en-US"/>
    </w:rPr>
  </w:style>
  <w:style w:type="character" w:customStyle="1" w:styleId="EndNoteBibliographyChar">
    <w:name w:val="EndNote Bibliography Char"/>
    <w:basedOn w:val="Fontepargpadro"/>
    <w:link w:val="EndNoteBibliography"/>
    <w:rsid w:val="00B74F8D"/>
    <w:rPr>
      <w:rFonts w:ascii="Calibri" w:hAnsi="Calibri"/>
      <w:noProof/>
      <w:lang w:val="en-US"/>
    </w:rPr>
  </w:style>
  <w:style w:type="character" w:styleId="Hyperlink">
    <w:name w:val="Hyperlink"/>
    <w:basedOn w:val="Fontepargpadro"/>
    <w:uiPriority w:val="99"/>
    <w:unhideWhenUsed/>
    <w:rsid w:val="00B74F8D"/>
    <w:rPr>
      <w:color w:val="0563C1" w:themeColor="hyperlink"/>
      <w:u w:val="single"/>
    </w:rPr>
  </w:style>
  <w:style w:type="character" w:styleId="MenoPendente">
    <w:name w:val="Unresolved Mention"/>
    <w:basedOn w:val="Fontepargpadro"/>
    <w:uiPriority w:val="99"/>
    <w:semiHidden/>
    <w:unhideWhenUsed/>
    <w:rsid w:val="00B74F8D"/>
    <w:rPr>
      <w:color w:val="605E5C"/>
      <w:shd w:val="clear" w:color="auto" w:fill="E1DFDD"/>
    </w:rPr>
  </w:style>
  <w:style w:type="character" w:customStyle="1" w:styleId="identifier">
    <w:name w:val="identifier"/>
    <w:basedOn w:val="Fontepargpadro"/>
    <w:rsid w:val="00B74F8D"/>
  </w:style>
  <w:style w:type="character" w:customStyle="1" w:styleId="id-label">
    <w:name w:val="id-label"/>
    <w:basedOn w:val="Fontepargpadro"/>
    <w:rsid w:val="00B74F8D"/>
  </w:style>
  <w:style w:type="character" w:styleId="HiperlinkVisitado">
    <w:name w:val="FollowedHyperlink"/>
    <w:basedOn w:val="Fontepargpadro"/>
    <w:uiPriority w:val="99"/>
    <w:semiHidden/>
    <w:unhideWhenUsed/>
    <w:rsid w:val="00B74F8D"/>
    <w:rPr>
      <w:color w:val="954F72" w:themeColor="followedHyperlink"/>
      <w:u w:val="single"/>
    </w:rPr>
  </w:style>
  <w:style w:type="paragraph" w:styleId="Bibliografia">
    <w:name w:val="Bibliography"/>
    <w:basedOn w:val="Normal"/>
    <w:next w:val="Normal"/>
    <w:uiPriority w:val="37"/>
    <w:unhideWhenUsed/>
    <w:rsid w:val="00B74F8D"/>
    <w:pPr>
      <w:tabs>
        <w:tab w:val="left" w:pos="504"/>
      </w:tabs>
      <w:spacing w:after="240"/>
      <w:ind w:left="504" w:hanging="504"/>
    </w:pPr>
  </w:style>
  <w:style w:type="character" w:customStyle="1" w:styleId="captions">
    <w:name w:val="captions"/>
    <w:basedOn w:val="Fontepargpadro"/>
    <w:rsid w:val="00B74F8D"/>
  </w:style>
  <w:style w:type="character" w:styleId="Forte">
    <w:name w:val="Strong"/>
    <w:basedOn w:val="Fontepargpadro"/>
    <w:uiPriority w:val="22"/>
    <w:qFormat/>
    <w:rsid w:val="00B74F8D"/>
    <w:rPr>
      <w:b/>
      <w:bCs/>
    </w:rPr>
  </w:style>
  <w:style w:type="paragraph" w:styleId="Cabealho">
    <w:name w:val="header"/>
    <w:basedOn w:val="Normal"/>
    <w:link w:val="CabealhoChar"/>
    <w:uiPriority w:val="99"/>
    <w:unhideWhenUsed/>
    <w:rsid w:val="00B74F8D"/>
    <w:pPr>
      <w:tabs>
        <w:tab w:val="center" w:pos="4252"/>
        <w:tab w:val="right" w:pos="8504"/>
      </w:tabs>
    </w:pPr>
  </w:style>
  <w:style w:type="character" w:customStyle="1" w:styleId="CabealhoChar">
    <w:name w:val="Cabeçalho Char"/>
    <w:basedOn w:val="Fontepargpadro"/>
    <w:link w:val="Cabealho"/>
    <w:uiPriority w:val="99"/>
    <w:rsid w:val="00B74F8D"/>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B74F8D"/>
    <w:pPr>
      <w:tabs>
        <w:tab w:val="center" w:pos="4252"/>
        <w:tab w:val="right" w:pos="8504"/>
      </w:tabs>
    </w:pPr>
  </w:style>
  <w:style w:type="character" w:customStyle="1" w:styleId="RodapChar">
    <w:name w:val="Rodapé Char"/>
    <w:basedOn w:val="Fontepargpadro"/>
    <w:link w:val="Rodap"/>
    <w:uiPriority w:val="99"/>
    <w:rsid w:val="00B74F8D"/>
    <w:rPr>
      <w:rFonts w:ascii="Times New Roman" w:eastAsia="Times New Roman" w:hAnsi="Times New Roman" w:cs="Times New Roman"/>
      <w:sz w:val="24"/>
      <w:szCs w:val="24"/>
      <w:lang w:eastAsia="pt-BR"/>
    </w:rPr>
  </w:style>
  <w:style w:type="paragraph" w:customStyle="1" w:styleId="Bibliografia2">
    <w:name w:val="Bibliografia2"/>
    <w:basedOn w:val="Normal"/>
    <w:link w:val="BibliographyChar1"/>
    <w:rsid w:val="00B74F8D"/>
    <w:pPr>
      <w:spacing w:line="480" w:lineRule="auto"/>
      <w:ind w:left="720" w:hanging="720"/>
      <w:jc w:val="both"/>
    </w:pPr>
    <w:rPr>
      <w:rFonts w:eastAsia="Calibri"/>
      <w:lang w:val="en-US"/>
    </w:rPr>
  </w:style>
  <w:style w:type="character" w:customStyle="1" w:styleId="BibliographyChar1">
    <w:name w:val="Bibliography Char1"/>
    <w:basedOn w:val="Fontepargpadro"/>
    <w:link w:val="Bibliografia2"/>
    <w:rsid w:val="00B74F8D"/>
    <w:rPr>
      <w:rFonts w:ascii="Times New Roman" w:eastAsia="Calibri" w:hAnsi="Times New Roman" w:cs="Times New Roman"/>
      <w:sz w:val="24"/>
      <w:szCs w:val="24"/>
      <w:lang w:val="en-US" w:eastAsia="pt-BR"/>
    </w:rPr>
  </w:style>
  <w:style w:type="table" w:styleId="Tabelacomgrade">
    <w:name w:val="Table Grid"/>
    <w:basedOn w:val="Tabelanormal"/>
    <w:uiPriority w:val="39"/>
    <w:rsid w:val="007049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31686">
      <w:bodyDiv w:val="1"/>
      <w:marLeft w:val="0"/>
      <w:marRight w:val="0"/>
      <w:marTop w:val="0"/>
      <w:marBottom w:val="0"/>
      <w:divBdr>
        <w:top w:val="none" w:sz="0" w:space="0" w:color="auto"/>
        <w:left w:val="none" w:sz="0" w:space="0" w:color="auto"/>
        <w:bottom w:val="none" w:sz="0" w:space="0" w:color="auto"/>
        <w:right w:val="none" w:sz="0" w:space="0" w:color="auto"/>
      </w:divBdr>
    </w:div>
    <w:div w:id="73205411">
      <w:bodyDiv w:val="1"/>
      <w:marLeft w:val="0"/>
      <w:marRight w:val="0"/>
      <w:marTop w:val="0"/>
      <w:marBottom w:val="0"/>
      <w:divBdr>
        <w:top w:val="none" w:sz="0" w:space="0" w:color="auto"/>
        <w:left w:val="none" w:sz="0" w:space="0" w:color="auto"/>
        <w:bottom w:val="none" w:sz="0" w:space="0" w:color="auto"/>
        <w:right w:val="none" w:sz="0" w:space="0" w:color="auto"/>
      </w:divBdr>
    </w:div>
    <w:div w:id="75246242">
      <w:bodyDiv w:val="1"/>
      <w:marLeft w:val="0"/>
      <w:marRight w:val="0"/>
      <w:marTop w:val="0"/>
      <w:marBottom w:val="0"/>
      <w:divBdr>
        <w:top w:val="none" w:sz="0" w:space="0" w:color="auto"/>
        <w:left w:val="none" w:sz="0" w:space="0" w:color="auto"/>
        <w:bottom w:val="none" w:sz="0" w:space="0" w:color="auto"/>
        <w:right w:val="none" w:sz="0" w:space="0" w:color="auto"/>
      </w:divBdr>
    </w:div>
    <w:div w:id="201137673">
      <w:bodyDiv w:val="1"/>
      <w:marLeft w:val="0"/>
      <w:marRight w:val="0"/>
      <w:marTop w:val="0"/>
      <w:marBottom w:val="0"/>
      <w:divBdr>
        <w:top w:val="none" w:sz="0" w:space="0" w:color="auto"/>
        <w:left w:val="none" w:sz="0" w:space="0" w:color="auto"/>
        <w:bottom w:val="none" w:sz="0" w:space="0" w:color="auto"/>
        <w:right w:val="none" w:sz="0" w:space="0" w:color="auto"/>
      </w:divBdr>
    </w:div>
    <w:div w:id="244151908">
      <w:bodyDiv w:val="1"/>
      <w:marLeft w:val="0"/>
      <w:marRight w:val="0"/>
      <w:marTop w:val="0"/>
      <w:marBottom w:val="0"/>
      <w:divBdr>
        <w:top w:val="none" w:sz="0" w:space="0" w:color="auto"/>
        <w:left w:val="none" w:sz="0" w:space="0" w:color="auto"/>
        <w:bottom w:val="none" w:sz="0" w:space="0" w:color="auto"/>
        <w:right w:val="none" w:sz="0" w:space="0" w:color="auto"/>
      </w:divBdr>
    </w:div>
    <w:div w:id="276721520">
      <w:bodyDiv w:val="1"/>
      <w:marLeft w:val="0"/>
      <w:marRight w:val="0"/>
      <w:marTop w:val="0"/>
      <w:marBottom w:val="0"/>
      <w:divBdr>
        <w:top w:val="none" w:sz="0" w:space="0" w:color="auto"/>
        <w:left w:val="none" w:sz="0" w:space="0" w:color="auto"/>
        <w:bottom w:val="none" w:sz="0" w:space="0" w:color="auto"/>
        <w:right w:val="none" w:sz="0" w:space="0" w:color="auto"/>
      </w:divBdr>
    </w:div>
    <w:div w:id="291447489">
      <w:bodyDiv w:val="1"/>
      <w:marLeft w:val="0"/>
      <w:marRight w:val="0"/>
      <w:marTop w:val="0"/>
      <w:marBottom w:val="0"/>
      <w:divBdr>
        <w:top w:val="none" w:sz="0" w:space="0" w:color="auto"/>
        <w:left w:val="none" w:sz="0" w:space="0" w:color="auto"/>
        <w:bottom w:val="none" w:sz="0" w:space="0" w:color="auto"/>
        <w:right w:val="none" w:sz="0" w:space="0" w:color="auto"/>
      </w:divBdr>
    </w:div>
    <w:div w:id="394206539">
      <w:bodyDiv w:val="1"/>
      <w:marLeft w:val="0"/>
      <w:marRight w:val="0"/>
      <w:marTop w:val="0"/>
      <w:marBottom w:val="0"/>
      <w:divBdr>
        <w:top w:val="none" w:sz="0" w:space="0" w:color="auto"/>
        <w:left w:val="none" w:sz="0" w:space="0" w:color="auto"/>
        <w:bottom w:val="none" w:sz="0" w:space="0" w:color="auto"/>
        <w:right w:val="none" w:sz="0" w:space="0" w:color="auto"/>
      </w:divBdr>
    </w:div>
    <w:div w:id="417823033">
      <w:bodyDiv w:val="1"/>
      <w:marLeft w:val="0"/>
      <w:marRight w:val="0"/>
      <w:marTop w:val="0"/>
      <w:marBottom w:val="0"/>
      <w:divBdr>
        <w:top w:val="none" w:sz="0" w:space="0" w:color="auto"/>
        <w:left w:val="none" w:sz="0" w:space="0" w:color="auto"/>
        <w:bottom w:val="none" w:sz="0" w:space="0" w:color="auto"/>
        <w:right w:val="none" w:sz="0" w:space="0" w:color="auto"/>
      </w:divBdr>
    </w:div>
    <w:div w:id="439758981">
      <w:bodyDiv w:val="1"/>
      <w:marLeft w:val="0"/>
      <w:marRight w:val="0"/>
      <w:marTop w:val="0"/>
      <w:marBottom w:val="0"/>
      <w:divBdr>
        <w:top w:val="none" w:sz="0" w:space="0" w:color="auto"/>
        <w:left w:val="none" w:sz="0" w:space="0" w:color="auto"/>
        <w:bottom w:val="none" w:sz="0" w:space="0" w:color="auto"/>
        <w:right w:val="none" w:sz="0" w:space="0" w:color="auto"/>
      </w:divBdr>
    </w:div>
    <w:div w:id="500587311">
      <w:bodyDiv w:val="1"/>
      <w:marLeft w:val="0"/>
      <w:marRight w:val="0"/>
      <w:marTop w:val="0"/>
      <w:marBottom w:val="0"/>
      <w:divBdr>
        <w:top w:val="none" w:sz="0" w:space="0" w:color="auto"/>
        <w:left w:val="none" w:sz="0" w:space="0" w:color="auto"/>
        <w:bottom w:val="none" w:sz="0" w:space="0" w:color="auto"/>
        <w:right w:val="none" w:sz="0" w:space="0" w:color="auto"/>
      </w:divBdr>
    </w:div>
    <w:div w:id="519205582">
      <w:bodyDiv w:val="1"/>
      <w:marLeft w:val="0"/>
      <w:marRight w:val="0"/>
      <w:marTop w:val="0"/>
      <w:marBottom w:val="0"/>
      <w:divBdr>
        <w:top w:val="none" w:sz="0" w:space="0" w:color="auto"/>
        <w:left w:val="none" w:sz="0" w:space="0" w:color="auto"/>
        <w:bottom w:val="none" w:sz="0" w:space="0" w:color="auto"/>
        <w:right w:val="none" w:sz="0" w:space="0" w:color="auto"/>
      </w:divBdr>
    </w:div>
    <w:div w:id="625355239">
      <w:bodyDiv w:val="1"/>
      <w:marLeft w:val="0"/>
      <w:marRight w:val="0"/>
      <w:marTop w:val="0"/>
      <w:marBottom w:val="0"/>
      <w:divBdr>
        <w:top w:val="none" w:sz="0" w:space="0" w:color="auto"/>
        <w:left w:val="none" w:sz="0" w:space="0" w:color="auto"/>
        <w:bottom w:val="none" w:sz="0" w:space="0" w:color="auto"/>
        <w:right w:val="none" w:sz="0" w:space="0" w:color="auto"/>
      </w:divBdr>
    </w:div>
    <w:div w:id="740370037">
      <w:bodyDiv w:val="1"/>
      <w:marLeft w:val="0"/>
      <w:marRight w:val="0"/>
      <w:marTop w:val="0"/>
      <w:marBottom w:val="0"/>
      <w:divBdr>
        <w:top w:val="none" w:sz="0" w:space="0" w:color="auto"/>
        <w:left w:val="none" w:sz="0" w:space="0" w:color="auto"/>
        <w:bottom w:val="none" w:sz="0" w:space="0" w:color="auto"/>
        <w:right w:val="none" w:sz="0" w:space="0" w:color="auto"/>
      </w:divBdr>
    </w:div>
    <w:div w:id="755445319">
      <w:bodyDiv w:val="1"/>
      <w:marLeft w:val="0"/>
      <w:marRight w:val="0"/>
      <w:marTop w:val="0"/>
      <w:marBottom w:val="0"/>
      <w:divBdr>
        <w:top w:val="none" w:sz="0" w:space="0" w:color="auto"/>
        <w:left w:val="none" w:sz="0" w:space="0" w:color="auto"/>
        <w:bottom w:val="none" w:sz="0" w:space="0" w:color="auto"/>
        <w:right w:val="none" w:sz="0" w:space="0" w:color="auto"/>
      </w:divBdr>
    </w:div>
    <w:div w:id="814684337">
      <w:bodyDiv w:val="1"/>
      <w:marLeft w:val="0"/>
      <w:marRight w:val="0"/>
      <w:marTop w:val="0"/>
      <w:marBottom w:val="0"/>
      <w:divBdr>
        <w:top w:val="none" w:sz="0" w:space="0" w:color="auto"/>
        <w:left w:val="none" w:sz="0" w:space="0" w:color="auto"/>
        <w:bottom w:val="none" w:sz="0" w:space="0" w:color="auto"/>
        <w:right w:val="none" w:sz="0" w:space="0" w:color="auto"/>
      </w:divBdr>
    </w:div>
    <w:div w:id="876504024">
      <w:bodyDiv w:val="1"/>
      <w:marLeft w:val="0"/>
      <w:marRight w:val="0"/>
      <w:marTop w:val="0"/>
      <w:marBottom w:val="0"/>
      <w:divBdr>
        <w:top w:val="none" w:sz="0" w:space="0" w:color="auto"/>
        <w:left w:val="none" w:sz="0" w:space="0" w:color="auto"/>
        <w:bottom w:val="none" w:sz="0" w:space="0" w:color="auto"/>
        <w:right w:val="none" w:sz="0" w:space="0" w:color="auto"/>
      </w:divBdr>
    </w:div>
    <w:div w:id="894505714">
      <w:bodyDiv w:val="1"/>
      <w:marLeft w:val="0"/>
      <w:marRight w:val="0"/>
      <w:marTop w:val="0"/>
      <w:marBottom w:val="0"/>
      <w:divBdr>
        <w:top w:val="none" w:sz="0" w:space="0" w:color="auto"/>
        <w:left w:val="none" w:sz="0" w:space="0" w:color="auto"/>
        <w:bottom w:val="none" w:sz="0" w:space="0" w:color="auto"/>
        <w:right w:val="none" w:sz="0" w:space="0" w:color="auto"/>
      </w:divBdr>
    </w:div>
    <w:div w:id="912013336">
      <w:bodyDiv w:val="1"/>
      <w:marLeft w:val="0"/>
      <w:marRight w:val="0"/>
      <w:marTop w:val="0"/>
      <w:marBottom w:val="0"/>
      <w:divBdr>
        <w:top w:val="none" w:sz="0" w:space="0" w:color="auto"/>
        <w:left w:val="none" w:sz="0" w:space="0" w:color="auto"/>
        <w:bottom w:val="none" w:sz="0" w:space="0" w:color="auto"/>
        <w:right w:val="none" w:sz="0" w:space="0" w:color="auto"/>
      </w:divBdr>
    </w:div>
    <w:div w:id="917059185">
      <w:bodyDiv w:val="1"/>
      <w:marLeft w:val="0"/>
      <w:marRight w:val="0"/>
      <w:marTop w:val="0"/>
      <w:marBottom w:val="0"/>
      <w:divBdr>
        <w:top w:val="none" w:sz="0" w:space="0" w:color="auto"/>
        <w:left w:val="none" w:sz="0" w:space="0" w:color="auto"/>
        <w:bottom w:val="none" w:sz="0" w:space="0" w:color="auto"/>
        <w:right w:val="none" w:sz="0" w:space="0" w:color="auto"/>
      </w:divBdr>
    </w:div>
    <w:div w:id="935749347">
      <w:bodyDiv w:val="1"/>
      <w:marLeft w:val="0"/>
      <w:marRight w:val="0"/>
      <w:marTop w:val="0"/>
      <w:marBottom w:val="0"/>
      <w:divBdr>
        <w:top w:val="none" w:sz="0" w:space="0" w:color="auto"/>
        <w:left w:val="none" w:sz="0" w:space="0" w:color="auto"/>
        <w:bottom w:val="none" w:sz="0" w:space="0" w:color="auto"/>
        <w:right w:val="none" w:sz="0" w:space="0" w:color="auto"/>
      </w:divBdr>
    </w:div>
    <w:div w:id="941691711">
      <w:bodyDiv w:val="1"/>
      <w:marLeft w:val="0"/>
      <w:marRight w:val="0"/>
      <w:marTop w:val="0"/>
      <w:marBottom w:val="0"/>
      <w:divBdr>
        <w:top w:val="none" w:sz="0" w:space="0" w:color="auto"/>
        <w:left w:val="none" w:sz="0" w:space="0" w:color="auto"/>
        <w:bottom w:val="none" w:sz="0" w:space="0" w:color="auto"/>
        <w:right w:val="none" w:sz="0" w:space="0" w:color="auto"/>
      </w:divBdr>
    </w:div>
    <w:div w:id="1065034735">
      <w:bodyDiv w:val="1"/>
      <w:marLeft w:val="0"/>
      <w:marRight w:val="0"/>
      <w:marTop w:val="0"/>
      <w:marBottom w:val="0"/>
      <w:divBdr>
        <w:top w:val="none" w:sz="0" w:space="0" w:color="auto"/>
        <w:left w:val="none" w:sz="0" w:space="0" w:color="auto"/>
        <w:bottom w:val="none" w:sz="0" w:space="0" w:color="auto"/>
        <w:right w:val="none" w:sz="0" w:space="0" w:color="auto"/>
      </w:divBdr>
    </w:div>
    <w:div w:id="1236428752">
      <w:bodyDiv w:val="1"/>
      <w:marLeft w:val="0"/>
      <w:marRight w:val="0"/>
      <w:marTop w:val="0"/>
      <w:marBottom w:val="0"/>
      <w:divBdr>
        <w:top w:val="none" w:sz="0" w:space="0" w:color="auto"/>
        <w:left w:val="none" w:sz="0" w:space="0" w:color="auto"/>
        <w:bottom w:val="none" w:sz="0" w:space="0" w:color="auto"/>
        <w:right w:val="none" w:sz="0" w:space="0" w:color="auto"/>
      </w:divBdr>
    </w:div>
    <w:div w:id="1313482154">
      <w:bodyDiv w:val="1"/>
      <w:marLeft w:val="0"/>
      <w:marRight w:val="0"/>
      <w:marTop w:val="0"/>
      <w:marBottom w:val="0"/>
      <w:divBdr>
        <w:top w:val="none" w:sz="0" w:space="0" w:color="auto"/>
        <w:left w:val="none" w:sz="0" w:space="0" w:color="auto"/>
        <w:bottom w:val="none" w:sz="0" w:space="0" w:color="auto"/>
        <w:right w:val="none" w:sz="0" w:space="0" w:color="auto"/>
      </w:divBdr>
    </w:div>
    <w:div w:id="1380741558">
      <w:bodyDiv w:val="1"/>
      <w:marLeft w:val="0"/>
      <w:marRight w:val="0"/>
      <w:marTop w:val="0"/>
      <w:marBottom w:val="0"/>
      <w:divBdr>
        <w:top w:val="none" w:sz="0" w:space="0" w:color="auto"/>
        <w:left w:val="none" w:sz="0" w:space="0" w:color="auto"/>
        <w:bottom w:val="none" w:sz="0" w:space="0" w:color="auto"/>
        <w:right w:val="none" w:sz="0" w:space="0" w:color="auto"/>
      </w:divBdr>
    </w:div>
    <w:div w:id="1450004122">
      <w:bodyDiv w:val="1"/>
      <w:marLeft w:val="0"/>
      <w:marRight w:val="0"/>
      <w:marTop w:val="0"/>
      <w:marBottom w:val="0"/>
      <w:divBdr>
        <w:top w:val="none" w:sz="0" w:space="0" w:color="auto"/>
        <w:left w:val="none" w:sz="0" w:space="0" w:color="auto"/>
        <w:bottom w:val="none" w:sz="0" w:space="0" w:color="auto"/>
        <w:right w:val="none" w:sz="0" w:space="0" w:color="auto"/>
      </w:divBdr>
    </w:div>
    <w:div w:id="1522084488">
      <w:bodyDiv w:val="1"/>
      <w:marLeft w:val="0"/>
      <w:marRight w:val="0"/>
      <w:marTop w:val="0"/>
      <w:marBottom w:val="0"/>
      <w:divBdr>
        <w:top w:val="none" w:sz="0" w:space="0" w:color="auto"/>
        <w:left w:val="none" w:sz="0" w:space="0" w:color="auto"/>
        <w:bottom w:val="none" w:sz="0" w:space="0" w:color="auto"/>
        <w:right w:val="none" w:sz="0" w:space="0" w:color="auto"/>
      </w:divBdr>
    </w:div>
    <w:div w:id="1600018777">
      <w:bodyDiv w:val="1"/>
      <w:marLeft w:val="0"/>
      <w:marRight w:val="0"/>
      <w:marTop w:val="0"/>
      <w:marBottom w:val="0"/>
      <w:divBdr>
        <w:top w:val="none" w:sz="0" w:space="0" w:color="auto"/>
        <w:left w:val="none" w:sz="0" w:space="0" w:color="auto"/>
        <w:bottom w:val="none" w:sz="0" w:space="0" w:color="auto"/>
        <w:right w:val="none" w:sz="0" w:space="0" w:color="auto"/>
      </w:divBdr>
    </w:div>
    <w:div w:id="1779520451">
      <w:bodyDiv w:val="1"/>
      <w:marLeft w:val="0"/>
      <w:marRight w:val="0"/>
      <w:marTop w:val="0"/>
      <w:marBottom w:val="0"/>
      <w:divBdr>
        <w:top w:val="none" w:sz="0" w:space="0" w:color="auto"/>
        <w:left w:val="none" w:sz="0" w:space="0" w:color="auto"/>
        <w:bottom w:val="none" w:sz="0" w:space="0" w:color="auto"/>
        <w:right w:val="none" w:sz="0" w:space="0" w:color="auto"/>
      </w:divBdr>
    </w:div>
    <w:div w:id="1848322232">
      <w:bodyDiv w:val="1"/>
      <w:marLeft w:val="0"/>
      <w:marRight w:val="0"/>
      <w:marTop w:val="0"/>
      <w:marBottom w:val="0"/>
      <w:divBdr>
        <w:top w:val="none" w:sz="0" w:space="0" w:color="auto"/>
        <w:left w:val="none" w:sz="0" w:space="0" w:color="auto"/>
        <w:bottom w:val="none" w:sz="0" w:space="0" w:color="auto"/>
        <w:right w:val="none" w:sz="0" w:space="0" w:color="auto"/>
      </w:divBdr>
    </w:div>
    <w:div w:id="1855726672">
      <w:bodyDiv w:val="1"/>
      <w:marLeft w:val="0"/>
      <w:marRight w:val="0"/>
      <w:marTop w:val="0"/>
      <w:marBottom w:val="0"/>
      <w:divBdr>
        <w:top w:val="none" w:sz="0" w:space="0" w:color="auto"/>
        <w:left w:val="none" w:sz="0" w:space="0" w:color="auto"/>
        <w:bottom w:val="none" w:sz="0" w:space="0" w:color="auto"/>
        <w:right w:val="none" w:sz="0" w:space="0" w:color="auto"/>
      </w:divBdr>
    </w:div>
    <w:div w:id="2058780141">
      <w:bodyDiv w:val="1"/>
      <w:marLeft w:val="0"/>
      <w:marRight w:val="0"/>
      <w:marTop w:val="0"/>
      <w:marBottom w:val="0"/>
      <w:divBdr>
        <w:top w:val="none" w:sz="0" w:space="0" w:color="auto"/>
        <w:left w:val="none" w:sz="0" w:space="0" w:color="auto"/>
        <w:bottom w:val="none" w:sz="0" w:space="0" w:color="auto"/>
        <w:right w:val="none" w:sz="0" w:space="0" w:color="auto"/>
      </w:divBdr>
    </w:div>
    <w:div w:id="2064138863">
      <w:bodyDiv w:val="1"/>
      <w:marLeft w:val="0"/>
      <w:marRight w:val="0"/>
      <w:marTop w:val="0"/>
      <w:marBottom w:val="0"/>
      <w:divBdr>
        <w:top w:val="none" w:sz="0" w:space="0" w:color="auto"/>
        <w:left w:val="none" w:sz="0" w:space="0" w:color="auto"/>
        <w:bottom w:val="none" w:sz="0" w:space="0" w:color="auto"/>
        <w:right w:val="none" w:sz="0" w:space="0" w:color="auto"/>
      </w:divBdr>
    </w:div>
    <w:div w:id="2064140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044C80-8B13-48F8-B7AC-734D91F90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508</TotalTime>
  <Pages>16</Pages>
  <Words>7490</Words>
  <Characters>40451</Characters>
  <Application>Microsoft Office Word</Application>
  <DocSecurity>0</DocSecurity>
  <Lines>337</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Aline Romani</dc:creator>
  <cp:keywords/>
  <dc:description/>
  <cp:lastModifiedBy>Hoffmann6,M</cp:lastModifiedBy>
  <cp:revision>167</cp:revision>
  <dcterms:created xsi:type="dcterms:W3CDTF">2021-09-03T18:39:00Z</dcterms:created>
  <dcterms:modified xsi:type="dcterms:W3CDTF">2024-05-02T14:39:00Z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id="a1C7gLn8"/&gt;&lt;style id="http://www.zotero.org/styles/springer-basic-brackets-no-et-al" hasBibliography="1" bibliographyStyleHasBeenSet="1"/&gt;&lt;prefs&gt;&lt;pref name="fieldType" value="Field"/&gt;&lt;/prefs&gt;&lt;/da</vt:lpwstr>
  </property>
  <property fmtid="{D5CDD505-2E9C-101B-9397-08002B2CF9AE}" pid="3" name="ZOTERO_PREF_2">
    <vt:lpwstr>ta&gt;</vt:lpwstr>
  </property>
</Properties>
</file>