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3EC3E" w14:textId="77777777" w:rsidR="00CA4E74" w:rsidRPr="000574BA" w:rsidRDefault="00CA4E74" w:rsidP="00CA4E74">
      <w:pPr>
        <w:rPr>
          <w:rFonts w:ascii="Times New Roman" w:hAnsi="Times New Roman" w:cs="Times New Roman"/>
          <w:b/>
          <w:bCs/>
        </w:rPr>
      </w:pPr>
      <w:r w:rsidRPr="000574BA">
        <w:rPr>
          <w:rFonts w:ascii="Times New Roman" w:hAnsi="Times New Roman" w:cs="Times New Roman"/>
          <w:b/>
          <w:bCs/>
        </w:rPr>
        <w:t xml:space="preserve">Supplementary Materials </w:t>
      </w:r>
    </w:p>
    <w:p w14:paraId="05978B8A" w14:textId="077C4EFF" w:rsidR="00CA4E74" w:rsidRPr="000574BA" w:rsidRDefault="00CA4E74" w:rsidP="00CA4E74">
      <w:pPr>
        <w:rPr>
          <w:rFonts w:ascii="Times New Roman" w:hAnsi="Times New Roman" w:cs="Times New Roman"/>
        </w:rPr>
      </w:pPr>
      <w:r w:rsidRPr="000574BA">
        <w:rPr>
          <w:rFonts w:ascii="Times New Roman" w:hAnsi="Times New Roman" w:cs="Times New Roman"/>
          <w:b/>
          <w:bCs/>
        </w:rPr>
        <w:t xml:space="preserve">Table </w:t>
      </w:r>
      <w:r w:rsidR="00F65325">
        <w:rPr>
          <w:rFonts w:ascii="Times New Roman" w:hAnsi="Times New Roman" w:cs="Times New Roman"/>
          <w:b/>
          <w:bCs/>
        </w:rPr>
        <w:t>S</w:t>
      </w:r>
      <w:r w:rsidRPr="000574BA">
        <w:rPr>
          <w:rFonts w:ascii="Times New Roman" w:hAnsi="Times New Roman" w:cs="Times New Roman"/>
          <w:b/>
          <w:bCs/>
        </w:rPr>
        <w:t>1</w:t>
      </w:r>
      <w:r w:rsidRPr="000574BA">
        <w:rPr>
          <w:rFonts w:ascii="Times New Roman" w:hAnsi="Times New Roman" w:cs="Times New Roman"/>
        </w:rPr>
        <w:t xml:space="preserve">: Processing workflow for PGS MC3D data. </w:t>
      </w:r>
    </w:p>
    <w:tbl>
      <w:tblPr>
        <w:tblStyle w:val="TableGrid"/>
        <w:tblW w:w="0" w:type="auto"/>
        <w:tblLook w:val="04A0" w:firstRow="1" w:lastRow="0" w:firstColumn="1" w:lastColumn="0" w:noHBand="0" w:noVBand="1"/>
      </w:tblPr>
      <w:tblGrid>
        <w:gridCol w:w="9016"/>
      </w:tblGrid>
      <w:tr w:rsidR="00CA4E74" w:rsidRPr="000574BA" w14:paraId="63208B0B" w14:textId="77777777" w:rsidTr="00152A62">
        <w:tc>
          <w:tcPr>
            <w:tcW w:w="9016" w:type="dxa"/>
          </w:tcPr>
          <w:p w14:paraId="21D0D24D"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P-UP generation</w:t>
            </w:r>
          </w:p>
        </w:tc>
      </w:tr>
      <w:tr w:rsidR="00CA4E74" w:rsidRPr="000574BA" w14:paraId="295FA7EC" w14:textId="77777777" w:rsidTr="00152A62">
        <w:tc>
          <w:tcPr>
            <w:tcW w:w="9016" w:type="dxa"/>
          </w:tcPr>
          <w:p w14:paraId="7283123D"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 xml:space="preserve">Full source </w:t>
            </w:r>
            <w:proofErr w:type="spellStart"/>
            <w:r w:rsidRPr="000574BA">
              <w:rPr>
                <w:rFonts w:eastAsiaTheme="minorHAnsi"/>
                <w:sz w:val="22"/>
                <w:szCs w:val="22"/>
                <w:lang w:eastAsia="en-US"/>
              </w:rPr>
              <w:t>deghosting</w:t>
            </w:r>
            <w:proofErr w:type="spellEnd"/>
          </w:p>
        </w:tc>
      </w:tr>
      <w:tr w:rsidR="00CA4E74" w:rsidRPr="000574BA" w14:paraId="526D6A2B" w14:textId="77777777" w:rsidTr="00152A62">
        <w:tc>
          <w:tcPr>
            <w:tcW w:w="9016" w:type="dxa"/>
          </w:tcPr>
          <w:p w14:paraId="55B9C2A7"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3D surface related multiple elimination (SRME)</w:t>
            </w:r>
          </w:p>
        </w:tc>
      </w:tr>
      <w:tr w:rsidR="00CA4E74" w:rsidRPr="000574BA" w14:paraId="61FD0A17" w14:textId="77777777" w:rsidTr="00152A62">
        <w:tc>
          <w:tcPr>
            <w:tcW w:w="9016" w:type="dxa"/>
          </w:tcPr>
          <w:p w14:paraId="4A8EC3DE"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Convolutional 3D SRME</w:t>
            </w:r>
          </w:p>
        </w:tc>
      </w:tr>
      <w:tr w:rsidR="00CA4E74" w:rsidRPr="000574BA" w14:paraId="159554F4" w14:textId="77777777" w:rsidTr="00152A62">
        <w:tc>
          <w:tcPr>
            <w:tcW w:w="9016" w:type="dxa"/>
          </w:tcPr>
          <w:p w14:paraId="43790A84"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Wave equation 3D SRME</w:t>
            </w:r>
          </w:p>
        </w:tc>
      </w:tr>
      <w:tr w:rsidR="00CA4E74" w:rsidRPr="000574BA" w14:paraId="2B855F39" w14:textId="77777777" w:rsidTr="00152A62">
        <w:tc>
          <w:tcPr>
            <w:tcW w:w="9016" w:type="dxa"/>
          </w:tcPr>
          <w:p w14:paraId="1CE8D6CE"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2D surface related multiple elimination (SRME)</w:t>
            </w:r>
          </w:p>
        </w:tc>
      </w:tr>
      <w:tr w:rsidR="00CA4E74" w:rsidRPr="000574BA" w14:paraId="2237FBEE" w14:textId="77777777" w:rsidTr="00152A62">
        <w:tc>
          <w:tcPr>
            <w:tcW w:w="9016" w:type="dxa"/>
          </w:tcPr>
          <w:p w14:paraId="36A2E500"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 xml:space="preserve">High resolution radon </w:t>
            </w:r>
            <w:proofErr w:type="spellStart"/>
            <w:r w:rsidRPr="000574BA">
              <w:rPr>
                <w:rFonts w:eastAsiaTheme="minorHAnsi"/>
                <w:sz w:val="22"/>
                <w:szCs w:val="22"/>
                <w:lang w:eastAsia="en-US"/>
              </w:rPr>
              <w:t>demultiple</w:t>
            </w:r>
            <w:proofErr w:type="spellEnd"/>
          </w:p>
        </w:tc>
      </w:tr>
      <w:tr w:rsidR="00CA4E74" w:rsidRPr="000574BA" w14:paraId="24827A71" w14:textId="77777777" w:rsidTr="00152A62">
        <w:tc>
          <w:tcPr>
            <w:tcW w:w="9016" w:type="dxa"/>
          </w:tcPr>
          <w:p w14:paraId="58C8A583"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proofErr w:type="spellStart"/>
            <w:r w:rsidRPr="000574BA">
              <w:rPr>
                <w:rFonts w:eastAsiaTheme="minorHAnsi"/>
                <w:sz w:val="22"/>
                <w:szCs w:val="22"/>
                <w:lang w:eastAsia="en-US"/>
              </w:rPr>
              <w:t>HyperTomo</w:t>
            </w:r>
            <w:proofErr w:type="spellEnd"/>
            <w:r w:rsidRPr="000574BA">
              <w:rPr>
                <w:rFonts w:eastAsiaTheme="minorHAnsi"/>
                <w:sz w:val="22"/>
                <w:szCs w:val="22"/>
                <w:lang w:eastAsia="en-US"/>
              </w:rPr>
              <w:t xml:space="preserve"> velocity model building</w:t>
            </w:r>
          </w:p>
        </w:tc>
      </w:tr>
      <w:tr w:rsidR="00CA4E74" w:rsidRPr="000574BA" w14:paraId="63CA3ECB" w14:textId="77777777" w:rsidTr="00152A62">
        <w:tc>
          <w:tcPr>
            <w:tcW w:w="9016" w:type="dxa"/>
          </w:tcPr>
          <w:p w14:paraId="3CA01173"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 xml:space="preserve">Kirchhoff </w:t>
            </w:r>
            <w:proofErr w:type="spellStart"/>
            <w:r w:rsidRPr="000574BA">
              <w:rPr>
                <w:rFonts w:eastAsiaTheme="minorHAnsi"/>
                <w:sz w:val="22"/>
                <w:szCs w:val="22"/>
                <w:lang w:eastAsia="en-US"/>
              </w:rPr>
              <w:t>prestack</w:t>
            </w:r>
            <w:proofErr w:type="spellEnd"/>
            <w:r w:rsidRPr="000574BA">
              <w:rPr>
                <w:rFonts w:eastAsiaTheme="minorHAnsi"/>
                <w:sz w:val="22"/>
                <w:szCs w:val="22"/>
                <w:lang w:eastAsia="en-US"/>
              </w:rPr>
              <w:t xml:space="preserve"> time migration (PSTM)</w:t>
            </w:r>
          </w:p>
        </w:tc>
      </w:tr>
      <w:tr w:rsidR="00CA4E74" w:rsidRPr="000574BA" w14:paraId="54AC6881" w14:textId="77777777" w:rsidTr="00152A62">
        <w:tc>
          <w:tcPr>
            <w:tcW w:w="9016" w:type="dxa"/>
          </w:tcPr>
          <w:p w14:paraId="60D7DFAA"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 xml:space="preserve">Kirchhoff </w:t>
            </w:r>
            <w:proofErr w:type="spellStart"/>
            <w:r w:rsidRPr="000574BA">
              <w:rPr>
                <w:rFonts w:eastAsiaTheme="minorHAnsi"/>
                <w:sz w:val="22"/>
                <w:szCs w:val="22"/>
                <w:lang w:eastAsia="en-US"/>
              </w:rPr>
              <w:t>prestack</w:t>
            </w:r>
            <w:proofErr w:type="spellEnd"/>
            <w:r w:rsidRPr="000574BA">
              <w:rPr>
                <w:rFonts w:eastAsiaTheme="minorHAnsi"/>
                <w:sz w:val="22"/>
                <w:szCs w:val="22"/>
                <w:lang w:eastAsia="en-US"/>
              </w:rPr>
              <w:t xml:space="preserve"> depth migration (PSDM)</w:t>
            </w:r>
          </w:p>
        </w:tc>
      </w:tr>
      <w:tr w:rsidR="00CA4E74" w:rsidRPr="000574BA" w14:paraId="19F75BE0" w14:textId="77777777" w:rsidTr="00152A62">
        <w:tc>
          <w:tcPr>
            <w:tcW w:w="9016" w:type="dxa"/>
          </w:tcPr>
          <w:p w14:paraId="7531FE58"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 xml:space="preserve">Anisotropic Kirchhoff </w:t>
            </w:r>
            <w:proofErr w:type="spellStart"/>
            <w:r w:rsidRPr="000574BA">
              <w:rPr>
                <w:rFonts w:eastAsiaTheme="minorHAnsi"/>
                <w:sz w:val="22"/>
                <w:szCs w:val="22"/>
                <w:lang w:eastAsia="en-US"/>
              </w:rPr>
              <w:t>prestack</w:t>
            </w:r>
            <w:proofErr w:type="spellEnd"/>
            <w:r w:rsidRPr="000574BA">
              <w:rPr>
                <w:rFonts w:eastAsiaTheme="minorHAnsi"/>
                <w:sz w:val="22"/>
                <w:szCs w:val="22"/>
                <w:lang w:eastAsia="en-US"/>
              </w:rPr>
              <w:t xml:space="preserve"> time migration (PSTM)</w:t>
            </w:r>
          </w:p>
        </w:tc>
      </w:tr>
      <w:tr w:rsidR="00CA4E74" w:rsidRPr="000574BA" w14:paraId="3FA7A1CC" w14:textId="77777777" w:rsidTr="00152A62">
        <w:tc>
          <w:tcPr>
            <w:tcW w:w="9016" w:type="dxa"/>
          </w:tcPr>
          <w:p w14:paraId="418C550D"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proofErr w:type="spellStart"/>
            <w:r w:rsidRPr="000574BA">
              <w:rPr>
                <w:rFonts w:eastAsiaTheme="minorHAnsi"/>
                <w:sz w:val="22"/>
                <w:szCs w:val="22"/>
                <w:lang w:eastAsia="en-US"/>
              </w:rPr>
              <w:t>Poststack</w:t>
            </w:r>
            <w:proofErr w:type="spellEnd"/>
            <w:r w:rsidRPr="000574BA">
              <w:rPr>
                <w:rFonts w:eastAsiaTheme="minorHAnsi"/>
                <w:sz w:val="22"/>
                <w:szCs w:val="22"/>
                <w:lang w:eastAsia="en-US"/>
              </w:rPr>
              <w:t xml:space="preserve"> time migration</w:t>
            </w:r>
          </w:p>
        </w:tc>
      </w:tr>
      <w:tr w:rsidR="00CA4E74" w:rsidRPr="000574BA" w14:paraId="48E0321A" w14:textId="77777777" w:rsidTr="00152A62">
        <w:tc>
          <w:tcPr>
            <w:tcW w:w="9016" w:type="dxa"/>
          </w:tcPr>
          <w:p w14:paraId="1CF6F34A" w14:textId="77777777" w:rsidR="00CA4E74" w:rsidRPr="000574BA" w:rsidRDefault="00CA4E74" w:rsidP="00CA4E74">
            <w:pPr>
              <w:pStyle w:val="item"/>
              <w:numPr>
                <w:ilvl w:val="0"/>
                <w:numId w:val="1"/>
              </w:numPr>
              <w:shd w:val="clear" w:color="auto" w:fill="FFFFFF"/>
              <w:spacing w:after="75" w:afterAutospacing="0"/>
              <w:rPr>
                <w:rFonts w:eastAsiaTheme="minorHAnsi"/>
                <w:sz w:val="22"/>
                <w:szCs w:val="22"/>
                <w:lang w:eastAsia="en-US"/>
              </w:rPr>
            </w:pPr>
            <w:r w:rsidRPr="000574BA">
              <w:rPr>
                <w:rFonts w:eastAsiaTheme="minorHAnsi"/>
                <w:sz w:val="22"/>
                <w:szCs w:val="22"/>
                <w:lang w:eastAsia="en-US"/>
              </w:rPr>
              <w:t>Post-migration image optimization</w:t>
            </w:r>
          </w:p>
        </w:tc>
      </w:tr>
    </w:tbl>
    <w:p w14:paraId="6CC04F6E" w14:textId="77777777" w:rsidR="00855858" w:rsidRDefault="00855858" w:rsidP="00855858">
      <w:pPr>
        <w:rPr>
          <w:rFonts w:ascii="Times New Roman" w:hAnsi="Times New Roman" w:cs="Times New Roman"/>
          <w:b/>
          <w:bCs/>
        </w:rPr>
      </w:pPr>
    </w:p>
    <w:p w14:paraId="20859268" w14:textId="77777777" w:rsidR="00855858" w:rsidRDefault="00855858" w:rsidP="00855858">
      <w:pPr>
        <w:rPr>
          <w:rFonts w:ascii="Times New Roman" w:hAnsi="Times New Roman" w:cs="Times New Roman"/>
          <w:b/>
          <w:bCs/>
        </w:rPr>
      </w:pPr>
    </w:p>
    <w:p w14:paraId="1E19DB4F" w14:textId="28B41B3C" w:rsidR="00855858" w:rsidRPr="009954B3" w:rsidRDefault="00855858" w:rsidP="00855858">
      <w:pPr>
        <w:rPr>
          <w:rFonts w:ascii="Times New Roman" w:hAnsi="Times New Roman" w:cs="Times New Roman"/>
        </w:rPr>
      </w:pPr>
      <w:r>
        <w:rPr>
          <w:rFonts w:ascii="Times New Roman" w:hAnsi="Times New Roman" w:cs="Times New Roman"/>
          <w:b/>
          <w:bCs/>
        </w:rPr>
        <w:t>Figure S</w:t>
      </w:r>
      <w:r w:rsidRPr="000574BA">
        <w:rPr>
          <w:rFonts w:ascii="Times New Roman" w:hAnsi="Times New Roman" w:cs="Times New Roman"/>
          <w:b/>
          <w:bCs/>
        </w:rPr>
        <w:t>1</w:t>
      </w:r>
      <w:r w:rsidRPr="000574BA">
        <w:rPr>
          <w:rFonts w:ascii="Times New Roman" w:hAnsi="Times New Roman" w:cs="Times New Roman"/>
        </w:rPr>
        <w:t>:</w:t>
      </w:r>
      <w:r>
        <w:rPr>
          <w:rFonts w:ascii="Times New Roman" w:hAnsi="Times New Roman" w:cs="Times New Roman"/>
        </w:rPr>
        <w:t xml:space="preserve"> </w:t>
      </w:r>
      <w:r w:rsidRPr="009954B3">
        <w:rPr>
          <w:rFonts w:ascii="Times New Roman" w:hAnsi="Times New Roman" w:cs="Times New Roman"/>
          <w:b/>
          <w:bCs/>
        </w:rPr>
        <w:t xml:space="preserve">Depth maps showing the surface crater morphology at the KPg1, KPg2 and KPg3 horizons. </w:t>
      </w:r>
      <w:r w:rsidRPr="009954B3">
        <w:rPr>
          <w:rFonts w:ascii="Times New Roman" w:hAnsi="Times New Roman" w:cs="Times New Roman"/>
        </w:rPr>
        <w:t>The KPg1 horizon is interpreted as the crater geometry below an in-situ breccia/suevite unit, KPg2 as the crater floor immediately after the crater modification stage, and KPg3 as crater floor after resurge deposition. All three surfaces show a pronounced central uplift, a stepped terrace zone above the rim syncline/annular moat and a well-developed crater rim. The crater depth is greater for KPg1 (~230 m) than for KPg2 (~130 m) or KPg3 (~70 m). Contour interval is 10 m. The inner rim is interpreted at the area of greatest elevation for all three reflections, providing an accurate measure of crater diameter (average 9.2 km) and area (67 km</w:t>
      </w:r>
      <w:r w:rsidRPr="009954B3">
        <w:rPr>
          <w:rFonts w:ascii="Times New Roman" w:hAnsi="Times New Roman" w:cs="Times New Roman"/>
          <w:vertAlign w:val="superscript"/>
        </w:rPr>
        <w:t>2</w:t>
      </w:r>
      <w:r w:rsidRPr="009954B3">
        <w:rPr>
          <w:rFonts w:ascii="Times New Roman" w:hAnsi="Times New Roman" w:cs="Times New Roman"/>
        </w:rPr>
        <w:t>).</w:t>
      </w:r>
    </w:p>
    <w:p w14:paraId="594817EF" w14:textId="56B14820" w:rsidR="009954B3" w:rsidRDefault="00855858">
      <w:pPr>
        <w:rPr>
          <w:rFonts w:ascii="Times New Roman" w:hAnsi="Times New Roman" w:cs="Times New Roman"/>
          <w:b/>
          <w:bCs/>
        </w:rPr>
      </w:pPr>
      <w:r>
        <w:rPr>
          <w:noProof/>
          <w14:ligatures w14:val="standardContextual"/>
        </w:rPr>
        <w:drawing>
          <wp:inline distT="0" distB="0" distL="0" distR="0" wp14:anchorId="6A28D3E8" wp14:editId="364384A0">
            <wp:extent cx="5731510" cy="3109595"/>
            <wp:effectExtent l="0" t="0" r="2540" b="0"/>
            <wp:docPr id="1803758447" name="Picture 1" descr="A close-up of several images of a blue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58447" name="Picture 1" descr="A close-up of several images of a blue hole&#10;&#10;Description automatically generated"/>
                    <pic:cNvPicPr/>
                  </pic:nvPicPr>
                  <pic:blipFill>
                    <a:blip r:embed="rId5"/>
                    <a:stretch>
                      <a:fillRect/>
                    </a:stretch>
                  </pic:blipFill>
                  <pic:spPr>
                    <a:xfrm>
                      <a:off x="0" y="0"/>
                      <a:ext cx="5731510" cy="3109595"/>
                    </a:xfrm>
                    <a:prstGeom prst="rect">
                      <a:avLst/>
                    </a:prstGeom>
                  </pic:spPr>
                </pic:pic>
              </a:graphicData>
            </a:graphic>
          </wp:inline>
        </w:drawing>
      </w:r>
    </w:p>
    <w:p w14:paraId="348A8F8E" w14:textId="77777777" w:rsidR="009954B3" w:rsidRDefault="009954B3">
      <w:pPr>
        <w:rPr>
          <w:rFonts w:ascii="Times New Roman" w:hAnsi="Times New Roman" w:cs="Times New Roman"/>
          <w:b/>
          <w:bCs/>
        </w:rPr>
      </w:pPr>
    </w:p>
    <w:p w14:paraId="2EB24135" w14:textId="39CC6CF6" w:rsidR="00F65325" w:rsidRDefault="00771FDC">
      <w:r>
        <w:rPr>
          <w:rFonts w:ascii="Times New Roman" w:hAnsi="Times New Roman" w:cs="Times New Roman"/>
          <w:b/>
          <w:bCs/>
        </w:rPr>
        <w:lastRenderedPageBreak/>
        <w:t>Movie</w:t>
      </w:r>
      <w:r w:rsidRPr="000574BA">
        <w:rPr>
          <w:rFonts w:ascii="Times New Roman" w:hAnsi="Times New Roman" w:cs="Times New Roman"/>
          <w:b/>
          <w:bCs/>
        </w:rPr>
        <w:t xml:space="preserve"> </w:t>
      </w:r>
      <w:r>
        <w:rPr>
          <w:rFonts w:ascii="Times New Roman" w:hAnsi="Times New Roman" w:cs="Times New Roman"/>
          <w:b/>
          <w:bCs/>
        </w:rPr>
        <w:t>S</w:t>
      </w:r>
      <w:r w:rsidRPr="000574BA">
        <w:rPr>
          <w:rFonts w:ascii="Times New Roman" w:hAnsi="Times New Roman" w:cs="Times New Roman"/>
          <w:b/>
          <w:bCs/>
        </w:rPr>
        <w:t>1</w:t>
      </w:r>
      <w:r w:rsidRPr="000574BA">
        <w:rPr>
          <w:rFonts w:ascii="Times New Roman" w:hAnsi="Times New Roman" w:cs="Times New Roman"/>
        </w:rPr>
        <w:t>:</w:t>
      </w:r>
      <w:r w:rsidR="007F4A43">
        <w:rPr>
          <w:rFonts w:ascii="Times New Roman" w:hAnsi="Times New Roman" w:cs="Times New Roman"/>
        </w:rPr>
        <w:t xml:space="preserve"> </w:t>
      </w:r>
      <w:r w:rsidR="007F4A43" w:rsidRPr="007F4A43">
        <w:rPr>
          <w:rFonts w:ascii="Times New Roman" w:hAnsi="Times New Roman" w:cs="Times New Roman"/>
          <w:b/>
          <w:bCs/>
        </w:rPr>
        <w:t>Three-dimensional architecture of Nadir Crater shown by sequentially removing seismic horizons.</w:t>
      </w:r>
      <w:r w:rsidR="007F4A43" w:rsidRPr="007F4A43">
        <w:rPr>
          <w:rFonts w:ascii="Times New Roman" w:hAnsi="Times New Roman" w:cs="Times New Roman"/>
        </w:rPr>
        <w:t xml:space="preserve"> Video annotated using Clipchamp video editor.</w:t>
      </w:r>
    </w:p>
    <w:sectPr w:rsidR="00F653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D3F54"/>
    <w:multiLevelType w:val="hybridMultilevel"/>
    <w:tmpl w:val="1E34F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2355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E74"/>
    <w:rsid w:val="000574BA"/>
    <w:rsid w:val="00771FDC"/>
    <w:rsid w:val="007F4A43"/>
    <w:rsid w:val="00855858"/>
    <w:rsid w:val="009954B3"/>
    <w:rsid w:val="00A81321"/>
    <w:rsid w:val="00CA4E74"/>
    <w:rsid w:val="00DF78C1"/>
    <w:rsid w:val="00F65325"/>
    <w:rsid w:val="00FA7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9BBC"/>
  <w15:chartTrackingRefBased/>
  <w15:docId w15:val="{DF86F735-0E3B-4651-8F13-5D9DC5E8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E74"/>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E7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
    <w:name w:val="item"/>
    <w:basedOn w:val="Normal"/>
    <w:rsid w:val="00CA4E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213</Words>
  <Characters>1219</Characters>
  <Application>Microsoft Office Word</Application>
  <DocSecurity>0</DocSecurity>
  <Lines>10</Lines>
  <Paragraphs>2</Paragraphs>
  <ScaleCrop>false</ScaleCrop>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Nicholson, Uisdean</dc:creator>
  <cp:keywords/>
  <dc:description/>
  <cp:lastModifiedBy>Nicholson, Uisdean</cp:lastModifiedBy>
  <cp:revision>2</cp:revision>
  <dcterms:created xsi:type="dcterms:W3CDTF">2024-05-03T09:43:00Z</dcterms:created>
  <dcterms:modified xsi:type="dcterms:W3CDTF">2024-05-03T09:43:00Z</dcterms:modified>
</cp:coreProperties>
</file>