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33BD7B" w14:textId="77777777" w:rsidR="009410AF" w:rsidRDefault="009410AF" w:rsidP="009410AF">
      <w:pPr>
        <w:spacing w:line="480" w:lineRule="auto"/>
      </w:pPr>
      <w:r w:rsidRPr="003C65D5">
        <w:rPr>
          <w:noProof/>
        </w:rPr>
        <w:drawing>
          <wp:inline distT="0" distB="0" distL="0" distR="0" wp14:anchorId="13CD7E9F" wp14:editId="4D7F60B8">
            <wp:extent cx="3931920" cy="3801252"/>
            <wp:effectExtent l="0" t="0" r="5080" b="0"/>
            <wp:docPr id="638" name="Picture 7" descr="Chart, rada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3B46E62-C371-0F44-9981-47094DB8EA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" name="Picture 7" descr="Chart, radar chart&#10;&#10;Description automatically generated">
                      <a:extLst>
                        <a:ext uri="{FF2B5EF4-FFF2-40B4-BE49-F238E27FC236}">
                          <a16:creationId xmlns:a16="http://schemas.microsoft.com/office/drawing/2014/main" id="{53B46E62-C371-0F44-9981-47094DB8EA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52604" cy="382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8C5EA" w14:textId="77777777" w:rsidR="009410AF" w:rsidRDefault="009410AF" w:rsidP="009410AF">
      <w:pPr>
        <w:spacing w:line="480" w:lineRule="auto"/>
        <w:jc w:val="both"/>
      </w:pPr>
      <w:r>
        <w:t xml:space="preserve">Online Resource 2. Principal component analysis of </w:t>
      </w:r>
      <w:r w:rsidRPr="004C60DA">
        <w:rPr>
          <w:color w:val="000000"/>
        </w:rPr>
        <w:t>branch length-standardized spinescence variables</w:t>
      </w:r>
      <w:r>
        <w:rPr>
          <w:color w:val="000000"/>
        </w:rPr>
        <w:t xml:space="preserve">: </w:t>
      </w:r>
      <w:r w:rsidRPr="004C60DA">
        <w:rPr>
          <w:color w:val="000000"/>
        </w:rPr>
        <w:t xml:space="preserve">thorn length (L), thorn width (W), </w:t>
      </w:r>
      <w:proofErr w:type="gramStart"/>
      <w:r w:rsidRPr="004C60DA">
        <w:rPr>
          <w:color w:val="000000"/>
        </w:rPr>
        <w:t>L:W</w:t>
      </w:r>
      <w:proofErr w:type="gramEnd"/>
      <w:r>
        <w:rPr>
          <w:color w:val="000000"/>
        </w:rPr>
        <w:t xml:space="preserve"> (L.W) ratio</w:t>
      </w:r>
      <w:r w:rsidRPr="004C60DA">
        <w:rPr>
          <w:color w:val="000000"/>
        </w:rPr>
        <w:t>, thorn density</w:t>
      </w:r>
      <w:r>
        <w:rPr>
          <w:color w:val="000000"/>
        </w:rPr>
        <w:t xml:space="preserve"> (Density)</w:t>
      </w:r>
      <w:r w:rsidRPr="004C60DA">
        <w:rPr>
          <w:color w:val="000000"/>
        </w:rPr>
        <w:t xml:space="preserve"> and thorn biomass </w:t>
      </w:r>
      <w:r>
        <w:rPr>
          <w:color w:val="000000"/>
        </w:rPr>
        <w:t>allocation (Biomass), in</w:t>
      </w:r>
      <w:r w:rsidRPr="004C60DA">
        <w:rPr>
          <w:color w:val="000000"/>
        </w:rPr>
        <w:t xml:space="preserve"> </w:t>
      </w:r>
      <w:r w:rsidRPr="004C60DA">
        <w:rPr>
          <w:i/>
          <w:iCs/>
        </w:rPr>
        <w:t xml:space="preserve">Ulex europaeus </w:t>
      </w:r>
      <w:r w:rsidRPr="004C60DA">
        <w:t>from the invaded and native range</w:t>
      </w:r>
      <w:r>
        <w:t>s (Chile and Spain, respectively)</w:t>
      </w:r>
      <w:r w:rsidRPr="004C60DA">
        <w:t>.</w:t>
      </w:r>
    </w:p>
    <w:p w14:paraId="407AAE25" w14:textId="2F4B845D" w:rsidR="00B6324B" w:rsidRPr="009410AF" w:rsidRDefault="00B6324B" w:rsidP="009410AF"/>
    <w:sectPr w:rsidR="00B6324B" w:rsidRPr="009410AF" w:rsidSect="009410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367"/>
    <w:rsid w:val="00083367"/>
    <w:rsid w:val="00102821"/>
    <w:rsid w:val="00125E54"/>
    <w:rsid w:val="00276441"/>
    <w:rsid w:val="005B27D1"/>
    <w:rsid w:val="0063316A"/>
    <w:rsid w:val="00755FAF"/>
    <w:rsid w:val="009410AF"/>
    <w:rsid w:val="0096471C"/>
    <w:rsid w:val="009B5DC5"/>
    <w:rsid w:val="009D6A7A"/>
    <w:rsid w:val="00B6324B"/>
    <w:rsid w:val="00BA7430"/>
    <w:rsid w:val="00BB03F8"/>
    <w:rsid w:val="00C15119"/>
    <w:rsid w:val="00C152D9"/>
    <w:rsid w:val="00DD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CF5EE0"/>
  <w14:defaultImageDpi w14:val="32767"/>
  <w15:chartTrackingRefBased/>
  <w15:docId w15:val="{E9F42DE6-D11A-AC49-B4E5-4527EB38F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8336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08336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2</cp:revision>
  <dcterms:created xsi:type="dcterms:W3CDTF">2021-04-14T11:28:00Z</dcterms:created>
  <dcterms:modified xsi:type="dcterms:W3CDTF">2021-04-14T11:28:00Z</dcterms:modified>
</cp:coreProperties>
</file>