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FF005" w14:textId="77777777" w:rsidR="003F7EA1" w:rsidRPr="00A9369D" w:rsidRDefault="003F7EA1" w:rsidP="003F7EA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369D">
        <w:rPr>
          <w:rFonts w:ascii="Times New Roman" w:eastAsia="Calibri" w:hAnsi="Times New Roman" w:cs="Times New Roman"/>
          <w:b/>
          <w:bCs/>
          <w:sz w:val="24"/>
          <w:szCs w:val="24"/>
        </w:rPr>
        <w:t>SUPPLEMENTARY MATERIALS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3F7EA1" w14:paraId="05D3E27D" w14:textId="77777777" w:rsidTr="009A29B8">
        <w:trPr>
          <w:trHeight w:val="285"/>
        </w:trPr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77B7D3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Supplementary Table 1:  Mean Difference and Confidence Intervals for Significant Difference</w:t>
            </w:r>
            <w:r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3B70D33A">
              <w:rPr>
                <w:rFonts w:ascii="Calibri" w:eastAsia="Calibri" w:hAnsi="Calibri" w:cs="Calibri"/>
                <w:color w:val="000000" w:themeColor="text1"/>
              </w:rPr>
              <w:t xml:space="preserve"> by Site and Gender</w:t>
            </w:r>
          </w:p>
        </w:tc>
      </w:tr>
      <w:tr w:rsidR="003F7EA1" w14:paraId="3C94DBA0" w14:textId="77777777" w:rsidTr="009A29B8">
        <w:trPr>
          <w:trHeight w:val="285"/>
        </w:trPr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A477CE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SITE:  UCSD-WUSTL</w:t>
            </w:r>
          </w:p>
        </w:tc>
      </w:tr>
      <w:tr w:rsidR="003F7EA1" w14:paraId="3C37728F" w14:textId="77777777" w:rsidTr="009A29B8">
        <w:trPr>
          <w:trHeight w:val="5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BA4F09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76D1CE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P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5B94E4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Mean Difference (CI)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6BCC7D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95% CI (Low)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90B333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95% CI (high)</w:t>
            </w:r>
          </w:p>
        </w:tc>
      </w:tr>
      <w:tr w:rsidR="003F7EA1" w14:paraId="2E1907A8" w14:textId="77777777" w:rsidTr="009A29B8">
        <w:trPr>
          <w:trHeight w:val="5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32B948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Maximal Cardiovascular Fitness (METS)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FAD71F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1BA38A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-1.0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5DD8D2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-1.4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53DB82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-0.7</w:t>
            </w:r>
          </w:p>
        </w:tc>
      </w:tr>
      <w:tr w:rsidR="003F7EA1" w14:paraId="51571F92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47946C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DMN Connectivity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15A54A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72C840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0.052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78F3DA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2FD04D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0.064</w:t>
            </w:r>
          </w:p>
        </w:tc>
      </w:tr>
      <w:tr w:rsidR="003F7EA1" w14:paraId="2C7CDE8F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62F8C9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ECN Connectivity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EEFB34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27DEF9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0.034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A1AB49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0.029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34C52B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0.04</w:t>
            </w:r>
          </w:p>
        </w:tc>
      </w:tr>
      <w:tr w:rsidR="003F7EA1" w14:paraId="7EB77417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72E8EB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DAN Connectivity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5E5876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747F95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0.033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4F535E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0.028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3E07A0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0.039</w:t>
            </w:r>
          </w:p>
        </w:tc>
      </w:tr>
      <w:tr w:rsidR="003F7EA1" w14:paraId="171CA413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ED9701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SAL Connectivity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C6FCEB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E1B15D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0.088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5E2F81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511EEF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0.107</w:t>
            </w:r>
          </w:p>
        </w:tc>
      </w:tr>
      <w:tr w:rsidR="003F7EA1" w14:paraId="4977B0DA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CF19EF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MOT Connectivity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22C608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140370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0.091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D4B40F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0.071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0C6B27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0.112</w:t>
            </w:r>
          </w:p>
        </w:tc>
      </w:tr>
      <w:tr w:rsidR="003F7EA1" w14:paraId="41CED316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C87470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VIS Connectivity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27ACFB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23C6D1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0.061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8F0B28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0.049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ABBF17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0.073</w:t>
            </w:r>
          </w:p>
        </w:tc>
      </w:tr>
      <w:tr w:rsidR="003F7EA1" w14:paraId="40F4D3ED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84C50A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BSDMN Connectivity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87E681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A29C7B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0.039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5A0EAD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F1BD37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0.047</w:t>
            </w:r>
          </w:p>
        </w:tc>
      </w:tr>
      <w:tr w:rsidR="003F7EA1" w14:paraId="7F29E436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7308FD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BSDAN Connectivity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2C75E0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B2F368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0.028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30BF3C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0.016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255490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0.04</w:t>
            </w:r>
          </w:p>
        </w:tc>
      </w:tr>
      <w:tr w:rsidR="003F7EA1" w14:paraId="7D67951B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14:paraId="0524EBE6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14:paraId="747A88D4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14:paraId="1BE028A6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14:paraId="0184370F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14:paraId="4840EA41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3F7EA1" w14:paraId="0FC67B96" w14:textId="77777777" w:rsidTr="009A29B8">
        <w:trPr>
          <w:trHeight w:val="570"/>
        </w:trPr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D01BC8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Sex:  Female-Male</w:t>
            </w:r>
          </w:p>
        </w:tc>
      </w:tr>
      <w:tr w:rsidR="003F7EA1" w14:paraId="6D672F7D" w14:textId="77777777" w:rsidTr="009A29B8">
        <w:trPr>
          <w:trHeight w:val="5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7FD83F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Age (</w:t>
            </w:r>
            <w:proofErr w:type="spellStart"/>
            <w:r w:rsidRPr="3B70D33A">
              <w:rPr>
                <w:rFonts w:ascii="Calibri" w:eastAsia="Calibri" w:hAnsi="Calibri" w:cs="Calibri"/>
                <w:color w:val="000000" w:themeColor="text1"/>
              </w:rPr>
              <w:t>yrs</w:t>
            </w:r>
            <w:proofErr w:type="spellEnd"/>
            <w:r w:rsidRPr="3B70D33A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97CFE9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0.005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10147B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-1.6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EE8FAC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-2.7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0A7CEC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-0.5</w:t>
            </w:r>
          </w:p>
        </w:tc>
      </w:tr>
      <w:tr w:rsidR="003F7EA1" w14:paraId="34B796F2" w14:textId="77777777" w:rsidTr="009A29B8">
        <w:trPr>
          <w:trHeight w:val="5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95D2BC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Maximal Cardiovascular Fitness (METS)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C247BE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472EDF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-1.4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DDFB99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-1.8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0A0D92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-0.9</w:t>
            </w:r>
          </w:p>
        </w:tc>
      </w:tr>
      <w:tr w:rsidR="003F7EA1" w14:paraId="688FB0D8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2693F7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Body Fat (%)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071A3D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864FC9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9.4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AF904A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7.9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3F1830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10.9</w:t>
            </w:r>
          </w:p>
        </w:tc>
      </w:tr>
      <w:tr w:rsidR="003F7EA1" w14:paraId="75C57462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802C47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Lean Tissue (g)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2F8985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BB722E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-15307.6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1837C3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-16643.2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2000A4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-13972</w:t>
            </w:r>
          </w:p>
        </w:tc>
      </w:tr>
      <w:tr w:rsidR="003F7EA1" w14:paraId="6EC34D6D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0EC784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Visceral Adipose Tissue (g)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08ECCA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&lt;.001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70F96B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-1063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1D5742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-1240.4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A97391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-885.6</w:t>
            </w:r>
          </w:p>
        </w:tc>
      </w:tr>
      <w:tr w:rsidR="003F7EA1" w14:paraId="1CDAC9D7" w14:textId="77777777" w:rsidTr="009A29B8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7E40F0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Total Movement (VM CPM)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8E1838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0.026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43FECC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135.5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92CBE0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16.6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A41C33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254.5</w:t>
            </w:r>
          </w:p>
        </w:tc>
      </w:tr>
      <w:tr w:rsidR="003F7EA1" w14:paraId="48E18F34" w14:textId="77777777" w:rsidTr="009A29B8">
        <w:trPr>
          <w:trHeight w:val="81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7DF395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DMN Connectivity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F650A1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0.019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7FFE7D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0.019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52DE9F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0.003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33521B" w14:textId="77777777" w:rsidR="003F7EA1" w:rsidRDefault="003F7EA1" w:rsidP="009A29B8">
            <w:pPr>
              <w:spacing w:after="0"/>
              <w:jc w:val="center"/>
            </w:pPr>
            <w:r w:rsidRPr="3B70D33A">
              <w:rPr>
                <w:rFonts w:ascii="Calibri" w:eastAsia="Calibri" w:hAnsi="Calibri" w:cs="Calibri"/>
                <w:color w:val="000000" w:themeColor="text1"/>
              </w:rPr>
              <w:t>0.034</w:t>
            </w:r>
          </w:p>
        </w:tc>
      </w:tr>
      <w:tr w:rsidR="003F7EA1" w14:paraId="7375E98D" w14:textId="77777777" w:rsidTr="009A29B8">
        <w:trPr>
          <w:trHeight w:val="825"/>
        </w:trPr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3F9CFA" w14:textId="77777777" w:rsidR="003F7EA1" w:rsidRDefault="003F7EA1" w:rsidP="009A29B8">
            <w:pPr>
              <w:spacing w:after="0"/>
              <w:jc w:val="center"/>
            </w:pPr>
            <w:proofErr w:type="spellStart"/>
            <w:r w:rsidRPr="3B70D33A">
              <w:rPr>
                <w:rFonts w:ascii="Calibri" w:eastAsia="Calibri" w:hAnsi="Calibri" w:cs="Calibri"/>
                <w:sz w:val="18"/>
                <w:szCs w:val="18"/>
              </w:rPr>
              <w:t>Yrs</w:t>
            </w:r>
            <w:proofErr w:type="spellEnd"/>
            <w:r w:rsidRPr="3B70D33A">
              <w:rPr>
                <w:rFonts w:ascii="Calibri" w:eastAsia="Calibri" w:hAnsi="Calibri" w:cs="Calibri"/>
                <w:sz w:val="18"/>
                <w:szCs w:val="18"/>
              </w:rPr>
              <w:t xml:space="preserve">=Years; METS= Metabolic </w:t>
            </w:r>
            <w:proofErr w:type="spellStart"/>
            <w:r w:rsidRPr="3B70D33A">
              <w:rPr>
                <w:rFonts w:ascii="Calibri" w:eastAsia="Calibri" w:hAnsi="Calibri" w:cs="Calibri"/>
                <w:sz w:val="18"/>
                <w:szCs w:val="18"/>
              </w:rPr>
              <w:t>Equivilant</w:t>
            </w:r>
            <w:proofErr w:type="spellEnd"/>
            <w:r w:rsidRPr="3B70D33A">
              <w:rPr>
                <w:rFonts w:ascii="Calibri" w:eastAsia="Calibri" w:hAnsi="Calibri" w:cs="Calibri"/>
                <w:sz w:val="18"/>
                <w:szCs w:val="18"/>
              </w:rPr>
              <w:t xml:space="preserve"> of Task; VM= Vector Magnitude; CPM= Counts per minute; g=grams; min= minutes; DMN = Default Mode Network; ECN = Executive Control Network; DAN = Dorsal Attentional Network; SAL = Salience Network; MOT = Motor Control Network; VIS = Visual Network; BS = Ben </w:t>
            </w:r>
            <w:proofErr w:type="spellStart"/>
            <w:r w:rsidRPr="3B70D33A">
              <w:rPr>
                <w:rFonts w:ascii="Calibri" w:eastAsia="Calibri" w:hAnsi="Calibri" w:cs="Calibri"/>
                <w:sz w:val="18"/>
                <w:szCs w:val="18"/>
              </w:rPr>
              <w:t>Sietzman</w:t>
            </w:r>
            <w:proofErr w:type="spellEnd"/>
            <w:r w:rsidRPr="3B70D33A">
              <w:rPr>
                <w:rFonts w:ascii="Calibri" w:eastAsia="Calibri" w:hAnsi="Calibri" w:cs="Calibri"/>
                <w:sz w:val="18"/>
                <w:szCs w:val="18"/>
              </w:rPr>
              <w:t xml:space="preserve"> defined network.</w:t>
            </w:r>
          </w:p>
        </w:tc>
      </w:tr>
    </w:tbl>
    <w:p w14:paraId="0D8DB20C" w14:textId="77777777" w:rsidR="003F7EA1" w:rsidRDefault="003F7EA1" w:rsidP="003F7EA1">
      <w:pPr>
        <w:jc w:val="center"/>
      </w:pPr>
    </w:p>
    <w:p w14:paraId="0FF43886" w14:textId="77777777" w:rsidR="003F7EA1" w:rsidRDefault="003F7EA1" w:rsidP="003F7EA1">
      <w:pPr>
        <w:spacing w:after="0"/>
        <w:jc w:val="center"/>
      </w:pPr>
    </w:p>
    <w:p w14:paraId="27292F11" w14:textId="77777777" w:rsidR="003F7EA1" w:rsidRDefault="003F7EA1" w:rsidP="003F7EA1">
      <w:pPr>
        <w:spacing w:after="0"/>
        <w:jc w:val="center"/>
      </w:pPr>
    </w:p>
    <w:p w14:paraId="71FF7677" w14:textId="77777777" w:rsidR="003F7EA1" w:rsidRDefault="003F7EA1" w:rsidP="003F7EA1">
      <w:pPr>
        <w:spacing w:after="0"/>
        <w:jc w:val="center"/>
      </w:pPr>
    </w:p>
    <w:p w14:paraId="7070A485" w14:textId="77777777" w:rsidR="003F7EA1" w:rsidRDefault="003F7EA1" w:rsidP="003F7EA1">
      <w:pPr>
        <w:spacing w:after="0"/>
        <w:jc w:val="center"/>
        <w:rPr>
          <w:b/>
          <w:bCs/>
        </w:rPr>
      </w:pPr>
      <w:r w:rsidRPr="435B4D30">
        <w:rPr>
          <w:b/>
          <w:bCs/>
        </w:rPr>
        <w:lastRenderedPageBreak/>
        <w:t>Supplementary Figure 1</w:t>
      </w:r>
    </w:p>
    <w:p w14:paraId="2C6474BC" w14:textId="77777777" w:rsidR="003F7EA1" w:rsidRDefault="003F7EA1" w:rsidP="003F7EA1">
      <w:pPr>
        <w:spacing w:after="0"/>
        <w:jc w:val="center"/>
      </w:pPr>
      <w:proofErr w:type="spellStart"/>
      <w:r>
        <w:t>Seitzman</w:t>
      </w:r>
      <w:proofErr w:type="spellEnd"/>
      <w:r>
        <w:t xml:space="preserve"> and Voss Coordinates and ROI’s</w:t>
      </w:r>
    </w:p>
    <w:p w14:paraId="24DF11DC" w14:textId="77777777" w:rsidR="003F7EA1" w:rsidRDefault="003F7EA1" w:rsidP="003F7EA1">
      <w:pPr>
        <w:spacing w:after="0"/>
        <w:jc w:val="center"/>
      </w:pPr>
      <w:r>
        <w:t>Default Mode Network</w:t>
      </w:r>
    </w:p>
    <w:p w14:paraId="1CBCFC4A" w14:textId="77777777" w:rsidR="003F7EA1" w:rsidRDefault="003F7EA1" w:rsidP="003F7EA1">
      <w:pPr>
        <w:spacing w:after="0"/>
      </w:pPr>
      <w:r>
        <w:rPr>
          <w:noProof/>
        </w:rPr>
        <w:drawing>
          <wp:inline distT="0" distB="0" distL="0" distR="0" wp14:anchorId="645CAC2D" wp14:editId="52462652">
            <wp:extent cx="6019800" cy="3511550"/>
            <wp:effectExtent l="0" t="0" r="0" b="0"/>
            <wp:docPr id="1033345056" name="Picture 1033345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A=</w:t>
      </w:r>
      <w:proofErr w:type="spellStart"/>
      <w:r>
        <w:t>Seitzman</w:t>
      </w:r>
      <w:proofErr w:type="spellEnd"/>
      <w:r>
        <w:t xml:space="preserve"> coordinates and associated ROI designations</w:t>
      </w:r>
    </w:p>
    <w:p w14:paraId="192774C8" w14:textId="77777777" w:rsidR="003F7EA1" w:rsidRDefault="003F7EA1" w:rsidP="003F7EA1">
      <w:pPr>
        <w:spacing w:after="0"/>
      </w:pPr>
      <w:r>
        <w:t>B=Visual representation of Voss ROI designations</w:t>
      </w:r>
    </w:p>
    <w:p w14:paraId="19B7E497" w14:textId="77777777" w:rsidR="003F7EA1" w:rsidRDefault="003F7EA1" w:rsidP="003F7EA1">
      <w:pPr>
        <w:spacing w:after="0"/>
      </w:pPr>
      <w:r>
        <w:t xml:space="preserve">A’=Overlay of Voss visual representations on </w:t>
      </w:r>
      <w:proofErr w:type="spellStart"/>
      <w:r>
        <w:t>Seitzman</w:t>
      </w:r>
      <w:proofErr w:type="spellEnd"/>
      <w:r>
        <w:t xml:space="preserve"> coordinates/designations</w:t>
      </w:r>
    </w:p>
    <w:p w14:paraId="3EC936B8" w14:textId="77777777" w:rsidR="003F7EA1" w:rsidRDefault="003F7EA1" w:rsidP="003F7EA1">
      <w:pPr>
        <w:spacing w:after="0"/>
        <w:jc w:val="center"/>
      </w:pPr>
    </w:p>
    <w:p w14:paraId="4844FDB8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19C6639F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6AE89430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7789F5F0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2ACE5D0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3DF90626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156DB262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2C61042A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20E97954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37E05C97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354CD4DD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5F8EEB1D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8DEA6A8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60AC3CD1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4AA60A32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5EE20C0F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20F58ADF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6DD4450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7192667C" w14:textId="77777777" w:rsidR="003F7EA1" w:rsidRDefault="003F7EA1" w:rsidP="003F7EA1">
      <w:pPr>
        <w:spacing w:after="0"/>
        <w:jc w:val="center"/>
        <w:rPr>
          <w:b/>
          <w:bCs/>
        </w:rPr>
      </w:pPr>
      <w:r w:rsidRPr="435B4D30">
        <w:rPr>
          <w:b/>
          <w:bCs/>
        </w:rPr>
        <w:lastRenderedPageBreak/>
        <w:t>Supplementary Figure 2</w:t>
      </w:r>
    </w:p>
    <w:p w14:paraId="18729072" w14:textId="77777777" w:rsidR="003F7EA1" w:rsidRDefault="003F7EA1" w:rsidP="003F7EA1">
      <w:pPr>
        <w:spacing w:after="0"/>
        <w:jc w:val="center"/>
      </w:pPr>
      <w:proofErr w:type="spellStart"/>
      <w:r>
        <w:t>Seitzman</w:t>
      </w:r>
      <w:proofErr w:type="spellEnd"/>
      <w:r>
        <w:t xml:space="preserve"> and Voss Coordinates and ROI’s</w:t>
      </w:r>
    </w:p>
    <w:p w14:paraId="7E1C2061" w14:textId="77777777" w:rsidR="003F7EA1" w:rsidRDefault="003F7EA1" w:rsidP="003F7EA1">
      <w:pPr>
        <w:spacing w:after="0"/>
        <w:jc w:val="center"/>
      </w:pPr>
      <w:r>
        <w:t>Executive Control Network</w:t>
      </w:r>
    </w:p>
    <w:p w14:paraId="18132792" w14:textId="77777777" w:rsidR="003F7EA1" w:rsidRDefault="003F7EA1" w:rsidP="003F7EA1">
      <w:pPr>
        <w:spacing w:after="0"/>
      </w:pPr>
    </w:p>
    <w:p w14:paraId="31E1C91B" w14:textId="77777777" w:rsidR="003F7EA1" w:rsidRDefault="003F7EA1" w:rsidP="003F7EA1">
      <w:pPr>
        <w:spacing w:after="0"/>
      </w:pPr>
    </w:p>
    <w:p w14:paraId="3DECEC12" w14:textId="77777777" w:rsidR="003F7EA1" w:rsidRDefault="003F7EA1" w:rsidP="003F7EA1">
      <w:pPr>
        <w:spacing w:after="0"/>
      </w:pPr>
      <w:r>
        <w:rPr>
          <w:noProof/>
        </w:rPr>
        <w:drawing>
          <wp:inline distT="0" distB="0" distL="0" distR="0" wp14:anchorId="6838E7CF" wp14:editId="6A21F019">
            <wp:extent cx="6343650" cy="3594735"/>
            <wp:effectExtent l="0" t="0" r="0" b="0"/>
            <wp:docPr id="1206034210" name="Picture 1206034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A=</w:t>
      </w:r>
      <w:proofErr w:type="spellStart"/>
      <w:r>
        <w:t>Seitzman</w:t>
      </w:r>
      <w:proofErr w:type="spellEnd"/>
      <w:r>
        <w:t xml:space="preserve"> coordinates and associated ROI designations</w:t>
      </w:r>
    </w:p>
    <w:p w14:paraId="45295185" w14:textId="77777777" w:rsidR="003F7EA1" w:rsidRDefault="003F7EA1" w:rsidP="003F7EA1">
      <w:pPr>
        <w:spacing w:after="0"/>
      </w:pPr>
      <w:r>
        <w:t>B=Visual representation of Voss ROI designations</w:t>
      </w:r>
    </w:p>
    <w:p w14:paraId="5D293322" w14:textId="77777777" w:rsidR="003F7EA1" w:rsidRDefault="003F7EA1" w:rsidP="003F7EA1">
      <w:pPr>
        <w:spacing w:after="0"/>
      </w:pPr>
      <w:r>
        <w:t xml:space="preserve">A’=Overlay of Voss visual representations on </w:t>
      </w:r>
      <w:proofErr w:type="spellStart"/>
      <w:r>
        <w:t>Seitzman</w:t>
      </w:r>
      <w:proofErr w:type="spellEnd"/>
      <w:r>
        <w:t xml:space="preserve"> coordinates/designations</w:t>
      </w:r>
    </w:p>
    <w:p w14:paraId="109B74B3" w14:textId="77777777" w:rsidR="003F7EA1" w:rsidRDefault="003F7EA1" w:rsidP="003F7EA1">
      <w:pPr>
        <w:spacing w:after="0"/>
      </w:pPr>
    </w:p>
    <w:p w14:paraId="36D8A63C" w14:textId="77777777" w:rsidR="003F7EA1" w:rsidRDefault="003F7EA1" w:rsidP="003F7EA1">
      <w:pPr>
        <w:spacing w:after="0"/>
      </w:pPr>
    </w:p>
    <w:p w14:paraId="306E0FE8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9651565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5F27C91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42A174FB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4711A4C3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AEAB60B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6956785E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3554AD14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C80A692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3E82DB66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3D279FE9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342E8EE7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792D04EA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4F226C69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76A5C518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50871876" w14:textId="77777777" w:rsidR="003F7EA1" w:rsidRDefault="003F7EA1" w:rsidP="003F7EA1">
      <w:pPr>
        <w:spacing w:after="0"/>
        <w:jc w:val="center"/>
        <w:rPr>
          <w:b/>
          <w:bCs/>
        </w:rPr>
      </w:pPr>
      <w:r w:rsidRPr="435B4D30">
        <w:rPr>
          <w:b/>
          <w:bCs/>
        </w:rPr>
        <w:lastRenderedPageBreak/>
        <w:t>Supplementary Figure 3</w:t>
      </w:r>
    </w:p>
    <w:p w14:paraId="69C252B0" w14:textId="77777777" w:rsidR="003F7EA1" w:rsidRDefault="003F7EA1" w:rsidP="003F7EA1">
      <w:pPr>
        <w:spacing w:after="0"/>
        <w:jc w:val="center"/>
      </w:pPr>
      <w:proofErr w:type="spellStart"/>
      <w:r>
        <w:t>Seitzman</w:t>
      </w:r>
      <w:proofErr w:type="spellEnd"/>
      <w:r>
        <w:t xml:space="preserve"> and Voss Coordinates and ROI’s</w:t>
      </w:r>
    </w:p>
    <w:p w14:paraId="5EEB1263" w14:textId="77777777" w:rsidR="003F7EA1" w:rsidRDefault="003F7EA1" w:rsidP="003F7EA1">
      <w:pPr>
        <w:spacing w:after="0"/>
        <w:jc w:val="center"/>
      </w:pPr>
      <w:r>
        <w:t>Dorsal Attentional Network</w:t>
      </w:r>
    </w:p>
    <w:p w14:paraId="7B2D41BE" w14:textId="77777777" w:rsidR="003F7EA1" w:rsidRDefault="003F7EA1" w:rsidP="003F7EA1">
      <w:pPr>
        <w:spacing w:after="0"/>
        <w:jc w:val="center"/>
      </w:pPr>
    </w:p>
    <w:p w14:paraId="124017CD" w14:textId="77777777" w:rsidR="003F7EA1" w:rsidRDefault="003F7EA1" w:rsidP="003F7EA1">
      <w:pPr>
        <w:spacing w:after="0"/>
      </w:pPr>
      <w:r>
        <w:rPr>
          <w:noProof/>
        </w:rPr>
        <w:drawing>
          <wp:inline distT="0" distB="0" distL="0" distR="0" wp14:anchorId="3304F19C" wp14:editId="5FB5B12E">
            <wp:extent cx="6325420" cy="3676650"/>
            <wp:effectExtent l="0" t="0" r="0" b="0"/>
            <wp:docPr id="1670038233" name="Picture 1670038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42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DDE07" w14:textId="77777777" w:rsidR="003F7EA1" w:rsidRDefault="003F7EA1" w:rsidP="003F7EA1">
      <w:pPr>
        <w:spacing w:after="0"/>
      </w:pPr>
      <w:r>
        <w:t>A=</w:t>
      </w:r>
      <w:proofErr w:type="spellStart"/>
      <w:r>
        <w:t>Seitzman</w:t>
      </w:r>
      <w:proofErr w:type="spellEnd"/>
      <w:r>
        <w:t xml:space="preserve"> coordinates and associated ROI designations</w:t>
      </w:r>
    </w:p>
    <w:p w14:paraId="3D9B821E" w14:textId="77777777" w:rsidR="003F7EA1" w:rsidRDefault="003F7EA1" w:rsidP="003F7EA1">
      <w:pPr>
        <w:spacing w:after="0"/>
      </w:pPr>
      <w:r>
        <w:t>B=Visual representation of Voss ROI designations</w:t>
      </w:r>
    </w:p>
    <w:p w14:paraId="11DB8EFF" w14:textId="77777777" w:rsidR="003F7EA1" w:rsidRDefault="003F7EA1" w:rsidP="003F7EA1">
      <w:pPr>
        <w:spacing w:after="0"/>
      </w:pPr>
      <w:r>
        <w:t xml:space="preserve">A’=Overlay of Voss visual representations on </w:t>
      </w:r>
      <w:proofErr w:type="spellStart"/>
      <w:r>
        <w:t>Seitzman</w:t>
      </w:r>
      <w:proofErr w:type="spellEnd"/>
      <w:r>
        <w:t xml:space="preserve"> coordinates/designations</w:t>
      </w:r>
    </w:p>
    <w:p w14:paraId="2F0974CD" w14:textId="77777777" w:rsidR="003F7EA1" w:rsidRDefault="003F7EA1" w:rsidP="003F7EA1">
      <w:pPr>
        <w:spacing w:after="0"/>
      </w:pPr>
    </w:p>
    <w:p w14:paraId="18D29DBD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62FA1727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2F57158D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3AE288A8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1FA164FB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DABC3C2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1181A366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35664331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2F2C7F0D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5912DDCD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43D3F7A2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35CFECDA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4BE295C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E4570D0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19058C7E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4EB88B5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5AE82D71" w14:textId="77777777" w:rsidR="003F7EA1" w:rsidRDefault="003F7EA1" w:rsidP="003F7EA1">
      <w:pPr>
        <w:spacing w:after="0"/>
        <w:jc w:val="center"/>
        <w:rPr>
          <w:b/>
          <w:bCs/>
        </w:rPr>
      </w:pPr>
      <w:r w:rsidRPr="435B4D30">
        <w:rPr>
          <w:b/>
          <w:bCs/>
        </w:rPr>
        <w:lastRenderedPageBreak/>
        <w:t>Supplementary Figure 4</w:t>
      </w:r>
    </w:p>
    <w:p w14:paraId="18242FE7" w14:textId="77777777" w:rsidR="003F7EA1" w:rsidRDefault="003F7EA1" w:rsidP="003F7EA1">
      <w:pPr>
        <w:spacing w:after="0"/>
        <w:jc w:val="center"/>
      </w:pPr>
      <w:proofErr w:type="spellStart"/>
      <w:r>
        <w:t>Seitzman</w:t>
      </w:r>
      <w:proofErr w:type="spellEnd"/>
      <w:r>
        <w:t xml:space="preserve"> and Voss Coordinates and ROI’s</w:t>
      </w:r>
    </w:p>
    <w:p w14:paraId="3F4E8151" w14:textId="77777777" w:rsidR="003F7EA1" w:rsidRDefault="003F7EA1" w:rsidP="003F7EA1">
      <w:pPr>
        <w:spacing w:after="0"/>
        <w:jc w:val="center"/>
      </w:pPr>
      <w:r>
        <w:t>Salience Network</w:t>
      </w:r>
    </w:p>
    <w:p w14:paraId="41C3D672" w14:textId="77777777" w:rsidR="003F7EA1" w:rsidRDefault="003F7EA1" w:rsidP="003F7EA1">
      <w:pPr>
        <w:spacing w:after="0"/>
      </w:pPr>
    </w:p>
    <w:p w14:paraId="11069AF9" w14:textId="77777777" w:rsidR="003F7EA1" w:rsidRDefault="003F7EA1" w:rsidP="003F7EA1">
      <w:pPr>
        <w:spacing w:after="0"/>
      </w:pPr>
      <w:r>
        <w:rPr>
          <w:noProof/>
        </w:rPr>
        <w:drawing>
          <wp:inline distT="0" distB="0" distL="0" distR="0" wp14:anchorId="585B24CD" wp14:editId="3B9FA650">
            <wp:extent cx="6171392" cy="3638550"/>
            <wp:effectExtent l="0" t="0" r="0" b="0"/>
            <wp:docPr id="2122674319" name="Picture 2122674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392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407D7" w14:textId="77777777" w:rsidR="003F7EA1" w:rsidRDefault="003F7EA1" w:rsidP="003F7EA1">
      <w:pPr>
        <w:spacing w:after="0"/>
      </w:pPr>
    </w:p>
    <w:p w14:paraId="0F5DA497" w14:textId="77777777" w:rsidR="003F7EA1" w:rsidRDefault="003F7EA1" w:rsidP="003F7EA1">
      <w:pPr>
        <w:spacing w:after="0"/>
      </w:pPr>
      <w:r>
        <w:t>A=</w:t>
      </w:r>
      <w:proofErr w:type="spellStart"/>
      <w:r>
        <w:t>Seitzman</w:t>
      </w:r>
      <w:proofErr w:type="spellEnd"/>
      <w:r>
        <w:t xml:space="preserve"> coordinates and associated ROI designations</w:t>
      </w:r>
    </w:p>
    <w:p w14:paraId="167FF466" w14:textId="77777777" w:rsidR="003F7EA1" w:rsidRDefault="003F7EA1" w:rsidP="003F7EA1">
      <w:pPr>
        <w:spacing w:after="0"/>
      </w:pPr>
      <w:r>
        <w:t>B=Visual representation of Voss ROI designations</w:t>
      </w:r>
    </w:p>
    <w:p w14:paraId="45CFA1BB" w14:textId="77777777" w:rsidR="003F7EA1" w:rsidRDefault="003F7EA1" w:rsidP="003F7EA1">
      <w:pPr>
        <w:spacing w:after="0"/>
      </w:pPr>
      <w:r>
        <w:t xml:space="preserve">A’=Overlay of Voss visual representations on </w:t>
      </w:r>
      <w:proofErr w:type="spellStart"/>
      <w:r>
        <w:t>Seitzman</w:t>
      </w:r>
      <w:proofErr w:type="spellEnd"/>
      <w:r>
        <w:t xml:space="preserve"> coordinates/designations</w:t>
      </w:r>
    </w:p>
    <w:p w14:paraId="497C5102" w14:textId="77777777" w:rsidR="003F7EA1" w:rsidRDefault="003F7EA1" w:rsidP="003F7EA1">
      <w:pPr>
        <w:spacing w:after="0"/>
      </w:pPr>
    </w:p>
    <w:p w14:paraId="413C9DE8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4D82A180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277A8BA3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234BA16A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277C3800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637D1F54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5227D6B8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5D653EB0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1022CAB8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21C7B416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05546F29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13393018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13F6C50A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7CF1CC92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6342093A" w14:textId="77777777" w:rsidR="003F7EA1" w:rsidRDefault="003F7EA1" w:rsidP="003F7EA1">
      <w:pPr>
        <w:spacing w:after="0"/>
        <w:jc w:val="center"/>
        <w:rPr>
          <w:b/>
          <w:bCs/>
        </w:rPr>
      </w:pPr>
    </w:p>
    <w:p w14:paraId="7768F093" w14:textId="77777777" w:rsidR="003F7EA1" w:rsidRDefault="003F7EA1" w:rsidP="003F7EA1">
      <w:pPr>
        <w:spacing w:after="0"/>
        <w:jc w:val="center"/>
        <w:rPr>
          <w:b/>
          <w:bCs/>
        </w:rPr>
      </w:pPr>
      <w:r w:rsidRPr="435B4D30">
        <w:rPr>
          <w:b/>
          <w:bCs/>
        </w:rPr>
        <w:lastRenderedPageBreak/>
        <w:t>Supplementary Figure 5</w:t>
      </w:r>
    </w:p>
    <w:p w14:paraId="0FE236EF" w14:textId="77777777" w:rsidR="003F7EA1" w:rsidRDefault="003F7EA1" w:rsidP="003F7EA1">
      <w:pPr>
        <w:spacing w:after="0"/>
        <w:jc w:val="center"/>
      </w:pPr>
      <w:proofErr w:type="spellStart"/>
      <w:r>
        <w:t>Seitzman</w:t>
      </w:r>
      <w:proofErr w:type="spellEnd"/>
      <w:r>
        <w:t xml:space="preserve"> and Voss Coordinates and ROI’s</w:t>
      </w:r>
    </w:p>
    <w:p w14:paraId="7462284B" w14:textId="77777777" w:rsidR="003F7EA1" w:rsidRDefault="003F7EA1" w:rsidP="003F7EA1">
      <w:pPr>
        <w:spacing w:after="0"/>
        <w:jc w:val="center"/>
      </w:pPr>
      <w:r>
        <w:t>Sensory Networks</w:t>
      </w:r>
    </w:p>
    <w:p w14:paraId="74B0AB4C" w14:textId="77777777" w:rsidR="003F7EA1" w:rsidRDefault="003F7EA1" w:rsidP="003F7EA1">
      <w:pPr>
        <w:spacing w:after="0"/>
      </w:pPr>
      <w:r>
        <w:rPr>
          <w:noProof/>
        </w:rPr>
        <w:drawing>
          <wp:inline distT="0" distB="0" distL="0" distR="0" wp14:anchorId="76BC1CBB" wp14:editId="29A731B0">
            <wp:extent cx="6353735" cy="3600450"/>
            <wp:effectExtent l="0" t="0" r="0" b="0"/>
            <wp:docPr id="1419915909" name="Picture 1419915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73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86BBC" w14:textId="77777777" w:rsidR="003F7EA1" w:rsidRDefault="003F7EA1" w:rsidP="003F7EA1">
      <w:pPr>
        <w:spacing w:after="0"/>
      </w:pPr>
    </w:p>
    <w:p w14:paraId="3039DF25" w14:textId="77777777" w:rsidR="003F7EA1" w:rsidRDefault="003F7EA1" w:rsidP="003F7EA1">
      <w:pPr>
        <w:spacing w:after="0"/>
      </w:pPr>
    </w:p>
    <w:p w14:paraId="37324BBC" w14:textId="77777777" w:rsidR="003F7EA1" w:rsidRDefault="003F7EA1" w:rsidP="003F7EA1">
      <w:pPr>
        <w:spacing w:after="0"/>
      </w:pPr>
      <w:r>
        <w:t>A=</w:t>
      </w:r>
      <w:proofErr w:type="spellStart"/>
      <w:r>
        <w:t>Seitzman</w:t>
      </w:r>
      <w:proofErr w:type="spellEnd"/>
      <w:r>
        <w:t xml:space="preserve"> coordinates and associated ROI designations</w:t>
      </w:r>
    </w:p>
    <w:p w14:paraId="1F90351B" w14:textId="77777777" w:rsidR="003F7EA1" w:rsidRDefault="003F7EA1" w:rsidP="003F7EA1">
      <w:pPr>
        <w:spacing w:after="0"/>
      </w:pPr>
      <w:r>
        <w:t>B=Visual representation of Voss ROI designations</w:t>
      </w:r>
    </w:p>
    <w:p w14:paraId="7A51FD0F" w14:textId="77777777" w:rsidR="003F7EA1" w:rsidRDefault="003F7EA1" w:rsidP="003F7EA1">
      <w:pPr>
        <w:spacing w:after="0"/>
      </w:pPr>
      <w:r>
        <w:t xml:space="preserve">A’=Overlay of Voss visual representations on </w:t>
      </w:r>
      <w:proofErr w:type="spellStart"/>
      <w:r>
        <w:t>Seitzman</w:t>
      </w:r>
      <w:proofErr w:type="spellEnd"/>
      <w:r>
        <w:t xml:space="preserve"> coordinates/designations</w:t>
      </w:r>
    </w:p>
    <w:p w14:paraId="366627C1" w14:textId="77777777" w:rsidR="003F7EA1" w:rsidRDefault="003F7EA1" w:rsidP="003F7EA1">
      <w:pPr>
        <w:spacing w:after="0"/>
      </w:pPr>
    </w:p>
    <w:p w14:paraId="080FE1F8" w14:textId="77777777" w:rsidR="003F7EA1" w:rsidRPr="006573E1" w:rsidRDefault="003F7EA1" w:rsidP="003F7E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9620FB" w14:textId="77777777" w:rsidR="00644040" w:rsidRDefault="00644040"/>
    <w:sectPr w:rsidR="006440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A1"/>
    <w:rsid w:val="003F7EA1"/>
    <w:rsid w:val="0064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FFACA"/>
  <w15:chartTrackingRefBased/>
  <w15:docId w15:val="{4FE072DA-0572-4966-BA5A-CB82655B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EA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390</Words>
  <Characters>2315</Characters>
  <Application>Microsoft Office Word</Application>
  <DocSecurity>0</DocSecurity>
  <Lines>49</Lines>
  <Paragraphs>20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Wing, David</dc:creator>
  <cp:keywords/>
  <dc:description/>
  <cp:lastModifiedBy>Wing, David</cp:lastModifiedBy>
  <cp:revision>1</cp:revision>
  <dcterms:created xsi:type="dcterms:W3CDTF">2024-02-28T20:09:00Z</dcterms:created>
  <dcterms:modified xsi:type="dcterms:W3CDTF">2024-02-28T20:09:00Z</dcterms:modified>
</cp:coreProperties>
</file>