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7C8F3" w14:textId="77777777" w:rsidR="00744642" w:rsidRPr="000828E0" w:rsidRDefault="00744642" w:rsidP="00744642">
      <w:pPr>
        <w:pStyle w:val="10"/>
        <w:spacing w:line="360" w:lineRule="auto"/>
        <w:rPr>
          <w:rFonts w:ascii="Times New Roman" w:hAnsi="Times New Roman" w:cs="Times New Roman"/>
        </w:rPr>
      </w:pPr>
      <w:r w:rsidRPr="000828E0">
        <w:rPr>
          <w:rFonts w:ascii="Times New Roman" w:hAnsi="Times New Roman" w:cs="Times New Roman"/>
        </w:rPr>
        <w:t>Supplementary Information</w:t>
      </w:r>
    </w:p>
    <w:p w14:paraId="782F96C4" w14:textId="77777777" w:rsidR="00744642" w:rsidRPr="00E71DC9" w:rsidRDefault="00744642" w:rsidP="00E71DC9">
      <w:pPr>
        <w:rPr>
          <w:highlight w:val="yellow"/>
        </w:rPr>
      </w:pPr>
    </w:p>
    <w:p w14:paraId="184CE338" w14:textId="2D12260E" w:rsidR="00E71DC9" w:rsidRDefault="00E71DC9" w:rsidP="00E71DC9">
      <w:pPr>
        <w:spacing w:before="240"/>
        <w:outlineLvl w:val="0"/>
        <w:rPr>
          <w:rFonts w:ascii="Times New Roman" w:hAnsi="Times New Roman" w:cs="Times New Roman"/>
          <w:b/>
          <w:sz w:val="28"/>
          <w:szCs w:val="28"/>
        </w:rPr>
      </w:pPr>
      <w:r>
        <w:rPr>
          <w:rFonts w:ascii="Times New Roman" w:hAnsi="Times New Roman" w:cs="Times New Roman" w:hint="eastAsia"/>
          <w:b/>
          <w:sz w:val="28"/>
          <w:szCs w:val="28"/>
        </w:rPr>
        <w:t>A</w:t>
      </w:r>
      <w:r>
        <w:rPr>
          <w:rFonts w:ascii="Times New Roman" w:hAnsi="Times New Roman" w:cs="Times New Roman"/>
          <w:b/>
          <w:sz w:val="28"/>
          <w:szCs w:val="28"/>
        </w:rPr>
        <w:t xml:space="preserve"> S</w:t>
      </w:r>
      <w:r>
        <w:rPr>
          <w:rFonts w:ascii="Times New Roman" w:hAnsi="Times New Roman" w:cs="Times New Roman" w:hint="eastAsia"/>
          <w:b/>
          <w:sz w:val="28"/>
          <w:szCs w:val="28"/>
        </w:rPr>
        <w:t>elf</w:t>
      </w:r>
      <w:r>
        <w:rPr>
          <w:rFonts w:ascii="Times New Roman" w:hAnsi="Times New Roman" w:cs="Times New Roman"/>
          <w:b/>
          <w:sz w:val="28"/>
          <w:szCs w:val="28"/>
        </w:rPr>
        <w:t>-P</w:t>
      </w:r>
      <w:r>
        <w:rPr>
          <w:rFonts w:ascii="Times New Roman" w:hAnsi="Times New Roman" w:cs="Times New Roman" w:hint="eastAsia"/>
          <w:b/>
          <w:sz w:val="28"/>
          <w:szCs w:val="28"/>
        </w:rPr>
        <w:t>owered</w:t>
      </w:r>
      <w:r>
        <w:rPr>
          <w:rFonts w:ascii="Times New Roman" w:hAnsi="Times New Roman" w:cs="Times New Roman"/>
          <w:b/>
          <w:sz w:val="28"/>
          <w:szCs w:val="28"/>
        </w:rPr>
        <w:t>, Soft</w:t>
      </w:r>
      <w:r w:rsidR="00DD42D9">
        <w:rPr>
          <w:rFonts w:ascii="Times New Roman" w:hAnsi="Times New Roman" w:cs="Times New Roman"/>
          <w:b/>
          <w:sz w:val="28"/>
          <w:szCs w:val="28"/>
        </w:rPr>
        <w:t>,</w:t>
      </w:r>
      <w:r>
        <w:rPr>
          <w:rFonts w:ascii="Times New Roman" w:hAnsi="Times New Roman" w:cs="Times New Roman"/>
          <w:b/>
          <w:sz w:val="28"/>
          <w:szCs w:val="28"/>
        </w:rPr>
        <w:t xml:space="preserve"> and Multifun</w:t>
      </w:r>
      <w:r w:rsidR="00761180">
        <w:rPr>
          <w:rFonts w:ascii="Times New Roman" w:hAnsi="Times New Roman" w:cs="Times New Roman"/>
          <w:b/>
          <w:sz w:val="28"/>
          <w:szCs w:val="28"/>
        </w:rPr>
        <w:t>c</w:t>
      </w:r>
      <w:r>
        <w:rPr>
          <w:rFonts w:ascii="Times New Roman" w:hAnsi="Times New Roman" w:cs="Times New Roman"/>
          <w:b/>
          <w:sz w:val="28"/>
          <w:szCs w:val="28"/>
        </w:rPr>
        <w:t>tional T</w:t>
      </w:r>
      <w:r w:rsidRPr="00D1195B">
        <w:rPr>
          <w:rFonts w:ascii="Times New Roman" w:hAnsi="Times New Roman" w:cs="Times New Roman"/>
          <w:b/>
          <w:sz w:val="28"/>
          <w:szCs w:val="28"/>
        </w:rPr>
        <w:t>riboelectric-</w:t>
      </w:r>
      <w:r>
        <w:rPr>
          <w:rFonts w:ascii="Times New Roman" w:hAnsi="Times New Roman" w:cs="Times New Roman"/>
          <w:b/>
          <w:sz w:val="28"/>
          <w:szCs w:val="28"/>
        </w:rPr>
        <w:t>E</w:t>
      </w:r>
      <w:r w:rsidRPr="00D1195B">
        <w:rPr>
          <w:rFonts w:ascii="Times New Roman" w:hAnsi="Times New Roman" w:cs="Times New Roman"/>
          <w:b/>
          <w:sz w:val="28"/>
          <w:szCs w:val="28"/>
        </w:rPr>
        <w:t xml:space="preserve">lectrohydrodynamic </w:t>
      </w:r>
      <w:r>
        <w:rPr>
          <w:rFonts w:ascii="Times New Roman" w:hAnsi="Times New Roman" w:cs="Times New Roman"/>
          <w:b/>
          <w:sz w:val="28"/>
          <w:szCs w:val="28"/>
        </w:rPr>
        <w:t>P</w:t>
      </w:r>
      <w:r w:rsidRPr="00D1195B">
        <w:rPr>
          <w:rFonts w:ascii="Times New Roman" w:hAnsi="Times New Roman" w:cs="Times New Roman"/>
          <w:b/>
          <w:sz w:val="28"/>
          <w:szCs w:val="28"/>
        </w:rPr>
        <w:t>ump</w:t>
      </w:r>
    </w:p>
    <w:p w14:paraId="0B8A64C9" w14:textId="3495021F" w:rsidR="00157B0B" w:rsidRPr="00E71DC9" w:rsidRDefault="00E71DC9" w:rsidP="00E71DC9">
      <w:pPr>
        <w:spacing w:line="360" w:lineRule="auto"/>
        <w:ind w:right="-334"/>
        <w:rPr>
          <w:rFonts w:ascii="Times New Roman" w:eastAsia="宋体" w:hAnsi="Times New Roman" w:cs="Times New Roman"/>
          <w:sz w:val="24"/>
          <w:szCs w:val="24"/>
        </w:rPr>
      </w:pPr>
      <w:r w:rsidRPr="00B11B20">
        <w:rPr>
          <w:rFonts w:ascii="Times New Roman" w:eastAsia="宋体" w:hAnsi="Times New Roman" w:cs="Times New Roman" w:hint="eastAsia"/>
          <w:sz w:val="24"/>
          <w:szCs w:val="24"/>
        </w:rPr>
        <w:t>Fa</w:t>
      </w:r>
      <w:r w:rsidRPr="00B11B20">
        <w:rPr>
          <w:rFonts w:ascii="Times New Roman" w:eastAsia="宋体" w:hAnsi="Times New Roman" w:cs="Times New Roman"/>
          <w:sz w:val="24"/>
          <w:szCs w:val="24"/>
        </w:rPr>
        <w:t>ngming Li</w:t>
      </w:r>
      <w:r>
        <w:rPr>
          <w:rFonts w:ascii="Times New Roman" w:hAnsi="Times New Roman"/>
          <w:sz w:val="24"/>
          <w:szCs w:val="24"/>
          <w:vertAlign w:val="superscript"/>
        </w:rPr>
        <w:t>1</w:t>
      </w:r>
      <w:r w:rsidRPr="00B11B20">
        <w:rPr>
          <w:rFonts w:ascii="Times New Roman" w:eastAsia="宋体" w:hAnsi="Times New Roman" w:cs="Times New Roman"/>
          <w:sz w:val="24"/>
          <w:szCs w:val="24"/>
        </w:rPr>
        <w:t xml:space="preserve">, </w:t>
      </w:r>
      <w:proofErr w:type="spellStart"/>
      <w:r w:rsidRPr="00B11B20">
        <w:rPr>
          <w:rFonts w:ascii="Times New Roman" w:eastAsia="宋体" w:hAnsi="Times New Roman" w:cs="Times New Roman"/>
          <w:sz w:val="24"/>
          <w:szCs w:val="24"/>
        </w:rPr>
        <w:t>Shuowen</w:t>
      </w:r>
      <w:proofErr w:type="spellEnd"/>
      <w:r w:rsidRPr="00B11B20">
        <w:rPr>
          <w:rFonts w:ascii="Times New Roman" w:eastAsia="宋体" w:hAnsi="Times New Roman" w:cs="Times New Roman"/>
          <w:sz w:val="24"/>
          <w:szCs w:val="24"/>
        </w:rPr>
        <w:t xml:space="preserve"> Sun</w:t>
      </w:r>
      <w:r>
        <w:rPr>
          <w:rFonts w:ascii="Times New Roman" w:hAnsi="Times New Roman"/>
          <w:sz w:val="24"/>
          <w:szCs w:val="24"/>
          <w:vertAlign w:val="superscript"/>
        </w:rPr>
        <w:t>1</w:t>
      </w:r>
      <w:r w:rsidRPr="00B11B20">
        <w:rPr>
          <w:rFonts w:ascii="Times New Roman" w:eastAsia="宋体" w:hAnsi="Times New Roman" w:cs="Times New Roman"/>
          <w:sz w:val="24"/>
          <w:szCs w:val="24"/>
        </w:rPr>
        <w:t xml:space="preserve">, </w:t>
      </w:r>
      <w:proofErr w:type="spellStart"/>
      <w:r w:rsidRPr="00B11B20">
        <w:rPr>
          <w:rFonts w:ascii="Times New Roman" w:eastAsia="宋体" w:hAnsi="Times New Roman" w:cs="Times New Roman"/>
          <w:sz w:val="24"/>
          <w:szCs w:val="24"/>
        </w:rPr>
        <w:t>Xingfu</w:t>
      </w:r>
      <w:proofErr w:type="spellEnd"/>
      <w:r w:rsidRPr="00B11B20">
        <w:rPr>
          <w:rFonts w:ascii="Times New Roman" w:eastAsia="宋体" w:hAnsi="Times New Roman" w:cs="Times New Roman"/>
          <w:sz w:val="24"/>
          <w:szCs w:val="24"/>
        </w:rPr>
        <w:t xml:space="preserve"> Wan</w:t>
      </w:r>
      <w:r>
        <w:rPr>
          <w:rFonts w:ascii="Times New Roman" w:hAnsi="Times New Roman"/>
          <w:sz w:val="24"/>
          <w:szCs w:val="24"/>
          <w:vertAlign w:val="superscript"/>
        </w:rPr>
        <w:t>1</w:t>
      </w:r>
      <w:r w:rsidRPr="00B11B20">
        <w:rPr>
          <w:rFonts w:ascii="Times New Roman" w:eastAsia="宋体" w:hAnsi="Times New Roman" w:cs="Times New Roman"/>
          <w:sz w:val="24"/>
          <w:szCs w:val="24"/>
        </w:rPr>
        <w:t xml:space="preserve">, </w:t>
      </w:r>
      <w:proofErr w:type="spellStart"/>
      <w:r w:rsidRPr="00B11B20">
        <w:rPr>
          <w:rFonts w:ascii="Times New Roman" w:eastAsia="宋体" w:hAnsi="Times New Roman" w:cs="Times New Roman"/>
          <w:sz w:val="24"/>
          <w:szCs w:val="24"/>
        </w:rPr>
        <w:t>Minzheng</w:t>
      </w:r>
      <w:proofErr w:type="spellEnd"/>
      <w:r w:rsidRPr="00B11B20">
        <w:rPr>
          <w:rFonts w:ascii="Times New Roman" w:eastAsia="宋体" w:hAnsi="Times New Roman" w:cs="Times New Roman"/>
          <w:sz w:val="24"/>
          <w:szCs w:val="24"/>
        </w:rPr>
        <w:t xml:space="preserve"> Sun</w:t>
      </w:r>
      <w:r>
        <w:rPr>
          <w:rFonts w:ascii="Times New Roman" w:hAnsi="Times New Roman"/>
          <w:sz w:val="24"/>
          <w:szCs w:val="24"/>
          <w:vertAlign w:val="superscript"/>
        </w:rPr>
        <w:t>1</w:t>
      </w:r>
      <w:r>
        <w:rPr>
          <w:rFonts w:ascii="Times New Roman" w:eastAsia="宋体" w:hAnsi="Times New Roman" w:cs="Times New Roman"/>
          <w:sz w:val="24"/>
          <w:szCs w:val="24"/>
        </w:rPr>
        <w:t>,</w:t>
      </w:r>
      <w:r w:rsidRPr="00B11B20">
        <w:rPr>
          <w:rFonts w:ascii="Times New Roman" w:eastAsia="宋体" w:hAnsi="Times New Roman" w:cs="Times New Roman"/>
          <w:sz w:val="24"/>
          <w:szCs w:val="24"/>
        </w:rPr>
        <w:t xml:space="preserve"> Steven L Zhang</w:t>
      </w:r>
      <w:r>
        <w:rPr>
          <w:rFonts w:ascii="Times New Roman" w:hAnsi="Times New Roman"/>
          <w:sz w:val="24"/>
          <w:szCs w:val="24"/>
          <w:vertAlign w:val="superscript"/>
        </w:rPr>
        <w:t>2</w:t>
      </w:r>
      <w:r w:rsidR="00072631">
        <w:rPr>
          <w:rFonts w:ascii="Times New Roman" w:hAnsi="Times New Roman"/>
          <w:sz w:val="24"/>
          <w:szCs w:val="24"/>
          <w:vertAlign w:val="superscript"/>
        </w:rPr>
        <w:t>, 3</w:t>
      </w:r>
      <w:r w:rsidRPr="00B11B20">
        <w:rPr>
          <w:rFonts w:ascii="Times New Roman" w:eastAsia="宋体" w:hAnsi="Times New Roman" w:cs="Times New Roman"/>
          <w:sz w:val="24"/>
          <w:szCs w:val="24"/>
        </w:rPr>
        <w:t>*</w:t>
      </w:r>
      <w:r>
        <w:rPr>
          <w:rFonts w:ascii="Times New Roman" w:eastAsia="宋体" w:hAnsi="Times New Roman" w:cs="Times New Roman"/>
          <w:sz w:val="24"/>
          <w:szCs w:val="24"/>
        </w:rPr>
        <w:t>,</w:t>
      </w:r>
      <w:r w:rsidRPr="00B11B20">
        <w:rPr>
          <w:rFonts w:ascii="Times New Roman" w:eastAsia="宋体" w:hAnsi="Times New Roman" w:cs="Times New Roman"/>
          <w:sz w:val="24"/>
          <w:szCs w:val="24"/>
        </w:rPr>
        <w:t xml:space="preserve"> </w:t>
      </w:r>
      <w:proofErr w:type="spellStart"/>
      <w:r w:rsidRPr="00B11B20">
        <w:rPr>
          <w:rFonts w:ascii="Times New Roman" w:eastAsia="宋体" w:hAnsi="Times New Roman" w:cs="Times New Roman"/>
          <w:sz w:val="24"/>
          <w:szCs w:val="24"/>
        </w:rPr>
        <w:t>Minyi</w:t>
      </w:r>
      <w:proofErr w:type="spellEnd"/>
      <w:r w:rsidRPr="00B11B20">
        <w:rPr>
          <w:rFonts w:ascii="Times New Roman" w:eastAsia="宋体" w:hAnsi="Times New Roman" w:cs="Times New Roman"/>
          <w:sz w:val="24"/>
          <w:szCs w:val="24"/>
        </w:rPr>
        <w:t xml:space="preserve"> Xu</w:t>
      </w:r>
      <w:r>
        <w:rPr>
          <w:rFonts w:ascii="Times New Roman" w:hAnsi="Times New Roman"/>
          <w:sz w:val="24"/>
          <w:szCs w:val="24"/>
          <w:vertAlign w:val="superscript"/>
        </w:rPr>
        <w:t xml:space="preserve">1, </w:t>
      </w:r>
      <w:r w:rsidR="00072631">
        <w:rPr>
          <w:rFonts w:ascii="Times New Roman" w:hAnsi="Times New Roman"/>
          <w:sz w:val="24"/>
          <w:szCs w:val="24"/>
          <w:vertAlign w:val="superscript"/>
        </w:rPr>
        <w:t>4</w:t>
      </w:r>
      <w:r w:rsidRPr="00B11B20">
        <w:rPr>
          <w:rFonts w:ascii="Times New Roman" w:eastAsia="宋体" w:hAnsi="Times New Roman" w:cs="Times New Roman"/>
          <w:sz w:val="24"/>
          <w:szCs w:val="24"/>
        </w:rPr>
        <w:t>*</w:t>
      </w:r>
    </w:p>
    <w:p w14:paraId="4EF5F062" w14:textId="77777777" w:rsidR="00E71DC9" w:rsidRPr="00E71DC9" w:rsidRDefault="00E71DC9" w:rsidP="00FE60CA">
      <w:pPr>
        <w:spacing w:line="360" w:lineRule="auto"/>
        <w:rPr>
          <w:rFonts w:ascii="Times New Roman" w:hAnsi="Times New Roman"/>
          <w:vertAlign w:val="superscript"/>
        </w:rPr>
      </w:pPr>
    </w:p>
    <w:p w14:paraId="036BA4CF" w14:textId="125A1DD5" w:rsidR="006A6EC4" w:rsidRPr="004F2384" w:rsidRDefault="00334329" w:rsidP="00FE60CA">
      <w:pPr>
        <w:spacing w:line="360" w:lineRule="auto"/>
        <w:rPr>
          <w:rFonts w:ascii="Times New Roman" w:hAnsi="Times New Roman"/>
          <w:sz w:val="24"/>
          <w:szCs w:val="24"/>
          <w:vertAlign w:val="superscript"/>
        </w:rPr>
      </w:pPr>
      <w:r w:rsidRPr="004F2384">
        <w:rPr>
          <w:rFonts w:ascii="Times New Roman" w:hAnsi="Times New Roman"/>
          <w:sz w:val="24"/>
          <w:szCs w:val="24"/>
          <w:vertAlign w:val="superscript"/>
        </w:rPr>
        <w:t>1</w:t>
      </w:r>
      <w:r w:rsidR="00EC4322">
        <w:rPr>
          <w:rFonts w:ascii="Times New Roman" w:hAnsi="Times New Roman"/>
          <w:sz w:val="24"/>
          <w:szCs w:val="24"/>
          <w:vertAlign w:val="superscript"/>
        </w:rPr>
        <w:t xml:space="preserve"> </w:t>
      </w:r>
      <w:r w:rsidR="00F36D69" w:rsidRPr="00F36D69">
        <w:rPr>
          <w:rFonts w:ascii="Times New Roman" w:hAnsi="Times New Roman"/>
          <w:sz w:val="24"/>
          <w:szCs w:val="24"/>
        </w:rPr>
        <w:t>State Key Laboratory of Maritime Technology and Safety, Marine Engineering College, Dalian Maritime University, Dalian, 116026, China</w:t>
      </w:r>
    </w:p>
    <w:p w14:paraId="539E4EB2" w14:textId="35C28E8B" w:rsidR="006A6EC4" w:rsidRPr="004F2384" w:rsidRDefault="00334329" w:rsidP="00FE60CA">
      <w:pPr>
        <w:spacing w:line="360" w:lineRule="auto"/>
        <w:rPr>
          <w:rFonts w:ascii="Times New Roman" w:hAnsi="Times New Roman"/>
          <w:sz w:val="24"/>
          <w:szCs w:val="24"/>
        </w:rPr>
      </w:pPr>
      <w:r w:rsidRPr="004F2384">
        <w:rPr>
          <w:rFonts w:ascii="Times New Roman" w:hAnsi="Times New Roman"/>
          <w:sz w:val="24"/>
          <w:szCs w:val="24"/>
          <w:vertAlign w:val="superscript"/>
        </w:rPr>
        <w:t>2</w:t>
      </w:r>
      <w:r w:rsidR="00EC4322">
        <w:rPr>
          <w:rFonts w:ascii="Times New Roman" w:hAnsi="Times New Roman"/>
          <w:sz w:val="24"/>
          <w:szCs w:val="24"/>
          <w:vertAlign w:val="superscript"/>
        </w:rPr>
        <w:t xml:space="preserve"> </w:t>
      </w:r>
      <w:r w:rsidR="009F6D85" w:rsidRPr="004F2384">
        <w:rPr>
          <w:rFonts w:ascii="Times New Roman" w:hAnsi="Times New Roman"/>
          <w:sz w:val="24"/>
          <w:szCs w:val="24"/>
        </w:rPr>
        <w:t>School of Materials Science and Engineering, Georgia Institute of Technology, Atlanta,</w:t>
      </w:r>
      <w:r w:rsidR="003B09A2">
        <w:rPr>
          <w:rFonts w:ascii="Times New Roman" w:hAnsi="Times New Roman"/>
          <w:sz w:val="24"/>
          <w:szCs w:val="24"/>
        </w:rPr>
        <w:t xml:space="preserve"> </w:t>
      </w:r>
      <w:r w:rsidR="009F6D85" w:rsidRPr="004F2384">
        <w:rPr>
          <w:rFonts w:ascii="Times New Roman" w:hAnsi="Times New Roman"/>
          <w:sz w:val="24"/>
          <w:szCs w:val="24"/>
        </w:rPr>
        <w:t>Georgia</w:t>
      </w:r>
      <w:r w:rsidR="003B09A2">
        <w:rPr>
          <w:rFonts w:ascii="Times New Roman" w:hAnsi="Times New Roman"/>
          <w:sz w:val="24"/>
          <w:szCs w:val="24"/>
        </w:rPr>
        <w:t>,</w:t>
      </w:r>
      <w:r w:rsidR="009F6D85" w:rsidRPr="004F2384">
        <w:rPr>
          <w:rFonts w:ascii="Times New Roman" w:hAnsi="Times New Roman"/>
          <w:sz w:val="24"/>
          <w:szCs w:val="24"/>
        </w:rPr>
        <w:t xml:space="preserve"> 30332-0245, United States</w:t>
      </w:r>
    </w:p>
    <w:p w14:paraId="52D64994" w14:textId="255634B0" w:rsidR="007E133C" w:rsidRPr="004F2384" w:rsidRDefault="007E133C" w:rsidP="00FE60CA">
      <w:pPr>
        <w:spacing w:line="360" w:lineRule="auto"/>
        <w:rPr>
          <w:rFonts w:ascii="Times New Roman" w:hAnsi="Times New Roman"/>
          <w:color w:val="FF0000"/>
          <w:sz w:val="24"/>
          <w:szCs w:val="24"/>
        </w:rPr>
      </w:pPr>
      <w:r w:rsidRPr="004F2384">
        <w:rPr>
          <w:rFonts w:ascii="Times New Roman" w:hAnsi="Times New Roman"/>
          <w:sz w:val="24"/>
          <w:szCs w:val="24"/>
          <w:vertAlign w:val="superscript"/>
        </w:rPr>
        <w:t>3</w:t>
      </w:r>
      <w:r w:rsidR="00EC4322">
        <w:rPr>
          <w:rFonts w:ascii="Times New Roman" w:hAnsi="Times New Roman"/>
          <w:sz w:val="24"/>
          <w:szCs w:val="24"/>
          <w:vertAlign w:val="superscript"/>
        </w:rPr>
        <w:t xml:space="preserve"> </w:t>
      </w:r>
      <w:r w:rsidR="00626CC7" w:rsidRPr="00626CC7">
        <w:rPr>
          <w:rFonts w:ascii="Times New Roman" w:hAnsi="Times New Roman"/>
          <w:sz w:val="24"/>
          <w:szCs w:val="24"/>
        </w:rPr>
        <w:t>Robotic Materials Department, Max Planck Institute for Intelligent Systems, Stuttgart, 70569, Germany</w:t>
      </w:r>
    </w:p>
    <w:p w14:paraId="2DE29646" w14:textId="0442A276" w:rsidR="00E71DC9" w:rsidRPr="004F2384" w:rsidRDefault="007E133C" w:rsidP="00E71DC9">
      <w:pPr>
        <w:spacing w:line="360" w:lineRule="auto"/>
        <w:rPr>
          <w:rFonts w:ascii="Times New Roman" w:hAnsi="Times New Roman"/>
          <w:color w:val="FF0000"/>
          <w:sz w:val="24"/>
          <w:szCs w:val="24"/>
        </w:rPr>
      </w:pPr>
      <w:r w:rsidRPr="004F2384">
        <w:rPr>
          <w:rFonts w:ascii="Times New Roman" w:hAnsi="Times New Roman"/>
          <w:sz w:val="24"/>
          <w:szCs w:val="24"/>
          <w:vertAlign w:val="superscript"/>
        </w:rPr>
        <w:t>4</w:t>
      </w:r>
      <w:r w:rsidR="00EC4322">
        <w:rPr>
          <w:rFonts w:ascii="Times New Roman" w:hAnsi="Times New Roman"/>
          <w:sz w:val="24"/>
          <w:szCs w:val="24"/>
          <w:vertAlign w:val="superscript"/>
        </w:rPr>
        <w:t xml:space="preserve"> </w:t>
      </w:r>
      <w:r w:rsidR="00373748" w:rsidRPr="00373748">
        <w:rPr>
          <w:rFonts w:ascii="Times New Roman" w:hAnsi="Times New Roman"/>
          <w:sz w:val="24"/>
          <w:szCs w:val="24"/>
        </w:rPr>
        <w:t>Guangzhou Institute of Blue Energy, Knowledge City, Huangpu District, Guangzhou 510555, China</w:t>
      </w:r>
    </w:p>
    <w:p w14:paraId="2EE8A3D9" w14:textId="77777777" w:rsidR="00E71DC9" w:rsidRPr="00E71DC9" w:rsidRDefault="00E71DC9" w:rsidP="00FE60CA">
      <w:pPr>
        <w:spacing w:line="360" w:lineRule="auto"/>
        <w:rPr>
          <w:rFonts w:ascii="Times New Roman" w:hAnsi="Times New Roman"/>
          <w:vertAlign w:val="superscript"/>
        </w:rPr>
      </w:pPr>
    </w:p>
    <w:p w14:paraId="3BC8C686" w14:textId="1E0D92F9" w:rsidR="00744642" w:rsidRPr="00D64950" w:rsidRDefault="00334329" w:rsidP="00744642">
      <w:pPr>
        <w:spacing w:line="360" w:lineRule="auto"/>
        <w:rPr>
          <w:sz w:val="24"/>
          <w:szCs w:val="24"/>
        </w:rPr>
      </w:pPr>
      <w:r w:rsidRPr="00D64950">
        <w:rPr>
          <w:rFonts w:ascii="Times New Roman" w:hAnsi="Times New Roman"/>
          <w:sz w:val="24"/>
          <w:szCs w:val="24"/>
        </w:rPr>
        <w:t xml:space="preserve">*Address correspondence to </w:t>
      </w:r>
      <w:r w:rsidR="00123B69" w:rsidRPr="00D64950">
        <w:rPr>
          <w:rFonts w:ascii="Times New Roman" w:hAnsi="Times New Roman" w:cs="Times New Roman"/>
          <w:color w:val="0000FF"/>
          <w:sz w:val="24"/>
          <w:szCs w:val="24"/>
          <w:u w:val="single"/>
        </w:rPr>
        <w:t>szhang@is.mpg.de,</w:t>
      </w:r>
      <w:r w:rsidR="00123B69" w:rsidRPr="00D64950">
        <w:rPr>
          <w:rStyle w:val="15"/>
          <w:rFonts w:ascii="Times New Roman" w:hAnsi="Times New Roman" w:cs="Times New Roman"/>
          <w:sz w:val="24"/>
          <w:szCs w:val="24"/>
        </w:rPr>
        <w:t xml:space="preserve"> </w:t>
      </w:r>
      <w:hyperlink r:id="rId9" w:history="1">
        <w:r w:rsidRPr="00D64950">
          <w:rPr>
            <w:rStyle w:val="15"/>
            <w:rFonts w:ascii="Times New Roman" w:hAnsi="Times New Roman" w:cs="Times New Roman"/>
            <w:sz w:val="24"/>
            <w:szCs w:val="24"/>
          </w:rPr>
          <w:t>xuminyi@dlmu.edu.cn</w:t>
        </w:r>
      </w:hyperlink>
    </w:p>
    <w:p w14:paraId="2B93965A" w14:textId="47F276EA" w:rsidR="00403E3C" w:rsidRDefault="001117CE" w:rsidP="00744642">
      <w:pPr>
        <w:spacing w:line="360" w:lineRule="auto"/>
      </w:pPr>
      <w:r>
        <w:rPr>
          <w:rFonts w:ascii="Times New Roman" w:hAnsi="Times New Roman"/>
          <w:sz w:val="24"/>
          <w:szCs w:val="24"/>
        </w:rPr>
        <w:br w:type="page"/>
      </w:r>
    </w:p>
    <w:p w14:paraId="5DCAE593" w14:textId="673B863A" w:rsidR="002A305D" w:rsidRPr="00F14901" w:rsidRDefault="007831AA" w:rsidP="00FE60CA">
      <w:pPr>
        <w:spacing w:line="360" w:lineRule="auto"/>
        <w:rPr>
          <w:rFonts w:ascii="Times New Roman" w:hAnsi="Times New Roman" w:cs="Times New Roman"/>
          <w:b/>
          <w:sz w:val="24"/>
          <w:szCs w:val="24"/>
        </w:rPr>
      </w:pPr>
      <w:r w:rsidRPr="007831AA">
        <w:rPr>
          <w:rFonts w:ascii="Times New Roman" w:hAnsi="Times New Roman" w:cs="Times New Roman"/>
          <w:b/>
          <w:sz w:val="24"/>
          <w:szCs w:val="24"/>
        </w:rPr>
        <w:lastRenderedPageBreak/>
        <w:t>Supplementary</w:t>
      </w:r>
      <w:r>
        <w:rPr>
          <w:rFonts w:ascii="Times New Roman" w:hAnsi="Times New Roman" w:cs="Times New Roman"/>
          <w:sz w:val="24"/>
        </w:rPr>
        <w:t xml:space="preserve"> </w:t>
      </w:r>
      <w:r w:rsidR="00F12B94" w:rsidRPr="00DB13D0">
        <w:rPr>
          <w:rFonts w:ascii="Times New Roman" w:hAnsi="Times New Roman" w:cs="Times New Roman"/>
          <w:b/>
          <w:sz w:val="24"/>
          <w:szCs w:val="24"/>
        </w:rPr>
        <w:t>Note</w:t>
      </w:r>
      <w:r w:rsidR="002805DE" w:rsidRPr="00DB13D0">
        <w:rPr>
          <w:rFonts w:ascii="Times New Roman" w:hAnsi="Times New Roman" w:cs="Times New Roman"/>
          <w:b/>
          <w:sz w:val="24"/>
          <w:szCs w:val="24"/>
        </w:rPr>
        <w:t xml:space="preserve"> </w:t>
      </w:r>
      <w:r w:rsidR="00F12B94" w:rsidRPr="00DB13D0">
        <w:rPr>
          <w:rFonts w:ascii="Times New Roman" w:hAnsi="Times New Roman" w:cs="Times New Roman"/>
          <w:b/>
          <w:sz w:val="24"/>
          <w:szCs w:val="24"/>
        </w:rPr>
        <w:t>1</w:t>
      </w:r>
      <w:r w:rsidR="00F12B94" w:rsidRPr="00DB13D0">
        <w:rPr>
          <w:rFonts w:ascii="Times New Roman" w:hAnsi="Times New Roman" w:cs="Times New Roman"/>
          <w:b/>
          <w:sz w:val="24"/>
          <w:szCs w:val="24"/>
        </w:rPr>
        <w:t>：</w:t>
      </w:r>
      <w:r w:rsidR="00DE06F0" w:rsidRPr="00F14901">
        <w:rPr>
          <w:rFonts w:ascii="Times New Roman" w:hAnsi="Times New Roman" w:cs="Times New Roman"/>
          <w:b/>
          <w:sz w:val="24"/>
          <w:szCs w:val="24"/>
        </w:rPr>
        <w:t>Numerical simulation of the TEHD pump</w:t>
      </w:r>
      <w:r w:rsidR="00BD7A1B">
        <w:rPr>
          <w:rFonts w:ascii="Times New Roman" w:hAnsi="Times New Roman" w:cs="Times New Roman"/>
          <w:b/>
          <w:sz w:val="24"/>
          <w:szCs w:val="24"/>
        </w:rPr>
        <w:t>.</w:t>
      </w:r>
    </w:p>
    <w:p w14:paraId="2C9B5351" w14:textId="5BEDE73C" w:rsidR="002A305D" w:rsidRPr="003B3B07" w:rsidRDefault="000B355C" w:rsidP="006453B8">
      <w:pPr>
        <w:spacing w:line="360" w:lineRule="auto"/>
        <w:ind w:firstLineChars="200" w:firstLine="480"/>
        <w:jc w:val="both"/>
        <w:rPr>
          <w:rFonts w:ascii="Times New Roman" w:hAnsi="Times New Roman"/>
          <w:bCs/>
          <w:sz w:val="24"/>
        </w:rPr>
      </w:pPr>
      <w:r w:rsidRPr="000B355C">
        <w:rPr>
          <w:rFonts w:ascii="Times New Roman" w:hAnsi="Times New Roman"/>
          <w:bCs/>
          <w:sz w:val="24"/>
        </w:rPr>
        <w:t>The working fluid in the TEHD pump is driven by an electric force which is powered by the TENG as the high voltage power source. The TENG converts mechanical energy into high voltage electric energy, with or without PMC enhancement</w:t>
      </w:r>
      <w:r w:rsidR="00170C5D">
        <w:rPr>
          <w:rFonts w:ascii="Times New Roman" w:hAnsi="Times New Roman"/>
          <w:bCs/>
          <w:sz w:val="24"/>
        </w:rPr>
        <w:t>;</w:t>
      </w:r>
      <w:r w:rsidRPr="000B355C">
        <w:rPr>
          <w:rFonts w:ascii="Times New Roman" w:hAnsi="Times New Roman"/>
          <w:bCs/>
          <w:sz w:val="24"/>
        </w:rPr>
        <w:t xml:space="preserve"> the high voltage</w:t>
      </w:r>
      <w:r w:rsidR="00170C5D">
        <w:rPr>
          <w:rFonts w:ascii="Times New Roman" w:hAnsi="Times New Roman"/>
          <w:bCs/>
          <w:sz w:val="24"/>
        </w:rPr>
        <w:t>, in turn,</w:t>
      </w:r>
      <w:r w:rsidRPr="000B355C">
        <w:rPr>
          <w:rFonts w:ascii="Times New Roman" w:hAnsi="Times New Roman"/>
          <w:bCs/>
          <w:sz w:val="24"/>
        </w:rPr>
        <w:t xml:space="preserve"> applies an electric field on the tip of the emitter electrode, thus charges are injected into the fluid. The charges in the fluid are subject to Coulomb forces under the electric field, and would induce fluid motion due to the draft of charges. Based on the above mechanism, a </w:t>
      </w:r>
      <w:proofErr w:type="spellStart"/>
      <w:r w:rsidRPr="000B355C">
        <w:rPr>
          <w:rFonts w:ascii="Times New Roman" w:hAnsi="Times New Roman"/>
          <w:bCs/>
          <w:sz w:val="24"/>
        </w:rPr>
        <w:t>multiphysics</w:t>
      </w:r>
      <w:proofErr w:type="spellEnd"/>
      <w:r w:rsidRPr="000B355C">
        <w:rPr>
          <w:rFonts w:ascii="Times New Roman" w:hAnsi="Times New Roman"/>
          <w:bCs/>
          <w:sz w:val="24"/>
        </w:rPr>
        <w:t xml:space="preserve"> coupled model is constructed. Simulations are conducted using COMSOL, coupling three physics: laminar flow, electric current, and charge transport. Dibutyl </w:t>
      </w:r>
      <w:proofErr w:type="spellStart"/>
      <w:r w:rsidRPr="000B355C">
        <w:rPr>
          <w:rFonts w:ascii="Times New Roman" w:hAnsi="Times New Roman"/>
          <w:bCs/>
          <w:sz w:val="24"/>
        </w:rPr>
        <w:t>sebacate</w:t>
      </w:r>
      <w:proofErr w:type="spellEnd"/>
      <w:r w:rsidRPr="000B355C">
        <w:rPr>
          <w:rFonts w:ascii="Times New Roman" w:hAnsi="Times New Roman"/>
          <w:bCs/>
          <w:sz w:val="24"/>
        </w:rPr>
        <w:t xml:space="preserve"> is employed as the working fluid, and a voltage, which is obtained from experimental results in</w:t>
      </w:r>
      <w:r w:rsidR="00107435" w:rsidRPr="00107435">
        <w:rPr>
          <w:rFonts w:ascii="Times New Roman" w:hAnsi="Times New Roman"/>
          <w:bCs/>
          <w:sz w:val="24"/>
        </w:rPr>
        <w:t xml:space="preserve"> </w:t>
      </w:r>
      <w:r w:rsidR="00107435" w:rsidRPr="000B355C">
        <w:rPr>
          <w:rFonts w:ascii="Times New Roman" w:hAnsi="Times New Roman"/>
          <w:bCs/>
          <w:sz w:val="24"/>
        </w:rPr>
        <w:t>Fig. 3f</w:t>
      </w:r>
      <w:r w:rsidRPr="000B355C">
        <w:rPr>
          <w:rFonts w:ascii="Times New Roman" w:hAnsi="Times New Roman"/>
          <w:bCs/>
          <w:sz w:val="24"/>
        </w:rPr>
        <w:t xml:space="preserve"> </w:t>
      </w:r>
      <w:r w:rsidR="00107435" w:rsidRPr="000B355C">
        <w:rPr>
          <w:rFonts w:ascii="Times New Roman" w:hAnsi="Times New Roman"/>
          <w:bCs/>
          <w:sz w:val="24"/>
        </w:rPr>
        <w:t xml:space="preserve">and </w:t>
      </w:r>
      <w:r w:rsidRPr="000B355C">
        <w:rPr>
          <w:rFonts w:ascii="Times New Roman" w:hAnsi="Times New Roman"/>
          <w:bCs/>
          <w:sz w:val="24"/>
        </w:rPr>
        <w:t>Supplementary Fig. 7, as 11 kV without PMC, 16 kV with PMC, and ground is applied onto the electrode. Building upon the foundation of previous research</w:t>
      </w:r>
      <w:r w:rsidR="00D656FC" w:rsidRPr="003B3B07">
        <w:rPr>
          <w:rFonts w:ascii="Times New Roman" w:hAnsi="Times New Roman"/>
          <w:bCs/>
          <w:sz w:val="24"/>
        </w:rPr>
        <w:fldChar w:fldCharType="begin">
          <w:fldData xml:space="preserve">PEVuZE5vdGU+PENpdGU+PEF1dGhvcj5ZYW5hZGE8L0F1dGhvcj48WWVhcj4yMDEwPC9ZZWFyPjxS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</w:fldData>
        </w:fldChar>
      </w:r>
      <w:r w:rsidR="00476E5F">
        <w:rPr>
          <w:rFonts w:ascii="Times New Roman" w:hAnsi="Times New Roman"/>
          <w:bCs/>
          <w:sz w:val="24"/>
        </w:rPr>
        <w:instrText xml:space="preserve"> ADDIN EN.CITE </w:instrText>
      </w:r>
      <w:r w:rsidR="00476E5F">
        <w:rPr>
          <w:rFonts w:ascii="Times New Roman" w:hAnsi="Times New Roman"/>
          <w:bCs/>
          <w:sz w:val="24"/>
        </w:rPr>
        <w:fldChar w:fldCharType="begin">
          <w:fldData xml:space="preserve">PEVuZE5vdGU+PENpdGU+PEF1dGhvcj5ZYW5hZGE8L0F1dGhvcj48WWVhcj4yMDEwPC9ZZWFyPjxS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</w:fldData>
        </w:fldChar>
      </w:r>
      <w:r w:rsidR="00476E5F">
        <w:rPr>
          <w:rFonts w:ascii="Times New Roman" w:hAnsi="Times New Roman"/>
          <w:bCs/>
          <w:sz w:val="24"/>
        </w:rPr>
        <w:instrText xml:space="preserve"> ADDIN EN.CITE.DATA </w:instrText>
      </w:r>
      <w:r w:rsidR="00476E5F">
        <w:rPr>
          <w:rFonts w:ascii="Times New Roman" w:hAnsi="Times New Roman"/>
          <w:bCs/>
          <w:sz w:val="24"/>
        </w:rPr>
      </w:r>
      <w:r w:rsidR="00476E5F">
        <w:rPr>
          <w:rFonts w:ascii="Times New Roman" w:hAnsi="Times New Roman"/>
          <w:bCs/>
          <w:sz w:val="24"/>
        </w:rPr>
        <w:fldChar w:fldCharType="end"/>
      </w:r>
      <w:r w:rsidR="00D656FC" w:rsidRPr="003B3B07">
        <w:rPr>
          <w:rFonts w:ascii="Times New Roman" w:hAnsi="Times New Roman"/>
          <w:bCs/>
          <w:sz w:val="24"/>
        </w:rPr>
      </w:r>
      <w:r w:rsidR="00D656FC" w:rsidRPr="003B3B07">
        <w:rPr>
          <w:rFonts w:ascii="Times New Roman" w:hAnsi="Times New Roman"/>
          <w:bCs/>
          <w:sz w:val="24"/>
        </w:rPr>
        <w:fldChar w:fldCharType="separate"/>
      </w:r>
      <w:r w:rsidR="001A1B60" w:rsidRPr="001A1B60">
        <w:rPr>
          <w:rFonts w:ascii="Times New Roman" w:hAnsi="Times New Roman"/>
          <w:bCs/>
          <w:noProof/>
          <w:sz w:val="24"/>
          <w:vertAlign w:val="superscript"/>
        </w:rPr>
        <w:t>1, 2</w:t>
      </w:r>
      <w:r w:rsidR="00D656FC" w:rsidRPr="003B3B07">
        <w:rPr>
          <w:rFonts w:ascii="Times New Roman" w:hAnsi="Times New Roman"/>
          <w:bCs/>
          <w:sz w:val="24"/>
        </w:rPr>
        <w:fldChar w:fldCharType="end"/>
      </w:r>
      <w:r w:rsidR="00D656FC" w:rsidRPr="003B3B07">
        <w:rPr>
          <w:rFonts w:ascii="Times New Roman" w:hAnsi="Times New Roman"/>
          <w:bCs/>
          <w:sz w:val="24"/>
        </w:rPr>
        <w:t xml:space="preserve">, a two-dimensional axisymmetric rotational approach is utilized to construct a three-dimensional simulation model for the </w:t>
      </w:r>
      <w:r w:rsidR="004B7A14">
        <w:rPr>
          <w:rFonts w:ascii="Times New Roman" w:hAnsi="Times New Roman"/>
          <w:bCs/>
          <w:sz w:val="24"/>
        </w:rPr>
        <w:t>TEHD pump</w:t>
      </w:r>
      <w:r w:rsidR="00D656FC" w:rsidRPr="003B3B07">
        <w:rPr>
          <w:rFonts w:ascii="Times New Roman" w:hAnsi="Times New Roman"/>
          <w:bCs/>
          <w:sz w:val="24"/>
        </w:rPr>
        <w:t>.</w:t>
      </w:r>
      <w:r w:rsidR="003B3B07" w:rsidRPr="003B3B07">
        <w:rPr>
          <w:rFonts w:ascii="Times New Roman" w:hAnsi="Times New Roman" w:hint="eastAsia"/>
          <w:bCs/>
          <w:sz w:val="24"/>
        </w:rPr>
        <w:t xml:space="preserve"> </w:t>
      </w:r>
      <w:r w:rsidR="002A305D" w:rsidRPr="003B3B07">
        <w:rPr>
          <w:rFonts w:ascii="Times New Roman" w:hAnsi="Times New Roman"/>
          <w:bCs/>
          <w:sz w:val="24"/>
        </w:rPr>
        <w:t xml:space="preserve">The equations </w:t>
      </w:r>
      <w:r w:rsidR="002A305D" w:rsidRPr="003B3B07">
        <w:rPr>
          <w:rFonts w:ascii="Times New Roman" w:hAnsi="Times New Roman" w:hint="eastAsia"/>
          <w:bCs/>
          <w:sz w:val="24"/>
        </w:rPr>
        <w:t>th</w:t>
      </w:r>
      <w:r w:rsidR="002A305D" w:rsidRPr="003B3B07">
        <w:rPr>
          <w:rFonts w:ascii="Times New Roman" w:hAnsi="Times New Roman"/>
          <w:bCs/>
          <w:sz w:val="24"/>
        </w:rPr>
        <w:t>at describe the model are given below.</w:t>
      </w:r>
    </w:p>
    <w:p w14:paraId="46917E02" w14:textId="6A11D690" w:rsidR="002A305D" w:rsidRPr="00141518" w:rsidRDefault="002A305D" w:rsidP="006453B8">
      <w:pPr>
        <w:pStyle w:val="af2"/>
        <w:spacing w:line="360" w:lineRule="auto"/>
        <w:ind w:firstLineChars="200" w:firstLine="480"/>
        <w:jc w:val="both"/>
      </w:pPr>
      <w:r>
        <w:t xml:space="preserve">According to </w:t>
      </w:r>
      <w:proofErr w:type="spellStart"/>
      <w:r>
        <w:t>electrohydrodynamics</w:t>
      </w:r>
      <w:proofErr w:type="spellEnd"/>
      <w:r>
        <w:t xml:space="preserve"> theory</w:t>
      </w:r>
      <w:r w:rsidR="000B355C">
        <w:fldChar w:fldCharType="begin"/>
      </w:r>
      <w:r w:rsidR="000B355C">
        <w:instrText xml:space="preserve"> ADDIN EN.CITE &lt;EndNote&gt;&lt;Cite&gt;&lt;Author&gt;Lastow&lt;/Author&gt;&lt;Year&gt;2006&lt;/Year&gt;&lt;RecNum&gt;267&lt;/RecNum&gt;&lt;DisplayText&gt;&lt;style face="superscript"&gt;3&lt;/style&gt;&lt;/DisplayText&gt;&lt;record&gt;&lt;rec-number&gt;267&lt;/rec-number&gt;&lt;foreign-keys&gt;&lt;key app="EN" db-id="0aettaawwaavf8erfso5w0refvzr5e5599z0" timestamp="1639134417" guid="e33c1e90-6cbe-4fe8-9319-175856517091"&gt;267&lt;/key&gt;&lt;/foreign-keys&gt;&lt;ref-type name="Journal Article"&gt;17&lt;/ref-type&gt;&lt;contributors&gt;&lt;authors&gt;&lt;author&gt;Lastow, Orest&lt;/author&gt;&lt;author&gt;Balachandran, Wamadeva&lt;/author&gt;&lt;/authors&gt;&lt;/contributors&gt;&lt;titles&gt;&lt;title&gt;Numerical simulation of electrohydrodynamic (EHD) atomization&lt;/title&gt;&lt;secondary-title&gt;Journal of Electrostatics&lt;/secondary-title&gt;&lt;/titles&gt;&lt;periodical&gt;&lt;full-title&gt;Journal of Electrostatics&lt;/full-title&gt;&lt;/periodical&gt;&lt;pages&gt;850-859&lt;/pages&gt;&lt;volume&gt;64&lt;/volume&gt;&lt;number&gt;12&lt;/number&gt;&lt;keywords&gt;&lt;keyword&gt;CFD&lt;/keyword&gt;&lt;keyword&gt;EHD&lt;/keyword&gt;&lt;keyword&gt;Atomization&lt;/keyword&gt;&lt;keyword&gt;Heptane&lt;/keyword&gt;&lt;keyword&gt;Ethanol&lt;/keyword&gt;&lt;/keywords&gt;&lt;dates&gt;&lt;year&gt;2006&lt;/year&gt;&lt;pub-dates&gt;&lt;date&gt;2006/11/01/&lt;/date&gt;&lt;/pub-dates&gt;&lt;/dates&gt;&lt;isbn&gt;0304-3886&lt;/isbn&gt;&lt;urls&gt;&lt;related-urls&gt;&lt;url&gt;https://www.sciencedirect.com/science/article/pii/S0304388606000283&lt;/url&gt;&lt;url&gt;https://www.sciencedirect.com/science/article/abs/pii/S0304388606000283?via%3Dihub&lt;/url&gt;&lt;/related-urls&gt;&lt;/urls&gt;&lt;electronic-resource-num&gt;https://doi.org/10.1016/j.elstat.2006.02.006&lt;/electronic-resource-num&gt;&lt;/record&gt;&lt;/Cite&gt;&lt;/EndNote&gt;</w:instrText>
      </w:r>
      <w:r w:rsidR="000B355C">
        <w:fldChar w:fldCharType="separate"/>
      </w:r>
      <w:r w:rsidR="000B355C" w:rsidRPr="00D85984">
        <w:rPr>
          <w:noProof/>
          <w:vertAlign w:val="superscript"/>
        </w:rPr>
        <w:t>3</w:t>
      </w:r>
      <w:r w:rsidR="000B355C">
        <w:fldChar w:fldCharType="end"/>
      </w:r>
      <w:r>
        <w:t xml:space="preserve">, the emulsion satisfies the </w:t>
      </w:r>
      <w:proofErr w:type="spellStart"/>
      <w:r>
        <w:t>Navier</w:t>
      </w:r>
      <w:proofErr w:type="spellEnd"/>
      <w:r>
        <w:t>-Stokes equations</w:t>
      </w:r>
      <w:r w:rsidR="000B355C">
        <w:t>:</w:t>
      </w:r>
      <w:r w:rsidR="00141518">
        <w:br/>
      </w:r>
      <w:r>
        <w:rPr>
          <w:i/>
        </w:rPr>
        <w:tab/>
      </w:r>
      <m:oMath>
        <m:r>
          <w:rPr>
            <w:rFonts w:ascii="Cambria Math" w:hAnsi="Cambria Math"/>
          </w:rPr>
          <m:t>ρ</m:t>
        </m:r>
        <m:f>
          <m:fPr>
            <m:ctrlPr>
              <w:rPr>
                <w:rFonts w:ascii="Cambria Math" w:hAnsi="Cambria Math"/>
                <w:i/>
              </w:rPr>
            </m:ctrlPr>
          </m:fPr>
          <m:num>
            <m:r>
              <w:rPr>
                <w:rFonts w:ascii="Cambria Math" w:hAnsi="Cambria Math"/>
              </w:rPr>
              <m:t>∂u</m:t>
            </m:r>
          </m:num>
          <m:den>
            <m:r>
              <w:rPr>
                <w:rFonts w:ascii="Cambria Math" w:hAnsi="Cambria Math"/>
              </w:rPr>
              <m:t>∂t</m:t>
            </m:r>
          </m:den>
        </m:f>
        <m:r>
          <w:rPr>
            <w:rFonts w:ascii="Cambria Math" w:hAnsi="Cambria Math"/>
          </w:rPr>
          <m:t>+ρ</m:t>
        </m:r>
        <m:d>
          <m:dPr>
            <m:ctrlPr>
              <w:rPr>
                <w:rFonts w:ascii="Cambria Math" w:hAnsi="Cambria Math"/>
                <w:i/>
              </w:rPr>
            </m:ctrlPr>
          </m:dPr>
          <m:e>
            <m:r>
              <w:rPr>
                <w:rFonts w:ascii="Cambria Math" w:hAnsi="Cambria Math"/>
              </w:rPr>
              <m:t>u⋅∇u</m:t>
            </m:r>
          </m:e>
        </m:d>
        <m:r>
          <w:rPr>
            <w:rFonts w:ascii="Cambria Math" w:hAnsi="Cambria Math"/>
          </w:rPr>
          <m:t>=∇⋅</m:t>
        </m:r>
        <m:d>
          <m:dPr>
            <m:begChr m:val="["/>
            <m:endChr m:val="]"/>
            <m:ctrlPr>
              <w:rPr>
                <w:rFonts w:ascii="Cambria Math" w:hAnsi="Cambria Math"/>
                <w:i/>
              </w:rPr>
            </m:ctrlPr>
          </m:dPr>
          <m:e>
            <m:r>
              <w:rPr>
                <w:rFonts w:ascii="Cambria Math" w:hAnsi="Cambria Math"/>
              </w:rPr>
              <m:t>-pI+</m:t>
            </m:r>
            <m:r>
              <w:rPr>
                <w:rFonts w:ascii="Cambria Math" w:hAnsi="Cambria Math"/>
                <w:szCs w:val="24"/>
              </w:rPr>
              <m:t>η</m:t>
            </m:r>
            <m:d>
              <m:dPr>
                <m:ctrlPr>
                  <w:rPr>
                    <w:rFonts w:ascii="Cambria Math" w:hAnsi="Cambria Math"/>
                    <w:i/>
                  </w:rPr>
                </m:ctrlPr>
              </m:dPr>
              <m:e>
                <m:r>
                  <w:rPr>
                    <w:rFonts w:ascii="Cambria Math" w:hAnsi="Cambria Math"/>
                  </w:rPr>
                  <m:t>∇u+</m:t>
                </m:r>
                <m:sSup>
                  <m:sSupPr>
                    <m:ctrlPr>
                      <w:rPr>
                        <w:rFonts w:ascii="Cambria Math" w:hAnsi="Cambria Math"/>
                        <w:i/>
                      </w:rPr>
                    </m:ctrlPr>
                  </m:sSupPr>
                  <m:e>
                    <m:d>
                      <m:dPr>
                        <m:ctrlPr>
                          <w:rPr>
                            <w:rFonts w:ascii="Cambria Math" w:hAnsi="Cambria Math"/>
                            <w:i/>
                          </w:rPr>
                        </m:ctrlPr>
                      </m:dPr>
                      <m:e>
                        <m:r>
                          <w:rPr>
                            <w:rFonts w:ascii="Cambria Math" w:hAnsi="Cambria Math"/>
                          </w:rPr>
                          <m:t>∇u</m:t>
                        </m:r>
                      </m:e>
                    </m:d>
                  </m:e>
                  <m:sup>
                    <m:r>
                      <w:rPr>
                        <w:rFonts w:ascii="Cambria Math" w:hAnsi="Cambria Math"/>
                      </w:rPr>
                      <m:t>T</m:t>
                    </m:r>
                  </m:sup>
                </m:sSup>
              </m:e>
            </m:d>
          </m:e>
        </m:d>
        <m:r>
          <w:rPr>
            <w:rFonts w:ascii="Cambria Math" w:hAnsi="Cambria Math"/>
          </w:rPr>
          <m:t>+ρg+F</m:t>
        </m:r>
      </m:oMath>
      <w:r>
        <w:rPr>
          <w:i/>
        </w:rPr>
        <w:tab/>
      </w:r>
      <w:r>
        <w:rPr>
          <w:rFonts w:hint="eastAsia"/>
        </w:rPr>
        <w:t>(</w:t>
      </w:r>
      <w:r>
        <w:t>1)</w:t>
      </w:r>
      <w:r w:rsidR="00141518">
        <w:br/>
      </w:r>
      <w:r>
        <w:tab/>
      </w:r>
      <m:oMath>
        <m:r>
          <w:rPr>
            <w:rFonts w:ascii="Cambria Math" w:hAnsi="Cambria Math"/>
          </w:rPr>
          <m:t>∇⋅u=0</m:t>
        </m:r>
      </m:oMath>
      <w:r>
        <w:tab/>
      </w:r>
      <w:r>
        <w:rPr>
          <w:rFonts w:hint="eastAsia"/>
        </w:rPr>
        <w:t>(</w:t>
      </w:r>
      <w:r>
        <w:t>2)</w:t>
      </w:r>
      <w:r w:rsidR="00B12402">
        <w:br/>
      </w:r>
      <w:r w:rsidRPr="00032E56">
        <w:rPr>
          <w:szCs w:val="24"/>
        </w:rPr>
        <w:t xml:space="preserve">where </w:t>
      </w:r>
      <m:oMath>
        <m:r>
          <w:rPr>
            <w:rFonts w:ascii="Cambria Math" w:hAnsi="Cambria Math"/>
            <w:szCs w:val="24"/>
          </w:rPr>
          <m:t>ρ</m:t>
        </m:r>
      </m:oMath>
      <w:r w:rsidRPr="00032E56">
        <w:rPr>
          <w:szCs w:val="24"/>
        </w:rPr>
        <w:t xml:space="preserve"> is the fluid density, </w:t>
      </w:r>
      <m:oMath>
        <m:r>
          <w:rPr>
            <w:rFonts w:ascii="Cambria Math" w:hAnsi="Cambria Math"/>
            <w:szCs w:val="24"/>
          </w:rPr>
          <m:t>p</m:t>
        </m:r>
      </m:oMath>
      <w:r w:rsidRPr="00032E56">
        <w:rPr>
          <w:szCs w:val="24"/>
        </w:rPr>
        <w:t xml:space="preserve"> is the pressure,</w:t>
      </w:r>
      <m:oMath>
        <m:r>
          <w:rPr>
            <w:rFonts w:ascii="Cambria Math" w:hAnsi="Cambria Math"/>
            <w:szCs w:val="24"/>
          </w:rPr>
          <m:t xml:space="preserve"> η</m:t>
        </m:r>
      </m:oMath>
      <w:r w:rsidRPr="00032E56">
        <w:rPr>
          <w:szCs w:val="24"/>
        </w:rPr>
        <w:t xml:space="preserve"> is the fluid viscosity, and </w:t>
      </w:r>
      <m:oMath>
        <m:r>
          <w:rPr>
            <w:rFonts w:ascii="Cambria Math" w:hAnsi="Cambria Math"/>
            <w:szCs w:val="24"/>
          </w:rPr>
          <m:t>u</m:t>
        </m:r>
      </m:oMath>
      <w:r w:rsidRPr="00032E56">
        <w:rPr>
          <w:szCs w:val="24"/>
        </w:rPr>
        <w:t xml:space="preserve"> is the fluid velocity. </w:t>
      </w:r>
      <w:r w:rsidR="00983B48" w:rsidRPr="00983B48">
        <w:rPr>
          <w:szCs w:val="24"/>
        </w:rPr>
        <w:t>Based on the previous data</w:t>
      </w:r>
      <w:r w:rsidR="00F81677" w:rsidRPr="00D85984">
        <w:rPr>
          <w:bCs w:val="0"/>
          <w:noProof/>
          <w:vertAlign w:val="superscript"/>
        </w:rPr>
        <w:t>2</w:t>
      </w:r>
      <w:r w:rsidR="00983B48" w:rsidRPr="00983B48">
        <w:rPr>
          <w:szCs w:val="24"/>
        </w:rPr>
        <w:t xml:space="preserve">, </w:t>
      </w:r>
      <m:oMath>
        <m:r>
          <w:rPr>
            <w:rFonts w:ascii="Cambria Math" w:hAnsi="Cambria Math"/>
            <w:szCs w:val="24"/>
          </w:rPr>
          <m:t>ρ</m:t>
        </m:r>
      </m:oMath>
      <w:r w:rsidR="00983B48" w:rsidRPr="00983B48">
        <w:rPr>
          <w:szCs w:val="24"/>
        </w:rPr>
        <w:t xml:space="preserve"> and </w:t>
      </w:r>
      <m:oMath>
        <m:r>
          <w:rPr>
            <w:rFonts w:ascii="Cambria Math" w:hAnsi="Cambria Math"/>
            <w:szCs w:val="24"/>
          </w:rPr>
          <m:t>η</m:t>
        </m:r>
      </m:oMath>
      <w:r w:rsidR="00983B48" w:rsidRPr="00983B48">
        <w:rPr>
          <w:szCs w:val="24"/>
        </w:rPr>
        <w:t xml:space="preserve"> of the working medium</w:t>
      </w:r>
      <w:r w:rsidR="007543A2" w:rsidRPr="007543A2">
        <w:rPr>
          <w:szCs w:val="24"/>
        </w:rPr>
        <w:t xml:space="preserve">, dibutyl </w:t>
      </w:r>
      <w:proofErr w:type="spellStart"/>
      <w:r w:rsidR="007543A2" w:rsidRPr="007543A2">
        <w:rPr>
          <w:szCs w:val="24"/>
        </w:rPr>
        <w:t>sebacate</w:t>
      </w:r>
      <w:proofErr w:type="spellEnd"/>
      <w:r w:rsidR="007543A2" w:rsidRPr="007543A2">
        <w:rPr>
          <w:szCs w:val="24"/>
        </w:rPr>
        <w:t>,</w:t>
      </w:r>
      <w:r w:rsidR="00983B48" w:rsidRPr="00983B48">
        <w:rPr>
          <w:szCs w:val="24"/>
        </w:rPr>
        <w:t xml:space="preserve"> are 938 kg/m</w:t>
      </w:r>
      <w:r w:rsidR="00983B48" w:rsidRPr="00F81677">
        <w:rPr>
          <w:szCs w:val="24"/>
          <w:vertAlign w:val="superscript"/>
        </w:rPr>
        <w:t>3</w:t>
      </w:r>
      <w:r w:rsidR="00983B48" w:rsidRPr="00983B48">
        <w:rPr>
          <w:szCs w:val="24"/>
        </w:rPr>
        <w:t xml:space="preserve"> and 0.0075 </w:t>
      </w:r>
      <w:proofErr w:type="spellStart"/>
      <w:r w:rsidR="00983B48" w:rsidRPr="00983B48">
        <w:rPr>
          <w:szCs w:val="24"/>
        </w:rPr>
        <w:t>Pa</w:t>
      </w:r>
      <w:r w:rsidR="00F81677">
        <w:rPr>
          <w:szCs w:val="24"/>
        </w:rPr>
        <w:t>·</w:t>
      </w:r>
      <w:r w:rsidR="00983B48" w:rsidRPr="00983B48">
        <w:rPr>
          <w:szCs w:val="24"/>
        </w:rPr>
        <w:t>s</w:t>
      </w:r>
      <w:proofErr w:type="spellEnd"/>
      <w:r w:rsidR="00983B48" w:rsidRPr="00983B48">
        <w:rPr>
          <w:szCs w:val="24"/>
        </w:rPr>
        <w:t>, respectively.</w:t>
      </w:r>
      <w:r w:rsidR="00F81677">
        <w:rPr>
          <w:rFonts w:hint="eastAsia"/>
          <w:szCs w:val="24"/>
        </w:rPr>
        <w:t xml:space="preserve"> </w:t>
      </w:r>
      <w:r w:rsidRPr="00032E56">
        <w:rPr>
          <w:szCs w:val="24"/>
        </w:rPr>
        <w:t xml:space="preserve">The additional term </w:t>
      </w:r>
      <m:oMath>
        <m:r>
          <w:rPr>
            <w:rFonts w:ascii="Cambria Math" w:hAnsi="Cambria Math"/>
            <w:szCs w:val="24"/>
          </w:rPr>
          <m:t>F</m:t>
        </m:r>
      </m:oMath>
      <w:r w:rsidRPr="00032E56">
        <w:rPr>
          <w:szCs w:val="24"/>
        </w:rPr>
        <w:t xml:space="preserve"> is the Coulomb force, as describe</w:t>
      </w:r>
      <w:r w:rsidR="0090141C">
        <w:rPr>
          <w:szCs w:val="24"/>
        </w:rPr>
        <w:t>d</w:t>
      </w:r>
      <w:r w:rsidRPr="00032E56">
        <w:rPr>
          <w:szCs w:val="24"/>
        </w:rPr>
        <w:t xml:space="preserve"> in the manuscript, the equation of the Coulomb force is:</w:t>
      </w:r>
      <w:r w:rsidR="00F81677">
        <w:rPr>
          <w:szCs w:val="24"/>
        </w:rPr>
        <w:br/>
      </w:r>
      <w:r w:rsidR="00032E56">
        <w:rPr>
          <w:i/>
          <w:iCs/>
        </w:rPr>
        <w:tab/>
      </w:r>
      <m:oMath>
        <m:r>
          <w:rPr>
            <w:rFonts w:ascii="Cambria Math" w:hAnsi="Cambria Math"/>
          </w:rPr>
          <m:t>F</m:t>
        </m:r>
        <m:r>
          <m:rPr>
            <m:sty m:val="p"/>
          </m:rPr>
          <w:rPr>
            <w:rFonts w:ascii="Cambria Math" w:hAnsi="Cambria Math"/>
          </w:rPr>
          <m:t>=</m:t>
        </m:r>
        <m:r>
          <w:rPr>
            <w:rFonts w:ascii="Cambria Math" w:hAnsi="Cambria Math"/>
          </w:rPr>
          <m:t>qE</m:t>
        </m:r>
      </m:oMath>
      <w:r w:rsidR="00032E56">
        <w:rPr>
          <w:i/>
          <w:iCs/>
        </w:rPr>
        <w:tab/>
      </w:r>
      <w:r w:rsidR="00032E56">
        <w:rPr>
          <w:rFonts w:hint="eastAsia"/>
        </w:rPr>
        <w:t>(</w:t>
      </w:r>
      <w:r w:rsidR="00032E56">
        <w:t>3)</w:t>
      </w:r>
      <w:r w:rsidR="00B12402">
        <w:br/>
      </w:r>
      <w:r w:rsidRPr="00032E56">
        <w:rPr>
          <w:szCs w:val="24"/>
        </w:rPr>
        <w:t xml:space="preserve">where </w:t>
      </w:r>
      <m:oMath>
        <m:r>
          <w:rPr>
            <w:rFonts w:ascii="Cambria Math" w:hAnsi="Cambria Math"/>
            <w:szCs w:val="24"/>
          </w:rPr>
          <m:t>q</m:t>
        </m:r>
      </m:oMath>
      <w:r w:rsidRPr="00032E56">
        <w:rPr>
          <w:szCs w:val="24"/>
        </w:rPr>
        <w:t xml:space="preserve"> is the </w:t>
      </w:r>
      <w:r w:rsidR="00032E56">
        <w:rPr>
          <w:rFonts w:hint="eastAsia"/>
          <w:szCs w:val="24"/>
        </w:rPr>
        <w:t>c</w:t>
      </w:r>
      <w:r w:rsidR="00032E56">
        <w:rPr>
          <w:szCs w:val="24"/>
        </w:rPr>
        <w:t>harge density</w:t>
      </w:r>
      <w:r w:rsidR="00032E56">
        <w:rPr>
          <w:rFonts w:hint="eastAsia"/>
          <w:szCs w:val="24"/>
        </w:rPr>
        <w:t>,</w:t>
      </w:r>
      <w:r w:rsidR="00032E56">
        <w:rPr>
          <w:szCs w:val="24"/>
        </w:rPr>
        <w:t xml:space="preserve"> </w:t>
      </w:r>
      <w:r w:rsidRPr="00032E56">
        <w:rPr>
          <w:szCs w:val="24"/>
        </w:rPr>
        <w:t xml:space="preserve">and </w:t>
      </w:r>
      <m:oMath>
        <m:r>
          <w:rPr>
            <w:rFonts w:ascii="Cambria Math" w:hAnsi="Cambria Math"/>
            <w:szCs w:val="24"/>
          </w:rPr>
          <m:t>E</m:t>
        </m:r>
      </m:oMath>
      <w:r w:rsidRPr="00032E56">
        <w:rPr>
          <w:szCs w:val="24"/>
        </w:rPr>
        <w:t xml:space="preserve"> is the </w:t>
      </w:r>
      <w:r w:rsidR="00032E56" w:rsidRPr="00032E56">
        <w:rPr>
          <w:szCs w:val="24"/>
        </w:rPr>
        <w:t>electric-field distribution</w:t>
      </w:r>
      <w:r w:rsidR="00032E56">
        <w:rPr>
          <w:rFonts w:hint="eastAsia"/>
          <w:szCs w:val="24"/>
        </w:rPr>
        <w:t>.</w:t>
      </w:r>
    </w:p>
    <w:p w14:paraId="43F420D8" w14:textId="2E6E5966" w:rsidR="009630D7" w:rsidRDefault="002F4686" w:rsidP="006453B8">
      <w:pPr>
        <w:pStyle w:val="af2"/>
        <w:spacing w:line="360" w:lineRule="auto"/>
        <w:ind w:firstLineChars="200" w:firstLine="480"/>
        <w:jc w:val="both"/>
      </w:pPr>
      <w:r>
        <w:t xml:space="preserve">From </w:t>
      </w:r>
      <w:r w:rsidR="002A305D" w:rsidRPr="00B12402">
        <w:t>Gauss’ law:</w:t>
      </w:r>
      <w:r w:rsidR="009630D7">
        <w:br/>
      </w:r>
      <w:r w:rsidR="009630D7">
        <w:tab/>
      </w:r>
      <m:oMath>
        <m:sSup>
          <m:sSupPr>
            <m:ctrlPr>
              <w:rPr>
                <w:rFonts w:ascii="Cambria Math" w:hAnsi="Cambria Math"/>
              </w:rPr>
            </m:ctrlPr>
          </m:sSupPr>
          <m:e>
            <m:r>
              <w:rPr>
                <w:rFonts w:ascii="Cambria Math" w:hAnsi="Cambria Math"/>
              </w:rPr>
              <m:t>∇</m:t>
            </m:r>
          </m:e>
          <m:sup>
            <m:r>
              <m:rPr>
                <m:sty m:val="p"/>
              </m:rPr>
              <w:rPr>
                <w:rFonts w:ascii="Cambria Math" w:hAnsi="Cambria Math"/>
              </w:rPr>
              <m:t>2</m:t>
            </m:r>
          </m:sup>
        </m:sSup>
        <m:r>
          <w:rPr>
            <w:rFonts w:ascii="Cambria Math" w:hAnsi="Cambria Math"/>
          </w:rPr>
          <m:t>ϕ</m:t>
        </m:r>
        <m:r>
          <m:rPr>
            <m:sty m:val="p"/>
          </m:rPr>
          <w:rPr>
            <w:rFonts w:ascii="Cambria Math" w:hAnsi="Cambria Math"/>
          </w:rPr>
          <m:t>=-</m:t>
        </m:r>
        <m:f>
          <m:fPr>
            <m:ctrlPr>
              <w:rPr>
                <w:rFonts w:ascii="Cambria Math" w:hAnsi="Cambria Math"/>
              </w:rPr>
            </m:ctrlPr>
          </m:fPr>
          <m:num>
            <m:r>
              <w:rPr>
                <w:rFonts w:ascii="Cambria Math" w:hAnsi="Cambria Math"/>
              </w:rPr>
              <m:t>q</m:t>
            </m:r>
          </m:num>
          <m:den>
            <m:sSub>
              <m:sSubPr>
                <m:ctrlPr>
                  <w:rPr>
                    <w:rFonts w:ascii="Cambria Math" w:hAnsi="Cambria Math"/>
                  </w:rPr>
                </m:ctrlPr>
              </m:sSubPr>
              <m:e>
                <m:r>
                  <w:rPr>
                    <w:rFonts w:ascii="Cambria Math" w:hAnsi="Cambria Math"/>
                  </w:rPr>
                  <m:t>ε</m:t>
                </m:r>
              </m:e>
              <m:sub>
                <m:r>
                  <m:rPr>
                    <m:sty m:val="p"/>
                  </m:rPr>
                  <w:rPr>
                    <w:rFonts w:ascii="Cambria Math" w:hAnsi="Cambria Math"/>
                  </w:rPr>
                  <m:t>0</m:t>
                </m:r>
              </m:sub>
            </m:sSub>
            <m:sSub>
              <m:sSubPr>
                <m:ctrlPr>
                  <w:rPr>
                    <w:rFonts w:ascii="Cambria Math" w:hAnsi="Cambria Math"/>
                  </w:rPr>
                </m:ctrlPr>
              </m:sSubPr>
              <m:e>
                <m:r>
                  <w:rPr>
                    <w:rFonts w:ascii="Cambria Math" w:hAnsi="Cambria Math"/>
                  </w:rPr>
                  <m:t>ε</m:t>
                </m:r>
              </m:e>
              <m:sub>
                <m:r>
                  <w:rPr>
                    <w:rFonts w:ascii="Cambria Math" w:hAnsi="Cambria Math"/>
                  </w:rPr>
                  <m:t>r</m:t>
                </m:r>
              </m:sub>
            </m:sSub>
          </m:den>
        </m:f>
      </m:oMath>
      <w:r w:rsidR="009630D7">
        <w:tab/>
      </w:r>
      <w:r w:rsidR="009630D7">
        <w:rPr>
          <w:rFonts w:hint="eastAsia"/>
        </w:rPr>
        <w:t>(</w:t>
      </w:r>
      <w:r w:rsidR="009630D7">
        <w:t>4)</w:t>
      </w:r>
      <w:r w:rsidR="009630D7">
        <w:br/>
      </w:r>
      <w:r w:rsidR="002A305D" w:rsidRPr="00F81677">
        <w:lastRenderedPageBreak/>
        <w:t xml:space="preserve">where </w:t>
      </w:r>
      <m:oMath>
        <m:r>
          <w:rPr>
            <w:rFonts w:ascii="Cambria Math" w:hAnsi="Cambria Math"/>
          </w:rPr>
          <m:t>ϕ</m:t>
        </m:r>
      </m:oMath>
      <w:r w:rsidR="002A305D" w:rsidRPr="00F81677">
        <w:t xml:space="preserve"> is the electric potential, </w:t>
      </w:r>
      <m:oMath>
        <m:sSub>
          <m:sSubPr>
            <m:ctrlPr>
              <w:rPr>
                <w:rFonts w:ascii="Cambria Math" w:hAnsi="Cambria Math"/>
                <w:i/>
              </w:rPr>
            </m:ctrlPr>
          </m:sSubPr>
          <m:e>
            <m:r>
              <w:rPr>
                <w:rFonts w:ascii="Cambria Math" w:hAnsi="Cambria Math"/>
              </w:rPr>
              <m:t>ε</m:t>
            </m:r>
          </m:e>
          <m:sub>
            <m:r>
              <w:rPr>
                <w:rFonts w:ascii="Cambria Math" w:hAnsi="Cambria Math"/>
              </w:rPr>
              <m:t>0</m:t>
            </m:r>
          </m:sub>
        </m:sSub>
      </m:oMath>
      <w:r w:rsidR="002A305D" w:rsidRPr="00F81677">
        <w:t xml:space="preserve"> is the permittivity of free space, and </w:t>
      </w:r>
      <m:oMath>
        <m:sSub>
          <m:sSubPr>
            <m:ctrlPr>
              <w:rPr>
                <w:rFonts w:ascii="Cambria Math" w:hAnsi="Cambria Math"/>
                <w:i/>
              </w:rPr>
            </m:ctrlPr>
          </m:sSubPr>
          <m:e>
            <m:r>
              <w:rPr>
                <w:rFonts w:ascii="Cambria Math" w:hAnsi="Cambria Math"/>
              </w:rPr>
              <m:t>ε</m:t>
            </m:r>
          </m:e>
          <m:sub>
            <m:r>
              <w:rPr>
                <w:rFonts w:ascii="Cambria Math" w:hAnsi="Cambria Math"/>
              </w:rPr>
              <m:t>r</m:t>
            </m:r>
          </m:sub>
        </m:sSub>
      </m:oMath>
      <w:r w:rsidR="002A305D" w:rsidRPr="00F81677">
        <w:t xml:space="preserve"> is the relative permittivity of </w:t>
      </w:r>
      <w:r w:rsidR="00B12402" w:rsidRPr="00F81677">
        <w:t xml:space="preserve">the </w:t>
      </w:r>
      <w:r w:rsidR="002A305D" w:rsidRPr="00F81677">
        <w:t>liquid.</w:t>
      </w:r>
      <w:r w:rsidR="00A020FB" w:rsidRPr="00F81677">
        <w:t xml:space="preserve"> </w:t>
      </w:r>
      <w:r w:rsidR="00F81677" w:rsidRPr="00F81677">
        <w:t>Based on the previous data</w:t>
      </w:r>
      <w:r w:rsidR="00A020FB" w:rsidRPr="00F81677">
        <w:rPr>
          <w:noProof/>
          <w:vertAlign w:val="superscript"/>
        </w:rPr>
        <w:t>1</w:t>
      </w:r>
      <w:r w:rsidR="00A020FB" w:rsidRPr="00F81677">
        <w:t>，</w:t>
      </w:r>
      <m:oMath>
        <m:sSub>
          <m:sSubPr>
            <m:ctrlPr>
              <w:rPr>
                <w:rFonts w:ascii="Cambria Math" w:hAnsi="Cambria Math"/>
                <w:i/>
              </w:rPr>
            </m:ctrlPr>
          </m:sSubPr>
          <m:e>
            <m:r>
              <w:rPr>
                <w:rFonts w:ascii="Cambria Math" w:hAnsi="Cambria Math"/>
              </w:rPr>
              <m:t>ε</m:t>
            </m:r>
          </m:e>
          <m:sub>
            <m:r>
              <w:rPr>
                <w:rFonts w:ascii="Cambria Math" w:hAnsi="Cambria Math"/>
              </w:rPr>
              <m:t>r</m:t>
            </m:r>
          </m:sub>
        </m:sSub>
      </m:oMath>
      <w:r w:rsidR="00F81677">
        <w:rPr>
          <w:rFonts w:hint="eastAsia"/>
        </w:rPr>
        <w:t xml:space="preserve"> here</w:t>
      </w:r>
      <w:r w:rsidR="00F81677">
        <w:t xml:space="preserve"> is 4.7.</w:t>
      </w:r>
      <w:r w:rsidR="00F81677" w:rsidRPr="00F81677">
        <w:t xml:space="preserve"> </w:t>
      </w:r>
    </w:p>
    <w:p w14:paraId="45635337" w14:textId="2F33C0B2" w:rsidR="002A305D" w:rsidRPr="009630D7" w:rsidRDefault="002A305D" w:rsidP="006453B8">
      <w:pPr>
        <w:pStyle w:val="af2"/>
        <w:spacing w:line="360" w:lineRule="auto"/>
        <w:ind w:firstLineChars="200" w:firstLine="480"/>
        <w:jc w:val="both"/>
      </w:pPr>
      <w:r w:rsidRPr="009630D7">
        <w:rPr>
          <w:szCs w:val="24"/>
        </w:rPr>
        <w:t>The electric-field distribution can be calculated as:</w:t>
      </w:r>
      <w:r w:rsidR="009630D7">
        <w:rPr>
          <w:szCs w:val="24"/>
        </w:rPr>
        <w:br/>
      </w:r>
      <w:r w:rsidR="009630D7">
        <w:rPr>
          <w:iCs/>
        </w:rPr>
        <w:tab/>
      </w:r>
      <m:oMath>
        <m:r>
          <w:rPr>
            <w:rFonts w:ascii="Cambria Math" w:hAnsi="Cambria Math"/>
          </w:rPr>
          <m:t>E</m:t>
        </m:r>
        <m:r>
          <m:rPr>
            <m:sty m:val="p"/>
          </m:rPr>
          <w:rPr>
            <w:rFonts w:ascii="Cambria Math" w:hAnsi="Cambria Math"/>
          </w:rPr>
          <m:t>=-</m:t>
        </m:r>
        <m:r>
          <w:rPr>
            <w:rFonts w:ascii="Cambria Math" w:hAnsi="Cambria Math"/>
          </w:rPr>
          <m:t>∇ϕ</m:t>
        </m:r>
      </m:oMath>
      <w:r w:rsidR="009630D7">
        <w:rPr>
          <w:iCs/>
        </w:rPr>
        <w:tab/>
      </w:r>
      <w:r w:rsidR="009630D7">
        <w:rPr>
          <w:rFonts w:hint="eastAsia"/>
          <w:iCs/>
        </w:rPr>
        <w:t>(</w:t>
      </w:r>
      <w:r w:rsidR="009630D7">
        <w:rPr>
          <w:iCs/>
        </w:rPr>
        <w:t>5)</w:t>
      </w:r>
    </w:p>
    <w:p w14:paraId="0A65615D" w14:textId="14F818BE" w:rsidR="006321C9" w:rsidRPr="006321C9" w:rsidRDefault="002A305D" w:rsidP="006453B8">
      <w:pPr>
        <w:pStyle w:val="af2"/>
        <w:spacing w:line="360" w:lineRule="auto"/>
        <w:ind w:firstLineChars="200" w:firstLine="480"/>
        <w:jc w:val="both"/>
      </w:pPr>
      <w:r w:rsidRPr="009630D7">
        <w:t>The current density:</w:t>
      </w:r>
      <w:r w:rsidR="007353E6">
        <w:br/>
      </w:r>
      <w:r w:rsidR="009630D7">
        <w:rPr>
          <w:iCs/>
        </w:rPr>
        <w:tab/>
      </w:r>
      <m:oMath>
        <m:r>
          <w:rPr>
            <w:rFonts w:ascii="Cambria Math" w:hAnsi="Cambria Math"/>
          </w:rPr>
          <m:t>j</m:t>
        </m:r>
        <m:r>
          <m:rPr>
            <m:sty m:val="p"/>
          </m:rPr>
          <w:rPr>
            <w:rFonts w:ascii="Cambria Math" w:hAnsi="Cambria Math"/>
          </w:rPr>
          <m:t>=</m:t>
        </m:r>
        <m:r>
          <w:rPr>
            <w:rFonts w:ascii="Cambria Math" w:hAnsi="Cambria Math"/>
          </w:rPr>
          <m:t>q</m:t>
        </m:r>
        <m:sSub>
          <m:sSubPr>
            <m:ctrlPr>
              <w:rPr>
                <w:rFonts w:ascii="Cambria Math" w:hAnsi="Cambria Math"/>
              </w:rPr>
            </m:ctrlPr>
          </m:sSubPr>
          <m:e>
            <m:r>
              <w:rPr>
                <w:rFonts w:ascii="Cambria Math" w:hAnsi="Cambria Math"/>
              </w:rPr>
              <m:t>μ</m:t>
            </m:r>
          </m:e>
          <m:sub>
            <m:r>
              <w:rPr>
                <w:rFonts w:ascii="Cambria Math" w:hAnsi="Cambria Math"/>
              </w:rPr>
              <m:t>i</m:t>
            </m:r>
          </m:sub>
        </m:sSub>
        <m:r>
          <w:rPr>
            <w:rFonts w:ascii="Cambria Math" w:hAnsi="Cambria Math"/>
          </w:rPr>
          <m:t>E</m:t>
        </m:r>
        <m:r>
          <m:rPr>
            <m:sty m:val="p"/>
          </m:rPr>
          <w:rPr>
            <w:rFonts w:ascii="Cambria Math" w:hAnsi="Cambria Math"/>
          </w:rPr>
          <m:t>+</m:t>
        </m:r>
        <m:r>
          <w:rPr>
            <w:rFonts w:ascii="Cambria Math" w:hAnsi="Cambria Math"/>
          </w:rPr>
          <m:t>q</m:t>
        </m:r>
        <m:r>
          <w:rPr>
            <w:rFonts w:ascii="Cambria Math" w:hAnsi="Cambria Math" w:hint="eastAsia"/>
          </w:rPr>
          <m:t>u</m:t>
        </m:r>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i</m:t>
            </m:r>
          </m:sub>
        </m:sSub>
        <m:r>
          <w:rPr>
            <w:rFonts w:ascii="Cambria Math" w:hAnsi="Cambria Math"/>
          </w:rPr>
          <m:t>∇q</m:t>
        </m:r>
        <m:r>
          <m:rPr>
            <m:sty m:val="p"/>
          </m:rPr>
          <w:rPr>
            <w:rFonts w:ascii="Cambria Math" w:hAnsi="Cambria Math"/>
          </w:rPr>
          <m:t>+</m:t>
        </m:r>
        <w:bookmarkStart w:id="0" w:name="OLE_LINK1"/>
        <w:bookmarkStart w:id="1" w:name="OLE_LINK2"/>
        <m:r>
          <w:rPr>
            <w:rFonts w:ascii="Cambria Math" w:hAnsi="Cambria Math"/>
          </w:rPr>
          <m:t>σ</m:t>
        </m:r>
        <w:bookmarkEnd w:id="0"/>
        <w:bookmarkEnd w:id="1"/>
        <m:r>
          <w:rPr>
            <w:rFonts w:ascii="Cambria Math" w:hAnsi="Cambria Math"/>
          </w:rPr>
          <m:t>E</m:t>
        </m:r>
      </m:oMath>
      <w:r w:rsidR="009630D7">
        <w:rPr>
          <w:iCs/>
        </w:rPr>
        <w:tab/>
      </w:r>
      <w:r w:rsidR="009630D7">
        <w:rPr>
          <w:rFonts w:hint="eastAsia"/>
        </w:rPr>
        <w:t>(</w:t>
      </w:r>
      <w:r w:rsidR="009630D7">
        <w:t>6)</w:t>
      </w:r>
      <w:r w:rsidR="009630D7">
        <w:br/>
      </w:r>
      <w:r w:rsidRPr="007353E6">
        <w:t xml:space="preserve">where </w:t>
      </w:r>
      <m:oMath>
        <m:r>
          <w:rPr>
            <w:rFonts w:ascii="Cambria Math" w:hAnsi="Cambria Math"/>
          </w:rPr>
          <m:t>j</m:t>
        </m:r>
      </m:oMath>
      <w:r w:rsidRPr="007353E6">
        <w:t xml:space="preserve"> is the current density, </w:t>
      </w:r>
      <m:oMath>
        <m:sSub>
          <m:sSubPr>
            <m:ctrlPr>
              <w:rPr>
                <w:rFonts w:ascii="Cambria Math" w:hAnsi="Cambria Math"/>
              </w:rPr>
            </m:ctrlPr>
          </m:sSubPr>
          <m:e>
            <m:r>
              <w:rPr>
                <w:rFonts w:ascii="Cambria Math" w:hAnsi="Cambria Math"/>
              </w:rPr>
              <m:t>μ</m:t>
            </m:r>
          </m:e>
          <m:sub>
            <m:r>
              <w:rPr>
                <w:rFonts w:ascii="Cambria Math" w:hAnsi="Cambria Math"/>
              </w:rPr>
              <m:t>i</m:t>
            </m:r>
          </m:sub>
        </m:sSub>
      </m:oMath>
      <w:r w:rsidRPr="007353E6">
        <w:t xml:space="preserve"> is the ion mobility, </w:t>
      </w:r>
      <m:oMath>
        <m:sSub>
          <m:sSubPr>
            <m:ctrlPr>
              <w:rPr>
                <w:rFonts w:ascii="Cambria Math" w:hAnsi="Cambria Math"/>
              </w:rPr>
            </m:ctrlPr>
          </m:sSubPr>
          <m:e>
            <m:r>
              <w:rPr>
                <w:rFonts w:ascii="Cambria Math" w:hAnsi="Cambria Math"/>
              </w:rPr>
              <m:t>D</m:t>
            </m:r>
          </m:e>
          <m:sub>
            <m:r>
              <w:rPr>
                <w:rFonts w:ascii="Cambria Math" w:hAnsi="Cambria Math"/>
              </w:rPr>
              <m:t>i</m:t>
            </m:r>
          </m:sub>
        </m:sSub>
      </m:oMath>
      <w:r w:rsidRPr="007353E6">
        <w:t xml:space="preserve"> is the charge diffusion coefficient, and </w:t>
      </w:r>
      <m:oMath>
        <m:r>
          <w:rPr>
            <w:rFonts w:ascii="Cambria Math" w:hAnsi="Cambria Math"/>
          </w:rPr>
          <m:t>σ</m:t>
        </m:r>
      </m:oMath>
      <w:r w:rsidR="009630D7" w:rsidRPr="007353E6">
        <w:rPr>
          <w:iCs/>
        </w:rPr>
        <w:t xml:space="preserve"> </w:t>
      </w:r>
      <w:r w:rsidRPr="007353E6">
        <w:t>is the conductivity of the liquid.</w:t>
      </w:r>
      <w:r w:rsidR="009630D7" w:rsidRPr="007353E6">
        <w:t xml:space="preserve"> </w:t>
      </w:r>
      <w:r w:rsidR="006321C9" w:rsidRPr="007353E6">
        <w:t>According to previous research</w:t>
      </w:r>
      <w:r w:rsidR="006321C9" w:rsidRPr="007353E6">
        <w:rPr>
          <w:noProof/>
          <w:vertAlign w:val="superscript"/>
        </w:rPr>
        <w:t>2</w:t>
      </w:r>
      <w:r w:rsidR="007353E6" w:rsidRPr="007353E6">
        <w:t>,</w:t>
      </w:r>
      <w:r w:rsidR="006321C9" w:rsidRPr="007353E6">
        <w:t xml:space="preserve"> </w:t>
      </w:r>
      <m:oMath>
        <m:sSub>
          <m:sSubPr>
            <m:ctrlPr>
              <w:rPr>
                <w:rFonts w:ascii="Cambria Math" w:hAnsi="Cambria Math"/>
              </w:rPr>
            </m:ctrlPr>
          </m:sSubPr>
          <m:e>
            <m:r>
              <w:rPr>
                <w:rFonts w:ascii="Cambria Math" w:hAnsi="Cambria Math"/>
              </w:rPr>
              <m:t>μ</m:t>
            </m:r>
          </m:e>
          <m:sub>
            <m:r>
              <w:rPr>
                <w:rFonts w:ascii="Cambria Math" w:hAnsi="Cambria Math"/>
              </w:rPr>
              <m:t>i</m:t>
            </m:r>
          </m:sub>
        </m:sSub>
      </m:oMath>
      <w:r w:rsidR="006321C9" w:rsidRPr="007353E6">
        <w:t xml:space="preserve"> is 6.93</w:t>
      </w:r>
      <w:r w:rsidR="00141518" w:rsidRPr="007353E6">
        <w:sym w:font="Symbol" w:char="F0B4"/>
      </w:r>
      <w:r w:rsidR="006321C9" w:rsidRPr="007353E6">
        <w:t>10</w:t>
      </w:r>
      <w:r w:rsidR="006321C9" w:rsidRPr="007353E6">
        <w:rPr>
          <w:rFonts w:eastAsia="微软雅黑"/>
          <w:vertAlign w:val="superscript"/>
        </w:rPr>
        <w:t>−</w:t>
      </w:r>
      <w:r w:rsidR="006321C9" w:rsidRPr="007353E6">
        <w:rPr>
          <w:vertAlign w:val="superscript"/>
        </w:rPr>
        <w:t>8</w:t>
      </w:r>
      <w:r w:rsidR="00323B5E" w:rsidRPr="007353E6">
        <w:t xml:space="preserve"> m</w:t>
      </w:r>
      <w:r w:rsidR="00323B5E" w:rsidRPr="007353E6">
        <w:rPr>
          <w:vertAlign w:val="superscript"/>
        </w:rPr>
        <w:t>2</w:t>
      </w:r>
      <w:r w:rsidR="00323B5E" w:rsidRPr="007353E6">
        <w:t>/V·s,</w:t>
      </w:r>
      <w:r w:rsidR="006321C9" w:rsidRPr="007353E6">
        <w:t xml:space="preserve"> and </w:t>
      </w:r>
      <m:oMath>
        <m:r>
          <w:rPr>
            <w:rFonts w:ascii="Cambria Math" w:hAnsi="Cambria Math"/>
          </w:rPr>
          <m:t>σ</m:t>
        </m:r>
      </m:oMath>
      <w:r w:rsidR="006321C9" w:rsidRPr="007353E6">
        <w:t xml:space="preserve"> is 3.4</w:t>
      </w:r>
      <w:r w:rsidR="00141518" w:rsidRPr="007353E6">
        <w:sym w:font="Symbol" w:char="F0B4"/>
      </w:r>
      <w:r w:rsidR="006321C9" w:rsidRPr="007353E6">
        <w:t>10</w:t>
      </w:r>
      <w:r w:rsidR="006321C9" w:rsidRPr="007353E6">
        <w:rPr>
          <w:rFonts w:eastAsia="微软雅黑"/>
          <w:vertAlign w:val="superscript"/>
        </w:rPr>
        <w:t>−</w:t>
      </w:r>
      <w:r w:rsidR="006321C9" w:rsidRPr="007353E6">
        <w:rPr>
          <w:vertAlign w:val="superscript"/>
        </w:rPr>
        <w:t>10</w:t>
      </w:r>
      <w:r w:rsidR="00323B5E" w:rsidRPr="007353E6">
        <w:t xml:space="preserve"> S/m.</w:t>
      </w:r>
    </w:p>
    <w:p w14:paraId="3071C861" w14:textId="0607A6F9" w:rsidR="002A305D" w:rsidRPr="00143776" w:rsidRDefault="002A305D" w:rsidP="006453B8">
      <w:pPr>
        <w:pStyle w:val="af2"/>
        <w:spacing w:line="360" w:lineRule="auto"/>
        <w:ind w:firstLineChars="200" w:firstLine="480"/>
        <w:jc w:val="both"/>
      </w:pPr>
      <w:r w:rsidRPr="006321C9">
        <w:t>The charge conservation law:</w:t>
      </w:r>
      <w:r w:rsidR="00143776">
        <w:br/>
      </w:r>
      <w:r w:rsidR="00143776">
        <w:tab/>
      </w:r>
      <m:oMath>
        <m:r>
          <w:rPr>
            <w:rFonts w:ascii="Cambria Math" w:hAnsi="Cambria Math"/>
          </w:rPr>
          <m:t>∇⋅j=0</m:t>
        </m:r>
      </m:oMath>
      <w:r w:rsidR="00143776">
        <w:tab/>
      </w:r>
      <w:r w:rsidR="00143776">
        <w:rPr>
          <w:rFonts w:hint="eastAsia"/>
        </w:rPr>
        <w:t>(</w:t>
      </w:r>
      <w:r w:rsidR="00143776">
        <w:t>7)</w:t>
      </w:r>
    </w:p>
    <w:p w14:paraId="7EC28AA0" w14:textId="22BE03BC" w:rsidR="002A305D" w:rsidRPr="003E78AE" w:rsidRDefault="002A305D" w:rsidP="006453B8">
      <w:pPr>
        <w:pStyle w:val="af2"/>
        <w:spacing w:line="360" w:lineRule="auto"/>
        <w:ind w:firstLineChars="200" w:firstLine="480"/>
        <w:jc w:val="both"/>
      </w:pPr>
      <w:r w:rsidRPr="00680A1F">
        <w:t>Charge density</w:t>
      </w:r>
      <w:r w:rsidRPr="00680A1F">
        <w:rPr>
          <w:shd w:val="clear" w:color="auto" w:fill="FFFFFF"/>
        </w:rPr>
        <w:t xml:space="preserve"> injected from the emitter electrode obeys the</w:t>
      </w:r>
      <w:r w:rsidRPr="00680A1F">
        <w:t xml:space="preserve"> </w:t>
      </w:r>
      <w:r w:rsidRPr="00680A1F">
        <w:rPr>
          <w:shd w:val="clear" w:color="auto" w:fill="FFFFFF"/>
        </w:rPr>
        <w:t>following function:</w:t>
      </w:r>
      <w:r w:rsidR="00892ADE">
        <w:rPr>
          <w:shd w:val="clear" w:color="auto" w:fill="FFFFFF"/>
        </w:rPr>
        <w:br/>
      </w:r>
      <w:r w:rsidR="00892ADE">
        <w:tab/>
      </w:r>
      <m:oMath>
        <m:sSub>
          <m:sSubPr>
            <m:ctrlPr>
              <w:rPr>
                <w:rFonts w:ascii="Cambria Math" w:hAnsi="Cambria Math"/>
              </w:rPr>
            </m:ctrlPr>
          </m:sSubPr>
          <m:e>
            <m:r>
              <w:rPr>
                <w:rFonts w:ascii="Cambria Math" w:hAnsi="Cambria Math"/>
              </w:rPr>
              <m:t>q</m:t>
            </m:r>
          </m:e>
          <m:sub>
            <m:r>
              <w:rPr>
                <w:rFonts w:ascii="Cambria Math" w:hAnsi="Cambria Math"/>
              </w:rPr>
              <m:t>e</m:t>
            </m:r>
          </m:sub>
        </m:sSub>
        <m:r>
          <m:rPr>
            <m:sty m:val="p"/>
          </m:rPr>
          <w:rPr>
            <w:rFonts w:ascii="Cambria Math" w:hAnsi="Cambria Math"/>
          </w:rPr>
          <m:t>=</m:t>
        </m:r>
        <m:r>
          <w:rPr>
            <w:rFonts w:ascii="Cambria Math" w:hAnsi="Cambria Math"/>
          </w:rPr>
          <m:t>k</m:t>
        </m:r>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static</m:t>
            </m:r>
          </m:sub>
        </m:sSub>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thres</m:t>
            </m:r>
          </m:sub>
        </m:sSub>
        <m:r>
          <m:rPr>
            <m:sty m:val="p"/>
          </m:rPr>
          <w:rPr>
            <w:rFonts w:ascii="Cambria Math" w:hAnsi="Cambria Math"/>
          </w:rPr>
          <m:t>)</m:t>
        </m:r>
      </m:oMath>
      <w:r w:rsidR="00892ADE">
        <w:tab/>
      </w:r>
      <w:r w:rsidR="00680A1F">
        <w:t>(8)</w:t>
      </w:r>
      <w:r w:rsidR="00200951">
        <w:br/>
      </w:r>
      <w:r w:rsidRPr="00200951">
        <w:rPr>
          <w:szCs w:val="24"/>
        </w:rPr>
        <w:t xml:space="preserve">where </w:t>
      </w:r>
      <m:oMath>
        <m:r>
          <w:rPr>
            <w:rFonts w:ascii="Cambria Math" w:hAnsi="Cambria Math"/>
            <w:szCs w:val="24"/>
          </w:rPr>
          <m:t>k</m:t>
        </m:r>
      </m:oMath>
      <w:r w:rsidRPr="00200951">
        <w:rPr>
          <w:szCs w:val="24"/>
        </w:rPr>
        <w:t xml:space="preserve"> is the proportional constant for injected charge density, </w:t>
      </w:r>
      <m:oMath>
        <m:sSub>
          <m:sSubPr>
            <m:ctrlPr>
              <w:rPr>
                <w:rFonts w:ascii="Cambria Math" w:hAnsi="Cambria Math"/>
              </w:rPr>
            </m:ctrlPr>
          </m:sSubPr>
          <m:e>
            <m:r>
              <w:rPr>
                <w:rFonts w:ascii="Cambria Math" w:hAnsi="Cambria Math"/>
              </w:rPr>
              <m:t>E</m:t>
            </m:r>
          </m:e>
          <m:sub>
            <m:r>
              <w:rPr>
                <w:rFonts w:ascii="Cambria Math" w:hAnsi="Cambria Math"/>
              </w:rPr>
              <m:t>static</m:t>
            </m:r>
          </m:sub>
        </m:sSub>
      </m:oMath>
      <w:r w:rsidRPr="00200951">
        <w:rPr>
          <w:szCs w:val="24"/>
        </w:rPr>
        <w:t xml:space="preserve"> is the electric field </w:t>
      </w:r>
      <w:r w:rsidR="00CD6D91">
        <w:rPr>
          <w:szCs w:val="24"/>
        </w:rPr>
        <w:t xml:space="preserve">on the emission </w:t>
      </w:r>
      <w:r w:rsidRPr="00200951">
        <w:rPr>
          <w:szCs w:val="24"/>
        </w:rPr>
        <w:t xml:space="preserve">electrode surface, and </w:t>
      </w:r>
      <m:oMath>
        <m:sSub>
          <m:sSubPr>
            <m:ctrlPr>
              <w:rPr>
                <w:rFonts w:ascii="Cambria Math" w:hAnsi="Cambria Math"/>
              </w:rPr>
            </m:ctrlPr>
          </m:sSubPr>
          <m:e>
            <m:r>
              <w:rPr>
                <w:rFonts w:ascii="Cambria Math" w:hAnsi="Cambria Math"/>
              </w:rPr>
              <m:t>E</m:t>
            </m:r>
          </m:e>
          <m:sub>
            <m:r>
              <w:rPr>
                <w:rFonts w:ascii="Cambria Math" w:hAnsi="Cambria Math"/>
              </w:rPr>
              <m:t>thres</m:t>
            </m:r>
          </m:sub>
        </m:sSub>
      </m:oMath>
      <w:r w:rsidRPr="00200951">
        <w:rPr>
          <w:szCs w:val="24"/>
        </w:rPr>
        <w:t xml:space="preserve"> is the threshold value to </w:t>
      </w:r>
      <w:r w:rsidR="00CD6D91" w:rsidRPr="00200951">
        <w:rPr>
          <w:szCs w:val="24"/>
        </w:rPr>
        <w:t>generat</w:t>
      </w:r>
      <w:r w:rsidR="00CD6D91">
        <w:rPr>
          <w:szCs w:val="24"/>
        </w:rPr>
        <w:t>e</w:t>
      </w:r>
      <w:r w:rsidR="00CD6D91" w:rsidRPr="00200951">
        <w:rPr>
          <w:szCs w:val="24"/>
        </w:rPr>
        <w:t xml:space="preserve"> </w:t>
      </w:r>
      <w:r w:rsidRPr="00200951">
        <w:rPr>
          <w:szCs w:val="24"/>
        </w:rPr>
        <w:t>flow</w:t>
      </w:r>
      <w:r w:rsidR="00CD6D91">
        <w:rPr>
          <w:szCs w:val="24"/>
        </w:rPr>
        <w:t xml:space="preserve"> motion</w:t>
      </w:r>
      <w:r w:rsidRPr="00200951">
        <w:rPr>
          <w:szCs w:val="24"/>
        </w:rPr>
        <w:t>.</w:t>
      </w:r>
      <w:r w:rsidR="005B730F" w:rsidRPr="005B730F">
        <w:t xml:space="preserve"> </w:t>
      </w:r>
      <w:r w:rsidR="005B730F" w:rsidRPr="00F81677">
        <w:t>Based on the previous data</w:t>
      </w:r>
      <w:r w:rsidR="00FB708D" w:rsidRPr="00D85984">
        <w:rPr>
          <w:bCs w:val="0"/>
          <w:noProof/>
          <w:vertAlign w:val="superscript"/>
        </w:rPr>
        <w:t>1</w:t>
      </w:r>
      <w:r w:rsidR="00FB708D">
        <w:rPr>
          <w:rFonts w:hint="eastAsia"/>
          <w:szCs w:val="24"/>
        </w:rPr>
        <w:t>,</w:t>
      </w:r>
      <w:r w:rsidR="00FB708D">
        <w:rPr>
          <w:szCs w:val="24"/>
        </w:rPr>
        <w:t xml:space="preserve"> </w:t>
      </w:r>
      <m:oMath>
        <m:r>
          <w:rPr>
            <w:rFonts w:ascii="Cambria Math" w:hAnsi="Cambria Math"/>
          </w:rPr>
          <m:t>k</m:t>
        </m:r>
      </m:oMath>
      <w:r w:rsidR="003E78AE">
        <w:rPr>
          <w:szCs w:val="24"/>
        </w:rPr>
        <w:t xml:space="preserve"> is </w:t>
      </w:r>
      <w:r w:rsidR="003E78AE" w:rsidRPr="003E78AE">
        <w:rPr>
          <w:szCs w:val="24"/>
        </w:rPr>
        <w:t>7.1</w:t>
      </w:r>
      <w:r w:rsidR="00FB708D">
        <w:rPr>
          <w:szCs w:val="24"/>
        </w:rPr>
        <w:sym w:font="Symbol" w:char="F0B4"/>
      </w:r>
      <w:r w:rsidR="00FB708D" w:rsidRPr="006321C9">
        <w:rPr>
          <w:szCs w:val="24"/>
        </w:rPr>
        <w:t>10</w:t>
      </w:r>
      <w:r w:rsidR="00FB708D" w:rsidRPr="006321C9">
        <w:rPr>
          <w:szCs w:val="24"/>
          <w:vertAlign w:val="superscript"/>
        </w:rPr>
        <w:t>−</w:t>
      </w:r>
      <w:r w:rsidR="00FB708D">
        <w:rPr>
          <w:szCs w:val="24"/>
          <w:vertAlign w:val="superscript"/>
        </w:rPr>
        <w:t xml:space="preserve">9 </w:t>
      </w:r>
      <w:r w:rsidR="00FB708D">
        <w:rPr>
          <w:szCs w:val="24"/>
        </w:rPr>
        <w:t>C/V·m</w:t>
      </w:r>
      <w:r w:rsidR="00FB708D" w:rsidRPr="00FB708D">
        <w:rPr>
          <w:szCs w:val="24"/>
          <w:vertAlign w:val="superscript"/>
        </w:rPr>
        <w:t>2</w:t>
      </w:r>
      <w:r w:rsidR="003E78AE">
        <w:rPr>
          <w:szCs w:val="24"/>
        </w:rPr>
        <w:t>, and</w:t>
      </w:r>
      <w:r w:rsidRPr="00200951">
        <w:rPr>
          <w:szCs w:val="24"/>
        </w:rPr>
        <w:t xml:space="preserve"> </w:t>
      </w:r>
      <m:oMath>
        <m:sSub>
          <m:sSubPr>
            <m:ctrlPr>
              <w:rPr>
                <w:rFonts w:ascii="Cambria Math" w:hAnsi="Cambria Math"/>
              </w:rPr>
            </m:ctrlPr>
          </m:sSubPr>
          <m:e>
            <m:r>
              <w:rPr>
                <w:rFonts w:ascii="Cambria Math" w:hAnsi="Cambria Math"/>
              </w:rPr>
              <m:t>E</m:t>
            </m:r>
          </m:e>
          <m:sub>
            <m:r>
              <w:rPr>
                <w:rFonts w:ascii="Cambria Math" w:hAnsi="Cambria Math"/>
              </w:rPr>
              <m:t>thres</m:t>
            </m:r>
          </m:sub>
        </m:sSub>
      </m:oMath>
      <w:r w:rsidR="003E78AE">
        <w:rPr>
          <w:szCs w:val="24"/>
        </w:rPr>
        <w:t xml:space="preserve"> is </w:t>
      </w:r>
      <w:r w:rsidR="003E78AE" w:rsidRPr="003E78AE">
        <w:rPr>
          <w:szCs w:val="24"/>
        </w:rPr>
        <w:t>0.24</w:t>
      </w:r>
      <w:r w:rsidR="00FB708D">
        <w:rPr>
          <w:szCs w:val="24"/>
        </w:rPr>
        <w:sym w:font="Symbol" w:char="F0B4"/>
      </w:r>
      <w:r w:rsidR="00FB708D" w:rsidRPr="006321C9">
        <w:rPr>
          <w:szCs w:val="24"/>
        </w:rPr>
        <w:t>10</w:t>
      </w:r>
      <w:r w:rsidR="00FB708D">
        <w:rPr>
          <w:szCs w:val="24"/>
          <w:vertAlign w:val="superscript"/>
        </w:rPr>
        <w:t>6</w:t>
      </w:r>
      <w:r w:rsidR="00FB708D">
        <w:rPr>
          <w:szCs w:val="24"/>
        </w:rPr>
        <w:t xml:space="preserve"> V</w:t>
      </w:r>
      <w:r w:rsidR="003E78AE">
        <w:rPr>
          <w:szCs w:val="24"/>
        </w:rPr>
        <w:t>/m.</w:t>
      </w:r>
    </w:p>
    <w:p w14:paraId="10D4793C" w14:textId="77B69854" w:rsidR="002A305D" w:rsidRPr="009240AB" w:rsidRDefault="009240AB" w:rsidP="006453B8">
      <w:pPr>
        <w:spacing w:line="360" w:lineRule="auto"/>
        <w:ind w:firstLineChars="200" w:firstLine="480"/>
        <w:jc w:val="both"/>
        <w:rPr>
          <w:rFonts w:ascii="Times New Roman" w:hAnsi="Times New Roman" w:cs="Times New Roman"/>
          <w:sz w:val="24"/>
          <w:szCs w:val="24"/>
        </w:rPr>
      </w:pPr>
      <w:r>
        <w:rPr>
          <w:rFonts w:ascii="Times New Roman" w:hAnsi="Times New Roman" w:cs="Times New Roman"/>
          <w:sz w:val="24"/>
          <w:szCs w:val="24"/>
        </w:rPr>
        <w:t>The g</w:t>
      </w:r>
      <w:r w:rsidRPr="009240AB">
        <w:rPr>
          <w:rFonts w:ascii="Times New Roman" w:hAnsi="Times New Roman" w:cs="Times New Roman"/>
          <w:sz w:val="24"/>
          <w:szCs w:val="24"/>
        </w:rPr>
        <w:t xml:space="preserve">eometric </w:t>
      </w:r>
      <w:r>
        <w:rPr>
          <w:rFonts w:ascii="Times New Roman" w:hAnsi="Times New Roman" w:cs="Times New Roman"/>
          <w:sz w:val="24"/>
          <w:szCs w:val="24"/>
        </w:rPr>
        <w:t>m</w:t>
      </w:r>
      <w:r w:rsidRPr="009240AB">
        <w:rPr>
          <w:rFonts w:ascii="Times New Roman" w:hAnsi="Times New Roman" w:cs="Times New Roman"/>
          <w:sz w:val="24"/>
          <w:szCs w:val="24"/>
        </w:rPr>
        <w:t xml:space="preserve">odel and </w:t>
      </w:r>
      <w:r w:rsidR="002A305D" w:rsidRPr="009240AB">
        <w:rPr>
          <w:rFonts w:ascii="Times New Roman" w:hAnsi="Times New Roman" w:cs="Times New Roman"/>
          <w:sz w:val="24"/>
          <w:szCs w:val="24"/>
        </w:rPr>
        <w:t xml:space="preserve">boundary conditions for the </w:t>
      </w:r>
      <w:r w:rsidR="004B7A14">
        <w:rPr>
          <w:rFonts w:ascii="Times New Roman" w:hAnsi="Times New Roman" w:cs="Times New Roman"/>
          <w:sz w:val="24"/>
          <w:szCs w:val="24"/>
        </w:rPr>
        <w:t>TEHD pump</w:t>
      </w:r>
      <w:r w:rsidR="002A305D" w:rsidRPr="009240AB">
        <w:rPr>
          <w:rFonts w:ascii="Times New Roman" w:hAnsi="Times New Roman" w:cs="Times New Roman"/>
          <w:sz w:val="24"/>
          <w:szCs w:val="24"/>
        </w:rPr>
        <w:t xml:space="preserve"> are given to the surfaces shown in Supplementary Fig.1 as follows:</w:t>
      </w:r>
    </w:p>
    <w:p w14:paraId="30EDFF56" w14:textId="77777777" w:rsidR="00997685" w:rsidRDefault="002A305D" w:rsidP="008F1769">
      <w:pPr>
        <w:pStyle w:val="af2"/>
        <w:numPr>
          <w:ilvl w:val="0"/>
          <w:numId w:val="5"/>
        </w:numPr>
        <w:spacing w:after="0" w:line="360" w:lineRule="auto"/>
        <w:ind w:left="2688"/>
        <w:jc w:val="both"/>
        <w:rPr>
          <w:szCs w:val="24"/>
        </w:rPr>
      </w:pPr>
      <m:oMath>
        <m:r>
          <w:rPr>
            <w:rFonts w:ascii="Cambria Math" w:hAnsi="Cambria Math"/>
            <w:szCs w:val="24"/>
          </w:rPr>
          <m:t>u=</m:t>
        </m:r>
        <m:sSub>
          <m:sSubPr>
            <m:ctrlPr>
              <w:rPr>
                <w:rFonts w:ascii="Cambria Math" w:hAnsi="Cambria Math"/>
                <w:i/>
                <w:szCs w:val="24"/>
              </w:rPr>
            </m:ctrlPr>
          </m:sSubPr>
          <m:e>
            <m:r>
              <w:rPr>
                <w:rFonts w:ascii="Cambria Math" w:hAnsi="Cambria Math"/>
                <w:szCs w:val="24"/>
              </w:rPr>
              <m:t>U</m:t>
            </m:r>
          </m:e>
          <m:sub>
            <m:r>
              <w:rPr>
                <w:rFonts w:ascii="Cambria Math" w:hAnsi="Cambria Math"/>
                <w:szCs w:val="24"/>
              </w:rPr>
              <m:t>in</m:t>
            </m:r>
          </m:sub>
        </m:sSub>
        <m:r>
          <w:rPr>
            <w:rFonts w:ascii="Cambria Math" w:hAnsi="Cambria Math"/>
            <w:szCs w:val="24"/>
          </w:rPr>
          <m:t xml:space="preserve">,  v=0,  q=0,  </m:t>
        </m:r>
        <m:f>
          <m:fPr>
            <m:ctrlPr>
              <w:rPr>
                <w:rFonts w:ascii="Cambria Math" w:hAnsi="Cambria Math"/>
                <w:i/>
                <w:szCs w:val="24"/>
              </w:rPr>
            </m:ctrlPr>
          </m:fPr>
          <m:num>
            <m:r>
              <w:rPr>
                <w:rFonts w:ascii="Cambria Math" w:hAnsi="Cambria Math"/>
                <w:szCs w:val="24"/>
              </w:rPr>
              <m:t>∂ϕ</m:t>
            </m:r>
          </m:num>
          <m:den>
            <m:r>
              <w:rPr>
                <w:rFonts w:ascii="Cambria Math" w:hAnsi="Cambria Math"/>
                <w:szCs w:val="24"/>
              </w:rPr>
              <m:t>∂x</m:t>
            </m:r>
          </m:den>
        </m:f>
        <m:r>
          <w:rPr>
            <w:rFonts w:ascii="Cambria Math" w:hAnsi="Cambria Math"/>
            <w:szCs w:val="24"/>
          </w:rPr>
          <m:t>=0</m:t>
        </m:r>
      </m:oMath>
      <w:r w:rsidRPr="00750B53">
        <w:rPr>
          <w:szCs w:val="24"/>
        </w:rPr>
        <w:tab/>
      </w:r>
      <w:r w:rsidRPr="00750B53">
        <w:rPr>
          <w:rFonts w:hint="eastAsia"/>
          <w:szCs w:val="24"/>
        </w:rPr>
        <w:t>(</w:t>
      </w:r>
      <w:r w:rsidR="00997685">
        <w:rPr>
          <w:szCs w:val="24"/>
        </w:rPr>
        <w:t>9</w:t>
      </w:r>
      <w:r w:rsidRPr="00750B53">
        <w:rPr>
          <w:szCs w:val="24"/>
        </w:rPr>
        <w:t>)</w:t>
      </w:r>
    </w:p>
    <w:p w14:paraId="4170A0CA" w14:textId="77777777" w:rsidR="00997685" w:rsidRDefault="00E92A24" w:rsidP="008F1769">
      <w:pPr>
        <w:pStyle w:val="af2"/>
        <w:numPr>
          <w:ilvl w:val="0"/>
          <w:numId w:val="5"/>
        </w:numPr>
        <w:spacing w:after="0" w:line="360" w:lineRule="auto"/>
        <w:ind w:left="2688"/>
        <w:jc w:val="both"/>
        <w:rPr>
          <w:szCs w:val="24"/>
        </w:rPr>
      </w:pPr>
      <m:oMath>
        <m:f>
          <m:fPr>
            <m:ctrlPr>
              <w:rPr>
                <w:rFonts w:ascii="Cambria Math" w:hAnsi="Cambria Math"/>
                <w:szCs w:val="24"/>
              </w:rPr>
            </m:ctrlPr>
          </m:fPr>
          <m:num>
            <m:r>
              <w:rPr>
                <w:rFonts w:ascii="Cambria Math" w:hAnsi="Cambria Math"/>
                <w:szCs w:val="24"/>
              </w:rPr>
              <m:t>∂u</m:t>
            </m:r>
          </m:num>
          <m:den>
            <m:r>
              <w:rPr>
                <w:rFonts w:ascii="Cambria Math" w:hAnsi="Cambria Math"/>
                <w:szCs w:val="24"/>
              </w:rPr>
              <m:t>∂x</m:t>
            </m:r>
          </m:den>
        </m:f>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∂v</m:t>
            </m:r>
          </m:num>
          <m:den>
            <m:r>
              <w:rPr>
                <w:rFonts w:ascii="Cambria Math" w:hAnsi="Cambria Math"/>
                <w:szCs w:val="24"/>
              </w:rPr>
              <m:t>∂x</m:t>
            </m:r>
          </m:den>
        </m:f>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∂q</m:t>
            </m:r>
          </m:num>
          <m:den>
            <m:r>
              <w:rPr>
                <w:rFonts w:ascii="Cambria Math" w:hAnsi="Cambria Math"/>
                <w:szCs w:val="24"/>
              </w:rPr>
              <m:t>∂x</m:t>
            </m:r>
          </m:den>
        </m:f>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∂ϕ</m:t>
            </m:r>
          </m:num>
          <m:den>
            <m:r>
              <w:rPr>
                <w:rFonts w:ascii="Cambria Math" w:hAnsi="Cambria Math"/>
                <w:szCs w:val="24"/>
              </w:rPr>
              <m:t>∂x</m:t>
            </m:r>
          </m:den>
        </m:f>
        <m:r>
          <m:rPr>
            <m:sty m:val="p"/>
          </m:rPr>
          <w:rPr>
            <w:rFonts w:ascii="Cambria Math" w:hAnsi="Cambria Math"/>
            <w:szCs w:val="24"/>
          </w:rPr>
          <m:t>=0</m:t>
        </m:r>
      </m:oMath>
      <w:r w:rsidR="002A305D" w:rsidRPr="00997685">
        <w:rPr>
          <w:szCs w:val="24"/>
        </w:rPr>
        <w:tab/>
      </w:r>
      <w:r w:rsidR="002A305D" w:rsidRPr="00997685">
        <w:rPr>
          <w:rFonts w:hint="eastAsia"/>
          <w:szCs w:val="24"/>
        </w:rPr>
        <w:t>(</w:t>
      </w:r>
      <w:r w:rsidR="00997685" w:rsidRPr="00997685">
        <w:rPr>
          <w:szCs w:val="24"/>
        </w:rPr>
        <w:t>10</w:t>
      </w:r>
      <w:r w:rsidR="002A305D" w:rsidRPr="00997685">
        <w:rPr>
          <w:szCs w:val="24"/>
        </w:rPr>
        <w:t>)</w:t>
      </w:r>
    </w:p>
    <w:p w14:paraId="75ABAC01" w14:textId="77777777" w:rsidR="00997685" w:rsidRDefault="002A305D" w:rsidP="008F1769">
      <w:pPr>
        <w:pStyle w:val="af2"/>
        <w:numPr>
          <w:ilvl w:val="0"/>
          <w:numId w:val="5"/>
        </w:numPr>
        <w:spacing w:after="0" w:line="360" w:lineRule="auto"/>
        <w:ind w:left="2688"/>
        <w:jc w:val="both"/>
        <w:rPr>
          <w:szCs w:val="24"/>
        </w:rPr>
      </w:pPr>
      <m:oMath>
        <m:r>
          <w:rPr>
            <w:rFonts w:ascii="Cambria Math" w:hAnsi="Cambria Math"/>
            <w:szCs w:val="24"/>
          </w:rPr>
          <m:t>u</m:t>
        </m:r>
        <m:r>
          <m:rPr>
            <m:sty m:val="p"/>
          </m:rPr>
          <w:rPr>
            <w:rFonts w:ascii="Cambria Math" w:hAnsi="Cambria Math"/>
            <w:szCs w:val="24"/>
          </w:rPr>
          <m:t xml:space="preserve">=0,  </m:t>
        </m:r>
        <m:r>
          <w:rPr>
            <w:rFonts w:ascii="Cambria Math" w:hAnsi="Cambria Math"/>
            <w:szCs w:val="24"/>
          </w:rPr>
          <m:t>v</m:t>
        </m:r>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∂ϕ</m:t>
            </m:r>
          </m:num>
          <m:den>
            <m:r>
              <w:rPr>
                <w:rFonts w:ascii="Cambria Math" w:hAnsi="Cambria Math"/>
                <w:szCs w:val="24"/>
              </w:rPr>
              <m:t>∂y</m:t>
            </m:r>
          </m:den>
        </m:f>
        <m:r>
          <m:rPr>
            <m:sty m:val="p"/>
          </m:rPr>
          <w:rPr>
            <w:rFonts w:ascii="Cambria Math" w:hAnsi="Cambria Math"/>
            <w:szCs w:val="24"/>
          </w:rPr>
          <m:t>=0</m:t>
        </m:r>
      </m:oMath>
      <w:r w:rsidRPr="00997685">
        <w:rPr>
          <w:szCs w:val="24"/>
        </w:rPr>
        <w:tab/>
      </w:r>
      <w:r w:rsidRPr="00997685">
        <w:rPr>
          <w:rFonts w:hint="eastAsia"/>
          <w:szCs w:val="24"/>
        </w:rPr>
        <w:t>(</w:t>
      </w:r>
      <w:r w:rsidR="00997685" w:rsidRPr="00997685">
        <w:rPr>
          <w:szCs w:val="24"/>
        </w:rPr>
        <w:t>11</w:t>
      </w:r>
      <w:r w:rsidRPr="00997685">
        <w:rPr>
          <w:rFonts w:hint="eastAsia"/>
          <w:szCs w:val="24"/>
        </w:rPr>
        <w:t>)</w:t>
      </w:r>
    </w:p>
    <w:p w14:paraId="4A1A588A" w14:textId="77777777" w:rsidR="00997685" w:rsidRDefault="00E92A24" w:rsidP="008F1769">
      <w:pPr>
        <w:pStyle w:val="af2"/>
        <w:numPr>
          <w:ilvl w:val="0"/>
          <w:numId w:val="5"/>
        </w:numPr>
        <w:spacing w:after="0" w:line="360" w:lineRule="auto"/>
        <w:ind w:left="2688"/>
        <w:jc w:val="both"/>
        <w:rPr>
          <w:szCs w:val="24"/>
        </w:rPr>
      </w:pPr>
      <m:oMath>
        <m:f>
          <m:fPr>
            <m:ctrlPr>
              <w:rPr>
                <w:rFonts w:ascii="Cambria Math" w:hAnsi="Cambria Math"/>
                <w:szCs w:val="24"/>
              </w:rPr>
            </m:ctrlPr>
          </m:fPr>
          <m:num>
            <m:r>
              <w:rPr>
                <w:rFonts w:ascii="Cambria Math" w:hAnsi="Cambria Math"/>
                <w:szCs w:val="24"/>
              </w:rPr>
              <m:t>∂u</m:t>
            </m:r>
          </m:num>
          <m:den>
            <m:r>
              <w:rPr>
                <w:rFonts w:ascii="Cambria Math" w:hAnsi="Cambria Math"/>
                <w:szCs w:val="24"/>
              </w:rPr>
              <m:t>∂y</m:t>
            </m:r>
          </m:den>
        </m:f>
        <m:r>
          <m:rPr>
            <m:sty m:val="p"/>
          </m:rPr>
          <w:rPr>
            <w:rFonts w:ascii="Cambria Math" w:hAnsi="Cambria Math"/>
            <w:szCs w:val="24"/>
          </w:rPr>
          <m:t xml:space="preserve">=0,  </m:t>
        </m:r>
        <m:r>
          <w:rPr>
            <w:rFonts w:ascii="Cambria Math" w:hAnsi="Cambria Math"/>
            <w:szCs w:val="24"/>
          </w:rPr>
          <m:t>v</m:t>
        </m:r>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∂q</m:t>
            </m:r>
          </m:num>
          <m:den>
            <m:r>
              <w:rPr>
                <w:rFonts w:ascii="Cambria Math" w:hAnsi="Cambria Math"/>
                <w:szCs w:val="24"/>
              </w:rPr>
              <m:t>∂y</m:t>
            </m:r>
          </m:den>
        </m:f>
        <m:r>
          <m:rPr>
            <m:sty m:val="p"/>
          </m:rPr>
          <w:rPr>
            <w:rFonts w:ascii="Cambria Math" w:hAnsi="Cambria Math"/>
            <w:szCs w:val="24"/>
          </w:rPr>
          <m:t xml:space="preserve">=0,  </m:t>
        </m:r>
        <m:f>
          <m:fPr>
            <m:ctrlPr>
              <w:rPr>
                <w:rFonts w:ascii="Cambria Math" w:hAnsi="Cambria Math"/>
                <w:szCs w:val="24"/>
              </w:rPr>
            </m:ctrlPr>
          </m:fPr>
          <m:num>
            <m:r>
              <w:rPr>
                <w:rFonts w:ascii="Cambria Math" w:hAnsi="Cambria Math"/>
                <w:szCs w:val="24"/>
              </w:rPr>
              <m:t>∂ϕ</m:t>
            </m:r>
          </m:num>
          <m:den>
            <m:r>
              <w:rPr>
                <w:rFonts w:ascii="Cambria Math" w:hAnsi="Cambria Math"/>
                <w:szCs w:val="24"/>
              </w:rPr>
              <m:t>∂y</m:t>
            </m:r>
          </m:den>
        </m:f>
        <m:r>
          <m:rPr>
            <m:sty m:val="p"/>
          </m:rPr>
          <w:rPr>
            <w:rFonts w:ascii="Cambria Math" w:hAnsi="Cambria Math"/>
            <w:szCs w:val="24"/>
          </w:rPr>
          <m:t>=0</m:t>
        </m:r>
      </m:oMath>
      <w:r w:rsidR="002A305D" w:rsidRPr="00997685">
        <w:rPr>
          <w:szCs w:val="24"/>
        </w:rPr>
        <w:tab/>
      </w:r>
      <w:r w:rsidR="002A305D" w:rsidRPr="00997685">
        <w:rPr>
          <w:rFonts w:hint="eastAsia"/>
          <w:szCs w:val="24"/>
        </w:rPr>
        <w:t>(</w:t>
      </w:r>
      <w:r w:rsidR="00997685" w:rsidRPr="00997685">
        <w:rPr>
          <w:szCs w:val="24"/>
        </w:rPr>
        <w:t>12</w:t>
      </w:r>
      <w:r w:rsidR="002A305D" w:rsidRPr="00997685">
        <w:rPr>
          <w:szCs w:val="24"/>
        </w:rPr>
        <w:t>)</w:t>
      </w:r>
    </w:p>
    <w:p w14:paraId="3B3F9D7B" w14:textId="77777777" w:rsidR="00997685" w:rsidRDefault="002A305D" w:rsidP="008F1769">
      <w:pPr>
        <w:pStyle w:val="af2"/>
        <w:numPr>
          <w:ilvl w:val="0"/>
          <w:numId w:val="5"/>
        </w:numPr>
        <w:spacing w:after="0" w:line="360" w:lineRule="auto"/>
        <w:ind w:left="2688"/>
        <w:jc w:val="both"/>
        <w:rPr>
          <w:szCs w:val="24"/>
        </w:rPr>
      </w:pPr>
      <m:oMath>
        <m:r>
          <w:rPr>
            <w:rFonts w:ascii="Cambria Math" w:hAnsi="Cambria Math"/>
            <w:szCs w:val="24"/>
          </w:rPr>
          <m:t>u</m:t>
        </m:r>
        <m:r>
          <m:rPr>
            <m:sty m:val="p"/>
          </m:rPr>
          <w:rPr>
            <w:rFonts w:ascii="Cambria Math" w:hAnsi="Cambria Math"/>
            <w:szCs w:val="24"/>
          </w:rPr>
          <m:t xml:space="preserve">=0,  </m:t>
        </m:r>
        <m:r>
          <w:rPr>
            <w:rFonts w:ascii="Cambria Math" w:hAnsi="Cambria Math"/>
            <w:szCs w:val="24"/>
          </w:rPr>
          <m:t>v</m:t>
        </m:r>
        <m:r>
          <m:rPr>
            <m:sty m:val="p"/>
          </m:rPr>
          <w:rPr>
            <w:rFonts w:ascii="Cambria Math" w:hAnsi="Cambria Math"/>
            <w:szCs w:val="24"/>
          </w:rPr>
          <m:t xml:space="preserve">=0,  </m:t>
        </m:r>
        <m:r>
          <w:rPr>
            <w:rFonts w:ascii="Cambria Math" w:hAnsi="Cambria Math"/>
            <w:szCs w:val="24"/>
          </w:rPr>
          <m:t>q</m:t>
        </m:r>
        <m:r>
          <m:rPr>
            <m:sty m:val="p"/>
          </m:rPr>
          <w:rPr>
            <w:rFonts w:ascii="Cambria Math" w:hAnsi="Cambria Math"/>
            <w:szCs w:val="24"/>
          </w:rPr>
          <m:t xml:space="preserve">=0,  </m:t>
        </m:r>
        <m:r>
          <w:rPr>
            <w:rFonts w:ascii="Cambria Math" w:hAnsi="Cambria Math"/>
            <w:szCs w:val="24"/>
          </w:rPr>
          <m:t>ϕ</m:t>
        </m:r>
        <m:r>
          <m:rPr>
            <m:sty m:val="p"/>
          </m:rPr>
          <w:rPr>
            <w:rFonts w:ascii="Cambria Math" w:hAnsi="Cambria Math"/>
            <w:szCs w:val="24"/>
          </w:rPr>
          <m:t>=</m:t>
        </m:r>
        <m:r>
          <w:rPr>
            <w:rFonts w:ascii="Cambria Math" w:hAnsi="Cambria Math"/>
            <w:szCs w:val="24"/>
          </w:rPr>
          <m:t>V</m:t>
        </m:r>
      </m:oMath>
      <w:r w:rsidRPr="00997685">
        <w:rPr>
          <w:szCs w:val="24"/>
        </w:rPr>
        <w:tab/>
      </w:r>
      <w:r w:rsidRPr="00997685">
        <w:rPr>
          <w:rFonts w:hint="eastAsia"/>
          <w:szCs w:val="24"/>
        </w:rPr>
        <w:t>(</w:t>
      </w:r>
      <w:r w:rsidR="00997685" w:rsidRPr="00997685">
        <w:rPr>
          <w:szCs w:val="24"/>
        </w:rPr>
        <w:t>13</w:t>
      </w:r>
      <w:r w:rsidRPr="00997685">
        <w:rPr>
          <w:szCs w:val="24"/>
        </w:rPr>
        <w:t>)</w:t>
      </w:r>
    </w:p>
    <w:p w14:paraId="2DD69583" w14:textId="77777777" w:rsidR="00997685" w:rsidRDefault="002A305D" w:rsidP="008F1769">
      <w:pPr>
        <w:pStyle w:val="af2"/>
        <w:numPr>
          <w:ilvl w:val="0"/>
          <w:numId w:val="5"/>
        </w:numPr>
        <w:spacing w:after="0" w:line="360" w:lineRule="auto"/>
        <w:ind w:left="2688"/>
        <w:jc w:val="both"/>
        <w:rPr>
          <w:szCs w:val="24"/>
        </w:rPr>
      </w:pPr>
      <m:oMath>
        <m:r>
          <w:rPr>
            <w:rFonts w:ascii="Cambria Math" w:hAnsi="Cambria Math"/>
            <w:szCs w:val="24"/>
          </w:rPr>
          <m:t>u</m:t>
        </m:r>
        <m:r>
          <m:rPr>
            <m:sty m:val="p"/>
          </m:rPr>
          <w:rPr>
            <w:rFonts w:ascii="Cambria Math" w:hAnsi="Cambria Math"/>
            <w:szCs w:val="24"/>
          </w:rPr>
          <m:t xml:space="preserve">=0,  </m:t>
        </m:r>
        <m:r>
          <w:rPr>
            <w:rFonts w:ascii="Cambria Math" w:hAnsi="Cambria Math"/>
            <w:szCs w:val="24"/>
          </w:rPr>
          <m:t>v</m:t>
        </m:r>
        <m:r>
          <m:rPr>
            <m:sty m:val="p"/>
          </m:rPr>
          <w:rPr>
            <w:rFonts w:ascii="Cambria Math" w:hAnsi="Cambria Math"/>
            <w:szCs w:val="24"/>
          </w:rPr>
          <m:t>=</m:t>
        </m:r>
        <m:sSub>
          <m:sSubPr>
            <m:ctrlPr>
              <w:rPr>
                <w:rFonts w:ascii="Cambria Math" w:hAnsi="Cambria Math"/>
                <w:szCs w:val="24"/>
              </w:rPr>
            </m:ctrlPr>
          </m:sSubPr>
          <m:e>
            <m:r>
              <w:rPr>
                <w:rFonts w:ascii="Cambria Math" w:hAnsi="Cambria Math"/>
                <w:szCs w:val="24"/>
              </w:rPr>
              <m:t>q</m:t>
            </m:r>
          </m:e>
          <m:sub>
            <m:r>
              <w:rPr>
                <w:rFonts w:ascii="Cambria Math" w:hAnsi="Cambria Math"/>
                <w:szCs w:val="24"/>
              </w:rPr>
              <m:t>e</m:t>
            </m:r>
          </m:sub>
        </m:sSub>
        <m:r>
          <m:rPr>
            <m:sty m:val="p"/>
          </m:rPr>
          <w:rPr>
            <w:rFonts w:ascii="Cambria Math" w:hAnsi="Cambria Math"/>
            <w:szCs w:val="24"/>
          </w:rPr>
          <m:t xml:space="preserve">,  </m:t>
        </m:r>
        <m:r>
          <w:rPr>
            <w:rFonts w:ascii="Cambria Math" w:hAnsi="Cambria Math"/>
            <w:szCs w:val="24"/>
          </w:rPr>
          <m:t>ϕ</m:t>
        </m:r>
        <m:r>
          <m:rPr>
            <m:sty m:val="p"/>
          </m:rPr>
          <w:rPr>
            <w:rFonts w:ascii="Cambria Math" w:hAnsi="Cambria Math"/>
            <w:szCs w:val="24"/>
          </w:rPr>
          <m:t>=</m:t>
        </m:r>
        <m:r>
          <w:rPr>
            <w:rFonts w:ascii="Cambria Math" w:hAnsi="Cambria Math"/>
            <w:szCs w:val="24"/>
          </w:rPr>
          <m:t>V</m:t>
        </m:r>
      </m:oMath>
      <w:r w:rsidRPr="00997685">
        <w:rPr>
          <w:szCs w:val="24"/>
        </w:rPr>
        <w:tab/>
        <w:t>(</w:t>
      </w:r>
      <w:r w:rsidR="00997685" w:rsidRPr="00997685">
        <w:rPr>
          <w:szCs w:val="24"/>
        </w:rPr>
        <w:t>14</w:t>
      </w:r>
      <w:r w:rsidRPr="00997685">
        <w:rPr>
          <w:szCs w:val="24"/>
        </w:rPr>
        <w:t>)</w:t>
      </w:r>
    </w:p>
    <w:p w14:paraId="3C03335B" w14:textId="1A6D5BFC" w:rsidR="002A305D" w:rsidRPr="00997685" w:rsidRDefault="002A305D" w:rsidP="008F1769">
      <w:pPr>
        <w:pStyle w:val="af2"/>
        <w:numPr>
          <w:ilvl w:val="0"/>
          <w:numId w:val="5"/>
        </w:numPr>
        <w:spacing w:after="0" w:line="360" w:lineRule="auto"/>
        <w:ind w:left="2688"/>
        <w:jc w:val="both"/>
        <w:rPr>
          <w:szCs w:val="24"/>
        </w:rPr>
      </w:pPr>
      <m:oMath>
        <m:r>
          <w:rPr>
            <w:rFonts w:ascii="Cambria Math" w:hAnsi="Cambria Math"/>
            <w:szCs w:val="24"/>
          </w:rPr>
          <m:t>u</m:t>
        </m:r>
        <m:r>
          <m:rPr>
            <m:sty m:val="p"/>
          </m:rPr>
          <w:rPr>
            <w:rFonts w:ascii="Cambria Math" w:hAnsi="Cambria Math"/>
            <w:szCs w:val="24"/>
          </w:rPr>
          <m:t xml:space="preserve">=0,  </m:t>
        </m:r>
        <m:r>
          <w:rPr>
            <w:rFonts w:ascii="Cambria Math" w:hAnsi="Cambria Math"/>
            <w:szCs w:val="24"/>
          </w:rPr>
          <m:t>v</m:t>
        </m:r>
        <m:r>
          <m:rPr>
            <m:sty m:val="p"/>
          </m:rPr>
          <w:rPr>
            <w:rFonts w:ascii="Cambria Math" w:hAnsi="Cambria Math"/>
            <w:szCs w:val="24"/>
          </w:rPr>
          <m:t xml:space="preserve">=0,  </m:t>
        </m:r>
        <m:r>
          <w:rPr>
            <w:rFonts w:ascii="Cambria Math" w:hAnsi="Cambria Math"/>
            <w:szCs w:val="24"/>
          </w:rPr>
          <m:t>ϕ</m:t>
        </m:r>
        <m:r>
          <m:rPr>
            <m:sty m:val="p"/>
          </m:rPr>
          <w:rPr>
            <w:rFonts w:ascii="Cambria Math" w:hAnsi="Cambria Math"/>
            <w:szCs w:val="24"/>
          </w:rPr>
          <m:t>=0</m:t>
        </m:r>
      </m:oMath>
      <w:r w:rsidRPr="00997685">
        <w:rPr>
          <w:szCs w:val="24"/>
        </w:rPr>
        <w:tab/>
        <w:t>(</w:t>
      </w:r>
      <w:r w:rsidR="00997685" w:rsidRPr="00997685">
        <w:rPr>
          <w:szCs w:val="24"/>
        </w:rPr>
        <w:t>15</w:t>
      </w:r>
      <w:r w:rsidRPr="00997685">
        <w:rPr>
          <w:szCs w:val="24"/>
        </w:rPr>
        <w:t>)</w:t>
      </w:r>
    </w:p>
    <w:p w14:paraId="0424D711" w14:textId="395E08DE" w:rsidR="005F74E9" w:rsidRDefault="005F74E9" w:rsidP="006453B8">
      <w:pPr>
        <w:spacing w:line="360" w:lineRule="auto"/>
        <w:jc w:val="both"/>
        <w:rPr>
          <w:rFonts w:ascii="Times New Roman" w:hAnsi="Times New Roman" w:cs="Times New Roman"/>
          <w:sz w:val="24"/>
          <w:szCs w:val="24"/>
        </w:rPr>
      </w:pPr>
      <w:r w:rsidRPr="005F74E9">
        <w:rPr>
          <w:rFonts w:ascii="Times New Roman" w:hAnsi="Times New Roman" w:cs="Times New Roman"/>
          <w:sz w:val="24"/>
          <w:szCs w:val="24"/>
        </w:rPr>
        <w:lastRenderedPageBreak/>
        <w:t xml:space="preserve">where </w:t>
      </w:r>
      <m:oMath>
        <m:r>
          <w:rPr>
            <w:rFonts w:ascii="Cambria Math" w:hAnsi="Cambria Math" w:cs="Times New Roman"/>
            <w:sz w:val="24"/>
            <w:szCs w:val="24"/>
          </w:rPr>
          <m:t>V</m:t>
        </m:r>
      </m:oMath>
      <w:r w:rsidRPr="005F74E9">
        <w:rPr>
          <w:rFonts w:ascii="Times New Roman" w:hAnsi="Times New Roman" w:cs="Times New Roman"/>
          <w:sz w:val="24"/>
          <w:szCs w:val="24"/>
        </w:rPr>
        <w:t xml:space="preserve"> represents the voltage applied to the </w:t>
      </w:r>
      <w:r w:rsidRPr="006F4671">
        <w:rPr>
          <w:rFonts w:ascii="Times New Roman" w:hAnsi="Times New Roman" w:cs="Times New Roman"/>
          <w:sz w:val="24"/>
        </w:rPr>
        <w:t>emission</w:t>
      </w:r>
      <w:r w:rsidRPr="005F74E9">
        <w:rPr>
          <w:rFonts w:ascii="Times New Roman" w:hAnsi="Times New Roman" w:cs="Times New Roman"/>
          <w:sz w:val="24"/>
          <w:szCs w:val="24"/>
        </w:rPr>
        <w:t xml:space="preserve"> electrode by the TENG or PMC.</w:t>
      </w:r>
    </w:p>
    <w:p w14:paraId="3AD39734" w14:textId="750AF20D" w:rsidR="004E2537" w:rsidRDefault="004E6112" w:rsidP="00144445">
      <w:pPr>
        <w:pStyle w:val="af2"/>
        <w:spacing w:line="360" w:lineRule="auto"/>
        <w:ind w:firstLineChars="200" w:firstLine="480"/>
        <w:jc w:val="both"/>
        <w:rPr>
          <w:szCs w:val="24"/>
        </w:rPr>
      </w:pPr>
      <w:r>
        <w:t>A</w:t>
      </w:r>
      <w:r w:rsidRPr="00012173">
        <w:t>s the working fluid</w:t>
      </w:r>
      <w:r>
        <w:t xml:space="preserve"> is </w:t>
      </w:r>
      <w:r w:rsidRPr="004E6112">
        <w:t xml:space="preserve">dibutyl </w:t>
      </w:r>
      <w:proofErr w:type="spellStart"/>
      <w:r w:rsidRPr="004E6112">
        <w:t>sebacate</w:t>
      </w:r>
      <w:proofErr w:type="spellEnd"/>
      <w:r>
        <w:t>,</w:t>
      </w:r>
      <w:r w:rsidR="008510B6" w:rsidRPr="008510B6">
        <w:rPr>
          <w:color w:val="000000"/>
        </w:rPr>
        <w:t xml:space="preserve"> </w:t>
      </w:r>
      <w:r w:rsidR="008510B6">
        <w:rPr>
          <w:color w:val="000000"/>
        </w:rPr>
        <w:t xml:space="preserve">in the experiment, the </w:t>
      </w:r>
      <w:r w:rsidR="00C27252" w:rsidRPr="00C27252">
        <w:t>pressure</w:t>
      </w:r>
      <w:r w:rsidR="00012173">
        <w:t xml:space="preserve"> </w:t>
      </w:r>
      <w:r w:rsidR="00C27252">
        <w:t>(</w:t>
      </w:r>
      <m:oMath>
        <m:r>
          <w:rPr>
            <w:rFonts w:ascii="Cambria Math" w:hAnsi="Cambria Math"/>
          </w:rPr>
          <m:t>P</m:t>
        </m:r>
      </m:oMath>
      <w:r w:rsidR="00C27252">
        <w:t xml:space="preserve">) </w:t>
      </w:r>
      <w:r w:rsidR="00012173">
        <w:t xml:space="preserve">of the </w:t>
      </w:r>
      <w:r w:rsidR="004B7A14">
        <w:t>TEHD pump</w:t>
      </w:r>
      <w:r w:rsidR="00012173">
        <w:t xml:space="preserve"> </w:t>
      </w:r>
      <w:r w:rsidR="00012173" w:rsidRPr="00012173">
        <w:t xml:space="preserve">obtained in the experiment is 1.73 kPa. </w:t>
      </w:r>
      <w:r w:rsidR="00C27252">
        <w:t>I</w:t>
      </w:r>
      <w:r w:rsidR="00012173" w:rsidRPr="00012173">
        <w:t>n the simulation</w:t>
      </w:r>
      <w:r w:rsidR="00C27252">
        <w:t>,</w:t>
      </w:r>
      <w:r w:rsidR="00C27252">
        <w:rPr>
          <w:rFonts w:hint="eastAsia"/>
          <w:iCs/>
        </w:rPr>
        <w:t xml:space="preserve"> </w:t>
      </w:r>
      <m:oMath>
        <m:r>
          <w:rPr>
            <w:rFonts w:ascii="Cambria Math" w:hAnsi="Cambria Math"/>
          </w:rPr>
          <m:t>P</m:t>
        </m:r>
      </m:oMath>
      <w:r w:rsidR="00012173" w:rsidRPr="00012173">
        <w:t xml:space="preserve"> can be calculated from the outlet flow velocity of the pump using the following </w:t>
      </w:r>
      <w:r w:rsidR="00450917" w:rsidRPr="00450917">
        <w:t>equation</w:t>
      </w:r>
      <w:r w:rsidR="00012173" w:rsidRPr="00012173">
        <w:t>:</w:t>
      </w:r>
      <w:r w:rsidR="00450917">
        <w:br/>
      </w:r>
      <w:r w:rsidR="00450917">
        <w:rPr>
          <w:iCs/>
        </w:rPr>
        <w:tab/>
      </w:r>
      <m:oMath>
        <m:r>
          <w:rPr>
            <w:rFonts w:ascii="Cambria Math" w:hAnsi="Cambria Math"/>
          </w:rPr>
          <m:t>P</m:t>
        </m:r>
        <m:r>
          <m:rPr>
            <m:sty m:val="p"/>
          </m:rPr>
          <w:rPr>
            <w:rFonts w:ascii="Cambria Math" w:hAnsi="Cambria Math"/>
          </w:rPr>
          <m:t>=</m:t>
        </m:r>
        <m:f>
          <m:fPr>
            <m:ctrlPr>
              <w:rPr>
                <w:rFonts w:ascii="Cambria Math" w:hAnsi="Cambria Math" w:cstheme="minorBidi"/>
              </w:rPr>
            </m:ctrlPr>
          </m:fPr>
          <m:num>
            <m:r>
              <m:rPr>
                <m:sty m:val="p"/>
              </m:rPr>
              <w:rPr>
                <w:rFonts w:ascii="Cambria Math" w:hAnsi="Cambria Math"/>
              </w:rPr>
              <m:t>1</m:t>
            </m:r>
          </m:num>
          <m:den>
            <m:r>
              <m:rPr>
                <m:sty m:val="p"/>
              </m:rPr>
              <w:rPr>
                <w:rFonts w:ascii="Cambria Math" w:hAnsi="Cambria Math"/>
              </w:rPr>
              <m:t>2</m:t>
            </m:r>
          </m:den>
        </m:f>
        <m:r>
          <w:rPr>
            <w:rFonts w:ascii="Cambria Math" w:hAnsi="Cambria Math"/>
          </w:rPr>
          <m:t>ρ</m:t>
        </m:r>
        <m:sSup>
          <m:sSupPr>
            <m:ctrlPr>
              <w:rPr>
                <w:rFonts w:ascii="Cambria Math" w:hAnsi="Cambria Math" w:cstheme="minorBidi"/>
              </w:rPr>
            </m:ctrlPr>
          </m:sSupPr>
          <m:e>
            <m:r>
              <w:rPr>
                <w:rFonts w:ascii="Cambria Math" w:hAnsi="Cambria Math"/>
              </w:rPr>
              <m:t>u</m:t>
            </m:r>
          </m:e>
          <m:sup>
            <m:r>
              <m:rPr>
                <m:sty m:val="p"/>
              </m:rPr>
              <w:rPr>
                <w:rFonts w:ascii="Cambria Math" w:hAnsi="Cambria Math"/>
              </w:rPr>
              <m:t>2</m:t>
            </m:r>
          </m:sup>
        </m:sSup>
      </m:oMath>
      <w:r w:rsidR="00450917">
        <w:tab/>
      </w:r>
      <w:r w:rsidR="00450917">
        <w:rPr>
          <w:rFonts w:hint="eastAsia"/>
        </w:rPr>
        <w:t>(</w:t>
      </w:r>
      <w:r w:rsidR="00450917">
        <w:t>16)</w:t>
      </w:r>
      <w:r w:rsidR="000D77CF">
        <w:br/>
      </w:r>
      <w:r w:rsidR="000D77CF" w:rsidRPr="000D77CF">
        <w:rPr>
          <w:szCs w:val="24"/>
        </w:rPr>
        <w:t xml:space="preserve">The maximum outlet velocity in the simulation is approximately 1.93 m/s. Substituting this value into </w:t>
      </w:r>
      <w:r w:rsidR="005F58FC">
        <w:t>Eq.</w:t>
      </w:r>
      <w:r w:rsidR="00AF583E">
        <w:t xml:space="preserve"> </w:t>
      </w:r>
      <w:r w:rsidR="000D77CF" w:rsidRPr="000D77CF">
        <w:rPr>
          <w:szCs w:val="24"/>
        </w:rPr>
        <w:t>(16), the calculated pressure is approximately 1.75 kPa. The simulation accuracy is 99.86%.</w:t>
      </w:r>
    </w:p>
    <w:p w14:paraId="5CAF1D94" w14:textId="0FE31EC3" w:rsidR="00C23117" w:rsidRDefault="00C23117" w:rsidP="00FE60CA">
      <w:pPr>
        <w:spacing w:line="360" w:lineRule="auto"/>
        <w:rPr>
          <w:rFonts w:ascii="Times New Roman" w:eastAsia="黑体" w:hAnsi="Times New Roman" w:cs="Times New Roman"/>
          <w:sz w:val="24"/>
          <w:szCs w:val="24"/>
        </w:rPr>
      </w:pPr>
      <w:r>
        <w:rPr>
          <w:rFonts w:ascii="Times New Roman" w:eastAsia="黑体" w:hAnsi="Times New Roman" w:cs="Times New Roman"/>
          <w:sz w:val="24"/>
          <w:szCs w:val="24"/>
        </w:rPr>
        <w:br w:type="page"/>
      </w:r>
    </w:p>
    <w:p w14:paraId="3C8EEB2F" w14:textId="18B2E274" w:rsidR="0011324A" w:rsidRPr="00965A62" w:rsidRDefault="0011324A" w:rsidP="0011324A">
      <w:pPr>
        <w:spacing w:line="360" w:lineRule="auto"/>
        <w:rPr>
          <w:rFonts w:ascii="Times New Roman" w:hAnsi="Times New Roman" w:cs="Times New Roman"/>
          <w:b/>
          <w:sz w:val="24"/>
          <w:szCs w:val="24"/>
        </w:rPr>
      </w:pPr>
      <w:r w:rsidRPr="007831AA">
        <w:rPr>
          <w:rFonts w:ascii="Times New Roman" w:hAnsi="Times New Roman" w:cs="Times New Roman"/>
          <w:b/>
          <w:sz w:val="24"/>
          <w:szCs w:val="24"/>
        </w:rPr>
        <w:lastRenderedPageBreak/>
        <w:t>Supplementary</w:t>
      </w:r>
      <w:r w:rsidRPr="00DB13D0">
        <w:rPr>
          <w:rFonts w:ascii="Times New Roman" w:hAnsi="Times New Roman" w:cs="Times New Roman" w:hint="eastAsia"/>
          <w:b/>
          <w:sz w:val="24"/>
          <w:szCs w:val="24"/>
        </w:rPr>
        <w:t xml:space="preserve"> Not</w:t>
      </w:r>
      <w:r w:rsidRPr="005403AE">
        <w:rPr>
          <w:rFonts w:ascii="Times New Roman" w:hAnsi="Times New Roman" w:cs="Times New Roman" w:hint="eastAsia"/>
          <w:b/>
          <w:sz w:val="24"/>
          <w:szCs w:val="24"/>
        </w:rPr>
        <w:t>e</w:t>
      </w:r>
      <w:r w:rsidRPr="005403AE">
        <w:rPr>
          <w:rFonts w:ascii="Times New Roman" w:hAnsi="Times New Roman" w:cs="Times New Roman"/>
          <w:b/>
          <w:sz w:val="24"/>
          <w:szCs w:val="24"/>
        </w:rPr>
        <w:t xml:space="preserve"> 2</w:t>
      </w:r>
      <w:r w:rsidRPr="005403AE">
        <w:rPr>
          <w:rFonts w:ascii="Times New Roman" w:hAnsi="Times New Roman" w:cs="Times New Roman" w:hint="eastAsia"/>
          <w:b/>
          <w:sz w:val="24"/>
          <w:szCs w:val="24"/>
        </w:rPr>
        <w:t>：</w:t>
      </w:r>
      <w:r w:rsidR="00811A1D" w:rsidRPr="005403AE">
        <w:rPr>
          <w:rFonts w:ascii="Times New Roman" w:hAnsi="Times New Roman" w:cs="Times New Roman"/>
          <w:b/>
          <w:sz w:val="24"/>
          <w:szCs w:val="24"/>
        </w:rPr>
        <w:t>Anal</w:t>
      </w:r>
      <w:r w:rsidR="00702EBE" w:rsidRPr="005403AE">
        <w:rPr>
          <w:rFonts w:ascii="Times New Roman" w:hAnsi="Times New Roman" w:cs="Times New Roman"/>
          <w:b/>
          <w:sz w:val="24"/>
          <w:szCs w:val="24"/>
        </w:rPr>
        <w:t>ysis of the performance of different PMCs</w:t>
      </w:r>
    </w:p>
    <w:p w14:paraId="51E12EA2" w14:textId="4215DECE" w:rsidR="0011324A" w:rsidRDefault="005403AE" w:rsidP="00261A70">
      <w:pPr>
        <w:spacing w:line="360" w:lineRule="auto"/>
        <w:ind w:firstLineChars="200" w:firstLine="480"/>
        <w:jc w:val="both"/>
        <w:rPr>
          <w:rFonts w:ascii="Times New Roman" w:hAnsi="Times New Roman" w:cs="Times New Roman"/>
          <w:color w:val="101214"/>
          <w:sz w:val="24"/>
          <w:szCs w:val="24"/>
          <w:shd w:val="clear" w:color="auto" w:fill="FFFFFF"/>
        </w:rPr>
      </w:pPr>
      <w:r w:rsidRPr="005403AE">
        <w:rPr>
          <w:rFonts w:ascii="Times New Roman" w:hAnsi="Times New Roman" w:cs="Times New Roman"/>
          <w:color w:val="101214"/>
          <w:sz w:val="24"/>
          <w:szCs w:val="24"/>
          <w:shd w:val="clear" w:color="auto" w:fill="FFFFFF"/>
        </w:rPr>
        <w:t>Previously, without</w:t>
      </w:r>
      <w:r w:rsidR="007543A2">
        <w:rPr>
          <w:rFonts w:ascii="Times New Roman" w:hAnsi="Times New Roman" w:cs="Times New Roman"/>
          <w:color w:val="101214"/>
          <w:sz w:val="24"/>
          <w:szCs w:val="24"/>
          <w:shd w:val="clear" w:color="auto" w:fill="FFFFFF"/>
        </w:rPr>
        <w:t xml:space="preserve"> a</w:t>
      </w:r>
      <w:r w:rsidRPr="005403AE">
        <w:rPr>
          <w:rFonts w:ascii="Times New Roman" w:hAnsi="Times New Roman" w:cs="Times New Roman"/>
          <w:color w:val="101214"/>
          <w:sz w:val="24"/>
          <w:szCs w:val="24"/>
          <w:shd w:val="clear" w:color="auto" w:fill="FFFFFF"/>
        </w:rPr>
        <w:t xml:space="preserve"> PMC, an alternating voltage (AV) is observed (Fig. 2d); in contrast, with the PMC, a direct voltage is observed</w:t>
      </w:r>
      <w:r w:rsidR="007A3F5F">
        <w:rPr>
          <w:rFonts w:ascii="Times New Roman" w:hAnsi="Times New Roman" w:cs="Times New Roman"/>
          <w:color w:val="101214"/>
          <w:sz w:val="24"/>
          <w:szCs w:val="24"/>
          <w:shd w:val="clear" w:color="auto" w:fill="FFFFFF"/>
        </w:rPr>
        <w:t xml:space="preserve"> (Fig. 3f)</w:t>
      </w:r>
      <w:r w:rsidRPr="005403AE">
        <w:rPr>
          <w:rFonts w:ascii="Times New Roman" w:hAnsi="Times New Roman" w:cs="Times New Roman"/>
          <w:color w:val="101214"/>
          <w:sz w:val="24"/>
          <w:szCs w:val="24"/>
          <w:shd w:val="clear" w:color="auto" w:fill="FFFFFF"/>
        </w:rPr>
        <w:t>, which would lead to a higher performance of the pump, as with AV, there would be regions where the voltage applied onto the pump would be too low, as it would not produce enough electric field that is greater than threshold electric field to generate ions. Supplementary Fig.</w:t>
      </w:r>
      <w:r w:rsidR="009A4AAE">
        <w:rPr>
          <w:rFonts w:ascii="Times New Roman" w:hAnsi="Times New Roman" w:cs="Times New Roman"/>
          <w:color w:val="101214"/>
          <w:sz w:val="24"/>
          <w:szCs w:val="24"/>
          <w:shd w:val="clear" w:color="auto" w:fill="FFFFFF"/>
        </w:rPr>
        <w:t xml:space="preserve"> </w:t>
      </w:r>
      <w:r w:rsidRPr="005403AE">
        <w:rPr>
          <w:rFonts w:ascii="Times New Roman" w:hAnsi="Times New Roman" w:cs="Times New Roman"/>
          <w:color w:val="101214"/>
          <w:sz w:val="24"/>
          <w:szCs w:val="24"/>
          <w:shd w:val="clear" w:color="auto" w:fill="FFFFFF"/>
        </w:rPr>
        <w:t xml:space="preserve">9 shows a comparison of the stabilized voltage of PMCs and the open circuit voltage of the TENG. The Villard circuit outputs pulsating direct voltage, both peak voltage and average voltage are not the highest. The output voltage of a half-wave voltage </w:t>
      </w:r>
      <w:proofErr w:type="spellStart"/>
      <w:r w:rsidRPr="005403AE">
        <w:rPr>
          <w:rFonts w:ascii="Times New Roman" w:hAnsi="Times New Roman" w:cs="Times New Roman"/>
          <w:color w:val="101214"/>
          <w:sz w:val="24"/>
          <w:szCs w:val="24"/>
          <w:shd w:val="clear" w:color="auto" w:fill="FFFFFF"/>
        </w:rPr>
        <w:t>tripler</w:t>
      </w:r>
      <w:proofErr w:type="spellEnd"/>
      <w:r w:rsidRPr="005403AE">
        <w:rPr>
          <w:rFonts w:ascii="Times New Roman" w:hAnsi="Times New Roman" w:cs="Times New Roman"/>
          <w:color w:val="101214"/>
          <w:sz w:val="24"/>
          <w:szCs w:val="24"/>
          <w:shd w:val="clear" w:color="auto" w:fill="FFFFFF"/>
        </w:rPr>
        <w:t xml:space="preserve"> is lower than that of a half-wave voltage </w:t>
      </w:r>
      <w:proofErr w:type="spellStart"/>
      <w:r w:rsidRPr="005403AE">
        <w:rPr>
          <w:rFonts w:ascii="Times New Roman" w:hAnsi="Times New Roman" w:cs="Times New Roman"/>
          <w:color w:val="101214"/>
          <w:sz w:val="24"/>
          <w:szCs w:val="24"/>
          <w:shd w:val="clear" w:color="auto" w:fill="FFFFFF"/>
        </w:rPr>
        <w:t>doubler</w:t>
      </w:r>
      <w:proofErr w:type="spellEnd"/>
      <w:r w:rsidRPr="005403AE">
        <w:rPr>
          <w:rFonts w:ascii="Times New Roman" w:hAnsi="Times New Roman" w:cs="Times New Roman"/>
          <w:color w:val="101214"/>
          <w:sz w:val="24"/>
          <w:szCs w:val="24"/>
          <w:shd w:val="clear" w:color="auto" w:fill="FFFFFF"/>
        </w:rPr>
        <w:t>.</w:t>
      </w:r>
      <w:r w:rsidR="0011324A" w:rsidRPr="00993A33">
        <w:rPr>
          <w:rFonts w:ascii="Times New Roman" w:hAnsi="Times New Roman" w:cs="Times New Roman"/>
          <w:color w:val="101214"/>
          <w:sz w:val="24"/>
          <w:szCs w:val="24"/>
          <w:shd w:val="clear" w:color="auto" w:fill="FFFFFF"/>
        </w:rPr>
        <w:t xml:space="preserve"> This is because the output voltage is determined by the following formula</w:t>
      </w:r>
      <w:r w:rsidR="0011324A">
        <w:rPr>
          <w:rFonts w:ascii="Times New Roman" w:hAnsi="Times New Roman" w:cs="Times New Roman"/>
          <w:color w:val="101214"/>
          <w:sz w:val="24"/>
          <w:szCs w:val="24"/>
          <w:shd w:val="clear" w:color="auto" w:fill="FFFFFF"/>
        </w:rPr>
        <w:fldChar w:fldCharType="begin"/>
      </w:r>
      <w:r w:rsidR="00144445">
        <w:rPr>
          <w:rFonts w:ascii="Times New Roman" w:hAnsi="Times New Roman" w:cs="Times New Roman"/>
          <w:color w:val="101214"/>
          <w:sz w:val="24"/>
          <w:szCs w:val="24"/>
          <w:shd w:val="clear" w:color="auto" w:fill="FFFFFF"/>
        </w:rPr>
        <w:instrText xml:space="preserve"> ADDIN EN.CITE &lt;EndNote&gt;&lt;Cite&gt;&lt;Author&gt;Park&lt;/Author&gt;&lt;Year&gt;2015&lt;/Year&gt;&lt;RecNum&gt;1440&lt;/RecNum&gt;&lt;DisplayText&gt;&lt;style face="superscript"&gt;4&lt;/style&gt;&lt;/DisplayText&gt;&lt;record&gt;&lt;rec-number&gt;1440&lt;/rec-number&gt;&lt;foreign-keys&gt;&lt;key app="EN" db-id="0aettaawwaavf8erfso5w0refvzr5e5599z0" timestamp="1699203048" guid="9ba59d8f-af18-43c6-a398-d68a484299df"&gt;1440&lt;/key&gt;&lt;/foreign-keys&gt;&lt;ref-type name="Conference Proceedings"&gt;10&lt;/ref-type&gt;&lt;contributors&gt;&lt;authors&gt;&lt;author&gt;S. H. Park&lt;/author&gt;&lt;author&gt;L. Katzir&lt;/author&gt;&lt;author&gt;D. Shmilovitz&lt;/author&gt;&lt;/authors&gt;&lt;/contributors&gt;&lt;titles&gt;&lt;title&gt;Reduction of voltage drop and ripple in voltage multipliers&lt;/title&gt;&lt;secondary-title&gt;2015 17th European Conference on Power Electronics and Applications (EPE&amp;apos;15 ECCE-Europe)&lt;/secondary-title&gt;&lt;alt-title&gt;2015 17th European Conference on Power Electronics and Applications (EPE&amp;apos;15 ECCE-Europe)&lt;/alt-title&gt;&lt;/titles&gt;&lt;pages&gt;1-7&lt;/pages&gt;&lt;dates&gt;&lt;year&gt;2015&lt;/year&gt;&lt;pub-dates&gt;&lt;date&gt;8-10 Sept. 2015&lt;/date&gt;&lt;/pub-dates&gt;&lt;/dates&gt;&lt;urls&gt;&lt;/urls&gt;&lt;electronic-resource-num&gt;10.1109/EPE.2015.7309074&lt;/electronic-resource-num&gt;&lt;/record&gt;&lt;/Cite&gt;&lt;/EndNote&gt;</w:instrText>
      </w:r>
      <w:r w:rsidR="0011324A">
        <w:rPr>
          <w:rFonts w:ascii="Times New Roman" w:hAnsi="Times New Roman" w:cs="Times New Roman"/>
          <w:color w:val="101214"/>
          <w:sz w:val="24"/>
          <w:szCs w:val="24"/>
          <w:shd w:val="clear" w:color="auto" w:fill="FFFFFF"/>
        </w:rPr>
        <w:fldChar w:fldCharType="separate"/>
      </w:r>
      <w:r w:rsidR="00144445" w:rsidRPr="00144445">
        <w:rPr>
          <w:rFonts w:ascii="Times New Roman" w:hAnsi="Times New Roman" w:cs="Times New Roman"/>
          <w:noProof/>
          <w:color w:val="101214"/>
          <w:sz w:val="24"/>
          <w:szCs w:val="24"/>
          <w:shd w:val="clear" w:color="auto" w:fill="FFFFFF"/>
          <w:vertAlign w:val="superscript"/>
        </w:rPr>
        <w:t>4</w:t>
      </w:r>
      <w:r w:rsidR="0011324A">
        <w:rPr>
          <w:rFonts w:ascii="Times New Roman" w:hAnsi="Times New Roman" w:cs="Times New Roman"/>
          <w:color w:val="101214"/>
          <w:sz w:val="24"/>
          <w:szCs w:val="24"/>
          <w:shd w:val="clear" w:color="auto" w:fill="FFFFFF"/>
        </w:rPr>
        <w:fldChar w:fldCharType="end"/>
      </w:r>
      <w:r w:rsidR="0011324A" w:rsidRPr="00993A33">
        <w:rPr>
          <w:rFonts w:ascii="Times New Roman" w:hAnsi="Times New Roman" w:cs="Times New Roman"/>
          <w:color w:val="101214"/>
          <w:sz w:val="24"/>
          <w:szCs w:val="24"/>
          <w:shd w:val="clear" w:color="auto" w:fill="FFFFFF"/>
        </w:rPr>
        <w:t>:</w:t>
      </w:r>
    </w:p>
    <w:p w14:paraId="171FDDDB" w14:textId="1061CF29" w:rsidR="0011324A" w:rsidRPr="00924CB9" w:rsidRDefault="00E92A24" w:rsidP="00261A70">
      <w:pPr>
        <w:spacing w:line="360" w:lineRule="auto"/>
        <w:jc w:val="both"/>
        <w:rPr>
          <w:rFonts w:ascii="Times New Roman" w:hAnsi="Times New Roman"/>
          <w:sz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hint="eastAsia"/>
                      <w:sz w:val="24"/>
                      <w:szCs w:val="24"/>
                    </w:rPr>
                    <m:t>out</m:t>
                  </m:r>
                </m:sub>
              </m:sSub>
              <m:r>
                <w:rPr>
                  <w:rFonts w:ascii="Cambria Math" w:hAnsi="Cambria Math" w:cs="Times New Roman"/>
                  <w:sz w:val="24"/>
                  <w:szCs w:val="24"/>
                </w:rPr>
                <m:t>=2n</m:t>
              </m:r>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sz w:val="24"/>
                      <w:szCs w:val="24"/>
                    </w:rPr>
                    <m:t>OC</m:t>
                  </m:r>
                </m:sub>
              </m:sSub>
              <m:r>
                <w:rPr>
                  <w:rFonts w:ascii="Cambria Math" w:hAnsi="Cambria Math" w:cs="Times New Roman"/>
                  <w:sz w:val="24"/>
                  <w:szCs w:val="24"/>
                </w:rPr>
                <m:t>-</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hint="eastAsia"/>
                          <w:sz w:val="24"/>
                          <w:szCs w:val="24"/>
                        </w:rPr>
                        <m:t>out</m:t>
                      </m:r>
                    </m:sub>
                  </m:sSub>
                </m:num>
                <m:den>
                  <m:r>
                    <w:rPr>
                      <w:rFonts w:ascii="Cambria Math" w:hAnsi="Cambria Math" w:cs="Times New Roman" w:hint="eastAsia"/>
                      <w:sz w:val="24"/>
                      <w:szCs w:val="24"/>
                    </w:rPr>
                    <m:t>f</m:t>
                  </m:r>
                  <m:r>
                    <w:rPr>
                      <w:rFonts w:ascii="Cambria Math" w:hAnsi="Cambria Math" w:cs="Times New Roman"/>
                      <w:sz w:val="24"/>
                      <w:szCs w:val="24"/>
                    </w:rPr>
                    <m:t>CR</m:t>
                  </m:r>
                </m:den>
              </m:f>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2</m:t>
                  </m:r>
                  <m:sSup>
                    <m:sSupPr>
                      <m:ctrlPr>
                        <w:rPr>
                          <w:rFonts w:ascii="Cambria Math" w:hAnsi="Cambria Math" w:cs="Times New Roman"/>
                          <w:i/>
                          <w:iCs/>
                          <w:sz w:val="24"/>
                          <w:szCs w:val="24"/>
                        </w:rPr>
                      </m:ctrlPr>
                    </m:sSupPr>
                    <m:e>
                      <m:r>
                        <w:rPr>
                          <w:rFonts w:ascii="Cambria Math" w:hAnsi="Cambria Math" w:cs="Times New Roman" w:hint="eastAsia"/>
                          <w:sz w:val="24"/>
                          <w:szCs w:val="24"/>
                        </w:rPr>
                        <m:t>n</m:t>
                      </m:r>
                    </m:e>
                    <m:sup>
                      <m:r>
                        <w:rPr>
                          <w:rFonts w:ascii="Cambria Math" w:hAnsi="Cambria Math" w:cs="Times New Roman"/>
                          <w:sz w:val="24"/>
                          <w:szCs w:val="24"/>
                        </w:rPr>
                        <m:t>3</m:t>
                      </m:r>
                    </m:sup>
                  </m:sSup>
                </m:num>
                <m:den>
                  <m:r>
                    <w:rPr>
                      <w:rFonts w:ascii="Cambria Math" w:hAnsi="Cambria Math" w:cs="Times New Roman"/>
                      <w:sz w:val="24"/>
                      <w:szCs w:val="24"/>
                    </w:rPr>
                    <m:t>3</m:t>
                  </m:r>
                </m:den>
              </m:f>
              <m:r>
                <w:rPr>
                  <w:rFonts w:ascii="Cambria Math" w:hAnsi="Cambria Math" w:cs="Times New Roman"/>
                  <w:sz w:val="24"/>
                  <w:szCs w:val="24"/>
                </w:rPr>
                <m:t>+</m:t>
              </m:r>
              <m:f>
                <m:fPr>
                  <m:ctrlPr>
                    <w:rPr>
                      <w:rFonts w:ascii="Cambria Math" w:hAnsi="Cambria Math" w:cs="Times New Roman"/>
                      <w:i/>
                      <w:iCs/>
                      <w:sz w:val="24"/>
                      <w:szCs w:val="24"/>
                    </w:rPr>
                  </m:ctrlPr>
                </m:fPr>
                <m:num>
                  <m:sSup>
                    <m:sSupPr>
                      <m:ctrlPr>
                        <w:rPr>
                          <w:rFonts w:ascii="Cambria Math" w:hAnsi="Cambria Math" w:cs="Times New Roman"/>
                          <w:i/>
                          <w:iCs/>
                          <w:sz w:val="24"/>
                          <w:szCs w:val="24"/>
                        </w:rPr>
                      </m:ctrlPr>
                    </m:sSupPr>
                    <m:e>
                      <m:r>
                        <w:rPr>
                          <w:rFonts w:ascii="Cambria Math" w:hAnsi="Cambria Math" w:cs="Times New Roman" w:hint="eastAsia"/>
                          <w:sz w:val="24"/>
                          <w:szCs w:val="24"/>
                        </w:rPr>
                        <m:t>n</m:t>
                      </m:r>
                    </m:e>
                    <m:sup>
                      <m:r>
                        <w:rPr>
                          <w:rFonts w:ascii="Cambria Math" w:hAnsi="Cambria Math" w:cs="Times New Roman"/>
                          <w:sz w:val="24"/>
                          <w:szCs w:val="24"/>
                        </w:rPr>
                        <m:t>2</m:t>
                      </m:r>
                    </m:sup>
                  </m:sSup>
                </m:num>
                <m:den>
                  <m:r>
                    <w:rPr>
                      <w:rFonts w:ascii="Cambria Math" w:hAnsi="Cambria Math" w:cs="Times New Roman"/>
                      <w:sz w:val="24"/>
                      <w:szCs w:val="24"/>
                    </w:rPr>
                    <m:t>2</m:t>
                  </m:r>
                </m:den>
              </m:f>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hint="eastAsia"/>
                      <w:sz w:val="24"/>
                      <w:szCs w:val="24"/>
                    </w:rPr>
                    <m:t>n</m:t>
                  </m:r>
                </m:num>
                <m:den>
                  <m:r>
                    <w:rPr>
                      <w:rFonts w:ascii="Cambria Math" w:hAnsi="Cambria Math" w:cs="Times New Roman"/>
                      <w:sz w:val="24"/>
                      <w:szCs w:val="24"/>
                    </w:rPr>
                    <m:t>6</m:t>
                  </m:r>
                </m:den>
              </m:f>
              <m:r>
                <w:rPr>
                  <w:rFonts w:ascii="Cambria Math" w:hAnsi="Cambria Math" w:cs="Times New Roman"/>
                  <w:sz w:val="24"/>
                  <w:szCs w:val="24"/>
                </w:rPr>
                <m:t>)#</m:t>
              </m:r>
              <m:r>
                <m:rPr>
                  <m:nor/>
                </m:rPr>
                <w:rPr>
                  <w:rFonts w:ascii="Times New Roman" w:hAnsi="Times New Roman" w:cs="Times New Roman"/>
                  <w:sz w:val="24"/>
                  <w:szCs w:val="24"/>
                </w:rPr>
                <m:t>(17)</m:t>
              </m:r>
              <m:ctrlPr>
                <w:rPr>
                  <w:rFonts w:ascii="Cambria Math" w:hAnsi="Cambria Math" w:cs="Times New Roman"/>
                  <w:sz w:val="24"/>
                  <w:szCs w:val="24"/>
                </w:rPr>
              </m:ctrlPr>
            </m:e>
          </m:eqArr>
          <m:r>
            <m:rPr>
              <m:sty m:val="p"/>
            </m:rPr>
            <w:rPr>
              <w:rFonts w:ascii="Cambria Math" w:hAnsi="Cambria Math" w:cs="Times New Roman"/>
              <w:sz w:val="24"/>
              <w:szCs w:val="24"/>
            </w:rPr>
            <w:br/>
          </m:r>
        </m:oMath>
      </m:oMathPara>
      <w:r w:rsidR="0011324A">
        <w:rPr>
          <w:rFonts w:ascii="Times New Roman" w:hAnsi="Times New Roman"/>
          <w:sz w:val="24"/>
        </w:rPr>
        <w:t xml:space="preserve">where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hint="eastAsia"/>
                <w:sz w:val="24"/>
                <w:szCs w:val="24"/>
              </w:rPr>
              <m:t>out</m:t>
            </m:r>
          </m:sub>
        </m:sSub>
      </m:oMath>
      <w:r w:rsidR="0011324A">
        <w:rPr>
          <w:rFonts w:ascii="Times New Roman" w:hAnsi="Times New Roman"/>
          <w:sz w:val="24"/>
        </w:rPr>
        <w:t xml:space="preserve"> is the </w:t>
      </w:r>
      <w:r w:rsidR="0011324A" w:rsidRPr="00C147E1">
        <w:rPr>
          <w:rFonts w:ascii="Times New Roman" w:hAnsi="Times New Roman" w:cs="Times New Roman"/>
          <w:color w:val="101214"/>
          <w:sz w:val="24"/>
          <w:szCs w:val="24"/>
          <w:shd w:val="clear" w:color="auto" w:fill="FFFFFF"/>
        </w:rPr>
        <w:t>stabilized</w:t>
      </w:r>
      <w:r w:rsidR="009A4AAE">
        <w:rPr>
          <w:rFonts w:ascii="Times New Roman" w:hAnsi="Times New Roman" w:cs="Times New Roman"/>
          <w:color w:val="101214"/>
          <w:sz w:val="24"/>
          <w:szCs w:val="24"/>
          <w:shd w:val="clear" w:color="auto" w:fill="FFFFFF"/>
        </w:rPr>
        <w:t xml:space="preserve"> average</w:t>
      </w:r>
      <w:r w:rsidR="0011324A">
        <w:rPr>
          <w:rFonts w:ascii="Times New Roman" w:hAnsi="Times New Roman"/>
          <w:sz w:val="24"/>
        </w:rPr>
        <w:t xml:space="preserve"> output voltage of the circuit, </w:t>
      </w:r>
      <m:oMath>
        <m:r>
          <w:rPr>
            <w:rFonts w:ascii="Cambria Math" w:hAnsi="Cambria Math" w:cs="Times New Roman"/>
            <w:sz w:val="24"/>
            <w:szCs w:val="24"/>
          </w:rPr>
          <m:t>n</m:t>
        </m:r>
      </m:oMath>
      <w:r w:rsidR="0011324A">
        <w:rPr>
          <w:rFonts w:ascii="Times New Roman" w:hAnsi="Times New Roman"/>
          <w:sz w:val="24"/>
        </w:rPr>
        <w:t xml:space="preserve"> </w:t>
      </w:r>
      <w:r w:rsidR="0011324A" w:rsidRPr="00741B6F">
        <w:rPr>
          <w:rFonts w:ascii="Times New Roman" w:hAnsi="Times New Roman"/>
          <w:sz w:val="24"/>
        </w:rPr>
        <w:t>represents the theoretical voltage multiplication factor of the circuit</w:t>
      </w:r>
      <w:r w:rsidR="0011324A">
        <w:rPr>
          <w:rFonts w:ascii="Times New Roman" w:hAnsi="Times New Roman"/>
          <w:sz w:val="24"/>
        </w:rPr>
        <w:t xml:space="preserve">, </w:t>
      </w:r>
      <m:oMath>
        <m:r>
          <w:rPr>
            <w:rFonts w:ascii="Cambria Math" w:hAnsi="Cambria Math"/>
            <w:sz w:val="24"/>
          </w:rPr>
          <m:t>f</m:t>
        </m:r>
      </m:oMath>
      <w:r w:rsidR="0011324A">
        <w:rPr>
          <w:rFonts w:ascii="Times New Roman" w:hAnsi="Times New Roman" w:hint="eastAsia"/>
          <w:sz w:val="24"/>
        </w:rPr>
        <w:t xml:space="preserve"> </w:t>
      </w:r>
      <w:r w:rsidR="0011324A">
        <w:rPr>
          <w:rFonts w:ascii="Times New Roman" w:hAnsi="Times New Roman"/>
          <w:sz w:val="24"/>
        </w:rPr>
        <w:t xml:space="preserve">is output frequency of the FR-TENG, </w:t>
      </w:r>
      <m:oMath>
        <m:r>
          <w:rPr>
            <w:rFonts w:ascii="Cambria Math" w:hAnsi="Cambria Math" w:cs="Times New Roman"/>
            <w:sz w:val="24"/>
            <w:szCs w:val="24"/>
          </w:rPr>
          <m:t xml:space="preserve">C </m:t>
        </m:r>
      </m:oMath>
      <w:r w:rsidR="0011324A">
        <w:rPr>
          <w:rFonts w:ascii="Times New Roman" w:hAnsi="Times New Roman"/>
          <w:iCs/>
          <w:sz w:val="24"/>
          <w:szCs w:val="24"/>
        </w:rPr>
        <w:t>is the</w:t>
      </w:r>
      <w:r w:rsidR="0011324A" w:rsidRPr="00FC70F8">
        <w:rPr>
          <w:rFonts w:ascii="Times New Roman" w:hAnsi="Times New Roman"/>
          <w:iCs/>
          <w:sz w:val="24"/>
          <w:szCs w:val="24"/>
        </w:rPr>
        <w:t xml:space="preserve"> capacitance</w:t>
      </w:r>
      <w:r w:rsidR="0011324A">
        <w:rPr>
          <w:rFonts w:ascii="Times New Roman" w:hAnsi="Times New Roman"/>
          <w:iCs/>
          <w:sz w:val="24"/>
          <w:szCs w:val="24"/>
        </w:rPr>
        <w:t xml:space="preserve"> of the capacitor</w:t>
      </w:r>
      <w:r w:rsidR="0011324A" w:rsidRPr="00FC70F8">
        <w:rPr>
          <w:rFonts w:ascii="Times New Roman" w:hAnsi="Times New Roman"/>
          <w:iCs/>
          <w:sz w:val="24"/>
          <w:szCs w:val="24"/>
        </w:rPr>
        <w:t xml:space="preserve"> in the circuit</w:t>
      </w:r>
      <w:r w:rsidR="0011324A">
        <w:rPr>
          <w:rFonts w:ascii="Times New Roman" w:hAnsi="Times New Roman"/>
          <w:iCs/>
          <w:sz w:val="24"/>
          <w:szCs w:val="24"/>
        </w:rPr>
        <w:t xml:space="preserve">, </w:t>
      </w:r>
      <w:r w:rsidR="0011324A">
        <w:rPr>
          <w:rFonts w:ascii="Times New Roman" w:hAnsi="Times New Roman"/>
          <w:sz w:val="24"/>
        </w:rPr>
        <w:t xml:space="preserve">and </w:t>
      </w:r>
      <m:oMath>
        <m:r>
          <w:rPr>
            <w:rFonts w:ascii="Cambria Math" w:hAnsi="Cambria Math"/>
            <w:sz w:val="24"/>
          </w:rPr>
          <m:t>R</m:t>
        </m:r>
      </m:oMath>
      <w:r w:rsidR="0011324A">
        <w:rPr>
          <w:rFonts w:ascii="Times New Roman" w:hAnsi="Times New Roman"/>
          <w:sz w:val="24"/>
        </w:rPr>
        <w:t xml:space="preserve"> is the </w:t>
      </w:r>
      <w:r w:rsidR="0011324A" w:rsidRPr="00C93395">
        <w:rPr>
          <w:rFonts w:ascii="Times New Roman" w:hAnsi="Times New Roman"/>
          <w:sz w:val="24"/>
        </w:rPr>
        <w:t>equivalent resistance of the load</w:t>
      </w:r>
      <w:r w:rsidR="0011324A">
        <w:rPr>
          <w:rFonts w:ascii="Times New Roman" w:hAnsi="Times New Roman"/>
          <w:sz w:val="24"/>
        </w:rPr>
        <w:t>.</w:t>
      </w:r>
      <w:r w:rsidR="0011324A">
        <w:rPr>
          <w:rFonts w:ascii="Times New Roman" w:hAnsi="Times New Roman" w:hint="eastAsia"/>
          <w:sz w:val="24"/>
        </w:rPr>
        <w:t xml:space="preserve"> </w:t>
      </w:r>
      <w:r w:rsidR="00872C5A" w:rsidRPr="00872C5A">
        <w:rPr>
          <w:rFonts w:ascii="Times New Roman" w:hAnsi="Times New Roman"/>
          <w:sz w:val="24"/>
        </w:rPr>
        <w:t xml:space="preserve">The 2nd term in the </w:t>
      </w:r>
      <w:r w:rsidR="00872C5A" w:rsidRPr="00DD7589">
        <w:rPr>
          <w:rFonts w:ascii="Times New Roman" w:hAnsi="Times New Roman"/>
          <w:sz w:val="24"/>
        </w:rPr>
        <w:t>E</w:t>
      </w:r>
      <w:r w:rsidR="00872C5A" w:rsidRPr="00DD7589">
        <w:rPr>
          <w:rFonts w:ascii="Times New Roman" w:hAnsi="Times New Roman" w:hint="eastAsia"/>
          <w:sz w:val="24"/>
        </w:rPr>
        <w:t>q</w:t>
      </w:r>
      <w:r w:rsidR="00872C5A" w:rsidRPr="00DD7589">
        <w:rPr>
          <w:rFonts w:ascii="Times New Roman" w:hAnsi="Times New Roman"/>
          <w:sz w:val="24"/>
        </w:rPr>
        <w:t>. (</w:t>
      </w:r>
      <w:r w:rsidR="00047211" w:rsidRPr="00DD7589">
        <w:rPr>
          <w:rFonts w:ascii="Times New Roman" w:hAnsi="Times New Roman"/>
          <w:sz w:val="24"/>
        </w:rPr>
        <w:t>17</w:t>
      </w:r>
      <w:r w:rsidR="00872C5A" w:rsidRPr="00DD7589">
        <w:rPr>
          <w:rFonts w:ascii="Times New Roman" w:hAnsi="Times New Roman"/>
          <w:sz w:val="24"/>
        </w:rPr>
        <w:t>)</w:t>
      </w:r>
      <w:r w:rsidR="00872C5A" w:rsidRPr="00872C5A">
        <w:rPr>
          <w:rFonts w:ascii="Times New Roman" w:hAnsi="Times New Roman"/>
          <w:sz w:val="24"/>
        </w:rPr>
        <w:t xml:space="preserve"> is much higher for the half-wave voltage </w:t>
      </w:r>
      <w:proofErr w:type="spellStart"/>
      <w:r w:rsidR="00872C5A" w:rsidRPr="00872C5A">
        <w:rPr>
          <w:rFonts w:ascii="Times New Roman" w:hAnsi="Times New Roman"/>
          <w:sz w:val="24"/>
        </w:rPr>
        <w:t>tripler</w:t>
      </w:r>
      <w:proofErr w:type="spellEnd"/>
      <w:r w:rsidR="00872C5A" w:rsidRPr="00872C5A">
        <w:rPr>
          <w:rFonts w:ascii="Times New Roman" w:hAnsi="Times New Roman"/>
          <w:sz w:val="24"/>
        </w:rPr>
        <w:t xml:space="preserve"> compared to the half-wave voltage </w:t>
      </w:r>
      <w:proofErr w:type="spellStart"/>
      <w:r w:rsidR="00872C5A" w:rsidRPr="00872C5A">
        <w:rPr>
          <w:rFonts w:ascii="Times New Roman" w:hAnsi="Times New Roman"/>
          <w:sz w:val="24"/>
        </w:rPr>
        <w:t>doubler</w:t>
      </w:r>
      <w:proofErr w:type="spellEnd"/>
      <w:r w:rsidR="0061338E">
        <w:rPr>
          <w:rFonts w:ascii="Times New Roman" w:hAnsi="Times New Roman"/>
          <w:sz w:val="24"/>
        </w:rPr>
        <w:t xml:space="preserve">, resulting in more losses. </w:t>
      </w:r>
      <w:r w:rsidR="0011324A" w:rsidRPr="005D774B">
        <w:rPr>
          <w:rFonts w:ascii="Times New Roman" w:hAnsi="Times New Roman"/>
          <w:sz w:val="24"/>
        </w:rPr>
        <w:t xml:space="preserve">The full-wave </w:t>
      </w:r>
      <w:r w:rsidR="0011324A">
        <w:rPr>
          <w:rFonts w:ascii="Times New Roman" w:hAnsi="Times New Roman"/>
          <w:sz w:val="24"/>
        </w:rPr>
        <w:t xml:space="preserve">voltage </w:t>
      </w:r>
      <w:proofErr w:type="spellStart"/>
      <w:r w:rsidR="0011324A" w:rsidRPr="005D774B">
        <w:rPr>
          <w:rFonts w:ascii="Times New Roman" w:hAnsi="Times New Roman"/>
          <w:sz w:val="24"/>
        </w:rPr>
        <w:t>doubler</w:t>
      </w:r>
      <w:proofErr w:type="spellEnd"/>
      <w:r w:rsidR="0011324A" w:rsidRPr="005D774B">
        <w:rPr>
          <w:rFonts w:ascii="Times New Roman" w:hAnsi="Times New Roman"/>
          <w:sz w:val="24"/>
        </w:rPr>
        <w:t xml:space="preserve"> achieves the highest </w:t>
      </w:r>
      <m:oMath>
        <m:sSub>
          <m:sSubPr>
            <m:ctrlPr>
              <w:rPr>
                <w:rFonts w:ascii="Cambria Math" w:hAnsi="Cambria Math" w:cs="Times New Roman"/>
                <w:i/>
                <w:iCs/>
                <w:sz w:val="24"/>
                <w:szCs w:val="24"/>
              </w:rPr>
            </m:ctrlPr>
          </m:sSubPr>
          <m:e>
            <m:r>
              <w:rPr>
                <w:rFonts w:ascii="Cambria Math" w:hAnsi="Cambria Math" w:cs="Times New Roman"/>
                <w:sz w:val="24"/>
                <w:szCs w:val="24"/>
              </w:rPr>
              <m:t>V</m:t>
            </m:r>
          </m:e>
          <m:sub>
            <m:r>
              <w:rPr>
                <w:rFonts w:ascii="Cambria Math" w:hAnsi="Cambria Math" w:cs="Times New Roman" w:hint="eastAsia"/>
                <w:sz w:val="24"/>
                <w:szCs w:val="24"/>
              </w:rPr>
              <m:t>out</m:t>
            </m:r>
          </m:sub>
        </m:sSub>
      </m:oMath>
      <w:r w:rsidR="0011324A" w:rsidRPr="005D774B">
        <w:rPr>
          <w:rFonts w:ascii="Times New Roman" w:hAnsi="Times New Roman"/>
          <w:sz w:val="24"/>
        </w:rPr>
        <w:t xml:space="preserve">, but </w:t>
      </w:r>
      <w:r w:rsidR="0061338E">
        <w:rPr>
          <w:rFonts w:ascii="Times New Roman" w:hAnsi="Times New Roman"/>
          <w:sz w:val="24"/>
        </w:rPr>
        <w:t xml:space="preserve">have more fluctuations </w:t>
      </w:r>
      <w:r w:rsidR="0011324A">
        <w:rPr>
          <w:rFonts w:ascii="Times New Roman" w:hAnsi="Times New Roman"/>
          <w:sz w:val="24"/>
        </w:rPr>
        <w:t xml:space="preserve">than the half-wave voltage </w:t>
      </w:r>
      <w:proofErr w:type="spellStart"/>
      <w:r w:rsidR="0011324A">
        <w:rPr>
          <w:rFonts w:ascii="Times New Roman" w:hAnsi="Times New Roman"/>
          <w:sz w:val="24"/>
        </w:rPr>
        <w:t>doubler</w:t>
      </w:r>
      <w:proofErr w:type="spellEnd"/>
      <w:r w:rsidR="0011324A" w:rsidRPr="005D774B">
        <w:rPr>
          <w:rFonts w:ascii="Times New Roman" w:hAnsi="Times New Roman"/>
          <w:sz w:val="24"/>
        </w:rPr>
        <w:t xml:space="preserve">. This occurs </w:t>
      </w:r>
      <w:r w:rsidR="001F6443">
        <w:rPr>
          <w:rFonts w:ascii="Times New Roman" w:hAnsi="Times New Roman"/>
          <w:sz w:val="24"/>
        </w:rPr>
        <w:t>due to</w:t>
      </w:r>
      <w:r w:rsidR="0011324A" w:rsidRPr="005D774B">
        <w:rPr>
          <w:rFonts w:ascii="Times New Roman" w:hAnsi="Times New Roman"/>
          <w:sz w:val="24"/>
        </w:rPr>
        <w:t xml:space="preserve"> two s</w:t>
      </w:r>
      <w:r w:rsidR="0011324A" w:rsidRPr="00DD7589">
        <w:rPr>
          <w:rFonts w:ascii="Times New Roman" w:hAnsi="Times New Roman"/>
          <w:sz w:val="24"/>
        </w:rPr>
        <w:t xml:space="preserve">eries </w:t>
      </w:r>
      <w:r w:rsidR="001F6443" w:rsidRPr="00DD7589">
        <w:rPr>
          <w:rFonts w:ascii="Times New Roman" w:hAnsi="Times New Roman"/>
          <w:sz w:val="24"/>
        </w:rPr>
        <w:t xml:space="preserve">connected </w:t>
      </w:r>
      <w:r w:rsidR="0011324A" w:rsidRPr="00DD7589">
        <w:rPr>
          <w:rFonts w:ascii="Times New Roman" w:hAnsi="Times New Roman"/>
          <w:sz w:val="24"/>
        </w:rPr>
        <w:t>capacitors</w:t>
      </w:r>
      <w:r w:rsidR="001F6443">
        <w:rPr>
          <w:rFonts w:ascii="Times New Roman" w:hAnsi="Times New Roman"/>
          <w:sz w:val="24"/>
        </w:rPr>
        <w:t xml:space="preserve"> in the full-wave voltage </w:t>
      </w:r>
      <w:proofErr w:type="spellStart"/>
      <w:r w:rsidR="001F6443">
        <w:rPr>
          <w:rFonts w:ascii="Times New Roman" w:hAnsi="Times New Roman"/>
          <w:sz w:val="24"/>
        </w:rPr>
        <w:t>doubler</w:t>
      </w:r>
      <w:proofErr w:type="spellEnd"/>
      <w:r w:rsidR="001F6443">
        <w:rPr>
          <w:rFonts w:ascii="Times New Roman" w:hAnsi="Times New Roman"/>
          <w:sz w:val="24"/>
        </w:rPr>
        <w:t xml:space="preserve">, </w:t>
      </w:r>
      <w:r w:rsidR="00DD7589">
        <w:rPr>
          <w:rFonts w:ascii="Times New Roman" w:hAnsi="Times New Roman"/>
          <w:sz w:val="24"/>
        </w:rPr>
        <w:t xml:space="preserve">which </w:t>
      </w:r>
      <w:r w:rsidR="001F6443">
        <w:rPr>
          <w:rFonts w:ascii="Times New Roman" w:hAnsi="Times New Roman"/>
          <w:sz w:val="24"/>
        </w:rPr>
        <w:t xml:space="preserve">would cause the net capacitance to be lower; thus, </w:t>
      </w:r>
      <w:r w:rsidR="00DD7589" w:rsidRPr="00DD7589">
        <w:rPr>
          <w:rFonts w:ascii="Times New Roman" w:hAnsi="Times New Roman"/>
          <w:sz w:val="24"/>
        </w:rPr>
        <w:t xml:space="preserve">filtering </w:t>
      </w:r>
      <w:r w:rsidR="001F6443">
        <w:rPr>
          <w:rFonts w:ascii="Times New Roman" w:hAnsi="Times New Roman"/>
          <w:sz w:val="24"/>
        </w:rPr>
        <w:t>frequency of the circuit is higher. To test the effect, we changed</w:t>
      </w:r>
      <w:r w:rsidR="001F6443" w:rsidRPr="001F6443">
        <w:rPr>
          <w:rFonts w:ascii="Times New Roman" w:hAnsi="Times New Roman"/>
          <w:sz w:val="24"/>
        </w:rPr>
        <w:t xml:space="preserve"> the rotational speed, as shown in Supplementary Fig</w:t>
      </w:r>
      <w:r w:rsidR="00DD7589">
        <w:rPr>
          <w:rFonts w:ascii="Times New Roman" w:hAnsi="Times New Roman"/>
          <w:sz w:val="24"/>
        </w:rPr>
        <w:t>.</w:t>
      </w:r>
      <w:r w:rsidR="001F6443" w:rsidRPr="001F6443">
        <w:rPr>
          <w:rFonts w:ascii="Times New Roman" w:hAnsi="Times New Roman"/>
          <w:sz w:val="24"/>
        </w:rPr>
        <w:t xml:space="preserve"> 1</w:t>
      </w:r>
      <w:r w:rsidR="00CE5EF4">
        <w:rPr>
          <w:rFonts w:ascii="Times New Roman" w:hAnsi="Times New Roman"/>
          <w:sz w:val="24"/>
        </w:rPr>
        <w:t>0</w:t>
      </w:r>
      <w:r w:rsidR="001F6443" w:rsidRPr="001F6443">
        <w:rPr>
          <w:rFonts w:ascii="Times New Roman" w:hAnsi="Times New Roman"/>
          <w:sz w:val="24"/>
        </w:rPr>
        <w:t>.</w:t>
      </w:r>
      <w:r w:rsidR="0011324A">
        <w:rPr>
          <w:rFonts w:ascii="Times New Roman" w:hAnsi="Times New Roman" w:cs="Times New Roman"/>
          <w:color w:val="101214"/>
          <w:sz w:val="24"/>
          <w:szCs w:val="24"/>
          <w:shd w:val="clear" w:color="auto" w:fill="FFFFFF"/>
        </w:rPr>
        <w:t xml:space="preserve"> </w:t>
      </w:r>
      <w:r w:rsidR="0011324A" w:rsidRPr="00C147E1">
        <w:rPr>
          <w:rFonts w:ascii="Times New Roman" w:hAnsi="Times New Roman" w:cs="Times New Roman"/>
          <w:color w:val="101214"/>
          <w:sz w:val="24"/>
          <w:szCs w:val="24"/>
          <w:shd w:val="clear" w:color="auto" w:fill="FFFFFF"/>
        </w:rPr>
        <w:t xml:space="preserve">The full-wave </w:t>
      </w:r>
      <w:r w:rsidR="0011324A">
        <w:rPr>
          <w:rFonts w:ascii="Times New Roman" w:hAnsi="Times New Roman" w:cs="Times New Roman"/>
          <w:color w:val="101214"/>
          <w:sz w:val="24"/>
          <w:szCs w:val="24"/>
          <w:shd w:val="clear" w:color="auto" w:fill="FFFFFF"/>
        </w:rPr>
        <w:t xml:space="preserve">voltage </w:t>
      </w:r>
      <w:proofErr w:type="spellStart"/>
      <w:r w:rsidR="0011324A" w:rsidRPr="00C147E1">
        <w:rPr>
          <w:rFonts w:ascii="Times New Roman" w:hAnsi="Times New Roman" w:cs="Times New Roman"/>
          <w:color w:val="101214"/>
          <w:sz w:val="24"/>
          <w:szCs w:val="24"/>
          <w:shd w:val="clear" w:color="auto" w:fill="FFFFFF"/>
        </w:rPr>
        <w:t>doubler</w:t>
      </w:r>
      <w:proofErr w:type="spellEnd"/>
      <w:r w:rsidR="0011324A" w:rsidRPr="00C147E1">
        <w:rPr>
          <w:rFonts w:ascii="Times New Roman" w:hAnsi="Times New Roman" w:cs="Times New Roman"/>
          <w:color w:val="101214"/>
          <w:sz w:val="24"/>
          <w:szCs w:val="24"/>
          <w:shd w:val="clear" w:color="auto" w:fill="FFFFFF"/>
        </w:rPr>
        <w:t xml:space="preserve"> performs better at lower speeds compared to the half-wave </w:t>
      </w:r>
      <w:r w:rsidR="0011324A">
        <w:rPr>
          <w:rFonts w:ascii="Times New Roman" w:hAnsi="Times New Roman" w:cs="Times New Roman"/>
          <w:color w:val="101214"/>
          <w:sz w:val="24"/>
          <w:szCs w:val="24"/>
          <w:shd w:val="clear" w:color="auto" w:fill="FFFFFF"/>
        </w:rPr>
        <w:t xml:space="preserve">voltage </w:t>
      </w:r>
      <w:proofErr w:type="spellStart"/>
      <w:r w:rsidR="0011324A" w:rsidRPr="00C147E1">
        <w:rPr>
          <w:rFonts w:ascii="Times New Roman" w:hAnsi="Times New Roman" w:cs="Times New Roman"/>
          <w:color w:val="101214"/>
          <w:sz w:val="24"/>
          <w:szCs w:val="24"/>
          <w:shd w:val="clear" w:color="auto" w:fill="FFFFFF"/>
        </w:rPr>
        <w:t>doubler</w:t>
      </w:r>
      <w:proofErr w:type="spellEnd"/>
      <w:r w:rsidR="0011324A" w:rsidRPr="002505C6">
        <w:rPr>
          <w:rFonts w:ascii="Times New Roman" w:hAnsi="Times New Roman" w:cs="Times New Roman"/>
          <w:color w:val="101214"/>
          <w:sz w:val="24"/>
          <w:szCs w:val="24"/>
          <w:shd w:val="clear" w:color="auto" w:fill="FFFFFF"/>
        </w:rPr>
        <w:t>, making it a more suitable choice</w:t>
      </w:r>
      <w:r w:rsidR="0011324A">
        <w:rPr>
          <w:rFonts w:ascii="Times New Roman" w:hAnsi="Times New Roman" w:cs="Times New Roman" w:hint="eastAsia"/>
          <w:color w:val="101214"/>
          <w:sz w:val="24"/>
          <w:szCs w:val="24"/>
          <w:shd w:val="clear" w:color="auto" w:fill="FFFFFF"/>
        </w:rPr>
        <w:t>.</w:t>
      </w:r>
    </w:p>
    <w:p w14:paraId="35E8E1A0" w14:textId="77777777" w:rsidR="0011324A" w:rsidRDefault="0011324A">
      <w:pPr>
        <w:rPr>
          <w:rFonts w:ascii="Times New Roman" w:hAnsi="Times New Roman" w:cs="Times New Roman"/>
          <w:b/>
          <w:sz w:val="24"/>
          <w:szCs w:val="24"/>
        </w:rPr>
      </w:pPr>
      <w:r>
        <w:rPr>
          <w:rFonts w:ascii="Times New Roman" w:hAnsi="Times New Roman" w:cs="Times New Roman"/>
          <w:b/>
          <w:sz w:val="24"/>
          <w:szCs w:val="24"/>
        </w:rPr>
        <w:br w:type="page"/>
      </w:r>
    </w:p>
    <w:p w14:paraId="03E7F2E9" w14:textId="30421C78" w:rsidR="008A50DF" w:rsidRPr="00DB13D0" w:rsidRDefault="007831AA" w:rsidP="00FE60CA">
      <w:pPr>
        <w:spacing w:line="360" w:lineRule="auto"/>
        <w:rPr>
          <w:rFonts w:ascii="Times New Roman" w:hAnsi="Times New Roman" w:cs="Times New Roman"/>
          <w:b/>
          <w:sz w:val="24"/>
          <w:szCs w:val="24"/>
        </w:rPr>
      </w:pPr>
      <w:r w:rsidRPr="007831AA">
        <w:rPr>
          <w:rFonts w:ascii="Times New Roman" w:hAnsi="Times New Roman" w:cs="Times New Roman"/>
          <w:b/>
          <w:sz w:val="24"/>
          <w:szCs w:val="24"/>
        </w:rPr>
        <w:lastRenderedPageBreak/>
        <w:t>Supplementary</w:t>
      </w:r>
      <w:r w:rsidRPr="00DB13D0">
        <w:rPr>
          <w:rFonts w:ascii="Times New Roman" w:hAnsi="Times New Roman" w:cs="Times New Roman" w:hint="eastAsia"/>
          <w:b/>
          <w:sz w:val="24"/>
          <w:szCs w:val="24"/>
        </w:rPr>
        <w:t xml:space="preserve"> </w:t>
      </w:r>
      <w:r w:rsidR="0006471C" w:rsidRPr="00DB13D0">
        <w:rPr>
          <w:rFonts w:ascii="Times New Roman" w:hAnsi="Times New Roman" w:cs="Times New Roman" w:hint="eastAsia"/>
          <w:b/>
          <w:sz w:val="24"/>
          <w:szCs w:val="24"/>
        </w:rPr>
        <w:t>Note</w:t>
      </w:r>
      <w:r>
        <w:rPr>
          <w:rFonts w:ascii="Times New Roman" w:hAnsi="Times New Roman" w:cs="Times New Roman"/>
          <w:b/>
          <w:sz w:val="24"/>
          <w:szCs w:val="24"/>
        </w:rPr>
        <w:t xml:space="preserve"> </w:t>
      </w:r>
      <w:r w:rsidR="0011324A">
        <w:rPr>
          <w:rFonts w:ascii="Times New Roman" w:hAnsi="Times New Roman" w:cs="Times New Roman"/>
          <w:b/>
          <w:sz w:val="24"/>
          <w:szCs w:val="24"/>
        </w:rPr>
        <w:t>3</w:t>
      </w:r>
      <w:r w:rsidR="0006471C" w:rsidRPr="00DB13D0">
        <w:rPr>
          <w:rFonts w:ascii="Times New Roman" w:hAnsi="Times New Roman" w:cs="Times New Roman" w:hint="eastAsia"/>
          <w:b/>
          <w:sz w:val="24"/>
          <w:szCs w:val="24"/>
        </w:rPr>
        <w:t>：</w:t>
      </w:r>
      <w:r w:rsidR="00AB0CCB" w:rsidRPr="00AB0CCB">
        <w:rPr>
          <w:rFonts w:ascii="Times New Roman" w:hAnsi="Times New Roman" w:cs="Times New Roman"/>
          <w:b/>
          <w:sz w:val="24"/>
          <w:szCs w:val="24"/>
        </w:rPr>
        <w:t xml:space="preserve">Calculation method and process of equivalent circuits </w:t>
      </w:r>
      <w:r w:rsidR="00982BE4">
        <w:rPr>
          <w:rFonts w:ascii="Times New Roman" w:hAnsi="Times New Roman" w:cs="Times New Roman" w:hint="eastAsia"/>
          <w:b/>
          <w:sz w:val="24"/>
          <w:szCs w:val="24"/>
        </w:rPr>
        <w:t>for</w:t>
      </w:r>
      <w:r w:rsidR="00982BE4">
        <w:rPr>
          <w:rFonts w:ascii="Times New Roman" w:hAnsi="Times New Roman" w:cs="Times New Roman"/>
          <w:b/>
          <w:sz w:val="24"/>
          <w:szCs w:val="24"/>
        </w:rPr>
        <w:t xml:space="preserve"> </w:t>
      </w:r>
      <w:r w:rsidR="000D66B8">
        <w:rPr>
          <w:rFonts w:ascii="Times New Roman" w:hAnsi="Times New Roman" w:cs="Times New Roman" w:hint="eastAsia"/>
          <w:b/>
          <w:sz w:val="24"/>
          <w:szCs w:val="24"/>
        </w:rPr>
        <w:t>the</w:t>
      </w:r>
      <w:r w:rsidR="00AB0CCB" w:rsidRPr="00AB0CCB">
        <w:rPr>
          <w:rFonts w:ascii="Times New Roman" w:hAnsi="Times New Roman" w:cs="Times New Roman"/>
          <w:b/>
          <w:sz w:val="24"/>
          <w:szCs w:val="24"/>
        </w:rPr>
        <w:t xml:space="preserve"> </w:t>
      </w:r>
      <w:r w:rsidR="004B7A14">
        <w:rPr>
          <w:rFonts w:ascii="Times New Roman" w:hAnsi="Times New Roman" w:cs="Times New Roman"/>
          <w:b/>
          <w:sz w:val="24"/>
          <w:szCs w:val="24"/>
        </w:rPr>
        <w:t>TEHD pump</w:t>
      </w:r>
      <w:r w:rsidR="00BD7A1B">
        <w:rPr>
          <w:rFonts w:ascii="Times New Roman" w:hAnsi="Times New Roman" w:cs="Times New Roman"/>
          <w:b/>
          <w:sz w:val="24"/>
          <w:szCs w:val="24"/>
        </w:rPr>
        <w:t>.</w:t>
      </w:r>
    </w:p>
    <w:p w14:paraId="50522546" w14:textId="78769CE0" w:rsidR="00F14901" w:rsidRDefault="00F14901" w:rsidP="006453B8">
      <w:pPr>
        <w:pStyle w:val="af2"/>
        <w:spacing w:line="360" w:lineRule="auto"/>
        <w:ind w:firstLineChars="200" w:firstLine="480"/>
        <w:jc w:val="both"/>
        <w:rPr>
          <w:bCs w:val="0"/>
          <w:szCs w:val="24"/>
        </w:rPr>
      </w:pPr>
      <w:r w:rsidRPr="00F14901">
        <w:rPr>
          <w:bCs w:val="0"/>
          <w:szCs w:val="24"/>
        </w:rPr>
        <w:t xml:space="preserve">Here, we assume </w:t>
      </w:r>
      <w:r w:rsidR="00355087">
        <w:rPr>
          <w:bCs w:val="0"/>
          <w:szCs w:val="24"/>
        </w:rPr>
        <w:t xml:space="preserve">the output </w:t>
      </w:r>
      <w:r w:rsidR="009773E9">
        <w:rPr>
          <w:bCs w:val="0"/>
          <w:szCs w:val="24"/>
        </w:rPr>
        <w:t xml:space="preserve">waveform </w:t>
      </w:r>
      <w:r w:rsidR="00355087">
        <w:rPr>
          <w:bCs w:val="0"/>
          <w:szCs w:val="24"/>
        </w:rPr>
        <w:t>of the TENG is</w:t>
      </w:r>
      <w:r w:rsidR="009773E9" w:rsidRPr="009773E9">
        <w:rPr>
          <w:bCs w:val="0"/>
          <w:szCs w:val="24"/>
        </w:rPr>
        <w:t xml:space="preserve"> a sinusoidal wave</w:t>
      </w:r>
      <w:r w:rsidR="009773E9">
        <w:rPr>
          <w:bCs w:val="0"/>
          <w:szCs w:val="24"/>
        </w:rPr>
        <w:t xml:space="preserve">, </w:t>
      </w:r>
      <w:r w:rsidRPr="00F14901">
        <w:rPr>
          <w:bCs w:val="0"/>
          <w:szCs w:val="24"/>
        </w:rPr>
        <w:t xml:space="preserve">and </w:t>
      </w:r>
      <w:r w:rsidR="00187201">
        <w:rPr>
          <w:bCs w:val="0"/>
          <w:szCs w:val="24"/>
        </w:rPr>
        <w:t>consider</w:t>
      </w:r>
      <w:r w:rsidR="007543A2">
        <w:rPr>
          <w:bCs w:val="0"/>
          <w:szCs w:val="24"/>
        </w:rPr>
        <w:t>ing</w:t>
      </w:r>
      <w:r w:rsidRPr="00F14901">
        <w:rPr>
          <w:bCs w:val="0"/>
          <w:szCs w:val="24"/>
        </w:rPr>
        <w:t xml:space="preserve"> the effects caused by air breakdown between the TENG electrodes</w:t>
      </w:r>
      <w:r w:rsidR="00CE5EF4">
        <w:rPr>
          <w:bCs w:val="0"/>
          <w:szCs w:val="24"/>
        </w:rPr>
        <w:t xml:space="preserve"> </w:t>
      </w:r>
      <w:r w:rsidR="00CE5EF4">
        <w:rPr>
          <w:color w:val="000000"/>
        </w:rPr>
        <w:t>(Supplementary Fig</w:t>
      </w:r>
      <w:r w:rsidR="00107435">
        <w:rPr>
          <w:color w:val="000000"/>
        </w:rPr>
        <w:t>.</w:t>
      </w:r>
      <w:r w:rsidR="00CE5EF4">
        <w:rPr>
          <w:color w:val="000000"/>
        </w:rPr>
        <w:t xml:space="preserve"> S</w:t>
      </w:r>
      <w:r w:rsidR="00107435">
        <w:rPr>
          <w:color w:val="000000"/>
        </w:rPr>
        <w:t>4</w:t>
      </w:r>
      <w:r w:rsidR="00CE5EF4">
        <w:rPr>
          <w:color w:val="000000"/>
        </w:rPr>
        <w:t>)</w:t>
      </w:r>
      <w:r w:rsidRPr="00F14901">
        <w:rPr>
          <w:bCs w:val="0"/>
          <w:szCs w:val="24"/>
        </w:rPr>
        <w:t>.</w:t>
      </w:r>
    </w:p>
    <w:p w14:paraId="57E22398" w14:textId="5CB841D9" w:rsidR="00595961" w:rsidRPr="00870968" w:rsidRDefault="00D83E18" w:rsidP="00FE60CA">
      <w:pPr>
        <w:pStyle w:val="af2"/>
        <w:numPr>
          <w:ilvl w:val="0"/>
          <w:numId w:val="9"/>
        </w:numPr>
        <w:spacing w:line="360" w:lineRule="auto"/>
        <w:rPr>
          <w:b/>
        </w:rPr>
      </w:pPr>
      <w:r w:rsidRPr="00870968">
        <w:rPr>
          <w:b/>
        </w:rPr>
        <w:t xml:space="preserve">Calculation of the internal equivalent capacitance </w:t>
      </w:r>
      <w:r w:rsidR="0035640D" w:rsidRPr="00870968">
        <w:rPr>
          <w:b/>
        </w:rPr>
        <w:t>for</w:t>
      </w:r>
      <w:r w:rsidRPr="00870968">
        <w:rPr>
          <w:b/>
        </w:rPr>
        <w:t xml:space="preserve"> the FR-TENG</w:t>
      </w:r>
    </w:p>
    <w:p w14:paraId="1CF64A70" w14:textId="0E2EBC28" w:rsidR="004D6CF1" w:rsidRPr="00A85DC3" w:rsidRDefault="00717470" w:rsidP="006453B8">
      <w:pPr>
        <w:pStyle w:val="af2"/>
        <w:spacing w:line="360" w:lineRule="auto"/>
        <w:ind w:firstLineChars="200" w:firstLine="480"/>
        <w:jc w:val="both"/>
        <w:rPr>
          <w:szCs w:val="24"/>
        </w:rPr>
      </w:pPr>
      <w:r w:rsidRPr="00717470">
        <w:rPr>
          <w:szCs w:val="24"/>
        </w:rPr>
        <w:t xml:space="preserve">The equivalent circuit of the FR-TENG consists of an ideal voltage source in </w:t>
      </w:r>
      <w:r w:rsidR="00236FD2">
        <w:rPr>
          <w:szCs w:val="24"/>
        </w:rPr>
        <w:t>series</w:t>
      </w:r>
      <w:r w:rsidRPr="00717470">
        <w:rPr>
          <w:szCs w:val="24"/>
        </w:rPr>
        <w:t xml:space="preserve"> with a</w:t>
      </w:r>
      <w:r w:rsidR="007543A2">
        <w:rPr>
          <w:szCs w:val="24"/>
        </w:rPr>
        <w:t>n internal</w:t>
      </w:r>
      <w:r w:rsidRPr="00717470">
        <w:rPr>
          <w:szCs w:val="24"/>
        </w:rPr>
        <w:t xml:space="preserve"> capacitor</w:t>
      </w:r>
      <w:r w:rsidR="007543A2">
        <w:rPr>
          <w:szCs w:val="24"/>
        </w:rPr>
        <w:t xml:space="preserve"> of TENG</w:t>
      </w:r>
      <w:r w:rsidRPr="00717470">
        <w:rPr>
          <w:szCs w:val="24"/>
        </w:rPr>
        <w:t>. The voltage of the ideal voltage source is equal to the open-circuit voltage</w:t>
      </w:r>
      <w:r w:rsidR="005C4149">
        <w:rPr>
          <w:szCs w:val="24"/>
        </w:rPr>
        <w:t xml:space="preserve"> (</w:t>
      </w:r>
      <m:oMath>
        <m:sSub>
          <m:sSubPr>
            <m:ctrlPr>
              <w:rPr>
                <w:rFonts w:ascii="Cambria Math" w:hAnsi="Cambria Math"/>
              </w:rPr>
            </m:ctrlPr>
          </m:sSubPr>
          <m:e>
            <m:r>
              <w:rPr>
                <w:rFonts w:ascii="Cambria Math" w:hAnsi="Cambria Math"/>
              </w:rPr>
              <m:t>V</m:t>
            </m:r>
          </m:e>
          <m:sub>
            <m:r>
              <w:rPr>
                <w:rFonts w:ascii="Cambria Math" w:hAnsi="Cambria Math"/>
              </w:rPr>
              <m:t>OC</m:t>
            </m:r>
          </m:sub>
        </m:sSub>
      </m:oMath>
      <w:r w:rsidR="005C4149">
        <w:rPr>
          <w:szCs w:val="24"/>
        </w:rPr>
        <w:t>)</w:t>
      </w:r>
      <w:r w:rsidRPr="00717470">
        <w:rPr>
          <w:szCs w:val="24"/>
        </w:rPr>
        <w:t>. Therefore:</w:t>
      </w:r>
      <w:r w:rsidR="007A4E2B">
        <w:rPr>
          <w:szCs w:val="24"/>
        </w:rPr>
        <w:br/>
      </w:r>
      <w:r w:rsidR="00750A86">
        <w:tab/>
      </w:r>
      <m:oMath>
        <m:sSub>
          <m:sSubPr>
            <m:ctrlPr>
              <w:rPr>
                <w:rFonts w:ascii="Cambria Math" w:hAnsi="Cambria Math"/>
              </w:rPr>
            </m:ctrlPr>
          </m:sSubPr>
          <m:e>
            <m:r>
              <w:rPr>
                <w:rFonts w:ascii="Cambria Math" w:hAnsi="Cambria Math"/>
              </w:rPr>
              <m:t>I</m:t>
            </m:r>
          </m:e>
          <m:sub>
            <m:r>
              <w:rPr>
                <w:rFonts w:ascii="Cambria Math" w:hAnsi="Cambria Math"/>
              </w:rPr>
              <m:t>SC</m:t>
            </m:r>
          </m:sub>
        </m:sSub>
        <m:r>
          <m:rPr>
            <m:sty m:val="p"/>
          </m:rPr>
          <w:rPr>
            <w:rFonts w:ascii="Cambria Math" w:hAnsi="Cambria Math"/>
          </w:rPr>
          <m:t>=</m:t>
        </m:r>
        <m:f>
          <m:fPr>
            <m:ctrlPr>
              <w:rPr>
                <w:rFonts w:ascii="Cambria Math" w:hAnsi="Cambria Math"/>
              </w:rPr>
            </m:ctrlPr>
          </m:fPr>
          <m:num>
            <m:r>
              <w:rPr>
                <w:rFonts w:ascii="Cambria Math" w:hAnsi="Cambria Math"/>
              </w:rPr>
              <m:t>U</m:t>
            </m:r>
          </m:num>
          <m:den>
            <m:sSub>
              <m:sSubPr>
                <m:ctrlPr>
                  <w:rPr>
                    <w:rFonts w:ascii="Cambria Math" w:hAnsi="Cambria Math"/>
                  </w:rPr>
                </m:ctrlPr>
              </m:sSubPr>
              <m:e>
                <m:r>
                  <w:rPr>
                    <w:rFonts w:ascii="Cambria Math" w:hAnsi="Cambria Math"/>
                  </w:rPr>
                  <m:t>X</m:t>
                </m:r>
              </m:e>
              <m:sub>
                <m:r>
                  <w:rPr>
                    <w:rFonts w:ascii="Cambria Math" w:hAnsi="Cambria Math"/>
                  </w:rPr>
                  <m:t>C</m:t>
                </m:r>
              </m:sub>
            </m:sSub>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OC</m:t>
                </m:r>
              </m:sub>
            </m:sSub>
          </m:num>
          <m:den>
            <m:sSub>
              <m:sSubPr>
                <m:ctrlPr>
                  <w:rPr>
                    <w:rFonts w:ascii="Cambria Math" w:hAnsi="Cambria Math"/>
                  </w:rPr>
                </m:ctrlPr>
              </m:sSubPr>
              <m:e>
                <m:r>
                  <w:rPr>
                    <w:rFonts w:ascii="Cambria Math" w:hAnsi="Cambria Math"/>
                  </w:rPr>
                  <m:t>X</m:t>
                </m:r>
              </m:e>
              <m:sub>
                <m:r>
                  <w:rPr>
                    <w:rFonts w:ascii="Cambria Math" w:hAnsi="Cambria Math"/>
                  </w:rPr>
                  <m:t>C</m:t>
                </m:r>
              </m:sub>
            </m:sSub>
          </m:den>
        </m:f>
      </m:oMath>
      <w:r w:rsidR="00750A86">
        <w:tab/>
      </w:r>
      <w:r w:rsidR="005058CC">
        <w:rPr>
          <w:rFonts w:hint="eastAsia"/>
        </w:rPr>
        <w:t>(</w:t>
      </w:r>
      <w:r w:rsidR="003F634A">
        <w:t>1</w:t>
      </w:r>
      <w:r w:rsidR="00EC7B94">
        <w:t>8</w:t>
      </w:r>
      <w:r w:rsidR="005058CC">
        <w:t>)</w:t>
      </w:r>
      <w:r w:rsidR="007A4E2B">
        <w:br/>
      </w:r>
      <w:r w:rsidR="00A85DC3">
        <w:rPr>
          <w:szCs w:val="24"/>
        </w:rPr>
        <w:t>wh</w:t>
      </w:r>
      <w:r w:rsidR="005B60A3" w:rsidRPr="005B60A3">
        <w:rPr>
          <w:szCs w:val="24"/>
        </w:rPr>
        <w:t xml:space="preserve">ere </w:t>
      </w:r>
      <m:oMath>
        <m:sSub>
          <m:sSubPr>
            <m:ctrlPr>
              <w:rPr>
                <w:rFonts w:ascii="Cambria Math" w:hAnsi="Cambria Math"/>
              </w:rPr>
            </m:ctrlPr>
          </m:sSubPr>
          <m:e>
            <m:r>
              <w:rPr>
                <w:rFonts w:ascii="Cambria Math" w:hAnsi="Cambria Math"/>
              </w:rPr>
              <m:t>I</m:t>
            </m:r>
          </m:e>
          <m:sub>
            <m:r>
              <w:rPr>
                <w:rFonts w:ascii="Cambria Math" w:hAnsi="Cambria Math"/>
              </w:rPr>
              <m:t>SC</m:t>
            </m:r>
          </m:sub>
        </m:sSub>
      </m:oMath>
      <w:r w:rsidR="005B60A3" w:rsidRPr="005B60A3">
        <w:rPr>
          <w:szCs w:val="24"/>
        </w:rPr>
        <w:t xml:space="preserve"> is the short-circuit current </w:t>
      </w:r>
      <w:r w:rsidR="007543A2">
        <w:rPr>
          <w:szCs w:val="24"/>
        </w:rPr>
        <w:t>from</w:t>
      </w:r>
      <w:r w:rsidR="005B60A3" w:rsidRPr="005B60A3">
        <w:rPr>
          <w:szCs w:val="24"/>
        </w:rPr>
        <w:t xml:space="preserve"> the FR-TENG, </w:t>
      </w:r>
      <m:oMath>
        <m:r>
          <w:rPr>
            <w:rFonts w:ascii="Cambria Math" w:hAnsi="Cambria Math"/>
          </w:rPr>
          <m:t>U</m:t>
        </m:r>
      </m:oMath>
      <w:r w:rsidR="005B60A3" w:rsidRPr="005B60A3">
        <w:rPr>
          <w:szCs w:val="24"/>
        </w:rPr>
        <w:t xml:space="preserve"> is the voltage of the ideal voltage source, and </w:t>
      </w:r>
      <m:oMath>
        <m:sSub>
          <m:sSubPr>
            <m:ctrlPr>
              <w:rPr>
                <w:rFonts w:ascii="Cambria Math" w:hAnsi="Cambria Math"/>
              </w:rPr>
            </m:ctrlPr>
          </m:sSubPr>
          <m:e>
            <m:r>
              <w:rPr>
                <w:rFonts w:ascii="Cambria Math" w:hAnsi="Cambria Math"/>
              </w:rPr>
              <m:t>X</m:t>
            </m:r>
          </m:e>
          <m:sub>
            <m:r>
              <w:rPr>
                <w:rFonts w:ascii="Cambria Math" w:hAnsi="Cambria Math"/>
              </w:rPr>
              <m:t>C</m:t>
            </m:r>
          </m:sub>
        </m:sSub>
      </m:oMath>
      <w:r w:rsidR="005B60A3" w:rsidRPr="005B60A3">
        <w:rPr>
          <w:szCs w:val="24"/>
        </w:rPr>
        <w:t xml:space="preserve"> is the capacitive </w:t>
      </w:r>
      <w:r w:rsidR="003B6EA7">
        <w:rPr>
          <w:color w:val="000000"/>
        </w:rPr>
        <w:t>impedance</w:t>
      </w:r>
      <w:r w:rsidR="005B60A3" w:rsidRPr="005B60A3">
        <w:rPr>
          <w:szCs w:val="24"/>
        </w:rPr>
        <w:t xml:space="preserve"> of the</w:t>
      </w:r>
      <w:r w:rsidR="00B443E6">
        <w:rPr>
          <w:szCs w:val="24"/>
        </w:rPr>
        <w:t xml:space="preserve"> internal</w:t>
      </w:r>
      <w:r w:rsidR="005B60A3" w:rsidRPr="005B60A3">
        <w:rPr>
          <w:szCs w:val="24"/>
        </w:rPr>
        <w:t xml:space="preserve"> capacitor</w:t>
      </w:r>
      <w:r w:rsidR="00B443E6">
        <w:rPr>
          <w:szCs w:val="24"/>
        </w:rPr>
        <w:t xml:space="preserve"> of the TENG</w:t>
      </w:r>
      <w:r w:rsidR="005B60A3" w:rsidRPr="005B60A3">
        <w:rPr>
          <w:szCs w:val="24"/>
        </w:rPr>
        <w:t xml:space="preserve"> in the equivalent circuit. The formula for capacitive </w:t>
      </w:r>
      <w:r w:rsidR="003B6EA7">
        <w:rPr>
          <w:color w:val="000000"/>
        </w:rPr>
        <w:t>impedance</w:t>
      </w:r>
      <w:r w:rsidR="005B60A3" w:rsidRPr="005B60A3">
        <w:rPr>
          <w:szCs w:val="24"/>
        </w:rPr>
        <w:t xml:space="preserve"> is given by:</w:t>
      </w:r>
      <w:r w:rsidR="007A4E2B">
        <w:rPr>
          <w:szCs w:val="24"/>
        </w:rPr>
        <w:br/>
      </w:r>
      <w:r w:rsidR="0089761D">
        <w:tab/>
      </w:r>
      <m:oMath>
        <m:sSub>
          <m:sSubPr>
            <m:ctrlPr>
              <w:rPr>
                <w:rFonts w:ascii="Cambria Math" w:hAnsi="Cambria Math"/>
              </w:rPr>
            </m:ctrlPr>
          </m:sSubPr>
          <m:e>
            <m:r>
              <w:rPr>
                <w:rFonts w:ascii="Cambria Math" w:hAnsi="Cambria Math"/>
              </w:rPr>
              <m:t>X</m:t>
            </m:r>
          </m:e>
          <m:sub>
            <m:r>
              <w:rPr>
                <w:rFonts w:ascii="Cambria Math" w:hAnsi="Cambria Math"/>
              </w:rPr>
              <m:t>C</m:t>
            </m:r>
          </m:sub>
        </m:sSub>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r>
              <w:rPr>
                <w:rFonts w:ascii="Cambria Math" w:hAnsi="Cambria Math"/>
              </w:rPr>
              <m:t>π</m:t>
            </m:r>
            <m:r>
              <w:rPr>
                <w:rFonts w:ascii="Cambria Math" w:hAnsi="Cambria Math" w:hint="eastAsia"/>
              </w:rPr>
              <m:t>f</m:t>
            </m:r>
            <m:r>
              <w:rPr>
                <w:rFonts w:ascii="Cambria Math" w:hAnsi="Cambria Math"/>
              </w:rPr>
              <m:t>C</m:t>
            </m:r>
          </m:den>
        </m:f>
      </m:oMath>
      <w:r w:rsidR="0089761D">
        <w:tab/>
      </w:r>
      <w:r w:rsidR="0089761D">
        <w:rPr>
          <w:rFonts w:hint="eastAsia"/>
        </w:rPr>
        <w:t>(</w:t>
      </w:r>
      <w:r w:rsidR="005B60A3">
        <w:t>1</w:t>
      </w:r>
      <w:r w:rsidR="00EC7B94">
        <w:t>9</w:t>
      </w:r>
      <w:r w:rsidR="0089761D">
        <w:t>)</w:t>
      </w:r>
      <w:r w:rsidR="004D6CF1">
        <w:br/>
      </w:r>
      <w:r w:rsidR="00A85DC3">
        <w:rPr>
          <w:szCs w:val="24"/>
        </w:rPr>
        <w:t>wh</w:t>
      </w:r>
      <w:r w:rsidR="00A85DC3" w:rsidRPr="00A85DC3">
        <w:rPr>
          <w:szCs w:val="24"/>
        </w:rPr>
        <w:t xml:space="preserve">ere, </w:t>
      </w:r>
      <m:oMath>
        <m:r>
          <w:rPr>
            <w:rFonts w:ascii="Cambria Math" w:hAnsi="Cambria Math"/>
          </w:rPr>
          <m:t>C</m:t>
        </m:r>
      </m:oMath>
      <w:r w:rsidR="00A85DC3" w:rsidRPr="00A85DC3">
        <w:rPr>
          <w:szCs w:val="24"/>
        </w:rPr>
        <w:t xml:space="preserve"> is the capacitance</w:t>
      </w:r>
      <w:r w:rsidR="00A85DC3">
        <w:rPr>
          <w:szCs w:val="24"/>
        </w:rPr>
        <w:t xml:space="preserve"> of the FR-TENG</w:t>
      </w:r>
      <w:r w:rsidR="00A85DC3" w:rsidRPr="00A85DC3">
        <w:rPr>
          <w:szCs w:val="24"/>
        </w:rPr>
        <w:t xml:space="preserve">, </w:t>
      </w:r>
      <m:oMath>
        <m:r>
          <w:rPr>
            <w:rFonts w:ascii="Cambria Math" w:hAnsi="Cambria Math" w:hint="eastAsia"/>
          </w:rPr>
          <m:t>f</m:t>
        </m:r>
      </m:oMath>
      <w:r w:rsidR="00A85DC3" w:rsidRPr="00A85DC3">
        <w:rPr>
          <w:szCs w:val="24"/>
        </w:rPr>
        <w:t xml:space="preserve"> is the frequency of the ideal voltage source</w:t>
      </w:r>
      <w:r w:rsidR="00A85DC3">
        <w:rPr>
          <w:szCs w:val="24"/>
        </w:rPr>
        <w:t>. As s</w:t>
      </w:r>
      <w:r w:rsidR="00A85DC3" w:rsidRPr="00A85DC3">
        <w:rPr>
          <w:szCs w:val="24"/>
        </w:rPr>
        <w:t>hown in Fig</w:t>
      </w:r>
      <w:r w:rsidR="00080BA4">
        <w:rPr>
          <w:szCs w:val="24"/>
        </w:rPr>
        <w:t>.</w:t>
      </w:r>
      <w:r w:rsidR="00A85DC3" w:rsidRPr="00A85DC3">
        <w:rPr>
          <w:szCs w:val="24"/>
        </w:rPr>
        <w:t xml:space="preserve"> 2d, no air breakdown occurs between the two electrodes of the FR-TENG at 100 rpm. At this point, </w:t>
      </w:r>
      <m:oMath>
        <m:sSub>
          <m:sSubPr>
            <m:ctrlPr>
              <w:rPr>
                <w:rFonts w:ascii="Cambria Math" w:hAnsi="Cambria Math"/>
                <w:bCs w:val="0"/>
                <w:szCs w:val="24"/>
              </w:rPr>
            </m:ctrlPr>
          </m:sSubPr>
          <m:e>
            <m:r>
              <w:rPr>
                <w:rFonts w:ascii="Cambria Math" w:hAnsi="Cambria Math"/>
                <w:szCs w:val="24"/>
              </w:rPr>
              <m:t>I</m:t>
            </m:r>
          </m:e>
          <m:sub>
            <m:r>
              <w:rPr>
                <w:rFonts w:ascii="Cambria Math" w:hAnsi="Cambria Math"/>
                <w:szCs w:val="24"/>
              </w:rPr>
              <m:t>SC</m:t>
            </m:r>
          </m:sub>
        </m:sSub>
        <m:r>
          <m:rPr>
            <m:sty m:val="p"/>
          </m:rPr>
          <w:rPr>
            <w:rFonts w:ascii="Cambria Math" w:hAnsi="Cambria Math"/>
            <w:szCs w:val="24"/>
          </w:rPr>
          <m:t>≈50 μA</m:t>
        </m:r>
      </m:oMath>
      <w:r w:rsidR="00A85DC3" w:rsidRPr="00A85DC3">
        <w:rPr>
          <w:szCs w:val="24"/>
        </w:rPr>
        <w:t xml:space="preserve">, </w:t>
      </w:r>
      <m:oMath>
        <m:sSub>
          <m:sSubPr>
            <m:ctrlPr>
              <w:rPr>
                <w:rFonts w:ascii="Cambria Math" w:hAnsi="Cambria Math"/>
                <w:bCs w:val="0"/>
                <w:i/>
                <w:szCs w:val="24"/>
              </w:rPr>
            </m:ctrlPr>
          </m:sSubPr>
          <m:e>
            <m:r>
              <w:rPr>
                <w:rFonts w:ascii="Cambria Math" w:hAnsi="Cambria Math" w:hint="eastAsia"/>
                <w:szCs w:val="24"/>
              </w:rPr>
              <m:t>V</m:t>
            </m:r>
          </m:e>
          <m:sub>
            <m:r>
              <w:rPr>
                <w:rFonts w:ascii="Cambria Math" w:hAnsi="Cambria Math"/>
                <w:szCs w:val="24"/>
              </w:rPr>
              <m:t>OC</m:t>
            </m:r>
          </m:sub>
        </m:sSub>
        <m:r>
          <m:rPr>
            <m:sty m:val="p"/>
          </m:rPr>
          <w:rPr>
            <w:rFonts w:ascii="Cambria Math" w:hAnsi="Cambria Math"/>
            <w:szCs w:val="24"/>
          </w:rPr>
          <m:t xml:space="preserve">≈8 </m:t>
        </m:r>
        <m:r>
          <m:rPr>
            <m:sty m:val="p"/>
          </m:rPr>
          <w:rPr>
            <w:rFonts w:ascii="Cambria Math" w:hAnsi="Cambria Math" w:hint="eastAsia"/>
            <w:szCs w:val="24"/>
          </w:rPr>
          <m:t>k</m:t>
        </m:r>
        <m:r>
          <m:rPr>
            <m:sty m:val="p"/>
          </m:rPr>
          <w:rPr>
            <w:rFonts w:ascii="Cambria Math" w:hAnsi="Cambria Math"/>
            <w:szCs w:val="24"/>
          </w:rPr>
          <m:t>V</m:t>
        </m:r>
      </m:oMath>
      <w:r w:rsidR="00A85DC3" w:rsidRPr="00A85DC3">
        <w:rPr>
          <w:szCs w:val="24"/>
        </w:rPr>
        <w:t xml:space="preserve">, and </w:t>
      </w:r>
      <m:oMath>
        <m:r>
          <w:rPr>
            <w:rFonts w:ascii="Cambria Math" w:hAnsi="Cambria Math" w:hint="eastAsia"/>
          </w:rPr>
          <m:t>f</m:t>
        </m:r>
        <m:r>
          <m:rPr>
            <m:sty m:val="p"/>
          </m:rPr>
          <w:rPr>
            <w:rFonts w:ascii="Cambria Math" w:hAnsi="Cambria Math"/>
            <w:szCs w:val="24"/>
          </w:rPr>
          <m:t>=10 H</m:t>
        </m:r>
        <m:r>
          <m:rPr>
            <m:sty m:val="p"/>
          </m:rPr>
          <w:rPr>
            <w:rFonts w:ascii="Cambria Math" w:hAnsi="Cambria Math" w:hint="eastAsia"/>
            <w:szCs w:val="24"/>
          </w:rPr>
          <m:t>z</m:t>
        </m:r>
      </m:oMath>
      <w:r w:rsidR="00A85DC3" w:rsidRPr="00A85DC3">
        <w:rPr>
          <w:szCs w:val="24"/>
        </w:rPr>
        <w:t>. Substituting these values into equation (1</w:t>
      </w:r>
      <w:r w:rsidR="00EC7B94">
        <w:rPr>
          <w:szCs w:val="24"/>
        </w:rPr>
        <w:t>8</w:t>
      </w:r>
      <w:r w:rsidR="00A85DC3" w:rsidRPr="00A85DC3">
        <w:rPr>
          <w:szCs w:val="24"/>
        </w:rPr>
        <w:t>), we get:</w:t>
      </w:r>
      <w:r w:rsidR="00A85DC3">
        <w:rPr>
          <w:szCs w:val="24"/>
        </w:rPr>
        <w:t xml:space="preserve"> </w:t>
      </w:r>
      <w:r w:rsidR="004D6CF1">
        <w:rPr>
          <w:szCs w:val="24"/>
        </w:rPr>
        <w:br/>
      </w:r>
      <w:r w:rsidR="008312EC">
        <w:tab/>
      </w:r>
      <m:oMath>
        <m:sSub>
          <m:sSubPr>
            <m:ctrlPr>
              <w:rPr>
                <w:rFonts w:ascii="Cambria Math" w:hAnsi="Cambria Math"/>
              </w:rPr>
            </m:ctrlPr>
          </m:sSubPr>
          <m:e>
            <m:r>
              <w:rPr>
                <w:rFonts w:ascii="Cambria Math" w:hAnsi="Cambria Math"/>
              </w:rPr>
              <m:t>X</m:t>
            </m:r>
          </m:e>
          <m:sub>
            <m:r>
              <w:rPr>
                <w:rFonts w:ascii="Cambria Math" w:hAnsi="Cambria Math"/>
              </w:rPr>
              <m:t>C</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OC</m:t>
                </m:r>
              </m:sub>
            </m:sSub>
          </m:num>
          <m:den>
            <m:sSub>
              <m:sSubPr>
                <m:ctrlPr>
                  <w:rPr>
                    <w:rFonts w:ascii="Cambria Math" w:hAnsi="Cambria Math"/>
                  </w:rPr>
                </m:ctrlPr>
              </m:sSubPr>
              <m:e>
                <m:r>
                  <w:rPr>
                    <w:rFonts w:ascii="Cambria Math" w:hAnsi="Cambria Math"/>
                  </w:rPr>
                  <m:t>I</m:t>
                </m:r>
              </m:e>
              <m:sub>
                <m:r>
                  <w:rPr>
                    <w:rFonts w:ascii="Cambria Math" w:hAnsi="Cambria Math"/>
                  </w:rPr>
                  <m:t>SC</m:t>
                </m:r>
              </m:sub>
            </m:sSub>
          </m:den>
        </m:f>
        <m:r>
          <m:rPr>
            <m:sty m:val="p"/>
          </m:rPr>
          <w:rPr>
            <w:rFonts w:ascii="Cambria Math" w:hAnsi="Cambria Math"/>
          </w:rPr>
          <m:t>=60 MΩ</m:t>
        </m:r>
      </m:oMath>
      <w:r w:rsidR="008312EC">
        <w:tab/>
      </w:r>
      <w:r w:rsidR="008312EC">
        <w:rPr>
          <w:rFonts w:hint="eastAsia"/>
        </w:rPr>
        <w:t>(</w:t>
      </w:r>
      <w:r w:rsidR="00F60EC1">
        <w:t>20</w:t>
      </w:r>
      <w:r w:rsidR="008312EC">
        <w:t>)</w:t>
      </w:r>
      <w:r w:rsidR="004D6CF1">
        <w:br/>
      </w:r>
      <w:r w:rsidR="00A85DC3" w:rsidRPr="00A85DC3">
        <w:rPr>
          <w:szCs w:val="24"/>
        </w:rPr>
        <w:t>Combining equations (1</w:t>
      </w:r>
      <w:r w:rsidR="00EC7B94">
        <w:rPr>
          <w:szCs w:val="24"/>
        </w:rPr>
        <w:t>9</w:t>
      </w:r>
      <w:r w:rsidR="00A85DC3" w:rsidRPr="00A85DC3">
        <w:rPr>
          <w:szCs w:val="24"/>
        </w:rPr>
        <w:t>) and (</w:t>
      </w:r>
      <w:r w:rsidR="00EC7B94">
        <w:rPr>
          <w:szCs w:val="24"/>
        </w:rPr>
        <w:t>20</w:t>
      </w:r>
      <w:r w:rsidR="00A85DC3" w:rsidRPr="00A85DC3">
        <w:rPr>
          <w:szCs w:val="24"/>
        </w:rPr>
        <w:t>), we obtain:</w:t>
      </w:r>
      <w:r w:rsidR="004D6CF1">
        <w:rPr>
          <w:szCs w:val="24"/>
        </w:rPr>
        <w:br/>
      </w:r>
      <w:r w:rsidR="007A543E">
        <w:rPr>
          <w:rFonts w:asciiTheme="minorHAnsi" w:hAnsiTheme="minorHAnsi" w:cstheme="minorBidi"/>
        </w:rPr>
        <w:tab/>
      </w:r>
      <m:oMath>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r>
              <w:rPr>
                <w:rFonts w:ascii="Cambria Math" w:hAnsi="Cambria Math"/>
              </w:rPr>
              <m:t>π</m:t>
            </m:r>
            <m:r>
              <w:rPr>
                <w:rFonts w:ascii="Cambria Math" w:hAnsi="Cambria Math" w:hint="eastAsia"/>
              </w:rPr>
              <m:t>f</m:t>
            </m:r>
            <m:r>
              <w:rPr>
                <w:rFonts w:ascii="Cambria Math" w:hAnsi="Cambria Math"/>
              </w:rPr>
              <m:t>C</m:t>
            </m:r>
          </m:den>
        </m:f>
        <m:r>
          <w:rPr>
            <w:rFonts w:ascii="Cambria Math" w:hAnsi="Cambria Math"/>
          </w:rPr>
          <m:t>=</m:t>
        </m:r>
        <m:r>
          <m:rPr>
            <m:sty m:val="p"/>
          </m:rPr>
          <w:rPr>
            <w:rFonts w:ascii="Cambria Math" w:hAnsi="Cambria Math"/>
          </w:rPr>
          <m:t>60 MΩ</m:t>
        </m:r>
      </m:oMath>
      <w:r w:rsidR="007A543E">
        <w:rPr>
          <w:rFonts w:asciiTheme="minorHAnsi" w:hAnsiTheme="minorHAnsi" w:cstheme="minorBidi"/>
        </w:rPr>
        <w:tab/>
      </w:r>
      <w:r w:rsidR="007A543E">
        <w:rPr>
          <w:rFonts w:hint="eastAsia"/>
        </w:rPr>
        <w:t>(</w:t>
      </w:r>
      <w:r w:rsidR="005B60A3">
        <w:t>2</w:t>
      </w:r>
      <w:r w:rsidR="00F60EC1">
        <w:t>1</w:t>
      </w:r>
      <w:r w:rsidR="007A543E">
        <w:t>)</w:t>
      </w:r>
      <w:r w:rsidR="00A85DC3">
        <w:rPr>
          <w:szCs w:val="24"/>
        </w:rPr>
        <w:br/>
      </w:r>
      <w:r w:rsidR="00A85DC3" w:rsidRPr="00A85DC3">
        <w:rPr>
          <w:szCs w:val="24"/>
        </w:rPr>
        <w:t>By calculating equation (2</w:t>
      </w:r>
      <w:r w:rsidR="00EC7B94">
        <w:rPr>
          <w:szCs w:val="24"/>
        </w:rPr>
        <w:t>1</w:t>
      </w:r>
      <w:r w:rsidR="00A85DC3" w:rsidRPr="00A85DC3">
        <w:rPr>
          <w:szCs w:val="24"/>
        </w:rPr>
        <w:t xml:space="preserve">), we get </w:t>
      </w:r>
      <m:oMath>
        <m:r>
          <w:rPr>
            <w:rFonts w:ascii="Cambria Math" w:hAnsi="Cambria Math"/>
          </w:rPr>
          <m:t xml:space="preserve">C≈100 </m:t>
        </m:r>
        <m:r>
          <w:rPr>
            <w:rFonts w:ascii="Cambria Math" w:hAnsi="Cambria Math" w:hint="eastAsia"/>
          </w:rPr>
          <m:t>p</m:t>
        </m:r>
        <m:r>
          <w:rPr>
            <w:rFonts w:ascii="Cambria Math" w:hAnsi="Cambria Math"/>
          </w:rPr>
          <m:t>F</m:t>
        </m:r>
      </m:oMath>
      <w:r w:rsidR="00A85DC3">
        <w:rPr>
          <w:rFonts w:hint="eastAsia"/>
          <w:iCs/>
        </w:rPr>
        <w:t>.</w:t>
      </w:r>
    </w:p>
    <w:p w14:paraId="735B27D6" w14:textId="647562C0" w:rsidR="000B18C8" w:rsidRPr="00636606" w:rsidRDefault="00A85DC3" w:rsidP="006453B8">
      <w:pPr>
        <w:pStyle w:val="af2"/>
        <w:spacing w:line="360" w:lineRule="auto"/>
        <w:ind w:firstLineChars="200" w:firstLine="480"/>
        <w:jc w:val="both"/>
      </w:pPr>
      <w:r w:rsidRPr="00A85DC3">
        <w:rPr>
          <w:szCs w:val="24"/>
        </w:rPr>
        <w:t xml:space="preserve">When the rotation speed is 200 rpm, the two electrodes of the FR-TENG do not experience air breakdown. At this point, </w:t>
      </w:r>
      <m:oMath>
        <m:sSub>
          <m:sSubPr>
            <m:ctrlPr>
              <w:rPr>
                <w:rFonts w:ascii="Cambria Math" w:hAnsi="Cambria Math"/>
                <w:bCs w:val="0"/>
                <w:szCs w:val="24"/>
              </w:rPr>
            </m:ctrlPr>
          </m:sSubPr>
          <m:e>
            <m:r>
              <w:rPr>
                <w:rFonts w:ascii="Cambria Math" w:hAnsi="Cambria Math"/>
                <w:szCs w:val="24"/>
              </w:rPr>
              <m:t>I</m:t>
            </m:r>
          </m:e>
          <m:sub>
            <m:r>
              <w:rPr>
                <w:rFonts w:ascii="Cambria Math" w:hAnsi="Cambria Math"/>
                <w:szCs w:val="24"/>
              </w:rPr>
              <m:t>SC</m:t>
            </m:r>
          </m:sub>
        </m:sSub>
        <m:r>
          <m:rPr>
            <m:sty m:val="p"/>
          </m:rPr>
          <w:rPr>
            <w:rFonts w:ascii="Cambria Math" w:hAnsi="Cambria Math"/>
            <w:szCs w:val="24"/>
          </w:rPr>
          <m:t>≈100 μA</m:t>
        </m:r>
      </m:oMath>
      <w:r w:rsidR="0046115E">
        <w:rPr>
          <w:rFonts w:hint="eastAsia"/>
          <w:szCs w:val="24"/>
        </w:rPr>
        <w:t>,</w:t>
      </w:r>
      <w:r w:rsidR="0046115E">
        <w:rPr>
          <w:szCs w:val="24"/>
        </w:rPr>
        <w:t xml:space="preserve"> </w:t>
      </w:r>
      <m:oMath>
        <m:sSub>
          <m:sSubPr>
            <m:ctrlPr>
              <w:rPr>
                <w:rFonts w:ascii="Cambria Math" w:hAnsi="Cambria Math"/>
                <w:bCs w:val="0"/>
                <w:i/>
                <w:szCs w:val="24"/>
              </w:rPr>
            </m:ctrlPr>
          </m:sSubPr>
          <m:e>
            <m:r>
              <w:rPr>
                <w:rFonts w:ascii="Cambria Math" w:hAnsi="Cambria Math" w:hint="eastAsia"/>
                <w:szCs w:val="24"/>
              </w:rPr>
              <m:t>V</m:t>
            </m:r>
          </m:e>
          <m:sub>
            <m:r>
              <w:rPr>
                <w:rFonts w:ascii="Cambria Math" w:hAnsi="Cambria Math"/>
                <w:szCs w:val="24"/>
              </w:rPr>
              <m:t>OC</m:t>
            </m:r>
          </m:sub>
        </m:sSub>
        <m:r>
          <m:rPr>
            <m:sty m:val="p"/>
          </m:rPr>
          <w:rPr>
            <w:rFonts w:ascii="Cambria Math" w:hAnsi="Cambria Math"/>
            <w:szCs w:val="24"/>
          </w:rPr>
          <m:t xml:space="preserve">≈12 </m:t>
        </m:r>
        <m:r>
          <m:rPr>
            <m:sty m:val="p"/>
          </m:rPr>
          <w:rPr>
            <w:rFonts w:ascii="Cambria Math" w:hAnsi="Cambria Math" w:hint="eastAsia"/>
            <w:szCs w:val="24"/>
          </w:rPr>
          <m:t>k</m:t>
        </m:r>
        <m:r>
          <m:rPr>
            <m:sty m:val="p"/>
          </m:rPr>
          <w:rPr>
            <w:rFonts w:ascii="Cambria Math" w:hAnsi="Cambria Math"/>
            <w:szCs w:val="24"/>
          </w:rPr>
          <m:t>V</m:t>
        </m:r>
      </m:oMath>
      <w:r w:rsidR="0046115E">
        <w:rPr>
          <w:rFonts w:hint="eastAsia"/>
          <w:szCs w:val="24"/>
        </w:rPr>
        <w:t>,</w:t>
      </w:r>
      <w:r w:rsidR="0046115E">
        <w:rPr>
          <w:szCs w:val="24"/>
        </w:rPr>
        <w:t xml:space="preserve"> and </w:t>
      </w:r>
      <m:oMath>
        <m:r>
          <w:rPr>
            <w:rFonts w:ascii="Cambria Math" w:hAnsi="Cambria Math" w:hint="eastAsia"/>
          </w:rPr>
          <m:t>f</m:t>
        </m:r>
        <m:r>
          <m:rPr>
            <m:sty m:val="p"/>
          </m:rPr>
          <w:rPr>
            <w:rFonts w:ascii="Cambria Math" w:hAnsi="Cambria Math"/>
            <w:szCs w:val="24"/>
          </w:rPr>
          <m:t>=20 H</m:t>
        </m:r>
        <m:r>
          <m:rPr>
            <m:sty m:val="p"/>
          </m:rPr>
          <w:rPr>
            <w:rFonts w:ascii="Cambria Math" w:hAnsi="Cambria Math" w:hint="eastAsia"/>
            <w:szCs w:val="24"/>
          </w:rPr>
          <m:t>z</m:t>
        </m:r>
      </m:oMath>
      <w:r w:rsidRPr="00A85DC3">
        <w:rPr>
          <w:szCs w:val="24"/>
        </w:rPr>
        <w:t>. Substituting these values into equation (</w:t>
      </w:r>
      <w:r w:rsidR="0046115E">
        <w:rPr>
          <w:szCs w:val="24"/>
        </w:rPr>
        <w:t>1</w:t>
      </w:r>
      <w:r w:rsidR="00EC7B94">
        <w:rPr>
          <w:szCs w:val="24"/>
        </w:rPr>
        <w:t>8</w:t>
      </w:r>
      <w:r w:rsidRPr="00A85DC3">
        <w:rPr>
          <w:szCs w:val="24"/>
        </w:rPr>
        <w:t>), we get:</w:t>
      </w:r>
      <w:r w:rsidR="004D6CF1">
        <w:br/>
      </w:r>
      <w:r w:rsidR="00AF6F37">
        <w:tab/>
      </w:r>
      <m:oMath>
        <m:sSub>
          <m:sSubPr>
            <m:ctrlPr>
              <w:rPr>
                <w:rFonts w:ascii="Cambria Math" w:hAnsi="Cambria Math"/>
              </w:rPr>
            </m:ctrlPr>
          </m:sSubPr>
          <m:e>
            <m:r>
              <w:rPr>
                <w:rFonts w:ascii="Cambria Math" w:hAnsi="Cambria Math"/>
              </w:rPr>
              <m:t>X</m:t>
            </m:r>
          </m:e>
          <m:sub>
            <m:r>
              <w:rPr>
                <w:rFonts w:ascii="Cambria Math" w:hAnsi="Cambria Math"/>
              </w:rPr>
              <m:t>C</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V</m:t>
                </m:r>
              </m:e>
              <m:sub>
                <m:r>
                  <w:rPr>
                    <w:rFonts w:ascii="Cambria Math" w:hAnsi="Cambria Math"/>
                  </w:rPr>
                  <m:t>OC</m:t>
                </m:r>
              </m:sub>
            </m:sSub>
          </m:num>
          <m:den>
            <m:sSub>
              <m:sSubPr>
                <m:ctrlPr>
                  <w:rPr>
                    <w:rFonts w:ascii="Cambria Math" w:hAnsi="Cambria Math"/>
                  </w:rPr>
                </m:ctrlPr>
              </m:sSubPr>
              <m:e>
                <m:r>
                  <w:rPr>
                    <w:rFonts w:ascii="Cambria Math" w:hAnsi="Cambria Math"/>
                  </w:rPr>
                  <m:t>I</m:t>
                </m:r>
              </m:e>
              <m:sub>
                <m:r>
                  <w:rPr>
                    <w:rFonts w:ascii="Cambria Math" w:hAnsi="Cambria Math"/>
                  </w:rPr>
                  <m:t>SC</m:t>
                </m:r>
              </m:sub>
            </m:sSub>
          </m:den>
        </m:f>
        <m:r>
          <m:rPr>
            <m:sty m:val="p"/>
          </m:rPr>
          <w:rPr>
            <w:rFonts w:ascii="Cambria Math" w:hAnsi="Cambria Math"/>
          </w:rPr>
          <m:t>=120 MΩ</m:t>
        </m:r>
      </m:oMath>
      <w:r w:rsidR="00AF6F37">
        <w:tab/>
      </w:r>
      <w:r w:rsidR="00AF6F37">
        <w:rPr>
          <w:rFonts w:hint="eastAsia"/>
        </w:rPr>
        <w:t>(</w:t>
      </w:r>
      <w:r>
        <w:t>2</w:t>
      </w:r>
      <w:r w:rsidR="00F60EC1">
        <w:t>2</w:t>
      </w:r>
      <w:r w:rsidR="00AF6F37">
        <w:t>)</w:t>
      </w:r>
      <w:r w:rsidR="004D6CF1">
        <w:br/>
      </w:r>
      <w:r w:rsidRPr="00A85DC3">
        <w:rPr>
          <w:szCs w:val="24"/>
        </w:rPr>
        <w:lastRenderedPageBreak/>
        <w:t>Combining equations (1</w:t>
      </w:r>
      <w:r w:rsidR="00EC7B94">
        <w:rPr>
          <w:szCs w:val="24"/>
        </w:rPr>
        <w:t>9</w:t>
      </w:r>
      <w:r w:rsidRPr="00A85DC3">
        <w:rPr>
          <w:szCs w:val="24"/>
        </w:rPr>
        <w:t>) and (</w:t>
      </w:r>
      <w:r>
        <w:rPr>
          <w:szCs w:val="24"/>
        </w:rPr>
        <w:t>2</w:t>
      </w:r>
      <w:r w:rsidR="00EC7B94">
        <w:rPr>
          <w:szCs w:val="24"/>
        </w:rPr>
        <w:t>2</w:t>
      </w:r>
      <w:r w:rsidRPr="00A85DC3">
        <w:rPr>
          <w:szCs w:val="24"/>
        </w:rPr>
        <w:t>), we obtain:</w:t>
      </w:r>
      <w:r w:rsidR="004D6CF1">
        <w:rPr>
          <w:szCs w:val="24"/>
        </w:rPr>
        <w:br/>
      </w:r>
      <w:r w:rsidR="00AF6F37">
        <w:tab/>
      </w:r>
      <m:oMath>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r>
              <w:rPr>
                <w:rFonts w:ascii="Cambria Math" w:hAnsi="Cambria Math"/>
              </w:rPr>
              <m:t>π</m:t>
            </m:r>
            <m:r>
              <w:rPr>
                <w:rFonts w:ascii="Cambria Math" w:hAnsi="Cambria Math" w:hint="eastAsia"/>
              </w:rPr>
              <m:t>f</m:t>
            </m:r>
            <m:r>
              <w:rPr>
                <w:rFonts w:ascii="Cambria Math" w:hAnsi="Cambria Math"/>
              </w:rPr>
              <m:t>C</m:t>
            </m:r>
          </m:den>
        </m:f>
        <m:r>
          <w:rPr>
            <w:rFonts w:ascii="Cambria Math" w:hAnsi="Cambria Math"/>
          </w:rPr>
          <m:t>=</m:t>
        </m:r>
        <m:r>
          <m:rPr>
            <m:sty m:val="p"/>
          </m:rPr>
          <w:rPr>
            <w:rFonts w:ascii="Cambria Math" w:hAnsi="Cambria Math"/>
          </w:rPr>
          <m:t>120 MΩ</m:t>
        </m:r>
      </m:oMath>
      <w:r w:rsidR="00AF6F37">
        <w:tab/>
      </w:r>
      <w:r w:rsidR="00AF6F37">
        <w:rPr>
          <w:rFonts w:hint="eastAsia"/>
        </w:rPr>
        <w:t>(</w:t>
      </w:r>
      <w:r>
        <w:t>2</w:t>
      </w:r>
      <w:r w:rsidR="00F60EC1">
        <w:t>3</w:t>
      </w:r>
      <w:r w:rsidR="00AF6F37">
        <w:t>)</w:t>
      </w:r>
      <w:r w:rsidR="00B062CE">
        <w:br/>
      </w:r>
      <w:r w:rsidR="0046115E" w:rsidRPr="00A85DC3">
        <w:rPr>
          <w:szCs w:val="24"/>
        </w:rPr>
        <w:t>By calculating equation (2</w:t>
      </w:r>
      <w:r w:rsidR="00EC7B94">
        <w:rPr>
          <w:szCs w:val="24"/>
        </w:rPr>
        <w:t>3</w:t>
      </w:r>
      <w:r w:rsidR="0046115E" w:rsidRPr="00A85DC3">
        <w:rPr>
          <w:szCs w:val="24"/>
        </w:rPr>
        <w:t>), we get</w:t>
      </w:r>
      <w:r w:rsidR="0046115E">
        <w:rPr>
          <w:szCs w:val="24"/>
        </w:rPr>
        <w:t xml:space="preserve"> </w:t>
      </w:r>
      <m:oMath>
        <m:r>
          <w:rPr>
            <w:rFonts w:ascii="Cambria Math" w:hAnsi="Cambria Math"/>
          </w:rPr>
          <m:t xml:space="preserve">C≈66 </m:t>
        </m:r>
        <m:r>
          <w:rPr>
            <w:rFonts w:ascii="Cambria Math" w:hAnsi="Cambria Math" w:hint="eastAsia"/>
          </w:rPr>
          <m:t>p</m:t>
        </m:r>
        <m:r>
          <w:rPr>
            <w:rFonts w:ascii="Cambria Math" w:hAnsi="Cambria Math"/>
          </w:rPr>
          <m:t>F</m:t>
        </m:r>
      </m:oMath>
      <w:r w:rsidR="004D6CF1">
        <w:rPr>
          <w:rFonts w:hint="eastAsia"/>
          <w:iCs/>
        </w:rPr>
        <w:t>。</w:t>
      </w:r>
    </w:p>
    <w:p w14:paraId="2912177B" w14:textId="42F1B5C5" w:rsidR="003410AE" w:rsidRDefault="00063E72" w:rsidP="006453B8">
      <w:pPr>
        <w:pStyle w:val="af2"/>
        <w:spacing w:line="360" w:lineRule="auto"/>
        <w:ind w:firstLineChars="200" w:firstLine="480"/>
        <w:jc w:val="both"/>
      </w:pPr>
      <w:r>
        <w:t>When the rotation speed reaches 300 rpm and 400 rpm,</w:t>
      </w:r>
      <w:r w:rsidR="00F67831">
        <w:t xml:space="preserve"> air</w:t>
      </w:r>
      <w:r>
        <w:t xml:space="preserve"> breakdown occurs, making it impractical for </w:t>
      </w:r>
      <m:oMath>
        <m:r>
          <w:rPr>
            <w:rFonts w:ascii="Cambria Math" w:hAnsi="Cambria Math"/>
          </w:rPr>
          <m:t>U</m:t>
        </m:r>
      </m:oMath>
      <w:r>
        <w:t xml:space="preserve"> to be equivalent to </w:t>
      </w:r>
      <m:oMath>
        <m:sSub>
          <m:sSubPr>
            <m:ctrlPr>
              <w:rPr>
                <w:rFonts w:ascii="Cambria Math" w:eastAsia="宋体" w:hAnsi="Cambria Math" w:cs="宋体"/>
                <w:i/>
                <w:szCs w:val="24"/>
              </w:rPr>
            </m:ctrlPr>
          </m:sSubPr>
          <m:e>
            <m:r>
              <w:rPr>
                <w:rFonts w:ascii="Cambria Math" w:hAnsi="Cambria Math"/>
                <w:szCs w:val="24"/>
              </w:rPr>
              <m:t>V</m:t>
            </m:r>
          </m:e>
          <m:sub>
            <m:r>
              <w:rPr>
                <w:rFonts w:ascii="Cambria Math" w:hAnsi="Cambria Math"/>
                <w:szCs w:val="24"/>
              </w:rPr>
              <m:t>OC</m:t>
            </m:r>
          </m:sub>
        </m:sSub>
      </m:oMath>
      <w:r>
        <w:t>. However, as indicated by the power curve in Fig</w:t>
      </w:r>
      <w:r w:rsidR="00080BA4">
        <w:t>.</w:t>
      </w:r>
      <w:r>
        <w:t xml:space="preserve"> 2e, the external load reaches its maximum power point at 60 MΩ</w:t>
      </w:r>
      <w:r w:rsidR="003410AE">
        <w:t>.</w:t>
      </w:r>
      <w:r>
        <w:t xml:space="preserve"> </w:t>
      </w:r>
      <w:r w:rsidR="00AD0744">
        <w:t>T</w:t>
      </w:r>
      <w:r>
        <w:t>he external impedance should be equal to the internal impedance at this point. Therefore, it can be inferred that</w:t>
      </w:r>
      <w:r w:rsidR="00AD0744">
        <w:rPr>
          <w:rFonts w:hint="eastAsia"/>
        </w:rPr>
        <w:t xml:space="preserve"> </w:t>
      </w:r>
      <m:oMath>
        <m:sSub>
          <m:sSubPr>
            <m:ctrlPr>
              <w:rPr>
                <w:rFonts w:ascii="Cambria Math" w:hAnsi="Cambria Math"/>
              </w:rPr>
            </m:ctrlPr>
          </m:sSubPr>
          <m:e>
            <m:r>
              <w:rPr>
                <w:rFonts w:ascii="Cambria Math" w:hAnsi="Cambria Math"/>
              </w:rPr>
              <m:t>X</m:t>
            </m:r>
          </m:e>
          <m:sub>
            <m:r>
              <w:rPr>
                <w:rFonts w:ascii="Cambria Math" w:hAnsi="Cambria Math"/>
              </w:rPr>
              <m:t>C</m:t>
            </m:r>
          </m:sub>
        </m:sSub>
        <m:r>
          <m:rPr>
            <m:sty m:val="p"/>
          </m:rPr>
          <w:rPr>
            <w:rFonts w:ascii="Cambria Math" w:hAnsi="Cambria Math"/>
          </w:rPr>
          <m:t>=60 MΩ</m:t>
        </m:r>
      </m:oMath>
      <w:r>
        <w:t>. Combining with Equation (</w:t>
      </w:r>
      <w:r w:rsidR="00AD0744">
        <w:t>1</w:t>
      </w:r>
      <w:r w:rsidR="00EC7B94">
        <w:t>9</w:t>
      </w:r>
      <w:r>
        <w:t>), we have:</w:t>
      </w:r>
      <w:r w:rsidR="00AD0744">
        <w:br/>
      </w:r>
      <w:r w:rsidR="00B43AE3">
        <w:tab/>
      </w:r>
      <m:oMath>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r>
              <w:rPr>
                <w:rFonts w:ascii="Cambria Math" w:hAnsi="Cambria Math"/>
              </w:rPr>
              <m:t>π</m:t>
            </m:r>
            <m:r>
              <w:rPr>
                <w:rFonts w:ascii="Cambria Math" w:hAnsi="Cambria Math" w:hint="eastAsia"/>
              </w:rPr>
              <m:t>f</m:t>
            </m:r>
            <m:r>
              <w:rPr>
                <w:rFonts w:ascii="Cambria Math" w:hAnsi="Cambria Math"/>
              </w:rPr>
              <m:t>C</m:t>
            </m:r>
          </m:den>
        </m:f>
        <m:r>
          <w:rPr>
            <w:rFonts w:ascii="Cambria Math" w:hAnsi="Cambria Math"/>
          </w:rPr>
          <m:t>=</m:t>
        </m:r>
        <m:r>
          <m:rPr>
            <m:sty m:val="p"/>
          </m:rPr>
          <w:rPr>
            <w:rFonts w:ascii="Cambria Math" w:hAnsi="Cambria Math"/>
          </w:rPr>
          <m:t>60 MΩ</m:t>
        </m:r>
      </m:oMath>
      <w:r w:rsidR="00B43AE3">
        <w:tab/>
      </w:r>
      <w:r w:rsidR="00B43AE3">
        <w:rPr>
          <w:rFonts w:hint="eastAsia"/>
        </w:rPr>
        <w:t>(</w:t>
      </w:r>
      <w:r>
        <w:t>2</w:t>
      </w:r>
      <w:r w:rsidR="00F60EC1">
        <w:t>4</w:t>
      </w:r>
      <w:r w:rsidR="00B43AE3">
        <w:t>)</w:t>
      </w:r>
      <w:r w:rsidR="00B062CE">
        <w:br/>
      </w:r>
      <w:r>
        <w:t xml:space="preserve">At this point, with a rotation speed of 400 rpm, </w:t>
      </w:r>
      <m:oMath>
        <m:r>
          <w:rPr>
            <w:rFonts w:ascii="Cambria Math" w:hAnsi="Cambria Math" w:hint="eastAsia"/>
          </w:rPr>
          <m:t>f</m:t>
        </m:r>
        <m:r>
          <m:rPr>
            <m:sty m:val="p"/>
          </m:rPr>
          <w:rPr>
            <w:rFonts w:ascii="Cambria Math" w:hAnsi="Cambria Math"/>
            <w:szCs w:val="24"/>
          </w:rPr>
          <m:t>=40 H</m:t>
        </m:r>
        <m:r>
          <m:rPr>
            <m:sty m:val="p"/>
          </m:rPr>
          <w:rPr>
            <w:rFonts w:ascii="Cambria Math" w:hAnsi="Cambria Math" w:hint="eastAsia"/>
            <w:szCs w:val="24"/>
          </w:rPr>
          <m:t>z</m:t>
        </m:r>
      </m:oMath>
      <w:r w:rsidR="003410AE">
        <w:rPr>
          <w:rFonts w:hint="eastAsia"/>
          <w:szCs w:val="24"/>
        </w:rPr>
        <w:t>.</w:t>
      </w:r>
      <w:r>
        <w:t xml:space="preserve"> By calculating Equation (</w:t>
      </w:r>
      <w:r w:rsidR="003410AE">
        <w:t>2</w:t>
      </w:r>
      <w:r w:rsidR="00EC7B94">
        <w:t>4</w:t>
      </w:r>
      <w:r>
        <w:t xml:space="preserve">), we obtain </w:t>
      </w:r>
      <m:oMath>
        <m:r>
          <w:rPr>
            <w:rFonts w:ascii="Cambria Math" w:hAnsi="Cambria Math"/>
          </w:rPr>
          <m:t xml:space="preserve">C≈66 </m:t>
        </m:r>
        <m:r>
          <w:rPr>
            <w:rFonts w:ascii="Cambria Math" w:hAnsi="Cambria Math" w:hint="eastAsia"/>
          </w:rPr>
          <m:t>p</m:t>
        </m:r>
        <m:r>
          <w:rPr>
            <w:rFonts w:ascii="Cambria Math" w:hAnsi="Cambria Math"/>
          </w:rPr>
          <m:t>F</m:t>
        </m:r>
      </m:oMath>
      <w:r>
        <w:t xml:space="preserve">. </w:t>
      </w:r>
    </w:p>
    <w:p w14:paraId="1DF532D9" w14:textId="6BB9E8CA" w:rsidR="003410AE" w:rsidRDefault="00063E72" w:rsidP="006453B8">
      <w:pPr>
        <w:pStyle w:val="af2"/>
        <w:spacing w:line="360" w:lineRule="auto"/>
        <w:ind w:firstLineChars="200" w:firstLine="480"/>
        <w:jc w:val="both"/>
      </w:pPr>
      <w:r>
        <w:t xml:space="preserve">Since the equivalent capacitance is the same at 200 rpm and 400 rpm, we can infer that the </w:t>
      </w:r>
      <w:r w:rsidR="005F2A6A">
        <w:t>triboelectric</w:t>
      </w:r>
      <w:r>
        <w:t xml:space="preserve"> effect saturates. It can be deduced that at 300 rpm, </w:t>
      </w:r>
      <m:oMath>
        <m:r>
          <w:rPr>
            <w:rFonts w:ascii="Cambria Math" w:hAnsi="Cambria Math"/>
          </w:rPr>
          <m:t xml:space="preserve">C≈66 </m:t>
        </m:r>
        <m:r>
          <w:rPr>
            <w:rFonts w:ascii="Cambria Math" w:hAnsi="Cambria Math" w:hint="eastAsia"/>
          </w:rPr>
          <m:t>p</m:t>
        </m:r>
        <m:r>
          <w:rPr>
            <w:rFonts w:ascii="Cambria Math" w:hAnsi="Cambria Math"/>
          </w:rPr>
          <m:t>F</m:t>
        </m:r>
      </m:oMath>
      <w:r>
        <w:t xml:space="preserve">. When the rotation speed is 100 rpm, the </w:t>
      </w:r>
      <w:r w:rsidR="005F2A6A">
        <w:t>triboelectric effect</w:t>
      </w:r>
      <w:r>
        <w:t xml:space="preserve"> has not yet reached saturation, thus </w:t>
      </w:r>
      <m:oMath>
        <m:r>
          <w:rPr>
            <w:rFonts w:ascii="Cambria Math" w:hAnsi="Cambria Math"/>
          </w:rPr>
          <m:t>C</m:t>
        </m:r>
      </m:oMath>
      <w:r w:rsidR="005F2A6A">
        <w:t xml:space="preserve"> </w:t>
      </w:r>
      <w:r>
        <w:t>is larger</w:t>
      </w:r>
      <w:r w:rsidR="005F2A6A">
        <w:t>.</w:t>
      </w:r>
    </w:p>
    <w:p w14:paraId="7F5DBF37" w14:textId="064F15DB" w:rsidR="00DF7C6D" w:rsidRPr="00870968" w:rsidRDefault="009D001A" w:rsidP="00FE60CA">
      <w:pPr>
        <w:pStyle w:val="af2"/>
        <w:numPr>
          <w:ilvl w:val="0"/>
          <w:numId w:val="9"/>
        </w:numPr>
        <w:spacing w:line="360" w:lineRule="auto"/>
        <w:rPr>
          <w:b/>
        </w:rPr>
      </w:pPr>
      <w:r w:rsidRPr="00870968">
        <w:rPr>
          <w:b/>
        </w:rPr>
        <w:t>Calculation of the equivalent circuit for the TE</w:t>
      </w:r>
      <w:r w:rsidR="0085711F" w:rsidRPr="00870968">
        <w:rPr>
          <w:b/>
        </w:rPr>
        <w:t>HD</w:t>
      </w:r>
      <w:r w:rsidR="004B7A14">
        <w:rPr>
          <w:b/>
        </w:rPr>
        <w:t xml:space="preserve"> pump</w:t>
      </w:r>
    </w:p>
    <w:p w14:paraId="02633F62" w14:textId="51EC5FC5" w:rsidR="009D5317" w:rsidRDefault="00DF7C6D" w:rsidP="006453B8">
      <w:pPr>
        <w:pStyle w:val="af2"/>
        <w:spacing w:line="360" w:lineRule="auto"/>
        <w:ind w:firstLineChars="200" w:firstLine="480"/>
        <w:jc w:val="both"/>
      </w:pPr>
      <w:r>
        <w:t xml:space="preserve">According to the physical characteristics of the EHD pump and the results in the manuscript, </w:t>
      </w:r>
      <w:r w:rsidR="00DE7F87">
        <w:t>the</w:t>
      </w:r>
      <w:r>
        <w:t xml:space="preserve"> equivalent circuit appears to be a parallel combination of a capacitor and a resistor. Therefore, the voltage across the capacitor and resistor in the equivalent circuit is assumed to be </w:t>
      </w:r>
      <m:oMath>
        <m:r>
          <w:rPr>
            <w:rFonts w:ascii="Cambria Math" w:hAnsi="Cambria Math" w:hint="eastAsia"/>
          </w:rPr>
          <m:t>u</m:t>
        </m:r>
        <m:d>
          <m:dPr>
            <m:ctrlPr>
              <w:rPr>
                <w:rFonts w:ascii="Cambria Math" w:hAnsi="Cambria Math"/>
                <w:i/>
              </w:rPr>
            </m:ctrlPr>
          </m:dPr>
          <m:e>
            <m:r>
              <w:rPr>
                <w:rFonts w:ascii="Cambria Math" w:hAnsi="Cambria Math"/>
              </w:rPr>
              <m:t>t</m:t>
            </m:r>
          </m:e>
        </m:d>
      </m:oMath>
      <w:r>
        <w:t xml:space="preserve">. Let the total current in the circuit be </w:t>
      </w:r>
      <m:oMath>
        <m:r>
          <w:rPr>
            <w:rFonts w:ascii="Cambria Math" w:hAnsi="Cambria Math"/>
          </w:rPr>
          <m:t>i(t)</m:t>
        </m:r>
      </m:oMath>
      <w:r>
        <w:t xml:space="preserve">, the current through the resistor be </w:t>
      </w:r>
      <m:oMath>
        <m:sSub>
          <m:sSubPr>
            <m:ctrlPr>
              <w:rPr>
                <w:rFonts w:ascii="Cambria Math" w:hAnsi="Cambria Math"/>
                <w:i/>
              </w:rPr>
            </m:ctrlPr>
          </m:sSubPr>
          <m:e>
            <m:r>
              <w:rPr>
                <w:rFonts w:ascii="Cambria Math" w:hAnsi="Cambria Math" w:hint="eastAsia"/>
              </w:rPr>
              <m:t>i</m:t>
            </m:r>
          </m:e>
          <m:sub>
            <m:r>
              <w:rPr>
                <w:rFonts w:ascii="Cambria Math" w:hAnsi="Cambria Math"/>
              </w:rPr>
              <m:t>1</m:t>
            </m:r>
          </m:sub>
        </m:sSub>
        <m:r>
          <w:rPr>
            <w:rFonts w:ascii="Cambria Math" w:hAnsi="Cambria Math"/>
          </w:rPr>
          <m:t>(t)</m:t>
        </m:r>
      </m:oMath>
      <w:r>
        <w:t xml:space="preserve">, and the current through the capacitor be </w:t>
      </w:r>
      <m:oMath>
        <m:sSub>
          <m:sSubPr>
            <m:ctrlPr>
              <w:rPr>
                <w:rFonts w:ascii="Cambria Math" w:hAnsi="Cambria Math"/>
                <w:i/>
              </w:rPr>
            </m:ctrlPr>
          </m:sSubPr>
          <m:e>
            <m:r>
              <w:rPr>
                <w:rFonts w:ascii="Cambria Math" w:hAnsi="Cambria Math" w:hint="eastAsia"/>
              </w:rPr>
              <m:t>i</m:t>
            </m:r>
          </m:e>
          <m:sub>
            <m:r>
              <w:rPr>
                <w:rFonts w:ascii="Cambria Math" w:hAnsi="Cambria Math"/>
              </w:rPr>
              <m:t>2</m:t>
            </m:r>
          </m:sub>
        </m:sSub>
        <m:r>
          <w:rPr>
            <w:rFonts w:ascii="Cambria Math" w:hAnsi="Cambria Math"/>
          </w:rPr>
          <m:t>(t)</m:t>
        </m:r>
      </m:oMath>
      <w:r w:rsidR="00DE7F87">
        <w:t>, we have:</w:t>
      </w:r>
      <w:r w:rsidR="00D60DAD">
        <w:br/>
      </w:r>
      <w:r w:rsidR="00D60DAD">
        <w:rPr>
          <w:iCs/>
        </w:rPr>
        <w:tab/>
      </w:r>
      <m:oMath>
        <m:r>
          <w:rPr>
            <w:rFonts w:ascii="Cambria Math" w:hAnsi="Cambria Math" w:hint="eastAsia"/>
          </w:rPr>
          <m:t>i</m:t>
        </m:r>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i</m:t>
            </m:r>
          </m:e>
          <m:sub>
            <m:r>
              <m:rPr>
                <m:sty m:val="p"/>
              </m:rPr>
              <w:rPr>
                <w:rFonts w:ascii="Cambria Math" w:hAnsi="Cambria Math"/>
              </w:rPr>
              <m:t>1</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i</m:t>
            </m:r>
          </m:e>
          <m:sub>
            <m:r>
              <m:rPr>
                <m:sty m:val="p"/>
              </m:rPr>
              <w:rPr>
                <w:rFonts w:ascii="Cambria Math" w:hAnsi="Cambria Math"/>
              </w:rPr>
              <m:t>2</m:t>
            </m:r>
          </m:sub>
        </m:sSub>
        <m:r>
          <m:rPr>
            <m:sty m:val="p"/>
          </m:rPr>
          <w:rPr>
            <w:rFonts w:ascii="Cambria Math" w:hAnsi="Cambria Math"/>
          </w:rPr>
          <m:t>(</m:t>
        </m:r>
        <m:r>
          <w:rPr>
            <w:rFonts w:ascii="Cambria Math" w:hAnsi="Cambria Math"/>
          </w:rPr>
          <m:t>t</m:t>
        </m:r>
        <m:r>
          <m:rPr>
            <m:sty m:val="p"/>
          </m:rPr>
          <w:rPr>
            <w:rFonts w:ascii="Cambria Math" w:hAnsi="Cambria Math"/>
          </w:rPr>
          <m:t>)</m:t>
        </m:r>
      </m:oMath>
      <w:r w:rsidR="00D60DAD">
        <w:tab/>
      </w:r>
      <w:r w:rsidR="00D60DAD">
        <w:rPr>
          <w:rFonts w:hint="eastAsia"/>
        </w:rPr>
        <w:t>(</w:t>
      </w:r>
      <w:r w:rsidR="00701931">
        <w:t>2</w:t>
      </w:r>
      <w:r w:rsidR="00F60EC1">
        <w:t>5</w:t>
      </w:r>
      <w:r w:rsidR="00D60DAD">
        <w:t>)</w:t>
      </w:r>
    </w:p>
    <w:p w14:paraId="7CC70D4E" w14:textId="0FEBE5A3" w:rsidR="000C0CB5" w:rsidRPr="00294F3D" w:rsidRDefault="00701931" w:rsidP="006453B8">
      <w:pPr>
        <w:pStyle w:val="af2"/>
        <w:spacing w:line="360" w:lineRule="auto"/>
        <w:ind w:firstLineChars="200" w:firstLine="480"/>
        <w:jc w:val="both"/>
        <w:rPr>
          <w:szCs w:val="24"/>
        </w:rPr>
      </w:pPr>
      <w:r>
        <w:t xml:space="preserve">Assume the equivalent resistance of the EHD pump is </w:t>
      </w:r>
      <m:oMath>
        <m:r>
          <w:rPr>
            <w:rFonts w:ascii="Cambria Math" w:hAnsi="Cambria Math"/>
          </w:rPr>
          <m:t>R</m:t>
        </m:r>
      </m:oMath>
      <w:r>
        <w:t xml:space="preserve"> and the capacitive </w:t>
      </w:r>
      <w:r w:rsidR="00D05FCE">
        <w:rPr>
          <w:color w:val="000000"/>
        </w:rPr>
        <w:t>impedance</w:t>
      </w:r>
      <w:r>
        <w:t xml:space="preserve"> is </w:t>
      </w:r>
      <m:oMath>
        <m:sSub>
          <m:sSubPr>
            <m:ctrlPr>
              <w:rPr>
                <w:rFonts w:ascii="Cambria Math" w:hAnsi="Cambria Math"/>
              </w:rPr>
            </m:ctrlPr>
          </m:sSubPr>
          <m:e>
            <m:r>
              <w:rPr>
                <w:rFonts w:ascii="Cambria Math" w:hAnsi="Cambria Math"/>
              </w:rPr>
              <m:t>X</m:t>
            </m:r>
          </m:e>
          <m:sub>
            <m:r>
              <w:rPr>
                <w:rFonts w:ascii="Cambria Math" w:hAnsi="Cambria Math"/>
              </w:rPr>
              <m:t>C,  EHD</m:t>
            </m:r>
          </m:sub>
        </m:sSub>
      </m:oMath>
      <w:r>
        <w:t>. When the FR-TENG is directly connected to the EHD pump, both the voltage and current signals are AC. In this case, we have:</w:t>
      </w:r>
      <w:r>
        <w:br/>
      </w:r>
      <w:r w:rsidR="000E422A">
        <w:lastRenderedPageBreak/>
        <w:tab/>
      </w:r>
      <m:oMath>
        <m:sSub>
          <m:sSubPr>
            <m:ctrlPr>
              <w:rPr>
                <w:rFonts w:ascii="Cambria Math" w:hAnsi="Cambria Math"/>
              </w:rPr>
            </m:ctrlPr>
          </m:sSubPr>
          <m:e>
            <m:r>
              <w:rPr>
                <w:rFonts w:ascii="Cambria Math" w:hAnsi="Cambria Math"/>
              </w:rPr>
              <m:t>i</m:t>
            </m:r>
          </m:e>
          <m:sub>
            <m:r>
              <m:rPr>
                <m:sty m:val="p"/>
              </m:rPr>
              <w:rPr>
                <w:rFonts w:ascii="Cambria Math" w:hAnsi="Cambria Math"/>
              </w:rPr>
              <m:t>1</m:t>
            </m:r>
          </m:sub>
        </m:sSub>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hint="eastAsia"/>
              </w:rPr>
              <m:t>u</m:t>
            </m:r>
            <m:d>
              <m:dPr>
                <m:ctrlPr>
                  <w:rPr>
                    <w:rFonts w:ascii="Cambria Math" w:hAnsi="Cambria Math"/>
                    <w:i/>
                  </w:rPr>
                </m:ctrlPr>
              </m:dPr>
              <m:e>
                <m:r>
                  <w:rPr>
                    <w:rFonts w:ascii="Cambria Math" w:hAnsi="Cambria Math"/>
                  </w:rPr>
                  <m:t>t</m:t>
                </m:r>
              </m:e>
            </m:d>
          </m:num>
          <m:den>
            <m:r>
              <w:rPr>
                <w:rFonts w:ascii="Cambria Math" w:hAnsi="Cambria Math"/>
              </w:rPr>
              <m:t>R</m:t>
            </m:r>
          </m:den>
        </m:f>
      </m:oMath>
      <w:r w:rsidR="000E422A">
        <w:tab/>
      </w:r>
      <w:r w:rsidR="000E422A">
        <w:rPr>
          <w:rFonts w:hint="eastAsia"/>
        </w:rPr>
        <w:t>(</w:t>
      </w:r>
      <w:r>
        <w:t>2</w:t>
      </w:r>
      <w:r w:rsidR="00F60EC1">
        <w:t>6</w:t>
      </w:r>
      <w:r w:rsidR="000E422A">
        <w:t>)</w:t>
      </w:r>
      <w:r w:rsidR="00546358">
        <w:br/>
      </w:r>
      <w:r w:rsidR="00643903">
        <w:tab/>
      </w:r>
      <m:oMath>
        <m:sSub>
          <m:sSubPr>
            <m:ctrlPr>
              <w:rPr>
                <w:rFonts w:ascii="Cambria Math" w:hAnsi="Cambria Math"/>
              </w:rPr>
            </m:ctrlPr>
          </m:sSubPr>
          <m:e>
            <m:r>
              <w:rPr>
                <w:rFonts w:ascii="Cambria Math" w:hAnsi="Cambria Math"/>
              </w:rPr>
              <m:t>i</m:t>
            </m:r>
          </m:e>
          <m:sub>
            <m:r>
              <m:rPr>
                <m:sty m:val="p"/>
              </m:rPr>
              <w:rPr>
                <w:rFonts w:ascii="Cambria Math" w:hAnsi="Cambria Math"/>
              </w:rPr>
              <m:t>2</m:t>
            </m:r>
          </m:sub>
        </m:sSub>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hint="eastAsia"/>
              </w:rPr>
              <m:t>u</m:t>
            </m:r>
            <m:d>
              <m:dPr>
                <m:ctrlPr>
                  <w:rPr>
                    <w:rFonts w:ascii="Cambria Math" w:hAnsi="Cambria Math"/>
                  </w:rPr>
                </m:ctrlPr>
              </m:dPr>
              <m:e>
                <m:r>
                  <w:rPr>
                    <w:rFonts w:ascii="Cambria Math" w:hAnsi="Cambria Math"/>
                  </w:rPr>
                  <m:t>t</m:t>
                </m:r>
              </m:e>
            </m:d>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oMath>
      <w:r w:rsidR="00643903">
        <w:tab/>
      </w:r>
      <w:r w:rsidR="00643903">
        <w:rPr>
          <w:rFonts w:hint="eastAsia"/>
        </w:rPr>
        <w:t>(</w:t>
      </w:r>
      <w:r w:rsidR="00FB1EE6">
        <w:t>2</w:t>
      </w:r>
      <w:r w:rsidR="00F60EC1">
        <w:t>7</w:t>
      </w:r>
      <w:r w:rsidR="00643903">
        <w:t>)</w:t>
      </w:r>
      <w:r w:rsidR="00546358">
        <w:br/>
      </w:r>
      <w:r w:rsidR="00FB1EE6" w:rsidRPr="00FB1EE6">
        <w:rPr>
          <w:szCs w:val="24"/>
        </w:rPr>
        <w:t xml:space="preserve">When the EHD pump is powered by PMC, the voltage and current signals are pulsating DC. In this case, </w:t>
      </w:r>
      <m:oMath>
        <m:sSub>
          <m:sSubPr>
            <m:ctrlPr>
              <w:rPr>
                <w:rFonts w:ascii="Cambria Math" w:hAnsi="Cambria Math"/>
                <w:szCs w:val="24"/>
              </w:rPr>
            </m:ctrlPr>
          </m:sSubPr>
          <m:e>
            <m:r>
              <w:rPr>
                <w:rFonts w:ascii="Cambria Math" w:hAnsi="Cambria Math"/>
                <w:szCs w:val="24"/>
              </w:rPr>
              <m:t>i</m:t>
            </m:r>
          </m:e>
          <m:sub>
            <m:r>
              <m:rPr>
                <m:sty m:val="p"/>
              </m:rPr>
              <w:rPr>
                <w:rFonts w:ascii="Cambria Math" w:hAnsi="Cambria Math"/>
                <w:szCs w:val="24"/>
              </w:rPr>
              <m:t>1</m:t>
            </m:r>
          </m:sub>
        </m:sSub>
        <m:d>
          <m:dPr>
            <m:ctrlPr>
              <w:rPr>
                <w:rFonts w:ascii="Cambria Math" w:hAnsi="Cambria Math"/>
                <w:szCs w:val="24"/>
              </w:rPr>
            </m:ctrlPr>
          </m:dPr>
          <m:e>
            <m:r>
              <w:rPr>
                <w:rFonts w:ascii="Cambria Math" w:hAnsi="Cambria Math"/>
                <w:szCs w:val="24"/>
              </w:rPr>
              <m:t>t</m:t>
            </m:r>
          </m:e>
        </m:d>
      </m:oMath>
      <w:r w:rsidR="00FB1EE6" w:rsidRPr="00FB1EE6">
        <w:rPr>
          <w:szCs w:val="24"/>
        </w:rPr>
        <w:t xml:space="preserve"> remains consistent with Formula (</w:t>
      </w:r>
      <w:r w:rsidR="00294F3D">
        <w:rPr>
          <w:szCs w:val="24"/>
        </w:rPr>
        <w:t>2</w:t>
      </w:r>
      <w:r w:rsidR="00773E52">
        <w:rPr>
          <w:szCs w:val="24"/>
        </w:rPr>
        <w:t>6</w:t>
      </w:r>
      <w:r w:rsidR="00FB1EE6" w:rsidRPr="00FB1EE6">
        <w:rPr>
          <w:szCs w:val="24"/>
        </w:rPr>
        <w:t>). Since the current through the capacitor due to AC is given by:</w:t>
      </w:r>
      <w:r w:rsidR="00294F3D">
        <w:rPr>
          <w:szCs w:val="24"/>
        </w:rPr>
        <w:br/>
      </w:r>
      <w:r w:rsidR="009B1558">
        <w:tab/>
      </w:r>
      <m:oMath>
        <m:r>
          <w:rPr>
            <w:rFonts w:ascii="Cambria Math" w:hAnsi="Cambria Math" w:hint="eastAsia"/>
          </w:rPr>
          <m:t>i</m:t>
        </m:r>
        <m:r>
          <w:rPr>
            <w:rFonts w:ascii="Cambria Math" w:hAnsi="Cambria Math"/>
          </w:rPr>
          <m:t>=</m:t>
        </m:r>
        <m:f>
          <m:fPr>
            <m:ctrlPr>
              <w:rPr>
                <w:rFonts w:ascii="Cambria Math" w:hAnsi="Cambria Math"/>
              </w:rPr>
            </m:ctrlPr>
          </m:fPr>
          <m:num>
            <m:r>
              <w:rPr>
                <w:rFonts w:ascii="Cambria Math" w:hAnsi="Cambria Math" w:hint="eastAsia"/>
              </w:rPr>
              <m:t>dq</m:t>
            </m:r>
          </m:num>
          <m:den>
            <m:r>
              <w:rPr>
                <w:rFonts w:ascii="Cambria Math" w:hAnsi="Cambria Math" w:hint="eastAsia"/>
              </w:rPr>
              <m:t>dt</m:t>
            </m:r>
          </m:den>
        </m:f>
        <m:r>
          <m:rPr>
            <m:sty m:val="p"/>
          </m:rPr>
          <w:rPr>
            <w:rFonts w:ascii="Cambria Math" w:hAnsi="Cambria Math"/>
          </w:rPr>
          <m:t>=</m:t>
        </m:r>
        <m:r>
          <w:rPr>
            <w:rFonts w:ascii="Cambria Math" w:hAnsi="Cambria Math"/>
          </w:rPr>
          <m:t>C</m:t>
        </m:r>
        <m:f>
          <m:fPr>
            <m:ctrlPr>
              <w:rPr>
                <w:rFonts w:ascii="Cambria Math" w:hAnsi="Cambria Math"/>
              </w:rPr>
            </m:ctrlPr>
          </m:fPr>
          <m:num>
            <m:r>
              <w:rPr>
                <w:rFonts w:ascii="Cambria Math" w:hAnsi="Cambria Math" w:hint="eastAsia"/>
              </w:rPr>
              <m:t>du</m:t>
            </m:r>
          </m:num>
          <m:den>
            <m:r>
              <w:rPr>
                <w:rFonts w:ascii="Cambria Math" w:hAnsi="Cambria Math" w:hint="eastAsia"/>
              </w:rPr>
              <m:t>dt</m:t>
            </m:r>
          </m:den>
        </m:f>
      </m:oMath>
      <w:r w:rsidR="009B1558">
        <w:tab/>
      </w:r>
      <w:r w:rsidR="009B1558">
        <w:rPr>
          <w:rFonts w:hint="eastAsia"/>
        </w:rPr>
        <w:t>(</w:t>
      </w:r>
      <w:r w:rsidR="00294F3D">
        <w:t>2</w:t>
      </w:r>
      <w:r w:rsidR="00F60EC1">
        <w:t>8</w:t>
      </w:r>
      <w:r w:rsidR="009B1558">
        <w:t>)</w:t>
      </w:r>
      <w:r w:rsidR="00546358">
        <w:br/>
      </w:r>
      <w:r w:rsidR="00294F3D" w:rsidRPr="00294F3D">
        <w:rPr>
          <w:szCs w:val="24"/>
        </w:rPr>
        <w:t xml:space="preserve">Let </w:t>
      </w:r>
      <m:oMath>
        <m:sSub>
          <m:sSubPr>
            <m:ctrlPr>
              <w:rPr>
                <w:rFonts w:ascii="Cambria Math" w:hAnsi="Cambria Math"/>
                <w:i/>
              </w:rPr>
            </m:ctrlPr>
          </m:sSubPr>
          <m:e>
            <m:r>
              <w:rPr>
                <w:rFonts w:ascii="Cambria Math" w:hAnsi="Cambria Math"/>
              </w:rPr>
              <m:t>u</m:t>
            </m:r>
          </m:e>
          <m:sub>
            <m:r>
              <w:rPr>
                <w:rFonts w:ascii="Cambria Math" w:hAnsi="Cambria Math"/>
              </w:rPr>
              <m:t>average</m:t>
            </m:r>
          </m:sub>
        </m:sSub>
      </m:oMath>
      <w:r w:rsidR="00294F3D" w:rsidRPr="00294F3D">
        <w:rPr>
          <w:szCs w:val="24"/>
        </w:rPr>
        <w:t xml:space="preserve"> be the average value of </w:t>
      </w:r>
      <m:oMath>
        <m:r>
          <w:rPr>
            <w:rFonts w:ascii="Cambria Math" w:hAnsi="Cambria Math" w:hint="eastAsia"/>
          </w:rPr>
          <m:t>u</m:t>
        </m:r>
        <m:d>
          <m:dPr>
            <m:ctrlPr>
              <w:rPr>
                <w:rFonts w:ascii="Cambria Math" w:hAnsi="Cambria Math"/>
              </w:rPr>
            </m:ctrlPr>
          </m:dPr>
          <m:e>
            <m:r>
              <w:rPr>
                <w:rFonts w:ascii="Cambria Math" w:hAnsi="Cambria Math"/>
              </w:rPr>
              <m:t>t</m:t>
            </m:r>
          </m:e>
        </m:d>
      </m:oMath>
      <w:r w:rsidR="00294F3D" w:rsidRPr="00294F3D">
        <w:rPr>
          <w:szCs w:val="24"/>
        </w:rPr>
        <w:t>. Combining formulas (</w:t>
      </w:r>
      <w:r w:rsidR="00294F3D">
        <w:rPr>
          <w:szCs w:val="24"/>
        </w:rPr>
        <w:t>2</w:t>
      </w:r>
      <w:r w:rsidR="00773E52">
        <w:rPr>
          <w:szCs w:val="24"/>
        </w:rPr>
        <w:t>7</w:t>
      </w:r>
      <w:r w:rsidR="00294F3D" w:rsidRPr="00294F3D">
        <w:rPr>
          <w:szCs w:val="24"/>
        </w:rPr>
        <w:t>) and (</w:t>
      </w:r>
      <w:r w:rsidR="00294F3D">
        <w:rPr>
          <w:szCs w:val="24"/>
        </w:rPr>
        <w:t>2</w:t>
      </w:r>
      <w:r w:rsidR="00773E52">
        <w:rPr>
          <w:szCs w:val="24"/>
        </w:rPr>
        <w:t>8</w:t>
      </w:r>
      <w:r w:rsidR="00294F3D" w:rsidRPr="00294F3D">
        <w:rPr>
          <w:szCs w:val="24"/>
        </w:rPr>
        <w:t>), we can obtain:</w:t>
      </w:r>
      <w:r w:rsidR="00294F3D">
        <w:rPr>
          <w:szCs w:val="24"/>
        </w:rPr>
        <w:br/>
      </w:r>
      <w:r w:rsidR="00136A6C">
        <w:tab/>
      </w:r>
      <m:oMath>
        <m:sSub>
          <m:sSubPr>
            <m:ctrlPr>
              <w:rPr>
                <w:rFonts w:ascii="Cambria Math" w:hAnsi="Cambria Math"/>
              </w:rPr>
            </m:ctrlPr>
          </m:sSubPr>
          <m:e>
            <m:r>
              <w:rPr>
                <w:rFonts w:ascii="Cambria Math" w:hAnsi="Cambria Math"/>
              </w:rPr>
              <m:t>i</m:t>
            </m:r>
          </m:e>
          <m:sub>
            <m:r>
              <m:rPr>
                <m:sty m:val="p"/>
              </m:rPr>
              <w:rPr>
                <w:rFonts w:ascii="Cambria Math" w:hAnsi="Cambria Math"/>
              </w:rPr>
              <m:t>2</m:t>
            </m:r>
          </m:sub>
        </m:sSub>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hint="eastAsia"/>
              </w:rPr>
              <m:t>u</m:t>
            </m:r>
            <m:d>
              <m:dPr>
                <m:ctrlPr>
                  <w:rPr>
                    <w:rFonts w:ascii="Cambria Math" w:hAnsi="Cambria Math"/>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average</m:t>
                </m:r>
              </m:sub>
            </m:sSub>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oMath>
      <w:r w:rsidR="00136A6C">
        <w:tab/>
        <w:t>(</w:t>
      </w:r>
      <w:r w:rsidR="00294F3D">
        <w:t>2</w:t>
      </w:r>
      <w:r w:rsidR="00F60EC1">
        <w:t>9</w:t>
      </w:r>
      <w:r w:rsidR="00136A6C">
        <w:t>)</w:t>
      </w:r>
      <w:r w:rsidR="00546358">
        <w:br/>
      </w:r>
      <w:r w:rsidR="00EB5700" w:rsidRPr="00EB5700">
        <w:rPr>
          <w:szCs w:val="24"/>
        </w:rPr>
        <w:t>From Fig</w:t>
      </w:r>
      <w:r w:rsidR="00734E69">
        <w:rPr>
          <w:szCs w:val="24"/>
        </w:rPr>
        <w:t>.</w:t>
      </w:r>
      <w:r w:rsidR="00EB5700" w:rsidRPr="00EB5700">
        <w:rPr>
          <w:szCs w:val="24"/>
        </w:rPr>
        <w:t xml:space="preserve"> </w:t>
      </w:r>
      <w:r w:rsidR="002B5F4D">
        <w:rPr>
          <w:szCs w:val="24"/>
        </w:rPr>
        <w:t>3</w:t>
      </w:r>
      <w:r w:rsidR="00EB5700" w:rsidRPr="00EB5700">
        <w:rPr>
          <w:szCs w:val="24"/>
        </w:rPr>
        <w:t>f</w:t>
      </w:r>
      <w:r w:rsidR="002B5F4D">
        <w:rPr>
          <w:szCs w:val="24"/>
        </w:rPr>
        <w:t>-</w:t>
      </w:r>
      <w:r w:rsidR="00EB5700" w:rsidRPr="00EB5700">
        <w:rPr>
          <w:szCs w:val="24"/>
        </w:rPr>
        <w:t>g</w:t>
      </w:r>
      <w:r w:rsidR="002B5F4D">
        <w:rPr>
          <w:szCs w:val="24"/>
        </w:rPr>
        <w:t xml:space="preserve"> and Supplementary Fig. 7</w:t>
      </w:r>
      <w:r w:rsidR="00EB5700" w:rsidRPr="00EB5700">
        <w:rPr>
          <w:szCs w:val="24"/>
        </w:rPr>
        <w:t xml:space="preserve">, we can obtain </w:t>
      </w:r>
      <m:oMath>
        <m:r>
          <w:rPr>
            <w:rFonts w:ascii="Cambria Math" w:hAnsi="Cambria Math" w:hint="eastAsia"/>
          </w:rPr>
          <m:t>u</m:t>
        </m:r>
        <m:d>
          <m:dPr>
            <m:ctrlPr>
              <w:rPr>
                <w:rFonts w:ascii="Cambria Math" w:hAnsi="Cambria Math"/>
              </w:rPr>
            </m:ctrlPr>
          </m:dPr>
          <m:e>
            <m:r>
              <w:rPr>
                <w:rFonts w:ascii="Cambria Math" w:hAnsi="Cambria Math"/>
              </w:rPr>
              <m:t>t</m:t>
            </m:r>
          </m:e>
        </m:d>
      </m:oMath>
      <w:r w:rsidR="00EB5700" w:rsidRPr="00EB5700">
        <w:rPr>
          <w:szCs w:val="24"/>
        </w:rPr>
        <w:t xml:space="preserve"> and </w:t>
      </w:r>
      <m:oMath>
        <m:r>
          <w:rPr>
            <w:rFonts w:ascii="Cambria Math" w:hAnsi="Cambria Math" w:hint="eastAsia"/>
          </w:rPr>
          <m:t>i</m:t>
        </m:r>
        <m:d>
          <m:dPr>
            <m:ctrlPr>
              <w:rPr>
                <w:rFonts w:ascii="Cambria Math" w:hAnsi="Cambria Math"/>
              </w:rPr>
            </m:ctrlPr>
          </m:dPr>
          <m:e>
            <m:r>
              <w:rPr>
                <w:rFonts w:ascii="Cambria Math" w:hAnsi="Cambria Math"/>
              </w:rPr>
              <m:t>t</m:t>
            </m:r>
          </m:e>
        </m:d>
      </m:oMath>
      <w:r w:rsidR="00EB5700" w:rsidRPr="00EB5700">
        <w:rPr>
          <w:szCs w:val="24"/>
        </w:rPr>
        <w:t xml:space="preserve">. For simplicity, when directly connected, we can use </w:t>
      </w:r>
      <m:oMath>
        <m:sSub>
          <m:sSubPr>
            <m:ctrlPr>
              <w:rPr>
                <w:rFonts w:ascii="Cambria Math" w:hAnsi="Cambria Math"/>
                <w:i/>
              </w:rPr>
            </m:ctrlPr>
          </m:sSubPr>
          <m:e>
            <m:r>
              <w:rPr>
                <w:rFonts w:ascii="Cambria Math" w:hAnsi="Cambria Math"/>
              </w:rPr>
              <m:t>u</m:t>
            </m:r>
          </m:e>
          <m:sub>
            <m:r>
              <w:rPr>
                <w:rFonts w:ascii="Cambria Math" w:hAnsi="Cambria Math" w:hint="eastAsia"/>
              </w:rPr>
              <m:t>pe</m:t>
            </m:r>
            <m:r>
              <w:rPr>
                <w:rFonts w:ascii="Cambria Math" w:hAnsi="Cambria Math"/>
              </w:rPr>
              <m:t>a</m:t>
            </m:r>
            <m:r>
              <w:rPr>
                <w:rFonts w:ascii="Cambria Math" w:hAnsi="Cambria Math" w:hint="eastAsia"/>
              </w:rPr>
              <m:t>k</m:t>
            </m:r>
            <m:r>
              <w:rPr>
                <w:rFonts w:ascii="Cambria Math" w:hAnsi="Cambria Math"/>
              </w:rPr>
              <m:t xml:space="preserve">,  </m:t>
            </m:r>
            <m:r>
              <w:rPr>
                <w:rFonts w:ascii="Cambria Math" w:hAnsi="Cambria Math" w:hint="eastAsia"/>
              </w:rPr>
              <m:t>direct</m:t>
            </m:r>
          </m:sub>
        </m:sSub>
      </m:oMath>
      <w:r w:rsidR="00EB5700" w:rsidRPr="00EB5700">
        <w:rPr>
          <w:szCs w:val="24"/>
        </w:rPr>
        <w:t xml:space="preserve"> to replace </w:t>
      </w:r>
      <m:oMath>
        <m:r>
          <w:rPr>
            <w:rFonts w:ascii="Cambria Math" w:hAnsi="Cambria Math" w:hint="eastAsia"/>
          </w:rPr>
          <m:t>u</m:t>
        </m:r>
        <m:d>
          <m:dPr>
            <m:ctrlPr>
              <w:rPr>
                <w:rFonts w:ascii="Cambria Math" w:hAnsi="Cambria Math"/>
              </w:rPr>
            </m:ctrlPr>
          </m:dPr>
          <m:e>
            <m:r>
              <w:rPr>
                <w:rFonts w:ascii="Cambria Math" w:hAnsi="Cambria Math"/>
              </w:rPr>
              <m:t>t</m:t>
            </m:r>
          </m:e>
        </m:d>
      </m:oMath>
      <w:r w:rsidR="00EB5700" w:rsidRPr="00EB5700">
        <w:rPr>
          <w:szCs w:val="24"/>
        </w:rPr>
        <w:t xml:space="preserve"> and use </w:t>
      </w:r>
      <m:oMath>
        <m:sSub>
          <m:sSubPr>
            <m:ctrlPr>
              <w:rPr>
                <w:rFonts w:ascii="Cambria Math" w:hAnsi="Cambria Math"/>
                <w:i/>
              </w:rPr>
            </m:ctrlPr>
          </m:sSubPr>
          <m:e>
            <m:r>
              <w:rPr>
                <w:rFonts w:ascii="Cambria Math" w:hAnsi="Cambria Math" w:hint="eastAsia"/>
              </w:rPr>
              <m:t>i</m:t>
            </m:r>
          </m:e>
          <m:sub>
            <m:r>
              <w:rPr>
                <w:rFonts w:ascii="Cambria Math" w:hAnsi="Cambria Math" w:hint="eastAsia"/>
              </w:rPr>
              <m:t>pe</m:t>
            </m:r>
            <m:r>
              <w:rPr>
                <w:rFonts w:ascii="Cambria Math" w:hAnsi="Cambria Math"/>
              </w:rPr>
              <m:t>a</m:t>
            </m:r>
            <m:r>
              <w:rPr>
                <w:rFonts w:ascii="Cambria Math" w:hAnsi="Cambria Math" w:hint="eastAsia"/>
              </w:rPr>
              <m:t>k</m:t>
            </m:r>
          </m:sub>
        </m:sSub>
      </m:oMath>
      <w:r w:rsidR="00EB5700" w:rsidRPr="00EB5700">
        <w:rPr>
          <w:szCs w:val="24"/>
        </w:rPr>
        <w:t xml:space="preserve"> to replace </w:t>
      </w:r>
      <m:oMath>
        <m:r>
          <w:rPr>
            <w:rFonts w:ascii="Cambria Math" w:hAnsi="Cambria Math" w:hint="eastAsia"/>
          </w:rPr>
          <m:t>i</m:t>
        </m:r>
        <m:d>
          <m:dPr>
            <m:ctrlPr>
              <w:rPr>
                <w:rFonts w:ascii="Cambria Math" w:hAnsi="Cambria Math"/>
              </w:rPr>
            </m:ctrlPr>
          </m:dPr>
          <m:e>
            <m:r>
              <w:rPr>
                <w:rFonts w:ascii="Cambria Math" w:hAnsi="Cambria Math"/>
              </w:rPr>
              <m:t>t</m:t>
            </m:r>
          </m:e>
        </m:d>
      </m:oMath>
      <w:r w:rsidR="00EB5700" w:rsidRPr="00EB5700">
        <w:rPr>
          <w:szCs w:val="24"/>
        </w:rPr>
        <w:t>. When connected to PMC,</w:t>
      </w:r>
      <w:r w:rsidR="00905C58">
        <w:rPr>
          <w:szCs w:val="24"/>
        </w:rPr>
        <w:t xml:space="preserve"> </w:t>
      </w:r>
      <m:oMath>
        <m:sSub>
          <m:sSubPr>
            <m:ctrlPr>
              <w:rPr>
                <w:rFonts w:ascii="Cambria Math" w:hAnsi="Cambria Math"/>
                <w:i/>
              </w:rPr>
            </m:ctrlPr>
          </m:sSubPr>
          <m:e>
            <m:r>
              <w:rPr>
                <w:rFonts w:ascii="Cambria Math" w:hAnsi="Cambria Math"/>
              </w:rPr>
              <m:t>u</m:t>
            </m:r>
          </m:e>
          <m:sub>
            <m:r>
              <w:rPr>
                <w:rFonts w:ascii="Cambria Math" w:hAnsi="Cambria Math"/>
              </w:rPr>
              <m:t>average</m:t>
            </m:r>
          </m:sub>
        </m:sSub>
      </m:oMath>
      <w:r w:rsidR="00EB5700" w:rsidRPr="00EB5700">
        <w:rPr>
          <w:szCs w:val="24"/>
        </w:rPr>
        <w:t xml:space="preserve"> and </w:t>
      </w:r>
      <m:oMath>
        <m:sSub>
          <m:sSubPr>
            <m:ctrlPr>
              <w:rPr>
                <w:rFonts w:ascii="Cambria Math" w:hAnsi="Cambria Math"/>
                <w:i/>
              </w:rPr>
            </m:ctrlPr>
          </m:sSubPr>
          <m:e>
            <m:r>
              <w:rPr>
                <w:rFonts w:ascii="Cambria Math" w:hAnsi="Cambria Math" w:hint="eastAsia"/>
              </w:rPr>
              <m:t>i</m:t>
            </m:r>
          </m:e>
          <m:sub>
            <m:r>
              <w:rPr>
                <w:rFonts w:ascii="Cambria Math" w:hAnsi="Cambria Math"/>
              </w:rPr>
              <m:t>average</m:t>
            </m:r>
          </m:sub>
        </m:sSub>
      </m:oMath>
      <w:r w:rsidR="00EB5700" w:rsidRPr="00EB5700">
        <w:rPr>
          <w:szCs w:val="24"/>
        </w:rPr>
        <w:t xml:space="preserve"> </w:t>
      </w:r>
      <w:r w:rsidR="00F863B7">
        <w:rPr>
          <w:szCs w:val="24"/>
        </w:rPr>
        <w:t xml:space="preserve">are used </w:t>
      </w:r>
      <w:r w:rsidR="00EB5700" w:rsidRPr="00EB5700">
        <w:rPr>
          <w:szCs w:val="24"/>
        </w:rPr>
        <w:t xml:space="preserve">to replace </w:t>
      </w:r>
      <m:oMath>
        <m:r>
          <w:rPr>
            <w:rFonts w:ascii="Cambria Math" w:hAnsi="Cambria Math" w:hint="eastAsia"/>
          </w:rPr>
          <m:t>u</m:t>
        </m:r>
        <m:d>
          <m:dPr>
            <m:ctrlPr>
              <w:rPr>
                <w:rFonts w:ascii="Cambria Math" w:hAnsi="Cambria Math"/>
              </w:rPr>
            </m:ctrlPr>
          </m:dPr>
          <m:e>
            <m:r>
              <w:rPr>
                <w:rFonts w:ascii="Cambria Math" w:hAnsi="Cambria Math"/>
              </w:rPr>
              <m:t>t</m:t>
            </m:r>
          </m:e>
        </m:d>
      </m:oMath>
      <w:r w:rsidR="00EB5700" w:rsidRPr="00EB5700">
        <w:rPr>
          <w:szCs w:val="24"/>
        </w:rPr>
        <w:t xml:space="preserve"> and </w:t>
      </w:r>
      <m:oMath>
        <m:r>
          <w:rPr>
            <w:rFonts w:ascii="Cambria Math" w:hAnsi="Cambria Math" w:hint="eastAsia"/>
          </w:rPr>
          <m:t>i</m:t>
        </m:r>
        <m:d>
          <m:dPr>
            <m:ctrlPr>
              <w:rPr>
                <w:rFonts w:ascii="Cambria Math" w:hAnsi="Cambria Math"/>
              </w:rPr>
            </m:ctrlPr>
          </m:dPr>
          <m:e>
            <m:r>
              <w:rPr>
                <w:rFonts w:ascii="Cambria Math" w:hAnsi="Cambria Math"/>
              </w:rPr>
              <m:t>t</m:t>
            </m:r>
          </m:e>
        </m:d>
      </m:oMath>
      <w:r w:rsidR="00EB5700" w:rsidRPr="00EB5700">
        <w:rPr>
          <w:szCs w:val="24"/>
        </w:rPr>
        <w:t>. Combining formulas (</w:t>
      </w:r>
      <w:r w:rsidR="0066303A">
        <w:rPr>
          <w:szCs w:val="24"/>
        </w:rPr>
        <w:t>2</w:t>
      </w:r>
      <w:r w:rsidR="00773E52">
        <w:rPr>
          <w:szCs w:val="24"/>
        </w:rPr>
        <w:t>5</w:t>
      </w:r>
      <w:r w:rsidR="00EB5700" w:rsidRPr="00EB5700">
        <w:rPr>
          <w:szCs w:val="24"/>
        </w:rPr>
        <w:t>), (</w:t>
      </w:r>
      <w:r w:rsidR="0066303A">
        <w:rPr>
          <w:szCs w:val="24"/>
        </w:rPr>
        <w:t>2</w:t>
      </w:r>
      <w:r w:rsidR="00773E52">
        <w:rPr>
          <w:szCs w:val="24"/>
        </w:rPr>
        <w:t>6</w:t>
      </w:r>
      <w:r w:rsidR="00EB5700" w:rsidRPr="00EB5700">
        <w:rPr>
          <w:szCs w:val="24"/>
        </w:rPr>
        <w:t>), (</w:t>
      </w:r>
      <w:r w:rsidR="0066303A">
        <w:rPr>
          <w:szCs w:val="24"/>
        </w:rPr>
        <w:t>2</w:t>
      </w:r>
      <w:r w:rsidR="00773E52">
        <w:rPr>
          <w:szCs w:val="24"/>
        </w:rPr>
        <w:t>7</w:t>
      </w:r>
      <w:r w:rsidR="00EB5700" w:rsidRPr="00EB5700">
        <w:rPr>
          <w:szCs w:val="24"/>
        </w:rPr>
        <w:t>), and (</w:t>
      </w:r>
      <w:r w:rsidR="0066303A">
        <w:rPr>
          <w:szCs w:val="24"/>
        </w:rPr>
        <w:t>2</w:t>
      </w:r>
      <w:r w:rsidR="00773E52">
        <w:rPr>
          <w:szCs w:val="24"/>
        </w:rPr>
        <w:t>9</w:t>
      </w:r>
      <w:r w:rsidR="00EB5700" w:rsidRPr="00EB5700">
        <w:rPr>
          <w:szCs w:val="24"/>
        </w:rPr>
        <w:t>), we get</w:t>
      </w:r>
      <w:r w:rsidR="001B507A">
        <w:rPr>
          <w:szCs w:val="24"/>
        </w:rPr>
        <w:br/>
      </w:r>
      <w:r w:rsidR="00F053FA">
        <w:tab/>
      </w:r>
      <m:oMath>
        <m:sSub>
          <m:sSubPr>
            <m:ctrlPr>
              <w:rPr>
                <w:rFonts w:ascii="Cambria Math" w:hAnsi="Cambria Math"/>
                <w:i/>
              </w:rPr>
            </m:ctrlPr>
          </m:sSubPr>
          <m:e>
            <m:r>
              <w:rPr>
                <w:rFonts w:ascii="Cambria Math" w:hAnsi="Cambria Math" w:hint="eastAsia"/>
              </w:rPr>
              <m:t>i</m:t>
            </m:r>
          </m:e>
          <m:sub>
            <m:r>
              <w:rPr>
                <w:rFonts w:ascii="Cambria Math" w:hAnsi="Cambria Math" w:hint="eastAsia"/>
              </w:rPr>
              <m:t>pe</m:t>
            </m:r>
            <m:r>
              <w:rPr>
                <w:rFonts w:ascii="Cambria Math" w:hAnsi="Cambria Math"/>
              </w:rPr>
              <m:t>a</m:t>
            </m:r>
            <m:r>
              <w:rPr>
                <w:rFonts w:ascii="Cambria Math" w:hAnsi="Cambria Math" w:hint="eastAsia"/>
              </w:rPr>
              <m:t>k</m:t>
            </m:r>
          </m:sub>
        </m:sSub>
        <m:r>
          <m:rPr>
            <m:sty m:val="p"/>
          </m:rPr>
          <w:rPr>
            <w:rFonts w:ascii="Cambria Math" w:hAnsi="Cambria Math"/>
            <w:szCs w:val="24"/>
          </w:rPr>
          <m:t>=</m:t>
        </m:r>
        <m:sSub>
          <m:sSubPr>
            <m:ctrlPr>
              <w:rPr>
                <w:rFonts w:ascii="Cambria Math" w:hAnsi="Cambria Math"/>
                <w:i/>
              </w:rPr>
            </m:ctrlPr>
          </m:sSubPr>
          <m:e>
            <m:r>
              <w:rPr>
                <w:rFonts w:ascii="Cambria Math" w:hAnsi="Cambria Math"/>
              </w:rPr>
              <m:t>u</m:t>
            </m:r>
          </m:e>
          <m:sub>
            <m:r>
              <w:rPr>
                <w:rFonts w:ascii="Cambria Math" w:hAnsi="Cambria Math" w:hint="eastAsia"/>
              </w:rPr>
              <m:t>pe</m:t>
            </m:r>
            <m:r>
              <w:rPr>
                <w:rFonts w:ascii="Cambria Math" w:hAnsi="Cambria Math"/>
              </w:rPr>
              <m:t>a</m:t>
            </m:r>
            <m:r>
              <w:rPr>
                <w:rFonts w:ascii="Cambria Math" w:hAnsi="Cambria Math" w:hint="eastAsia"/>
              </w:rPr>
              <m:t>k</m:t>
            </m:r>
            <m:r>
              <w:rPr>
                <w:rFonts w:ascii="Cambria Math" w:hAnsi="Cambria Math"/>
              </w:rPr>
              <m:t xml:space="preserve">,  </m:t>
            </m:r>
            <m:r>
              <w:rPr>
                <w:rFonts w:ascii="Cambria Math" w:hAnsi="Cambria Math" w:hint="eastAsia"/>
              </w:rPr>
              <m:t>direct</m:t>
            </m:r>
          </m:sub>
        </m:sSub>
        <m:r>
          <w:rPr>
            <w:rFonts w:ascii="Cambria Math" w:hAnsi="Cambria Math"/>
          </w:rPr>
          <m:t>(</m:t>
        </m:r>
        <m:f>
          <m:fPr>
            <m:ctrlPr>
              <w:rPr>
                <w:rFonts w:ascii="Cambria Math" w:hAnsi="Cambria Math"/>
                <w:szCs w:val="24"/>
              </w:rPr>
            </m:ctrlPr>
          </m:fPr>
          <m:num>
            <m:r>
              <w:rPr>
                <w:rFonts w:ascii="Cambria Math" w:hAnsi="Cambria Math"/>
                <w:szCs w:val="24"/>
              </w:rPr>
              <m:t>1</m:t>
            </m:r>
          </m:num>
          <m:den>
            <m:r>
              <w:rPr>
                <w:rFonts w:ascii="Cambria Math" w:hAnsi="Cambria Math"/>
                <w:szCs w:val="24"/>
              </w:rPr>
              <m:t>R</m:t>
            </m:r>
          </m:den>
        </m:f>
        <m:r>
          <w:rPr>
            <w:rFonts w:ascii="Cambria Math" w:hAnsi="Cambria Math"/>
            <w:szCs w:val="24"/>
          </w:rPr>
          <m:t>+</m:t>
        </m:r>
        <m:f>
          <m:fPr>
            <m:ctrlPr>
              <w:rPr>
                <w:rFonts w:ascii="Cambria Math" w:hAnsi="Cambria Math"/>
                <w:i/>
                <w:szCs w:val="24"/>
              </w:rPr>
            </m:ctrlPr>
          </m:fPr>
          <m:num>
            <m:r>
              <w:rPr>
                <w:rFonts w:ascii="Cambria Math" w:hAnsi="Cambria Math"/>
                <w:szCs w:val="24"/>
              </w:rPr>
              <m:t>1</m:t>
            </m:r>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oMath>
      <w:r w:rsidR="00F053FA">
        <w:rPr>
          <w:rFonts w:hint="eastAsia"/>
          <w:szCs w:val="24"/>
        </w:rPr>
        <w:t>)</w:t>
      </w:r>
      <w:r w:rsidR="00F053FA">
        <w:rPr>
          <w:szCs w:val="24"/>
        </w:rPr>
        <w:tab/>
        <w:t>(</w:t>
      </w:r>
      <w:r w:rsidR="00F60EC1">
        <w:rPr>
          <w:szCs w:val="24"/>
        </w:rPr>
        <w:t>30</w:t>
      </w:r>
      <w:r w:rsidR="00F053FA">
        <w:rPr>
          <w:szCs w:val="24"/>
        </w:rPr>
        <w:t>)</w:t>
      </w:r>
      <w:r w:rsidR="00F053FA">
        <w:rPr>
          <w:szCs w:val="24"/>
        </w:rPr>
        <w:br/>
      </w:r>
      <w:r w:rsidR="00F053FA">
        <w:tab/>
      </w:r>
      <m:oMath>
        <m:sSub>
          <m:sSubPr>
            <m:ctrlPr>
              <w:rPr>
                <w:rFonts w:ascii="Cambria Math" w:hAnsi="Cambria Math"/>
                <w:i/>
              </w:rPr>
            </m:ctrlPr>
          </m:sSubPr>
          <m:e>
            <m:r>
              <w:rPr>
                <w:rFonts w:ascii="Cambria Math" w:hAnsi="Cambria Math" w:hint="eastAsia"/>
              </w:rPr>
              <m:t>i</m:t>
            </m:r>
          </m:e>
          <m:sub>
            <m:r>
              <w:rPr>
                <w:rFonts w:ascii="Cambria Math" w:hAnsi="Cambria Math"/>
              </w:rPr>
              <m:t>average</m:t>
            </m:r>
          </m:sub>
        </m:sSub>
        <m:r>
          <m:rPr>
            <m:sty m:val="p"/>
          </m:rPr>
          <w:rPr>
            <w:rFonts w:ascii="Cambria Math" w:hAnsi="Cambria Math"/>
            <w:szCs w:val="24"/>
          </w:rPr>
          <m:t>=</m:t>
        </m:r>
        <m:f>
          <m:fPr>
            <m:ctrlPr>
              <w:rPr>
                <w:rFonts w:ascii="Cambria Math" w:hAnsi="Cambria Math"/>
                <w:szCs w:val="24"/>
              </w:rPr>
            </m:ctrlPr>
          </m:fPr>
          <m:num>
            <m:sSub>
              <m:sSubPr>
                <m:ctrlPr>
                  <w:rPr>
                    <w:rFonts w:ascii="Cambria Math" w:hAnsi="Cambria Math"/>
                    <w:i/>
                  </w:rPr>
                </m:ctrlPr>
              </m:sSubPr>
              <m:e>
                <m:r>
                  <w:rPr>
                    <w:rFonts w:ascii="Cambria Math" w:hAnsi="Cambria Math"/>
                  </w:rPr>
                  <m:t>u</m:t>
                </m:r>
              </m:e>
              <m:sub>
                <m:r>
                  <w:rPr>
                    <w:rFonts w:ascii="Cambria Math" w:hAnsi="Cambria Math"/>
                  </w:rPr>
                  <m:t>average</m:t>
                </m:r>
              </m:sub>
            </m:sSub>
          </m:num>
          <m:den>
            <m:r>
              <w:rPr>
                <w:rFonts w:ascii="Cambria Math" w:hAnsi="Cambria Math"/>
                <w:szCs w:val="24"/>
              </w:rPr>
              <m:t>R</m:t>
            </m:r>
          </m:den>
        </m:f>
        <m:r>
          <w:rPr>
            <w:rFonts w:ascii="Cambria Math" w:hAnsi="Cambria Math"/>
            <w:szCs w:val="24"/>
          </w:rPr>
          <m:t>+</m:t>
        </m:r>
        <m:f>
          <m:fPr>
            <m:ctrlPr>
              <w:rPr>
                <w:rFonts w:ascii="Cambria Math" w:hAnsi="Cambria Math"/>
                <w:i/>
                <w:szCs w:val="24"/>
              </w:rPr>
            </m:ctrlPr>
          </m:fPr>
          <m:num>
            <m:r>
              <w:rPr>
                <w:rFonts w:ascii="Cambria Math" w:hAnsi="Cambria Math"/>
                <w:szCs w:val="24"/>
              </w:rPr>
              <m:t>(</m:t>
            </m:r>
            <m:sSub>
              <m:sSubPr>
                <m:ctrlPr>
                  <w:rPr>
                    <w:rFonts w:ascii="Cambria Math" w:hAnsi="Cambria Math"/>
                    <w:i/>
                  </w:rPr>
                </m:ctrlPr>
              </m:sSubPr>
              <m:e>
                <m:r>
                  <w:rPr>
                    <w:rFonts w:ascii="Cambria Math" w:hAnsi="Cambria Math"/>
                  </w:rPr>
                  <m:t>u</m:t>
                </m:r>
              </m:e>
              <m:sub>
                <m:r>
                  <w:rPr>
                    <w:rFonts w:ascii="Cambria Math" w:hAnsi="Cambria Math"/>
                  </w:rPr>
                  <m:t>peak,PMC</m:t>
                </m:r>
              </m:sub>
            </m:sSub>
            <m:r>
              <w:rPr>
                <w:rFonts w:ascii="Cambria Math" w:hAnsi="Cambria Math"/>
                <w:szCs w:val="24"/>
              </w:rPr>
              <m:t>-</m:t>
            </m:r>
            <m:sSub>
              <m:sSubPr>
                <m:ctrlPr>
                  <w:rPr>
                    <w:rFonts w:ascii="Cambria Math" w:hAnsi="Cambria Math"/>
                    <w:i/>
                  </w:rPr>
                </m:ctrlPr>
              </m:sSubPr>
              <m:e>
                <m:r>
                  <w:rPr>
                    <w:rFonts w:ascii="Cambria Math" w:hAnsi="Cambria Math"/>
                  </w:rPr>
                  <m:t>u</m:t>
                </m:r>
              </m:e>
              <m:sub>
                <m:r>
                  <w:rPr>
                    <w:rFonts w:ascii="Cambria Math" w:hAnsi="Cambria Math"/>
                  </w:rPr>
                  <m:t>average</m:t>
                </m:r>
              </m:sub>
            </m:sSub>
            <m:r>
              <w:rPr>
                <w:rFonts w:ascii="Cambria Math" w:hAnsi="Cambria Math"/>
                <w:szCs w:val="24"/>
              </w:rPr>
              <m:t>)</m:t>
            </m:r>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oMath>
      <w:r w:rsidR="00F053FA">
        <w:rPr>
          <w:szCs w:val="24"/>
        </w:rPr>
        <w:tab/>
        <w:t>(</w:t>
      </w:r>
      <w:r w:rsidR="00EF6250">
        <w:rPr>
          <w:szCs w:val="24"/>
        </w:rPr>
        <w:t>3</w:t>
      </w:r>
      <w:r w:rsidR="00F60EC1">
        <w:rPr>
          <w:szCs w:val="24"/>
        </w:rPr>
        <w:t>1</w:t>
      </w:r>
      <w:r w:rsidR="00F053FA">
        <w:rPr>
          <w:szCs w:val="24"/>
        </w:rPr>
        <w:t>)</w:t>
      </w:r>
      <w:r w:rsidR="00F053FA">
        <w:rPr>
          <w:szCs w:val="24"/>
        </w:rPr>
        <w:br/>
      </w:r>
      <w:r w:rsidR="0066303A">
        <w:rPr>
          <w:rFonts w:hint="eastAsia"/>
          <w:szCs w:val="24"/>
        </w:rPr>
        <w:t>w</w:t>
      </w:r>
      <w:r w:rsidR="0066303A">
        <w:rPr>
          <w:szCs w:val="24"/>
        </w:rPr>
        <w:t xml:space="preserve">here </w:t>
      </w:r>
      <m:oMath>
        <m:sSub>
          <m:sSubPr>
            <m:ctrlPr>
              <w:rPr>
                <w:rFonts w:ascii="Cambria Math" w:hAnsi="Cambria Math"/>
                <w:i/>
              </w:rPr>
            </m:ctrlPr>
          </m:sSubPr>
          <m:e>
            <m:r>
              <w:rPr>
                <w:rFonts w:ascii="Cambria Math" w:hAnsi="Cambria Math"/>
              </w:rPr>
              <m:t>u</m:t>
            </m:r>
          </m:e>
          <m:sub>
            <m:r>
              <w:rPr>
                <w:rFonts w:ascii="Cambria Math" w:hAnsi="Cambria Math"/>
              </w:rPr>
              <m:t>peak,PMC</m:t>
            </m:r>
          </m:sub>
        </m:sSub>
      </m:oMath>
      <w:r w:rsidR="0066303A">
        <w:rPr>
          <w:rFonts w:hint="eastAsia"/>
          <w:szCs w:val="24"/>
        </w:rPr>
        <w:t xml:space="preserve"> </w:t>
      </w:r>
      <w:r w:rsidR="0066303A" w:rsidRPr="0066303A">
        <w:rPr>
          <w:szCs w:val="24"/>
        </w:rPr>
        <w:t>represents the peak voltage when the EHD pump is connected to the PMC.</w:t>
      </w:r>
    </w:p>
    <w:p w14:paraId="13F30D9E" w14:textId="5F58CCE6" w:rsidR="00A27BCA" w:rsidRPr="0004515B" w:rsidRDefault="00266A27" w:rsidP="006453B8">
      <w:pPr>
        <w:pStyle w:val="af2"/>
        <w:spacing w:line="360" w:lineRule="auto"/>
        <w:ind w:firstLineChars="200" w:firstLine="480"/>
        <w:jc w:val="both"/>
        <w:rPr>
          <w:szCs w:val="24"/>
        </w:rPr>
      </w:pPr>
      <w:r>
        <w:rPr>
          <w:rFonts w:hint="eastAsia"/>
          <w:szCs w:val="24"/>
        </w:rPr>
        <w:t>W</w:t>
      </w:r>
      <w:r>
        <w:rPr>
          <w:szCs w:val="24"/>
        </w:rPr>
        <w:t xml:space="preserve">hen the rotation speed is </w:t>
      </w:r>
      <w:r w:rsidR="00E977EF">
        <w:rPr>
          <w:szCs w:val="24"/>
        </w:rPr>
        <w:t>400</w:t>
      </w:r>
      <w:r w:rsidR="00B823CB">
        <w:rPr>
          <w:szCs w:val="24"/>
        </w:rPr>
        <w:t xml:space="preserve"> </w:t>
      </w:r>
      <w:r w:rsidR="00E977EF">
        <w:rPr>
          <w:rFonts w:hint="eastAsia"/>
          <w:szCs w:val="24"/>
        </w:rPr>
        <w:t>rpm</w:t>
      </w:r>
      <w:r>
        <w:rPr>
          <w:rFonts w:hint="eastAsia"/>
          <w:szCs w:val="24"/>
        </w:rPr>
        <w:t>,</w:t>
      </w:r>
      <w:r>
        <w:rPr>
          <w:szCs w:val="24"/>
        </w:rPr>
        <w:t xml:space="preserve"> in the direct connection case, </w:t>
      </w:r>
      <m:oMath>
        <m:sSub>
          <m:sSubPr>
            <m:ctrlPr>
              <w:rPr>
                <w:rFonts w:ascii="Cambria Math" w:hAnsi="Cambria Math"/>
                <w:i/>
              </w:rPr>
            </m:ctrlPr>
          </m:sSubPr>
          <m:e>
            <m:r>
              <w:rPr>
                <w:rFonts w:ascii="Cambria Math" w:hAnsi="Cambria Math" w:hint="eastAsia"/>
              </w:rPr>
              <m:t>i</m:t>
            </m:r>
          </m:e>
          <m:sub>
            <m:r>
              <w:rPr>
                <w:rFonts w:ascii="Cambria Math" w:hAnsi="Cambria Math" w:hint="eastAsia"/>
              </w:rPr>
              <m:t>pe</m:t>
            </m:r>
            <m:r>
              <w:rPr>
                <w:rFonts w:ascii="Cambria Math" w:hAnsi="Cambria Math"/>
              </w:rPr>
              <m:t>a</m:t>
            </m:r>
            <m:r>
              <w:rPr>
                <w:rFonts w:ascii="Cambria Math" w:hAnsi="Cambria Math" w:hint="eastAsia"/>
              </w:rPr>
              <m:t>k</m:t>
            </m:r>
          </m:sub>
        </m:sSub>
        <m:r>
          <w:rPr>
            <w:rFonts w:ascii="Cambria Math" w:hAnsi="Cambria Math"/>
          </w:rPr>
          <m:t xml:space="preserve">=90 </m:t>
        </m:r>
        <m:r>
          <m:rPr>
            <m:sty m:val="p"/>
          </m:rPr>
          <w:rPr>
            <w:rFonts w:ascii="Cambria Math" w:hAnsi="Cambria Math"/>
          </w:rPr>
          <m:t>μA</m:t>
        </m:r>
      </m:oMath>
      <w:r>
        <w:rPr>
          <w:rFonts w:hint="eastAsia"/>
        </w:rPr>
        <w:t>,</w:t>
      </w:r>
      <w:r>
        <w:t xml:space="preserve"> </w:t>
      </w:r>
      <m:oMath>
        <m:sSub>
          <m:sSubPr>
            <m:ctrlPr>
              <w:rPr>
                <w:rFonts w:ascii="Cambria Math" w:hAnsi="Cambria Math"/>
                <w:i/>
              </w:rPr>
            </m:ctrlPr>
          </m:sSubPr>
          <m:e>
            <m:r>
              <w:rPr>
                <w:rFonts w:ascii="Cambria Math" w:hAnsi="Cambria Math"/>
              </w:rPr>
              <m:t>u</m:t>
            </m:r>
          </m:e>
          <m:sub>
            <m:r>
              <w:rPr>
                <w:rFonts w:ascii="Cambria Math" w:hAnsi="Cambria Math" w:hint="eastAsia"/>
              </w:rPr>
              <m:t>pe</m:t>
            </m:r>
            <m:r>
              <w:rPr>
                <w:rFonts w:ascii="Cambria Math" w:hAnsi="Cambria Math"/>
              </w:rPr>
              <m:t>a</m:t>
            </m:r>
            <m:r>
              <w:rPr>
                <w:rFonts w:ascii="Cambria Math" w:hAnsi="Cambria Math" w:hint="eastAsia"/>
              </w:rPr>
              <m:t>k</m:t>
            </m:r>
            <m:r>
              <w:rPr>
                <w:rFonts w:ascii="Cambria Math" w:hAnsi="Cambria Math"/>
              </w:rPr>
              <m:t xml:space="preserve">,  </m:t>
            </m:r>
            <m:r>
              <w:rPr>
                <w:rFonts w:ascii="Cambria Math" w:hAnsi="Cambria Math" w:hint="eastAsia"/>
              </w:rPr>
              <m:t>direct</m:t>
            </m:r>
          </m:sub>
        </m:sSub>
        <m:r>
          <w:rPr>
            <w:rFonts w:ascii="Cambria Math" w:hAnsi="Cambria Math"/>
          </w:rPr>
          <m:t xml:space="preserve">=11 </m:t>
        </m:r>
        <m:r>
          <m:rPr>
            <m:sty m:val="p"/>
          </m:rPr>
          <w:rPr>
            <w:rFonts w:ascii="Cambria Math" w:hAnsi="Cambria Math" w:hint="eastAsia"/>
          </w:rPr>
          <m:t>k</m:t>
        </m:r>
        <m:r>
          <m:rPr>
            <m:sty m:val="p"/>
          </m:rPr>
          <w:rPr>
            <w:rFonts w:ascii="Cambria Math" w:hAnsi="Cambria Math"/>
          </w:rPr>
          <m:t>V</m:t>
        </m:r>
      </m:oMath>
      <w:r>
        <w:rPr>
          <w:rFonts w:hint="eastAsia"/>
        </w:rPr>
        <w:t>.</w:t>
      </w:r>
      <w:r>
        <w:t xml:space="preserve"> When connected to the PMC, </w:t>
      </w:r>
      <m:oMath>
        <m:sSub>
          <m:sSubPr>
            <m:ctrlPr>
              <w:rPr>
                <w:rFonts w:ascii="Cambria Math" w:hAnsi="Cambria Math"/>
                <w:i/>
              </w:rPr>
            </m:ctrlPr>
          </m:sSubPr>
          <m:e>
            <m:r>
              <w:rPr>
                <w:rFonts w:ascii="Cambria Math" w:hAnsi="Cambria Math" w:hint="eastAsia"/>
              </w:rPr>
              <m:t>i</m:t>
            </m:r>
          </m:e>
          <m:sub>
            <m:r>
              <w:rPr>
                <w:rFonts w:ascii="Cambria Math" w:hAnsi="Cambria Math"/>
              </w:rPr>
              <m:t>average</m:t>
            </m:r>
          </m:sub>
        </m:sSub>
        <m:r>
          <w:rPr>
            <w:rFonts w:ascii="Cambria Math" w:hAnsi="Cambria Math"/>
          </w:rPr>
          <m:t xml:space="preserve">=21 </m:t>
        </m:r>
        <m:r>
          <m:rPr>
            <m:sty m:val="p"/>
          </m:rPr>
          <w:rPr>
            <w:rFonts w:ascii="Cambria Math" w:hAnsi="Cambria Math"/>
          </w:rPr>
          <m:t>μA</m:t>
        </m:r>
      </m:oMath>
      <w:r>
        <w:rPr>
          <w:rFonts w:hint="eastAsia"/>
        </w:rPr>
        <w:t>,</w:t>
      </w:r>
      <w:r>
        <w:t xml:space="preserve"> </w:t>
      </w:r>
      <m:oMath>
        <m:sSub>
          <m:sSubPr>
            <m:ctrlPr>
              <w:rPr>
                <w:rFonts w:ascii="Cambria Math" w:hAnsi="Cambria Math"/>
                <w:i/>
              </w:rPr>
            </m:ctrlPr>
          </m:sSubPr>
          <m:e>
            <m:r>
              <w:rPr>
                <w:rFonts w:ascii="Cambria Math" w:hAnsi="Cambria Math"/>
              </w:rPr>
              <m:t>u</m:t>
            </m:r>
          </m:e>
          <m:sub>
            <m:r>
              <w:rPr>
                <w:rFonts w:ascii="Cambria Math" w:hAnsi="Cambria Math"/>
              </w:rPr>
              <m:t>peak,PMC</m:t>
            </m:r>
          </m:sub>
        </m:sSub>
        <m:r>
          <w:rPr>
            <w:rFonts w:ascii="Cambria Math" w:hAnsi="Cambria Math"/>
          </w:rPr>
          <m:t xml:space="preserve">=18 </m:t>
        </m:r>
        <m:r>
          <m:rPr>
            <m:sty m:val="p"/>
          </m:rPr>
          <w:rPr>
            <w:rFonts w:ascii="Cambria Math" w:hAnsi="Cambria Math" w:hint="eastAsia"/>
          </w:rPr>
          <m:t>k</m:t>
        </m:r>
        <m:r>
          <m:rPr>
            <m:sty m:val="p"/>
          </m:rPr>
          <w:rPr>
            <w:rFonts w:ascii="Cambria Math" w:hAnsi="Cambria Math"/>
          </w:rPr>
          <m:t>V</m:t>
        </m:r>
      </m:oMath>
      <w:r>
        <w:rPr>
          <w:rFonts w:hint="eastAsia"/>
        </w:rPr>
        <w:t>,</w:t>
      </w:r>
      <w:r>
        <w:t xml:space="preserve"> </w:t>
      </w:r>
      <m:oMath>
        <m:sSub>
          <m:sSubPr>
            <m:ctrlPr>
              <w:rPr>
                <w:rFonts w:ascii="Cambria Math" w:hAnsi="Cambria Math"/>
                <w:i/>
              </w:rPr>
            </m:ctrlPr>
          </m:sSubPr>
          <m:e>
            <m:r>
              <w:rPr>
                <w:rFonts w:ascii="Cambria Math" w:hAnsi="Cambria Math"/>
              </w:rPr>
              <m:t>u</m:t>
            </m:r>
          </m:e>
          <m:sub>
            <m:r>
              <w:rPr>
                <w:rFonts w:ascii="Cambria Math" w:hAnsi="Cambria Math"/>
              </w:rPr>
              <m:t>average</m:t>
            </m:r>
          </m:sub>
        </m:sSub>
        <m:r>
          <w:rPr>
            <w:rFonts w:ascii="Cambria Math" w:hAnsi="Cambria Math"/>
          </w:rPr>
          <m:t>=16</m:t>
        </m:r>
        <m:r>
          <m:rPr>
            <m:sty m:val="p"/>
          </m:rPr>
          <w:rPr>
            <w:rFonts w:ascii="Cambria Math" w:hAnsi="Cambria Math"/>
          </w:rPr>
          <m:t xml:space="preserve"> </m:t>
        </m:r>
        <m:r>
          <m:rPr>
            <m:sty m:val="p"/>
          </m:rPr>
          <w:rPr>
            <w:rFonts w:ascii="Cambria Math" w:hAnsi="Cambria Math" w:hint="eastAsia"/>
          </w:rPr>
          <m:t>k</m:t>
        </m:r>
        <m:r>
          <m:rPr>
            <m:sty m:val="p"/>
          </m:rPr>
          <w:rPr>
            <w:rFonts w:ascii="Cambria Math" w:hAnsi="Cambria Math"/>
          </w:rPr>
          <m:t>V</m:t>
        </m:r>
      </m:oMath>
      <w:r>
        <w:rPr>
          <w:rFonts w:hint="eastAsia"/>
          <w:iCs/>
        </w:rPr>
        <w:t>.</w:t>
      </w:r>
      <w:r>
        <w:rPr>
          <w:iCs/>
        </w:rPr>
        <w:t xml:space="preserve"> </w:t>
      </w:r>
      <w:r w:rsidRPr="00266A27">
        <w:rPr>
          <w:iCs/>
        </w:rPr>
        <w:t>Substituting these values into equations (</w:t>
      </w:r>
      <w:r w:rsidR="00773E52">
        <w:rPr>
          <w:iCs/>
        </w:rPr>
        <w:t>30</w:t>
      </w:r>
      <w:r w:rsidRPr="00266A27">
        <w:rPr>
          <w:iCs/>
        </w:rPr>
        <w:t>) and (</w:t>
      </w:r>
      <w:r>
        <w:rPr>
          <w:iCs/>
        </w:rPr>
        <w:t>3</w:t>
      </w:r>
      <w:r w:rsidR="00773E52">
        <w:rPr>
          <w:iCs/>
        </w:rPr>
        <w:t>1</w:t>
      </w:r>
      <w:r w:rsidRPr="00266A27">
        <w:rPr>
          <w:iCs/>
        </w:rPr>
        <w:t>)</w:t>
      </w:r>
      <w:r w:rsidR="00C1469E">
        <w:rPr>
          <w:iCs/>
        </w:rPr>
        <w:t>, we have</w:t>
      </w:r>
      <w:r w:rsidRPr="00266A27">
        <w:rPr>
          <w:iCs/>
        </w:rPr>
        <w:t xml:space="preserve"> the following equations:</w:t>
      </w:r>
      <w:r w:rsidR="003B7DA1">
        <w:rPr>
          <w:iCs/>
        </w:rPr>
        <w:br/>
      </w:r>
      <w:r w:rsidR="009853C2">
        <w:tab/>
      </w:r>
      <m:oMath>
        <m:r>
          <m:rPr>
            <m:sty m:val="p"/>
          </m:rPr>
          <w:rPr>
            <w:rFonts w:ascii="Cambria Math" w:hAnsi="Cambria Math"/>
          </w:rPr>
          <m:t>90×</m:t>
        </m:r>
        <m:sSup>
          <m:sSupPr>
            <m:ctrlPr>
              <w:rPr>
                <w:rFonts w:ascii="Cambria Math" w:hAnsi="Cambria Math"/>
                <w:sz w:val="21"/>
                <w:szCs w:val="22"/>
              </w:rPr>
            </m:ctrlPr>
          </m:sSupPr>
          <m:e>
            <m:r>
              <m:rPr>
                <m:sty m:val="p"/>
              </m:rPr>
              <w:rPr>
                <w:rFonts w:ascii="Cambria Math" w:hAnsi="Cambria Math"/>
              </w:rPr>
              <m:t>10</m:t>
            </m:r>
          </m:e>
          <m:sup>
            <m:r>
              <m:rPr>
                <m:sty m:val="p"/>
              </m:rPr>
              <w:rPr>
                <w:rFonts w:ascii="Cambria Math" w:hAnsi="Cambria Math"/>
              </w:rPr>
              <m:t>-6</m:t>
            </m:r>
          </m:sup>
        </m:sSup>
        <m:r>
          <m:rPr>
            <m:sty m:val="p"/>
          </m:rPr>
          <w:rPr>
            <w:rFonts w:ascii="Cambria Math" w:hAnsi="Cambria Math"/>
          </w:rPr>
          <m:t>=11000×(</m:t>
        </m:r>
        <m:f>
          <m:fPr>
            <m:ctrlPr>
              <w:rPr>
                <w:rFonts w:ascii="Cambria Math" w:hAnsi="Cambria Math"/>
                <w:sz w:val="21"/>
                <w:szCs w:val="22"/>
              </w:rPr>
            </m:ctrlPr>
          </m:fPr>
          <m:num>
            <m:r>
              <m:rPr>
                <m:sty m:val="p"/>
              </m:rPr>
              <w:rPr>
                <w:rFonts w:ascii="Cambria Math" w:hAnsi="Cambria Math"/>
              </w:rPr>
              <m:t>1</m:t>
            </m:r>
          </m:num>
          <m:den>
            <m:r>
              <w:rPr>
                <w:rFonts w:ascii="Cambria Math" w:hAnsi="Cambria Math"/>
              </w:rPr>
              <m:t>R</m:t>
            </m:r>
          </m:den>
        </m:f>
        <m:r>
          <m:rPr>
            <m:sty m:val="p"/>
          </m:rPr>
          <w:rPr>
            <w:rFonts w:ascii="Cambria Math" w:hAnsi="Cambria Math"/>
          </w:rPr>
          <m:t>+</m:t>
        </m:r>
        <m:f>
          <m:fPr>
            <m:ctrlPr>
              <w:rPr>
                <w:rFonts w:ascii="Cambria Math" w:hAnsi="Cambria Math"/>
                <w:sz w:val="21"/>
                <w:szCs w:val="22"/>
              </w:rPr>
            </m:ctrlPr>
          </m:fPr>
          <m:num>
            <m:r>
              <m:rPr>
                <m:sty m:val="p"/>
              </m:rPr>
              <w:rPr>
                <w:rFonts w:ascii="Cambria Math" w:hAnsi="Cambria Math"/>
              </w:rPr>
              <m:t>1</m:t>
            </m:r>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r>
          <m:rPr>
            <m:sty m:val="p"/>
          </m:rPr>
          <w:rPr>
            <w:rFonts w:ascii="Cambria Math" w:hAnsi="Cambria Math"/>
          </w:rPr>
          <m:t>)</m:t>
        </m:r>
      </m:oMath>
      <w:r w:rsidR="009853C2">
        <w:tab/>
      </w:r>
      <w:r w:rsidR="009853C2">
        <w:rPr>
          <w:rFonts w:hint="eastAsia"/>
        </w:rPr>
        <w:t>(</w:t>
      </w:r>
      <w:r w:rsidR="00D04FDB">
        <w:t>3</w:t>
      </w:r>
      <w:r w:rsidR="00F60EC1">
        <w:t>2</w:t>
      </w:r>
      <w:r w:rsidR="009853C2">
        <w:t>)</w:t>
      </w:r>
      <w:r w:rsidR="003B7DA1">
        <w:br/>
      </w:r>
      <w:r w:rsidR="009853C2">
        <w:tab/>
      </w:r>
      <m:oMath>
        <m:r>
          <m:rPr>
            <m:sty m:val="p"/>
          </m:rPr>
          <w:rPr>
            <w:rFonts w:ascii="Cambria Math" w:hAnsi="Cambria Math"/>
          </w:rPr>
          <m:t>21×</m:t>
        </m:r>
        <m:sSup>
          <m:sSupPr>
            <m:ctrlPr>
              <w:rPr>
                <w:rFonts w:ascii="Cambria Math" w:hAnsi="Cambria Math"/>
                <w:sz w:val="21"/>
                <w:szCs w:val="22"/>
              </w:rPr>
            </m:ctrlPr>
          </m:sSupPr>
          <m:e>
            <m:r>
              <m:rPr>
                <m:sty m:val="p"/>
              </m:rPr>
              <w:rPr>
                <w:rFonts w:ascii="Cambria Math" w:hAnsi="Cambria Math"/>
              </w:rPr>
              <m:t>10</m:t>
            </m:r>
          </m:e>
          <m:sup>
            <m:r>
              <m:rPr>
                <m:sty m:val="p"/>
              </m:rPr>
              <w:rPr>
                <w:rFonts w:ascii="Cambria Math" w:hAnsi="Cambria Math"/>
              </w:rPr>
              <m:t>-6</m:t>
            </m:r>
          </m:sup>
        </m:sSup>
        <m:r>
          <m:rPr>
            <m:sty m:val="p"/>
          </m:rPr>
          <w:rPr>
            <w:rFonts w:ascii="Cambria Math" w:hAnsi="Cambria Math"/>
            <w:szCs w:val="24"/>
          </w:rPr>
          <m:t>=</m:t>
        </m:r>
        <m:f>
          <m:fPr>
            <m:ctrlPr>
              <w:rPr>
                <w:rFonts w:ascii="Cambria Math" w:hAnsi="Cambria Math"/>
                <w:szCs w:val="24"/>
              </w:rPr>
            </m:ctrlPr>
          </m:fPr>
          <m:num>
            <m:r>
              <w:rPr>
                <w:rFonts w:ascii="Cambria Math" w:hAnsi="Cambria Math"/>
              </w:rPr>
              <m:t>16000</m:t>
            </m:r>
          </m:num>
          <m:den>
            <m:r>
              <w:rPr>
                <w:rFonts w:ascii="Cambria Math" w:hAnsi="Cambria Math"/>
                <w:szCs w:val="24"/>
              </w:rPr>
              <m:t>R</m:t>
            </m:r>
          </m:den>
        </m:f>
        <m:r>
          <m:rPr>
            <m:sty m:val="p"/>
          </m:rPr>
          <w:rPr>
            <w:rFonts w:ascii="Cambria Math" w:hAnsi="Cambria Math"/>
            <w:szCs w:val="24"/>
          </w:rPr>
          <m:t>+</m:t>
        </m:r>
        <m:f>
          <m:fPr>
            <m:ctrlPr>
              <w:rPr>
                <w:rFonts w:ascii="Cambria Math" w:hAnsi="Cambria Math"/>
                <w:szCs w:val="24"/>
              </w:rPr>
            </m:ctrlPr>
          </m:fPr>
          <m:num>
            <m:r>
              <m:rPr>
                <m:sty m:val="p"/>
              </m:rPr>
              <w:rPr>
                <w:rFonts w:ascii="Cambria Math" w:hAnsi="Cambria Math"/>
                <w:szCs w:val="24"/>
              </w:rPr>
              <m:t>(</m:t>
            </m:r>
            <m:r>
              <w:rPr>
                <w:rFonts w:ascii="Cambria Math" w:hAnsi="Cambria Math"/>
              </w:rPr>
              <m:t>18000-16000</m:t>
            </m:r>
            <m:r>
              <m:rPr>
                <m:sty m:val="p"/>
              </m:rPr>
              <w:rPr>
                <w:rFonts w:ascii="Cambria Math" w:hAnsi="Cambria Math"/>
                <w:szCs w:val="24"/>
              </w:rPr>
              <m:t>)</m:t>
            </m:r>
          </m:num>
          <m:den>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den>
        </m:f>
      </m:oMath>
      <w:r w:rsidR="009853C2">
        <w:rPr>
          <w:szCs w:val="24"/>
        </w:rPr>
        <w:tab/>
        <w:t>(</w:t>
      </w:r>
      <w:r w:rsidR="00D04FDB">
        <w:rPr>
          <w:szCs w:val="24"/>
        </w:rPr>
        <w:t>3</w:t>
      </w:r>
      <w:r w:rsidR="00F60EC1">
        <w:rPr>
          <w:szCs w:val="24"/>
        </w:rPr>
        <w:t>3</w:t>
      </w:r>
      <w:r w:rsidR="009853C2">
        <w:rPr>
          <w:szCs w:val="24"/>
        </w:rPr>
        <w:t>)</w:t>
      </w:r>
      <w:r w:rsidR="009853C2">
        <w:rPr>
          <w:szCs w:val="24"/>
        </w:rPr>
        <w:br/>
      </w:r>
      <w:r w:rsidR="00D04FDB">
        <w:rPr>
          <w:rFonts w:hint="eastAsia"/>
          <w:szCs w:val="24"/>
        </w:rPr>
        <w:t>S</w:t>
      </w:r>
      <w:r w:rsidR="00D04FDB">
        <w:rPr>
          <w:szCs w:val="24"/>
        </w:rPr>
        <w:t>olving equations (3</w:t>
      </w:r>
      <w:r w:rsidR="00773E52">
        <w:rPr>
          <w:szCs w:val="24"/>
        </w:rPr>
        <w:t>2</w:t>
      </w:r>
      <w:r w:rsidR="00D04FDB">
        <w:rPr>
          <w:szCs w:val="24"/>
        </w:rPr>
        <w:t>) and (3</w:t>
      </w:r>
      <w:r w:rsidR="00773E52">
        <w:rPr>
          <w:szCs w:val="24"/>
        </w:rPr>
        <w:t>3</w:t>
      </w:r>
      <w:r w:rsidR="00D04FDB">
        <w:rPr>
          <w:szCs w:val="24"/>
        </w:rPr>
        <w:t>)</w:t>
      </w:r>
      <w:r w:rsidR="003B7DA1">
        <w:rPr>
          <w:szCs w:val="24"/>
        </w:rPr>
        <w:t xml:space="preserve"> gives</w:t>
      </w:r>
      <w:r w:rsidR="000041E8">
        <w:rPr>
          <w:rFonts w:hint="eastAsia"/>
          <w:szCs w:val="24"/>
        </w:rPr>
        <w:t>：</w:t>
      </w:r>
      <w:r w:rsidR="003B7DA1">
        <w:rPr>
          <w:szCs w:val="24"/>
        </w:rPr>
        <w:br/>
      </w:r>
      <w:r w:rsidR="009C683B">
        <w:rPr>
          <w:iCs/>
        </w:rPr>
        <w:tab/>
      </w:r>
      <m:oMath>
        <m:r>
          <w:rPr>
            <w:rFonts w:ascii="Cambria Math" w:hAnsi="Cambria Math"/>
          </w:rPr>
          <m:t>R</m:t>
        </m:r>
        <m:r>
          <m:rPr>
            <m:sty m:val="p"/>
          </m:rPr>
          <w:rPr>
            <w:rFonts w:ascii="Cambria Math" w:hAnsi="Cambria Math"/>
          </w:rPr>
          <m:t>=</m:t>
        </m:r>
        <m:f>
          <m:fPr>
            <m:ctrlPr>
              <w:rPr>
                <w:rFonts w:ascii="Cambria Math" w:hAnsi="Cambria Math" w:cstheme="minorBidi"/>
                <w:sz w:val="21"/>
                <w:szCs w:val="22"/>
              </w:rPr>
            </m:ctrlPr>
          </m:fPr>
          <m:num>
            <m:r>
              <m:rPr>
                <m:sty m:val="p"/>
              </m:rPr>
              <w:rPr>
                <w:rFonts w:ascii="Cambria Math" w:hAnsi="Cambria Math"/>
              </w:rPr>
              <m:t>154</m:t>
            </m:r>
          </m:num>
          <m:den>
            <m:r>
              <m:rPr>
                <m:sty m:val="p"/>
              </m:rPr>
              <w:rPr>
                <w:rFonts w:ascii="Cambria Math" w:hAnsi="Cambria Math"/>
              </w:rPr>
              <m:t>51</m:t>
            </m:r>
          </m:den>
        </m:f>
        <m:r>
          <m:rPr>
            <m:sty m:val="p"/>
          </m:rPr>
          <w:rPr>
            <w:rFonts w:ascii="Cambria Math" w:hAnsi="Cambria Math"/>
          </w:rPr>
          <m:t>×</m:t>
        </m:r>
        <m:sSup>
          <m:sSupPr>
            <m:ctrlPr>
              <w:rPr>
                <w:rFonts w:ascii="Cambria Math" w:hAnsi="Cambria Math" w:cstheme="minorBidi"/>
                <w:sz w:val="21"/>
                <w:szCs w:val="22"/>
              </w:rPr>
            </m:ctrlPr>
          </m:sSupPr>
          <m:e>
            <m:r>
              <m:rPr>
                <m:sty m:val="p"/>
              </m:rPr>
              <w:rPr>
                <w:rFonts w:ascii="Cambria Math" w:hAnsi="Cambria Math"/>
              </w:rPr>
              <m:t>10</m:t>
            </m:r>
          </m:e>
          <m:sup>
            <m:r>
              <m:rPr>
                <m:sty m:val="p"/>
              </m:rPr>
              <w:rPr>
                <w:rFonts w:ascii="Cambria Math" w:hAnsi="Cambria Math"/>
              </w:rPr>
              <m:t>9</m:t>
            </m:r>
          </m:sup>
        </m:sSup>
        <m:r>
          <m:rPr>
            <m:sty m:val="p"/>
          </m:rPr>
          <w:rPr>
            <w:rFonts w:ascii="Cambria Math" w:hAnsi="Cambria Math"/>
          </w:rPr>
          <m:t xml:space="preserve"> Ω≈3 GΩ</m:t>
        </m:r>
      </m:oMath>
      <w:r w:rsidR="009C683B">
        <w:tab/>
      </w:r>
      <w:r w:rsidR="009C683B">
        <w:rPr>
          <w:rFonts w:hint="eastAsia"/>
        </w:rPr>
        <w:t>(</w:t>
      </w:r>
      <w:r w:rsidR="0004515B">
        <w:t>3</w:t>
      </w:r>
      <w:r w:rsidR="00F60EC1">
        <w:t>4</w:t>
      </w:r>
      <w:r w:rsidR="009C683B">
        <w:t>)</w:t>
      </w:r>
      <w:r w:rsidR="003B7DA1">
        <w:br/>
      </w:r>
      <w:r w:rsidR="009C683B">
        <w:rPr>
          <w:iCs/>
        </w:rPr>
        <w:tab/>
      </w:r>
      <m:oMath>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r>
          <m:rPr>
            <m:sty m:val="p"/>
          </m:rPr>
          <w:rPr>
            <w:rFonts w:ascii="Cambria Math" w:hAnsi="Cambria Math"/>
          </w:rPr>
          <m:t>=</m:t>
        </m:r>
        <m:f>
          <m:fPr>
            <m:ctrlPr>
              <w:rPr>
                <w:rFonts w:ascii="Cambria Math" w:hAnsi="Cambria Math" w:cstheme="minorBidi"/>
                <w:sz w:val="21"/>
                <w:szCs w:val="22"/>
              </w:rPr>
            </m:ctrlPr>
          </m:fPr>
          <m:num>
            <m:r>
              <m:rPr>
                <m:sty m:val="p"/>
              </m:rPr>
              <w:rPr>
                <w:rFonts w:ascii="Cambria Math" w:hAnsi="Cambria Math"/>
              </w:rPr>
              <m:t>154</m:t>
            </m:r>
          </m:num>
          <m:den>
            <m:r>
              <m:rPr>
                <m:sty m:val="p"/>
              </m:rPr>
              <w:rPr>
                <w:rFonts w:ascii="Cambria Math" w:hAnsi="Cambria Math"/>
              </w:rPr>
              <m:t>1209</m:t>
            </m:r>
          </m:den>
        </m:f>
        <m:r>
          <m:rPr>
            <m:sty m:val="p"/>
          </m:rPr>
          <w:rPr>
            <w:rFonts w:ascii="Cambria Math" w:hAnsi="Cambria Math"/>
          </w:rPr>
          <m:t>×</m:t>
        </m:r>
        <m:sSup>
          <m:sSupPr>
            <m:ctrlPr>
              <w:rPr>
                <w:rFonts w:ascii="Cambria Math" w:hAnsi="Cambria Math" w:cstheme="minorBidi"/>
                <w:sz w:val="21"/>
                <w:szCs w:val="22"/>
              </w:rPr>
            </m:ctrlPr>
          </m:sSupPr>
          <m:e>
            <m:r>
              <m:rPr>
                <m:sty m:val="p"/>
              </m:rPr>
              <w:rPr>
                <w:rFonts w:ascii="Cambria Math" w:hAnsi="Cambria Math"/>
              </w:rPr>
              <m:t>10</m:t>
            </m:r>
          </m:e>
          <m:sup>
            <m:r>
              <m:rPr>
                <m:sty m:val="p"/>
              </m:rPr>
              <w:rPr>
                <w:rFonts w:ascii="Cambria Math" w:hAnsi="Cambria Math"/>
              </w:rPr>
              <m:t>9</m:t>
            </m:r>
          </m:sup>
        </m:sSup>
        <m:r>
          <m:rPr>
            <m:sty m:val="p"/>
          </m:rPr>
          <w:rPr>
            <w:rFonts w:ascii="Cambria Math" w:hAnsi="Cambria Math"/>
          </w:rPr>
          <m:t xml:space="preserve"> Ω≈0.127 GΩ</m:t>
        </m:r>
      </m:oMath>
      <w:r w:rsidR="009C683B">
        <w:tab/>
      </w:r>
      <w:r w:rsidR="009C683B">
        <w:rPr>
          <w:rFonts w:hint="eastAsia"/>
        </w:rPr>
        <w:t>(</w:t>
      </w:r>
      <w:r w:rsidR="0004515B">
        <w:t>3</w:t>
      </w:r>
      <w:r w:rsidR="00F60EC1">
        <w:t>5</w:t>
      </w:r>
      <w:r w:rsidR="009C683B">
        <w:t>)</w:t>
      </w:r>
      <w:r w:rsidR="003B7DA1">
        <w:br/>
      </w:r>
      <w:r w:rsidR="006A3DF1">
        <w:rPr>
          <w:color w:val="000000"/>
        </w:rPr>
        <w:lastRenderedPageBreak/>
        <w:t xml:space="preserve">Please note that for the </w:t>
      </w:r>
      <w:r w:rsidR="00B40AE6">
        <w:rPr>
          <w:color w:val="000000"/>
        </w:rPr>
        <w:t>EHD</w:t>
      </w:r>
      <w:r w:rsidR="006A3DF1">
        <w:rPr>
          <w:color w:val="000000"/>
        </w:rPr>
        <w:t xml:space="preserve"> pump, there is a higher real value of impedance compared to imaginary term, making the pump a more capacitive based device.</w:t>
      </w:r>
      <w:r w:rsidR="006A3DF1">
        <w:t xml:space="preserve"> </w:t>
      </w:r>
      <w:r w:rsidR="0004515B">
        <w:t xml:space="preserve">Let the equivalent capacitance of the EHD pump is </w:t>
      </w:r>
      <m:oMath>
        <m:sSub>
          <m:sSubPr>
            <m:ctrlPr>
              <w:rPr>
                <w:rFonts w:ascii="Cambria Math" w:hAnsi="Cambria Math"/>
              </w:rPr>
            </m:ctrlPr>
          </m:sSubPr>
          <m:e>
            <m:r>
              <w:rPr>
                <w:rFonts w:ascii="Cambria Math" w:hAnsi="Cambria Math"/>
              </w:rPr>
              <m:t>C</m:t>
            </m:r>
          </m:e>
          <m:sub>
            <m:r>
              <w:rPr>
                <w:rFonts w:ascii="Cambria Math" w:hAnsi="Cambria Math"/>
              </w:rPr>
              <m:t>EHD</m:t>
            </m:r>
          </m:sub>
        </m:sSub>
      </m:oMath>
      <w:r w:rsidR="0004515B">
        <w:rPr>
          <w:rFonts w:hint="eastAsia"/>
        </w:rPr>
        <w:t>,</w:t>
      </w:r>
      <w:r w:rsidR="0004515B">
        <w:t xml:space="preserve"> substituting </w:t>
      </w:r>
      <m:oMath>
        <m:sSub>
          <m:sSubPr>
            <m:ctrlPr>
              <w:rPr>
                <w:rFonts w:ascii="Cambria Math" w:hAnsi="Cambria Math"/>
              </w:rPr>
            </m:ctrlPr>
          </m:sSubPr>
          <m:e>
            <m:r>
              <w:rPr>
                <w:rFonts w:ascii="Cambria Math" w:hAnsi="Cambria Math"/>
              </w:rPr>
              <m:t>X</m:t>
            </m:r>
          </m:e>
          <m:sub>
            <m:r>
              <w:rPr>
                <w:rFonts w:ascii="Cambria Math" w:hAnsi="Cambria Math"/>
              </w:rPr>
              <m:t>C</m:t>
            </m:r>
            <m:r>
              <m:rPr>
                <m:sty m:val="p"/>
              </m:rPr>
              <w:rPr>
                <w:rFonts w:ascii="Cambria Math" w:hAnsi="Cambria Math"/>
              </w:rPr>
              <m:t xml:space="preserve">,  </m:t>
            </m:r>
            <m:r>
              <w:rPr>
                <w:rFonts w:ascii="Cambria Math" w:hAnsi="Cambria Math"/>
              </w:rPr>
              <m:t>EHD</m:t>
            </m:r>
          </m:sub>
        </m:sSub>
      </m:oMath>
      <w:r w:rsidR="0004515B">
        <w:rPr>
          <w:rFonts w:hint="eastAsia"/>
        </w:rPr>
        <w:t xml:space="preserve"> </w:t>
      </w:r>
      <w:r w:rsidR="0004515B">
        <w:t>into equation (1</w:t>
      </w:r>
      <w:r w:rsidR="00773E52">
        <w:t>9</w:t>
      </w:r>
      <w:r w:rsidR="0004515B">
        <w:t>), we have:</w:t>
      </w:r>
      <w:r w:rsidR="0004515B">
        <w:br/>
      </w:r>
      <w:r w:rsidR="00D00CEB">
        <w:tab/>
      </w:r>
      <m:oMath>
        <m:sSub>
          <m:sSubPr>
            <m:ctrlPr>
              <w:rPr>
                <w:rFonts w:ascii="Cambria Math" w:hAnsi="Cambria Math"/>
              </w:rPr>
            </m:ctrlPr>
          </m:sSubPr>
          <m:e>
            <m:r>
              <w:rPr>
                <w:rFonts w:ascii="Cambria Math" w:hAnsi="Cambria Math"/>
              </w:rPr>
              <m:t>C</m:t>
            </m:r>
          </m:e>
          <m:sub>
            <m:r>
              <w:rPr>
                <w:rFonts w:ascii="Cambria Math" w:hAnsi="Cambria Math"/>
              </w:rPr>
              <m:t>EHD</m:t>
            </m:r>
          </m:sub>
        </m:sSub>
        <m:r>
          <m:rPr>
            <m:sty m:val="p"/>
          </m:rPr>
          <w:rPr>
            <w:rFonts w:ascii="Cambria Math" w:hAnsi="Cambria Math"/>
          </w:rPr>
          <m:t>=</m:t>
        </m:r>
        <m:f>
          <m:fPr>
            <m:ctrlPr>
              <w:rPr>
                <w:rFonts w:ascii="Cambria Math" w:hAnsi="Cambria Math"/>
              </w:rPr>
            </m:ctrlPr>
          </m:fPr>
          <m:num>
            <m:r>
              <m:rPr>
                <m:sty m:val="p"/>
              </m:rPr>
              <w:rPr>
                <w:rFonts w:ascii="Cambria Math" w:hAnsi="Cambria Math"/>
              </w:rPr>
              <m:t>1209</m:t>
            </m:r>
          </m:num>
          <m:den>
            <m:r>
              <m:rPr>
                <m:sty m:val="p"/>
              </m:rPr>
              <w:rPr>
                <w:rFonts w:ascii="Cambria Math" w:hAnsi="Cambria Math"/>
              </w:rPr>
              <m:t>12320π</m:t>
            </m:r>
          </m:den>
        </m:f>
        <m:sSup>
          <m:sSupPr>
            <m:ctrlPr>
              <w:rPr>
                <w:rFonts w:ascii="Cambria Math" w:hAnsi="Cambria Math"/>
              </w:rPr>
            </m:ctrlPr>
          </m:sSupPr>
          <m:e>
            <m:r>
              <m:rPr>
                <m:sty m:val="p"/>
              </m:rPr>
              <w:rPr>
                <w:rFonts w:ascii="Cambria Math" w:hAnsi="Cambria Math"/>
              </w:rPr>
              <m:t>×10</m:t>
            </m:r>
          </m:e>
          <m:sup>
            <m:r>
              <m:rPr>
                <m:sty m:val="p"/>
              </m:rPr>
              <w:rPr>
                <w:rFonts w:ascii="Cambria Math" w:hAnsi="Cambria Math"/>
              </w:rPr>
              <m:t>-9</m:t>
            </m:r>
          </m:sup>
        </m:sSup>
        <m:r>
          <m:rPr>
            <m:sty m:val="p"/>
          </m:rPr>
          <w:rPr>
            <w:rFonts w:ascii="Cambria Math" w:hAnsi="Cambria Math"/>
          </w:rPr>
          <m:t xml:space="preserve"> F≈31 </m:t>
        </m:r>
        <m:r>
          <m:rPr>
            <m:sty m:val="p"/>
          </m:rPr>
          <w:rPr>
            <w:rFonts w:ascii="Cambria Math" w:hAnsi="Cambria Math" w:hint="eastAsia"/>
          </w:rPr>
          <m:t>p</m:t>
        </m:r>
        <m:r>
          <m:rPr>
            <m:sty m:val="p"/>
          </m:rPr>
          <w:rPr>
            <w:rFonts w:ascii="Cambria Math" w:hAnsi="Cambria Math"/>
          </w:rPr>
          <m:t>F</m:t>
        </m:r>
      </m:oMath>
      <w:r w:rsidR="00D00CEB">
        <w:tab/>
      </w:r>
      <w:r w:rsidR="00D00CEB">
        <w:rPr>
          <w:rFonts w:hint="eastAsia"/>
        </w:rPr>
        <w:t>(</w:t>
      </w:r>
      <w:r w:rsidR="0004515B">
        <w:t>3</w:t>
      </w:r>
      <w:r w:rsidR="00F60EC1">
        <w:t>6</w:t>
      </w:r>
      <w:r w:rsidR="00D00CEB">
        <w:t>)</w:t>
      </w:r>
    </w:p>
    <w:p w14:paraId="6A9A1465" w14:textId="70B15C0F" w:rsidR="00144445" w:rsidRDefault="000F066E" w:rsidP="006453B8">
      <w:pPr>
        <w:spacing w:line="360" w:lineRule="auto"/>
        <w:ind w:firstLineChars="200" w:firstLine="480"/>
        <w:jc w:val="both"/>
        <w:rPr>
          <w:rFonts w:ascii="Times New Roman" w:hAnsi="Times New Roman" w:cs="Times New Roman"/>
          <w:sz w:val="24"/>
          <w:szCs w:val="24"/>
        </w:rPr>
      </w:pPr>
      <w:r w:rsidRPr="000F066E">
        <w:rPr>
          <w:rFonts w:ascii="Times New Roman" w:hAnsi="Times New Roman" w:cs="Times New Roman"/>
          <w:sz w:val="24"/>
          <w:szCs w:val="24"/>
        </w:rPr>
        <w:t>In summary, in the equivalent circuit of the EHD pump, the resistance is approximately 3</w:t>
      </w:r>
      <w:r w:rsidR="00154D49">
        <w:rPr>
          <w:rFonts w:ascii="Times New Roman" w:hAnsi="Times New Roman" w:cs="Times New Roman"/>
          <w:sz w:val="24"/>
          <w:szCs w:val="24"/>
        </w:rPr>
        <w:t xml:space="preserve"> </w:t>
      </w:r>
      <w:r w:rsidRPr="000F066E">
        <w:rPr>
          <w:rFonts w:ascii="Times New Roman" w:hAnsi="Times New Roman" w:cs="Times New Roman"/>
          <w:sz w:val="24"/>
          <w:szCs w:val="24"/>
        </w:rPr>
        <w:t>GΩ, and the capacitance is approximately 31</w:t>
      </w:r>
      <w:r w:rsidR="00154D49">
        <w:rPr>
          <w:rFonts w:ascii="Times New Roman" w:hAnsi="Times New Roman" w:cs="Times New Roman"/>
          <w:sz w:val="24"/>
          <w:szCs w:val="24"/>
        </w:rPr>
        <w:t xml:space="preserve"> </w:t>
      </w:r>
      <w:proofErr w:type="spellStart"/>
      <w:r w:rsidRPr="000F066E">
        <w:rPr>
          <w:rFonts w:ascii="Times New Roman" w:hAnsi="Times New Roman" w:cs="Times New Roman"/>
          <w:sz w:val="24"/>
          <w:szCs w:val="24"/>
        </w:rPr>
        <w:t>pF.</w:t>
      </w:r>
      <w:proofErr w:type="spellEnd"/>
    </w:p>
    <w:p w14:paraId="5F25A5A8" w14:textId="77777777" w:rsidR="00144445" w:rsidRDefault="00144445">
      <w:pPr>
        <w:rPr>
          <w:rFonts w:ascii="Times New Roman" w:hAnsi="Times New Roman" w:cs="Times New Roman"/>
          <w:sz w:val="24"/>
          <w:szCs w:val="24"/>
        </w:rPr>
      </w:pPr>
      <w:r>
        <w:rPr>
          <w:rFonts w:ascii="Times New Roman" w:hAnsi="Times New Roman" w:cs="Times New Roman"/>
          <w:sz w:val="24"/>
          <w:szCs w:val="24"/>
        </w:rPr>
        <w:br w:type="page"/>
      </w:r>
    </w:p>
    <w:p w14:paraId="425101C3" w14:textId="582956A4" w:rsidR="00144445" w:rsidRPr="00144445" w:rsidRDefault="003662F9" w:rsidP="00144445">
      <w:pPr>
        <w:spacing w:line="360" w:lineRule="auto"/>
        <w:outlineLvl w:val="0"/>
        <w:rPr>
          <w:rFonts w:ascii="Times New Roman" w:hAnsi="Times New Roman" w:cs="Times New Roman"/>
          <w:b/>
          <w:bCs/>
          <w:sz w:val="24"/>
          <w:szCs w:val="24"/>
        </w:rPr>
      </w:pPr>
      <w:r>
        <w:rPr>
          <w:rFonts w:ascii="Times New Roman" w:hAnsi="Times New Roman" w:cs="Times New Roman"/>
          <w:b/>
          <w:bCs/>
          <w:sz w:val="24"/>
          <w:szCs w:val="24"/>
        </w:rPr>
        <w:lastRenderedPageBreak/>
        <w:t>S</w:t>
      </w:r>
      <w:r>
        <w:rPr>
          <w:rFonts w:ascii="Times New Roman" w:hAnsi="Times New Roman" w:cs="Times New Roman" w:hint="eastAsia"/>
          <w:b/>
          <w:bCs/>
          <w:sz w:val="24"/>
          <w:szCs w:val="24"/>
        </w:rPr>
        <w:t>upplementary</w:t>
      </w:r>
      <w:r>
        <w:rPr>
          <w:rFonts w:ascii="Times New Roman" w:hAnsi="Times New Roman" w:cs="Times New Roman"/>
          <w:b/>
          <w:bCs/>
          <w:sz w:val="24"/>
          <w:szCs w:val="24"/>
        </w:rPr>
        <w:t xml:space="preserve"> </w:t>
      </w:r>
      <w:r w:rsidR="00144445" w:rsidRPr="00D71428">
        <w:rPr>
          <w:rFonts w:ascii="Times New Roman" w:hAnsi="Times New Roman" w:cs="Times New Roman"/>
          <w:b/>
          <w:bCs/>
          <w:sz w:val="24"/>
          <w:szCs w:val="24"/>
        </w:rPr>
        <w:t>Reference</w:t>
      </w:r>
      <w:r>
        <w:rPr>
          <w:rFonts w:ascii="Times New Roman" w:hAnsi="Times New Roman" w:cs="Times New Roman" w:hint="eastAsia"/>
          <w:b/>
          <w:bCs/>
          <w:sz w:val="24"/>
          <w:szCs w:val="24"/>
        </w:rPr>
        <w:t>s</w:t>
      </w:r>
    </w:p>
    <w:p w14:paraId="209EA28D" w14:textId="77777777" w:rsidR="002811A2" w:rsidRPr="002811A2" w:rsidRDefault="00144445" w:rsidP="002811A2">
      <w:pPr>
        <w:pStyle w:val="EndNoteBibliography"/>
        <w:spacing w:after="0"/>
        <w:ind w:left="720" w:hanging="720"/>
        <w:rPr>
          <w:rFonts w:ascii="Times New Roman" w:hAnsi="Times New Roman" w:cs="Times New Roman"/>
          <w:sz w:val="24"/>
          <w:szCs w:val="24"/>
        </w:rPr>
      </w:pPr>
      <w:r>
        <w:rPr>
          <w:rFonts w:ascii="Times New Roman" w:hAnsi="Times New Roman" w:cs="Times New Roman"/>
          <w:sz w:val="24"/>
          <w:szCs w:val="24"/>
        </w:rPr>
        <w:softHyphen/>
      </w:r>
      <w:r w:rsidRPr="002811A2">
        <w:rPr>
          <w:rFonts w:ascii="Times New Roman" w:hAnsi="Times New Roman" w:cs="Times New Roman"/>
          <w:sz w:val="24"/>
          <w:szCs w:val="24"/>
        </w:rPr>
        <w:fldChar w:fldCharType="begin"/>
      </w:r>
      <w:r w:rsidRPr="002811A2">
        <w:rPr>
          <w:rFonts w:ascii="Times New Roman" w:hAnsi="Times New Roman" w:cs="Times New Roman"/>
          <w:sz w:val="24"/>
          <w:szCs w:val="24"/>
        </w:rPr>
        <w:instrText xml:space="preserve"> ADDIN EN.REFLIST </w:instrText>
      </w:r>
      <w:r w:rsidRPr="002811A2">
        <w:rPr>
          <w:rFonts w:ascii="Times New Roman" w:hAnsi="Times New Roman" w:cs="Times New Roman"/>
          <w:sz w:val="24"/>
          <w:szCs w:val="24"/>
        </w:rPr>
        <w:fldChar w:fldCharType="separate"/>
      </w:r>
      <w:r w:rsidR="002811A2" w:rsidRPr="002811A2">
        <w:rPr>
          <w:rFonts w:ascii="Times New Roman" w:hAnsi="Times New Roman" w:cs="Times New Roman"/>
          <w:sz w:val="24"/>
          <w:szCs w:val="24"/>
        </w:rPr>
        <w:t>1.</w:t>
      </w:r>
      <w:r w:rsidR="002811A2" w:rsidRPr="002811A2">
        <w:rPr>
          <w:rFonts w:ascii="Times New Roman" w:hAnsi="Times New Roman" w:cs="Times New Roman"/>
          <w:sz w:val="24"/>
          <w:szCs w:val="24"/>
        </w:rPr>
        <w:tab/>
        <w:t xml:space="preserve">Yanada, H., Yamada, T., Asai, Y. et al. Measurement and Numerical Simulation of Ion Drag Pump Characteristics. </w:t>
      </w:r>
      <w:r w:rsidR="002811A2" w:rsidRPr="002811A2">
        <w:rPr>
          <w:rFonts w:ascii="Times New Roman" w:hAnsi="Times New Roman" w:cs="Times New Roman"/>
          <w:i/>
          <w:sz w:val="24"/>
          <w:szCs w:val="24"/>
        </w:rPr>
        <w:t>Journal of Fluid Science and Technology</w:t>
      </w:r>
      <w:r w:rsidR="002811A2" w:rsidRPr="002811A2">
        <w:rPr>
          <w:rFonts w:ascii="Times New Roman" w:hAnsi="Times New Roman" w:cs="Times New Roman"/>
          <w:sz w:val="24"/>
          <w:szCs w:val="24"/>
        </w:rPr>
        <w:t xml:space="preserve"> </w:t>
      </w:r>
      <w:r w:rsidR="002811A2" w:rsidRPr="002811A2">
        <w:rPr>
          <w:rFonts w:ascii="Times New Roman" w:hAnsi="Times New Roman" w:cs="Times New Roman"/>
          <w:b/>
          <w:sz w:val="24"/>
          <w:szCs w:val="24"/>
        </w:rPr>
        <w:t>5</w:t>
      </w:r>
      <w:r w:rsidR="002811A2" w:rsidRPr="002811A2">
        <w:rPr>
          <w:rFonts w:ascii="Times New Roman" w:hAnsi="Times New Roman" w:cs="Times New Roman"/>
          <w:sz w:val="24"/>
          <w:szCs w:val="24"/>
        </w:rPr>
        <w:t>, 617-631 (2010).</w:t>
      </w:r>
    </w:p>
    <w:p w14:paraId="76C0E2FD" w14:textId="77777777" w:rsidR="002811A2" w:rsidRPr="002811A2" w:rsidRDefault="002811A2" w:rsidP="002811A2">
      <w:pPr>
        <w:pStyle w:val="EndNoteBibliography"/>
        <w:spacing w:after="0"/>
        <w:ind w:left="720" w:hanging="720"/>
        <w:rPr>
          <w:rFonts w:ascii="Times New Roman" w:hAnsi="Times New Roman" w:cs="Times New Roman"/>
          <w:sz w:val="24"/>
          <w:szCs w:val="24"/>
        </w:rPr>
      </w:pPr>
      <w:r w:rsidRPr="002811A2">
        <w:rPr>
          <w:rFonts w:ascii="Times New Roman" w:hAnsi="Times New Roman" w:cs="Times New Roman"/>
          <w:sz w:val="24"/>
          <w:szCs w:val="24"/>
        </w:rPr>
        <w:t>2.</w:t>
      </w:r>
      <w:r w:rsidRPr="002811A2">
        <w:rPr>
          <w:rFonts w:ascii="Times New Roman" w:hAnsi="Times New Roman" w:cs="Times New Roman"/>
          <w:sz w:val="24"/>
          <w:szCs w:val="24"/>
        </w:rPr>
        <w:tab/>
        <w:t xml:space="preserve">Tang, W., Zhang, C., Zhong, Y. et al. Customizing a self-healing soft pump for robot. </w:t>
      </w:r>
      <w:r w:rsidRPr="002811A2">
        <w:rPr>
          <w:rFonts w:ascii="Times New Roman" w:hAnsi="Times New Roman" w:cs="Times New Roman"/>
          <w:i/>
          <w:sz w:val="24"/>
          <w:szCs w:val="24"/>
        </w:rPr>
        <w:t>Nature Communications</w:t>
      </w:r>
      <w:r w:rsidRPr="002811A2">
        <w:rPr>
          <w:rFonts w:ascii="Times New Roman" w:hAnsi="Times New Roman" w:cs="Times New Roman"/>
          <w:sz w:val="24"/>
          <w:szCs w:val="24"/>
        </w:rPr>
        <w:t xml:space="preserve"> </w:t>
      </w:r>
      <w:r w:rsidRPr="002811A2">
        <w:rPr>
          <w:rFonts w:ascii="Times New Roman" w:hAnsi="Times New Roman" w:cs="Times New Roman"/>
          <w:b/>
          <w:sz w:val="24"/>
          <w:szCs w:val="24"/>
        </w:rPr>
        <w:t>12</w:t>
      </w:r>
      <w:r w:rsidRPr="002811A2">
        <w:rPr>
          <w:rFonts w:ascii="Times New Roman" w:hAnsi="Times New Roman" w:cs="Times New Roman"/>
          <w:sz w:val="24"/>
          <w:szCs w:val="24"/>
        </w:rPr>
        <w:t>, 2247 (2021).</w:t>
      </w:r>
    </w:p>
    <w:p w14:paraId="4E84C393" w14:textId="77777777" w:rsidR="002811A2" w:rsidRPr="002811A2" w:rsidRDefault="002811A2" w:rsidP="002811A2">
      <w:pPr>
        <w:pStyle w:val="EndNoteBibliography"/>
        <w:spacing w:after="0"/>
        <w:ind w:left="720" w:hanging="720"/>
        <w:rPr>
          <w:rFonts w:ascii="Times New Roman" w:hAnsi="Times New Roman" w:cs="Times New Roman"/>
          <w:sz w:val="24"/>
          <w:szCs w:val="24"/>
        </w:rPr>
      </w:pPr>
      <w:r w:rsidRPr="002811A2">
        <w:rPr>
          <w:rFonts w:ascii="Times New Roman" w:hAnsi="Times New Roman" w:cs="Times New Roman"/>
          <w:sz w:val="24"/>
          <w:szCs w:val="24"/>
        </w:rPr>
        <w:t>3.</w:t>
      </w:r>
      <w:r w:rsidRPr="002811A2">
        <w:rPr>
          <w:rFonts w:ascii="Times New Roman" w:hAnsi="Times New Roman" w:cs="Times New Roman"/>
          <w:sz w:val="24"/>
          <w:szCs w:val="24"/>
        </w:rPr>
        <w:tab/>
        <w:t xml:space="preserve">Lastow, O. &amp; Balachandran, W. Numerical simulation of electrohydrodynamic (EHD) atomization. </w:t>
      </w:r>
      <w:r w:rsidRPr="002811A2">
        <w:rPr>
          <w:rFonts w:ascii="Times New Roman" w:hAnsi="Times New Roman" w:cs="Times New Roman"/>
          <w:i/>
          <w:sz w:val="24"/>
          <w:szCs w:val="24"/>
        </w:rPr>
        <w:t>Journal of Electrostatics</w:t>
      </w:r>
      <w:r w:rsidRPr="002811A2">
        <w:rPr>
          <w:rFonts w:ascii="Times New Roman" w:hAnsi="Times New Roman" w:cs="Times New Roman"/>
          <w:sz w:val="24"/>
          <w:szCs w:val="24"/>
        </w:rPr>
        <w:t xml:space="preserve"> </w:t>
      </w:r>
      <w:r w:rsidRPr="002811A2">
        <w:rPr>
          <w:rFonts w:ascii="Times New Roman" w:hAnsi="Times New Roman" w:cs="Times New Roman"/>
          <w:b/>
          <w:sz w:val="24"/>
          <w:szCs w:val="24"/>
        </w:rPr>
        <w:t>64</w:t>
      </w:r>
      <w:r w:rsidRPr="002811A2">
        <w:rPr>
          <w:rFonts w:ascii="Times New Roman" w:hAnsi="Times New Roman" w:cs="Times New Roman"/>
          <w:sz w:val="24"/>
          <w:szCs w:val="24"/>
        </w:rPr>
        <w:t>, 850-859 (2006).</w:t>
      </w:r>
    </w:p>
    <w:p w14:paraId="723BE56A" w14:textId="77777777" w:rsidR="002811A2" w:rsidRPr="002811A2" w:rsidRDefault="002811A2" w:rsidP="002811A2">
      <w:pPr>
        <w:pStyle w:val="EndNoteBibliography"/>
        <w:ind w:left="720" w:hanging="720"/>
        <w:rPr>
          <w:rFonts w:ascii="Times New Roman" w:hAnsi="Times New Roman" w:cs="Times New Roman"/>
          <w:sz w:val="24"/>
          <w:szCs w:val="24"/>
        </w:rPr>
      </w:pPr>
      <w:r w:rsidRPr="002811A2">
        <w:rPr>
          <w:rFonts w:ascii="Times New Roman" w:hAnsi="Times New Roman" w:cs="Times New Roman"/>
          <w:sz w:val="24"/>
          <w:szCs w:val="24"/>
        </w:rPr>
        <w:t>4.</w:t>
      </w:r>
      <w:r w:rsidRPr="002811A2">
        <w:rPr>
          <w:rFonts w:ascii="Times New Roman" w:hAnsi="Times New Roman" w:cs="Times New Roman"/>
          <w:sz w:val="24"/>
          <w:szCs w:val="24"/>
        </w:rPr>
        <w:tab/>
        <w:t>Park, S.H., Katzir, L. &amp; Shmilovitz, D. in 2015 17th European Conference on Power Electronics and Applications (EPE'15 ECCE-Europe) 1-7 (2015).</w:t>
      </w:r>
    </w:p>
    <w:p w14:paraId="3A693209" w14:textId="4C9B05D7" w:rsidR="000F066E" w:rsidRDefault="00144445" w:rsidP="00D56142">
      <w:pPr>
        <w:spacing w:line="360" w:lineRule="auto"/>
        <w:jc w:val="both"/>
        <w:rPr>
          <w:rFonts w:ascii="Times New Roman" w:hAnsi="Times New Roman" w:cs="Times New Roman"/>
          <w:sz w:val="24"/>
          <w:szCs w:val="24"/>
        </w:rPr>
      </w:pPr>
      <w:r w:rsidRPr="002811A2">
        <w:rPr>
          <w:rFonts w:ascii="Times New Roman" w:hAnsi="Times New Roman" w:cs="Times New Roman"/>
          <w:sz w:val="24"/>
          <w:szCs w:val="24"/>
        </w:rPr>
        <w:fldChar w:fldCharType="end"/>
      </w:r>
    </w:p>
    <w:p w14:paraId="0C2D91C3" w14:textId="56E90F23" w:rsidR="00F12B94" w:rsidRDefault="00F12B94" w:rsidP="00FE60CA">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7D2A0464" w14:textId="503C0862" w:rsidR="001670CE" w:rsidRDefault="0085109B" w:rsidP="00FE60CA">
      <w:pPr>
        <w:keepNext/>
        <w:spacing w:line="360" w:lineRule="auto"/>
        <w:jc w:val="center"/>
      </w:pPr>
      <w:r>
        <w:rPr>
          <w:rFonts w:ascii="Times New Roman" w:hAnsi="Times New Roman"/>
          <w:noProof/>
          <w:sz w:val="24"/>
          <w:szCs w:val="24"/>
        </w:rPr>
        <w:lastRenderedPageBreak/>
        <w:drawing>
          <wp:inline distT="0" distB="0" distL="0" distR="0" wp14:anchorId="6265FDE8" wp14:editId="05CFF3AA">
            <wp:extent cx="2743200" cy="377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3772800"/>
                    </a:xfrm>
                    <a:prstGeom prst="rect">
                      <a:avLst/>
                    </a:prstGeom>
                    <a:noFill/>
                    <a:ln>
                      <a:noFill/>
                    </a:ln>
                  </pic:spPr>
                </pic:pic>
              </a:graphicData>
            </a:graphic>
          </wp:inline>
        </w:drawing>
      </w:r>
    </w:p>
    <w:p w14:paraId="7618E489" w14:textId="5BC5805A" w:rsidR="00052CD3" w:rsidRPr="00423CF0" w:rsidRDefault="005209A5" w:rsidP="007D1E0B">
      <w:pPr>
        <w:spacing w:line="360" w:lineRule="auto"/>
        <w:rPr>
          <w:rStyle w:val="15"/>
          <w:rFonts w:ascii="Times New Roman" w:hAnsi="Times New Roman"/>
          <w:b/>
          <w:color w:val="000000"/>
          <w:sz w:val="24"/>
          <w:szCs w:val="24"/>
          <w:u w:val="none"/>
        </w:rPr>
      </w:pPr>
      <w:r w:rsidRPr="00423CF0">
        <w:rPr>
          <w:rFonts w:ascii="Times New Roman" w:hAnsi="Times New Roman" w:cs="Times New Roman"/>
          <w:b/>
          <w:sz w:val="24"/>
          <w:szCs w:val="24"/>
        </w:rPr>
        <w:t>Supplementary</w:t>
      </w:r>
      <w:r w:rsidRPr="00423CF0">
        <w:rPr>
          <w:rStyle w:val="15"/>
          <w:rFonts w:ascii="Times New Roman" w:hAnsi="Times New Roman"/>
          <w:b/>
          <w:color w:val="000000"/>
          <w:sz w:val="24"/>
          <w:szCs w:val="24"/>
          <w:u w:val="none"/>
        </w:rPr>
        <w:t xml:space="preserve"> </w:t>
      </w:r>
      <w:r w:rsidR="00C119DE" w:rsidRPr="00423CF0">
        <w:rPr>
          <w:rStyle w:val="15"/>
          <w:rFonts w:ascii="Times New Roman" w:hAnsi="Times New Roman"/>
          <w:b/>
          <w:color w:val="000000"/>
          <w:sz w:val="24"/>
          <w:szCs w:val="24"/>
          <w:u w:val="none"/>
        </w:rPr>
        <w:t>Fig</w:t>
      </w:r>
      <w:r w:rsidRPr="00423CF0">
        <w:rPr>
          <w:rStyle w:val="15"/>
          <w:rFonts w:ascii="Times New Roman" w:hAnsi="Times New Roman"/>
          <w:b/>
          <w:color w:val="000000"/>
          <w:sz w:val="24"/>
          <w:szCs w:val="24"/>
          <w:u w:val="none"/>
        </w:rPr>
        <w:t xml:space="preserve">. </w:t>
      </w:r>
      <w:r w:rsidR="00F13964" w:rsidRPr="00423CF0">
        <w:rPr>
          <w:rStyle w:val="15"/>
          <w:rFonts w:ascii="Times New Roman" w:hAnsi="Times New Roman"/>
          <w:b/>
          <w:color w:val="000000"/>
          <w:sz w:val="24"/>
          <w:szCs w:val="24"/>
          <w:u w:val="none"/>
        </w:rPr>
        <w:fldChar w:fldCharType="begin"/>
      </w:r>
      <w:r w:rsidR="00F13964" w:rsidRPr="00423CF0">
        <w:rPr>
          <w:rStyle w:val="15"/>
          <w:rFonts w:ascii="Times New Roman" w:hAnsi="Times New Roman"/>
          <w:b/>
          <w:color w:val="000000"/>
          <w:sz w:val="24"/>
          <w:szCs w:val="24"/>
          <w:u w:val="none"/>
        </w:rPr>
        <w:instrText xml:space="preserve"> SEQ Figure_S \* ARABIC </w:instrText>
      </w:r>
      <w:r w:rsidR="00F13964" w:rsidRPr="00423CF0">
        <w:rPr>
          <w:rStyle w:val="15"/>
          <w:rFonts w:ascii="Times New Roman" w:hAnsi="Times New Roman"/>
          <w:b/>
          <w:color w:val="000000"/>
          <w:sz w:val="24"/>
          <w:szCs w:val="24"/>
          <w:u w:val="none"/>
        </w:rPr>
        <w:fldChar w:fldCharType="separate"/>
      </w:r>
      <w:r w:rsidR="00D15F43" w:rsidRPr="00423CF0">
        <w:rPr>
          <w:rStyle w:val="15"/>
          <w:rFonts w:ascii="Times New Roman" w:hAnsi="Times New Roman"/>
          <w:b/>
          <w:color w:val="000000"/>
          <w:sz w:val="24"/>
          <w:szCs w:val="24"/>
          <w:u w:val="none"/>
        </w:rPr>
        <w:t>1</w:t>
      </w:r>
      <w:r w:rsidR="00F13964" w:rsidRPr="00423CF0">
        <w:rPr>
          <w:rStyle w:val="15"/>
          <w:rFonts w:ascii="Times New Roman" w:hAnsi="Times New Roman"/>
          <w:b/>
          <w:color w:val="000000"/>
          <w:sz w:val="24"/>
          <w:szCs w:val="24"/>
          <w:u w:val="none"/>
        </w:rPr>
        <w:fldChar w:fldCharType="end"/>
      </w:r>
      <w:r w:rsidR="0096532B" w:rsidRPr="00423CF0">
        <w:rPr>
          <w:rStyle w:val="15"/>
          <w:rFonts w:ascii="Times New Roman" w:hAnsi="Times New Roman"/>
          <w:b/>
          <w:color w:val="000000"/>
          <w:sz w:val="24"/>
          <w:szCs w:val="24"/>
          <w:u w:val="none"/>
        </w:rPr>
        <w:t xml:space="preserve"> Boundary conditions for numerical simulation</w:t>
      </w:r>
      <w:r w:rsidR="00B8410B" w:rsidRPr="00423CF0">
        <w:rPr>
          <w:rStyle w:val="15"/>
          <w:rFonts w:ascii="Times New Roman" w:hAnsi="Times New Roman"/>
          <w:b/>
          <w:color w:val="000000"/>
          <w:sz w:val="24"/>
          <w:szCs w:val="24"/>
          <w:u w:val="none"/>
        </w:rPr>
        <w:t>.</w:t>
      </w:r>
    </w:p>
    <w:p w14:paraId="2796A234" w14:textId="77777777" w:rsidR="00052CD3" w:rsidRPr="002A0F8D" w:rsidRDefault="00052CD3" w:rsidP="00FE60CA">
      <w:pPr>
        <w:spacing w:line="360" w:lineRule="auto"/>
        <w:rPr>
          <w:rFonts w:asciiTheme="majorHAnsi" w:eastAsia="黑体" w:hAnsiTheme="majorHAnsi" w:cstheme="majorBidi"/>
          <w:sz w:val="24"/>
          <w:szCs w:val="24"/>
        </w:rPr>
      </w:pPr>
      <w:r w:rsidRPr="002A0F8D">
        <w:rPr>
          <w:sz w:val="24"/>
          <w:szCs w:val="24"/>
        </w:rPr>
        <w:br w:type="page"/>
      </w:r>
    </w:p>
    <w:p w14:paraId="43F2A4D4" w14:textId="7B123090" w:rsidR="00C119DE" w:rsidRPr="002A0F8D" w:rsidRDefault="00112421" w:rsidP="00FE60CA">
      <w:pPr>
        <w:pStyle w:val="af"/>
        <w:spacing w:line="360" w:lineRule="auto"/>
        <w:jc w:val="center"/>
        <w:rPr>
          <w:rFonts w:ascii="Times New Roman" w:hAnsi="Times New Roman"/>
          <w:sz w:val="24"/>
          <w:szCs w:val="24"/>
        </w:rPr>
      </w:pPr>
      <w:r>
        <w:rPr>
          <w:rFonts w:hint="eastAsia"/>
          <w:noProof/>
          <w:sz w:val="24"/>
          <w:szCs w:val="24"/>
        </w:rPr>
        <w:lastRenderedPageBreak/>
        <w:drawing>
          <wp:inline distT="0" distB="0" distL="0" distR="0" wp14:anchorId="42FC5C65" wp14:editId="6304DDAD">
            <wp:extent cx="4320000" cy="2967310"/>
            <wp:effectExtent l="0" t="0" r="444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tretch>
                      <a:fillRect/>
                    </a:stretch>
                  </pic:blipFill>
                  <pic:spPr bwMode="auto">
                    <a:xfrm>
                      <a:off x="0" y="0"/>
                      <a:ext cx="4320000" cy="2967310"/>
                    </a:xfrm>
                    <a:prstGeom prst="rect">
                      <a:avLst/>
                    </a:prstGeom>
                    <a:noFill/>
                    <a:ln>
                      <a:noFill/>
                    </a:ln>
                  </pic:spPr>
                </pic:pic>
              </a:graphicData>
            </a:graphic>
          </wp:inline>
        </w:drawing>
      </w:r>
    </w:p>
    <w:p w14:paraId="4B894F9F" w14:textId="65836C02" w:rsidR="00526A9C" w:rsidRPr="00DF6262" w:rsidRDefault="005209A5" w:rsidP="00DF6262">
      <w:pPr>
        <w:spacing w:line="360" w:lineRule="auto"/>
        <w:jc w:val="both"/>
        <w:rPr>
          <w:rFonts w:ascii="Times New Roman" w:hAnsi="Times New Roman" w:cs="Calibri"/>
          <w:b/>
          <w:color w:val="000000"/>
          <w:sz w:val="24"/>
          <w:szCs w:val="24"/>
        </w:rPr>
      </w:pPr>
      <w:r w:rsidRPr="00423CF0">
        <w:rPr>
          <w:rFonts w:ascii="Times New Roman" w:hAnsi="Times New Roman" w:cs="Times New Roman"/>
          <w:b/>
          <w:sz w:val="24"/>
          <w:szCs w:val="24"/>
        </w:rPr>
        <w:t>Supplementary</w:t>
      </w:r>
      <w:r w:rsidRPr="00423CF0">
        <w:rPr>
          <w:rStyle w:val="15"/>
          <w:rFonts w:ascii="Times New Roman" w:hAnsi="Times New Roman"/>
          <w:b/>
          <w:color w:val="000000"/>
          <w:sz w:val="24"/>
          <w:szCs w:val="24"/>
          <w:u w:val="none"/>
        </w:rPr>
        <w:t xml:space="preserve"> </w:t>
      </w:r>
      <w:r w:rsidR="00C119DE" w:rsidRPr="00423CF0">
        <w:rPr>
          <w:rStyle w:val="15"/>
          <w:rFonts w:ascii="Times New Roman" w:hAnsi="Times New Roman"/>
          <w:b/>
          <w:color w:val="000000"/>
          <w:sz w:val="24"/>
          <w:szCs w:val="24"/>
          <w:u w:val="none"/>
        </w:rPr>
        <w:t>Fig</w:t>
      </w:r>
      <w:r w:rsidRPr="00423CF0">
        <w:rPr>
          <w:rStyle w:val="15"/>
          <w:rFonts w:ascii="Times New Roman" w:hAnsi="Times New Roman"/>
          <w:b/>
          <w:color w:val="000000"/>
          <w:sz w:val="24"/>
          <w:szCs w:val="24"/>
          <w:u w:val="none"/>
        </w:rPr>
        <w:t>.</w:t>
      </w:r>
      <w:r w:rsidR="00C119DE" w:rsidRPr="00423CF0">
        <w:rPr>
          <w:rStyle w:val="15"/>
          <w:rFonts w:ascii="Times New Roman" w:hAnsi="Times New Roman"/>
          <w:b/>
          <w:color w:val="000000"/>
          <w:sz w:val="24"/>
          <w:szCs w:val="24"/>
          <w:u w:val="none"/>
        </w:rPr>
        <w:t xml:space="preserve"> </w:t>
      </w:r>
      <w:r w:rsidR="00F13964" w:rsidRPr="00423CF0">
        <w:rPr>
          <w:rStyle w:val="15"/>
          <w:rFonts w:ascii="Times New Roman" w:hAnsi="Times New Roman"/>
          <w:b/>
          <w:color w:val="000000"/>
          <w:sz w:val="24"/>
          <w:szCs w:val="24"/>
          <w:u w:val="none"/>
        </w:rPr>
        <w:fldChar w:fldCharType="begin"/>
      </w:r>
      <w:r w:rsidR="00F13964" w:rsidRPr="00423CF0">
        <w:rPr>
          <w:rStyle w:val="15"/>
          <w:rFonts w:ascii="Times New Roman" w:hAnsi="Times New Roman"/>
          <w:b/>
          <w:color w:val="000000"/>
          <w:sz w:val="24"/>
          <w:szCs w:val="24"/>
          <w:u w:val="none"/>
        </w:rPr>
        <w:instrText xml:space="preserve"> SEQ Figure_S \* ARABIC </w:instrText>
      </w:r>
      <w:r w:rsidR="00F13964" w:rsidRPr="00423CF0">
        <w:rPr>
          <w:rStyle w:val="15"/>
          <w:rFonts w:ascii="Times New Roman" w:hAnsi="Times New Roman"/>
          <w:b/>
          <w:color w:val="000000"/>
          <w:sz w:val="24"/>
          <w:szCs w:val="24"/>
          <w:u w:val="none"/>
        </w:rPr>
        <w:fldChar w:fldCharType="separate"/>
      </w:r>
      <w:r w:rsidR="00D15F43" w:rsidRPr="00423CF0">
        <w:rPr>
          <w:rStyle w:val="15"/>
          <w:rFonts w:ascii="Times New Roman" w:hAnsi="Times New Roman"/>
          <w:b/>
          <w:color w:val="000000"/>
          <w:sz w:val="24"/>
          <w:szCs w:val="24"/>
          <w:u w:val="none"/>
        </w:rPr>
        <w:t>2</w:t>
      </w:r>
      <w:r w:rsidR="00F13964" w:rsidRPr="00423CF0">
        <w:rPr>
          <w:rStyle w:val="15"/>
          <w:rFonts w:ascii="Times New Roman" w:hAnsi="Times New Roman"/>
          <w:b/>
          <w:color w:val="000000"/>
          <w:sz w:val="24"/>
          <w:szCs w:val="24"/>
          <w:u w:val="none"/>
        </w:rPr>
        <w:fldChar w:fldCharType="end"/>
      </w:r>
      <w:r w:rsidR="00C119DE" w:rsidRPr="00423CF0">
        <w:rPr>
          <w:rStyle w:val="15"/>
          <w:rFonts w:ascii="Times New Roman" w:hAnsi="Times New Roman"/>
          <w:b/>
          <w:color w:val="000000"/>
          <w:sz w:val="24"/>
          <w:szCs w:val="24"/>
          <w:u w:val="none"/>
        </w:rPr>
        <w:t xml:space="preserve"> </w:t>
      </w:r>
      <w:r w:rsidR="00B8410B" w:rsidRPr="00423CF0">
        <w:rPr>
          <w:rStyle w:val="15"/>
          <w:rFonts w:ascii="Times New Roman" w:hAnsi="Times New Roman"/>
          <w:b/>
          <w:color w:val="000000"/>
          <w:sz w:val="24"/>
          <w:szCs w:val="24"/>
          <w:u w:val="none"/>
        </w:rPr>
        <w:t>The</w:t>
      </w:r>
      <w:r w:rsidR="00684E00">
        <w:rPr>
          <w:rStyle w:val="15"/>
          <w:rFonts w:ascii="Times New Roman" w:hAnsi="Times New Roman"/>
          <w:b/>
          <w:color w:val="000000"/>
          <w:sz w:val="24"/>
          <w:szCs w:val="24"/>
          <w:u w:val="none"/>
        </w:rPr>
        <w:t xml:space="preserve"> electric</w:t>
      </w:r>
      <w:r w:rsidR="00B8410B" w:rsidRPr="00423CF0">
        <w:rPr>
          <w:rStyle w:val="15"/>
          <w:rFonts w:ascii="Times New Roman" w:hAnsi="Times New Roman"/>
          <w:b/>
          <w:color w:val="000000"/>
          <w:sz w:val="24"/>
          <w:szCs w:val="24"/>
          <w:u w:val="none"/>
        </w:rPr>
        <w:t xml:space="preserve"> potential and electric field distribution in the second and fourth stages.</w:t>
      </w:r>
      <w:r w:rsidR="00DD7F9E" w:rsidRPr="002A0F8D">
        <w:rPr>
          <w:sz w:val="24"/>
          <w:szCs w:val="24"/>
        </w:rPr>
        <w:br w:type="page"/>
      </w:r>
    </w:p>
    <w:p w14:paraId="1C3B9F5E" w14:textId="36CB71C0" w:rsidR="00D52863"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5627E14D" wp14:editId="35D79A88">
            <wp:extent cx="3338195" cy="3347085"/>
            <wp:effectExtent l="0" t="0" r="0" b="571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8195" cy="3347085"/>
                    </a:xfrm>
                    <a:prstGeom prst="rect">
                      <a:avLst/>
                    </a:prstGeom>
                    <a:noFill/>
                    <a:ln>
                      <a:noFill/>
                    </a:ln>
                  </pic:spPr>
                </pic:pic>
              </a:graphicData>
            </a:graphic>
          </wp:inline>
        </w:drawing>
      </w:r>
    </w:p>
    <w:p w14:paraId="56739ED9" w14:textId="2793DB3E" w:rsidR="00DF6262" w:rsidRDefault="00C15D62" w:rsidP="006453B8">
      <w:pPr>
        <w:spacing w:line="360" w:lineRule="auto"/>
        <w:jc w:val="both"/>
        <w:rPr>
          <w:rStyle w:val="15"/>
          <w:rFonts w:ascii="Times New Roman" w:hAnsi="Times New Roman"/>
          <w:b/>
          <w:color w:val="000000"/>
          <w:sz w:val="24"/>
          <w:szCs w:val="24"/>
          <w:u w:val="none"/>
        </w:rPr>
      </w:pPr>
      <w:r w:rsidRPr="006453B8">
        <w:rPr>
          <w:rFonts w:ascii="Times New Roman" w:hAnsi="Times New Roman" w:cs="Times New Roman"/>
          <w:b/>
          <w:sz w:val="24"/>
          <w:szCs w:val="24"/>
        </w:rPr>
        <w:t>Supplementary</w:t>
      </w:r>
      <w:r w:rsidRPr="006453B8">
        <w:rPr>
          <w:rStyle w:val="15"/>
          <w:rFonts w:ascii="Times New Roman" w:hAnsi="Times New Roman"/>
          <w:b/>
          <w:color w:val="000000"/>
          <w:sz w:val="24"/>
          <w:szCs w:val="24"/>
          <w:u w:val="none"/>
        </w:rPr>
        <w:t xml:space="preserve"> Fig. </w:t>
      </w:r>
      <w:r w:rsidR="00A11B66" w:rsidRPr="00423CF0">
        <w:rPr>
          <w:rStyle w:val="15"/>
          <w:rFonts w:ascii="Times New Roman" w:hAnsi="Times New Roman"/>
          <w:b/>
          <w:color w:val="000000"/>
          <w:sz w:val="24"/>
          <w:szCs w:val="24"/>
          <w:u w:val="none"/>
        </w:rPr>
        <w:fldChar w:fldCharType="begin"/>
      </w:r>
      <w:r w:rsidR="00A11B66" w:rsidRPr="00423CF0">
        <w:rPr>
          <w:rStyle w:val="15"/>
          <w:rFonts w:ascii="Times New Roman" w:hAnsi="Times New Roman"/>
          <w:b/>
          <w:color w:val="000000"/>
          <w:sz w:val="24"/>
          <w:szCs w:val="24"/>
          <w:u w:val="none"/>
        </w:rPr>
        <w:instrText xml:space="preserve"> SEQ Figure_S \* ARABIC </w:instrText>
      </w:r>
      <w:r w:rsidR="00A11B66" w:rsidRPr="00423CF0">
        <w:rPr>
          <w:rStyle w:val="15"/>
          <w:rFonts w:ascii="Times New Roman" w:hAnsi="Times New Roman"/>
          <w:b/>
          <w:color w:val="000000"/>
          <w:sz w:val="24"/>
          <w:szCs w:val="24"/>
          <w:u w:val="none"/>
        </w:rPr>
        <w:fldChar w:fldCharType="separate"/>
      </w:r>
      <w:r w:rsidR="00A11B66">
        <w:rPr>
          <w:rStyle w:val="15"/>
          <w:rFonts w:ascii="Times New Roman" w:hAnsi="Times New Roman"/>
          <w:b/>
          <w:noProof/>
          <w:color w:val="000000"/>
          <w:sz w:val="24"/>
          <w:szCs w:val="24"/>
          <w:u w:val="none"/>
        </w:rPr>
        <w:t>3</w:t>
      </w:r>
      <w:r w:rsidR="00A11B66" w:rsidRPr="00423CF0">
        <w:rPr>
          <w:rStyle w:val="15"/>
          <w:rFonts w:ascii="Times New Roman" w:hAnsi="Times New Roman"/>
          <w:b/>
          <w:color w:val="000000"/>
          <w:sz w:val="24"/>
          <w:szCs w:val="24"/>
          <w:u w:val="none"/>
        </w:rPr>
        <w:fldChar w:fldCharType="end"/>
      </w:r>
      <w:r w:rsidR="00D52863" w:rsidRPr="006453B8">
        <w:rPr>
          <w:rStyle w:val="15"/>
          <w:rFonts w:ascii="Times New Roman" w:hAnsi="Times New Roman"/>
          <w:b/>
          <w:color w:val="000000"/>
          <w:sz w:val="24"/>
          <w:szCs w:val="24"/>
          <w:u w:val="none"/>
        </w:rPr>
        <w:t xml:space="preserve"> Schematic diagram of </w:t>
      </w:r>
      <w:r w:rsidR="00B8410B" w:rsidRPr="006453B8">
        <w:rPr>
          <w:rStyle w:val="15"/>
          <w:rFonts w:ascii="Times New Roman" w:hAnsi="Times New Roman"/>
          <w:b/>
          <w:color w:val="000000"/>
          <w:sz w:val="24"/>
          <w:szCs w:val="24"/>
          <w:u w:val="none"/>
        </w:rPr>
        <w:t xml:space="preserve">the </w:t>
      </w:r>
      <w:r w:rsidR="00D52863" w:rsidRPr="006453B8">
        <w:rPr>
          <w:rStyle w:val="15"/>
          <w:rFonts w:ascii="Times New Roman" w:hAnsi="Times New Roman"/>
          <w:b/>
          <w:color w:val="000000"/>
          <w:sz w:val="24"/>
          <w:szCs w:val="24"/>
          <w:u w:val="none"/>
        </w:rPr>
        <w:t>FR-TENG electrode gap distance.</w:t>
      </w:r>
    </w:p>
    <w:p w14:paraId="124B51B5" w14:textId="6E8A3BF5" w:rsidR="00DF6262" w:rsidRDefault="00DF6262">
      <w:pPr>
        <w:rPr>
          <w:rStyle w:val="15"/>
          <w:rFonts w:ascii="Times New Roman" w:hAnsi="Times New Roman"/>
          <w:b/>
          <w:color w:val="000000"/>
          <w:sz w:val="24"/>
          <w:szCs w:val="24"/>
          <w:u w:val="none"/>
        </w:rPr>
      </w:pPr>
      <w:r>
        <w:rPr>
          <w:rStyle w:val="15"/>
          <w:rFonts w:ascii="Times New Roman" w:hAnsi="Times New Roman"/>
          <w:b/>
          <w:color w:val="000000"/>
          <w:sz w:val="24"/>
          <w:szCs w:val="24"/>
          <w:u w:val="none"/>
        </w:rPr>
        <w:br w:type="page"/>
      </w:r>
    </w:p>
    <w:p w14:paraId="423CE1BF" w14:textId="3723F682" w:rsidR="00290AFC" w:rsidRPr="00DF6262" w:rsidRDefault="00290AFC" w:rsidP="00DF6262">
      <w:pPr>
        <w:spacing w:line="360" w:lineRule="auto"/>
        <w:jc w:val="center"/>
        <w:rPr>
          <w:rFonts w:ascii="Times New Roman" w:hAnsi="Times New Roman" w:cs="Calibri"/>
          <w:b/>
          <w:color w:val="000000"/>
          <w:sz w:val="24"/>
          <w:szCs w:val="24"/>
        </w:rPr>
      </w:pPr>
      <w:r w:rsidRPr="002A0F8D">
        <w:rPr>
          <w:rFonts w:ascii="Times New Roman" w:hAnsi="Times New Roman"/>
          <w:b/>
          <w:bCs/>
          <w:noProof/>
          <w:sz w:val="24"/>
          <w:szCs w:val="24"/>
        </w:rPr>
        <w:lastRenderedPageBreak/>
        <w:drawing>
          <wp:inline distT="0" distB="0" distL="0" distR="0" wp14:anchorId="7531134A" wp14:editId="76BDF70A">
            <wp:extent cx="5400000" cy="3384000"/>
            <wp:effectExtent l="0" t="0" r="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00" cy="3384000"/>
                    </a:xfrm>
                    <a:prstGeom prst="rect">
                      <a:avLst/>
                    </a:prstGeom>
                    <a:noFill/>
                    <a:ln>
                      <a:noFill/>
                    </a:ln>
                  </pic:spPr>
                </pic:pic>
              </a:graphicData>
            </a:graphic>
          </wp:inline>
        </w:drawing>
      </w:r>
    </w:p>
    <w:p w14:paraId="634BB38C" w14:textId="3B71ECD6" w:rsidR="00290AFC" w:rsidRDefault="00290AFC" w:rsidP="00290AFC">
      <w:pPr>
        <w:spacing w:line="360" w:lineRule="auto"/>
        <w:jc w:val="both"/>
        <w:rPr>
          <w:rFonts w:ascii="Times New Roman" w:hAnsi="Times New Roman"/>
          <w:b/>
          <w:bCs/>
          <w:sz w:val="24"/>
          <w:szCs w:val="24"/>
        </w:rPr>
      </w:pPr>
      <w:r w:rsidRPr="00423CF0">
        <w:rPr>
          <w:rFonts w:ascii="Times New Roman" w:hAnsi="Times New Roman" w:cs="Times New Roman"/>
          <w:b/>
          <w:sz w:val="24"/>
          <w:szCs w:val="24"/>
        </w:rPr>
        <w:t>Supplementary</w:t>
      </w:r>
      <w:r w:rsidRPr="00423CF0">
        <w:rPr>
          <w:rStyle w:val="15"/>
          <w:rFonts w:ascii="Times New Roman" w:hAnsi="Times New Roman"/>
          <w:b/>
          <w:color w:val="000000"/>
          <w:sz w:val="24"/>
          <w:szCs w:val="24"/>
          <w:u w:val="none"/>
        </w:rPr>
        <w:t xml:space="preserve"> Fig. </w:t>
      </w:r>
      <w:r w:rsidR="00A11B66" w:rsidRPr="00423CF0">
        <w:rPr>
          <w:rStyle w:val="15"/>
          <w:rFonts w:ascii="Times New Roman" w:hAnsi="Times New Roman"/>
          <w:b/>
          <w:color w:val="000000"/>
          <w:sz w:val="24"/>
          <w:szCs w:val="24"/>
          <w:u w:val="none"/>
        </w:rPr>
        <w:fldChar w:fldCharType="begin"/>
      </w:r>
      <w:r w:rsidR="00A11B66" w:rsidRPr="00423CF0">
        <w:rPr>
          <w:rStyle w:val="15"/>
          <w:rFonts w:ascii="Times New Roman" w:hAnsi="Times New Roman"/>
          <w:b/>
          <w:color w:val="000000"/>
          <w:sz w:val="24"/>
          <w:szCs w:val="24"/>
          <w:u w:val="none"/>
        </w:rPr>
        <w:instrText xml:space="preserve"> SEQ Figure_S \* ARABIC </w:instrText>
      </w:r>
      <w:r w:rsidR="00A11B66" w:rsidRPr="00423CF0">
        <w:rPr>
          <w:rStyle w:val="15"/>
          <w:rFonts w:ascii="Times New Roman" w:hAnsi="Times New Roman"/>
          <w:b/>
          <w:color w:val="000000"/>
          <w:sz w:val="24"/>
          <w:szCs w:val="24"/>
          <w:u w:val="none"/>
        </w:rPr>
        <w:fldChar w:fldCharType="separate"/>
      </w:r>
      <w:r w:rsidR="00A11B66">
        <w:rPr>
          <w:rStyle w:val="15"/>
          <w:rFonts w:ascii="Times New Roman" w:hAnsi="Times New Roman"/>
          <w:b/>
          <w:noProof/>
          <w:color w:val="000000"/>
          <w:sz w:val="24"/>
          <w:szCs w:val="24"/>
          <w:u w:val="none"/>
        </w:rPr>
        <w:t>4</w:t>
      </w:r>
      <w:r w:rsidR="00A11B66" w:rsidRPr="00423CF0">
        <w:rPr>
          <w:rStyle w:val="15"/>
          <w:rFonts w:ascii="Times New Roman" w:hAnsi="Times New Roman"/>
          <w:b/>
          <w:color w:val="000000"/>
          <w:sz w:val="24"/>
          <w:szCs w:val="24"/>
          <w:u w:val="none"/>
        </w:rPr>
        <w:fldChar w:fldCharType="end"/>
      </w:r>
      <w:r w:rsidRPr="00423CF0">
        <w:rPr>
          <w:rStyle w:val="15"/>
          <w:rFonts w:ascii="Times New Roman" w:hAnsi="Times New Roman"/>
          <w:b/>
          <w:color w:val="000000"/>
          <w:sz w:val="24"/>
          <w:szCs w:val="24"/>
          <w:u w:val="none"/>
        </w:rPr>
        <w:t xml:space="preserve"> Air breakdown between electrode gaps of the FR-TENG.</w:t>
      </w:r>
    </w:p>
    <w:p w14:paraId="4CF5945A" w14:textId="698B8762" w:rsidR="00D52863" w:rsidRPr="00290AFC" w:rsidRDefault="00290AFC" w:rsidP="00290AFC">
      <w:pPr>
        <w:rPr>
          <w:rFonts w:ascii="Times New Roman" w:hAnsi="Times New Roman"/>
          <w:b/>
          <w:bCs/>
          <w:sz w:val="24"/>
          <w:szCs w:val="24"/>
        </w:rPr>
      </w:pPr>
      <w:r>
        <w:rPr>
          <w:rFonts w:ascii="Times New Roman" w:hAnsi="Times New Roman"/>
          <w:b/>
          <w:bCs/>
          <w:sz w:val="24"/>
          <w:szCs w:val="24"/>
        </w:rPr>
        <w:br w:type="page"/>
      </w:r>
    </w:p>
    <w:p w14:paraId="6D437CBB" w14:textId="372C72EE" w:rsidR="00597215"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5ABF8736" wp14:editId="7459EC40">
            <wp:extent cx="5400000" cy="4147200"/>
            <wp:effectExtent l="0" t="0" r="0" b="571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tretch>
                      <a:fillRect/>
                    </a:stretch>
                  </pic:blipFill>
                  <pic:spPr bwMode="auto">
                    <a:xfrm>
                      <a:off x="0" y="0"/>
                      <a:ext cx="5400000" cy="4147200"/>
                    </a:xfrm>
                    <a:prstGeom prst="rect">
                      <a:avLst/>
                    </a:prstGeom>
                    <a:noFill/>
                    <a:ln>
                      <a:noFill/>
                    </a:ln>
                  </pic:spPr>
                </pic:pic>
              </a:graphicData>
            </a:graphic>
          </wp:inline>
        </w:drawing>
      </w:r>
    </w:p>
    <w:p w14:paraId="335CB1FE" w14:textId="3324CC64" w:rsidR="00052CD3" w:rsidRPr="00A104D2" w:rsidRDefault="00C15D62" w:rsidP="006453B8">
      <w:pPr>
        <w:spacing w:line="360" w:lineRule="auto"/>
        <w:jc w:val="both"/>
        <w:rPr>
          <w:rStyle w:val="15"/>
          <w:rFonts w:ascii="Times New Roman" w:hAnsi="Times New Roman"/>
          <w:color w:val="000000"/>
          <w:sz w:val="24"/>
          <w:szCs w:val="24"/>
          <w:u w:val="none"/>
        </w:rPr>
      </w:pPr>
      <w:r w:rsidRPr="00A104D2">
        <w:rPr>
          <w:rFonts w:ascii="Times New Roman" w:hAnsi="Times New Roman" w:cs="Times New Roman"/>
          <w:b/>
          <w:sz w:val="24"/>
          <w:szCs w:val="24"/>
        </w:rPr>
        <w:t>Supp</w:t>
      </w:r>
      <w:r w:rsidRPr="006453B8">
        <w:rPr>
          <w:rFonts w:ascii="Times New Roman" w:hAnsi="Times New Roman" w:cs="Times New Roman"/>
          <w:b/>
          <w:sz w:val="24"/>
          <w:szCs w:val="24"/>
        </w:rPr>
        <w:t>lementary</w:t>
      </w:r>
      <w:r w:rsidRPr="006453B8">
        <w:rPr>
          <w:rStyle w:val="15"/>
          <w:rFonts w:ascii="Times New Roman" w:hAnsi="Times New Roman"/>
          <w:b/>
          <w:color w:val="000000"/>
          <w:sz w:val="24"/>
          <w:szCs w:val="24"/>
          <w:u w:val="none"/>
        </w:rPr>
        <w:t xml:space="preserve"> Fig. </w:t>
      </w:r>
      <w:r w:rsidR="00F13964" w:rsidRPr="006453B8">
        <w:rPr>
          <w:rStyle w:val="15"/>
          <w:rFonts w:ascii="Times New Roman" w:hAnsi="Times New Roman"/>
          <w:b/>
          <w:color w:val="000000"/>
          <w:sz w:val="24"/>
          <w:szCs w:val="24"/>
          <w:u w:val="none"/>
        </w:rPr>
        <w:fldChar w:fldCharType="begin"/>
      </w:r>
      <w:r w:rsidR="00F13964" w:rsidRPr="006453B8">
        <w:rPr>
          <w:rStyle w:val="15"/>
          <w:rFonts w:ascii="Times New Roman" w:hAnsi="Times New Roman"/>
          <w:b/>
          <w:color w:val="000000"/>
          <w:sz w:val="24"/>
          <w:szCs w:val="24"/>
          <w:u w:val="none"/>
        </w:rPr>
        <w:instrText xml:space="preserve"> SEQ Figure_S \* ARABIC </w:instrText>
      </w:r>
      <w:r w:rsidR="00F13964" w:rsidRPr="006453B8">
        <w:rPr>
          <w:rStyle w:val="15"/>
          <w:rFonts w:ascii="Times New Roman" w:hAnsi="Times New Roman"/>
          <w:b/>
          <w:color w:val="000000"/>
          <w:sz w:val="24"/>
          <w:szCs w:val="24"/>
          <w:u w:val="none"/>
        </w:rPr>
        <w:fldChar w:fldCharType="separate"/>
      </w:r>
      <w:r w:rsidR="00A11B66">
        <w:rPr>
          <w:rStyle w:val="15"/>
          <w:rFonts w:ascii="Times New Roman" w:hAnsi="Times New Roman"/>
          <w:b/>
          <w:noProof/>
          <w:color w:val="000000"/>
          <w:sz w:val="24"/>
          <w:szCs w:val="24"/>
          <w:u w:val="none"/>
        </w:rPr>
        <w:t>5</w:t>
      </w:r>
      <w:r w:rsidR="00F13964" w:rsidRPr="006453B8">
        <w:rPr>
          <w:rStyle w:val="15"/>
          <w:rFonts w:ascii="Times New Roman" w:hAnsi="Times New Roman"/>
          <w:b/>
          <w:color w:val="000000"/>
          <w:sz w:val="24"/>
          <w:szCs w:val="24"/>
          <w:u w:val="none"/>
        </w:rPr>
        <w:fldChar w:fldCharType="end"/>
      </w:r>
      <w:r w:rsidR="00597215" w:rsidRPr="006453B8">
        <w:rPr>
          <w:rStyle w:val="15"/>
          <w:rFonts w:ascii="Times New Roman" w:hAnsi="Times New Roman"/>
          <w:b/>
          <w:color w:val="000000"/>
          <w:sz w:val="24"/>
          <w:szCs w:val="24"/>
          <w:u w:val="none"/>
        </w:rPr>
        <w:t xml:space="preserve"> </w:t>
      </w:r>
      <w:r w:rsidR="00A104D2" w:rsidRPr="006453B8">
        <w:rPr>
          <w:rFonts w:ascii="Times New Roman" w:hAnsi="Times New Roman" w:cs="Calibri"/>
          <w:b/>
          <w:color w:val="000000"/>
          <w:sz w:val="24"/>
          <w:szCs w:val="24"/>
        </w:rPr>
        <w:t>Output performance of FR-TENGs with different electrode gap distances.</w:t>
      </w:r>
      <w:r w:rsidR="00A104D2" w:rsidRPr="00A104D2">
        <w:rPr>
          <w:rFonts w:ascii="Times New Roman" w:hAnsi="Times New Roman" w:cs="Calibri"/>
          <w:color w:val="000000"/>
          <w:sz w:val="24"/>
          <w:szCs w:val="24"/>
        </w:rPr>
        <w:br/>
      </w:r>
      <w:proofErr w:type="spellStart"/>
      <w:r w:rsidR="00A104D2" w:rsidRPr="00A104D2">
        <w:rPr>
          <w:rFonts w:ascii="Times New Roman" w:hAnsi="Times New Roman" w:cs="Calibri"/>
          <w:b/>
          <w:bCs/>
          <w:color w:val="000000"/>
          <w:sz w:val="24"/>
          <w:szCs w:val="24"/>
        </w:rPr>
        <w:t>a</w:t>
      </w:r>
      <w:proofErr w:type="spellEnd"/>
      <w:r w:rsidR="00A104D2" w:rsidRPr="00A104D2">
        <w:rPr>
          <w:rFonts w:ascii="Times New Roman" w:hAnsi="Times New Roman" w:cs="Calibri"/>
          <w:b/>
          <w:bCs/>
          <w:color w:val="000000"/>
          <w:sz w:val="24"/>
          <w:szCs w:val="24"/>
        </w:rPr>
        <w:t xml:space="preserve"> </w:t>
      </w:r>
      <w:proofErr w:type="gramStart"/>
      <w:r w:rsidR="00A104D2" w:rsidRPr="00A104D2">
        <w:rPr>
          <w:rFonts w:ascii="Times New Roman" w:hAnsi="Times New Roman" w:cs="Calibri"/>
          <w:color w:val="000000"/>
          <w:sz w:val="24"/>
          <w:szCs w:val="24"/>
        </w:rPr>
        <w:t>The</w:t>
      </w:r>
      <w:proofErr w:type="gramEnd"/>
      <w:r w:rsidR="00A104D2" w:rsidRPr="00A104D2">
        <w:rPr>
          <w:rFonts w:ascii="Times New Roman" w:hAnsi="Times New Roman" w:cs="Calibri"/>
          <w:color w:val="000000"/>
          <w:sz w:val="24"/>
          <w:szCs w:val="24"/>
        </w:rPr>
        <w:t xml:space="preserve"> open-circuit voltage, </w:t>
      </w:r>
      <w:r w:rsidR="00A104D2" w:rsidRPr="00A104D2">
        <w:rPr>
          <w:rFonts w:ascii="Times New Roman" w:hAnsi="Times New Roman" w:cs="Calibri"/>
          <w:b/>
          <w:bCs/>
          <w:color w:val="000000"/>
          <w:sz w:val="24"/>
          <w:szCs w:val="24"/>
        </w:rPr>
        <w:t>b</w:t>
      </w:r>
      <w:r w:rsidR="00A104D2" w:rsidRPr="00A104D2">
        <w:rPr>
          <w:rFonts w:ascii="Times New Roman" w:hAnsi="Times New Roman" w:cs="Calibri"/>
          <w:color w:val="000000"/>
          <w:sz w:val="24"/>
          <w:szCs w:val="24"/>
        </w:rPr>
        <w:t xml:space="preserve"> short-circuit current and </w:t>
      </w:r>
      <w:r w:rsidR="00A104D2" w:rsidRPr="00A104D2">
        <w:rPr>
          <w:rFonts w:ascii="Times New Roman" w:hAnsi="Times New Roman" w:cs="Calibri"/>
          <w:b/>
          <w:bCs/>
          <w:color w:val="000000"/>
          <w:sz w:val="24"/>
          <w:szCs w:val="24"/>
        </w:rPr>
        <w:t>c</w:t>
      </w:r>
      <w:r w:rsidR="00A104D2" w:rsidRPr="00A104D2">
        <w:rPr>
          <w:rFonts w:ascii="Times New Roman" w:hAnsi="Times New Roman" w:cs="Calibri"/>
          <w:color w:val="000000"/>
          <w:sz w:val="24"/>
          <w:szCs w:val="24"/>
        </w:rPr>
        <w:t xml:space="preserve"> transferred charge of the FR-TENG with 8 mm electrode gap distance.</w:t>
      </w:r>
      <w:r w:rsidR="00A104D2" w:rsidRPr="00A104D2">
        <w:rPr>
          <w:rFonts w:ascii="Times New Roman" w:hAnsi="Times New Roman" w:cs="Calibri"/>
          <w:b/>
          <w:bCs/>
          <w:color w:val="000000"/>
          <w:sz w:val="24"/>
          <w:szCs w:val="24"/>
        </w:rPr>
        <w:t xml:space="preserve"> d</w:t>
      </w:r>
      <w:r w:rsidR="00A104D2" w:rsidRPr="00A104D2">
        <w:rPr>
          <w:rFonts w:ascii="Times New Roman" w:hAnsi="Times New Roman" w:cs="Calibri"/>
          <w:color w:val="000000"/>
          <w:sz w:val="24"/>
          <w:szCs w:val="24"/>
        </w:rPr>
        <w:t xml:space="preserve"> </w:t>
      </w:r>
      <w:proofErr w:type="gramStart"/>
      <w:r w:rsidR="00A104D2" w:rsidRPr="00A104D2">
        <w:rPr>
          <w:rFonts w:ascii="Times New Roman" w:hAnsi="Times New Roman" w:cs="Calibri"/>
          <w:color w:val="000000"/>
          <w:sz w:val="24"/>
          <w:szCs w:val="24"/>
        </w:rPr>
        <w:t>The</w:t>
      </w:r>
      <w:proofErr w:type="gramEnd"/>
      <w:r w:rsidR="00A104D2" w:rsidRPr="00A104D2">
        <w:rPr>
          <w:rFonts w:ascii="Times New Roman" w:hAnsi="Times New Roman" w:cs="Calibri"/>
          <w:color w:val="000000"/>
          <w:sz w:val="24"/>
          <w:szCs w:val="24"/>
        </w:rPr>
        <w:t xml:space="preserve"> open-circuit voltage, </w:t>
      </w:r>
      <w:r w:rsidR="00A104D2" w:rsidRPr="00A104D2">
        <w:rPr>
          <w:rFonts w:ascii="Times New Roman" w:hAnsi="Times New Roman" w:cs="Calibri"/>
          <w:b/>
          <w:bCs/>
          <w:color w:val="000000"/>
          <w:sz w:val="24"/>
          <w:szCs w:val="24"/>
        </w:rPr>
        <w:t>e</w:t>
      </w:r>
      <w:r w:rsidR="00A104D2" w:rsidRPr="00A104D2">
        <w:rPr>
          <w:rFonts w:ascii="Times New Roman" w:hAnsi="Times New Roman" w:cs="Calibri"/>
          <w:color w:val="000000"/>
          <w:sz w:val="24"/>
          <w:szCs w:val="24"/>
        </w:rPr>
        <w:t xml:space="preserve"> short-circuit current and </w:t>
      </w:r>
      <w:r w:rsidR="00A104D2" w:rsidRPr="00A104D2">
        <w:rPr>
          <w:rFonts w:ascii="Times New Roman" w:hAnsi="Times New Roman" w:cs="Calibri"/>
          <w:b/>
          <w:bCs/>
          <w:color w:val="000000"/>
          <w:sz w:val="24"/>
          <w:szCs w:val="24"/>
        </w:rPr>
        <w:t>f</w:t>
      </w:r>
      <w:r w:rsidR="00A104D2" w:rsidRPr="00A104D2">
        <w:rPr>
          <w:rFonts w:ascii="Times New Roman" w:hAnsi="Times New Roman" w:cs="Calibri"/>
          <w:color w:val="000000"/>
          <w:sz w:val="24"/>
          <w:szCs w:val="24"/>
        </w:rPr>
        <w:t xml:space="preserve"> transferred charge of the FR-TENG with 10 mm electrode gap distance. </w:t>
      </w:r>
      <w:r w:rsidR="00A104D2" w:rsidRPr="00A104D2">
        <w:rPr>
          <w:rFonts w:ascii="Times New Roman" w:hAnsi="Times New Roman" w:cs="Calibri"/>
          <w:b/>
          <w:bCs/>
          <w:color w:val="000000"/>
          <w:sz w:val="24"/>
          <w:szCs w:val="24"/>
        </w:rPr>
        <w:t>g</w:t>
      </w:r>
      <w:r w:rsidR="00A104D2" w:rsidRPr="00A104D2">
        <w:rPr>
          <w:rFonts w:ascii="Times New Roman" w:hAnsi="Times New Roman" w:cs="Calibri"/>
          <w:color w:val="000000"/>
          <w:sz w:val="24"/>
          <w:szCs w:val="24"/>
        </w:rPr>
        <w:t xml:space="preserve"> </w:t>
      </w:r>
      <w:proofErr w:type="gramStart"/>
      <w:r w:rsidR="00A104D2" w:rsidRPr="00A104D2">
        <w:rPr>
          <w:rFonts w:ascii="Times New Roman" w:hAnsi="Times New Roman" w:cs="Calibri"/>
          <w:color w:val="000000"/>
          <w:sz w:val="24"/>
          <w:szCs w:val="24"/>
        </w:rPr>
        <w:t>The</w:t>
      </w:r>
      <w:proofErr w:type="gramEnd"/>
      <w:r w:rsidR="00A104D2" w:rsidRPr="00A104D2">
        <w:rPr>
          <w:rFonts w:ascii="Times New Roman" w:hAnsi="Times New Roman" w:cs="Calibri"/>
          <w:color w:val="000000"/>
          <w:sz w:val="24"/>
          <w:szCs w:val="24"/>
        </w:rPr>
        <w:t xml:space="preserve"> open-circuit voltage, </w:t>
      </w:r>
      <w:r w:rsidR="00A104D2" w:rsidRPr="00A104D2">
        <w:rPr>
          <w:rFonts w:ascii="Times New Roman" w:hAnsi="Times New Roman" w:cs="Calibri"/>
          <w:b/>
          <w:bCs/>
          <w:color w:val="000000"/>
          <w:sz w:val="24"/>
          <w:szCs w:val="24"/>
        </w:rPr>
        <w:t>h</w:t>
      </w:r>
      <w:r w:rsidR="00A104D2" w:rsidRPr="00A104D2">
        <w:rPr>
          <w:rFonts w:ascii="Times New Roman" w:hAnsi="Times New Roman" w:cs="Calibri"/>
          <w:color w:val="000000"/>
          <w:sz w:val="24"/>
          <w:szCs w:val="24"/>
        </w:rPr>
        <w:t xml:space="preserve"> short-circuit current and </w:t>
      </w:r>
      <w:proofErr w:type="spellStart"/>
      <w:r w:rsidR="00A104D2" w:rsidRPr="00A104D2">
        <w:rPr>
          <w:rFonts w:ascii="Times New Roman" w:hAnsi="Times New Roman" w:cs="Calibri"/>
          <w:b/>
          <w:bCs/>
          <w:color w:val="000000"/>
          <w:sz w:val="24"/>
          <w:szCs w:val="24"/>
        </w:rPr>
        <w:t>i</w:t>
      </w:r>
      <w:proofErr w:type="spellEnd"/>
      <w:r w:rsidR="00A104D2" w:rsidRPr="00A104D2">
        <w:rPr>
          <w:rFonts w:ascii="Times New Roman" w:hAnsi="Times New Roman" w:cs="Calibri"/>
          <w:color w:val="000000"/>
          <w:sz w:val="24"/>
          <w:szCs w:val="24"/>
        </w:rPr>
        <w:t xml:space="preserve"> transferred charge of the FR-TENG with 12 mm electrode gap distance.</w:t>
      </w:r>
    </w:p>
    <w:p w14:paraId="5961CC01" w14:textId="631C2ADA" w:rsidR="00052CD3" w:rsidRPr="002A0F8D" w:rsidRDefault="00052CD3" w:rsidP="00FE60CA">
      <w:pPr>
        <w:spacing w:line="360" w:lineRule="auto"/>
        <w:rPr>
          <w:rStyle w:val="15"/>
          <w:rFonts w:ascii="Times New Roman" w:hAnsi="Times New Roman"/>
          <w:color w:val="000000"/>
          <w:sz w:val="24"/>
          <w:szCs w:val="24"/>
          <w:u w:val="none"/>
        </w:rPr>
      </w:pPr>
      <w:r w:rsidRPr="002A0F8D">
        <w:rPr>
          <w:rStyle w:val="15"/>
          <w:rFonts w:ascii="Times New Roman" w:hAnsi="Times New Roman"/>
          <w:color w:val="000000"/>
          <w:sz w:val="24"/>
          <w:szCs w:val="24"/>
          <w:u w:val="none"/>
        </w:rPr>
        <w:br w:type="page"/>
      </w:r>
    </w:p>
    <w:p w14:paraId="1026AA74" w14:textId="52B383C8" w:rsidR="00E862A5"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559B5908" wp14:editId="38C942D2">
            <wp:extent cx="5400000" cy="1389600"/>
            <wp:effectExtent l="0" t="0" r="0" b="127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tretch>
                      <a:fillRect/>
                    </a:stretch>
                  </pic:blipFill>
                  <pic:spPr bwMode="auto">
                    <a:xfrm>
                      <a:off x="0" y="0"/>
                      <a:ext cx="5400000" cy="1389600"/>
                    </a:xfrm>
                    <a:prstGeom prst="rect">
                      <a:avLst/>
                    </a:prstGeom>
                    <a:noFill/>
                    <a:ln>
                      <a:noFill/>
                    </a:ln>
                  </pic:spPr>
                </pic:pic>
              </a:graphicData>
            </a:graphic>
          </wp:inline>
        </w:drawing>
      </w:r>
    </w:p>
    <w:p w14:paraId="28099DB0" w14:textId="08F0FD54" w:rsidR="00C94417" w:rsidRPr="00A104D2" w:rsidRDefault="009A0524" w:rsidP="00856BD2">
      <w:pPr>
        <w:spacing w:line="360" w:lineRule="auto"/>
        <w:jc w:val="both"/>
        <w:rPr>
          <w:rFonts w:ascii="Times New Roman" w:hAnsi="Times New Roman" w:cs="Calibri"/>
          <w:color w:val="000000"/>
          <w:sz w:val="24"/>
          <w:szCs w:val="24"/>
        </w:rPr>
      </w:pPr>
      <w:r w:rsidRPr="00856BD2">
        <w:rPr>
          <w:rFonts w:ascii="Times New Roman" w:hAnsi="Times New Roman" w:cs="Times New Roman"/>
          <w:b/>
          <w:sz w:val="24"/>
          <w:szCs w:val="24"/>
        </w:rPr>
        <w:t>Supplementary</w:t>
      </w:r>
      <w:r w:rsidRPr="00856BD2">
        <w:rPr>
          <w:rStyle w:val="15"/>
          <w:rFonts w:ascii="Times New Roman" w:hAnsi="Times New Roman"/>
          <w:b/>
          <w:color w:val="000000"/>
          <w:sz w:val="24"/>
          <w:szCs w:val="24"/>
          <w:u w:val="none"/>
        </w:rPr>
        <w:t xml:space="preserve"> Fig. </w:t>
      </w:r>
      <w:r w:rsidRPr="00856BD2">
        <w:rPr>
          <w:rStyle w:val="15"/>
          <w:rFonts w:ascii="Times New Roman" w:hAnsi="Times New Roman"/>
          <w:b/>
          <w:color w:val="000000"/>
          <w:sz w:val="24"/>
          <w:szCs w:val="24"/>
          <w:u w:val="none"/>
        </w:rPr>
        <w:fldChar w:fldCharType="begin"/>
      </w:r>
      <w:r w:rsidRPr="00856BD2">
        <w:rPr>
          <w:rStyle w:val="15"/>
          <w:rFonts w:ascii="Times New Roman" w:hAnsi="Times New Roman"/>
          <w:b/>
          <w:color w:val="000000"/>
          <w:sz w:val="24"/>
          <w:szCs w:val="24"/>
          <w:u w:val="none"/>
        </w:rPr>
        <w:instrText xml:space="preserve"> SEQ Figure_S \* ARABIC </w:instrText>
      </w:r>
      <w:r w:rsidRPr="00856BD2">
        <w:rPr>
          <w:rStyle w:val="15"/>
          <w:rFonts w:ascii="Times New Roman" w:hAnsi="Times New Roman"/>
          <w:b/>
          <w:color w:val="000000"/>
          <w:sz w:val="24"/>
          <w:szCs w:val="24"/>
          <w:u w:val="none"/>
        </w:rPr>
        <w:fldChar w:fldCharType="separate"/>
      </w:r>
      <w:r w:rsidRPr="00856BD2">
        <w:rPr>
          <w:rStyle w:val="15"/>
          <w:rFonts w:ascii="Times New Roman" w:hAnsi="Times New Roman"/>
          <w:b/>
          <w:noProof/>
          <w:color w:val="000000"/>
          <w:sz w:val="24"/>
          <w:szCs w:val="24"/>
          <w:u w:val="none"/>
        </w:rPr>
        <w:t>6</w:t>
      </w:r>
      <w:r w:rsidRPr="00856BD2">
        <w:rPr>
          <w:rStyle w:val="15"/>
          <w:rFonts w:ascii="Times New Roman" w:hAnsi="Times New Roman"/>
          <w:b/>
          <w:color w:val="000000"/>
          <w:sz w:val="24"/>
          <w:szCs w:val="24"/>
          <w:u w:val="none"/>
        </w:rPr>
        <w:fldChar w:fldCharType="end"/>
      </w:r>
      <w:r w:rsidR="00E862A5" w:rsidRPr="00856BD2">
        <w:rPr>
          <w:rStyle w:val="15"/>
          <w:rFonts w:ascii="Times New Roman" w:hAnsi="Times New Roman"/>
          <w:b/>
          <w:color w:val="000000"/>
          <w:sz w:val="24"/>
          <w:szCs w:val="24"/>
          <w:u w:val="none"/>
        </w:rPr>
        <w:t xml:space="preserve"> </w:t>
      </w:r>
      <w:r w:rsidR="00A104D2" w:rsidRPr="00856BD2">
        <w:rPr>
          <w:rFonts w:ascii="Times New Roman" w:hAnsi="Times New Roman" w:cs="Calibri"/>
          <w:b/>
          <w:color w:val="000000"/>
          <w:sz w:val="24"/>
          <w:szCs w:val="24"/>
        </w:rPr>
        <w:t>Comparison of FR-TENGs with different electrode gap distances.</w:t>
      </w:r>
      <w:r w:rsidR="00A104D2">
        <w:rPr>
          <w:rFonts w:ascii="Times New Roman" w:hAnsi="Times New Roman" w:cs="Calibri"/>
          <w:color w:val="000000"/>
          <w:sz w:val="24"/>
          <w:szCs w:val="24"/>
        </w:rPr>
        <w:br/>
      </w:r>
      <w:proofErr w:type="spellStart"/>
      <w:r w:rsidR="00A104D2" w:rsidRPr="00A104D2">
        <w:rPr>
          <w:rFonts w:ascii="Times New Roman" w:hAnsi="Times New Roman" w:cs="Calibri"/>
          <w:b/>
          <w:bCs/>
          <w:color w:val="000000"/>
          <w:sz w:val="24"/>
          <w:szCs w:val="24"/>
        </w:rPr>
        <w:t>a</w:t>
      </w:r>
      <w:proofErr w:type="spellEnd"/>
      <w:r w:rsidR="00A104D2" w:rsidRPr="00A104D2">
        <w:rPr>
          <w:rFonts w:ascii="Times New Roman" w:hAnsi="Times New Roman" w:cs="Calibri"/>
          <w:color w:val="000000"/>
          <w:sz w:val="24"/>
          <w:szCs w:val="24"/>
        </w:rPr>
        <w:t xml:space="preserve"> </w:t>
      </w:r>
      <w:proofErr w:type="gramStart"/>
      <w:r w:rsidR="00A104D2" w:rsidRPr="00A104D2">
        <w:rPr>
          <w:rFonts w:ascii="Times New Roman" w:hAnsi="Times New Roman" w:cs="Calibri"/>
          <w:color w:val="000000"/>
          <w:sz w:val="24"/>
          <w:szCs w:val="24"/>
        </w:rPr>
        <w:t>The</w:t>
      </w:r>
      <w:proofErr w:type="gramEnd"/>
      <w:r w:rsidR="00A104D2" w:rsidRPr="00A104D2">
        <w:rPr>
          <w:rFonts w:ascii="Times New Roman" w:hAnsi="Times New Roman" w:cs="Calibri"/>
          <w:color w:val="000000"/>
          <w:sz w:val="24"/>
          <w:szCs w:val="24"/>
        </w:rPr>
        <w:t xml:space="preserve"> open-circuit voltage, </w:t>
      </w:r>
      <w:r w:rsidR="00A104D2" w:rsidRPr="00A104D2">
        <w:rPr>
          <w:rFonts w:ascii="Times New Roman" w:hAnsi="Times New Roman" w:cs="Calibri"/>
          <w:b/>
          <w:bCs/>
          <w:color w:val="000000"/>
          <w:sz w:val="24"/>
          <w:szCs w:val="24"/>
        </w:rPr>
        <w:t>b</w:t>
      </w:r>
      <w:r w:rsidR="00A104D2" w:rsidRPr="00A104D2">
        <w:rPr>
          <w:rFonts w:ascii="Times New Roman" w:hAnsi="Times New Roman" w:cs="Calibri"/>
          <w:color w:val="000000"/>
          <w:sz w:val="24"/>
          <w:szCs w:val="24"/>
        </w:rPr>
        <w:t xml:space="preserve"> short-circuit current and </w:t>
      </w:r>
      <w:r w:rsidR="00A104D2" w:rsidRPr="00A104D2">
        <w:rPr>
          <w:rFonts w:ascii="Times New Roman" w:hAnsi="Times New Roman" w:cs="Calibri"/>
          <w:b/>
          <w:bCs/>
          <w:color w:val="000000"/>
          <w:sz w:val="24"/>
          <w:szCs w:val="24"/>
        </w:rPr>
        <w:t>c</w:t>
      </w:r>
      <w:r w:rsidR="00A104D2" w:rsidRPr="00A104D2">
        <w:rPr>
          <w:rFonts w:ascii="Times New Roman" w:hAnsi="Times New Roman" w:cs="Calibri"/>
          <w:color w:val="000000"/>
          <w:sz w:val="24"/>
          <w:szCs w:val="24"/>
        </w:rPr>
        <w:t xml:space="preserve"> transferred charge</w:t>
      </w:r>
      <w:r w:rsidR="000C53DD">
        <w:rPr>
          <w:rFonts w:ascii="Times New Roman" w:hAnsi="Times New Roman" w:cs="Calibri" w:hint="eastAsia"/>
          <w:color w:val="000000"/>
          <w:sz w:val="24"/>
          <w:szCs w:val="24"/>
        </w:rPr>
        <w:t>.</w:t>
      </w:r>
    </w:p>
    <w:p w14:paraId="64E725A9" w14:textId="3E649D90" w:rsidR="00061AFA" w:rsidRPr="002A0F8D" w:rsidRDefault="0007271F" w:rsidP="00FE60CA">
      <w:pPr>
        <w:spacing w:line="360" w:lineRule="auto"/>
        <w:rPr>
          <w:rFonts w:ascii="Times New Roman" w:hAnsi="Times New Roman"/>
          <w:sz w:val="24"/>
          <w:szCs w:val="24"/>
        </w:rPr>
      </w:pPr>
      <w:r w:rsidRPr="002A0F8D">
        <w:rPr>
          <w:rFonts w:ascii="Times New Roman" w:hAnsi="Times New Roman"/>
          <w:sz w:val="24"/>
          <w:szCs w:val="24"/>
        </w:rPr>
        <w:br w:type="page"/>
      </w:r>
    </w:p>
    <w:p w14:paraId="5D56598C" w14:textId="17538AC6" w:rsidR="001B58A6"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7E353020" wp14:editId="3B1CCB7B">
            <wp:extent cx="3600000" cy="1378800"/>
            <wp:effectExtent l="0" t="0" r="635"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tretch>
                      <a:fillRect/>
                    </a:stretch>
                  </pic:blipFill>
                  <pic:spPr bwMode="auto">
                    <a:xfrm>
                      <a:off x="0" y="0"/>
                      <a:ext cx="3600000" cy="1378800"/>
                    </a:xfrm>
                    <a:prstGeom prst="rect">
                      <a:avLst/>
                    </a:prstGeom>
                    <a:noFill/>
                    <a:ln>
                      <a:noFill/>
                    </a:ln>
                  </pic:spPr>
                </pic:pic>
              </a:graphicData>
            </a:graphic>
          </wp:inline>
        </w:drawing>
      </w:r>
    </w:p>
    <w:p w14:paraId="5E6B0F9B" w14:textId="183FE6C2" w:rsidR="00B8410B" w:rsidRPr="00A104D2" w:rsidRDefault="009A0524" w:rsidP="00856BD2">
      <w:pPr>
        <w:spacing w:line="360" w:lineRule="auto"/>
        <w:jc w:val="both"/>
        <w:rPr>
          <w:rStyle w:val="15"/>
          <w:rFonts w:ascii="Times New Roman" w:hAnsi="Times New Roman"/>
          <w:color w:val="000000"/>
          <w:sz w:val="24"/>
          <w:szCs w:val="24"/>
          <w:u w:val="none"/>
        </w:rPr>
      </w:pPr>
      <w:r w:rsidRPr="00856BD2">
        <w:rPr>
          <w:rFonts w:ascii="Times New Roman" w:hAnsi="Times New Roman" w:cs="Times New Roman"/>
          <w:b/>
          <w:sz w:val="24"/>
          <w:szCs w:val="24"/>
        </w:rPr>
        <w:t>Supplementary</w:t>
      </w:r>
      <w:r w:rsidRPr="00856BD2">
        <w:rPr>
          <w:rStyle w:val="15"/>
          <w:rFonts w:ascii="Times New Roman" w:hAnsi="Times New Roman"/>
          <w:b/>
          <w:color w:val="000000"/>
          <w:sz w:val="24"/>
          <w:szCs w:val="24"/>
          <w:u w:val="none"/>
        </w:rPr>
        <w:t xml:space="preserve"> Fig. </w:t>
      </w:r>
      <w:r w:rsidRPr="00856BD2">
        <w:rPr>
          <w:rStyle w:val="15"/>
          <w:rFonts w:ascii="Times New Roman" w:hAnsi="Times New Roman"/>
          <w:b/>
          <w:color w:val="000000"/>
          <w:sz w:val="24"/>
          <w:szCs w:val="24"/>
          <w:u w:val="none"/>
        </w:rPr>
        <w:fldChar w:fldCharType="begin"/>
      </w:r>
      <w:r w:rsidRPr="00856BD2">
        <w:rPr>
          <w:rStyle w:val="15"/>
          <w:rFonts w:ascii="Times New Roman" w:hAnsi="Times New Roman"/>
          <w:b/>
          <w:color w:val="000000"/>
          <w:sz w:val="24"/>
          <w:szCs w:val="24"/>
          <w:u w:val="none"/>
        </w:rPr>
        <w:instrText xml:space="preserve"> SEQ Figure_S \* ARABIC </w:instrText>
      </w:r>
      <w:r w:rsidRPr="00856BD2">
        <w:rPr>
          <w:rStyle w:val="15"/>
          <w:rFonts w:ascii="Times New Roman" w:hAnsi="Times New Roman"/>
          <w:b/>
          <w:color w:val="000000"/>
          <w:sz w:val="24"/>
          <w:szCs w:val="24"/>
          <w:u w:val="none"/>
        </w:rPr>
        <w:fldChar w:fldCharType="separate"/>
      </w:r>
      <w:r w:rsidRPr="00856BD2">
        <w:rPr>
          <w:rStyle w:val="15"/>
          <w:rFonts w:ascii="Times New Roman" w:hAnsi="Times New Roman"/>
          <w:b/>
          <w:noProof/>
          <w:color w:val="000000"/>
          <w:sz w:val="24"/>
          <w:szCs w:val="24"/>
          <w:u w:val="none"/>
        </w:rPr>
        <w:t>7</w:t>
      </w:r>
      <w:r w:rsidRPr="00856BD2">
        <w:rPr>
          <w:rStyle w:val="15"/>
          <w:rFonts w:ascii="Times New Roman" w:hAnsi="Times New Roman"/>
          <w:b/>
          <w:color w:val="000000"/>
          <w:sz w:val="24"/>
          <w:szCs w:val="24"/>
          <w:u w:val="none"/>
        </w:rPr>
        <w:fldChar w:fldCharType="end"/>
      </w:r>
      <w:r w:rsidR="001B58A6" w:rsidRPr="00856BD2">
        <w:rPr>
          <w:rStyle w:val="15"/>
          <w:rFonts w:ascii="Times New Roman" w:hAnsi="Times New Roman"/>
          <w:b/>
          <w:color w:val="000000"/>
          <w:sz w:val="24"/>
          <w:szCs w:val="24"/>
          <w:u w:val="none"/>
        </w:rPr>
        <w:t xml:space="preserve"> </w:t>
      </w:r>
      <w:r w:rsidR="00A104D2" w:rsidRPr="00856BD2">
        <w:rPr>
          <w:rFonts w:ascii="Times New Roman" w:hAnsi="Times New Roman" w:cs="Calibri"/>
          <w:b/>
          <w:color w:val="000000"/>
          <w:sz w:val="24"/>
          <w:szCs w:val="24"/>
        </w:rPr>
        <w:t xml:space="preserve">Electrical properties of the </w:t>
      </w:r>
      <w:r w:rsidR="004B7A14">
        <w:rPr>
          <w:rFonts w:ascii="Times New Roman" w:hAnsi="Times New Roman" w:cs="Calibri"/>
          <w:b/>
          <w:color w:val="000000"/>
          <w:sz w:val="24"/>
          <w:szCs w:val="24"/>
        </w:rPr>
        <w:t>TEHD pump</w:t>
      </w:r>
      <w:r w:rsidR="00A104D2" w:rsidRPr="00856BD2">
        <w:rPr>
          <w:rFonts w:ascii="Times New Roman" w:hAnsi="Times New Roman" w:cs="Calibri"/>
          <w:b/>
          <w:color w:val="000000"/>
          <w:sz w:val="24"/>
          <w:szCs w:val="24"/>
        </w:rPr>
        <w:t xml:space="preserve"> at different speeds. </w:t>
      </w:r>
      <w:r w:rsidR="00A104D2" w:rsidRPr="00A104D2">
        <w:rPr>
          <w:rFonts w:ascii="Times New Roman" w:hAnsi="Times New Roman" w:cs="Calibri"/>
          <w:color w:val="000000"/>
          <w:sz w:val="24"/>
          <w:szCs w:val="24"/>
        </w:rPr>
        <w:br/>
      </w:r>
      <w:r w:rsidR="00A104D2" w:rsidRPr="00A104D2">
        <w:rPr>
          <w:rFonts w:ascii="Times New Roman" w:hAnsi="Times New Roman" w:cs="Calibri"/>
          <w:b/>
          <w:bCs/>
          <w:color w:val="000000"/>
          <w:sz w:val="24"/>
          <w:szCs w:val="24"/>
        </w:rPr>
        <w:t xml:space="preserve">a </w:t>
      </w:r>
      <w:r w:rsidR="00A104D2" w:rsidRPr="00A104D2">
        <w:rPr>
          <w:rFonts w:ascii="Times New Roman" w:hAnsi="Times New Roman" w:cs="Calibri"/>
          <w:color w:val="000000"/>
          <w:sz w:val="24"/>
          <w:szCs w:val="24"/>
        </w:rPr>
        <w:t xml:space="preserve">Voltage and </w:t>
      </w:r>
      <w:r w:rsidR="00A104D2" w:rsidRPr="00A104D2">
        <w:rPr>
          <w:rFonts w:ascii="Times New Roman" w:hAnsi="Times New Roman" w:cs="Calibri"/>
          <w:b/>
          <w:bCs/>
          <w:color w:val="000000"/>
          <w:sz w:val="24"/>
          <w:szCs w:val="24"/>
        </w:rPr>
        <w:t xml:space="preserve">b </w:t>
      </w:r>
      <w:r w:rsidR="00A104D2" w:rsidRPr="00A104D2">
        <w:rPr>
          <w:rFonts w:ascii="Times New Roman" w:hAnsi="Times New Roman" w:cs="Calibri"/>
          <w:color w:val="000000"/>
          <w:sz w:val="24"/>
          <w:szCs w:val="24"/>
        </w:rPr>
        <w:t xml:space="preserve">current on the </w:t>
      </w:r>
      <w:r w:rsidR="004B7A14">
        <w:rPr>
          <w:rFonts w:ascii="Times New Roman" w:hAnsi="Times New Roman" w:cs="Calibri"/>
          <w:color w:val="000000"/>
          <w:sz w:val="24"/>
          <w:szCs w:val="24"/>
        </w:rPr>
        <w:t>TEHD</w:t>
      </w:r>
      <w:bookmarkStart w:id="2" w:name="_GoBack"/>
      <w:bookmarkEnd w:id="2"/>
      <w:r w:rsidR="004B7A14">
        <w:rPr>
          <w:rFonts w:ascii="Times New Roman" w:hAnsi="Times New Roman" w:cs="Calibri"/>
          <w:color w:val="000000"/>
          <w:sz w:val="24"/>
          <w:szCs w:val="24"/>
        </w:rPr>
        <w:t xml:space="preserve"> pump</w:t>
      </w:r>
      <w:r w:rsidR="00A104D2" w:rsidRPr="00A104D2">
        <w:rPr>
          <w:rFonts w:ascii="Times New Roman" w:hAnsi="Times New Roman" w:cs="Calibri"/>
          <w:color w:val="000000"/>
          <w:sz w:val="24"/>
          <w:szCs w:val="24"/>
        </w:rPr>
        <w:t>.</w:t>
      </w:r>
    </w:p>
    <w:p w14:paraId="74BC3E32" w14:textId="4C429FCC" w:rsidR="009E31B9" w:rsidRPr="002A0F8D" w:rsidRDefault="009E31B9" w:rsidP="00FE60CA">
      <w:pPr>
        <w:spacing w:line="360" w:lineRule="auto"/>
        <w:rPr>
          <w:rStyle w:val="15"/>
          <w:rFonts w:ascii="Times New Roman" w:hAnsi="Times New Roman"/>
          <w:color w:val="000000"/>
          <w:sz w:val="24"/>
          <w:szCs w:val="24"/>
          <w:u w:val="none"/>
        </w:rPr>
      </w:pPr>
      <w:r w:rsidRPr="002A0F8D">
        <w:rPr>
          <w:rStyle w:val="15"/>
          <w:rFonts w:ascii="Times New Roman" w:hAnsi="Times New Roman"/>
          <w:color w:val="000000"/>
          <w:sz w:val="24"/>
          <w:szCs w:val="24"/>
          <w:u w:val="none"/>
        </w:rPr>
        <w:br w:type="page"/>
      </w:r>
    </w:p>
    <w:p w14:paraId="567B3E5D" w14:textId="2E3D719D" w:rsidR="009245C9"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559C2345" wp14:editId="0FE6194B">
            <wp:extent cx="5400000" cy="13752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tretch>
                      <a:fillRect/>
                    </a:stretch>
                  </pic:blipFill>
                  <pic:spPr bwMode="auto">
                    <a:xfrm>
                      <a:off x="0" y="0"/>
                      <a:ext cx="5400000" cy="1375200"/>
                    </a:xfrm>
                    <a:prstGeom prst="rect">
                      <a:avLst/>
                    </a:prstGeom>
                    <a:noFill/>
                    <a:ln>
                      <a:noFill/>
                    </a:ln>
                  </pic:spPr>
                </pic:pic>
              </a:graphicData>
            </a:graphic>
          </wp:inline>
        </w:drawing>
      </w:r>
    </w:p>
    <w:p w14:paraId="0E88AEA2" w14:textId="696892B9" w:rsidR="006A6EC4" w:rsidRPr="001B358F" w:rsidRDefault="00C15D62" w:rsidP="00856BD2">
      <w:pPr>
        <w:spacing w:line="360" w:lineRule="auto"/>
        <w:jc w:val="both"/>
        <w:rPr>
          <w:rFonts w:ascii="Times New Roman" w:hAnsi="Times New Roman" w:cs="Calibri"/>
          <w:color w:val="000000"/>
          <w:sz w:val="24"/>
          <w:szCs w:val="24"/>
        </w:rPr>
      </w:pPr>
      <w:r w:rsidRPr="001B358F">
        <w:rPr>
          <w:rFonts w:ascii="Times New Roman" w:hAnsi="Times New Roman" w:cs="Times New Roman"/>
          <w:b/>
          <w:sz w:val="24"/>
          <w:szCs w:val="24"/>
        </w:rPr>
        <w:t>Supplementary</w:t>
      </w:r>
      <w:r w:rsidRPr="001B358F">
        <w:rPr>
          <w:rStyle w:val="15"/>
          <w:rFonts w:ascii="Times New Roman" w:hAnsi="Times New Roman"/>
          <w:b/>
          <w:color w:val="000000"/>
          <w:sz w:val="24"/>
          <w:szCs w:val="24"/>
          <w:u w:val="none"/>
        </w:rPr>
        <w:t xml:space="preserve"> </w:t>
      </w:r>
      <w:r w:rsidRPr="00856BD2">
        <w:rPr>
          <w:rStyle w:val="15"/>
          <w:rFonts w:ascii="Times New Roman" w:hAnsi="Times New Roman"/>
          <w:b/>
          <w:color w:val="000000"/>
          <w:sz w:val="24"/>
          <w:szCs w:val="24"/>
          <w:u w:val="none"/>
        </w:rPr>
        <w:t xml:space="preserve">Fig. </w:t>
      </w:r>
      <w:r w:rsidR="00F13964" w:rsidRPr="00856BD2">
        <w:rPr>
          <w:rStyle w:val="15"/>
          <w:rFonts w:ascii="Times New Roman" w:hAnsi="Times New Roman"/>
          <w:b/>
          <w:color w:val="000000"/>
          <w:sz w:val="24"/>
          <w:szCs w:val="24"/>
          <w:u w:val="none"/>
        </w:rPr>
        <w:fldChar w:fldCharType="begin"/>
      </w:r>
      <w:r w:rsidR="00F13964" w:rsidRPr="00856BD2">
        <w:rPr>
          <w:rStyle w:val="15"/>
          <w:rFonts w:ascii="Times New Roman" w:hAnsi="Times New Roman"/>
          <w:b/>
          <w:color w:val="000000"/>
          <w:sz w:val="24"/>
          <w:szCs w:val="24"/>
          <w:u w:val="none"/>
        </w:rPr>
        <w:instrText xml:space="preserve"> SEQ Figure_S \* ARABIC </w:instrText>
      </w:r>
      <w:r w:rsidR="00F13964" w:rsidRPr="00856BD2">
        <w:rPr>
          <w:rStyle w:val="15"/>
          <w:rFonts w:ascii="Times New Roman" w:hAnsi="Times New Roman"/>
          <w:b/>
          <w:color w:val="000000"/>
          <w:sz w:val="24"/>
          <w:szCs w:val="24"/>
          <w:u w:val="none"/>
        </w:rPr>
        <w:fldChar w:fldCharType="separate"/>
      </w:r>
      <w:r w:rsidR="009A0524" w:rsidRPr="00856BD2">
        <w:rPr>
          <w:rStyle w:val="15"/>
          <w:rFonts w:ascii="Times New Roman" w:hAnsi="Times New Roman"/>
          <w:b/>
          <w:noProof/>
          <w:color w:val="000000"/>
          <w:sz w:val="24"/>
          <w:szCs w:val="24"/>
          <w:u w:val="none"/>
        </w:rPr>
        <w:t>8</w:t>
      </w:r>
      <w:r w:rsidR="00F13964" w:rsidRPr="00856BD2">
        <w:rPr>
          <w:rStyle w:val="15"/>
          <w:rFonts w:ascii="Times New Roman" w:hAnsi="Times New Roman"/>
          <w:b/>
          <w:color w:val="000000"/>
          <w:sz w:val="24"/>
          <w:szCs w:val="24"/>
          <w:u w:val="none"/>
        </w:rPr>
        <w:fldChar w:fldCharType="end"/>
      </w:r>
      <w:r w:rsidR="009245C9" w:rsidRPr="00856BD2">
        <w:rPr>
          <w:rStyle w:val="15"/>
          <w:rFonts w:ascii="Times New Roman" w:hAnsi="Times New Roman"/>
          <w:b/>
          <w:color w:val="000000"/>
          <w:sz w:val="24"/>
          <w:szCs w:val="24"/>
          <w:u w:val="none"/>
        </w:rPr>
        <w:t xml:space="preserve"> </w:t>
      </w:r>
      <w:r w:rsidR="001B358F" w:rsidRPr="00856BD2">
        <w:rPr>
          <w:rFonts w:ascii="Times New Roman" w:hAnsi="Times New Roman" w:cs="Calibri"/>
          <w:b/>
          <w:color w:val="000000"/>
          <w:sz w:val="24"/>
          <w:szCs w:val="24"/>
        </w:rPr>
        <w:t>Equivalent circuit diagram of three PMCs</w:t>
      </w:r>
      <w:r w:rsidR="001B358F" w:rsidRPr="001B358F">
        <w:rPr>
          <w:rFonts w:ascii="Times New Roman" w:hAnsi="Times New Roman" w:cs="Calibri"/>
          <w:color w:val="000000"/>
          <w:sz w:val="24"/>
          <w:szCs w:val="24"/>
        </w:rPr>
        <w:t>.</w:t>
      </w:r>
      <w:r w:rsidR="001B358F" w:rsidRPr="001B358F">
        <w:rPr>
          <w:rFonts w:ascii="Times New Roman" w:hAnsi="Times New Roman" w:cs="Calibri"/>
          <w:color w:val="000000"/>
          <w:sz w:val="24"/>
          <w:szCs w:val="24"/>
        </w:rPr>
        <w:br/>
      </w:r>
      <w:proofErr w:type="spellStart"/>
      <w:r w:rsidR="001B358F" w:rsidRPr="001B358F">
        <w:rPr>
          <w:rFonts w:ascii="Times New Roman" w:hAnsi="Times New Roman" w:cs="Calibri"/>
          <w:b/>
          <w:bCs/>
          <w:color w:val="000000"/>
          <w:sz w:val="24"/>
          <w:szCs w:val="24"/>
        </w:rPr>
        <w:t>a</w:t>
      </w:r>
      <w:proofErr w:type="spellEnd"/>
      <w:r w:rsidR="001B358F" w:rsidRPr="001B358F">
        <w:rPr>
          <w:rFonts w:ascii="Times New Roman" w:hAnsi="Times New Roman" w:cs="Calibri"/>
          <w:b/>
          <w:bCs/>
          <w:color w:val="000000"/>
          <w:sz w:val="24"/>
          <w:szCs w:val="24"/>
        </w:rPr>
        <w:t xml:space="preserve"> </w:t>
      </w:r>
      <w:r w:rsidR="001B358F" w:rsidRPr="001B358F">
        <w:rPr>
          <w:rFonts w:ascii="Times New Roman" w:hAnsi="Times New Roman" w:cs="Calibri"/>
          <w:color w:val="000000"/>
          <w:sz w:val="24"/>
          <w:szCs w:val="24"/>
        </w:rPr>
        <w:t xml:space="preserve">The Villard circuit. </w:t>
      </w:r>
      <w:r w:rsidR="001B358F" w:rsidRPr="001B358F">
        <w:rPr>
          <w:rFonts w:ascii="Times New Roman" w:hAnsi="Times New Roman" w:cs="Calibri"/>
          <w:b/>
          <w:bCs/>
          <w:color w:val="000000"/>
          <w:sz w:val="24"/>
          <w:szCs w:val="24"/>
        </w:rPr>
        <w:t xml:space="preserve">b </w:t>
      </w:r>
      <w:r w:rsidR="001B358F" w:rsidRPr="001B358F">
        <w:rPr>
          <w:rFonts w:ascii="Times New Roman" w:hAnsi="Times New Roman" w:cs="Calibri"/>
          <w:color w:val="000000"/>
          <w:sz w:val="24"/>
          <w:szCs w:val="24"/>
        </w:rPr>
        <w:t xml:space="preserve">Half-wave voltage </w:t>
      </w:r>
      <w:proofErr w:type="spellStart"/>
      <w:r w:rsidR="001B358F" w:rsidRPr="001B358F">
        <w:rPr>
          <w:rFonts w:ascii="Times New Roman" w:hAnsi="Times New Roman" w:cs="Calibri"/>
          <w:color w:val="000000"/>
          <w:sz w:val="24"/>
          <w:szCs w:val="24"/>
        </w:rPr>
        <w:t>doubler</w:t>
      </w:r>
      <w:proofErr w:type="spellEnd"/>
      <w:r w:rsidR="001B358F" w:rsidRPr="001B358F">
        <w:rPr>
          <w:rFonts w:ascii="Times New Roman" w:hAnsi="Times New Roman" w:cs="Calibri"/>
          <w:color w:val="000000"/>
          <w:sz w:val="24"/>
          <w:szCs w:val="24"/>
        </w:rPr>
        <w:t xml:space="preserve">. </w:t>
      </w:r>
      <w:r w:rsidR="001B358F" w:rsidRPr="001B358F">
        <w:rPr>
          <w:rFonts w:ascii="Times New Roman" w:hAnsi="Times New Roman" w:cs="Calibri"/>
          <w:b/>
          <w:bCs/>
          <w:color w:val="000000"/>
          <w:sz w:val="24"/>
          <w:szCs w:val="24"/>
        </w:rPr>
        <w:t xml:space="preserve">c </w:t>
      </w:r>
      <w:r w:rsidR="001B358F" w:rsidRPr="001B358F">
        <w:rPr>
          <w:rFonts w:ascii="Times New Roman" w:hAnsi="Times New Roman" w:cs="Calibri"/>
          <w:color w:val="000000"/>
          <w:sz w:val="24"/>
          <w:szCs w:val="24"/>
        </w:rPr>
        <w:t xml:space="preserve">Half-wave voltage </w:t>
      </w:r>
      <w:proofErr w:type="spellStart"/>
      <w:r w:rsidR="001B358F" w:rsidRPr="001B358F">
        <w:rPr>
          <w:rFonts w:ascii="Times New Roman" w:hAnsi="Times New Roman" w:cs="Calibri"/>
          <w:color w:val="000000"/>
          <w:sz w:val="24"/>
          <w:szCs w:val="24"/>
        </w:rPr>
        <w:t>tripler</w:t>
      </w:r>
      <w:proofErr w:type="spellEnd"/>
      <w:r w:rsidR="001B358F" w:rsidRPr="001B358F">
        <w:rPr>
          <w:rFonts w:ascii="Times New Roman" w:hAnsi="Times New Roman" w:cs="Calibri"/>
          <w:color w:val="000000"/>
          <w:sz w:val="24"/>
          <w:szCs w:val="24"/>
        </w:rPr>
        <w:t>.</w:t>
      </w:r>
    </w:p>
    <w:p w14:paraId="53E0043C" w14:textId="06457D1A" w:rsidR="0076631C" w:rsidRPr="00E01404" w:rsidRDefault="001117CE" w:rsidP="00FE60CA">
      <w:pPr>
        <w:spacing w:line="360" w:lineRule="auto"/>
        <w:rPr>
          <w:rFonts w:ascii="Times New Roman" w:hAnsi="Times New Roman"/>
          <w:sz w:val="24"/>
          <w:szCs w:val="24"/>
        </w:rPr>
      </w:pPr>
      <w:r w:rsidRPr="002A0F8D">
        <w:rPr>
          <w:rFonts w:ascii="Times New Roman" w:hAnsi="Times New Roman"/>
          <w:sz w:val="24"/>
          <w:szCs w:val="24"/>
        </w:rPr>
        <w:br w:type="page"/>
      </w:r>
    </w:p>
    <w:p w14:paraId="1C6093F6" w14:textId="0C46F154" w:rsidR="008A2758" w:rsidRPr="002A0F8D" w:rsidRDefault="00052CD3" w:rsidP="00FE60CA">
      <w:pPr>
        <w:keepNext/>
        <w:spacing w:line="360" w:lineRule="auto"/>
        <w:jc w:val="center"/>
        <w:rPr>
          <w:sz w:val="24"/>
          <w:szCs w:val="24"/>
        </w:rPr>
      </w:pPr>
      <w:r w:rsidRPr="002A0F8D">
        <w:rPr>
          <w:noProof/>
          <w:sz w:val="24"/>
          <w:szCs w:val="24"/>
        </w:rPr>
        <w:lastRenderedPageBreak/>
        <w:drawing>
          <wp:inline distT="0" distB="0" distL="0" distR="0" wp14:anchorId="0929E9C6" wp14:editId="6BE65101">
            <wp:extent cx="5400000" cy="3006000"/>
            <wp:effectExtent l="0" t="0" r="0"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tretch>
                      <a:fillRect/>
                    </a:stretch>
                  </pic:blipFill>
                  <pic:spPr bwMode="auto">
                    <a:xfrm>
                      <a:off x="0" y="0"/>
                      <a:ext cx="5400000" cy="3006000"/>
                    </a:xfrm>
                    <a:prstGeom prst="rect">
                      <a:avLst/>
                    </a:prstGeom>
                    <a:noFill/>
                    <a:ln>
                      <a:noFill/>
                    </a:ln>
                  </pic:spPr>
                </pic:pic>
              </a:graphicData>
            </a:graphic>
          </wp:inline>
        </w:drawing>
      </w:r>
    </w:p>
    <w:p w14:paraId="023B97AD" w14:textId="6D38E8CC" w:rsidR="001B358F" w:rsidRPr="001B358F" w:rsidRDefault="00C15D62" w:rsidP="00856BD2">
      <w:pPr>
        <w:spacing w:line="360" w:lineRule="auto"/>
        <w:jc w:val="both"/>
        <w:rPr>
          <w:rFonts w:ascii="Times New Roman" w:hAnsi="Times New Roman" w:cs="Calibri"/>
          <w:color w:val="000000"/>
          <w:sz w:val="24"/>
          <w:szCs w:val="24"/>
        </w:rPr>
      </w:pPr>
      <w:r w:rsidRPr="001B358F">
        <w:rPr>
          <w:rFonts w:ascii="Times New Roman" w:hAnsi="Times New Roman" w:cs="Times New Roman"/>
          <w:b/>
          <w:sz w:val="24"/>
          <w:szCs w:val="24"/>
        </w:rPr>
        <w:t>Su</w:t>
      </w:r>
      <w:r w:rsidRPr="00856BD2">
        <w:rPr>
          <w:rFonts w:ascii="Times New Roman" w:hAnsi="Times New Roman" w:cs="Times New Roman"/>
          <w:b/>
          <w:sz w:val="24"/>
          <w:szCs w:val="24"/>
        </w:rPr>
        <w:t>pplementary</w:t>
      </w:r>
      <w:r w:rsidRPr="00856BD2">
        <w:rPr>
          <w:rStyle w:val="15"/>
          <w:rFonts w:ascii="Times New Roman" w:hAnsi="Times New Roman"/>
          <w:b/>
          <w:color w:val="000000"/>
          <w:sz w:val="24"/>
          <w:szCs w:val="24"/>
          <w:u w:val="none"/>
        </w:rPr>
        <w:t xml:space="preserve"> Fig. </w:t>
      </w:r>
      <w:r w:rsidR="008A2758" w:rsidRPr="00856BD2">
        <w:rPr>
          <w:rStyle w:val="15"/>
          <w:rFonts w:ascii="Times New Roman" w:hAnsi="Times New Roman"/>
          <w:b/>
          <w:color w:val="000000"/>
          <w:sz w:val="24"/>
          <w:szCs w:val="24"/>
          <w:u w:val="none"/>
        </w:rPr>
        <w:fldChar w:fldCharType="begin"/>
      </w:r>
      <w:r w:rsidR="008A2758" w:rsidRPr="00856BD2">
        <w:rPr>
          <w:rStyle w:val="15"/>
          <w:rFonts w:ascii="Times New Roman" w:hAnsi="Times New Roman"/>
          <w:b/>
          <w:color w:val="000000"/>
          <w:sz w:val="24"/>
          <w:szCs w:val="24"/>
          <w:u w:val="none"/>
        </w:rPr>
        <w:instrText xml:space="preserve"> SEQ Figure_S \* ARABIC </w:instrText>
      </w:r>
      <w:r w:rsidR="008A2758" w:rsidRPr="00856BD2">
        <w:rPr>
          <w:rStyle w:val="15"/>
          <w:rFonts w:ascii="Times New Roman" w:hAnsi="Times New Roman"/>
          <w:b/>
          <w:color w:val="000000"/>
          <w:sz w:val="24"/>
          <w:szCs w:val="24"/>
          <w:u w:val="none"/>
        </w:rPr>
        <w:fldChar w:fldCharType="separate"/>
      </w:r>
      <w:r w:rsidR="009A0524" w:rsidRPr="00856BD2">
        <w:rPr>
          <w:rStyle w:val="15"/>
          <w:rFonts w:ascii="Times New Roman" w:hAnsi="Times New Roman"/>
          <w:b/>
          <w:noProof/>
          <w:color w:val="000000"/>
          <w:sz w:val="24"/>
          <w:szCs w:val="24"/>
          <w:u w:val="none"/>
        </w:rPr>
        <w:t>9</w:t>
      </w:r>
      <w:r w:rsidR="008A2758" w:rsidRPr="00856BD2">
        <w:rPr>
          <w:rStyle w:val="15"/>
          <w:rFonts w:ascii="Times New Roman" w:hAnsi="Times New Roman"/>
          <w:b/>
          <w:color w:val="000000"/>
          <w:sz w:val="24"/>
          <w:szCs w:val="24"/>
          <w:u w:val="none"/>
        </w:rPr>
        <w:fldChar w:fldCharType="end"/>
      </w:r>
      <w:r w:rsidR="0052538A" w:rsidRPr="00856BD2">
        <w:rPr>
          <w:rStyle w:val="15"/>
          <w:rFonts w:ascii="Times New Roman" w:hAnsi="Times New Roman"/>
          <w:b/>
          <w:color w:val="000000"/>
          <w:sz w:val="24"/>
          <w:szCs w:val="24"/>
          <w:u w:val="none"/>
        </w:rPr>
        <w:t xml:space="preserve"> </w:t>
      </w:r>
      <w:bookmarkStart w:id="3" w:name="_Hlk134458747"/>
      <w:r w:rsidR="001B358F" w:rsidRPr="00856BD2">
        <w:rPr>
          <w:rFonts w:ascii="Times New Roman" w:hAnsi="Times New Roman" w:cs="Calibri"/>
          <w:b/>
          <w:color w:val="000000"/>
          <w:sz w:val="24"/>
          <w:szCs w:val="24"/>
        </w:rPr>
        <w:t>Measurement circuit and the stabilized output voltages for PMCs.</w:t>
      </w:r>
    </w:p>
    <w:p w14:paraId="49C499BF" w14:textId="6BD1C4FB" w:rsidR="00D31D4A" w:rsidRPr="001B358F" w:rsidRDefault="001B358F" w:rsidP="00856BD2">
      <w:pPr>
        <w:spacing w:line="360" w:lineRule="auto"/>
        <w:jc w:val="both"/>
        <w:rPr>
          <w:rStyle w:val="15"/>
          <w:rFonts w:ascii="Times New Roman" w:hAnsi="Times New Roman"/>
          <w:color w:val="000000"/>
          <w:sz w:val="24"/>
          <w:szCs w:val="24"/>
          <w:u w:val="none"/>
        </w:rPr>
      </w:pPr>
      <w:proofErr w:type="spellStart"/>
      <w:proofErr w:type="gramStart"/>
      <w:r w:rsidRPr="001B358F">
        <w:rPr>
          <w:rFonts w:ascii="Times New Roman" w:hAnsi="Times New Roman" w:cs="Calibri"/>
          <w:b/>
          <w:bCs/>
          <w:color w:val="000000"/>
          <w:sz w:val="24"/>
          <w:szCs w:val="24"/>
        </w:rPr>
        <w:t>a</w:t>
      </w:r>
      <w:proofErr w:type="spellEnd"/>
      <w:r w:rsidRPr="001B358F">
        <w:rPr>
          <w:rFonts w:ascii="Times New Roman" w:hAnsi="Times New Roman" w:cs="Calibri"/>
          <w:b/>
          <w:bCs/>
          <w:color w:val="000000"/>
          <w:sz w:val="24"/>
          <w:szCs w:val="24"/>
        </w:rPr>
        <w:t xml:space="preserve"> </w:t>
      </w:r>
      <w:r w:rsidRPr="001B358F">
        <w:rPr>
          <w:rFonts w:ascii="Times New Roman" w:hAnsi="Times New Roman" w:cs="Calibri"/>
          <w:color w:val="000000"/>
          <w:sz w:val="24"/>
          <w:szCs w:val="24"/>
        </w:rPr>
        <w:t>the</w:t>
      </w:r>
      <w:proofErr w:type="gramEnd"/>
      <w:r w:rsidRPr="001B358F">
        <w:rPr>
          <w:rFonts w:ascii="Times New Roman" w:hAnsi="Times New Roman" w:cs="Calibri"/>
          <w:color w:val="000000"/>
          <w:sz w:val="24"/>
          <w:szCs w:val="24"/>
        </w:rPr>
        <w:t xml:space="preserve"> measurement circuit for PMCs. </w:t>
      </w:r>
      <w:r w:rsidRPr="001B358F">
        <w:rPr>
          <w:rFonts w:ascii="Times New Roman" w:hAnsi="Times New Roman" w:cs="Calibri"/>
          <w:b/>
          <w:bCs/>
          <w:color w:val="000000"/>
          <w:sz w:val="24"/>
          <w:szCs w:val="24"/>
        </w:rPr>
        <w:t xml:space="preserve">b </w:t>
      </w:r>
      <w:proofErr w:type="gramStart"/>
      <w:r w:rsidRPr="001B358F">
        <w:rPr>
          <w:rFonts w:ascii="Times New Roman" w:hAnsi="Times New Roman" w:cs="Calibri"/>
          <w:color w:val="000000"/>
          <w:sz w:val="24"/>
          <w:szCs w:val="24"/>
        </w:rPr>
        <w:t>The</w:t>
      </w:r>
      <w:proofErr w:type="gramEnd"/>
      <w:r w:rsidRPr="001B358F">
        <w:rPr>
          <w:rFonts w:ascii="Times New Roman" w:hAnsi="Times New Roman" w:cs="Calibri"/>
          <w:color w:val="000000"/>
          <w:sz w:val="24"/>
          <w:szCs w:val="24"/>
        </w:rPr>
        <w:t xml:space="preserve"> output voltages of various PMCs after stabilization compared with the open-circuit voltage of the FR-TENG.</w:t>
      </w:r>
    </w:p>
    <w:bookmarkEnd w:id="3"/>
    <w:p w14:paraId="2AC27648" w14:textId="77777777" w:rsidR="00EB207E" w:rsidRPr="002A0F8D" w:rsidRDefault="00EB207E" w:rsidP="00FE60CA">
      <w:pPr>
        <w:spacing w:line="360" w:lineRule="auto"/>
        <w:rPr>
          <w:rFonts w:ascii="Times New Roman" w:hAnsi="Times New Roman"/>
          <w:sz w:val="24"/>
          <w:szCs w:val="24"/>
        </w:rPr>
      </w:pPr>
      <w:r w:rsidRPr="002A0F8D">
        <w:rPr>
          <w:rFonts w:ascii="Times New Roman" w:hAnsi="Times New Roman"/>
          <w:sz w:val="24"/>
          <w:szCs w:val="24"/>
        </w:rPr>
        <w:br w:type="page"/>
      </w:r>
    </w:p>
    <w:p w14:paraId="6A672BD8" w14:textId="7F73A0C1" w:rsidR="00813D8C" w:rsidRPr="002A0F8D" w:rsidRDefault="00052CD3" w:rsidP="00FE60CA">
      <w:pPr>
        <w:keepNext/>
        <w:spacing w:line="360" w:lineRule="auto"/>
        <w:jc w:val="center"/>
        <w:rPr>
          <w:sz w:val="24"/>
          <w:szCs w:val="24"/>
        </w:rPr>
      </w:pPr>
      <w:r w:rsidRPr="002A0F8D">
        <w:rPr>
          <w:rFonts w:ascii="Times New Roman" w:hAnsi="Times New Roman" w:cs="Times New Roman" w:hint="eastAsia"/>
          <w:noProof/>
          <w:sz w:val="24"/>
          <w:szCs w:val="24"/>
        </w:rPr>
        <w:lastRenderedPageBreak/>
        <w:drawing>
          <wp:inline distT="0" distB="0" distL="0" distR="0" wp14:anchorId="11EB1A1B" wp14:editId="27760C49">
            <wp:extent cx="2700000" cy="2084400"/>
            <wp:effectExtent l="0" t="0" r="5715"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00000" cy="2084400"/>
                    </a:xfrm>
                    <a:prstGeom prst="rect">
                      <a:avLst/>
                    </a:prstGeom>
                    <a:noFill/>
                    <a:ln>
                      <a:noFill/>
                    </a:ln>
                  </pic:spPr>
                </pic:pic>
              </a:graphicData>
            </a:graphic>
          </wp:inline>
        </w:drawing>
      </w:r>
    </w:p>
    <w:p w14:paraId="60B51A4A" w14:textId="63798872" w:rsidR="00742419" w:rsidRPr="00856BD2" w:rsidRDefault="00C15D62" w:rsidP="00856BD2">
      <w:pPr>
        <w:spacing w:line="360" w:lineRule="auto"/>
        <w:jc w:val="both"/>
        <w:rPr>
          <w:rStyle w:val="15"/>
          <w:rFonts w:ascii="Times New Roman" w:hAnsi="Times New Roman"/>
          <w:b/>
          <w:color w:val="000000"/>
          <w:sz w:val="24"/>
          <w:szCs w:val="24"/>
          <w:u w:val="none"/>
        </w:rPr>
      </w:pPr>
      <w:r w:rsidRPr="00856BD2">
        <w:rPr>
          <w:rFonts w:ascii="Times New Roman" w:hAnsi="Times New Roman" w:cs="Times New Roman"/>
          <w:b/>
          <w:sz w:val="24"/>
          <w:szCs w:val="24"/>
        </w:rPr>
        <w:t>Supplementary</w:t>
      </w:r>
      <w:r w:rsidRPr="00856BD2">
        <w:rPr>
          <w:rStyle w:val="15"/>
          <w:rFonts w:ascii="Times New Roman" w:hAnsi="Times New Roman"/>
          <w:b/>
          <w:color w:val="000000"/>
          <w:sz w:val="24"/>
          <w:szCs w:val="24"/>
          <w:u w:val="none"/>
        </w:rPr>
        <w:t xml:space="preserve"> Fig. </w:t>
      </w:r>
      <w:r w:rsidR="00813D8C" w:rsidRPr="00856BD2">
        <w:rPr>
          <w:rStyle w:val="15"/>
          <w:rFonts w:ascii="Times New Roman" w:hAnsi="Times New Roman"/>
          <w:b/>
          <w:color w:val="000000"/>
          <w:sz w:val="24"/>
          <w:szCs w:val="24"/>
          <w:u w:val="none"/>
        </w:rPr>
        <w:fldChar w:fldCharType="begin"/>
      </w:r>
      <w:r w:rsidR="00813D8C" w:rsidRPr="00856BD2">
        <w:rPr>
          <w:rStyle w:val="15"/>
          <w:rFonts w:ascii="Times New Roman" w:hAnsi="Times New Roman"/>
          <w:b/>
          <w:color w:val="000000"/>
          <w:sz w:val="24"/>
          <w:szCs w:val="24"/>
          <w:u w:val="none"/>
        </w:rPr>
        <w:instrText xml:space="preserve"> SEQ Figure_S \* ARABIC </w:instrText>
      </w:r>
      <w:r w:rsidR="00813D8C" w:rsidRPr="00856BD2">
        <w:rPr>
          <w:rStyle w:val="15"/>
          <w:rFonts w:ascii="Times New Roman" w:hAnsi="Times New Roman"/>
          <w:b/>
          <w:color w:val="000000"/>
          <w:sz w:val="24"/>
          <w:szCs w:val="24"/>
          <w:u w:val="none"/>
        </w:rPr>
        <w:fldChar w:fldCharType="separate"/>
      </w:r>
      <w:r w:rsidR="009A0524" w:rsidRPr="00856BD2">
        <w:rPr>
          <w:rStyle w:val="15"/>
          <w:rFonts w:ascii="Times New Roman" w:hAnsi="Times New Roman"/>
          <w:b/>
          <w:noProof/>
          <w:color w:val="000000"/>
          <w:sz w:val="24"/>
          <w:szCs w:val="24"/>
          <w:u w:val="none"/>
        </w:rPr>
        <w:t>10</w:t>
      </w:r>
      <w:r w:rsidR="00813D8C" w:rsidRPr="00856BD2">
        <w:rPr>
          <w:rStyle w:val="15"/>
          <w:rFonts w:ascii="Times New Roman" w:hAnsi="Times New Roman"/>
          <w:b/>
          <w:color w:val="000000"/>
          <w:sz w:val="24"/>
          <w:szCs w:val="24"/>
          <w:u w:val="none"/>
        </w:rPr>
        <w:fldChar w:fldCharType="end"/>
      </w:r>
      <w:r w:rsidRPr="00856BD2">
        <w:rPr>
          <w:rStyle w:val="15"/>
          <w:rFonts w:ascii="Times New Roman" w:hAnsi="Times New Roman"/>
          <w:b/>
          <w:color w:val="000000"/>
          <w:sz w:val="24"/>
          <w:szCs w:val="24"/>
          <w:u w:val="none"/>
        </w:rPr>
        <w:t xml:space="preserve"> </w:t>
      </w:r>
      <w:r w:rsidR="00015D0A" w:rsidRPr="00856BD2">
        <w:rPr>
          <w:rStyle w:val="15"/>
          <w:rFonts w:ascii="Times New Roman" w:hAnsi="Times New Roman"/>
          <w:b/>
          <w:color w:val="000000"/>
          <w:sz w:val="24"/>
          <w:szCs w:val="24"/>
          <w:u w:val="none"/>
        </w:rPr>
        <w:t>Stable output voltage</w:t>
      </w:r>
      <w:r w:rsidR="00F12341" w:rsidRPr="00856BD2">
        <w:rPr>
          <w:rStyle w:val="15"/>
          <w:rFonts w:ascii="Times New Roman" w:hAnsi="Times New Roman"/>
          <w:b/>
          <w:color w:val="000000"/>
          <w:sz w:val="24"/>
          <w:szCs w:val="24"/>
          <w:u w:val="none"/>
        </w:rPr>
        <w:t xml:space="preserve"> (Average voltage)</w:t>
      </w:r>
      <w:r w:rsidR="00015D0A" w:rsidRPr="00856BD2">
        <w:rPr>
          <w:rStyle w:val="15"/>
          <w:rFonts w:ascii="Times New Roman" w:hAnsi="Times New Roman"/>
          <w:b/>
          <w:color w:val="000000"/>
          <w:sz w:val="24"/>
          <w:szCs w:val="24"/>
          <w:u w:val="none"/>
        </w:rPr>
        <w:t xml:space="preserve"> of </w:t>
      </w:r>
      <w:r w:rsidR="00856BD2">
        <w:rPr>
          <w:rStyle w:val="15"/>
          <w:rFonts w:ascii="Times New Roman" w:hAnsi="Times New Roman"/>
          <w:b/>
          <w:color w:val="000000"/>
          <w:sz w:val="24"/>
          <w:szCs w:val="24"/>
          <w:u w:val="none"/>
        </w:rPr>
        <w:t xml:space="preserve">the </w:t>
      </w:r>
      <w:r w:rsidR="00015D0A" w:rsidRPr="00856BD2">
        <w:rPr>
          <w:rStyle w:val="15"/>
          <w:rFonts w:ascii="Times New Roman" w:hAnsi="Times New Roman"/>
          <w:b/>
          <w:color w:val="000000"/>
          <w:sz w:val="24"/>
          <w:szCs w:val="24"/>
          <w:u w:val="none"/>
        </w:rPr>
        <w:t xml:space="preserve">half-wave voltage </w:t>
      </w:r>
      <w:proofErr w:type="spellStart"/>
      <w:r w:rsidR="00015D0A" w:rsidRPr="00856BD2">
        <w:rPr>
          <w:rStyle w:val="15"/>
          <w:rFonts w:ascii="Times New Roman" w:hAnsi="Times New Roman"/>
          <w:b/>
          <w:color w:val="000000"/>
          <w:sz w:val="24"/>
          <w:szCs w:val="24"/>
          <w:u w:val="none"/>
        </w:rPr>
        <w:t>doubler</w:t>
      </w:r>
      <w:proofErr w:type="spellEnd"/>
      <w:r w:rsidR="00015D0A" w:rsidRPr="00856BD2">
        <w:rPr>
          <w:rStyle w:val="15"/>
          <w:rFonts w:ascii="Times New Roman" w:hAnsi="Times New Roman"/>
          <w:b/>
          <w:color w:val="000000"/>
          <w:sz w:val="24"/>
          <w:szCs w:val="24"/>
          <w:u w:val="none"/>
        </w:rPr>
        <w:t xml:space="preserve"> and </w:t>
      </w:r>
      <w:r w:rsidR="00856BD2">
        <w:rPr>
          <w:rStyle w:val="15"/>
          <w:rFonts w:ascii="Times New Roman" w:hAnsi="Times New Roman"/>
          <w:b/>
          <w:color w:val="000000"/>
          <w:sz w:val="24"/>
          <w:szCs w:val="24"/>
          <w:u w:val="none"/>
        </w:rPr>
        <w:t xml:space="preserve">the </w:t>
      </w:r>
      <w:r w:rsidR="00015D0A" w:rsidRPr="00856BD2">
        <w:rPr>
          <w:rStyle w:val="15"/>
          <w:rFonts w:ascii="Times New Roman" w:hAnsi="Times New Roman"/>
          <w:b/>
          <w:color w:val="000000"/>
          <w:sz w:val="24"/>
          <w:szCs w:val="24"/>
          <w:u w:val="none"/>
        </w:rPr>
        <w:t xml:space="preserve">full-wave voltage </w:t>
      </w:r>
      <w:proofErr w:type="spellStart"/>
      <w:r w:rsidR="00015D0A" w:rsidRPr="00856BD2">
        <w:rPr>
          <w:rStyle w:val="15"/>
          <w:rFonts w:ascii="Times New Roman" w:hAnsi="Times New Roman"/>
          <w:b/>
          <w:color w:val="000000"/>
          <w:sz w:val="24"/>
          <w:szCs w:val="24"/>
          <w:u w:val="none"/>
        </w:rPr>
        <w:t>doubler</w:t>
      </w:r>
      <w:proofErr w:type="spellEnd"/>
      <w:r w:rsidR="00015D0A" w:rsidRPr="00856BD2">
        <w:rPr>
          <w:rStyle w:val="15"/>
          <w:rFonts w:ascii="Times New Roman" w:hAnsi="Times New Roman"/>
          <w:b/>
          <w:color w:val="000000"/>
          <w:sz w:val="24"/>
          <w:szCs w:val="24"/>
          <w:u w:val="none"/>
        </w:rPr>
        <w:t xml:space="preserve"> at different speeds. </w:t>
      </w:r>
    </w:p>
    <w:p w14:paraId="707B5AF2" w14:textId="77777777" w:rsidR="00742419" w:rsidRPr="002A0F8D" w:rsidRDefault="00742419" w:rsidP="00FE60CA">
      <w:pPr>
        <w:spacing w:line="360" w:lineRule="auto"/>
        <w:rPr>
          <w:rFonts w:ascii="Times New Roman" w:hAnsi="Times New Roman"/>
          <w:sz w:val="24"/>
          <w:szCs w:val="24"/>
        </w:rPr>
      </w:pPr>
      <w:r w:rsidRPr="002A0F8D">
        <w:rPr>
          <w:rFonts w:ascii="Times New Roman" w:hAnsi="Times New Roman"/>
          <w:sz w:val="24"/>
          <w:szCs w:val="24"/>
        </w:rPr>
        <w:br w:type="page"/>
      </w:r>
    </w:p>
    <w:p w14:paraId="4008F881" w14:textId="583E0483" w:rsidR="00504DD3" w:rsidRPr="002A0F8D" w:rsidRDefault="00504DD3" w:rsidP="003E5833">
      <w:pPr>
        <w:keepNext/>
        <w:spacing w:line="360" w:lineRule="auto"/>
        <w:jc w:val="center"/>
        <w:rPr>
          <w:sz w:val="24"/>
          <w:szCs w:val="24"/>
        </w:rPr>
      </w:pPr>
      <w:r w:rsidRPr="002A0F8D">
        <w:rPr>
          <w:noProof/>
          <w:sz w:val="24"/>
          <w:szCs w:val="24"/>
        </w:rPr>
        <w:lastRenderedPageBreak/>
        <w:drawing>
          <wp:inline distT="0" distB="0" distL="0" distR="0" wp14:anchorId="3FDD54D6" wp14:editId="290C6325">
            <wp:extent cx="2700000" cy="2095200"/>
            <wp:effectExtent l="0" t="0" r="5715" b="63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00000" cy="2095200"/>
                    </a:xfrm>
                    <a:prstGeom prst="rect">
                      <a:avLst/>
                    </a:prstGeom>
                    <a:noFill/>
                    <a:ln>
                      <a:noFill/>
                    </a:ln>
                  </pic:spPr>
                </pic:pic>
              </a:graphicData>
            </a:graphic>
          </wp:inline>
        </w:drawing>
      </w:r>
    </w:p>
    <w:p w14:paraId="33323731" w14:textId="4A494721" w:rsidR="003E5833" w:rsidRDefault="00504DD3" w:rsidP="00504DD3">
      <w:pPr>
        <w:spacing w:line="360" w:lineRule="auto"/>
        <w:jc w:val="both"/>
        <w:rPr>
          <w:rStyle w:val="15"/>
          <w:rFonts w:ascii="Times New Roman" w:hAnsi="Times New Roman"/>
          <w:b/>
          <w:color w:val="000000"/>
          <w:sz w:val="24"/>
          <w:szCs w:val="24"/>
          <w:u w:val="none"/>
        </w:rPr>
      </w:pPr>
      <w:r w:rsidRPr="007831AA">
        <w:rPr>
          <w:rFonts w:ascii="Times New Roman" w:hAnsi="Times New Roman" w:cs="Times New Roman"/>
          <w:b/>
          <w:sz w:val="24"/>
          <w:szCs w:val="24"/>
        </w:rPr>
        <w:t>Suppl</w:t>
      </w:r>
      <w:r w:rsidRPr="00CB12BF">
        <w:rPr>
          <w:rFonts w:ascii="Times New Roman" w:hAnsi="Times New Roman" w:cs="Times New Roman"/>
          <w:b/>
          <w:sz w:val="24"/>
          <w:szCs w:val="24"/>
        </w:rPr>
        <w:t>ementary</w:t>
      </w:r>
      <w:r w:rsidRPr="00CB12BF">
        <w:rPr>
          <w:rStyle w:val="15"/>
          <w:rFonts w:ascii="Times New Roman" w:hAnsi="Times New Roman"/>
          <w:b/>
          <w:color w:val="000000"/>
          <w:sz w:val="24"/>
          <w:szCs w:val="24"/>
          <w:u w:val="none"/>
        </w:rPr>
        <w:t xml:space="preserve"> Fig. </w:t>
      </w:r>
      <w:r w:rsidRPr="00CB12BF">
        <w:rPr>
          <w:rStyle w:val="15"/>
          <w:rFonts w:ascii="Times New Roman" w:hAnsi="Times New Roman"/>
          <w:b/>
          <w:color w:val="000000"/>
          <w:sz w:val="24"/>
          <w:szCs w:val="24"/>
          <w:u w:val="none"/>
        </w:rPr>
        <w:fldChar w:fldCharType="begin"/>
      </w:r>
      <w:r w:rsidRPr="00CB12BF">
        <w:rPr>
          <w:rStyle w:val="15"/>
          <w:rFonts w:ascii="Times New Roman" w:hAnsi="Times New Roman"/>
          <w:b/>
          <w:color w:val="000000"/>
          <w:sz w:val="24"/>
          <w:szCs w:val="24"/>
          <w:u w:val="none"/>
        </w:rPr>
        <w:instrText xml:space="preserve"> SEQ Figure_S \* ARABIC </w:instrText>
      </w:r>
      <w:r w:rsidRPr="00CB12BF">
        <w:rPr>
          <w:rStyle w:val="15"/>
          <w:rFonts w:ascii="Times New Roman" w:hAnsi="Times New Roman"/>
          <w:b/>
          <w:color w:val="000000"/>
          <w:sz w:val="24"/>
          <w:szCs w:val="24"/>
          <w:u w:val="none"/>
        </w:rPr>
        <w:fldChar w:fldCharType="separate"/>
      </w:r>
      <w:r w:rsidR="001D737E">
        <w:rPr>
          <w:rStyle w:val="15"/>
          <w:rFonts w:ascii="Times New Roman" w:hAnsi="Times New Roman"/>
          <w:b/>
          <w:noProof/>
          <w:color w:val="000000"/>
          <w:sz w:val="24"/>
          <w:szCs w:val="24"/>
          <w:u w:val="none"/>
        </w:rPr>
        <w:t>11</w:t>
      </w:r>
      <w:r w:rsidRPr="00CB12BF">
        <w:rPr>
          <w:rStyle w:val="15"/>
          <w:rFonts w:ascii="Times New Roman" w:hAnsi="Times New Roman"/>
          <w:b/>
          <w:color w:val="000000"/>
          <w:sz w:val="24"/>
          <w:szCs w:val="24"/>
          <w:u w:val="none"/>
        </w:rPr>
        <w:fldChar w:fldCharType="end"/>
      </w:r>
      <w:r w:rsidRPr="00CB12BF">
        <w:rPr>
          <w:rStyle w:val="15"/>
          <w:rFonts w:ascii="Times New Roman" w:hAnsi="Times New Roman"/>
          <w:b/>
          <w:color w:val="000000"/>
          <w:sz w:val="24"/>
          <w:szCs w:val="24"/>
          <w:u w:val="none"/>
        </w:rPr>
        <w:t xml:space="preserve"> The impact of air breakdown between FR-TENG electrodes on the output voltage of the PMC.</w:t>
      </w:r>
    </w:p>
    <w:p w14:paraId="5A09F001" w14:textId="2593D414" w:rsidR="00504DD3" w:rsidRDefault="003E5833" w:rsidP="005C460D">
      <w:pPr>
        <w:rPr>
          <w:rStyle w:val="15"/>
          <w:rFonts w:ascii="Times New Roman" w:hAnsi="Times New Roman"/>
          <w:b/>
          <w:color w:val="000000"/>
          <w:sz w:val="24"/>
          <w:szCs w:val="24"/>
          <w:u w:val="none"/>
        </w:rPr>
      </w:pPr>
      <w:r>
        <w:rPr>
          <w:rStyle w:val="15"/>
          <w:rFonts w:ascii="Times New Roman" w:hAnsi="Times New Roman"/>
          <w:b/>
          <w:color w:val="000000"/>
          <w:sz w:val="24"/>
          <w:szCs w:val="24"/>
          <w:u w:val="none"/>
        </w:rPr>
        <w:br w:type="page"/>
      </w:r>
    </w:p>
    <w:p w14:paraId="571F43B4" w14:textId="77777777" w:rsidR="001D737E" w:rsidRPr="002A0F8D" w:rsidRDefault="001D737E" w:rsidP="001D737E">
      <w:pPr>
        <w:keepNext/>
        <w:spacing w:line="360" w:lineRule="auto"/>
        <w:jc w:val="center"/>
        <w:rPr>
          <w:rFonts w:ascii="Arial" w:hAnsi="Arial" w:cs="Arial"/>
          <w:sz w:val="24"/>
          <w:szCs w:val="24"/>
          <w:shd w:val="clear" w:color="auto" w:fill="FFFFFF"/>
        </w:rPr>
      </w:pPr>
      <w:r w:rsidRPr="002A0F8D">
        <w:rPr>
          <w:rFonts w:ascii="Times New Roman" w:hAnsi="Times New Roman"/>
          <w:noProof/>
          <w:sz w:val="24"/>
          <w:szCs w:val="24"/>
        </w:rPr>
        <w:lastRenderedPageBreak/>
        <w:drawing>
          <wp:inline distT="0" distB="0" distL="0" distR="0" wp14:anchorId="5D998BCF" wp14:editId="66955DBD">
            <wp:extent cx="3218400" cy="1526400"/>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18400" cy="1526400"/>
                    </a:xfrm>
                    <a:prstGeom prst="rect">
                      <a:avLst/>
                    </a:prstGeom>
                    <a:noFill/>
                    <a:ln>
                      <a:noFill/>
                    </a:ln>
                  </pic:spPr>
                </pic:pic>
              </a:graphicData>
            </a:graphic>
          </wp:inline>
        </w:drawing>
      </w:r>
    </w:p>
    <w:p w14:paraId="4BC1712A" w14:textId="5123E7E8" w:rsidR="001D737E" w:rsidRPr="003E5833" w:rsidRDefault="001D737E" w:rsidP="003E5833">
      <w:pPr>
        <w:spacing w:line="360" w:lineRule="auto"/>
        <w:rPr>
          <w:rStyle w:val="15"/>
          <w:rFonts w:ascii="Times New Roman" w:hAnsi="Times New Roman"/>
          <w:color w:val="000000"/>
          <w:sz w:val="24"/>
          <w:szCs w:val="24"/>
          <w:u w:val="none"/>
        </w:rPr>
      </w:pPr>
      <w:r w:rsidRPr="007831AA">
        <w:rPr>
          <w:rFonts w:ascii="Times New Roman" w:hAnsi="Times New Roman" w:cs="Times New Roman"/>
          <w:b/>
          <w:sz w:val="24"/>
          <w:szCs w:val="24"/>
        </w:rPr>
        <w:t>Suppleme</w:t>
      </w:r>
      <w:r w:rsidRPr="005209A5">
        <w:rPr>
          <w:rFonts w:ascii="Times New Roman" w:hAnsi="Times New Roman" w:cs="Times New Roman"/>
          <w:b/>
          <w:sz w:val="24"/>
          <w:szCs w:val="24"/>
        </w:rPr>
        <w:t>n</w:t>
      </w:r>
      <w:r w:rsidRPr="00CB12BF">
        <w:rPr>
          <w:rFonts w:ascii="Times New Roman" w:hAnsi="Times New Roman" w:cs="Times New Roman"/>
          <w:b/>
          <w:sz w:val="24"/>
          <w:szCs w:val="24"/>
        </w:rPr>
        <w:t>tary</w:t>
      </w:r>
      <w:r w:rsidRPr="00CB12BF">
        <w:rPr>
          <w:rStyle w:val="15"/>
          <w:rFonts w:ascii="Times New Roman" w:hAnsi="Times New Roman"/>
          <w:b/>
          <w:color w:val="000000"/>
          <w:sz w:val="24"/>
          <w:szCs w:val="24"/>
          <w:u w:val="none"/>
        </w:rPr>
        <w:t xml:space="preserve"> Fig. </w:t>
      </w:r>
      <w:r w:rsidRPr="00CB12BF">
        <w:rPr>
          <w:rStyle w:val="15"/>
          <w:rFonts w:ascii="Times New Roman" w:hAnsi="Times New Roman"/>
          <w:b/>
          <w:color w:val="000000"/>
          <w:sz w:val="24"/>
          <w:szCs w:val="24"/>
          <w:u w:val="none"/>
        </w:rPr>
        <w:fldChar w:fldCharType="begin"/>
      </w:r>
      <w:r w:rsidRPr="00CB12BF">
        <w:rPr>
          <w:rStyle w:val="15"/>
          <w:rFonts w:ascii="Times New Roman" w:hAnsi="Times New Roman"/>
          <w:b/>
          <w:color w:val="000000"/>
          <w:sz w:val="24"/>
          <w:szCs w:val="24"/>
          <w:u w:val="none"/>
        </w:rPr>
        <w:instrText xml:space="preserve"> SEQ Figure_S \* ARABIC </w:instrText>
      </w:r>
      <w:r w:rsidRPr="00CB12BF">
        <w:rPr>
          <w:rStyle w:val="15"/>
          <w:rFonts w:ascii="Times New Roman" w:hAnsi="Times New Roman"/>
          <w:b/>
          <w:color w:val="000000"/>
          <w:sz w:val="24"/>
          <w:szCs w:val="24"/>
          <w:u w:val="none"/>
        </w:rPr>
        <w:fldChar w:fldCharType="separate"/>
      </w:r>
      <w:r>
        <w:rPr>
          <w:rStyle w:val="15"/>
          <w:rFonts w:ascii="Times New Roman" w:hAnsi="Times New Roman"/>
          <w:b/>
          <w:noProof/>
          <w:color w:val="000000"/>
          <w:sz w:val="24"/>
          <w:szCs w:val="24"/>
          <w:u w:val="none"/>
        </w:rPr>
        <w:t>12</w:t>
      </w:r>
      <w:r w:rsidRPr="00CB12BF">
        <w:rPr>
          <w:rStyle w:val="15"/>
          <w:rFonts w:ascii="Times New Roman" w:hAnsi="Times New Roman"/>
          <w:b/>
          <w:color w:val="000000"/>
          <w:sz w:val="24"/>
          <w:szCs w:val="24"/>
          <w:u w:val="none"/>
        </w:rPr>
        <w:fldChar w:fldCharType="end"/>
      </w:r>
      <w:r w:rsidRPr="00CB12BF">
        <w:rPr>
          <w:rStyle w:val="15"/>
          <w:rFonts w:ascii="Times New Roman" w:hAnsi="Times New Roman"/>
          <w:b/>
          <w:color w:val="000000"/>
          <w:sz w:val="24"/>
          <w:szCs w:val="24"/>
          <w:u w:val="none"/>
        </w:rPr>
        <w:t xml:space="preserve"> Measurement circuit for the current and voltage on the </w:t>
      </w:r>
      <w:r w:rsidR="004B7A14">
        <w:rPr>
          <w:rStyle w:val="15"/>
          <w:rFonts w:ascii="Times New Roman" w:hAnsi="Times New Roman"/>
          <w:b/>
          <w:color w:val="000000"/>
          <w:sz w:val="24"/>
          <w:szCs w:val="24"/>
          <w:u w:val="none"/>
        </w:rPr>
        <w:t>TEHD pump</w:t>
      </w:r>
      <w:r w:rsidRPr="00CB12BF">
        <w:rPr>
          <w:rStyle w:val="15"/>
          <w:rFonts w:ascii="Times New Roman" w:hAnsi="Times New Roman"/>
          <w:b/>
          <w:color w:val="000000"/>
          <w:sz w:val="24"/>
          <w:szCs w:val="24"/>
          <w:u w:val="none"/>
        </w:rPr>
        <w:t xml:space="preserve"> after PMC enhancement.</w:t>
      </w:r>
    </w:p>
    <w:p w14:paraId="4107215C" w14:textId="17AEBCF5" w:rsidR="000349BA" w:rsidRPr="005C460D" w:rsidRDefault="00504DD3" w:rsidP="00FE60CA">
      <w:pPr>
        <w:spacing w:line="360" w:lineRule="auto"/>
        <w:rPr>
          <w:rFonts w:ascii="Times New Roman" w:eastAsia="黑体" w:hAnsi="Times New Roman" w:cs="Times New Roman"/>
          <w:sz w:val="24"/>
          <w:szCs w:val="24"/>
        </w:rPr>
      </w:pPr>
      <w:r w:rsidRPr="002A0F8D">
        <w:rPr>
          <w:rFonts w:ascii="Times New Roman" w:hAnsi="Times New Roman" w:cs="Times New Roman"/>
          <w:sz w:val="24"/>
          <w:szCs w:val="24"/>
        </w:rPr>
        <w:br w:type="page"/>
      </w:r>
    </w:p>
    <w:p w14:paraId="6CB46AEC" w14:textId="12E39CE8" w:rsidR="003E14A3" w:rsidRPr="002A0F8D" w:rsidRDefault="003E14A3" w:rsidP="00FE60CA">
      <w:pPr>
        <w:keepNext/>
        <w:spacing w:line="360" w:lineRule="auto"/>
        <w:jc w:val="center"/>
        <w:rPr>
          <w:sz w:val="24"/>
          <w:szCs w:val="24"/>
        </w:rPr>
      </w:pPr>
      <w:r w:rsidRPr="002A0F8D">
        <w:rPr>
          <w:noProof/>
          <w:sz w:val="24"/>
          <w:szCs w:val="24"/>
        </w:rPr>
        <w:lastRenderedPageBreak/>
        <w:drawing>
          <wp:inline distT="0" distB="0" distL="0" distR="0" wp14:anchorId="7D712F50" wp14:editId="2EA0534D">
            <wp:extent cx="5394774" cy="1411200"/>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noChangeArrowheads="1"/>
                    </pic:cNvPicPr>
                  </pic:nvPicPr>
                  <pic:blipFill>
                    <a:blip r:embed="rId22"/>
                    <a:stretch>
                      <a:fillRect/>
                    </a:stretch>
                  </pic:blipFill>
                  <pic:spPr>
                    <a:xfrm>
                      <a:off x="0" y="0"/>
                      <a:ext cx="5394774" cy="1411200"/>
                    </a:xfrm>
                    <a:prstGeom prst="rect">
                      <a:avLst/>
                    </a:prstGeom>
                    <a:noFill/>
                    <a:ln>
                      <a:noFill/>
                    </a:ln>
                  </pic:spPr>
                </pic:pic>
              </a:graphicData>
            </a:graphic>
          </wp:inline>
        </w:drawing>
      </w:r>
    </w:p>
    <w:p w14:paraId="3F4E4AB3" w14:textId="1FC2F24B" w:rsidR="00BC667D" w:rsidRPr="000F7BC6" w:rsidRDefault="00C15D62" w:rsidP="00FE60CA">
      <w:pPr>
        <w:spacing w:line="360" w:lineRule="auto"/>
        <w:rPr>
          <w:rStyle w:val="15"/>
          <w:rFonts w:ascii="Times New Roman" w:hAnsi="Times New Roman"/>
          <w:b/>
          <w:color w:val="000000"/>
          <w:sz w:val="24"/>
          <w:szCs w:val="24"/>
          <w:u w:val="none"/>
        </w:rPr>
      </w:pPr>
      <w:r w:rsidRPr="000F7BC6">
        <w:rPr>
          <w:rFonts w:ascii="Times New Roman" w:hAnsi="Times New Roman" w:cs="Times New Roman"/>
          <w:b/>
          <w:sz w:val="24"/>
          <w:szCs w:val="24"/>
        </w:rPr>
        <w:t>Supplementary</w:t>
      </w:r>
      <w:r w:rsidRPr="000F7BC6">
        <w:rPr>
          <w:rStyle w:val="15"/>
          <w:rFonts w:ascii="Times New Roman" w:hAnsi="Times New Roman"/>
          <w:b/>
          <w:color w:val="000000"/>
          <w:sz w:val="24"/>
          <w:szCs w:val="24"/>
          <w:u w:val="none"/>
        </w:rPr>
        <w:t xml:space="preserve"> Fig. </w:t>
      </w:r>
      <w:r w:rsidR="003E14A3" w:rsidRPr="000F7BC6">
        <w:rPr>
          <w:rStyle w:val="15"/>
          <w:rFonts w:ascii="Times New Roman" w:hAnsi="Times New Roman"/>
          <w:b/>
          <w:color w:val="000000"/>
          <w:sz w:val="24"/>
          <w:szCs w:val="24"/>
          <w:u w:val="none"/>
        </w:rPr>
        <w:fldChar w:fldCharType="begin"/>
      </w:r>
      <w:r w:rsidR="003E14A3" w:rsidRPr="000F7BC6">
        <w:rPr>
          <w:rStyle w:val="15"/>
          <w:rFonts w:ascii="Times New Roman" w:hAnsi="Times New Roman"/>
          <w:b/>
          <w:color w:val="000000"/>
          <w:sz w:val="24"/>
          <w:szCs w:val="24"/>
          <w:u w:val="none"/>
        </w:rPr>
        <w:instrText xml:space="preserve"> SEQ Figure_S \* ARABIC </w:instrText>
      </w:r>
      <w:r w:rsidR="003E14A3" w:rsidRPr="000F7BC6">
        <w:rPr>
          <w:rStyle w:val="15"/>
          <w:rFonts w:ascii="Times New Roman" w:hAnsi="Times New Roman"/>
          <w:b/>
          <w:color w:val="000000"/>
          <w:sz w:val="24"/>
          <w:szCs w:val="24"/>
          <w:u w:val="none"/>
        </w:rPr>
        <w:fldChar w:fldCharType="separate"/>
      </w:r>
      <w:r w:rsidR="009A0524" w:rsidRPr="000F7BC6">
        <w:rPr>
          <w:rStyle w:val="15"/>
          <w:rFonts w:ascii="Times New Roman" w:hAnsi="Times New Roman"/>
          <w:b/>
          <w:noProof/>
          <w:color w:val="000000"/>
          <w:sz w:val="24"/>
          <w:szCs w:val="24"/>
          <w:u w:val="none"/>
        </w:rPr>
        <w:t>13</w:t>
      </w:r>
      <w:r w:rsidR="003E14A3" w:rsidRPr="000F7BC6">
        <w:rPr>
          <w:rStyle w:val="15"/>
          <w:rFonts w:ascii="Times New Roman" w:hAnsi="Times New Roman"/>
          <w:b/>
          <w:color w:val="000000"/>
          <w:sz w:val="24"/>
          <w:szCs w:val="24"/>
          <w:u w:val="none"/>
        </w:rPr>
        <w:fldChar w:fldCharType="end"/>
      </w:r>
      <w:r w:rsidR="00BC667D" w:rsidRPr="000F7BC6">
        <w:rPr>
          <w:b/>
        </w:rPr>
        <w:t xml:space="preserve"> </w:t>
      </w:r>
      <w:r w:rsidR="00BC667D" w:rsidRPr="000F7BC6">
        <w:rPr>
          <w:rStyle w:val="15"/>
          <w:rFonts w:ascii="Times New Roman" w:hAnsi="Times New Roman"/>
          <w:b/>
          <w:color w:val="000000"/>
          <w:sz w:val="24"/>
          <w:szCs w:val="24"/>
          <w:u w:val="none"/>
        </w:rPr>
        <w:t xml:space="preserve">The pressure of the </w:t>
      </w:r>
      <w:r w:rsidR="004B7A14">
        <w:rPr>
          <w:rStyle w:val="15"/>
          <w:rFonts w:ascii="Times New Roman" w:hAnsi="Times New Roman"/>
          <w:b/>
          <w:color w:val="000000"/>
          <w:sz w:val="24"/>
          <w:szCs w:val="24"/>
          <w:u w:val="none"/>
        </w:rPr>
        <w:t xml:space="preserve">TEHD pump </w:t>
      </w:r>
      <w:r w:rsidR="00BC667D" w:rsidRPr="000F7BC6">
        <w:rPr>
          <w:rStyle w:val="15"/>
          <w:rFonts w:ascii="Times New Roman" w:hAnsi="Times New Roman"/>
          <w:b/>
          <w:color w:val="000000"/>
          <w:sz w:val="24"/>
          <w:szCs w:val="24"/>
          <w:u w:val="none"/>
        </w:rPr>
        <w:t>after PMC enhancement for pumping different fluids. (@400 rpm)</w:t>
      </w:r>
    </w:p>
    <w:p w14:paraId="4B007C7B" w14:textId="51442BB9" w:rsidR="003E14A3" w:rsidRPr="002A0F8D" w:rsidRDefault="003E14A3" w:rsidP="00FE60CA">
      <w:pPr>
        <w:spacing w:line="360" w:lineRule="auto"/>
        <w:rPr>
          <w:rStyle w:val="15"/>
          <w:rFonts w:ascii="Times New Roman" w:hAnsi="Times New Roman"/>
          <w:color w:val="000000"/>
          <w:sz w:val="24"/>
          <w:szCs w:val="24"/>
          <w:u w:val="none"/>
        </w:rPr>
      </w:pPr>
      <w:r w:rsidRPr="002A0F8D">
        <w:rPr>
          <w:rStyle w:val="15"/>
          <w:rFonts w:ascii="Times New Roman" w:hAnsi="Times New Roman"/>
          <w:color w:val="000000"/>
          <w:sz w:val="24"/>
          <w:szCs w:val="24"/>
          <w:u w:val="none"/>
        </w:rPr>
        <w:br w:type="page"/>
      </w:r>
    </w:p>
    <w:p w14:paraId="01D3F4C7" w14:textId="77777777" w:rsidR="00AD4877" w:rsidRDefault="00112421" w:rsidP="00FE60CA">
      <w:pPr>
        <w:spacing w:line="360" w:lineRule="auto"/>
        <w:jc w:val="center"/>
        <w:rPr>
          <w:rStyle w:val="15"/>
          <w:rFonts w:ascii="Times New Roman" w:hAnsi="Times New Roman"/>
          <w:color w:val="000000"/>
          <w:sz w:val="24"/>
          <w:szCs w:val="24"/>
          <w:u w:val="none"/>
        </w:rPr>
      </w:pPr>
      <w:r>
        <w:rPr>
          <w:rStyle w:val="15"/>
          <w:rFonts w:ascii="Times New Roman" w:hAnsi="Times New Roman"/>
          <w:noProof/>
          <w:color w:val="000000"/>
          <w:sz w:val="24"/>
          <w:szCs w:val="24"/>
          <w:u w:val="none"/>
        </w:rPr>
        <w:lastRenderedPageBreak/>
        <w:drawing>
          <wp:inline distT="0" distB="0" distL="0" distR="0" wp14:anchorId="697891BC" wp14:editId="10A40133">
            <wp:extent cx="5400000" cy="6134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tretch>
                      <a:fillRect/>
                    </a:stretch>
                  </pic:blipFill>
                  <pic:spPr bwMode="auto">
                    <a:xfrm>
                      <a:off x="0" y="0"/>
                      <a:ext cx="5400000" cy="6134400"/>
                    </a:xfrm>
                    <a:prstGeom prst="rect">
                      <a:avLst/>
                    </a:prstGeom>
                    <a:noFill/>
                    <a:ln>
                      <a:noFill/>
                    </a:ln>
                  </pic:spPr>
                </pic:pic>
              </a:graphicData>
            </a:graphic>
          </wp:inline>
        </w:drawing>
      </w:r>
    </w:p>
    <w:p w14:paraId="5CC9E029" w14:textId="13E5727F" w:rsidR="00516128" w:rsidRPr="000C53DD" w:rsidRDefault="00C15D62" w:rsidP="000F7BC6">
      <w:pPr>
        <w:spacing w:line="360" w:lineRule="auto"/>
        <w:jc w:val="both"/>
        <w:rPr>
          <w:rStyle w:val="15"/>
          <w:rFonts w:ascii="Times New Roman" w:hAnsi="Times New Roman" w:cs="Times New Roman"/>
          <w:color w:val="000000"/>
          <w:sz w:val="24"/>
          <w:szCs w:val="24"/>
          <w:u w:val="none"/>
        </w:rPr>
      </w:pPr>
      <w:r w:rsidRPr="002A746A">
        <w:rPr>
          <w:rFonts w:ascii="Times New Roman" w:hAnsi="Times New Roman" w:cs="Times New Roman"/>
          <w:b/>
          <w:sz w:val="24"/>
          <w:szCs w:val="24"/>
        </w:rPr>
        <w:t>Supplementary</w:t>
      </w:r>
      <w:r w:rsidRPr="002A746A">
        <w:rPr>
          <w:rStyle w:val="15"/>
          <w:rFonts w:ascii="Times New Roman" w:hAnsi="Times New Roman" w:cs="Times New Roman"/>
          <w:b/>
          <w:color w:val="000000"/>
          <w:sz w:val="24"/>
          <w:szCs w:val="24"/>
          <w:u w:val="none"/>
        </w:rPr>
        <w:t xml:space="preserve"> Fig</w:t>
      </w:r>
      <w:r w:rsidRPr="000F7BC6">
        <w:rPr>
          <w:rStyle w:val="15"/>
          <w:rFonts w:ascii="Times New Roman" w:hAnsi="Times New Roman" w:cs="Times New Roman"/>
          <w:b/>
          <w:color w:val="000000"/>
          <w:sz w:val="24"/>
          <w:szCs w:val="24"/>
          <w:u w:val="none"/>
        </w:rPr>
        <w:t xml:space="preserve">. </w:t>
      </w:r>
      <w:r w:rsidR="00D66413" w:rsidRPr="000F7BC6">
        <w:rPr>
          <w:rStyle w:val="15"/>
          <w:rFonts w:ascii="Times New Roman" w:hAnsi="Times New Roman" w:cs="Times New Roman"/>
          <w:b/>
          <w:color w:val="000000"/>
          <w:sz w:val="24"/>
          <w:szCs w:val="24"/>
          <w:u w:val="none"/>
        </w:rPr>
        <w:fldChar w:fldCharType="begin"/>
      </w:r>
      <w:r w:rsidR="00D66413" w:rsidRPr="000F7BC6">
        <w:rPr>
          <w:rStyle w:val="15"/>
          <w:rFonts w:ascii="Times New Roman" w:hAnsi="Times New Roman" w:cs="Times New Roman"/>
          <w:b/>
          <w:color w:val="000000"/>
          <w:sz w:val="24"/>
          <w:szCs w:val="24"/>
          <w:u w:val="none"/>
        </w:rPr>
        <w:instrText xml:space="preserve"> SEQ Figure_S \* ARABIC </w:instrText>
      </w:r>
      <w:r w:rsidR="00D66413" w:rsidRPr="000F7BC6">
        <w:rPr>
          <w:rStyle w:val="15"/>
          <w:rFonts w:ascii="Times New Roman" w:hAnsi="Times New Roman" w:cs="Times New Roman"/>
          <w:b/>
          <w:color w:val="000000"/>
          <w:sz w:val="24"/>
          <w:szCs w:val="24"/>
          <w:u w:val="none"/>
        </w:rPr>
        <w:fldChar w:fldCharType="separate"/>
      </w:r>
      <w:r w:rsidR="009A0524" w:rsidRPr="000F7BC6">
        <w:rPr>
          <w:rStyle w:val="15"/>
          <w:rFonts w:ascii="Times New Roman" w:hAnsi="Times New Roman" w:cs="Times New Roman"/>
          <w:b/>
          <w:noProof/>
          <w:color w:val="000000"/>
          <w:sz w:val="24"/>
          <w:szCs w:val="24"/>
          <w:u w:val="none"/>
        </w:rPr>
        <w:t>14</w:t>
      </w:r>
      <w:r w:rsidR="00D66413" w:rsidRPr="000F7BC6">
        <w:rPr>
          <w:rStyle w:val="15"/>
          <w:rFonts w:ascii="Times New Roman" w:hAnsi="Times New Roman" w:cs="Times New Roman"/>
          <w:b/>
          <w:color w:val="000000"/>
          <w:sz w:val="24"/>
          <w:szCs w:val="24"/>
          <w:u w:val="none"/>
        </w:rPr>
        <w:fldChar w:fldCharType="end"/>
      </w:r>
      <w:r w:rsidR="00D66413" w:rsidRPr="000F7BC6">
        <w:rPr>
          <w:rStyle w:val="15"/>
          <w:rFonts w:ascii="Times New Roman" w:hAnsi="Times New Roman" w:cs="Times New Roman"/>
          <w:b/>
          <w:color w:val="000000"/>
          <w:sz w:val="24"/>
          <w:szCs w:val="24"/>
          <w:u w:val="none"/>
        </w:rPr>
        <w:t xml:space="preserve"> </w:t>
      </w:r>
      <w:r w:rsidR="002A746A" w:rsidRPr="000F7BC6">
        <w:rPr>
          <w:rFonts w:ascii="Times New Roman" w:hAnsi="Times New Roman" w:cs="Times New Roman"/>
          <w:b/>
          <w:color w:val="000000"/>
          <w:sz w:val="24"/>
          <w:szCs w:val="24"/>
        </w:rPr>
        <w:t xml:space="preserve">Effects of </w:t>
      </w:r>
      <m:oMath>
        <m:sSub>
          <m:sSubPr>
            <m:ctrlPr>
              <w:rPr>
                <w:rFonts w:ascii="Cambria Math" w:hAnsi="Cambria Math" w:cs="Times New Roman"/>
                <w:b/>
                <w:i/>
                <w:iCs/>
                <w:color w:val="000000"/>
                <w:sz w:val="24"/>
                <w:szCs w:val="24"/>
              </w:rPr>
            </m:ctrlPr>
          </m:sSubPr>
          <m:e>
            <m:r>
              <m:rPr>
                <m:sty m:val="bi"/>
              </m:rPr>
              <w:rPr>
                <w:rFonts w:ascii="Cambria Math" w:hAnsi="Cambria Math" w:cs="Times New Roman"/>
                <w:color w:val="000000"/>
                <w:sz w:val="24"/>
                <w:szCs w:val="24"/>
              </w:rPr>
              <m:t>D</m:t>
            </m:r>
          </m:e>
          <m:sub>
            <m:r>
              <m:rPr>
                <m:sty m:val="bi"/>
              </m:rPr>
              <w:rPr>
                <w:rFonts w:ascii="Cambria Math" w:hAnsi="Cambria Math" w:cs="Times New Roman"/>
                <w:color w:val="000000"/>
                <w:sz w:val="24"/>
                <w:szCs w:val="24"/>
              </w:rPr>
              <m:t>g</m:t>
            </m:r>
          </m:sub>
        </m:sSub>
      </m:oMath>
      <w:r w:rsidR="002A746A" w:rsidRPr="000F7BC6">
        <w:rPr>
          <w:rFonts w:ascii="Times New Roman" w:hAnsi="Times New Roman" w:cs="Times New Roman"/>
          <w:b/>
          <w:color w:val="000000"/>
          <w:sz w:val="24"/>
          <w:szCs w:val="24"/>
        </w:rPr>
        <w:t xml:space="preserve"> variation on the </w:t>
      </w:r>
      <w:r w:rsidR="004B7A14">
        <w:rPr>
          <w:rFonts w:ascii="Times New Roman" w:hAnsi="Times New Roman" w:cs="Times New Roman"/>
          <w:b/>
          <w:color w:val="000000"/>
          <w:sz w:val="24"/>
          <w:szCs w:val="24"/>
        </w:rPr>
        <w:t>TEHD pump</w:t>
      </w:r>
      <w:r w:rsidR="002A746A" w:rsidRPr="000F7BC6">
        <w:rPr>
          <w:rFonts w:ascii="Times New Roman" w:hAnsi="Times New Roman" w:cs="Times New Roman"/>
          <w:b/>
          <w:color w:val="000000"/>
          <w:sz w:val="24"/>
          <w:szCs w:val="24"/>
        </w:rPr>
        <w:t>.</w:t>
      </w:r>
      <w:r w:rsidR="002A746A">
        <w:rPr>
          <w:rFonts w:ascii="Times New Roman" w:hAnsi="Times New Roman" w:cs="Times New Roman"/>
          <w:color w:val="000000"/>
          <w:sz w:val="24"/>
          <w:szCs w:val="24"/>
        </w:rPr>
        <w:br/>
      </w:r>
      <w:r w:rsidR="002A746A" w:rsidRPr="002A746A">
        <w:rPr>
          <w:rFonts w:ascii="Times New Roman" w:hAnsi="Times New Roman" w:cs="Times New Roman"/>
          <w:color w:val="000000"/>
          <w:sz w:val="24"/>
          <w:szCs w:val="24"/>
        </w:rPr>
        <w:t xml:space="preserve">Variation of </w:t>
      </w:r>
      <w:r w:rsidR="002A746A" w:rsidRPr="002A746A">
        <w:rPr>
          <w:rFonts w:ascii="Times New Roman" w:hAnsi="Times New Roman" w:cs="Times New Roman"/>
          <w:b/>
          <w:bCs/>
          <w:color w:val="000000"/>
          <w:sz w:val="24"/>
          <w:szCs w:val="24"/>
        </w:rPr>
        <w:t>a</w:t>
      </w:r>
      <w:r w:rsidR="002A746A" w:rsidRPr="002A746A">
        <w:rPr>
          <w:rFonts w:ascii="Times New Roman" w:hAnsi="Times New Roman" w:cs="Times New Roman"/>
          <w:color w:val="000000"/>
          <w:sz w:val="24"/>
          <w:szCs w:val="24"/>
        </w:rPr>
        <w:t xml:space="preserve"> pumping pressure and </w:t>
      </w:r>
      <w:r w:rsidR="002A746A" w:rsidRPr="002A746A">
        <w:rPr>
          <w:rFonts w:ascii="Times New Roman" w:hAnsi="Times New Roman" w:cs="Times New Roman"/>
          <w:b/>
          <w:bCs/>
          <w:color w:val="000000"/>
          <w:sz w:val="24"/>
          <w:szCs w:val="24"/>
        </w:rPr>
        <w:t xml:space="preserve">b </w:t>
      </w:r>
      <w:r w:rsidR="002A746A" w:rsidRPr="002A746A">
        <w:rPr>
          <w:rFonts w:ascii="Times New Roman" w:hAnsi="Times New Roman" w:cs="Times New Roman"/>
          <w:color w:val="000000"/>
          <w:sz w:val="24"/>
          <w:szCs w:val="24"/>
        </w:rPr>
        <w:t xml:space="preserve">pumping flow rate with different </w:t>
      </w:r>
      <m:oMath>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rPr>
              <m:t>D</m:t>
            </m:r>
          </m:e>
          <m:sub>
            <m:r>
              <w:rPr>
                <w:rFonts w:ascii="Cambria Math" w:hAnsi="Cambria Math" w:cs="Times New Roman"/>
                <w:color w:val="000000"/>
                <w:sz w:val="24"/>
                <w:szCs w:val="24"/>
              </w:rPr>
              <m:t>g</m:t>
            </m:r>
          </m:sub>
        </m:sSub>
      </m:oMath>
      <w:r w:rsidR="002A746A" w:rsidRPr="002A746A">
        <w:rPr>
          <w:rFonts w:ascii="Times New Roman" w:hAnsi="Times New Roman" w:cs="Times New Roman"/>
          <w:color w:val="000000"/>
          <w:sz w:val="24"/>
          <w:szCs w:val="24"/>
        </w:rPr>
        <w:t>.</w:t>
      </w:r>
      <w:r w:rsidR="000C53DD">
        <w:rPr>
          <w:rFonts w:ascii="Times New Roman" w:hAnsi="Times New Roman" w:cs="Times New Roman" w:hint="eastAsia"/>
          <w:color w:val="000000"/>
          <w:sz w:val="24"/>
          <w:szCs w:val="24"/>
        </w:rPr>
        <w:t xml:space="preserve"> </w:t>
      </w:r>
      <w:r w:rsidR="00690729">
        <w:rPr>
          <w:rFonts w:ascii="Times New Roman" w:hAnsi="Times New Roman" w:cs="Times New Roman"/>
          <w:color w:val="000000"/>
          <w:sz w:val="24"/>
          <w:szCs w:val="24"/>
        </w:rPr>
        <w:t xml:space="preserve">Simulated results </w:t>
      </w:r>
      <w:r w:rsidR="002A746A" w:rsidRPr="002A746A">
        <w:rPr>
          <w:rFonts w:ascii="Times New Roman" w:hAnsi="Times New Roman" w:cs="Times New Roman"/>
          <w:color w:val="000000"/>
          <w:sz w:val="24"/>
          <w:szCs w:val="24"/>
        </w:rPr>
        <w:t xml:space="preserve">of </w:t>
      </w:r>
      <w:r w:rsidR="002A746A" w:rsidRPr="002A746A">
        <w:rPr>
          <w:rFonts w:ascii="Times New Roman" w:hAnsi="Times New Roman" w:cs="Times New Roman"/>
          <w:b/>
          <w:bCs/>
          <w:color w:val="000000"/>
          <w:sz w:val="24"/>
          <w:szCs w:val="24"/>
        </w:rPr>
        <w:t xml:space="preserve">c </w:t>
      </w:r>
      <w:r w:rsidR="002A746A" w:rsidRPr="002A746A">
        <w:rPr>
          <w:rFonts w:ascii="Times New Roman" w:hAnsi="Times New Roman" w:cs="Times New Roman"/>
          <w:color w:val="000000"/>
          <w:sz w:val="24"/>
          <w:szCs w:val="24"/>
        </w:rPr>
        <w:t xml:space="preserve">charge density, </w:t>
      </w:r>
      <w:r w:rsidR="002A746A" w:rsidRPr="002A746A">
        <w:rPr>
          <w:rFonts w:ascii="Times New Roman" w:hAnsi="Times New Roman" w:cs="Times New Roman"/>
          <w:b/>
          <w:bCs/>
          <w:color w:val="000000"/>
          <w:sz w:val="24"/>
          <w:szCs w:val="24"/>
        </w:rPr>
        <w:t xml:space="preserve">d </w:t>
      </w:r>
      <w:r w:rsidR="001F698B">
        <w:rPr>
          <w:rFonts w:ascii="Times New Roman" w:hAnsi="Times New Roman" w:cs="Times New Roman"/>
          <w:color w:val="000000"/>
          <w:sz w:val="24"/>
          <w:szCs w:val="24"/>
        </w:rPr>
        <w:t>electric field magnitude</w:t>
      </w:r>
      <w:r w:rsidR="002A746A" w:rsidRPr="002A746A">
        <w:rPr>
          <w:rFonts w:ascii="Times New Roman" w:hAnsi="Times New Roman" w:cs="Times New Roman"/>
          <w:color w:val="000000"/>
          <w:sz w:val="24"/>
          <w:szCs w:val="24"/>
        </w:rPr>
        <w:t xml:space="preserve">, and </w:t>
      </w:r>
      <w:r w:rsidR="002A746A" w:rsidRPr="002A746A">
        <w:rPr>
          <w:rFonts w:ascii="Times New Roman" w:hAnsi="Times New Roman" w:cs="Times New Roman"/>
          <w:b/>
          <w:bCs/>
          <w:color w:val="000000"/>
          <w:sz w:val="24"/>
          <w:szCs w:val="24"/>
        </w:rPr>
        <w:t>e</w:t>
      </w:r>
      <w:r w:rsidR="002A746A" w:rsidRPr="002A746A">
        <w:rPr>
          <w:rFonts w:ascii="Times New Roman" w:hAnsi="Times New Roman" w:cs="Times New Roman"/>
          <w:color w:val="000000"/>
          <w:sz w:val="24"/>
          <w:szCs w:val="24"/>
        </w:rPr>
        <w:t xml:space="preserve"> velocity with different </w:t>
      </w:r>
      <m:oMath>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rPr>
              <m:t>D</m:t>
            </m:r>
          </m:e>
          <m:sub>
            <m:r>
              <w:rPr>
                <w:rFonts w:ascii="Cambria Math" w:hAnsi="Cambria Math" w:cs="Times New Roman"/>
                <w:color w:val="000000"/>
                <w:sz w:val="24"/>
                <w:szCs w:val="24"/>
              </w:rPr>
              <m:t>g</m:t>
            </m:r>
          </m:sub>
        </m:sSub>
      </m:oMath>
      <w:r w:rsidR="002A746A" w:rsidRPr="002A746A">
        <w:rPr>
          <w:rFonts w:ascii="Times New Roman" w:hAnsi="Times New Roman" w:cs="Times New Roman"/>
          <w:color w:val="000000"/>
          <w:sz w:val="24"/>
          <w:szCs w:val="24"/>
        </w:rPr>
        <w:t>.</w:t>
      </w:r>
    </w:p>
    <w:p w14:paraId="35769D7A" w14:textId="6DAB93E8" w:rsidR="00E44715" w:rsidRPr="00E01404" w:rsidRDefault="00D15F43" w:rsidP="00FE60CA">
      <w:pPr>
        <w:spacing w:line="360" w:lineRule="auto"/>
        <w:rPr>
          <w:rStyle w:val="15"/>
          <w:rFonts w:asciiTheme="minorHAnsi" w:hAnsiTheme="minorHAnsi" w:cstheme="minorBidi"/>
          <w:color w:val="auto"/>
          <w:sz w:val="24"/>
          <w:szCs w:val="24"/>
          <w:u w:val="none"/>
        </w:rPr>
      </w:pPr>
      <w:r w:rsidRPr="002A0F8D">
        <w:rPr>
          <w:sz w:val="24"/>
          <w:szCs w:val="24"/>
        </w:rPr>
        <w:br w:type="page"/>
      </w:r>
    </w:p>
    <w:p w14:paraId="3F5F4273" w14:textId="77777777" w:rsidR="00AD4877" w:rsidRDefault="00112421" w:rsidP="00FE60CA">
      <w:pPr>
        <w:spacing w:line="360" w:lineRule="auto"/>
        <w:jc w:val="center"/>
        <w:rPr>
          <w:rStyle w:val="15"/>
          <w:rFonts w:ascii="Times New Roman" w:hAnsi="Times New Roman"/>
          <w:color w:val="000000"/>
          <w:sz w:val="24"/>
          <w:szCs w:val="24"/>
          <w:u w:val="none"/>
        </w:rPr>
      </w:pPr>
      <w:r>
        <w:rPr>
          <w:rStyle w:val="15"/>
          <w:rFonts w:ascii="Times New Roman" w:hAnsi="Times New Roman"/>
          <w:noProof/>
          <w:color w:val="000000"/>
          <w:sz w:val="24"/>
          <w:szCs w:val="24"/>
          <w:u w:val="none"/>
        </w:rPr>
        <w:lastRenderedPageBreak/>
        <w:drawing>
          <wp:inline distT="0" distB="0" distL="0" distR="0" wp14:anchorId="3B966A60" wp14:editId="3D902422">
            <wp:extent cx="5400000" cy="6105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stretch>
                      <a:fillRect/>
                    </a:stretch>
                  </pic:blipFill>
                  <pic:spPr bwMode="auto">
                    <a:xfrm>
                      <a:off x="0" y="0"/>
                      <a:ext cx="5400000" cy="6105600"/>
                    </a:xfrm>
                    <a:prstGeom prst="rect">
                      <a:avLst/>
                    </a:prstGeom>
                    <a:noFill/>
                    <a:ln>
                      <a:noFill/>
                    </a:ln>
                  </pic:spPr>
                </pic:pic>
              </a:graphicData>
            </a:graphic>
          </wp:inline>
        </w:drawing>
      </w:r>
    </w:p>
    <w:p w14:paraId="7319B8E0" w14:textId="4E6DAA10" w:rsidR="00C36620" w:rsidRPr="000C53DD" w:rsidRDefault="00C15D62" w:rsidP="000F7BC6">
      <w:pPr>
        <w:spacing w:line="360" w:lineRule="auto"/>
        <w:jc w:val="both"/>
        <w:rPr>
          <w:rStyle w:val="15"/>
          <w:rFonts w:ascii="Times New Roman" w:hAnsi="Times New Roman" w:cs="Times New Roman"/>
          <w:color w:val="000000"/>
          <w:sz w:val="24"/>
          <w:szCs w:val="24"/>
          <w:u w:val="none"/>
        </w:rPr>
      </w:pPr>
      <w:r w:rsidRPr="008153E6">
        <w:rPr>
          <w:rFonts w:ascii="Times New Roman" w:hAnsi="Times New Roman" w:cs="Times New Roman"/>
          <w:b/>
          <w:sz w:val="24"/>
          <w:szCs w:val="24"/>
        </w:rPr>
        <w:t>Supplement</w:t>
      </w:r>
      <w:r w:rsidRPr="000F7BC6">
        <w:rPr>
          <w:rFonts w:ascii="Times New Roman" w:hAnsi="Times New Roman" w:cs="Times New Roman"/>
          <w:b/>
          <w:sz w:val="24"/>
          <w:szCs w:val="24"/>
        </w:rPr>
        <w:t>ary</w:t>
      </w:r>
      <w:r w:rsidRPr="000F7BC6">
        <w:rPr>
          <w:rStyle w:val="15"/>
          <w:rFonts w:ascii="Times New Roman" w:hAnsi="Times New Roman" w:cs="Times New Roman"/>
          <w:b/>
          <w:color w:val="000000"/>
          <w:sz w:val="24"/>
          <w:szCs w:val="24"/>
          <w:u w:val="none"/>
        </w:rPr>
        <w:t xml:space="preserve"> Fig.</w:t>
      </w:r>
      <w:r w:rsidR="00516128" w:rsidRPr="000F7BC6">
        <w:rPr>
          <w:rStyle w:val="15"/>
          <w:rFonts w:ascii="Times New Roman" w:hAnsi="Times New Roman" w:cs="Times New Roman"/>
          <w:b/>
          <w:color w:val="000000"/>
          <w:sz w:val="24"/>
          <w:szCs w:val="24"/>
          <w:u w:val="none"/>
        </w:rPr>
        <w:t xml:space="preserve"> </w:t>
      </w:r>
      <w:r w:rsidR="00516128" w:rsidRPr="000F7BC6">
        <w:rPr>
          <w:rStyle w:val="15"/>
          <w:rFonts w:ascii="Times New Roman" w:hAnsi="Times New Roman" w:cs="Times New Roman"/>
          <w:b/>
          <w:color w:val="000000"/>
          <w:sz w:val="24"/>
          <w:szCs w:val="24"/>
          <w:u w:val="none"/>
        </w:rPr>
        <w:fldChar w:fldCharType="begin"/>
      </w:r>
      <w:r w:rsidR="00516128" w:rsidRPr="000F7BC6">
        <w:rPr>
          <w:rStyle w:val="15"/>
          <w:rFonts w:ascii="Times New Roman" w:hAnsi="Times New Roman" w:cs="Times New Roman"/>
          <w:b/>
          <w:color w:val="000000"/>
          <w:sz w:val="24"/>
          <w:szCs w:val="24"/>
          <w:u w:val="none"/>
        </w:rPr>
        <w:instrText xml:space="preserve"> SEQ Figure_S \* ARABIC </w:instrText>
      </w:r>
      <w:r w:rsidR="00516128" w:rsidRPr="000F7BC6">
        <w:rPr>
          <w:rStyle w:val="15"/>
          <w:rFonts w:ascii="Times New Roman" w:hAnsi="Times New Roman" w:cs="Times New Roman"/>
          <w:b/>
          <w:color w:val="000000"/>
          <w:sz w:val="24"/>
          <w:szCs w:val="24"/>
          <w:u w:val="none"/>
        </w:rPr>
        <w:fldChar w:fldCharType="separate"/>
      </w:r>
      <w:r w:rsidR="009A0524" w:rsidRPr="000F7BC6">
        <w:rPr>
          <w:rStyle w:val="15"/>
          <w:rFonts w:ascii="Times New Roman" w:hAnsi="Times New Roman" w:cs="Times New Roman"/>
          <w:b/>
          <w:noProof/>
          <w:color w:val="000000"/>
          <w:sz w:val="24"/>
          <w:szCs w:val="24"/>
          <w:u w:val="none"/>
        </w:rPr>
        <w:t>15</w:t>
      </w:r>
      <w:r w:rsidR="00516128" w:rsidRPr="000F7BC6">
        <w:rPr>
          <w:rStyle w:val="15"/>
          <w:rFonts w:ascii="Times New Roman" w:hAnsi="Times New Roman" w:cs="Times New Roman"/>
          <w:b/>
          <w:color w:val="000000"/>
          <w:sz w:val="24"/>
          <w:szCs w:val="24"/>
          <w:u w:val="none"/>
        </w:rPr>
        <w:fldChar w:fldCharType="end"/>
      </w:r>
      <w:r w:rsidR="00253ED1" w:rsidRPr="000F7BC6">
        <w:rPr>
          <w:rFonts w:ascii="Times New Roman" w:hAnsi="Times New Roman" w:cs="Times New Roman"/>
          <w:b/>
          <w:color w:val="000000"/>
          <w:sz w:val="24"/>
          <w:szCs w:val="24"/>
        </w:rPr>
        <w:t xml:space="preserve"> </w:t>
      </w:r>
      <w:r w:rsidR="008153E6" w:rsidRPr="000F7BC6">
        <w:rPr>
          <w:rFonts w:ascii="Times New Roman" w:hAnsi="Times New Roman" w:cs="Times New Roman"/>
          <w:b/>
          <w:color w:val="000000"/>
          <w:sz w:val="24"/>
          <w:szCs w:val="24"/>
        </w:rPr>
        <w:t xml:space="preserve">Effects of </w:t>
      </w:r>
      <m:oMath>
        <m:r>
          <m:rPr>
            <m:sty m:val="bi"/>
          </m:rPr>
          <w:rPr>
            <w:rFonts w:ascii="Cambria Math" w:hAnsi="Cambria Math" w:cs="Times New Roman"/>
            <w:color w:val="000000"/>
            <w:sz w:val="24"/>
            <w:szCs w:val="24"/>
          </w:rPr>
          <m:t>d</m:t>
        </m:r>
      </m:oMath>
      <w:r w:rsidR="008153E6" w:rsidRPr="000F7BC6">
        <w:rPr>
          <w:rFonts w:ascii="Times New Roman" w:hAnsi="Times New Roman" w:cs="Times New Roman" w:hint="eastAsia"/>
          <w:b/>
          <w:iCs/>
          <w:color w:val="000000"/>
          <w:sz w:val="24"/>
          <w:szCs w:val="24"/>
        </w:rPr>
        <w:t xml:space="preserve"> </w:t>
      </w:r>
      <w:r w:rsidR="008153E6" w:rsidRPr="000F7BC6">
        <w:rPr>
          <w:rFonts w:ascii="Times New Roman" w:hAnsi="Times New Roman" w:cs="Times New Roman"/>
          <w:b/>
          <w:color w:val="000000"/>
          <w:sz w:val="24"/>
          <w:szCs w:val="24"/>
        </w:rPr>
        <w:t xml:space="preserve">variation on the </w:t>
      </w:r>
      <w:r w:rsidR="004B7A14">
        <w:rPr>
          <w:rFonts w:ascii="Times New Roman" w:hAnsi="Times New Roman" w:cs="Times New Roman"/>
          <w:b/>
          <w:color w:val="000000"/>
          <w:sz w:val="24"/>
          <w:szCs w:val="24"/>
        </w:rPr>
        <w:t>TEHD pump</w:t>
      </w:r>
      <w:r w:rsidR="008153E6" w:rsidRPr="000F7BC6">
        <w:rPr>
          <w:rFonts w:ascii="Times New Roman" w:hAnsi="Times New Roman" w:cs="Times New Roman"/>
          <w:b/>
          <w:color w:val="000000"/>
          <w:sz w:val="24"/>
          <w:szCs w:val="24"/>
        </w:rPr>
        <w:t>.</w:t>
      </w:r>
      <w:r w:rsidR="008153E6">
        <w:rPr>
          <w:rFonts w:ascii="Times New Roman" w:hAnsi="Times New Roman" w:cs="Times New Roman"/>
          <w:color w:val="000000"/>
          <w:sz w:val="24"/>
          <w:szCs w:val="24"/>
        </w:rPr>
        <w:br/>
      </w:r>
      <w:r w:rsidR="008153E6" w:rsidRPr="008153E6">
        <w:rPr>
          <w:rFonts w:ascii="Times New Roman" w:hAnsi="Times New Roman" w:cs="Times New Roman"/>
          <w:color w:val="000000"/>
          <w:sz w:val="24"/>
          <w:szCs w:val="24"/>
        </w:rPr>
        <w:t xml:space="preserve">Variation of </w:t>
      </w:r>
      <w:r w:rsidR="008153E6" w:rsidRPr="008153E6">
        <w:rPr>
          <w:rFonts w:ascii="Times New Roman" w:hAnsi="Times New Roman" w:cs="Times New Roman"/>
          <w:b/>
          <w:bCs/>
          <w:color w:val="000000"/>
          <w:sz w:val="24"/>
          <w:szCs w:val="24"/>
        </w:rPr>
        <w:t>a</w:t>
      </w:r>
      <w:r w:rsidR="008153E6" w:rsidRPr="008153E6">
        <w:rPr>
          <w:rFonts w:ascii="Times New Roman" w:hAnsi="Times New Roman" w:cs="Times New Roman"/>
          <w:color w:val="000000"/>
          <w:sz w:val="24"/>
          <w:szCs w:val="24"/>
        </w:rPr>
        <w:t xml:space="preserve"> pumping pressure and </w:t>
      </w:r>
      <w:r w:rsidR="008153E6" w:rsidRPr="008153E6">
        <w:rPr>
          <w:rFonts w:ascii="Times New Roman" w:hAnsi="Times New Roman" w:cs="Times New Roman"/>
          <w:b/>
          <w:bCs/>
          <w:color w:val="000000"/>
          <w:sz w:val="24"/>
          <w:szCs w:val="24"/>
        </w:rPr>
        <w:t xml:space="preserve">b </w:t>
      </w:r>
      <w:r w:rsidR="008153E6" w:rsidRPr="008153E6">
        <w:rPr>
          <w:rFonts w:ascii="Times New Roman" w:hAnsi="Times New Roman" w:cs="Times New Roman"/>
          <w:color w:val="000000"/>
          <w:sz w:val="24"/>
          <w:szCs w:val="24"/>
        </w:rPr>
        <w:t xml:space="preserve">pumping flow rate with different </w:t>
      </w:r>
      <m:oMath>
        <m:r>
          <w:rPr>
            <w:rFonts w:ascii="Cambria Math" w:hAnsi="Cambria Math" w:cs="Times New Roman"/>
            <w:color w:val="000000"/>
            <w:sz w:val="24"/>
            <w:szCs w:val="24"/>
          </w:rPr>
          <m:t>d</m:t>
        </m:r>
      </m:oMath>
      <w:r w:rsidR="008153E6" w:rsidRPr="008153E6">
        <w:rPr>
          <w:rFonts w:ascii="Times New Roman" w:hAnsi="Times New Roman" w:cs="Times New Roman"/>
          <w:color w:val="000000"/>
          <w:sz w:val="24"/>
          <w:szCs w:val="24"/>
        </w:rPr>
        <w:t>.</w:t>
      </w:r>
      <w:r w:rsidR="000C53DD">
        <w:rPr>
          <w:rFonts w:ascii="Times New Roman" w:hAnsi="Times New Roman" w:cs="Times New Roman" w:hint="eastAsia"/>
          <w:color w:val="000000"/>
          <w:sz w:val="24"/>
          <w:szCs w:val="24"/>
        </w:rPr>
        <w:t xml:space="preserve"> </w:t>
      </w:r>
      <w:r w:rsidR="00690729">
        <w:rPr>
          <w:rFonts w:ascii="Times New Roman" w:hAnsi="Times New Roman" w:cs="Times New Roman"/>
          <w:color w:val="000000"/>
          <w:sz w:val="24"/>
          <w:szCs w:val="24"/>
        </w:rPr>
        <w:t>Simulated results</w:t>
      </w:r>
      <w:r w:rsidR="008153E6" w:rsidRPr="008153E6">
        <w:rPr>
          <w:rFonts w:ascii="Times New Roman" w:hAnsi="Times New Roman" w:cs="Times New Roman"/>
          <w:color w:val="000000"/>
          <w:sz w:val="24"/>
          <w:szCs w:val="24"/>
        </w:rPr>
        <w:t xml:space="preserve"> of </w:t>
      </w:r>
      <w:r w:rsidR="008153E6" w:rsidRPr="008153E6">
        <w:rPr>
          <w:rFonts w:ascii="Times New Roman" w:hAnsi="Times New Roman" w:cs="Times New Roman"/>
          <w:b/>
          <w:bCs/>
          <w:color w:val="000000"/>
          <w:sz w:val="24"/>
          <w:szCs w:val="24"/>
        </w:rPr>
        <w:t xml:space="preserve">c </w:t>
      </w:r>
      <w:r w:rsidR="008153E6" w:rsidRPr="008153E6">
        <w:rPr>
          <w:rFonts w:ascii="Times New Roman" w:hAnsi="Times New Roman" w:cs="Times New Roman"/>
          <w:color w:val="000000"/>
          <w:sz w:val="24"/>
          <w:szCs w:val="24"/>
        </w:rPr>
        <w:t xml:space="preserve">charge density, </w:t>
      </w:r>
      <w:r w:rsidR="008153E6" w:rsidRPr="008153E6">
        <w:rPr>
          <w:rFonts w:ascii="Times New Roman" w:hAnsi="Times New Roman" w:cs="Times New Roman"/>
          <w:b/>
          <w:bCs/>
          <w:color w:val="000000"/>
          <w:sz w:val="24"/>
          <w:szCs w:val="24"/>
        </w:rPr>
        <w:t xml:space="preserve">d </w:t>
      </w:r>
      <w:r w:rsidR="001F698B">
        <w:rPr>
          <w:rFonts w:ascii="Times New Roman" w:hAnsi="Times New Roman" w:cs="Times New Roman"/>
          <w:color w:val="000000"/>
          <w:sz w:val="24"/>
          <w:szCs w:val="24"/>
        </w:rPr>
        <w:t>electric field magnitude</w:t>
      </w:r>
      <w:r w:rsidR="008153E6" w:rsidRPr="008153E6">
        <w:rPr>
          <w:rFonts w:ascii="Times New Roman" w:hAnsi="Times New Roman" w:cs="Times New Roman"/>
          <w:color w:val="000000"/>
          <w:sz w:val="24"/>
          <w:szCs w:val="24"/>
        </w:rPr>
        <w:t xml:space="preserve">, and </w:t>
      </w:r>
      <w:r w:rsidR="008153E6" w:rsidRPr="008153E6">
        <w:rPr>
          <w:rFonts w:ascii="Times New Roman" w:hAnsi="Times New Roman" w:cs="Times New Roman"/>
          <w:b/>
          <w:bCs/>
          <w:color w:val="000000"/>
          <w:sz w:val="24"/>
          <w:szCs w:val="24"/>
        </w:rPr>
        <w:t>e</w:t>
      </w:r>
      <w:r w:rsidR="008153E6" w:rsidRPr="008153E6">
        <w:rPr>
          <w:rFonts w:ascii="Times New Roman" w:hAnsi="Times New Roman" w:cs="Times New Roman"/>
          <w:color w:val="000000"/>
          <w:sz w:val="24"/>
          <w:szCs w:val="24"/>
        </w:rPr>
        <w:t xml:space="preserve"> velocity with different </w:t>
      </w:r>
      <m:oMath>
        <m:r>
          <w:rPr>
            <w:rFonts w:ascii="Cambria Math" w:hAnsi="Cambria Math" w:cs="Times New Roman"/>
            <w:color w:val="000000"/>
            <w:sz w:val="24"/>
            <w:szCs w:val="24"/>
          </w:rPr>
          <m:t>d</m:t>
        </m:r>
      </m:oMath>
      <w:r w:rsidR="008153E6" w:rsidRPr="008153E6">
        <w:rPr>
          <w:rFonts w:ascii="Times New Roman" w:hAnsi="Times New Roman" w:cs="Times New Roman"/>
          <w:color w:val="000000"/>
          <w:sz w:val="24"/>
          <w:szCs w:val="24"/>
        </w:rPr>
        <w:t>.</w:t>
      </w:r>
    </w:p>
    <w:p w14:paraId="636B4704" w14:textId="33D24035" w:rsidR="009003D2" w:rsidRPr="00E01404" w:rsidRDefault="003056D9" w:rsidP="00FE60CA">
      <w:pPr>
        <w:spacing w:line="360" w:lineRule="auto"/>
        <w:rPr>
          <w:sz w:val="24"/>
          <w:szCs w:val="24"/>
        </w:rPr>
      </w:pPr>
      <w:r w:rsidRPr="002A0F8D">
        <w:rPr>
          <w:sz w:val="24"/>
          <w:szCs w:val="24"/>
        </w:rPr>
        <w:br w:type="page"/>
      </w:r>
    </w:p>
    <w:p w14:paraId="287B5B04" w14:textId="371B5E70" w:rsidR="0018372A" w:rsidRPr="002A0F8D" w:rsidRDefault="00A00278" w:rsidP="00FE60CA">
      <w:pPr>
        <w:keepNext/>
        <w:spacing w:line="360" w:lineRule="auto"/>
        <w:jc w:val="center"/>
        <w:rPr>
          <w:sz w:val="24"/>
          <w:szCs w:val="24"/>
        </w:rPr>
      </w:pPr>
      <w:r w:rsidRPr="002A0F8D">
        <w:rPr>
          <w:noProof/>
          <w:sz w:val="24"/>
          <w:szCs w:val="24"/>
        </w:rPr>
        <w:lastRenderedPageBreak/>
        <w:drawing>
          <wp:inline distT="0" distB="0" distL="0" distR="0" wp14:anchorId="3CCC2E4A" wp14:editId="4AFB5844">
            <wp:extent cx="5400000" cy="1386000"/>
            <wp:effectExtent l="0" t="0" r="0" b="508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a:stretch>
                      <a:fillRect/>
                    </a:stretch>
                  </pic:blipFill>
                  <pic:spPr bwMode="auto">
                    <a:xfrm>
                      <a:off x="0" y="0"/>
                      <a:ext cx="5400000" cy="1386000"/>
                    </a:xfrm>
                    <a:prstGeom prst="rect">
                      <a:avLst/>
                    </a:prstGeom>
                    <a:noFill/>
                    <a:ln>
                      <a:noFill/>
                    </a:ln>
                  </pic:spPr>
                </pic:pic>
              </a:graphicData>
            </a:graphic>
          </wp:inline>
        </w:drawing>
      </w:r>
    </w:p>
    <w:p w14:paraId="346216D7" w14:textId="6E116E49" w:rsidR="00475682" w:rsidRPr="000F7BC6" w:rsidRDefault="00C15D62" w:rsidP="000F7BC6">
      <w:pPr>
        <w:spacing w:line="360" w:lineRule="auto"/>
        <w:jc w:val="both"/>
        <w:rPr>
          <w:rStyle w:val="15"/>
          <w:rFonts w:ascii="Times New Roman" w:hAnsi="Times New Roman"/>
          <w:b/>
          <w:color w:val="000000"/>
          <w:sz w:val="24"/>
          <w:szCs w:val="24"/>
          <w:u w:val="none"/>
        </w:rPr>
      </w:pPr>
      <w:r w:rsidRPr="008153E6">
        <w:rPr>
          <w:rFonts w:ascii="Times New Roman" w:hAnsi="Times New Roman" w:cs="Times New Roman"/>
          <w:b/>
          <w:sz w:val="24"/>
          <w:szCs w:val="24"/>
        </w:rPr>
        <w:t>Supplementary</w:t>
      </w:r>
      <w:r w:rsidRPr="008153E6">
        <w:rPr>
          <w:rStyle w:val="15"/>
          <w:rFonts w:ascii="Times New Roman" w:hAnsi="Times New Roman"/>
          <w:b/>
          <w:color w:val="000000"/>
          <w:sz w:val="24"/>
          <w:szCs w:val="24"/>
          <w:u w:val="none"/>
        </w:rPr>
        <w:t xml:space="preserve"> Fig. </w:t>
      </w:r>
      <w:r w:rsidR="0018372A" w:rsidRPr="008153E6">
        <w:rPr>
          <w:rStyle w:val="15"/>
          <w:rFonts w:ascii="Times New Roman" w:hAnsi="Times New Roman"/>
          <w:b/>
          <w:color w:val="000000"/>
          <w:sz w:val="24"/>
          <w:szCs w:val="24"/>
          <w:u w:val="none"/>
        </w:rPr>
        <w:fldChar w:fldCharType="begin"/>
      </w:r>
      <w:r w:rsidR="0018372A" w:rsidRPr="008153E6">
        <w:rPr>
          <w:rStyle w:val="15"/>
          <w:rFonts w:ascii="Times New Roman" w:hAnsi="Times New Roman"/>
          <w:b/>
          <w:color w:val="000000"/>
          <w:sz w:val="24"/>
          <w:szCs w:val="24"/>
          <w:u w:val="none"/>
        </w:rPr>
        <w:instrText xml:space="preserve"> SEQ Figure_S \* ARABIC </w:instrText>
      </w:r>
      <w:r w:rsidR="0018372A" w:rsidRPr="008153E6">
        <w:rPr>
          <w:rStyle w:val="15"/>
          <w:rFonts w:ascii="Times New Roman" w:hAnsi="Times New Roman"/>
          <w:b/>
          <w:color w:val="000000"/>
          <w:sz w:val="24"/>
          <w:szCs w:val="24"/>
          <w:u w:val="none"/>
        </w:rPr>
        <w:fldChar w:fldCharType="separate"/>
      </w:r>
      <w:r w:rsidR="009A0524">
        <w:rPr>
          <w:rStyle w:val="15"/>
          <w:rFonts w:ascii="Times New Roman" w:hAnsi="Times New Roman"/>
          <w:b/>
          <w:noProof/>
          <w:color w:val="000000"/>
          <w:sz w:val="24"/>
          <w:szCs w:val="24"/>
          <w:u w:val="none"/>
        </w:rPr>
        <w:t>16</w:t>
      </w:r>
      <w:r w:rsidR="0018372A" w:rsidRPr="008153E6">
        <w:rPr>
          <w:rStyle w:val="15"/>
          <w:rFonts w:ascii="Times New Roman" w:hAnsi="Times New Roman"/>
          <w:b/>
          <w:color w:val="000000"/>
          <w:sz w:val="24"/>
          <w:szCs w:val="24"/>
          <w:u w:val="none"/>
        </w:rPr>
        <w:fldChar w:fldCharType="end"/>
      </w:r>
      <w:r w:rsidR="00475682" w:rsidRPr="000F7BC6">
        <w:rPr>
          <w:rStyle w:val="15"/>
          <w:rFonts w:ascii="Times New Roman" w:hAnsi="Times New Roman"/>
          <w:b/>
          <w:color w:val="000000"/>
          <w:sz w:val="24"/>
          <w:szCs w:val="24"/>
          <w:u w:val="none"/>
        </w:rPr>
        <w:t xml:space="preserve"> </w:t>
      </w:r>
      <w:r w:rsidR="008153E6" w:rsidRPr="000F7BC6">
        <w:rPr>
          <w:rFonts w:ascii="Times New Roman" w:hAnsi="Times New Roman" w:cs="Calibri"/>
          <w:b/>
          <w:color w:val="000000"/>
          <w:sz w:val="24"/>
          <w:szCs w:val="24"/>
        </w:rPr>
        <w:t>Effects of parallel connection of two FR-TENGs in phase.</w:t>
      </w:r>
      <w:r w:rsidR="000F7BC6">
        <w:rPr>
          <w:rFonts w:ascii="Times New Roman" w:hAnsi="Times New Roman" w:cs="Calibri"/>
          <w:b/>
          <w:color w:val="000000"/>
          <w:sz w:val="24"/>
          <w:szCs w:val="24"/>
        </w:rPr>
        <w:br/>
      </w:r>
      <w:proofErr w:type="spellStart"/>
      <w:r w:rsidR="008153E6" w:rsidRPr="008153E6">
        <w:rPr>
          <w:rFonts w:ascii="Times New Roman" w:hAnsi="Times New Roman" w:cs="Calibri"/>
          <w:b/>
          <w:bCs/>
          <w:color w:val="000000"/>
          <w:sz w:val="24"/>
          <w:szCs w:val="24"/>
        </w:rPr>
        <w:t>a</w:t>
      </w:r>
      <w:proofErr w:type="spellEnd"/>
      <w:r w:rsidR="008153E6" w:rsidRPr="008153E6">
        <w:rPr>
          <w:rFonts w:ascii="Times New Roman" w:hAnsi="Times New Roman" w:cs="Calibri"/>
          <w:b/>
          <w:bCs/>
          <w:color w:val="000000"/>
          <w:sz w:val="24"/>
          <w:szCs w:val="24"/>
        </w:rPr>
        <w:t xml:space="preserve"> </w:t>
      </w:r>
      <w:proofErr w:type="gramStart"/>
      <w:r w:rsidR="008153E6" w:rsidRPr="008153E6">
        <w:rPr>
          <w:rFonts w:ascii="Times New Roman" w:hAnsi="Times New Roman" w:cs="Calibri"/>
          <w:color w:val="000000"/>
          <w:sz w:val="24"/>
          <w:szCs w:val="24"/>
        </w:rPr>
        <w:t>The</w:t>
      </w:r>
      <w:proofErr w:type="gramEnd"/>
      <w:r w:rsidR="008153E6" w:rsidRPr="008153E6">
        <w:rPr>
          <w:rFonts w:ascii="Times New Roman" w:hAnsi="Times New Roman" w:cs="Calibri"/>
          <w:color w:val="000000"/>
          <w:sz w:val="24"/>
          <w:szCs w:val="24"/>
        </w:rPr>
        <w:t xml:space="preserve"> open-circuit voltage for two TENGs connected in parallel compared with one TENG.</w:t>
      </w:r>
      <w:r w:rsidR="008153E6">
        <w:rPr>
          <w:rFonts w:ascii="Times New Roman" w:hAnsi="Times New Roman" w:cs="Calibri" w:hint="eastAsia"/>
          <w:color w:val="000000"/>
          <w:sz w:val="24"/>
          <w:szCs w:val="24"/>
        </w:rPr>
        <w:t xml:space="preserve"> </w:t>
      </w:r>
      <w:r w:rsidR="008153E6" w:rsidRPr="008153E6">
        <w:rPr>
          <w:rFonts w:ascii="Times New Roman" w:hAnsi="Times New Roman" w:cs="Calibri"/>
          <w:b/>
          <w:bCs/>
          <w:color w:val="000000"/>
          <w:sz w:val="24"/>
          <w:szCs w:val="24"/>
        </w:rPr>
        <w:t xml:space="preserve">b </w:t>
      </w:r>
      <w:proofErr w:type="gramStart"/>
      <w:r w:rsidR="008153E6" w:rsidRPr="008153E6">
        <w:rPr>
          <w:rFonts w:ascii="Times New Roman" w:hAnsi="Times New Roman" w:cs="Calibri"/>
          <w:color w:val="000000"/>
          <w:sz w:val="24"/>
          <w:szCs w:val="24"/>
        </w:rPr>
        <w:t>The</w:t>
      </w:r>
      <w:proofErr w:type="gramEnd"/>
      <w:r w:rsidR="008153E6" w:rsidRPr="008153E6">
        <w:rPr>
          <w:rFonts w:ascii="Times New Roman" w:hAnsi="Times New Roman" w:cs="Calibri"/>
          <w:color w:val="000000"/>
          <w:sz w:val="24"/>
          <w:szCs w:val="24"/>
        </w:rPr>
        <w:t xml:space="preserve"> short-circuit current for two TENGs connected in parallel in the same phase compared with one TENG.</w:t>
      </w:r>
      <w:r w:rsidR="008153E6">
        <w:rPr>
          <w:rFonts w:ascii="Times New Roman" w:hAnsi="Times New Roman" w:cs="Calibri" w:hint="eastAsia"/>
          <w:color w:val="000000"/>
          <w:sz w:val="24"/>
          <w:szCs w:val="24"/>
        </w:rPr>
        <w:t xml:space="preserve"> </w:t>
      </w:r>
      <w:r w:rsidR="008153E6" w:rsidRPr="008153E6">
        <w:rPr>
          <w:rFonts w:ascii="Times New Roman" w:hAnsi="Times New Roman" w:cs="Calibri"/>
          <w:b/>
          <w:bCs/>
          <w:color w:val="000000"/>
          <w:sz w:val="24"/>
          <w:szCs w:val="24"/>
        </w:rPr>
        <w:t>c</w:t>
      </w:r>
      <w:r w:rsidR="008153E6" w:rsidRPr="008153E6">
        <w:rPr>
          <w:rFonts w:ascii="Times New Roman" w:hAnsi="Times New Roman" w:cs="Calibri"/>
          <w:color w:val="000000"/>
          <w:sz w:val="24"/>
          <w:szCs w:val="24"/>
        </w:rPr>
        <w:t xml:space="preserve"> Comparison of the </w:t>
      </w:r>
      <w:r w:rsidR="00856F48">
        <w:rPr>
          <w:rFonts w:ascii="Times New Roman" w:hAnsi="Times New Roman" w:cs="Calibri"/>
          <w:color w:val="000000"/>
          <w:sz w:val="24"/>
          <w:szCs w:val="24"/>
        </w:rPr>
        <w:t xml:space="preserve">average </w:t>
      </w:r>
      <w:r w:rsidR="008153E6" w:rsidRPr="008153E6">
        <w:rPr>
          <w:rFonts w:ascii="Times New Roman" w:hAnsi="Times New Roman" w:cs="Calibri"/>
          <w:color w:val="000000"/>
          <w:sz w:val="24"/>
          <w:szCs w:val="24"/>
        </w:rPr>
        <w:t xml:space="preserve">output voltage of a full-wave voltage </w:t>
      </w:r>
      <w:proofErr w:type="spellStart"/>
      <w:r w:rsidR="008153E6" w:rsidRPr="008153E6">
        <w:rPr>
          <w:rFonts w:ascii="Times New Roman" w:hAnsi="Times New Roman" w:cs="Calibri"/>
          <w:color w:val="000000"/>
          <w:sz w:val="24"/>
          <w:szCs w:val="24"/>
        </w:rPr>
        <w:t>doubler</w:t>
      </w:r>
      <w:proofErr w:type="spellEnd"/>
      <w:r w:rsidR="008153E6" w:rsidRPr="008153E6">
        <w:rPr>
          <w:rFonts w:ascii="Times New Roman" w:hAnsi="Times New Roman" w:cs="Calibri"/>
          <w:color w:val="000000"/>
          <w:sz w:val="24"/>
          <w:szCs w:val="24"/>
        </w:rPr>
        <w:t xml:space="preserve"> driven by two TENGs in parallel versus driven by one TENG.</w:t>
      </w:r>
    </w:p>
    <w:p w14:paraId="2940E6DA" w14:textId="77777777" w:rsidR="00813D8C" w:rsidRPr="002A0F8D" w:rsidRDefault="00813D8C" w:rsidP="00FE60CA">
      <w:pPr>
        <w:spacing w:line="360" w:lineRule="auto"/>
        <w:rPr>
          <w:rFonts w:ascii="Times New Roman" w:hAnsi="Times New Roman"/>
          <w:sz w:val="24"/>
          <w:szCs w:val="24"/>
        </w:rPr>
      </w:pPr>
      <w:r w:rsidRPr="002A0F8D">
        <w:rPr>
          <w:rFonts w:ascii="Times New Roman" w:hAnsi="Times New Roman"/>
          <w:sz w:val="24"/>
          <w:szCs w:val="24"/>
        </w:rPr>
        <w:br w:type="page"/>
      </w:r>
    </w:p>
    <w:p w14:paraId="3A8896C9" w14:textId="525CCCED" w:rsidR="002475D4" w:rsidRDefault="00097442" w:rsidP="000F7BC6">
      <w:pPr>
        <w:spacing w:line="360" w:lineRule="auto"/>
        <w:jc w:val="both"/>
        <w:rPr>
          <w:rFonts w:ascii="Times New Roman" w:hAnsi="Times New Roman"/>
          <w:sz w:val="24"/>
          <w:szCs w:val="24"/>
        </w:rPr>
      </w:pPr>
      <w:bookmarkStart w:id="4" w:name="OLE_LINK11"/>
      <w:bookmarkStart w:id="5" w:name="OLE_LINK12"/>
      <w:r w:rsidRPr="007831AA">
        <w:rPr>
          <w:rFonts w:ascii="Times New Roman" w:hAnsi="Times New Roman" w:cs="Times New Roman"/>
          <w:b/>
          <w:sz w:val="24"/>
          <w:szCs w:val="24"/>
        </w:rPr>
        <w:lastRenderedPageBreak/>
        <w:t>Suppleme</w:t>
      </w:r>
      <w:r w:rsidRPr="005209A5">
        <w:rPr>
          <w:rFonts w:ascii="Times New Roman" w:hAnsi="Times New Roman" w:cs="Times New Roman"/>
          <w:b/>
          <w:sz w:val="24"/>
          <w:szCs w:val="24"/>
        </w:rPr>
        <w:t>ntary</w:t>
      </w:r>
      <w:r w:rsidRPr="005209A5">
        <w:rPr>
          <w:rStyle w:val="15"/>
          <w:rFonts w:ascii="Times New Roman" w:hAnsi="Times New Roman"/>
          <w:b/>
          <w:color w:val="000000"/>
          <w:sz w:val="24"/>
          <w:szCs w:val="24"/>
          <w:u w:val="none"/>
        </w:rPr>
        <w:t xml:space="preserve"> </w:t>
      </w:r>
      <w:r>
        <w:rPr>
          <w:rStyle w:val="15"/>
          <w:rFonts w:ascii="Times New Roman" w:hAnsi="Times New Roman"/>
          <w:b/>
          <w:color w:val="000000"/>
          <w:sz w:val="24"/>
          <w:szCs w:val="24"/>
          <w:u w:val="none"/>
        </w:rPr>
        <w:t xml:space="preserve">Movie </w:t>
      </w:r>
      <w:r w:rsidR="00F97B16" w:rsidRPr="00097442">
        <w:rPr>
          <w:rFonts w:ascii="Times New Roman" w:hAnsi="Times New Roman"/>
          <w:b/>
          <w:sz w:val="24"/>
          <w:szCs w:val="24"/>
        </w:rPr>
        <w:t>1</w:t>
      </w:r>
      <w:bookmarkEnd w:id="4"/>
      <w:bookmarkEnd w:id="5"/>
      <w:r w:rsidR="00F97B16" w:rsidRPr="00097442">
        <w:rPr>
          <w:rFonts w:ascii="Times New Roman" w:hAnsi="Times New Roman"/>
          <w:b/>
          <w:sz w:val="24"/>
          <w:szCs w:val="24"/>
        </w:rPr>
        <w:t>.</w:t>
      </w:r>
      <w:r w:rsidR="00FB5A46" w:rsidRPr="00097442">
        <w:rPr>
          <w:rFonts w:ascii="Times New Roman" w:hAnsi="Times New Roman" w:hint="eastAsia"/>
          <w:b/>
          <w:sz w:val="24"/>
          <w:szCs w:val="24"/>
        </w:rPr>
        <w:t xml:space="preserve"> </w:t>
      </w:r>
      <w:r w:rsidR="000F7F7F">
        <w:rPr>
          <w:rFonts w:ascii="Times New Roman" w:hAnsi="Times New Roman"/>
          <w:sz w:val="24"/>
          <w:szCs w:val="24"/>
        </w:rPr>
        <w:t>Fabrication</w:t>
      </w:r>
      <w:r w:rsidR="002475D4" w:rsidRPr="002475D4">
        <w:rPr>
          <w:rFonts w:ascii="Times New Roman" w:hAnsi="Times New Roman"/>
          <w:sz w:val="24"/>
          <w:szCs w:val="24"/>
        </w:rPr>
        <w:t xml:space="preserve"> process of a soft </w:t>
      </w:r>
      <w:r w:rsidR="00197DAB">
        <w:rPr>
          <w:rFonts w:ascii="Times New Roman" w:hAnsi="Times New Roman" w:hint="eastAsia"/>
          <w:sz w:val="24"/>
          <w:szCs w:val="24"/>
        </w:rPr>
        <w:t>electrohydrodynamic</w:t>
      </w:r>
      <w:r w:rsidR="00197DAB">
        <w:rPr>
          <w:rFonts w:ascii="Times New Roman" w:hAnsi="Times New Roman"/>
          <w:sz w:val="24"/>
          <w:szCs w:val="24"/>
        </w:rPr>
        <w:t xml:space="preserve"> </w:t>
      </w:r>
      <w:r w:rsidR="00197DAB">
        <w:rPr>
          <w:rFonts w:ascii="Times New Roman" w:hAnsi="Times New Roman" w:hint="eastAsia"/>
          <w:sz w:val="24"/>
          <w:szCs w:val="24"/>
        </w:rPr>
        <w:t>(</w:t>
      </w:r>
      <w:r w:rsidR="00197DAB">
        <w:rPr>
          <w:rFonts w:ascii="Times New Roman" w:hAnsi="Times New Roman"/>
          <w:sz w:val="24"/>
          <w:szCs w:val="24"/>
        </w:rPr>
        <w:t>EHD) pump</w:t>
      </w:r>
    </w:p>
    <w:p w14:paraId="5AFC488E" w14:textId="76B1C833" w:rsidR="00833F79" w:rsidRPr="002A0F8D" w:rsidRDefault="00097442" w:rsidP="000F7BC6">
      <w:pPr>
        <w:spacing w:line="360" w:lineRule="auto"/>
        <w:jc w:val="both"/>
        <w:rPr>
          <w:rFonts w:ascii="Times New Roman" w:hAnsi="Times New Roman"/>
          <w:sz w:val="24"/>
          <w:szCs w:val="24"/>
        </w:rPr>
      </w:pPr>
      <w:r w:rsidRPr="007831AA">
        <w:rPr>
          <w:rFonts w:ascii="Times New Roman" w:hAnsi="Times New Roman" w:cs="Times New Roman"/>
          <w:b/>
          <w:sz w:val="24"/>
          <w:szCs w:val="24"/>
        </w:rPr>
        <w:t>Suppleme</w:t>
      </w:r>
      <w:r w:rsidRPr="005209A5">
        <w:rPr>
          <w:rFonts w:ascii="Times New Roman" w:hAnsi="Times New Roman" w:cs="Times New Roman"/>
          <w:b/>
          <w:sz w:val="24"/>
          <w:szCs w:val="24"/>
        </w:rPr>
        <w:t>ntary</w:t>
      </w:r>
      <w:r w:rsidRPr="005209A5">
        <w:rPr>
          <w:rStyle w:val="15"/>
          <w:rFonts w:ascii="Times New Roman" w:hAnsi="Times New Roman"/>
          <w:b/>
          <w:color w:val="000000"/>
          <w:sz w:val="24"/>
          <w:szCs w:val="24"/>
          <w:u w:val="none"/>
        </w:rPr>
        <w:t xml:space="preserve"> </w:t>
      </w:r>
      <w:r>
        <w:rPr>
          <w:rStyle w:val="15"/>
          <w:rFonts w:ascii="Times New Roman" w:hAnsi="Times New Roman"/>
          <w:b/>
          <w:color w:val="000000"/>
          <w:sz w:val="24"/>
          <w:szCs w:val="24"/>
          <w:u w:val="none"/>
        </w:rPr>
        <w:t>Movie</w:t>
      </w:r>
      <w:r w:rsidRPr="00097442">
        <w:rPr>
          <w:rStyle w:val="15"/>
          <w:rFonts w:ascii="Times New Roman" w:hAnsi="Times New Roman"/>
          <w:b/>
          <w:color w:val="000000"/>
          <w:sz w:val="24"/>
          <w:szCs w:val="24"/>
          <w:u w:val="none"/>
        </w:rPr>
        <w:t xml:space="preserve"> </w:t>
      </w:r>
      <w:r w:rsidR="007A0745" w:rsidRPr="00097442">
        <w:rPr>
          <w:rFonts w:ascii="Times New Roman" w:hAnsi="Times New Roman"/>
          <w:b/>
          <w:sz w:val="24"/>
          <w:szCs w:val="24"/>
        </w:rPr>
        <w:t>2</w:t>
      </w:r>
      <w:r w:rsidR="00833F79" w:rsidRPr="00097442">
        <w:rPr>
          <w:rFonts w:ascii="Times New Roman" w:hAnsi="Times New Roman"/>
          <w:b/>
          <w:sz w:val="24"/>
          <w:szCs w:val="24"/>
        </w:rPr>
        <w:t>.</w:t>
      </w:r>
      <w:r w:rsidR="00833F79" w:rsidRPr="002A0F8D">
        <w:rPr>
          <w:rFonts w:ascii="Times New Roman" w:hAnsi="Times New Roman"/>
          <w:sz w:val="24"/>
          <w:szCs w:val="24"/>
        </w:rPr>
        <w:t xml:space="preserve"> </w:t>
      </w:r>
      <w:r w:rsidR="00817559">
        <w:rPr>
          <w:rFonts w:ascii="Times New Roman" w:hAnsi="Times New Roman"/>
          <w:sz w:val="24"/>
          <w:szCs w:val="24"/>
        </w:rPr>
        <w:t>Application of TEHD pumping system in driving soft robotic finger</w:t>
      </w:r>
    </w:p>
    <w:p w14:paraId="2FCF5F5A" w14:textId="1FDD160E" w:rsidR="006B07D2" w:rsidRPr="002A0F8D" w:rsidRDefault="00097442" w:rsidP="000F7BC6">
      <w:pPr>
        <w:spacing w:line="360" w:lineRule="auto"/>
        <w:jc w:val="both"/>
        <w:rPr>
          <w:rFonts w:ascii="Times New Roman" w:hAnsi="Times New Roman"/>
          <w:sz w:val="24"/>
          <w:szCs w:val="24"/>
        </w:rPr>
      </w:pPr>
      <w:r w:rsidRPr="007831AA">
        <w:rPr>
          <w:rFonts w:ascii="Times New Roman" w:hAnsi="Times New Roman" w:cs="Times New Roman"/>
          <w:b/>
          <w:sz w:val="24"/>
          <w:szCs w:val="24"/>
        </w:rPr>
        <w:t>Suppleme</w:t>
      </w:r>
      <w:r w:rsidRPr="005209A5">
        <w:rPr>
          <w:rFonts w:ascii="Times New Roman" w:hAnsi="Times New Roman" w:cs="Times New Roman"/>
          <w:b/>
          <w:sz w:val="24"/>
          <w:szCs w:val="24"/>
        </w:rPr>
        <w:t>ntary</w:t>
      </w:r>
      <w:r w:rsidRPr="005209A5">
        <w:rPr>
          <w:rStyle w:val="15"/>
          <w:rFonts w:ascii="Times New Roman" w:hAnsi="Times New Roman"/>
          <w:b/>
          <w:color w:val="000000"/>
          <w:sz w:val="24"/>
          <w:szCs w:val="24"/>
          <w:u w:val="none"/>
        </w:rPr>
        <w:t xml:space="preserve"> </w:t>
      </w:r>
      <w:r>
        <w:rPr>
          <w:rStyle w:val="15"/>
          <w:rFonts w:ascii="Times New Roman" w:hAnsi="Times New Roman"/>
          <w:b/>
          <w:color w:val="000000"/>
          <w:sz w:val="24"/>
          <w:szCs w:val="24"/>
          <w:u w:val="none"/>
        </w:rPr>
        <w:t>Movi</w:t>
      </w:r>
      <w:r w:rsidRPr="00097442">
        <w:rPr>
          <w:rStyle w:val="15"/>
          <w:rFonts w:ascii="Times New Roman" w:hAnsi="Times New Roman"/>
          <w:b/>
          <w:color w:val="000000"/>
          <w:sz w:val="24"/>
          <w:szCs w:val="24"/>
          <w:u w:val="none"/>
        </w:rPr>
        <w:t xml:space="preserve">e </w:t>
      </w:r>
      <w:r w:rsidR="007A0745" w:rsidRPr="00097442">
        <w:rPr>
          <w:rFonts w:ascii="Times New Roman" w:hAnsi="Times New Roman"/>
          <w:b/>
          <w:sz w:val="24"/>
          <w:szCs w:val="24"/>
        </w:rPr>
        <w:t>3</w:t>
      </w:r>
      <w:r w:rsidR="00F97B16" w:rsidRPr="00097442">
        <w:rPr>
          <w:rFonts w:ascii="Times New Roman" w:hAnsi="Times New Roman"/>
          <w:b/>
          <w:sz w:val="24"/>
          <w:szCs w:val="24"/>
        </w:rPr>
        <w:t>.</w:t>
      </w:r>
      <w:r w:rsidR="00AC753D" w:rsidRPr="002A0F8D">
        <w:rPr>
          <w:rFonts w:ascii="Times New Roman" w:hAnsi="Times New Roman" w:hint="eastAsia"/>
          <w:sz w:val="24"/>
          <w:szCs w:val="24"/>
        </w:rPr>
        <w:t xml:space="preserve"> </w:t>
      </w:r>
      <w:r w:rsidR="00817559">
        <w:rPr>
          <w:rFonts w:ascii="Times New Roman" w:hAnsi="Times New Roman"/>
          <w:sz w:val="24"/>
          <w:szCs w:val="24"/>
        </w:rPr>
        <w:t>Application of TEHD pumping system in pumping oil through microfluidic chips</w:t>
      </w:r>
    </w:p>
    <w:p w14:paraId="1D6C929D" w14:textId="55E5195C" w:rsidR="00F97B16" w:rsidRPr="002A0F8D" w:rsidRDefault="00097442" w:rsidP="000F7BC6">
      <w:pPr>
        <w:spacing w:line="360" w:lineRule="auto"/>
        <w:jc w:val="both"/>
        <w:rPr>
          <w:rFonts w:ascii="Times New Roman" w:hAnsi="Times New Roman"/>
          <w:sz w:val="24"/>
          <w:szCs w:val="24"/>
        </w:rPr>
      </w:pPr>
      <w:r w:rsidRPr="007831AA">
        <w:rPr>
          <w:rFonts w:ascii="Times New Roman" w:hAnsi="Times New Roman" w:cs="Times New Roman"/>
          <w:b/>
          <w:sz w:val="24"/>
          <w:szCs w:val="24"/>
        </w:rPr>
        <w:t>Suppleme</w:t>
      </w:r>
      <w:r w:rsidRPr="005209A5">
        <w:rPr>
          <w:rFonts w:ascii="Times New Roman" w:hAnsi="Times New Roman" w:cs="Times New Roman"/>
          <w:b/>
          <w:sz w:val="24"/>
          <w:szCs w:val="24"/>
        </w:rPr>
        <w:t>ntary</w:t>
      </w:r>
      <w:r w:rsidRPr="005209A5">
        <w:rPr>
          <w:rStyle w:val="15"/>
          <w:rFonts w:ascii="Times New Roman" w:hAnsi="Times New Roman"/>
          <w:b/>
          <w:color w:val="000000"/>
          <w:sz w:val="24"/>
          <w:szCs w:val="24"/>
          <w:u w:val="none"/>
        </w:rPr>
        <w:t xml:space="preserve"> </w:t>
      </w:r>
      <w:r>
        <w:rPr>
          <w:rStyle w:val="15"/>
          <w:rFonts w:ascii="Times New Roman" w:hAnsi="Times New Roman"/>
          <w:b/>
          <w:color w:val="000000"/>
          <w:sz w:val="24"/>
          <w:szCs w:val="24"/>
          <w:u w:val="none"/>
        </w:rPr>
        <w:t>Movie</w:t>
      </w:r>
      <w:r w:rsidRPr="00097442">
        <w:rPr>
          <w:rStyle w:val="15"/>
          <w:rFonts w:ascii="Times New Roman" w:hAnsi="Times New Roman"/>
          <w:b/>
          <w:color w:val="000000"/>
          <w:sz w:val="24"/>
          <w:szCs w:val="24"/>
          <w:u w:val="none"/>
        </w:rPr>
        <w:t xml:space="preserve"> </w:t>
      </w:r>
      <w:r w:rsidR="007A0745" w:rsidRPr="00097442">
        <w:rPr>
          <w:rFonts w:ascii="Times New Roman" w:hAnsi="Times New Roman"/>
          <w:b/>
          <w:sz w:val="24"/>
          <w:szCs w:val="24"/>
        </w:rPr>
        <w:t>4</w:t>
      </w:r>
      <w:r w:rsidR="00FB5A46" w:rsidRPr="00097442">
        <w:rPr>
          <w:rFonts w:ascii="Times New Roman" w:hAnsi="Times New Roman"/>
          <w:b/>
          <w:sz w:val="24"/>
          <w:szCs w:val="24"/>
        </w:rPr>
        <w:t>.</w:t>
      </w:r>
      <w:r w:rsidR="00FB5A46" w:rsidRPr="002A0F8D">
        <w:rPr>
          <w:rFonts w:ascii="Times New Roman" w:hAnsi="Times New Roman"/>
          <w:sz w:val="24"/>
          <w:szCs w:val="24"/>
        </w:rPr>
        <w:t xml:space="preserve"> </w:t>
      </w:r>
      <w:r w:rsidR="00F15F13">
        <w:rPr>
          <w:rFonts w:ascii="Times New Roman" w:hAnsi="Times New Roman"/>
          <w:sz w:val="24"/>
          <w:szCs w:val="24"/>
        </w:rPr>
        <w:t>Application of TEHD pumping system for oil purification</w:t>
      </w:r>
    </w:p>
    <w:sectPr w:rsidR="00F97B16" w:rsidRPr="002A0F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4F9B8C" w14:textId="77777777" w:rsidR="00E92A24" w:rsidRDefault="00E92A24" w:rsidP="001117CE">
      <w:r>
        <w:separator/>
      </w:r>
    </w:p>
  </w:endnote>
  <w:endnote w:type="continuationSeparator" w:id="0">
    <w:p w14:paraId="654C8209" w14:textId="77777777" w:rsidR="00E92A24" w:rsidRDefault="00E92A24" w:rsidP="00111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A1C76" w14:textId="77777777" w:rsidR="00E92A24" w:rsidRDefault="00E92A24" w:rsidP="001117CE">
      <w:r>
        <w:separator/>
      </w:r>
    </w:p>
  </w:footnote>
  <w:footnote w:type="continuationSeparator" w:id="0">
    <w:p w14:paraId="7B0D3062" w14:textId="77777777" w:rsidR="00E92A24" w:rsidRDefault="00E92A24" w:rsidP="001117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9A0838"/>
    <w:multiLevelType w:val="hybridMultilevel"/>
    <w:tmpl w:val="F51CB9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A1F6F6D"/>
    <w:multiLevelType w:val="hybridMultilevel"/>
    <w:tmpl w:val="5E242418"/>
    <w:lvl w:ilvl="0" w:tplc="CD724BAE">
      <w:start w:val="1"/>
      <w:numFmt w:val="decimalEnclosedCircle"/>
      <w:lvlText w:val="%1"/>
      <w:lvlJc w:val="left"/>
      <w:pPr>
        <w:ind w:left="3453" w:hanging="420"/>
      </w:pPr>
      <w:rPr>
        <w:rFonts w:hint="default"/>
      </w:rPr>
    </w:lvl>
    <w:lvl w:ilvl="1" w:tplc="04090019" w:tentative="1">
      <w:start w:val="1"/>
      <w:numFmt w:val="lowerLetter"/>
      <w:lvlText w:val="%2)"/>
      <w:lvlJc w:val="left"/>
      <w:pPr>
        <w:ind w:left="3873" w:hanging="420"/>
      </w:pPr>
    </w:lvl>
    <w:lvl w:ilvl="2" w:tplc="0409001B" w:tentative="1">
      <w:start w:val="1"/>
      <w:numFmt w:val="lowerRoman"/>
      <w:lvlText w:val="%3."/>
      <w:lvlJc w:val="right"/>
      <w:pPr>
        <w:ind w:left="4293" w:hanging="420"/>
      </w:pPr>
    </w:lvl>
    <w:lvl w:ilvl="3" w:tplc="0409000F" w:tentative="1">
      <w:start w:val="1"/>
      <w:numFmt w:val="decimal"/>
      <w:lvlText w:val="%4."/>
      <w:lvlJc w:val="left"/>
      <w:pPr>
        <w:ind w:left="4713" w:hanging="420"/>
      </w:pPr>
    </w:lvl>
    <w:lvl w:ilvl="4" w:tplc="04090019" w:tentative="1">
      <w:start w:val="1"/>
      <w:numFmt w:val="lowerLetter"/>
      <w:lvlText w:val="%5)"/>
      <w:lvlJc w:val="left"/>
      <w:pPr>
        <w:ind w:left="5133" w:hanging="420"/>
      </w:pPr>
    </w:lvl>
    <w:lvl w:ilvl="5" w:tplc="0409001B" w:tentative="1">
      <w:start w:val="1"/>
      <w:numFmt w:val="lowerRoman"/>
      <w:lvlText w:val="%6."/>
      <w:lvlJc w:val="right"/>
      <w:pPr>
        <w:ind w:left="5553" w:hanging="420"/>
      </w:pPr>
    </w:lvl>
    <w:lvl w:ilvl="6" w:tplc="0409000F" w:tentative="1">
      <w:start w:val="1"/>
      <w:numFmt w:val="decimal"/>
      <w:lvlText w:val="%7."/>
      <w:lvlJc w:val="left"/>
      <w:pPr>
        <w:ind w:left="5973" w:hanging="420"/>
      </w:pPr>
    </w:lvl>
    <w:lvl w:ilvl="7" w:tplc="04090019" w:tentative="1">
      <w:start w:val="1"/>
      <w:numFmt w:val="lowerLetter"/>
      <w:lvlText w:val="%8)"/>
      <w:lvlJc w:val="left"/>
      <w:pPr>
        <w:ind w:left="6393" w:hanging="420"/>
      </w:pPr>
    </w:lvl>
    <w:lvl w:ilvl="8" w:tplc="0409001B" w:tentative="1">
      <w:start w:val="1"/>
      <w:numFmt w:val="lowerRoman"/>
      <w:lvlText w:val="%9."/>
      <w:lvlJc w:val="right"/>
      <w:pPr>
        <w:ind w:left="6813" w:hanging="420"/>
      </w:pPr>
    </w:lvl>
  </w:abstractNum>
  <w:abstractNum w:abstractNumId="2" w15:restartNumberingAfterBreak="0">
    <w:nsid w:val="3C764D5E"/>
    <w:multiLevelType w:val="hybridMultilevel"/>
    <w:tmpl w:val="C7B891C4"/>
    <w:lvl w:ilvl="0" w:tplc="CD724BAE">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0221E2"/>
    <w:multiLevelType w:val="multilevel"/>
    <w:tmpl w:val="616CDAAE"/>
    <w:styleLink w:val="1"/>
    <w:lvl w:ilvl="0">
      <w:start w:val="1"/>
      <w:numFmt w:val="decimal"/>
      <w:lvlText w:val="%1"/>
      <w:lvlJc w:val="left"/>
      <w:pPr>
        <w:ind w:left="1353" w:hanging="420"/>
      </w:pPr>
      <w:rPr>
        <w:rFonts w:ascii="Times New Roman" w:hAnsi="Times New Roman" w:hint="default"/>
      </w:rPr>
    </w:lvl>
    <w:lvl w:ilvl="1">
      <w:start w:val="1"/>
      <w:numFmt w:val="lowerLetter"/>
      <w:lvlText w:val="%2)"/>
      <w:lvlJc w:val="left"/>
      <w:pPr>
        <w:ind w:left="3873" w:hanging="420"/>
      </w:pPr>
    </w:lvl>
    <w:lvl w:ilvl="2">
      <w:start w:val="1"/>
      <w:numFmt w:val="lowerRoman"/>
      <w:lvlText w:val="%3."/>
      <w:lvlJc w:val="right"/>
      <w:pPr>
        <w:ind w:left="4293" w:hanging="420"/>
      </w:pPr>
    </w:lvl>
    <w:lvl w:ilvl="3">
      <w:start w:val="1"/>
      <w:numFmt w:val="decimal"/>
      <w:lvlText w:val="%4."/>
      <w:lvlJc w:val="left"/>
      <w:pPr>
        <w:ind w:left="4713" w:hanging="420"/>
      </w:pPr>
    </w:lvl>
    <w:lvl w:ilvl="4">
      <w:start w:val="1"/>
      <w:numFmt w:val="lowerLetter"/>
      <w:lvlText w:val="%5)"/>
      <w:lvlJc w:val="left"/>
      <w:pPr>
        <w:ind w:left="5133" w:hanging="420"/>
      </w:pPr>
    </w:lvl>
    <w:lvl w:ilvl="5">
      <w:start w:val="1"/>
      <w:numFmt w:val="lowerRoman"/>
      <w:lvlText w:val="%6."/>
      <w:lvlJc w:val="right"/>
      <w:pPr>
        <w:ind w:left="5553" w:hanging="420"/>
      </w:pPr>
    </w:lvl>
    <w:lvl w:ilvl="6">
      <w:start w:val="1"/>
      <w:numFmt w:val="decimal"/>
      <w:lvlText w:val="%7."/>
      <w:lvlJc w:val="left"/>
      <w:pPr>
        <w:ind w:left="5973" w:hanging="420"/>
      </w:pPr>
    </w:lvl>
    <w:lvl w:ilvl="7">
      <w:start w:val="1"/>
      <w:numFmt w:val="lowerLetter"/>
      <w:lvlText w:val="%8)"/>
      <w:lvlJc w:val="left"/>
      <w:pPr>
        <w:ind w:left="6393" w:hanging="420"/>
      </w:pPr>
    </w:lvl>
    <w:lvl w:ilvl="8">
      <w:start w:val="1"/>
      <w:numFmt w:val="lowerRoman"/>
      <w:lvlText w:val="%9."/>
      <w:lvlJc w:val="right"/>
      <w:pPr>
        <w:ind w:left="6813" w:hanging="420"/>
      </w:pPr>
    </w:lvl>
  </w:abstractNum>
  <w:abstractNum w:abstractNumId="4" w15:restartNumberingAfterBreak="0">
    <w:nsid w:val="5B7B36A8"/>
    <w:multiLevelType w:val="multilevel"/>
    <w:tmpl w:val="616CDAAE"/>
    <w:styleLink w:val="666"/>
    <w:lvl w:ilvl="0">
      <w:start w:val="1"/>
      <w:numFmt w:val="decimalEnclosedCircle"/>
      <w:lvlText w:val="%1"/>
      <w:lvlJc w:val="left"/>
      <w:pPr>
        <w:ind w:left="1353" w:hanging="420"/>
      </w:pPr>
      <w:rPr>
        <w:rFonts w:hint="default"/>
      </w:rPr>
    </w:lvl>
    <w:lvl w:ilvl="1">
      <w:start w:val="1"/>
      <w:numFmt w:val="lowerLetter"/>
      <w:lvlText w:val="%2)"/>
      <w:lvlJc w:val="left"/>
      <w:pPr>
        <w:ind w:left="3873" w:hanging="420"/>
      </w:pPr>
    </w:lvl>
    <w:lvl w:ilvl="2">
      <w:start w:val="1"/>
      <w:numFmt w:val="lowerRoman"/>
      <w:lvlText w:val="%3."/>
      <w:lvlJc w:val="right"/>
      <w:pPr>
        <w:ind w:left="4293" w:hanging="420"/>
      </w:pPr>
    </w:lvl>
    <w:lvl w:ilvl="3">
      <w:start w:val="1"/>
      <w:numFmt w:val="decimal"/>
      <w:lvlText w:val="%4."/>
      <w:lvlJc w:val="left"/>
      <w:pPr>
        <w:ind w:left="4713" w:hanging="420"/>
      </w:pPr>
    </w:lvl>
    <w:lvl w:ilvl="4">
      <w:start w:val="1"/>
      <w:numFmt w:val="lowerLetter"/>
      <w:lvlText w:val="%5)"/>
      <w:lvlJc w:val="left"/>
      <w:pPr>
        <w:ind w:left="5133" w:hanging="420"/>
      </w:pPr>
    </w:lvl>
    <w:lvl w:ilvl="5">
      <w:start w:val="1"/>
      <w:numFmt w:val="lowerRoman"/>
      <w:lvlText w:val="%6."/>
      <w:lvlJc w:val="right"/>
      <w:pPr>
        <w:ind w:left="5553" w:hanging="420"/>
      </w:pPr>
    </w:lvl>
    <w:lvl w:ilvl="6">
      <w:start w:val="1"/>
      <w:numFmt w:val="decimal"/>
      <w:lvlText w:val="%7."/>
      <w:lvlJc w:val="left"/>
      <w:pPr>
        <w:ind w:left="5973" w:hanging="420"/>
      </w:pPr>
    </w:lvl>
    <w:lvl w:ilvl="7">
      <w:start w:val="1"/>
      <w:numFmt w:val="lowerLetter"/>
      <w:lvlText w:val="%8)"/>
      <w:lvlJc w:val="left"/>
      <w:pPr>
        <w:ind w:left="6393" w:hanging="420"/>
      </w:pPr>
    </w:lvl>
    <w:lvl w:ilvl="8">
      <w:start w:val="1"/>
      <w:numFmt w:val="lowerRoman"/>
      <w:lvlText w:val="%9."/>
      <w:lvlJc w:val="right"/>
      <w:pPr>
        <w:ind w:left="6813" w:hanging="420"/>
      </w:pPr>
    </w:lvl>
  </w:abstractNum>
  <w:abstractNum w:abstractNumId="5" w15:restartNumberingAfterBreak="0">
    <w:nsid w:val="635A2D60"/>
    <w:multiLevelType w:val="hybridMultilevel"/>
    <w:tmpl w:val="BB6A6F12"/>
    <w:lvl w:ilvl="0" w:tplc="CD724BAE">
      <w:start w:val="1"/>
      <w:numFmt w:val="decimalEnclosedCircle"/>
      <w:lvlText w:val="%1"/>
      <w:lvlJc w:val="left"/>
      <w:pPr>
        <w:ind w:left="3873" w:hanging="420"/>
      </w:pPr>
      <w:rPr>
        <w:rFonts w:hint="default"/>
      </w:rPr>
    </w:lvl>
    <w:lvl w:ilvl="1" w:tplc="04090019" w:tentative="1">
      <w:start w:val="1"/>
      <w:numFmt w:val="lowerLetter"/>
      <w:lvlText w:val="%2)"/>
      <w:lvlJc w:val="left"/>
      <w:pPr>
        <w:ind w:left="4293" w:hanging="420"/>
      </w:pPr>
    </w:lvl>
    <w:lvl w:ilvl="2" w:tplc="0409001B" w:tentative="1">
      <w:start w:val="1"/>
      <w:numFmt w:val="lowerRoman"/>
      <w:lvlText w:val="%3."/>
      <w:lvlJc w:val="right"/>
      <w:pPr>
        <w:ind w:left="4713" w:hanging="420"/>
      </w:pPr>
    </w:lvl>
    <w:lvl w:ilvl="3" w:tplc="0409000F" w:tentative="1">
      <w:start w:val="1"/>
      <w:numFmt w:val="decimal"/>
      <w:lvlText w:val="%4."/>
      <w:lvlJc w:val="left"/>
      <w:pPr>
        <w:ind w:left="5133" w:hanging="420"/>
      </w:pPr>
    </w:lvl>
    <w:lvl w:ilvl="4" w:tplc="04090019" w:tentative="1">
      <w:start w:val="1"/>
      <w:numFmt w:val="lowerLetter"/>
      <w:lvlText w:val="%5)"/>
      <w:lvlJc w:val="left"/>
      <w:pPr>
        <w:ind w:left="5553" w:hanging="420"/>
      </w:pPr>
    </w:lvl>
    <w:lvl w:ilvl="5" w:tplc="0409001B" w:tentative="1">
      <w:start w:val="1"/>
      <w:numFmt w:val="lowerRoman"/>
      <w:lvlText w:val="%6."/>
      <w:lvlJc w:val="right"/>
      <w:pPr>
        <w:ind w:left="5973" w:hanging="420"/>
      </w:pPr>
    </w:lvl>
    <w:lvl w:ilvl="6" w:tplc="0409000F" w:tentative="1">
      <w:start w:val="1"/>
      <w:numFmt w:val="decimal"/>
      <w:lvlText w:val="%7."/>
      <w:lvlJc w:val="left"/>
      <w:pPr>
        <w:ind w:left="6393" w:hanging="420"/>
      </w:pPr>
    </w:lvl>
    <w:lvl w:ilvl="7" w:tplc="04090019" w:tentative="1">
      <w:start w:val="1"/>
      <w:numFmt w:val="lowerLetter"/>
      <w:lvlText w:val="%8)"/>
      <w:lvlJc w:val="left"/>
      <w:pPr>
        <w:ind w:left="6813" w:hanging="420"/>
      </w:pPr>
    </w:lvl>
    <w:lvl w:ilvl="8" w:tplc="0409001B" w:tentative="1">
      <w:start w:val="1"/>
      <w:numFmt w:val="lowerRoman"/>
      <w:lvlText w:val="%9."/>
      <w:lvlJc w:val="right"/>
      <w:pPr>
        <w:ind w:left="7233" w:hanging="420"/>
      </w:pPr>
    </w:lvl>
  </w:abstractNum>
  <w:abstractNum w:abstractNumId="6" w15:restartNumberingAfterBreak="0">
    <w:nsid w:val="6B945353"/>
    <w:multiLevelType w:val="hybridMultilevel"/>
    <w:tmpl w:val="2ABCC56C"/>
    <w:lvl w:ilvl="0" w:tplc="757821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5BD1274"/>
    <w:multiLevelType w:val="hybridMultilevel"/>
    <w:tmpl w:val="93C6A3A4"/>
    <w:lvl w:ilvl="0" w:tplc="44C24858">
      <w:start w:val="1"/>
      <w:numFmt w:val="decimal"/>
      <w:lvlText w:val="%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8AD69B4"/>
    <w:multiLevelType w:val="hybridMultilevel"/>
    <w:tmpl w:val="20F0133E"/>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
  </w:num>
  <w:num w:numId="3">
    <w:abstractNumId w:val="4"/>
  </w:num>
  <w:num w:numId="4">
    <w:abstractNumId w:val="3"/>
  </w:num>
  <w:num w:numId="5">
    <w:abstractNumId w:val="5"/>
  </w:num>
  <w:num w:numId="6">
    <w:abstractNumId w:val="2"/>
  </w:num>
  <w:num w:numId="7">
    <w:abstractNumId w:val="8"/>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0Mbc0sTA0MTUzNTZX0lEKTi0uzszPAymwMK8FAB8kBhktAAAA"/>
    <w:docVar w:name="EN.InstantFormat" w:val="&lt;ENInstantFormat&gt;&lt;Enabled&gt;1&lt;/Enabled&gt;&lt;ScanUnformatted&gt;1&lt;/ScanUnformatted&gt;&lt;ScanChanges&gt;1&lt;/ScanChanges&gt;&lt;Suspended&gt;0&lt;/Suspended&gt;&lt;/ENInstantFormat&gt;"/>
    <w:docVar w:name="EN.Layout" w:val="&lt;ENLayout&gt;&lt;Style&gt;Nature Biotechn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ettaawwaavf8erfso5w0refvzr5e5599z0&quot;&gt;我的EndNote库-Converted&lt;record-ids&gt;&lt;item&gt;267&lt;/item&gt;&lt;item&gt;323&lt;/item&gt;&lt;item&gt;359&lt;/item&gt;&lt;item&gt;1440&lt;/item&gt;&lt;/record-ids&gt;&lt;/item&gt;&lt;/Libraries&gt;"/>
  </w:docVars>
  <w:rsids>
    <w:rsidRoot w:val="00FA0CB8"/>
    <w:rsid w:val="000041E8"/>
    <w:rsid w:val="00004FE5"/>
    <w:rsid w:val="00012173"/>
    <w:rsid w:val="00015D0A"/>
    <w:rsid w:val="00016A48"/>
    <w:rsid w:val="00021506"/>
    <w:rsid w:val="00022057"/>
    <w:rsid w:val="000250F1"/>
    <w:rsid w:val="000276A0"/>
    <w:rsid w:val="0003018D"/>
    <w:rsid w:val="00030518"/>
    <w:rsid w:val="000310BD"/>
    <w:rsid w:val="00032B22"/>
    <w:rsid w:val="00032E56"/>
    <w:rsid w:val="000349BA"/>
    <w:rsid w:val="0004235C"/>
    <w:rsid w:val="0004515B"/>
    <w:rsid w:val="00047211"/>
    <w:rsid w:val="00052693"/>
    <w:rsid w:val="00052CD3"/>
    <w:rsid w:val="0005768A"/>
    <w:rsid w:val="000576FB"/>
    <w:rsid w:val="00061AFA"/>
    <w:rsid w:val="00063E72"/>
    <w:rsid w:val="0006471C"/>
    <w:rsid w:val="00070C3A"/>
    <w:rsid w:val="000713AF"/>
    <w:rsid w:val="00072631"/>
    <w:rsid w:val="0007271F"/>
    <w:rsid w:val="0007759F"/>
    <w:rsid w:val="00080BA4"/>
    <w:rsid w:val="000828E0"/>
    <w:rsid w:val="000834A1"/>
    <w:rsid w:val="00086C48"/>
    <w:rsid w:val="00086F69"/>
    <w:rsid w:val="00091C08"/>
    <w:rsid w:val="00094C77"/>
    <w:rsid w:val="00097442"/>
    <w:rsid w:val="00097B8E"/>
    <w:rsid w:val="000A0CD5"/>
    <w:rsid w:val="000A1DA2"/>
    <w:rsid w:val="000A37D2"/>
    <w:rsid w:val="000A6C1C"/>
    <w:rsid w:val="000B18C8"/>
    <w:rsid w:val="000B1B7C"/>
    <w:rsid w:val="000B355C"/>
    <w:rsid w:val="000B4886"/>
    <w:rsid w:val="000C0CB5"/>
    <w:rsid w:val="000C53DD"/>
    <w:rsid w:val="000C548A"/>
    <w:rsid w:val="000C5F5E"/>
    <w:rsid w:val="000C6428"/>
    <w:rsid w:val="000D232B"/>
    <w:rsid w:val="000D4467"/>
    <w:rsid w:val="000D5C4C"/>
    <w:rsid w:val="000D645E"/>
    <w:rsid w:val="000D66B8"/>
    <w:rsid w:val="000D67C0"/>
    <w:rsid w:val="000D77CF"/>
    <w:rsid w:val="000E04A0"/>
    <w:rsid w:val="000E160F"/>
    <w:rsid w:val="000E422A"/>
    <w:rsid w:val="000E49C4"/>
    <w:rsid w:val="000E58A6"/>
    <w:rsid w:val="000E783B"/>
    <w:rsid w:val="000F066E"/>
    <w:rsid w:val="000F35D0"/>
    <w:rsid w:val="000F3BD8"/>
    <w:rsid w:val="000F3CAA"/>
    <w:rsid w:val="000F4B41"/>
    <w:rsid w:val="000F75DA"/>
    <w:rsid w:val="000F7BC6"/>
    <w:rsid w:val="000F7F7F"/>
    <w:rsid w:val="0010011D"/>
    <w:rsid w:val="00102165"/>
    <w:rsid w:val="00104D60"/>
    <w:rsid w:val="00107435"/>
    <w:rsid w:val="001117CE"/>
    <w:rsid w:val="00112421"/>
    <w:rsid w:val="0011324A"/>
    <w:rsid w:val="001151CB"/>
    <w:rsid w:val="001154A4"/>
    <w:rsid w:val="00115C7A"/>
    <w:rsid w:val="00115FA8"/>
    <w:rsid w:val="00123B69"/>
    <w:rsid w:val="001260A9"/>
    <w:rsid w:val="00130791"/>
    <w:rsid w:val="00132E81"/>
    <w:rsid w:val="00133CE7"/>
    <w:rsid w:val="00133F1D"/>
    <w:rsid w:val="00136A6C"/>
    <w:rsid w:val="00141518"/>
    <w:rsid w:val="00142EF2"/>
    <w:rsid w:val="00143776"/>
    <w:rsid w:val="00144445"/>
    <w:rsid w:val="001528F3"/>
    <w:rsid w:val="00154D49"/>
    <w:rsid w:val="00157B0B"/>
    <w:rsid w:val="00160FB3"/>
    <w:rsid w:val="001613E0"/>
    <w:rsid w:val="001634E7"/>
    <w:rsid w:val="00163FF0"/>
    <w:rsid w:val="001670CE"/>
    <w:rsid w:val="0017070D"/>
    <w:rsid w:val="00170C5D"/>
    <w:rsid w:val="001721F0"/>
    <w:rsid w:val="001807A6"/>
    <w:rsid w:val="0018105C"/>
    <w:rsid w:val="00181F1E"/>
    <w:rsid w:val="00183297"/>
    <w:rsid w:val="0018372A"/>
    <w:rsid w:val="00186BA2"/>
    <w:rsid w:val="00187201"/>
    <w:rsid w:val="00192239"/>
    <w:rsid w:val="00192D9E"/>
    <w:rsid w:val="00193864"/>
    <w:rsid w:val="00194678"/>
    <w:rsid w:val="00196627"/>
    <w:rsid w:val="00197281"/>
    <w:rsid w:val="00197DAB"/>
    <w:rsid w:val="001A1B60"/>
    <w:rsid w:val="001A23C0"/>
    <w:rsid w:val="001A2DC0"/>
    <w:rsid w:val="001A5DCD"/>
    <w:rsid w:val="001A65A1"/>
    <w:rsid w:val="001B358F"/>
    <w:rsid w:val="001B507A"/>
    <w:rsid w:val="001B58A6"/>
    <w:rsid w:val="001C6644"/>
    <w:rsid w:val="001C75F3"/>
    <w:rsid w:val="001D2220"/>
    <w:rsid w:val="001D737E"/>
    <w:rsid w:val="001E26F2"/>
    <w:rsid w:val="001E4569"/>
    <w:rsid w:val="001E50FC"/>
    <w:rsid w:val="001E516F"/>
    <w:rsid w:val="001E5F1C"/>
    <w:rsid w:val="001E6635"/>
    <w:rsid w:val="001F0482"/>
    <w:rsid w:val="001F09C4"/>
    <w:rsid w:val="001F6443"/>
    <w:rsid w:val="001F698B"/>
    <w:rsid w:val="002003A2"/>
    <w:rsid w:val="00200951"/>
    <w:rsid w:val="00205C84"/>
    <w:rsid w:val="00210F19"/>
    <w:rsid w:val="002130ED"/>
    <w:rsid w:val="00215C76"/>
    <w:rsid w:val="002202E0"/>
    <w:rsid w:val="00224805"/>
    <w:rsid w:val="00225415"/>
    <w:rsid w:val="002258DA"/>
    <w:rsid w:val="00231B38"/>
    <w:rsid w:val="00233D52"/>
    <w:rsid w:val="0023433F"/>
    <w:rsid w:val="0023589D"/>
    <w:rsid w:val="00236FD2"/>
    <w:rsid w:val="00241731"/>
    <w:rsid w:val="002475D4"/>
    <w:rsid w:val="002527D4"/>
    <w:rsid w:val="00253ED1"/>
    <w:rsid w:val="002553E1"/>
    <w:rsid w:val="00256B41"/>
    <w:rsid w:val="0025725C"/>
    <w:rsid w:val="00261A70"/>
    <w:rsid w:val="00263581"/>
    <w:rsid w:val="00266A27"/>
    <w:rsid w:val="0026759B"/>
    <w:rsid w:val="00267FA0"/>
    <w:rsid w:val="00272236"/>
    <w:rsid w:val="00272714"/>
    <w:rsid w:val="00272C24"/>
    <w:rsid w:val="00273024"/>
    <w:rsid w:val="00274557"/>
    <w:rsid w:val="0027463F"/>
    <w:rsid w:val="002805DE"/>
    <w:rsid w:val="002811A2"/>
    <w:rsid w:val="00281A87"/>
    <w:rsid w:val="00282E36"/>
    <w:rsid w:val="002861D6"/>
    <w:rsid w:val="00290AFC"/>
    <w:rsid w:val="00290B06"/>
    <w:rsid w:val="002913AB"/>
    <w:rsid w:val="00292EEF"/>
    <w:rsid w:val="00294F3D"/>
    <w:rsid w:val="002A0514"/>
    <w:rsid w:val="002A0F8D"/>
    <w:rsid w:val="002A305D"/>
    <w:rsid w:val="002A5D19"/>
    <w:rsid w:val="002A746A"/>
    <w:rsid w:val="002B14E5"/>
    <w:rsid w:val="002B2E47"/>
    <w:rsid w:val="002B5F4D"/>
    <w:rsid w:val="002C0ACD"/>
    <w:rsid w:val="002C15D0"/>
    <w:rsid w:val="002C2CC3"/>
    <w:rsid w:val="002D3DC2"/>
    <w:rsid w:val="002D7CE3"/>
    <w:rsid w:val="002E01AC"/>
    <w:rsid w:val="002E0CD9"/>
    <w:rsid w:val="002F0880"/>
    <w:rsid w:val="002F25DC"/>
    <w:rsid w:val="002F3523"/>
    <w:rsid w:val="002F44BD"/>
    <w:rsid w:val="002F4686"/>
    <w:rsid w:val="00302129"/>
    <w:rsid w:val="00303BBC"/>
    <w:rsid w:val="003056D9"/>
    <w:rsid w:val="003126CE"/>
    <w:rsid w:val="003132C7"/>
    <w:rsid w:val="003141DB"/>
    <w:rsid w:val="003159BA"/>
    <w:rsid w:val="00316377"/>
    <w:rsid w:val="00317373"/>
    <w:rsid w:val="00317452"/>
    <w:rsid w:val="00323B5E"/>
    <w:rsid w:val="00326497"/>
    <w:rsid w:val="00330ECD"/>
    <w:rsid w:val="00331908"/>
    <w:rsid w:val="00334329"/>
    <w:rsid w:val="00335ED4"/>
    <w:rsid w:val="003410AE"/>
    <w:rsid w:val="0034176E"/>
    <w:rsid w:val="00350FFD"/>
    <w:rsid w:val="00351952"/>
    <w:rsid w:val="00353A63"/>
    <w:rsid w:val="00355087"/>
    <w:rsid w:val="0035640D"/>
    <w:rsid w:val="003662F9"/>
    <w:rsid w:val="00366D4C"/>
    <w:rsid w:val="003703FA"/>
    <w:rsid w:val="00373748"/>
    <w:rsid w:val="00374E30"/>
    <w:rsid w:val="003756E3"/>
    <w:rsid w:val="00390549"/>
    <w:rsid w:val="00394954"/>
    <w:rsid w:val="003969E9"/>
    <w:rsid w:val="00397552"/>
    <w:rsid w:val="003A6C8E"/>
    <w:rsid w:val="003A737E"/>
    <w:rsid w:val="003B09A2"/>
    <w:rsid w:val="003B116E"/>
    <w:rsid w:val="003B3B07"/>
    <w:rsid w:val="003B6859"/>
    <w:rsid w:val="003B6EA7"/>
    <w:rsid w:val="003B71D6"/>
    <w:rsid w:val="003B7BAA"/>
    <w:rsid w:val="003B7DA1"/>
    <w:rsid w:val="003C75F6"/>
    <w:rsid w:val="003D1D70"/>
    <w:rsid w:val="003D2F46"/>
    <w:rsid w:val="003D347F"/>
    <w:rsid w:val="003D54DE"/>
    <w:rsid w:val="003E14A3"/>
    <w:rsid w:val="003E23B5"/>
    <w:rsid w:val="003E2E2C"/>
    <w:rsid w:val="003E30FB"/>
    <w:rsid w:val="003E5833"/>
    <w:rsid w:val="003E5D9D"/>
    <w:rsid w:val="003E70CA"/>
    <w:rsid w:val="003E78AE"/>
    <w:rsid w:val="003F0A9D"/>
    <w:rsid w:val="003F473A"/>
    <w:rsid w:val="003F634A"/>
    <w:rsid w:val="003F70B7"/>
    <w:rsid w:val="004011F3"/>
    <w:rsid w:val="00403D83"/>
    <w:rsid w:val="00403E3C"/>
    <w:rsid w:val="00405D48"/>
    <w:rsid w:val="00407B19"/>
    <w:rsid w:val="00410C8B"/>
    <w:rsid w:val="00415C89"/>
    <w:rsid w:val="004211F3"/>
    <w:rsid w:val="00423CF0"/>
    <w:rsid w:val="0042475D"/>
    <w:rsid w:val="00424B69"/>
    <w:rsid w:val="00425AC1"/>
    <w:rsid w:val="0043141B"/>
    <w:rsid w:val="00431964"/>
    <w:rsid w:val="004323C1"/>
    <w:rsid w:val="00433E9B"/>
    <w:rsid w:val="00436708"/>
    <w:rsid w:val="00440AC8"/>
    <w:rsid w:val="004460BC"/>
    <w:rsid w:val="00450917"/>
    <w:rsid w:val="00450AD1"/>
    <w:rsid w:val="00454988"/>
    <w:rsid w:val="004604D6"/>
    <w:rsid w:val="0046115E"/>
    <w:rsid w:val="00475682"/>
    <w:rsid w:val="00476E5F"/>
    <w:rsid w:val="00481C08"/>
    <w:rsid w:val="00482321"/>
    <w:rsid w:val="004867AF"/>
    <w:rsid w:val="00486F1D"/>
    <w:rsid w:val="00493B4A"/>
    <w:rsid w:val="00497557"/>
    <w:rsid w:val="004A0F6B"/>
    <w:rsid w:val="004A336D"/>
    <w:rsid w:val="004A7F6A"/>
    <w:rsid w:val="004B06C5"/>
    <w:rsid w:val="004B31CE"/>
    <w:rsid w:val="004B4971"/>
    <w:rsid w:val="004B7A14"/>
    <w:rsid w:val="004C697D"/>
    <w:rsid w:val="004D2AF2"/>
    <w:rsid w:val="004D4CA3"/>
    <w:rsid w:val="004D6CF1"/>
    <w:rsid w:val="004E2537"/>
    <w:rsid w:val="004E6112"/>
    <w:rsid w:val="004F2384"/>
    <w:rsid w:val="004F35AE"/>
    <w:rsid w:val="004F727C"/>
    <w:rsid w:val="00502B58"/>
    <w:rsid w:val="00504DD3"/>
    <w:rsid w:val="005058CC"/>
    <w:rsid w:val="0051329D"/>
    <w:rsid w:val="0051517C"/>
    <w:rsid w:val="00516128"/>
    <w:rsid w:val="005168B1"/>
    <w:rsid w:val="005209A5"/>
    <w:rsid w:val="00523269"/>
    <w:rsid w:val="0052538A"/>
    <w:rsid w:val="00526A9C"/>
    <w:rsid w:val="00530597"/>
    <w:rsid w:val="005310F2"/>
    <w:rsid w:val="00531522"/>
    <w:rsid w:val="005339A5"/>
    <w:rsid w:val="005403AE"/>
    <w:rsid w:val="00546358"/>
    <w:rsid w:val="00546735"/>
    <w:rsid w:val="00550A6A"/>
    <w:rsid w:val="00564752"/>
    <w:rsid w:val="00567DEC"/>
    <w:rsid w:val="005710C3"/>
    <w:rsid w:val="00582428"/>
    <w:rsid w:val="0058304C"/>
    <w:rsid w:val="0058378B"/>
    <w:rsid w:val="00590541"/>
    <w:rsid w:val="00590A23"/>
    <w:rsid w:val="005925A3"/>
    <w:rsid w:val="00595961"/>
    <w:rsid w:val="00595C58"/>
    <w:rsid w:val="00597215"/>
    <w:rsid w:val="005B60A3"/>
    <w:rsid w:val="005B730F"/>
    <w:rsid w:val="005B74F9"/>
    <w:rsid w:val="005C25BA"/>
    <w:rsid w:val="005C2ADF"/>
    <w:rsid w:val="005C37CC"/>
    <w:rsid w:val="005C4149"/>
    <w:rsid w:val="005C460D"/>
    <w:rsid w:val="005C5549"/>
    <w:rsid w:val="005D3573"/>
    <w:rsid w:val="005D4763"/>
    <w:rsid w:val="005D7E58"/>
    <w:rsid w:val="005E1B0F"/>
    <w:rsid w:val="005E1B82"/>
    <w:rsid w:val="005E24EE"/>
    <w:rsid w:val="005E3004"/>
    <w:rsid w:val="005E339A"/>
    <w:rsid w:val="005E486C"/>
    <w:rsid w:val="005F2A6A"/>
    <w:rsid w:val="005F322C"/>
    <w:rsid w:val="005F347D"/>
    <w:rsid w:val="005F3FEB"/>
    <w:rsid w:val="005F4E1C"/>
    <w:rsid w:val="005F53D1"/>
    <w:rsid w:val="005F58FC"/>
    <w:rsid w:val="005F74E9"/>
    <w:rsid w:val="00600934"/>
    <w:rsid w:val="0060525D"/>
    <w:rsid w:val="00605DB2"/>
    <w:rsid w:val="006072AB"/>
    <w:rsid w:val="006132CA"/>
    <w:rsid w:val="0061338E"/>
    <w:rsid w:val="00614FC9"/>
    <w:rsid w:val="00626CC7"/>
    <w:rsid w:val="00631FC3"/>
    <w:rsid w:val="006321C9"/>
    <w:rsid w:val="00632C47"/>
    <w:rsid w:val="00634EFD"/>
    <w:rsid w:val="00635F8E"/>
    <w:rsid w:val="00636606"/>
    <w:rsid w:val="00637A66"/>
    <w:rsid w:val="00637D3F"/>
    <w:rsid w:val="00643903"/>
    <w:rsid w:val="006453B8"/>
    <w:rsid w:val="00646C87"/>
    <w:rsid w:val="00652507"/>
    <w:rsid w:val="00652B42"/>
    <w:rsid w:val="00662010"/>
    <w:rsid w:val="0066303A"/>
    <w:rsid w:val="0066349E"/>
    <w:rsid w:val="006723A9"/>
    <w:rsid w:val="00675CBB"/>
    <w:rsid w:val="00676205"/>
    <w:rsid w:val="00680A1F"/>
    <w:rsid w:val="00681761"/>
    <w:rsid w:val="00684E00"/>
    <w:rsid w:val="00690252"/>
    <w:rsid w:val="00690729"/>
    <w:rsid w:val="006936E0"/>
    <w:rsid w:val="006A1C1C"/>
    <w:rsid w:val="006A2197"/>
    <w:rsid w:val="006A3DF1"/>
    <w:rsid w:val="006A4D0B"/>
    <w:rsid w:val="006A6EC4"/>
    <w:rsid w:val="006A7307"/>
    <w:rsid w:val="006B07D2"/>
    <w:rsid w:val="006B256A"/>
    <w:rsid w:val="006B2F5D"/>
    <w:rsid w:val="006B582D"/>
    <w:rsid w:val="006C09C3"/>
    <w:rsid w:val="006D166B"/>
    <w:rsid w:val="006D22D4"/>
    <w:rsid w:val="006E0E43"/>
    <w:rsid w:val="006E1883"/>
    <w:rsid w:val="006E2532"/>
    <w:rsid w:val="006F2C6D"/>
    <w:rsid w:val="006F2D71"/>
    <w:rsid w:val="006F7D9B"/>
    <w:rsid w:val="0070188F"/>
    <w:rsid w:val="00701931"/>
    <w:rsid w:val="00702E74"/>
    <w:rsid w:val="00702EBE"/>
    <w:rsid w:val="00706A55"/>
    <w:rsid w:val="00717470"/>
    <w:rsid w:val="00726568"/>
    <w:rsid w:val="00730390"/>
    <w:rsid w:val="0073272A"/>
    <w:rsid w:val="00732E70"/>
    <w:rsid w:val="00733C42"/>
    <w:rsid w:val="00734E69"/>
    <w:rsid w:val="007353E6"/>
    <w:rsid w:val="007353FB"/>
    <w:rsid w:val="007377AA"/>
    <w:rsid w:val="00737DF0"/>
    <w:rsid w:val="00742419"/>
    <w:rsid w:val="00744642"/>
    <w:rsid w:val="00750A86"/>
    <w:rsid w:val="00751AEA"/>
    <w:rsid w:val="00753712"/>
    <w:rsid w:val="00753B46"/>
    <w:rsid w:val="007543A2"/>
    <w:rsid w:val="00755082"/>
    <w:rsid w:val="00760447"/>
    <w:rsid w:val="00761180"/>
    <w:rsid w:val="00761C9A"/>
    <w:rsid w:val="0076631C"/>
    <w:rsid w:val="00767A8B"/>
    <w:rsid w:val="00773E52"/>
    <w:rsid w:val="007831AA"/>
    <w:rsid w:val="007840EA"/>
    <w:rsid w:val="007917C3"/>
    <w:rsid w:val="00793195"/>
    <w:rsid w:val="0079423A"/>
    <w:rsid w:val="007A03DD"/>
    <w:rsid w:val="007A0745"/>
    <w:rsid w:val="007A1D43"/>
    <w:rsid w:val="007A2BD6"/>
    <w:rsid w:val="007A3F5F"/>
    <w:rsid w:val="007A46AB"/>
    <w:rsid w:val="007A4D67"/>
    <w:rsid w:val="007A4E2B"/>
    <w:rsid w:val="007A543E"/>
    <w:rsid w:val="007A62E2"/>
    <w:rsid w:val="007B1C54"/>
    <w:rsid w:val="007B6893"/>
    <w:rsid w:val="007C18C5"/>
    <w:rsid w:val="007D1E0B"/>
    <w:rsid w:val="007D3925"/>
    <w:rsid w:val="007E133C"/>
    <w:rsid w:val="007E4535"/>
    <w:rsid w:val="007E6DF2"/>
    <w:rsid w:val="007F28F2"/>
    <w:rsid w:val="007F4B82"/>
    <w:rsid w:val="007F614E"/>
    <w:rsid w:val="007F6620"/>
    <w:rsid w:val="008018BD"/>
    <w:rsid w:val="00803A4A"/>
    <w:rsid w:val="00806B11"/>
    <w:rsid w:val="00811A1D"/>
    <w:rsid w:val="00812B1D"/>
    <w:rsid w:val="00813D8C"/>
    <w:rsid w:val="008153E6"/>
    <w:rsid w:val="008163F4"/>
    <w:rsid w:val="0081742F"/>
    <w:rsid w:val="00817559"/>
    <w:rsid w:val="008206B0"/>
    <w:rsid w:val="00823CF2"/>
    <w:rsid w:val="008252F1"/>
    <w:rsid w:val="008312EC"/>
    <w:rsid w:val="0083154F"/>
    <w:rsid w:val="008337FC"/>
    <w:rsid w:val="00833F79"/>
    <w:rsid w:val="008341EA"/>
    <w:rsid w:val="00840822"/>
    <w:rsid w:val="008422D1"/>
    <w:rsid w:val="00843BAF"/>
    <w:rsid w:val="0085109B"/>
    <w:rsid w:val="008510B6"/>
    <w:rsid w:val="00853B56"/>
    <w:rsid w:val="008545D0"/>
    <w:rsid w:val="00854857"/>
    <w:rsid w:val="00856BD2"/>
    <w:rsid w:val="00856F48"/>
    <w:rsid w:val="0085711F"/>
    <w:rsid w:val="008607D5"/>
    <w:rsid w:val="008611CB"/>
    <w:rsid w:val="00862486"/>
    <w:rsid w:val="008637F5"/>
    <w:rsid w:val="00863B04"/>
    <w:rsid w:val="008640BA"/>
    <w:rsid w:val="008646B9"/>
    <w:rsid w:val="008665E8"/>
    <w:rsid w:val="00866944"/>
    <w:rsid w:val="00870968"/>
    <w:rsid w:val="00871B20"/>
    <w:rsid w:val="00872C5A"/>
    <w:rsid w:val="0087338C"/>
    <w:rsid w:val="00877E78"/>
    <w:rsid w:val="00885A05"/>
    <w:rsid w:val="008912A5"/>
    <w:rsid w:val="00892ADE"/>
    <w:rsid w:val="00893019"/>
    <w:rsid w:val="00893B5D"/>
    <w:rsid w:val="00893F85"/>
    <w:rsid w:val="008964A1"/>
    <w:rsid w:val="0089761D"/>
    <w:rsid w:val="008976AD"/>
    <w:rsid w:val="008A2758"/>
    <w:rsid w:val="008A50DF"/>
    <w:rsid w:val="008A68F3"/>
    <w:rsid w:val="008B3E40"/>
    <w:rsid w:val="008C14DC"/>
    <w:rsid w:val="008C2D36"/>
    <w:rsid w:val="008C58E8"/>
    <w:rsid w:val="008C7316"/>
    <w:rsid w:val="008D4B2D"/>
    <w:rsid w:val="008D7327"/>
    <w:rsid w:val="008E0789"/>
    <w:rsid w:val="008E1124"/>
    <w:rsid w:val="008E2048"/>
    <w:rsid w:val="008E2A1C"/>
    <w:rsid w:val="008E462F"/>
    <w:rsid w:val="008F14A4"/>
    <w:rsid w:val="008F1769"/>
    <w:rsid w:val="008F5FC4"/>
    <w:rsid w:val="009003D2"/>
    <w:rsid w:val="0090141C"/>
    <w:rsid w:val="00904BD5"/>
    <w:rsid w:val="00904F69"/>
    <w:rsid w:val="00905C58"/>
    <w:rsid w:val="00907F5F"/>
    <w:rsid w:val="0091133B"/>
    <w:rsid w:val="00914CD1"/>
    <w:rsid w:val="00921A81"/>
    <w:rsid w:val="009233A3"/>
    <w:rsid w:val="009240AB"/>
    <w:rsid w:val="009245C9"/>
    <w:rsid w:val="00924CB9"/>
    <w:rsid w:val="00930763"/>
    <w:rsid w:val="0093085C"/>
    <w:rsid w:val="009308F3"/>
    <w:rsid w:val="009311F2"/>
    <w:rsid w:val="0094085C"/>
    <w:rsid w:val="009442E5"/>
    <w:rsid w:val="00945206"/>
    <w:rsid w:val="009472D7"/>
    <w:rsid w:val="00951F6F"/>
    <w:rsid w:val="00952FB3"/>
    <w:rsid w:val="00953CE4"/>
    <w:rsid w:val="00956323"/>
    <w:rsid w:val="009603F6"/>
    <w:rsid w:val="009630D7"/>
    <w:rsid w:val="0096532B"/>
    <w:rsid w:val="00965A62"/>
    <w:rsid w:val="009749FE"/>
    <w:rsid w:val="00975C87"/>
    <w:rsid w:val="009773E9"/>
    <w:rsid w:val="00980444"/>
    <w:rsid w:val="00980F71"/>
    <w:rsid w:val="00982A00"/>
    <w:rsid w:val="00982BE4"/>
    <w:rsid w:val="00983B48"/>
    <w:rsid w:val="009853C2"/>
    <w:rsid w:val="00986153"/>
    <w:rsid w:val="0098636E"/>
    <w:rsid w:val="00987A01"/>
    <w:rsid w:val="00987A58"/>
    <w:rsid w:val="00996538"/>
    <w:rsid w:val="00996636"/>
    <w:rsid w:val="009974AC"/>
    <w:rsid w:val="00997685"/>
    <w:rsid w:val="009A0524"/>
    <w:rsid w:val="009A4AAE"/>
    <w:rsid w:val="009A557F"/>
    <w:rsid w:val="009B022A"/>
    <w:rsid w:val="009B1558"/>
    <w:rsid w:val="009B23F7"/>
    <w:rsid w:val="009B24E9"/>
    <w:rsid w:val="009B34DE"/>
    <w:rsid w:val="009B4BB0"/>
    <w:rsid w:val="009B58A6"/>
    <w:rsid w:val="009B6105"/>
    <w:rsid w:val="009B7B31"/>
    <w:rsid w:val="009C683B"/>
    <w:rsid w:val="009C6EAD"/>
    <w:rsid w:val="009C7E21"/>
    <w:rsid w:val="009D001A"/>
    <w:rsid w:val="009D2724"/>
    <w:rsid w:val="009D3C14"/>
    <w:rsid w:val="009D5317"/>
    <w:rsid w:val="009E295F"/>
    <w:rsid w:val="009E31B9"/>
    <w:rsid w:val="009E415E"/>
    <w:rsid w:val="009E55A9"/>
    <w:rsid w:val="009E5A21"/>
    <w:rsid w:val="009E7ACD"/>
    <w:rsid w:val="009F1D5C"/>
    <w:rsid w:val="009F4DA2"/>
    <w:rsid w:val="009F4DBB"/>
    <w:rsid w:val="009F68C7"/>
    <w:rsid w:val="009F6D85"/>
    <w:rsid w:val="009F6EE9"/>
    <w:rsid w:val="009F78B7"/>
    <w:rsid w:val="00A00278"/>
    <w:rsid w:val="00A01CB5"/>
    <w:rsid w:val="00A020FB"/>
    <w:rsid w:val="00A104D2"/>
    <w:rsid w:val="00A11B66"/>
    <w:rsid w:val="00A13408"/>
    <w:rsid w:val="00A16D5E"/>
    <w:rsid w:val="00A203A3"/>
    <w:rsid w:val="00A2062F"/>
    <w:rsid w:val="00A2374E"/>
    <w:rsid w:val="00A27BCA"/>
    <w:rsid w:val="00A33836"/>
    <w:rsid w:val="00A37DA8"/>
    <w:rsid w:val="00A42E80"/>
    <w:rsid w:val="00A44146"/>
    <w:rsid w:val="00A524F1"/>
    <w:rsid w:val="00A52EE1"/>
    <w:rsid w:val="00A55947"/>
    <w:rsid w:val="00A71BBE"/>
    <w:rsid w:val="00A75E23"/>
    <w:rsid w:val="00A8201A"/>
    <w:rsid w:val="00A82C3A"/>
    <w:rsid w:val="00A85DC3"/>
    <w:rsid w:val="00A87EAC"/>
    <w:rsid w:val="00A92206"/>
    <w:rsid w:val="00A94610"/>
    <w:rsid w:val="00A963F6"/>
    <w:rsid w:val="00AB0CCB"/>
    <w:rsid w:val="00AB37D9"/>
    <w:rsid w:val="00AB3995"/>
    <w:rsid w:val="00AB54A6"/>
    <w:rsid w:val="00AB5834"/>
    <w:rsid w:val="00AB61E2"/>
    <w:rsid w:val="00AC2D48"/>
    <w:rsid w:val="00AC53AA"/>
    <w:rsid w:val="00AC753D"/>
    <w:rsid w:val="00AD0744"/>
    <w:rsid w:val="00AD4877"/>
    <w:rsid w:val="00AD6BFF"/>
    <w:rsid w:val="00AE0BC4"/>
    <w:rsid w:val="00AE327C"/>
    <w:rsid w:val="00AF0E49"/>
    <w:rsid w:val="00AF284A"/>
    <w:rsid w:val="00AF2DBB"/>
    <w:rsid w:val="00AF31FC"/>
    <w:rsid w:val="00AF41F7"/>
    <w:rsid w:val="00AF53E2"/>
    <w:rsid w:val="00AF583E"/>
    <w:rsid w:val="00AF61A3"/>
    <w:rsid w:val="00AF6F37"/>
    <w:rsid w:val="00AF7A1E"/>
    <w:rsid w:val="00B02DB2"/>
    <w:rsid w:val="00B03926"/>
    <w:rsid w:val="00B05259"/>
    <w:rsid w:val="00B062CE"/>
    <w:rsid w:val="00B06F32"/>
    <w:rsid w:val="00B07D10"/>
    <w:rsid w:val="00B12402"/>
    <w:rsid w:val="00B138B4"/>
    <w:rsid w:val="00B14A4F"/>
    <w:rsid w:val="00B178C8"/>
    <w:rsid w:val="00B17F08"/>
    <w:rsid w:val="00B237DB"/>
    <w:rsid w:val="00B24FCA"/>
    <w:rsid w:val="00B24FFE"/>
    <w:rsid w:val="00B25EA3"/>
    <w:rsid w:val="00B318AC"/>
    <w:rsid w:val="00B325C0"/>
    <w:rsid w:val="00B338CF"/>
    <w:rsid w:val="00B35C8E"/>
    <w:rsid w:val="00B3777E"/>
    <w:rsid w:val="00B40AE6"/>
    <w:rsid w:val="00B41B11"/>
    <w:rsid w:val="00B42539"/>
    <w:rsid w:val="00B43AE3"/>
    <w:rsid w:val="00B443E6"/>
    <w:rsid w:val="00B47F24"/>
    <w:rsid w:val="00B56D33"/>
    <w:rsid w:val="00B57AB2"/>
    <w:rsid w:val="00B63794"/>
    <w:rsid w:val="00B64924"/>
    <w:rsid w:val="00B64DE5"/>
    <w:rsid w:val="00B650C7"/>
    <w:rsid w:val="00B71477"/>
    <w:rsid w:val="00B732F9"/>
    <w:rsid w:val="00B736F0"/>
    <w:rsid w:val="00B74D81"/>
    <w:rsid w:val="00B750A2"/>
    <w:rsid w:val="00B76907"/>
    <w:rsid w:val="00B81BF6"/>
    <w:rsid w:val="00B823CB"/>
    <w:rsid w:val="00B8410B"/>
    <w:rsid w:val="00B84A45"/>
    <w:rsid w:val="00B91428"/>
    <w:rsid w:val="00B920B3"/>
    <w:rsid w:val="00B95B49"/>
    <w:rsid w:val="00B96EF2"/>
    <w:rsid w:val="00BA5992"/>
    <w:rsid w:val="00BB07DB"/>
    <w:rsid w:val="00BB24EC"/>
    <w:rsid w:val="00BB4457"/>
    <w:rsid w:val="00BB6429"/>
    <w:rsid w:val="00BC667D"/>
    <w:rsid w:val="00BC684C"/>
    <w:rsid w:val="00BD0307"/>
    <w:rsid w:val="00BD6274"/>
    <w:rsid w:val="00BD7A1B"/>
    <w:rsid w:val="00BD7F0A"/>
    <w:rsid w:val="00BE0D45"/>
    <w:rsid w:val="00BE0D94"/>
    <w:rsid w:val="00BE27F1"/>
    <w:rsid w:val="00BF1103"/>
    <w:rsid w:val="00BF208F"/>
    <w:rsid w:val="00C01D09"/>
    <w:rsid w:val="00C02A15"/>
    <w:rsid w:val="00C043FD"/>
    <w:rsid w:val="00C119DE"/>
    <w:rsid w:val="00C1469E"/>
    <w:rsid w:val="00C15D62"/>
    <w:rsid w:val="00C17B3F"/>
    <w:rsid w:val="00C20C6F"/>
    <w:rsid w:val="00C20CBB"/>
    <w:rsid w:val="00C23117"/>
    <w:rsid w:val="00C27252"/>
    <w:rsid w:val="00C36620"/>
    <w:rsid w:val="00C425C2"/>
    <w:rsid w:val="00C45CB7"/>
    <w:rsid w:val="00C4749C"/>
    <w:rsid w:val="00C50B68"/>
    <w:rsid w:val="00C5487D"/>
    <w:rsid w:val="00C54C27"/>
    <w:rsid w:val="00C66325"/>
    <w:rsid w:val="00C72900"/>
    <w:rsid w:val="00C73C26"/>
    <w:rsid w:val="00C74788"/>
    <w:rsid w:val="00C74B62"/>
    <w:rsid w:val="00C7626B"/>
    <w:rsid w:val="00C82114"/>
    <w:rsid w:val="00C82C4E"/>
    <w:rsid w:val="00C83D69"/>
    <w:rsid w:val="00C8556C"/>
    <w:rsid w:val="00C85BD0"/>
    <w:rsid w:val="00C91991"/>
    <w:rsid w:val="00C9362B"/>
    <w:rsid w:val="00C94417"/>
    <w:rsid w:val="00C94DB1"/>
    <w:rsid w:val="00C96261"/>
    <w:rsid w:val="00CA08B4"/>
    <w:rsid w:val="00CA12B8"/>
    <w:rsid w:val="00CA20AF"/>
    <w:rsid w:val="00CA5E04"/>
    <w:rsid w:val="00CA67B7"/>
    <w:rsid w:val="00CB12BF"/>
    <w:rsid w:val="00CB1DD9"/>
    <w:rsid w:val="00CB32C6"/>
    <w:rsid w:val="00CB6BE4"/>
    <w:rsid w:val="00CC3908"/>
    <w:rsid w:val="00CC53EA"/>
    <w:rsid w:val="00CC7350"/>
    <w:rsid w:val="00CD2AE5"/>
    <w:rsid w:val="00CD6929"/>
    <w:rsid w:val="00CD6D91"/>
    <w:rsid w:val="00CE5EF4"/>
    <w:rsid w:val="00CE6E9B"/>
    <w:rsid w:val="00CF003E"/>
    <w:rsid w:val="00CF08CF"/>
    <w:rsid w:val="00CF70E1"/>
    <w:rsid w:val="00D00CEB"/>
    <w:rsid w:val="00D04FDB"/>
    <w:rsid w:val="00D052E8"/>
    <w:rsid w:val="00D05AAF"/>
    <w:rsid w:val="00D05FCE"/>
    <w:rsid w:val="00D0649A"/>
    <w:rsid w:val="00D06CC2"/>
    <w:rsid w:val="00D06CE5"/>
    <w:rsid w:val="00D07A03"/>
    <w:rsid w:val="00D1173D"/>
    <w:rsid w:val="00D12312"/>
    <w:rsid w:val="00D15F43"/>
    <w:rsid w:val="00D20C87"/>
    <w:rsid w:val="00D21C86"/>
    <w:rsid w:val="00D249B5"/>
    <w:rsid w:val="00D2623F"/>
    <w:rsid w:val="00D31449"/>
    <w:rsid w:val="00D3188A"/>
    <w:rsid w:val="00D31D4A"/>
    <w:rsid w:val="00D355C9"/>
    <w:rsid w:val="00D37715"/>
    <w:rsid w:val="00D502D6"/>
    <w:rsid w:val="00D5172F"/>
    <w:rsid w:val="00D5274D"/>
    <w:rsid w:val="00D52863"/>
    <w:rsid w:val="00D55BE5"/>
    <w:rsid w:val="00D56142"/>
    <w:rsid w:val="00D57C78"/>
    <w:rsid w:val="00D606EA"/>
    <w:rsid w:val="00D60DAD"/>
    <w:rsid w:val="00D64950"/>
    <w:rsid w:val="00D64AD4"/>
    <w:rsid w:val="00D656FC"/>
    <w:rsid w:val="00D66413"/>
    <w:rsid w:val="00D678D9"/>
    <w:rsid w:val="00D7321D"/>
    <w:rsid w:val="00D749ED"/>
    <w:rsid w:val="00D7664D"/>
    <w:rsid w:val="00D76A6A"/>
    <w:rsid w:val="00D82056"/>
    <w:rsid w:val="00D82905"/>
    <w:rsid w:val="00D83E18"/>
    <w:rsid w:val="00D85984"/>
    <w:rsid w:val="00D97609"/>
    <w:rsid w:val="00DA4F97"/>
    <w:rsid w:val="00DB0D33"/>
    <w:rsid w:val="00DB13D0"/>
    <w:rsid w:val="00DB2A92"/>
    <w:rsid w:val="00DB3337"/>
    <w:rsid w:val="00DB4A78"/>
    <w:rsid w:val="00DB5D9A"/>
    <w:rsid w:val="00DB7586"/>
    <w:rsid w:val="00DC2559"/>
    <w:rsid w:val="00DC72D8"/>
    <w:rsid w:val="00DD42D9"/>
    <w:rsid w:val="00DD7589"/>
    <w:rsid w:val="00DD7D9C"/>
    <w:rsid w:val="00DD7F9E"/>
    <w:rsid w:val="00DE06F0"/>
    <w:rsid w:val="00DE5AC6"/>
    <w:rsid w:val="00DE7F87"/>
    <w:rsid w:val="00DF1409"/>
    <w:rsid w:val="00DF2F01"/>
    <w:rsid w:val="00DF359E"/>
    <w:rsid w:val="00DF3D2A"/>
    <w:rsid w:val="00DF450E"/>
    <w:rsid w:val="00DF508B"/>
    <w:rsid w:val="00DF54BB"/>
    <w:rsid w:val="00DF6262"/>
    <w:rsid w:val="00DF7C6D"/>
    <w:rsid w:val="00E01404"/>
    <w:rsid w:val="00E02D56"/>
    <w:rsid w:val="00E057AC"/>
    <w:rsid w:val="00E1053A"/>
    <w:rsid w:val="00E10B41"/>
    <w:rsid w:val="00E10BEC"/>
    <w:rsid w:val="00E13033"/>
    <w:rsid w:val="00E2207A"/>
    <w:rsid w:val="00E24FAE"/>
    <w:rsid w:val="00E25755"/>
    <w:rsid w:val="00E30977"/>
    <w:rsid w:val="00E3114B"/>
    <w:rsid w:val="00E34FAF"/>
    <w:rsid w:val="00E412CD"/>
    <w:rsid w:val="00E44715"/>
    <w:rsid w:val="00E44A5F"/>
    <w:rsid w:val="00E4560C"/>
    <w:rsid w:val="00E52E3E"/>
    <w:rsid w:val="00E53800"/>
    <w:rsid w:val="00E5474E"/>
    <w:rsid w:val="00E56DDE"/>
    <w:rsid w:val="00E646E4"/>
    <w:rsid w:val="00E71DC9"/>
    <w:rsid w:val="00E76CC1"/>
    <w:rsid w:val="00E805B9"/>
    <w:rsid w:val="00E84FF9"/>
    <w:rsid w:val="00E862A5"/>
    <w:rsid w:val="00E87D1F"/>
    <w:rsid w:val="00E9062D"/>
    <w:rsid w:val="00E92A24"/>
    <w:rsid w:val="00E977EF"/>
    <w:rsid w:val="00EA11C6"/>
    <w:rsid w:val="00EA237F"/>
    <w:rsid w:val="00EA3765"/>
    <w:rsid w:val="00EA4CBC"/>
    <w:rsid w:val="00EB10D7"/>
    <w:rsid w:val="00EB192D"/>
    <w:rsid w:val="00EB207E"/>
    <w:rsid w:val="00EB5700"/>
    <w:rsid w:val="00EB72BD"/>
    <w:rsid w:val="00EB7E9F"/>
    <w:rsid w:val="00EC05B6"/>
    <w:rsid w:val="00EC4322"/>
    <w:rsid w:val="00EC4876"/>
    <w:rsid w:val="00EC7B94"/>
    <w:rsid w:val="00ED2263"/>
    <w:rsid w:val="00ED2C29"/>
    <w:rsid w:val="00ED3F42"/>
    <w:rsid w:val="00ED5040"/>
    <w:rsid w:val="00EE10E4"/>
    <w:rsid w:val="00EE11D6"/>
    <w:rsid w:val="00EE1206"/>
    <w:rsid w:val="00EE1FBA"/>
    <w:rsid w:val="00EE4321"/>
    <w:rsid w:val="00EE5111"/>
    <w:rsid w:val="00EE5421"/>
    <w:rsid w:val="00EE5775"/>
    <w:rsid w:val="00EE6954"/>
    <w:rsid w:val="00EE7C61"/>
    <w:rsid w:val="00EF390E"/>
    <w:rsid w:val="00EF50B3"/>
    <w:rsid w:val="00EF6250"/>
    <w:rsid w:val="00EF719D"/>
    <w:rsid w:val="00F040BC"/>
    <w:rsid w:val="00F05070"/>
    <w:rsid w:val="00F053FA"/>
    <w:rsid w:val="00F05805"/>
    <w:rsid w:val="00F06C10"/>
    <w:rsid w:val="00F10056"/>
    <w:rsid w:val="00F10C93"/>
    <w:rsid w:val="00F12341"/>
    <w:rsid w:val="00F126A3"/>
    <w:rsid w:val="00F12B94"/>
    <w:rsid w:val="00F13964"/>
    <w:rsid w:val="00F14901"/>
    <w:rsid w:val="00F15F13"/>
    <w:rsid w:val="00F16F89"/>
    <w:rsid w:val="00F21E5B"/>
    <w:rsid w:val="00F24484"/>
    <w:rsid w:val="00F24505"/>
    <w:rsid w:val="00F36258"/>
    <w:rsid w:val="00F36D69"/>
    <w:rsid w:val="00F40A3F"/>
    <w:rsid w:val="00F40EB5"/>
    <w:rsid w:val="00F423A3"/>
    <w:rsid w:val="00F45B4E"/>
    <w:rsid w:val="00F503B1"/>
    <w:rsid w:val="00F56C94"/>
    <w:rsid w:val="00F579C3"/>
    <w:rsid w:val="00F60EC1"/>
    <w:rsid w:val="00F656F7"/>
    <w:rsid w:val="00F67831"/>
    <w:rsid w:val="00F67A68"/>
    <w:rsid w:val="00F7466F"/>
    <w:rsid w:val="00F81677"/>
    <w:rsid w:val="00F83D48"/>
    <w:rsid w:val="00F863B7"/>
    <w:rsid w:val="00F903B7"/>
    <w:rsid w:val="00F94A30"/>
    <w:rsid w:val="00F9631F"/>
    <w:rsid w:val="00F97A4A"/>
    <w:rsid w:val="00F97B16"/>
    <w:rsid w:val="00FA0CB8"/>
    <w:rsid w:val="00FA26F7"/>
    <w:rsid w:val="00FA41BD"/>
    <w:rsid w:val="00FB1E86"/>
    <w:rsid w:val="00FB1EE6"/>
    <w:rsid w:val="00FB3AFE"/>
    <w:rsid w:val="00FB51D9"/>
    <w:rsid w:val="00FB5A46"/>
    <w:rsid w:val="00FB601C"/>
    <w:rsid w:val="00FB6B0E"/>
    <w:rsid w:val="00FB6BCE"/>
    <w:rsid w:val="00FB708D"/>
    <w:rsid w:val="00FC0B9C"/>
    <w:rsid w:val="00FC4563"/>
    <w:rsid w:val="00FD022A"/>
    <w:rsid w:val="00FD188C"/>
    <w:rsid w:val="00FD2F0B"/>
    <w:rsid w:val="00FD34AE"/>
    <w:rsid w:val="00FD52D1"/>
    <w:rsid w:val="00FD55FF"/>
    <w:rsid w:val="00FE3CDE"/>
    <w:rsid w:val="00FE4310"/>
    <w:rsid w:val="00FE60CA"/>
    <w:rsid w:val="00FE7BC4"/>
    <w:rsid w:val="00FF08DD"/>
    <w:rsid w:val="1CA22650"/>
    <w:rsid w:val="49852E03"/>
    <w:rsid w:val="4BA83217"/>
    <w:rsid w:val="51FC55B4"/>
    <w:rsid w:val="5C014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9630F80"/>
  <w14:defaultImageDpi w14:val="32767"/>
  <w15:docId w15:val="{1C3153D8-1BC1-414B-85A1-29FDAE64A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E133C"/>
  </w:style>
  <w:style w:type="paragraph" w:styleId="10">
    <w:name w:val="heading 1"/>
    <w:basedOn w:val="a"/>
    <w:next w:val="a"/>
    <w:link w:val="11"/>
    <w:uiPriority w:val="9"/>
    <w:qFormat/>
    <w:rsid w:val="006453B8"/>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2">
    <w:name w:val="heading 2"/>
    <w:basedOn w:val="a"/>
    <w:next w:val="a"/>
    <w:link w:val="20"/>
    <w:uiPriority w:val="9"/>
    <w:semiHidden/>
    <w:unhideWhenUsed/>
    <w:qFormat/>
    <w:rsid w:val="006453B8"/>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3">
    <w:name w:val="heading 3"/>
    <w:basedOn w:val="a"/>
    <w:next w:val="a"/>
    <w:link w:val="30"/>
    <w:uiPriority w:val="9"/>
    <w:semiHidden/>
    <w:unhideWhenUsed/>
    <w:qFormat/>
    <w:rsid w:val="006453B8"/>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4">
    <w:name w:val="heading 4"/>
    <w:basedOn w:val="a"/>
    <w:next w:val="a"/>
    <w:link w:val="40"/>
    <w:uiPriority w:val="9"/>
    <w:semiHidden/>
    <w:unhideWhenUsed/>
    <w:qFormat/>
    <w:rsid w:val="006453B8"/>
    <w:pPr>
      <w:keepNext/>
      <w:keepLines/>
      <w:spacing w:before="40" w:after="0"/>
      <w:outlineLvl w:val="3"/>
    </w:pPr>
    <w:rPr>
      <w:rFonts w:asciiTheme="majorHAnsi" w:eastAsiaTheme="majorEastAsia" w:hAnsiTheme="majorHAnsi" w:cstheme="majorBidi"/>
      <w:i/>
      <w:iCs/>
      <w:color w:val="404040" w:themeColor="text1" w:themeTint="BF"/>
    </w:rPr>
  </w:style>
  <w:style w:type="paragraph" w:styleId="5">
    <w:name w:val="heading 5"/>
    <w:basedOn w:val="a"/>
    <w:next w:val="a"/>
    <w:link w:val="50"/>
    <w:uiPriority w:val="9"/>
    <w:semiHidden/>
    <w:unhideWhenUsed/>
    <w:qFormat/>
    <w:rsid w:val="006453B8"/>
    <w:pPr>
      <w:keepNext/>
      <w:keepLines/>
      <w:spacing w:before="40" w:after="0"/>
      <w:outlineLvl w:val="4"/>
    </w:pPr>
    <w:rPr>
      <w:rFonts w:asciiTheme="majorHAnsi" w:eastAsiaTheme="majorEastAsia" w:hAnsiTheme="majorHAnsi" w:cstheme="majorBidi"/>
      <w:color w:val="404040" w:themeColor="text1" w:themeTint="BF"/>
    </w:rPr>
  </w:style>
  <w:style w:type="paragraph" w:styleId="6">
    <w:name w:val="heading 6"/>
    <w:basedOn w:val="a"/>
    <w:next w:val="a"/>
    <w:link w:val="60"/>
    <w:uiPriority w:val="9"/>
    <w:semiHidden/>
    <w:unhideWhenUsed/>
    <w:qFormat/>
    <w:rsid w:val="006453B8"/>
    <w:pPr>
      <w:keepNext/>
      <w:keepLines/>
      <w:spacing w:before="40" w:after="0"/>
      <w:outlineLvl w:val="5"/>
    </w:pPr>
    <w:rPr>
      <w:rFonts w:asciiTheme="majorHAnsi" w:eastAsiaTheme="majorEastAsia" w:hAnsiTheme="majorHAnsi" w:cstheme="majorBidi"/>
    </w:rPr>
  </w:style>
  <w:style w:type="paragraph" w:styleId="7">
    <w:name w:val="heading 7"/>
    <w:basedOn w:val="a"/>
    <w:next w:val="a"/>
    <w:link w:val="70"/>
    <w:uiPriority w:val="9"/>
    <w:semiHidden/>
    <w:unhideWhenUsed/>
    <w:qFormat/>
    <w:rsid w:val="006453B8"/>
    <w:pPr>
      <w:keepNext/>
      <w:keepLines/>
      <w:spacing w:before="40" w:after="0"/>
      <w:outlineLvl w:val="6"/>
    </w:pPr>
    <w:rPr>
      <w:rFonts w:asciiTheme="majorHAnsi" w:eastAsiaTheme="majorEastAsia" w:hAnsiTheme="majorHAnsi" w:cstheme="majorBidi"/>
      <w:i/>
      <w:iCs/>
    </w:rPr>
  </w:style>
  <w:style w:type="paragraph" w:styleId="8">
    <w:name w:val="heading 8"/>
    <w:basedOn w:val="a"/>
    <w:next w:val="a"/>
    <w:link w:val="80"/>
    <w:uiPriority w:val="9"/>
    <w:semiHidden/>
    <w:unhideWhenUsed/>
    <w:qFormat/>
    <w:rsid w:val="006453B8"/>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6453B8"/>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2">
    <w:name w:val="Title2"/>
    <w:basedOn w:val="a"/>
    <w:rPr>
      <w:rFonts w:ascii="Times New Roman" w:eastAsia="MS Mincho" w:hAnsi="Times New Roman" w:cs="Times New Roman"/>
      <w:b/>
      <w:bCs/>
      <w:sz w:val="24"/>
      <w:szCs w:val="24"/>
    </w:rPr>
  </w:style>
  <w:style w:type="character" w:customStyle="1" w:styleId="15">
    <w:name w:val="15"/>
    <w:basedOn w:val="a0"/>
    <w:qFormat/>
    <w:rPr>
      <w:rFonts w:ascii="Calibri" w:hAnsi="Calibri" w:cs="Calibri" w:hint="default"/>
      <w:color w:val="0000FF"/>
      <w:u w:val="single"/>
    </w:rPr>
  </w:style>
  <w:style w:type="character" w:customStyle="1" w:styleId="11">
    <w:name w:val="标题 1 字符"/>
    <w:basedOn w:val="a0"/>
    <w:link w:val="10"/>
    <w:uiPriority w:val="9"/>
    <w:rsid w:val="006453B8"/>
    <w:rPr>
      <w:rFonts w:asciiTheme="majorHAnsi" w:eastAsiaTheme="majorEastAsia" w:hAnsiTheme="majorHAnsi" w:cstheme="majorBidi"/>
      <w:color w:val="262626" w:themeColor="text1" w:themeTint="D9"/>
      <w:sz w:val="32"/>
      <w:szCs w:val="32"/>
    </w:rPr>
  </w:style>
  <w:style w:type="paragraph" w:styleId="a4">
    <w:name w:val="header"/>
    <w:basedOn w:val="a"/>
    <w:link w:val="a5"/>
    <w:uiPriority w:val="99"/>
    <w:unhideWhenUsed/>
    <w:rsid w:val="001117C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117CE"/>
    <w:rPr>
      <w:kern w:val="2"/>
      <w:sz w:val="18"/>
      <w:szCs w:val="18"/>
    </w:rPr>
  </w:style>
  <w:style w:type="paragraph" w:styleId="a6">
    <w:name w:val="footer"/>
    <w:basedOn w:val="a"/>
    <w:link w:val="a7"/>
    <w:uiPriority w:val="99"/>
    <w:unhideWhenUsed/>
    <w:rsid w:val="001117CE"/>
    <w:pPr>
      <w:tabs>
        <w:tab w:val="center" w:pos="4153"/>
        <w:tab w:val="right" w:pos="8306"/>
      </w:tabs>
      <w:snapToGrid w:val="0"/>
    </w:pPr>
    <w:rPr>
      <w:sz w:val="18"/>
      <w:szCs w:val="18"/>
    </w:rPr>
  </w:style>
  <w:style w:type="character" w:customStyle="1" w:styleId="a7">
    <w:name w:val="页脚 字符"/>
    <w:basedOn w:val="a0"/>
    <w:link w:val="a6"/>
    <w:uiPriority w:val="99"/>
    <w:rsid w:val="001117CE"/>
    <w:rPr>
      <w:kern w:val="2"/>
      <w:sz w:val="18"/>
      <w:szCs w:val="18"/>
    </w:rPr>
  </w:style>
  <w:style w:type="paragraph" w:styleId="HTML">
    <w:name w:val="HTML Preformatted"/>
    <w:basedOn w:val="a"/>
    <w:link w:val="HTML0"/>
    <w:uiPriority w:val="99"/>
    <w:unhideWhenUsed/>
    <w:rsid w:val="001117CE"/>
    <w:rPr>
      <w:rFonts w:ascii="宋体" w:eastAsia="宋体" w:hAnsi="宋体" w:cs="宋体"/>
      <w:sz w:val="24"/>
      <w:szCs w:val="24"/>
    </w:rPr>
  </w:style>
  <w:style w:type="character" w:customStyle="1" w:styleId="HTML0">
    <w:name w:val="HTML 预设格式 字符"/>
    <w:basedOn w:val="a0"/>
    <w:link w:val="HTML"/>
    <w:uiPriority w:val="99"/>
    <w:rsid w:val="001117CE"/>
    <w:rPr>
      <w:rFonts w:ascii="宋体" w:eastAsia="宋体" w:hAnsi="宋体" w:cs="宋体"/>
      <w:sz w:val="24"/>
      <w:szCs w:val="24"/>
    </w:rPr>
  </w:style>
  <w:style w:type="character" w:styleId="a8">
    <w:name w:val="annotation reference"/>
    <w:basedOn w:val="a0"/>
    <w:uiPriority w:val="99"/>
    <w:semiHidden/>
    <w:unhideWhenUsed/>
    <w:rsid w:val="008D4B2D"/>
    <w:rPr>
      <w:sz w:val="21"/>
      <w:szCs w:val="21"/>
    </w:rPr>
  </w:style>
  <w:style w:type="paragraph" w:styleId="a9">
    <w:name w:val="annotation text"/>
    <w:basedOn w:val="a"/>
    <w:link w:val="aa"/>
    <w:uiPriority w:val="99"/>
    <w:unhideWhenUsed/>
    <w:rsid w:val="008D4B2D"/>
  </w:style>
  <w:style w:type="character" w:customStyle="1" w:styleId="aa">
    <w:name w:val="批注文字 字符"/>
    <w:basedOn w:val="a0"/>
    <w:link w:val="a9"/>
    <w:uiPriority w:val="99"/>
    <w:rsid w:val="008D4B2D"/>
    <w:rPr>
      <w:kern w:val="2"/>
      <w:sz w:val="21"/>
      <w:szCs w:val="22"/>
    </w:rPr>
  </w:style>
  <w:style w:type="paragraph" w:styleId="ab">
    <w:name w:val="annotation subject"/>
    <w:basedOn w:val="a9"/>
    <w:next w:val="a9"/>
    <w:link w:val="ac"/>
    <w:uiPriority w:val="99"/>
    <w:semiHidden/>
    <w:unhideWhenUsed/>
    <w:rsid w:val="008D4B2D"/>
    <w:rPr>
      <w:b/>
      <w:bCs/>
    </w:rPr>
  </w:style>
  <w:style w:type="character" w:customStyle="1" w:styleId="ac">
    <w:name w:val="批注主题 字符"/>
    <w:basedOn w:val="aa"/>
    <w:link w:val="ab"/>
    <w:uiPriority w:val="99"/>
    <w:semiHidden/>
    <w:rsid w:val="008D4B2D"/>
    <w:rPr>
      <w:b/>
      <w:bCs/>
      <w:kern w:val="2"/>
      <w:sz w:val="21"/>
      <w:szCs w:val="22"/>
    </w:rPr>
  </w:style>
  <w:style w:type="paragraph" w:styleId="ad">
    <w:name w:val="Balloon Text"/>
    <w:basedOn w:val="a"/>
    <w:link w:val="ae"/>
    <w:uiPriority w:val="99"/>
    <w:semiHidden/>
    <w:unhideWhenUsed/>
    <w:rsid w:val="008D4B2D"/>
    <w:rPr>
      <w:sz w:val="18"/>
      <w:szCs w:val="18"/>
    </w:rPr>
  </w:style>
  <w:style w:type="character" w:customStyle="1" w:styleId="ae">
    <w:name w:val="批注框文本 字符"/>
    <w:basedOn w:val="a0"/>
    <w:link w:val="ad"/>
    <w:uiPriority w:val="99"/>
    <w:semiHidden/>
    <w:rsid w:val="008D4B2D"/>
    <w:rPr>
      <w:kern w:val="2"/>
      <w:sz w:val="18"/>
      <w:szCs w:val="18"/>
    </w:rPr>
  </w:style>
  <w:style w:type="paragraph" w:styleId="af">
    <w:name w:val="caption"/>
    <w:basedOn w:val="a"/>
    <w:next w:val="a"/>
    <w:uiPriority w:val="35"/>
    <w:unhideWhenUsed/>
    <w:qFormat/>
    <w:rsid w:val="006453B8"/>
    <w:pPr>
      <w:spacing w:after="200" w:line="240" w:lineRule="auto"/>
    </w:pPr>
    <w:rPr>
      <w:i/>
      <w:iCs/>
      <w:color w:val="44546A" w:themeColor="text2"/>
      <w:sz w:val="18"/>
      <w:szCs w:val="18"/>
    </w:rPr>
  </w:style>
  <w:style w:type="paragraph" w:customStyle="1" w:styleId="tgt">
    <w:name w:val="tgt"/>
    <w:basedOn w:val="a"/>
    <w:rsid w:val="00D52863"/>
    <w:pPr>
      <w:spacing w:before="100" w:beforeAutospacing="1" w:after="100" w:afterAutospacing="1"/>
    </w:pPr>
    <w:rPr>
      <w:rFonts w:ascii="宋体" w:eastAsia="宋体" w:hAnsi="宋体" w:cs="宋体"/>
      <w:sz w:val="24"/>
      <w:szCs w:val="24"/>
    </w:rPr>
  </w:style>
  <w:style w:type="character" w:customStyle="1" w:styleId="tgt1">
    <w:name w:val="tgt1"/>
    <w:basedOn w:val="a0"/>
    <w:rsid w:val="00D52863"/>
  </w:style>
  <w:style w:type="paragraph" w:styleId="af0">
    <w:name w:val="Revision"/>
    <w:hidden/>
    <w:uiPriority w:val="99"/>
    <w:semiHidden/>
    <w:rsid w:val="008607D5"/>
    <w:rPr>
      <w:kern w:val="2"/>
      <w:sz w:val="21"/>
    </w:rPr>
  </w:style>
  <w:style w:type="character" w:styleId="af1">
    <w:name w:val="Placeholder Text"/>
    <w:basedOn w:val="a0"/>
    <w:uiPriority w:val="99"/>
    <w:semiHidden/>
    <w:rsid w:val="005058CC"/>
    <w:rPr>
      <w:color w:val="808080"/>
    </w:rPr>
  </w:style>
  <w:style w:type="paragraph" w:customStyle="1" w:styleId="af2">
    <w:name w:val="公式"/>
    <w:basedOn w:val="a"/>
    <w:next w:val="a"/>
    <w:rsid w:val="00750A86"/>
    <w:pPr>
      <w:tabs>
        <w:tab w:val="center" w:pos="4150"/>
        <w:tab w:val="right" w:pos="10104"/>
      </w:tabs>
    </w:pPr>
    <w:rPr>
      <w:rFonts w:ascii="Times New Roman" w:hAnsi="Times New Roman" w:cs="Times New Roman"/>
      <w:bCs/>
      <w:sz w:val="24"/>
      <w:szCs w:val="20"/>
    </w:rPr>
  </w:style>
  <w:style w:type="paragraph" w:customStyle="1" w:styleId="EndNoteBibliographyTitle">
    <w:name w:val="EndNote Bibliography Title"/>
    <w:basedOn w:val="a"/>
    <w:link w:val="EndNoteBibliographyTitle0"/>
    <w:rsid w:val="001613E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613E0"/>
    <w:rPr>
      <w:rFonts w:ascii="等线" w:eastAsia="等线" w:hAnsi="等线"/>
      <w:noProof/>
      <w:sz w:val="20"/>
    </w:rPr>
  </w:style>
  <w:style w:type="paragraph" w:customStyle="1" w:styleId="EndNoteBibliography">
    <w:name w:val="EndNote Bibliography"/>
    <w:basedOn w:val="a"/>
    <w:link w:val="EndNoteBibliography0"/>
    <w:rsid w:val="001613E0"/>
    <w:pPr>
      <w:spacing w:line="240" w:lineRule="auto"/>
    </w:pPr>
    <w:rPr>
      <w:rFonts w:ascii="等线" w:eastAsia="等线" w:hAnsi="等线"/>
      <w:noProof/>
      <w:sz w:val="20"/>
    </w:rPr>
  </w:style>
  <w:style w:type="character" w:customStyle="1" w:styleId="EndNoteBibliography0">
    <w:name w:val="EndNote Bibliography 字符"/>
    <w:basedOn w:val="a0"/>
    <w:link w:val="EndNoteBibliography"/>
    <w:rsid w:val="001613E0"/>
    <w:rPr>
      <w:rFonts w:ascii="等线" w:eastAsia="等线" w:hAnsi="等线"/>
      <w:noProof/>
      <w:sz w:val="20"/>
    </w:rPr>
  </w:style>
  <w:style w:type="character" w:styleId="af3">
    <w:name w:val="Hyperlink"/>
    <w:basedOn w:val="a0"/>
    <w:uiPriority w:val="99"/>
    <w:unhideWhenUsed/>
    <w:rsid w:val="001613E0"/>
    <w:rPr>
      <w:color w:val="0563C1" w:themeColor="hyperlink"/>
      <w:u w:val="single"/>
    </w:rPr>
  </w:style>
  <w:style w:type="character" w:styleId="af4">
    <w:name w:val="Unresolved Mention"/>
    <w:basedOn w:val="a0"/>
    <w:uiPriority w:val="99"/>
    <w:semiHidden/>
    <w:unhideWhenUsed/>
    <w:rsid w:val="001613E0"/>
    <w:rPr>
      <w:color w:val="605E5C"/>
      <w:shd w:val="clear" w:color="auto" w:fill="E1DFDD"/>
    </w:rPr>
  </w:style>
  <w:style w:type="numbering" w:customStyle="1" w:styleId="666">
    <w:name w:val="样式666"/>
    <w:uiPriority w:val="99"/>
    <w:rsid w:val="00997685"/>
    <w:pPr>
      <w:numPr>
        <w:numId w:val="3"/>
      </w:numPr>
    </w:pPr>
  </w:style>
  <w:style w:type="numbering" w:customStyle="1" w:styleId="1">
    <w:name w:val="样式1"/>
    <w:uiPriority w:val="99"/>
    <w:rsid w:val="00997685"/>
    <w:pPr>
      <w:numPr>
        <w:numId w:val="4"/>
      </w:numPr>
    </w:pPr>
  </w:style>
  <w:style w:type="paragraph" w:styleId="af5">
    <w:name w:val="List Paragraph"/>
    <w:basedOn w:val="a"/>
    <w:uiPriority w:val="34"/>
    <w:qFormat/>
    <w:rsid w:val="007B1C54"/>
    <w:pPr>
      <w:ind w:firstLineChars="200" w:firstLine="420"/>
    </w:pPr>
  </w:style>
  <w:style w:type="paragraph" w:styleId="af6">
    <w:name w:val="Normal (Web)"/>
    <w:basedOn w:val="a"/>
    <w:uiPriority w:val="99"/>
    <w:semiHidden/>
    <w:unhideWhenUsed/>
    <w:rsid w:val="00A104D2"/>
    <w:pPr>
      <w:spacing w:before="100" w:beforeAutospacing="1" w:after="100" w:afterAutospacing="1"/>
    </w:pPr>
    <w:rPr>
      <w:rFonts w:ascii="宋体" w:eastAsia="宋体" w:hAnsi="宋体" w:cs="宋体"/>
      <w:sz w:val="24"/>
      <w:szCs w:val="24"/>
    </w:rPr>
  </w:style>
  <w:style w:type="character" w:customStyle="1" w:styleId="20">
    <w:name w:val="标题 2 字符"/>
    <w:basedOn w:val="a0"/>
    <w:link w:val="2"/>
    <w:uiPriority w:val="9"/>
    <w:semiHidden/>
    <w:rsid w:val="006453B8"/>
    <w:rPr>
      <w:rFonts w:asciiTheme="majorHAnsi" w:eastAsiaTheme="majorEastAsia" w:hAnsiTheme="majorHAnsi" w:cstheme="majorBidi"/>
      <w:color w:val="262626" w:themeColor="text1" w:themeTint="D9"/>
      <w:sz w:val="28"/>
      <w:szCs w:val="28"/>
    </w:rPr>
  </w:style>
  <w:style w:type="character" w:customStyle="1" w:styleId="30">
    <w:name w:val="标题 3 字符"/>
    <w:basedOn w:val="a0"/>
    <w:link w:val="3"/>
    <w:uiPriority w:val="9"/>
    <w:semiHidden/>
    <w:rsid w:val="006453B8"/>
    <w:rPr>
      <w:rFonts w:asciiTheme="majorHAnsi" w:eastAsiaTheme="majorEastAsia" w:hAnsiTheme="majorHAnsi" w:cstheme="majorBidi"/>
      <w:color w:val="0D0D0D" w:themeColor="text1" w:themeTint="F2"/>
      <w:sz w:val="24"/>
      <w:szCs w:val="24"/>
    </w:rPr>
  </w:style>
  <w:style w:type="character" w:customStyle="1" w:styleId="40">
    <w:name w:val="标题 4 字符"/>
    <w:basedOn w:val="a0"/>
    <w:link w:val="4"/>
    <w:uiPriority w:val="9"/>
    <w:semiHidden/>
    <w:rsid w:val="006453B8"/>
    <w:rPr>
      <w:rFonts w:asciiTheme="majorHAnsi" w:eastAsiaTheme="majorEastAsia" w:hAnsiTheme="majorHAnsi" w:cstheme="majorBidi"/>
      <w:i/>
      <w:iCs/>
      <w:color w:val="404040" w:themeColor="text1" w:themeTint="BF"/>
    </w:rPr>
  </w:style>
  <w:style w:type="character" w:customStyle="1" w:styleId="50">
    <w:name w:val="标题 5 字符"/>
    <w:basedOn w:val="a0"/>
    <w:link w:val="5"/>
    <w:uiPriority w:val="9"/>
    <w:semiHidden/>
    <w:rsid w:val="006453B8"/>
    <w:rPr>
      <w:rFonts w:asciiTheme="majorHAnsi" w:eastAsiaTheme="majorEastAsia" w:hAnsiTheme="majorHAnsi" w:cstheme="majorBidi"/>
      <w:color w:val="404040" w:themeColor="text1" w:themeTint="BF"/>
    </w:rPr>
  </w:style>
  <w:style w:type="character" w:customStyle="1" w:styleId="60">
    <w:name w:val="标题 6 字符"/>
    <w:basedOn w:val="a0"/>
    <w:link w:val="6"/>
    <w:uiPriority w:val="9"/>
    <w:semiHidden/>
    <w:rsid w:val="006453B8"/>
    <w:rPr>
      <w:rFonts w:asciiTheme="majorHAnsi" w:eastAsiaTheme="majorEastAsia" w:hAnsiTheme="majorHAnsi" w:cstheme="majorBidi"/>
    </w:rPr>
  </w:style>
  <w:style w:type="character" w:customStyle="1" w:styleId="70">
    <w:name w:val="标题 7 字符"/>
    <w:basedOn w:val="a0"/>
    <w:link w:val="7"/>
    <w:uiPriority w:val="9"/>
    <w:semiHidden/>
    <w:rsid w:val="006453B8"/>
    <w:rPr>
      <w:rFonts w:asciiTheme="majorHAnsi" w:eastAsiaTheme="majorEastAsia" w:hAnsiTheme="majorHAnsi" w:cstheme="majorBidi"/>
      <w:i/>
      <w:iCs/>
    </w:rPr>
  </w:style>
  <w:style w:type="character" w:customStyle="1" w:styleId="80">
    <w:name w:val="标题 8 字符"/>
    <w:basedOn w:val="a0"/>
    <w:link w:val="8"/>
    <w:uiPriority w:val="9"/>
    <w:semiHidden/>
    <w:rsid w:val="006453B8"/>
    <w:rPr>
      <w:rFonts w:asciiTheme="majorHAnsi" w:eastAsiaTheme="majorEastAsia" w:hAnsiTheme="majorHAnsi" w:cstheme="majorBidi"/>
      <w:color w:val="262626" w:themeColor="text1" w:themeTint="D9"/>
      <w:sz w:val="21"/>
      <w:szCs w:val="21"/>
    </w:rPr>
  </w:style>
  <w:style w:type="character" w:customStyle="1" w:styleId="90">
    <w:name w:val="标题 9 字符"/>
    <w:basedOn w:val="a0"/>
    <w:link w:val="9"/>
    <w:uiPriority w:val="9"/>
    <w:semiHidden/>
    <w:rsid w:val="006453B8"/>
    <w:rPr>
      <w:rFonts w:asciiTheme="majorHAnsi" w:eastAsiaTheme="majorEastAsia" w:hAnsiTheme="majorHAnsi" w:cstheme="majorBidi"/>
      <w:i/>
      <w:iCs/>
      <w:color w:val="262626" w:themeColor="text1" w:themeTint="D9"/>
      <w:sz w:val="21"/>
      <w:szCs w:val="21"/>
    </w:rPr>
  </w:style>
  <w:style w:type="paragraph" w:styleId="af7">
    <w:name w:val="Title"/>
    <w:basedOn w:val="a"/>
    <w:next w:val="a"/>
    <w:link w:val="af8"/>
    <w:uiPriority w:val="10"/>
    <w:qFormat/>
    <w:rsid w:val="006453B8"/>
    <w:pPr>
      <w:spacing w:after="0" w:line="240" w:lineRule="auto"/>
      <w:contextualSpacing/>
    </w:pPr>
    <w:rPr>
      <w:rFonts w:asciiTheme="majorHAnsi" w:eastAsiaTheme="majorEastAsia" w:hAnsiTheme="majorHAnsi" w:cstheme="majorBidi"/>
      <w:spacing w:val="-10"/>
      <w:sz w:val="56"/>
      <w:szCs w:val="56"/>
    </w:rPr>
  </w:style>
  <w:style w:type="character" w:customStyle="1" w:styleId="af8">
    <w:name w:val="标题 字符"/>
    <w:basedOn w:val="a0"/>
    <w:link w:val="af7"/>
    <w:uiPriority w:val="10"/>
    <w:rsid w:val="006453B8"/>
    <w:rPr>
      <w:rFonts w:asciiTheme="majorHAnsi" w:eastAsiaTheme="majorEastAsia" w:hAnsiTheme="majorHAnsi" w:cstheme="majorBidi"/>
      <w:spacing w:val="-10"/>
      <w:sz w:val="56"/>
      <w:szCs w:val="56"/>
    </w:rPr>
  </w:style>
  <w:style w:type="paragraph" w:styleId="af9">
    <w:name w:val="Subtitle"/>
    <w:basedOn w:val="a"/>
    <w:next w:val="a"/>
    <w:link w:val="afa"/>
    <w:uiPriority w:val="11"/>
    <w:qFormat/>
    <w:rsid w:val="006453B8"/>
    <w:pPr>
      <w:numPr>
        <w:ilvl w:val="1"/>
      </w:numPr>
    </w:pPr>
    <w:rPr>
      <w:color w:val="5A5A5A" w:themeColor="text1" w:themeTint="A5"/>
      <w:spacing w:val="15"/>
    </w:rPr>
  </w:style>
  <w:style w:type="character" w:customStyle="1" w:styleId="afa">
    <w:name w:val="副标题 字符"/>
    <w:basedOn w:val="a0"/>
    <w:link w:val="af9"/>
    <w:uiPriority w:val="11"/>
    <w:rsid w:val="006453B8"/>
    <w:rPr>
      <w:color w:val="5A5A5A" w:themeColor="text1" w:themeTint="A5"/>
      <w:spacing w:val="15"/>
    </w:rPr>
  </w:style>
  <w:style w:type="character" w:styleId="afb">
    <w:name w:val="Strong"/>
    <w:basedOn w:val="a0"/>
    <w:uiPriority w:val="22"/>
    <w:qFormat/>
    <w:rsid w:val="006453B8"/>
    <w:rPr>
      <w:b/>
      <w:bCs/>
      <w:color w:val="auto"/>
    </w:rPr>
  </w:style>
  <w:style w:type="character" w:styleId="afc">
    <w:name w:val="Emphasis"/>
    <w:basedOn w:val="a0"/>
    <w:uiPriority w:val="20"/>
    <w:qFormat/>
    <w:rsid w:val="006453B8"/>
    <w:rPr>
      <w:i/>
      <w:iCs/>
      <w:color w:val="auto"/>
    </w:rPr>
  </w:style>
  <w:style w:type="paragraph" w:styleId="afd">
    <w:name w:val="No Spacing"/>
    <w:uiPriority w:val="1"/>
    <w:qFormat/>
    <w:rsid w:val="006453B8"/>
    <w:pPr>
      <w:spacing w:after="0" w:line="240" w:lineRule="auto"/>
    </w:pPr>
  </w:style>
  <w:style w:type="paragraph" w:styleId="afe">
    <w:name w:val="Quote"/>
    <w:basedOn w:val="a"/>
    <w:next w:val="a"/>
    <w:link w:val="aff"/>
    <w:uiPriority w:val="29"/>
    <w:qFormat/>
    <w:rsid w:val="006453B8"/>
    <w:pPr>
      <w:spacing w:before="200"/>
      <w:ind w:left="864" w:right="864"/>
    </w:pPr>
    <w:rPr>
      <w:i/>
      <w:iCs/>
      <w:color w:val="404040" w:themeColor="text1" w:themeTint="BF"/>
    </w:rPr>
  </w:style>
  <w:style w:type="character" w:customStyle="1" w:styleId="aff">
    <w:name w:val="引用 字符"/>
    <w:basedOn w:val="a0"/>
    <w:link w:val="afe"/>
    <w:uiPriority w:val="29"/>
    <w:rsid w:val="006453B8"/>
    <w:rPr>
      <w:i/>
      <w:iCs/>
      <w:color w:val="404040" w:themeColor="text1" w:themeTint="BF"/>
    </w:rPr>
  </w:style>
  <w:style w:type="paragraph" w:styleId="aff0">
    <w:name w:val="Intense Quote"/>
    <w:basedOn w:val="a"/>
    <w:next w:val="a"/>
    <w:link w:val="aff1"/>
    <w:uiPriority w:val="30"/>
    <w:qFormat/>
    <w:rsid w:val="006453B8"/>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aff1">
    <w:name w:val="明显引用 字符"/>
    <w:basedOn w:val="a0"/>
    <w:link w:val="aff0"/>
    <w:uiPriority w:val="30"/>
    <w:rsid w:val="006453B8"/>
    <w:rPr>
      <w:i/>
      <w:iCs/>
      <w:color w:val="404040" w:themeColor="text1" w:themeTint="BF"/>
    </w:rPr>
  </w:style>
  <w:style w:type="character" w:styleId="aff2">
    <w:name w:val="Subtle Emphasis"/>
    <w:basedOn w:val="a0"/>
    <w:uiPriority w:val="19"/>
    <w:qFormat/>
    <w:rsid w:val="006453B8"/>
    <w:rPr>
      <w:i/>
      <w:iCs/>
      <w:color w:val="404040" w:themeColor="text1" w:themeTint="BF"/>
    </w:rPr>
  </w:style>
  <w:style w:type="character" w:styleId="aff3">
    <w:name w:val="Intense Emphasis"/>
    <w:basedOn w:val="a0"/>
    <w:uiPriority w:val="21"/>
    <w:qFormat/>
    <w:rsid w:val="006453B8"/>
    <w:rPr>
      <w:b/>
      <w:bCs/>
      <w:i/>
      <w:iCs/>
      <w:color w:val="auto"/>
    </w:rPr>
  </w:style>
  <w:style w:type="character" w:styleId="aff4">
    <w:name w:val="Subtle Reference"/>
    <w:basedOn w:val="a0"/>
    <w:uiPriority w:val="31"/>
    <w:qFormat/>
    <w:rsid w:val="006453B8"/>
    <w:rPr>
      <w:smallCaps/>
      <w:color w:val="404040" w:themeColor="text1" w:themeTint="BF"/>
    </w:rPr>
  </w:style>
  <w:style w:type="character" w:styleId="aff5">
    <w:name w:val="Intense Reference"/>
    <w:basedOn w:val="a0"/>
    <w:uiPriority w:val="32"/>
    <w:qFormat/>
    <w:rsid w:val="006453B8"/>
    <w:rPr>
      <w:b/>
      <w:bCs/>
      <w:smallCaps/>
      <w:color w:val="404040" w:themeColor="text1" w:themeTint="BF"/>
      <w:spacing w:val="5"/>
    </w:rPr>
  </w:style>
  <w:style w:type="character" w:styleId="aff6">
    <w:name w:val="Book Title"/>
    <w:basedOn w:val="a0"/>
    <w:uiPriority w:val="33"/>
    <w:qFormat/>
    <w:rsid w:val="006453B8"/>
    <w:rPr>
      <w:b/>
      <w:bCs/>
      <w:i/>
      <w:iCs/>
      <w:spacing w:val="5"/>
    </w:rPr>
  </w:style>
  <w:style w:type="paragraph" w:styleId="TOC">
    <w:name w:val="TOC Heading"/>
    <w:basedOn w:val="10"/>
    <w:next w:val="a"/>
    <w:uiPriority w:val="39"/>
    <w:semiHidden/>
    <w:unhideWhenUsed/>
    <w:qFormat/>
    <w:rsid w:val="006453B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245296">
      <w:bodyDiv w:val="1"/>
      <w:marLeft w:val="0"/>
      <w:marRight w:val="0"/>
      <w:marTop w:val="0"/>
      <w:marBottom w:val="0"/>
      <w:divBdr>
        <w:top w:val="none" w:sz="0" w:space="0" w:color="auto"/>
        <w:left w:val="none" w:sz="0" w:space="0" w:color="auto"/>
        <w:bottom w:val="none" w:sz="0" w:space="0" w:color="auto"/>
        <w:right w:val="none" w:sz="0" w:space="0" w:color="auto"/>
      </w:divBdr>
    </w:div>
    <w:div w:id="229118127">
      <w:bodyDiv w:val="1"/>
      <w:marLeft w:val="0"/>
      <w:marRight w:val="0"/>
      <w:marTop w:val="0"/>
      <w:marBottom w:val="0"/>
      <w:divBdr>
        <w:top w:val="none" w:sz="0" w:space="0" w:color="auto"/>
        <w:left w:val="none" w:sz="0" w:space="0" w:color="auto"/>
        <w:bottom w:val="none" w:sz="0" w:space="0" w:color="auto"/>
        <w:right w:val="none" w:sz="0" w:space="0" w:color="auto"/>
      </w:divBdr>
    </w:div>
    <w:div w:id="467625671">
      <w:bodyDiv w:val="1"/>
      <w:marLeft w:val="0"/>
      <w:marRight w:val="0"/>
      <w:marTop w:val="0"/>
      <w:marBottom w:val="0"/>
      <w:divBdr>
        <w:top w:val="none" w:sz="0" w:space="0" w:color="auto"/>
        <w:left w:val="none" w:sz="0" w:space="0" w:color="auto"/>
        <w:bottom w:val="none" w:sz="0" w:space="0" w:color="auto"/>
        <w:right w:val="none" w:sz="0" w:space="0" w:color="auto"/>
      </w:divBdr>
    </w:div>
    <w:div w:id="628823722">
      <w:bodyDiv w:val="1"/>
      <w:marLeft w:val="0"/>
      <w:marRight w:val="0"/>
      <w:marTop w:val="0"/>
      <w:marBottom w:val="0"/>
      <w:divBdr>
        <w:top w:val="none" w:sz="0" w:space="0" w:color="auto"/>
        <w:left w:val="none" w:sz="0" w:space="0" w:color="auto"/>
        <w:bottom w:val="none" w:sz="0" w:space="0" w:color="auto"/>
        <w:right w:val="none" w:sz="0" w:space="0" w:color="auto"/>
      </w:divBdr>
    </w:div>
    <w:div w:id="642664342">
      <w:bodyDiv w:val="1"/>
      <w:marLeft w:val="0"/>
      <w:marRight w:val="0"/>
      <w:marTop w:val="0"/>
      <w:marBottom w:val="0"/>
      <w:divBdr>
        <w:top w:val="none" w:sz="0" w:space="0" w:color="auto"/>
        <w:left w:val="none" w:sz="0" w:space="0" w:color="auto"/>
        <w:bottom w:val="none" w:sz="0" w:space="0" w:color="auto"/>
        <w:right w:val="none" w:sz="0" w:space="0" w:color="auto"/>
      </w:divBdr>
    </w:div>
    <w:div w:id="686978610">
      <w:bodyDiv w:val="1"/>
      <w:marLeft w:val="0"/>
      <w:marRight w:val="0"/>
      <w:marTop w:val="0"/>
      <w:marBottom w:val="0"/>
      <w:divBdr>
        <w:top w:val="none" w:sz="0" w:space="0" w:color="auto"/>
        <w:left w:val="none" w:sz="0" w:space="0" w:color="auto"/>
        <w:bottom w:val="none" w:sz="0" w:space="0" w:color="auto"/>
        <w:right w:val="none" w:sz="0" w:space="0" w:color="auto"/>
      </w:divBdr>
    </w:div>
    <w:div w:id="725496302">
      <w:bodyDiv w:val="1"/>
      <w:marLeft w:val="0"/>
      <w:marRight w:val="0"/>
      <w:marTop w:val="0"/>
      <w:marBottom w:val="0"/>
      <w:divBdr>
        <w:top w:val="none" w:sz="0" w:space="0" w:color="auto"/>
        <w:left w:val="none" w:sz="0" w:space="0" w:color="auto"/>
        <w:bottom w:val="none" w:sz="0" w:space="0" w:color="auto"/>
        <w:right w:val="none" w:sz="0" w:space="0" w:color="auto"/>
      </w:divBdr>
    </w:div>
    <w:div w:id="904534457">
      <w:bodyDiv w:val="1"/>
      <w:marLeft w:val="0"/>
      <w:marRight w:val="0"/>
      <w:marTop w:val="0"/>
      <w:marBottom w:val="0"/>
      <w:divBdr>
        <w:top w:val="none" w:sz="0" w:space="0" w:color="auto"/>
        <w:left w:val="none" w:sz="0" w:space="0" w:color="auto"/>
        <w:bottom w:val="none" w:sz="0" w:space="0" w:color="auto"/>
        <w:right w:val="none" w:sz="0" w:space="0" w:color="auto"/>
      </w:divBdr>
    </w:div>
    <w:div w:id="926425282">
      <w:bodyDiv w:val="1"/>
      <w:marLeft w:val="0"/>
      <w:marRight w:val="0"/>
      <w:marTop w:val="0"/>
      <w:marBottom w:val="0"/>
      <w:divBdr>
        <w:top w:val="none" w:sz="0" w:space="0" w:color="auto"/>
        <w:left w:val="none" w:sz="0" w:space="0" w:color="auto"/>
        <w:bottom w:val="none" w:sz="0" w:space="0" w:color="auto"/>
        <w:right w:val="none" w:sz="0" w:space="0" w:color="auto"/>
      </w:divBdr>
    </w:div>
    <w:div w:id="1061051999">
      <w:bodyDiv w:val="1"/>
      <w:marLeft w:val="0"/>
      <w:marRight w:val="0"/>
      <w:marTop w:val="0"/>
      <w:marBottom w:val="0"/>
      <w:divBdr>
        <w:top w:val="none" w:sz="0" w:space="0" w:color="auto"/>
        <w:left w:val="none" w:sz="0" w:space="0" w:color="auto"/>
        <w:bottom w:val="none" w:sz="0" w:space="0" w:color="auto"/>
        <w:right w:val="none" w:sz="0" w:space="0" w:color="auto"/>
      </w:divBdr>
    </w:div>
    <w:div w:id="1113741906">
      <w:bodyDiv w:val="1"/>
      <w:marLeft w:val="0"/>
      <w:marRight w:val="0"/>
      <w:marTop w:val="0"/>
      <w:marBottom w:val="0"/>
      <w:divBdr>
        <w:top w:val="none" w:sz="0" w:space="0" w:color="auto"/>
        <w:left w:val="none" w:sz="0" w:space="0" w:color="auto"/>
        <w:bottom w:val="none" w:sz="0" w:space="0" w:color="auto"/>
        <w:right w:val="none" w:sz="0" w:space="0" w:color="auto"/>
      </w:divBdr>
    </w:div>
    <w:div w:id="1126580372">
      <w:bodyDiv w:val="1"/>
      <w:marLeft w:val="0"/>
      <w:marRight w:val="0"/>
      <w:marTop w:val="0"/>
      <w:marBottom w:val="0"/>
      <w:divBdr>
        <w:top w:val="none" w:sz="0" w:space="0" w:color="auto"/>
        <w:left w:val="none" w:sz="0" w:space="0" w:color="auto"/>
        <w:bottom w:val="none" w:sz="0" w:space="0" w:color="auto"/>
        <w:right w:val="none" w:sz="0" w:space="0" w:color="auto"/>
      </w:divBdr>
    </w:div>
    <w:div w:id="1673029359">
      <w:bodyDiv w:val="1"/>
      <w:marLeft w:val="0"/>
      <w:marRight w:val="0"/>
      <w:marTop w:val="0"/>
      <w:marBottom w:val="0"/>
      <w:divBdr>
        <w:top w:val="none" w:sz="0" w:space="0" w:color="auto"/>
        <w:left w:val="none" w:sz="0" w:space="0" w:color="auto"/>
        <w:bottom w:val="none" w:sz="0" w:space="0" w:color="auto"/>
        <w:right w:val="none" w:sz="0" w:space="0" w:color="auto"/>
      </w:divBdr>
    </w:div>
    <w:div w:id="1979988879">
      <w:bodyDiv w:val="1"/>
      <w:marLeft w:val="0"/>
      <w:marRight w:val="0"/>
      <w:marTop w:val="0"/>
      <w:marBottom w:val="0"/>
      <w:divBdr>
        <w:top w:val="none" w:sz="0" w:space="0" w:color="auto"/>
        <w:left w:val="none" w:sz="0" w:space="0" w:color="auto"/>
        <w:bottom w:val="none" w:sz="0" w:space="0" w:color="auto"/>
        <w:right w:val="none" w:sz="0" w:space="0" w:color="auto"/>
      </w:divBdr>
      <w:divsChild>
        <w:div w:id="1584947438">
          <w:marLeft w:val="0"/>
          <w:marRight w:val="0"/>
          <w:marTop w:val="0"/>
          <w:marBottom w:val="0"/>
          <w:divBdr>
            <w:top w:val="none" w:sz="0" w:space="0" w:color="auto"/>
            <w:left w:val="none" w:sz="0" w:space="0" w:color="auto"/>
            <w:bottom w:val="none" w:sz="0" w:space="0" w:color="auto"/>
            <w:right w:val="none" w:sz="0" w:space="0" w:color="auto"/>
          </w:divBdr>
        </w:div>
      </w:divsChild>
    </w:div>
    <w:div w:id="1980569950">
      <w:bodyDiv w:val="1"/>
      <w:marLeft w:val="0"/>
      <w:marRight w:val="0"/>
      <w:marTop w:val="0"/>
      <w:marBottom w:val="0"/>
      <w:divBdr>
        <w:top w:val="none" w:sz="0" w:space="0" w:color="auto"/>
        <w:left w:val="none" w:sz="0" w:space="0" w:color="auto"/>
        <w:bottom w:val="none" w:sz="0" w:space="0" w:color="auto"/>
        <w:right w:val="none" w:sz="0" w:space="0" w:color="auto"/>
      </w:divBdr>
    </w:div>
    <w:div w:id="2127309986">
      <w:bodyDiv w:val="1"/>
      <w:marLeft w:val="0"/>
      <w:marRight w:val="0"/>
      <w:marTop w:val="0"/>
      <w:marBottom w:val="0"/>
      <w:divBdr>
        <w:top w:val="none" w:sz="0" w:space="0" w:color="auto"/>
        <w:left w:val="none" w:sz="0" w:space="0" w:color="auto"/>
        <w:bottom w:val="none" w:sz="0" w:space="0" w:color="auto"/>
        <w:right w:val="none" w:sz="0" w:space="0" w:color="auto"/>
      </w:divBdr>
    </w:div>
    <w:div w:id="2144539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mailto:xuminyi@dlmu.edu.cn" TargetMode="External"/><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863702-D130-4C87-8FE2-1B4E57077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709</TotalTime>
  <Pages>27</Pages>
  <Words>2996</Words>
  <Characters>16000</Characters>
  <Application>Microsoft Office Word</Application>
  <DocSecurity>0</DocSecurity>
  <Lines>372</Lines>
  <Paragraphs>101</Paragraphs>
  <ScaleCrop>false</ScaleCrop>
  <Company/>
  <LinksUpToDate>false</LinksUpToDate>
  <CharactersWithSpaces>18895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Li Fangming</cp:lastModifiedBy>
  <cp:revision>250</cp:revision>
  <dcterms:created xsi:type="dcterms:W3CDTF">2024-03-16T09:28:00Z</dcterms:created>
  <dcterms:modified xsi:type="dcterms:W3CDTF">2024-05-02T10:18:00Z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y fmtid="{D5CDD505-2E9C-101B-9397-08002B2CF9AE}" pid="3" name="GrammarlyDocumentId">
    <vt:lpwstr>b08e8ba09881156341eb3e1d2de4a5c3af142372b634e67c4c667fe4a0becf7b</vt:lpwstr>
  </property>
</Properties>
</file>