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5E" w:rsidRDefault="00803965" w:rsidP="00046B6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03965">
        <w:rPr>
          <w:rFonts w:asciiTheme="majorBidi" w:hAnsiTheme="majorBidi" w:cstheme="majorBidi"/>
          <w:b/>
          <w:bCs/>
          <w:sz w:val="24"/>
          <w:szCs w:val="24"/>
        </w:rPr>
        <w:t>Cover letter</w:t>
      </w:r>
    </w:p>
    <w:p w:rsidR="00FD142B" w:rsidRDefault="00FD142B" w:rsidP="008039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6714D" w:rsidRDefault="007746A2" w:rsidP="00E6714D">
      <w:pPr>
        <w:bidi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Title of manuscript: </w:t>
      </w:r>
    </w:p>
    <w:p w:rsidR="00AD0B94" w:rsidRPr="00E9368F" w:rsidRDefault="00AD0B94" w:rsidP="00E6714D">
      <w:pPr>
        <w:bidi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9368F">
        <w:rPr>
          <w:rFonts w:ascii="Times New Roman" w:hAnsi="Times New Roman" w:cs="Times New Roman"/>
          <w:color w:val="000000"/>
          <w:sz w:val="32"/>
          <w:szCs w:val="32"/>
        </w:rPr>
        <w:t xml:space="preserve">Assessment of molecular diversity in doubled haploid lines of </w:t>
      </w:r>
      <w:proofErr w:type="spellStart"/>
      <w:r w:rsidRPr="00E9368F">
        <w:rPr>
          <w:rFonts w:ascii="Times New Roman" w:hAnsi="Times New Roman" w:cs="Times New Roman"/>
          <w:color w:val="000000"/>
          <w:sz w:val="32"/>
          <w:szCs w:val="32"/>
        </w:rPr>
        <w:t>Camelina</w:t>
      </w:r>
      <w:proofErr w:type="spellEnd"/>
      <w:r w:rsidRPr="00E9368F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spellStart"/>
      <w:r w:rsidRPr="00E9368F">
        <w:rPr>
          <w:rFonts w:ascii="Times New Roman" w:hAnsi="Times New Roman" w:cs="Times New Roman"/>
          <w:i/>
          <w:iCs/>
          <w:color w:val="000000"/>
          <w:sz w:val="32"/>
          <w:szCs w:val="32"/>
        </w:rPr>
        <w:t>Camelina</w:t>
      </w:r>
      <w:proofErr w:type="spellEnd"/>
      <w:r w:rsidRPr="00E9368F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sativa</w:t>
      </w:r>
      <w:r w:rsidRPr="00E9368F">
        <w:rPr>
          <w:rFonts w:ascii="Times New Roman" w:hAnsi="Times New Roman" w:cs="Times New Roman"/>
          <w:color w:val="000000"/>
          <w:sz w:val="32"/>
          <w:szCs w:val="32"/>
        </w:rPr>
        <w:t xml:space="preserve">), as a new emerging oil crop </w:t>
      </w:r>
    </w:p>
    <w:p w:rsidR="00FD142B" w:rsidRPr="00FD142B" w:rsidRDefault="00FD142B" w:rsidP="00FD142B">
      <w:pPr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FD142B" w:rsidRDefault="00FD142B" w:rsidP="00FD142B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*Corresponding Author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: </w:t>
      </w:r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Abdollah</w:t>
      </w:r>
      <w:proofErr w:type="spellEnd"/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Najaphy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</w:t>
      </w:r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Associate Professor</w:t>
      </w:r>
    </w:p>
    <w:p w:rsidR="00FD142B" w:rsidRPr="00FD142B" w:rsidRDefault="00FD142B" w:rsidP="00FD142B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Address: </w:t>
      </w:r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Department of Plant Production and Genetics, Faculty of Agricultural Sciences and Engineering, </w:t>
      </w:r>
      <w:proofErr w:type="spellStart"/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Razi</w:t>
      </w:r>
      <w:proofErr w:type="spellEnd"/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University, Kermanshah, Iran</w:t>
      </w:r>
    </w:p>
    <w:p w:rsidR="00FD142B" w:rsidRPr="00FD142B" w:rsidRDefault="00FD142B" w:rsidP="00FD142B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D142B">
        <w:rPr>
          <w:rFonts w:asciiTheme="majorBidi" w:hAnsiTheme="majorBidi" w:cstheme="majorBidi"/>
          <w:b/>
          <w:bCs/>
          <w:sz w:val="24"/>
          <w:szCs w:val="24"/>
        </w:rPr>
        <w:t>Fax</w:t>
      </w:r>
      <w:r>
        <w:rPr>
          <w:rFonts w:asciiTheme="majorBidi" w:hAnsiTheme="majorBidi" w:cstheme="majorBidi"/>
          <w:b/>
          <w:bCs/>
          <w:sz w:val="24"/>
          <w:szCs w:val="24"/>
        </w:rPr>
        <w:t>: +988338321083, T</w:t>
      </w:r>
      <w:r w:rsidRPr="00FD142B">
        <w:rPr>
          <w:rFonts w:asciiTheme="majorBidi" w:hAnsiTheme="majorBidi" w:cstheme="majorBidi"/>
          <w:b/>
          <w:bCs/>
          <w:sz w:val="24"/>
          <w:szCs w:val="24"/>
        </w:rPr>
        <w:t>elephone number</w:t>
      </w:r>
      <w:r>
        <w:rPr>
          <w:rFonts w:asciiTheme="majorBidi" w:hAnsiTheme="majorBidi" w:cstheme="majorBidi"/>
          <w:b/>
          <w:bCs/>
          <w:sz w:val="24"/>
          <w:szCs w:val="24"/>
        </w:rPr>
        <w:t>: +988338323733</w:t>
      </w:r>
    </w:p>
    <w:p w:rsidR="00FD142B" w:rsidRDefault="00FD142B" w:rsidP="00FD142B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Email: </w:t>
      </w:r>
      <w:hyperlink r:id="rId4" w:history="1">
        <w:r w:rsidRPr="00FD142B">
          <w:rPr>
            <w:rStyle w:val="Hyperlink"/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t>nadjaphy@yahoo.com</w:t>
        </w:r>
      </w:hyperlink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hyperlink r:id="rId5" w:history="1">
        <w:r w:rsidRPr="00062D26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anajaphy@razi.ac.ir</w:t>
        </w:r>
      </w:hyperlink>
    </w:p>
    <w:p w:rsidR="008D118C" w:rsidRDefault="008D118C" w:rsidP="008D118C">
      <w:pPr>
        <w:bidi w:val="0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</w:pPr>
    </w:p>
    <w:p w:rsidR="00FD142B" w:rsidRDefault="007746A2" w:rsidP="008D118C">
      <w:pPr>
        <w:bidi w:val="0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</w:pPr>
      <w:r w:rsidRPr="002D74F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 xml:space="preserve">Dear Editor- in- Chief </w:t>
      </w:r>
      <w:r w:rsidR="00AD0B94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 xml:space="preserve">of </w:t>
      </w:r>
      <w:r w:rsidR="008D118C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Molecular Biology Reports</w:t>
      </w:r>
      <w:r w:rsidR="00046B6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046B6F" w:rsidRPr="002D74F6" w:rsidRDefault="00046B6F" w:rsidP="00046B6F">
      <w:pPr>
        <w:bidi w:val="0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</w:pPr>
    </w:p>
    <w:p w:rsidR="00046B6F" w:rsidRDefault="00FD142B" w:rsidP="008D118C">
      <w:pPr>
        <w:jc w:val="both"/>
        <w:rPr>
          <w:rFonts w:asciiTheme="majorBidi" w:hAnsiTheme="majorBidi" w:cstheme="majorBidi" w:hint="cs"/>
          <w:b/>
          <w:bCs/>
          <w:rtl/>
        </w:rPr>
      </w:pPr>
      <w:r w:rsidRPr="00C959F6">
        <w:rPr>
          <w:color w:val="000000" w:themeColor="text1"/>
          <w:sz w:val="20"/>
          <w:szCs w:val="20"/>
        </w:rPr>
        <w:tab/>
      </w:r>
      <w:r w:rsidR="007746A2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D1509A" w:rsidRPr="00347A58">
        <w:rPr>
          <w:rFonts w:asciiTheme="majorBidi" w:hAnsiTheme="majorBidi" w:cstheme="majorBidi"/>
          <w:b/>
          <w:bCs/>
          <w:sz w:val="24"/>
          <w:szCs w:val="24"/>
        </w:rPr>
        <w:t xml:space="preserve">The manuscript is </w:t>
      </w:r>
      <w:r w:rsidR="00347A58" w:rsidRPr="00347A58">
        <w:rPr>
          <w:rFonts w:asciiTheme="majorBidi" w:hAnsiTheme="majorBidi" w:cstheme="majorBidi"/>
          <w:b/>
          <w:bCs/>
        </w:rPr>
        <w:t>within the scope of the journal</w:t>
      </w:r>
      <w:r w:rsidR="00347A58">
        <w:rPr>
          <w:rFonts w:asciiTheme="majorBidi" w:hAnsiTheme="majorBidi" w:cstheme="majorBidi"/>
        </w:rPr>
        <w:t xml:space="preserve"> </w:t>
      </w:r>
      <w:r w:rsidR="00347A58">
        <w:rPr>
          <w:rFonts w:asciiTheme="majorBidi" w:hAnsiTheme="majorBidi" w:cstheme="majorBidi"/>
          <w:b/>
          <w:bCs/>
        </w:rPr>
        <w:t>and therefore I'd like to publish it</w:t>
      </w:r>
    </w:p>
    <w:p w:rsidR="00AD0B94" w:rsidRDefault="00347A58" w:rsidP="008D118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</w:rPr>
        <w:t>in</w:t>
      </w:r>
      <w:proofErr w:type="gramEnd"/>
      <w:r>
        <w:rPr>
          <w:rFonts w:asciiTheme="majorBidi" w:hAnsiTheme="majorBidi" w:cstheme="majorBidi"/>
          <w:b/>
          <w:bCs/>
        </w:rPr>
        <w:t xml:space="preserve"> </w:t>
      </w:r>
      <w:r w:rsidR="008D118C">
        <w:rPr>
          <w:rFonts w:asciiTheme="majorBidi" w:hAnsiTheme="majorBidi" w:cstheme="majorBidi"/>
          <w:b/>
          <w:bCs/>
        </w:rPr>
        <w:t>this journal</w:t>
      </w:r>
      <w:r w:rsidR="007746A2">
        <w:rPr>
          <w:rFonts w:asciiTheme="majorBidi" w:hAnsiTheme="majorBidi" w:cstheme="majorBidi"/>
          <w:b/>
          <w:bCs/>
        </w:rPr>
        <w:t>.  On the other hand, the</w:t>
      </w:r>
      <w:r w:rsidR="007746A2">
        <w:t xml:space="preserve"> </w:t>
      </w:r>
      <w:r w:rsidR="007746A2">
        <w:rPr>
          <w:rFonts w:asciiTheme="majorBidi" w:hAnsiTheme="majorBidi" w:cstheme="majorBidi"/>
          <w:b/>
          <w:bCs/>
          <w:sz w:val="24"/>
          <w:szCs w:val="24"/>
        </w:rPr>
        <w:t xml:space="preserve">journal </w:t>
      </w:r>
      <w:r w:rsidR="007746A2" w:rsidRPr="007746A2">
        <w:rPr>
          <w:rFonts w:asciiTheme="majorBidi" w:hAnsiTheme="majorBidi" w:cstheme="majorBidi"/>
          <w:b/>
          <w:bCs/>
          <w:sz w:val="24"/>
          <w:szCs w:val="24"/>
        </w:rPr>
        <w:t>is a highly cited and prestigious</w:t>
      </w:r>
      <w:r w:rsidR="008D118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746A2" w:rsidRPr="007746A2">
        <w:rPr>
          <w:rFonts w:asciiTheme="majorBidi" w:hAnsiTheme="majorBidi" w:cstheme="majorBidi"/>
          <w:b/>
          <w:bCs/>
          <w:sz w:val="24"/>
          <w:szCs w:val="24"/>
        </w:rPr>
        <w:t>journal</w:t>
      </w:r>
      <w:r w:rsidR="007746A2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803965" w:rsidRDefault="00AD0B94" w:rsidP="008D118C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 </w:t>
      </w:r>
      <w:r w:rsidR="00E6714D"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 </w:t>
      </w:r>
      <w:proofErr w:type="spellStart"/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>Camelina</w:t>
      </w:r>
      <w:proofErr w:type="spellEnd"/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 oil possesses high omega-3 fatty acids so has many properties and uses in </w:t>
      </w:r>
      <w:proofErr w:type="gramStart"/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>nutrition</w:t>
      </w:r>
      <w:proofErr w:type="gramEnd"/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 and health that may prevent many diseases and disorders. In industry, it is used as biofuel, resins, waxes, as well as for the production of cosmetics and pharmaceutical products.</w:t>
      </w:r>
      <w:r w:rsidRPr="00AD0B94">
        <w:rPr>
          <w:rFonts w:ascii="Times New Roman" w:hAnsi="Times New Roman" w:cs="B Nazanin"/>
          <w:color w:val="000000"/>
          <w:sz w:val="24"/>
          <w:szCs w:val="24"/>
        </w:rPr>
        <w:t xml:space="preserve"> </w:t>
      </w:r>
      <w:r w:rsidR="00E131F6">
        <w:rPr>
          <w:rFonts w:ascii="Times New Roman" w:hAnsi="Times New Roman" w:cs="B Nazanin"/>
          <w:b/>
          <w:bCs/>
          <w:color w:val="000000"/>
          <w:sz w:val="24"/>
          <w:szCs w:val="24"/>
        </w:rPr>
        <w:t>D</w:t>
      </w:r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ue to the high content of alpha-tocopherol and high vitamin E in </w:t>
      </w:r>
      <w:proofErr w:type="spellStart"/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>camelina</w:t>
      </w:r>
      <w:proofErr w:type="spellEnd"/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 oil, which are strong antioxidants</w:t>
      </w:r>
      <w:r w:rsidR="00E131F6">
        <w:rPr>
          <w:rFonts w:ascii="Times New Roman" w:hAnsi="Times New Roman" w:cs="B Nazanin"/>
          <w:b/>
          <w:bCs/>
          <w:color w:val="000000"/>
          <w:sz w:val="24"/>
          <w:szCs w:val="24"/>
        </w:rPr>
        <w:t>, the oil</w:t>
      </w:r>
      <w:r w:rsidRPr="00AD0B94"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 does not need any additives to last</w:t>
      </w:r>
      <w:r>
        <w:rPr>
          <w:rFonts w:ascii="Times New Roman" w:hAnsi="Times New Roman" w:cs="B Nazanin"/>
          <w:b/>
          <w:bCs/>
          <w:color w:val="000000"/>
          <w:sz w:val="24"/>
          <w:szCs w:val="24"/>
        </w:rPr>
        <w:t>.</w:t>
      </w:r>
      <w:r w:rsidR="00E6714D">
        <w:rPr>
          <w:rFonts w:ascii="Times New Roman" w:hAnsi="Times New Roman" w:cs="B Nazanin"/>
          <w:b/>
          <w:bCs/>
          <w:color w:val="000000"/>
          <w:sz w:val="24"/>
          <w:szCs w:val="24"/>
        </w:rPr>
        <w:t xml:space="preserve"> </w:t>
      </w:r>
      <w:r w:rsidR="00E6714D" w:rsidRPr="00E6714D">
        <w:rPr>
          <w:rFonts w:ascii="Times New Roman" w:hAnsi="Times New Roman" w:cs="B Nazanin"/>
          <w:b/>
          <w:bCs/>
          <w:color w:val="FF0000"/>
          <w:sz w:val="24"/>
          <w:szCs w:val="24"/>
        </w:rPr>
        <w:t xml:space="preserve">About the novelty of the manuscript, it is noteworthy that the manuscript is the first report on molecular diversity of </w:t>
      </w:r>
      <w:proofErr w:type="spellStart"/>
      <w:r w:rsidR="00E6714D" w:rsidRPr="00E6714D">
        <w:rPr>
          <w:rFonts w:ascii="Times New Roman" w:hAnsi="Times New Roman" w:cs="B Nazanin"/>
          <w:b/>
          <w:bCs/>
          <w:color w:val="FF0000"/>
          <w:sz w:val="24"/>
          <w:szCs w:val="24"/>
        </w:rPr>
        <w:t>camelina</w:t>
      </w:r>
      <w:proofErr w:type="spellEnd"/>
      <w:r w:rsidR="00E6714D" w:rsidRPr="00E6714D">
        <w:rPr>
          <w:rFonts w:ascii="Times New Roman" w:hAnsi="Times New Roman" w:cs="B Nazanin"/>
          <w:b/>
          <w:bCs/>
          <w:color w:val="FF0000"/>
          <w:sz w:val="24"/>
          <w:szCs w:val="24"/>
        </w:rPr>
        <w:t xml:space="preserve"> doubled haploid lines using ISSR markers</w:t>
      </w:r>
      <w:r w:rsidR="00E6714D" w:rsidRPr="00BC5516">
        <w:rPr>
          <w:rFonts w:ascii="Times New Roman" w:hAnsi="Times New Roman" w:cs="B Nazanin"/>
          <w:b/>
          <w:bCs/>
          <w:color w:val="FF0000"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47A58" w:rsidRPr="00347A58">
        <w:rPr>
          <w:rFonts w:asciiTheme="majorBidi" w:hAnsiTheme="majorBidi" w:cstheme="majorBidi"/>
          <w:b/>
          <w:bCs/>
          <w:sz w:val="24"/>
          <w:szCs w:val="24"/>
        </w:rPr>
        <w:t xml:space="preserve">The manuscript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is original </w:t>
      </w:r>
      <w:r w:rsidR="00BC5516">
        <w:rPr>
          <w:rFonts w:asciiTheme="majorBidi" w:hAnsiTheme="majorBidi" w:cstheme="majorBidi"/>
          <w:b/>
          <w:bCs/>
          <w:sz w:val="24"/>
          <w:szCs w:val="24"/>
        </w:rPr>
        <w:t xml:space="preserve">and </w:t>
      </w:r>
      <w:r w:rsidR="00347A58" w:rsidRPr="00347A58">
        <w:rPr>
          <w:rFonts w:asciiTheme="majorBidi" w:hAnsiTheme="majorBidi" w:cstheme="majorBidi"/>
          <w:b/>
          <w:bCs/>
          <w:sz w:val="24"/>
          <w:szCs w:val="24"/>
        </w:rPr>
        <w:t>has not been published or simultaneously submitted for publication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47A58" w:rsidRPr="00347A58">
        <w:rPr>
          <w:rFonts w:asciiTheme="majorBidi" w:hAnsiTheme="majorBidi" w:cstheme="majorBidi"/>
          <w:b/>
          <w:bCs/>
          <w:sz w:val="24"/>
          <w:szCs w:val="24"/>
        </w:rPr>
        <w:t>elsewhere.</w:t>
      </w:r>
    </w:p>
    <w:p w:rsidR="00AD0B94" w:rsidRDefault="00AD0B94" w:rsidP="00AD0B94">
      <w:pPr>
        <w:jc w:val="right"/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:rsidR="007746A2" w:rsidRDefault="007746A2" w:rsidP="005D0A5E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 </w:t>
      </w:r>
      <w:r w:rsidR="00EC2CFE">
        <w:rPr>
          <w:rFonts w:asciiTheme="majorBidi" w:hAnsiTheme="majorBidi" w:cstheme="majorBidi"/>
          <w:b/>
          <w:bCs/>
          <w:sz w:val="24"/>
          <w:szCs w:val="24"/>
        </w:rPr>
        <w:t>w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ish </w:t>
      </w:r>
      <w:proofErr w:type="spellStart"/>
      <w:r w:rsidR="005D0A5E">
        <w:rPr>
          <w:rFonts w:asciiTheme="majorBidi" w:hAnsiTheme="majorBidi" w:cstheme="majorBidi"/>
          <w:b/>
          <w:bCs/>
          <w:sz w:val="24"/>
          <w:szCs w:val="24"/>
        </w:rPr>
        <w:t>y</w:t>
      </w:r>
      <w:r>
        <w:rPr>
          <w:rFonts w:asciiTheme="majorBidi" w:hAnsiTheme="majorBidi" w:cstheme="majorBidi"/>
          <w:b/>
          <w:bCs/>
          <w:sz w:val="24"/>
          <w:szCs w:val="24"/>
        </w:rPr>
        <w:t>ou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health.</w:t>
      </w:r>
    </w:p>
    <w:p w:rsidR="007746A2" w:rsidRDefault="007746A2" w:rsidP="007746A2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Best Regards</w:t>
      </w:r>
    </w:p>
    <w:p w:rsidR="00BF396F" w:rsidRPr="00803965" w:rsidRDefault="007746A2" w:rsidP="00E6714D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0" w:name="_GoBack"/>
      <w:bookmarkEnd w:id="0"/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Abdollah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Najaphy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FD142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Corresponding Author</w:t>
      </w:r>
    </w:p>
    <w:sectPr w:rsidR="00BF396F" w:rsidRPr="00803965" w:rsidSect="00796A2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65"/>
    <w:rsid w:val="00046B6F"/>
    <w:rsid w:val="002D74F6"/>
    <w:rsid w:val="003344B6"/>
    <w:rsid w:val="00347A58"/>
    <w:rsid w:val="00462E5E"/>
    <w:rsid w:val="005D0A5E"/>
    <w:rsid w:val="007746A2"/>
    <w:rsid w:val="00796A27"/>
    <w:rsid w:val="00803965"/>
    <w:rsid w:val="008D118C"/>
    <w:rsid w:val="00AD0B94"/>
    <w:rsid w:val="00BC5516"/>
    <w:rsid w:val="00BF396F"/>
    <w:rsid w:val="00D1509A"/>
    <w:rsid w:val="00E131F6"/>
    <w:rsid w:val="00E6714D"/>
    <w:rsid w:val="00EC2CFE"/>
    <w:rsid w:val="00FD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6117048-CD4F-40EF-9C3A-7CFC9E09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42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74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japhy@razi.ac.ir" TargetMode="External"/><Relationship Id="rId4" Type="http://schemas.openxmlformats.org/officeDocument/2006/relationships/hyperlink" Target="mailto:nadjaph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PERSIAN BIT</dc:creator>
  <cp:keywords/>
  <dc:description/>
  <cp:lastModifiedBy>PERSIAN BIT</cp:lastModifiedBy>
  <cp:revision>11</cp:revision>
  <dcterms:created xsi:type="dcterms:W3CDTF">2020-06-03T12:43:00Z</dcterms:created>
  <dcterms:modified xsi:type="dcterms:W3CDTF">2021-04-13T13:29:00Z</dcterms:modified>
</cp:coreProperties>
</file>