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95F43" w14:textId="77777777" w:rsidR="001375D3" w:rsidRPr="00717429" w:rsidRDefault="001375D3" w:rsidP="001375D3">
      <w:pPr>
        <w:pStyle w:val="1"/>
        <w:spacing w:line="240" w:lineRule="auto"/>
        <w:jc w:val="both"/>
        <w:rPr>
          <w:rFonts w:ascii="Times New Roman" w:hAnsi="Times New Roman"/>
          <w:sz w:val="20"/>
          <w:szCs w:val="20"/>
        </w:rPr>
      </w:pPr>
      <w:r w:rsidRPr="004633C3">
        <w:rPr>
          <w:rFonts w:ascii="Times New Roman" w:hAnsi="Times New Roman" w:hint="eastAsia"/>
          <w:b/>
          <w:bCs/>
          <w:sz w:val="20"/>
          <w:szCs w:val="20"/>
        </w:rPr>
        <w:t>T</w:t>
      </w:r>
      <w:r w:rsidRPr="004633C3">
        <w:rPr>
          <w:rFonts w:ascii="Times New Roman" w:hAnsi="Times New Roman"/>
          <w:b/>
          <w:bCs/>
          <w:sz w:val="20"/>
          <w:szCs w:val="20"/>
        </w:rPr>
        <w:t>able 4</w:t>
      </w:r>
      <w:r w:rsidRPr="00717429">
        <w:rPr>
          <w:rFonts w:ascii="Times New Roman" w:hAnsi="Times New Roman"/>
          <w:sz w:val="20"/>
          <w:szCs w:val="20"/>
        </w:rPr>
        <w:t xml:space="preserve"> Relations between alate head width, dry </w:t>
      </w:r>
      <w:proofErr w:type="gramStart"/>
      <w:r w:rsidRPr="00717429">
        <w:rPr>
          <w:rFonts w:ascii="Times New Roman" w:hAnsi="Times New Roman"/>
          <w:sz w:val="20"/>
          <w:szCs w:val="20"/>
        </w:rPr>
        <w:t>weight</w:t>
      </w:r>
      <w:proofErr w:type="gramEnd"/>
      <w:r w:rsidRPr="00717429">
        <w:rPr>
          <w:rFonts w:ascii="Times New Roman" w:hAnsi="Times New Roman"/>
          <w:sz w:val="20"/>
          <w:szCs w:val="20"/>
        </w:rPr>
        <w:t xml:space="preserve"> and explanatory variables (Fixed factor), assessed with generalized linear models (GLM). Only models with the lowest values of AIC (compared with null model without fixed factor, shown in brackets) are shown. Results of Wald test and values of test statistic (</w:t>
      </w:r>
      <w:r w:rsidRPr="00717429">
        <w:rPr>
          <w:rFonts w:ascii="Times New Roman" w:hAnsi="Times New Roman"/>
          <w:i/>
          <w:iCs/>
          <w:sz w:val="20"/>
          <w:szCs w:val="20"/>
        </w:rPr>
        <w:t>t</w:t>
      </w:r>
      <w:r w:rsidRPr="00717429">
        <w:rPr>
          <w:rFonts w:ascii="Times New Roman" w:hAnsi="Times New Roman"/>
          <w:sz w:val="20"/>
          <w:szCs w:val="20"/>
        </w:rPr>
        <w:t>) are also shown.</w:t>
      </w:r>
    </w:p>
    <w:p w14:paraId="7CA847A2" w14:textId="77777777"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noProof/>
          <w:sz w:val="20"/>
          <w:szCs w:val="20"/>
        </w:rPr>
        <mc:AlternateContent>
          <mc:Choice Requires="wps">
            <w:drawing>
              <wp:anchor distT="0" distB="0" distL="114300" distR="114300" simplePos="0" relativeHeight="251659264" behindDoc="0" locked="0" layoutInCell="1" allowOverlap="1" wp14:anchorId="52796728" wp14:editId="1677525C">
                <wp:simplePos x="0" y="0"/>
                <wp:positionH relativeFrom="column">
                  <wp:posOffset>-843</wp:posOffset>
                </wp:positionH>
                <wp:positionV relativeFrom="paragraph">
                  <wp:posOffset>15708</wp:posOffset>
                </wp:positionV>
                <wp:extent cx="7524750" cy="0"/>
                <wp:effectExtent l="0" t="0" r="6350" b="12700"/>
                <wp:wrapNone/>
                <wp:docPr id="1895730498" name="直線コネクタ 1"/>
                <wp:cNvGraphicFramePr/>
                <a:graphic xmlns:a="http://schemas.openxmlformats.org/drawingml/2006/main">
                  <a:graphicData uri="http://schemas.microsoft.com/office/word/2010/wordprocessingShape">
                    <wps:wsp>
                      <wps:cNvCnPr/>
                      <wps:spPr>
                        <a:xfrm flipV="1">
                          <a:off x="0" y="0"/>
                          <a:ext cx="7524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3F4A2D" id="直線コネクタ 1"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1.25pt" to="592.45pt,1.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" strokecolor="black [3200]" strokeweight=".5pt">
                <v:stroke joinstyle="miter"/>
              </v:line>
            </w:pict>
          </mc:Fallback>
        </mc:AlternateContent>
      </w:r>
      <w:r w:rsidRPr="00717429">
        <w:rPr>
          <w:rFonts w:cs="Times New Roman"/>
          <w:sz w:val="20"/>
          <w:szCs w:val="20"/>
        </w:rPr>
        <w:t>Response</w:t>
      </w:r>
      <w:r w:rsidRPr="00717429">
        <w:rPr>
          <w:rFonts w:cs="Times New Roman"/>
          <w:sz w:val="20"/>
          <w:szCs w:val="20"/>
        </w:rPr>
        <w:tab/>
        <w:t>Best Model</w:t>
      </w:r>
      <w:r w:rsidRPr="00717429">
        <w:rPr>
          <w:rFonts w:cs="Times New Roman"/>
          <w:sz w:val="20"/>
          <w:szCs w:val="20"/>
        </w:rPr>
        <w:tab/>
        <w:t xml:space="preserve">Fixed </w:t>
      </w:r>
      <w:proofErr w:type="gramStart"/>
      <w:r w:rsidRPr="00717429">
        <w:rPr>
          <w:rFonts w:cs="Times New Roman"/>
          <w:sz w:val="20"/>
          <w:szCs w:val="20"/>
        </w:rPr>
        <w:t>factor</w:t>
      </w:r>
      <w:proofErr w:type="gramEnd"/>
      <w:r w:rsidRPr="00717429">
        <w:rPr>
          <w:rFonts w:cs="Times New Roman"/>
          <w:sz w:val="20"/>
          <w:szCs w:val="20"/>
        </w:rPr>
        <w:tab/>
        <w:t xml:space="preserve">Coefficients ± </w:t>
      </w:r>
      <w:r w:rsidRPr="00717429">
        <w:rPr>
          <w:rFonts w:cs="Times New Roman"/>
          <w:i/>
          <w:iCs/>
          <w:sz w:val="20"/>
          <w:szCs w:val="20"/>
        </w:rPr>
        <w:t>SE</w:t>
      </w:r>
      <w:r w:rsidRPr="00717429">
        <w:rPr>
          <w:rFonts w:cs="Times New Roman"/>
          <w:sz w:val="20"/>
          <w:szCs w:val="20"/>
        </w:rPr>
        <w:tab/>
      </w:r>
      <w:r w:rsidRPr="00717429">
        <w:rPr>
          <w:rFonts w:cs="Times New Roman"/>
          <w:i/>
          <w:iCs/>
          <w:sz w:val="20"/>
          <w:szCs w:val="20"/>
        </w:rPr>
        <w:t>t</w:t>
      </w:r>
      <w:r w:rsidRPr="00717429">
        <w:rPr>
          <w:rFonts w:cs="Times New Roman"/>
          <w:sz w:val="20"/>
          <w:szCs w:val="20"/>
        </w:rPr>
        <w:tab/>
        <w:t>Wald test</w:t>
      </w:r>
      <w:r w:rsidRPr="00717429">
        <w:rPr>
          <w:rFonts w:cs="Times New Roman"/>
          <w:sz w:val="20"/>
          <w:szCs w:val="20"/>
        </w:rPr>
        <w:tab/>
        <w:t>AIC</w:t>
      </w:r>
    </w:p>
    <w:p w14:paraId="5ED10ED5" w14:textId="77777777"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noProof/>
          <w:sz w:val="20"/>
          <w:szCs w:val="20"/>
        </w:rPr>
        <mc:AlternateContent>
          <mc:Choice Requires="wps">
            <w:drawing>
              <wp:anchor distT="0" distB="0" distL="114300" distR="114300" simplePos="0" relativeHeight="251660288" behindDoc="0" locked="0" layoutInCell="1" allowOverlap="1" wp14:anchorId="7A9F4B51" wp14:editId="4C194F99">
                <wp:simplePos x="0" y="0"/>
                <wp:positionH relativeFrom="column">
                  <wp:posOffset>1229</wp:posOffset>
                </wp:positionH>
                <wp:positionV relativeFrom="paragraph">
                  <wp:posOffset>7130</wp:posOffset>
                </wp:positionV>
                <wp:extent cx="7524750" cy="0"/>
                <wp:effectExtent l="0" t="0" r="6350" b="12700"/>
                <wp:wrapNone/>
                <wp:docPr id="1510082424" name="直線コネクタ 1"/>
                <wp:cNvGraphicFramePr/>
                <a:graphic xmlns:a="http://schemas.openxmlformats.org/drawingml/2006/main">
                  <a:graphicData uri="http://schemas.microsoft.com/office/word/2010/wordprocessingShape">
                    <wps:wsp>
                      <wps:cNvCnPr/>
                      <wps:spPr>
                        <a:xfrm flipV="1">
                          <a:off x="0" y="0"/>
                          <a:ext cx="7524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16B421" id="直線コネクタ 1"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55pt" to="592.6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" strokecolor="black [3200]" strokeweight=".5pt">
                <v:stroke joinstyle="miter"/>
              </v:line>
            </w:pict>
          </mc:Fallback>
        </mc:AlternateContent>
      </w:r>
      <w:r w:rsidRPr="00717429">
        <w:rPr>
          <w:rFonts w:cs="Times New Roman"/>
          <w:sz w:val="20"/>
          <w:szCs w:val="20"/>
        </w:rPr>
        <w:t>Head width</w:t>
      </w:r>
      <w:r w:rsidRPr="00717429">
        <w:rPr>
          <w:rFonts w:cs="Times New Roman"/>
          <w:sz w:val="20"/>
          <w:szCs w:val="20"/>
        </w:rPr>
        <w:tab/>
        <w:t>Temperature + sex</w:t>
      </w:r>
      <w:r w:rsidRPr="00717429">
        <w:rPr>
          <w:rFonts w:cs="Times New Roman"/>
          <w:sz w:val="20"/>
          <w:szCs w:val="20"/>
        </w:rPr>
        <w:tab/>
        <w:t>Intercept</w:t>
      </w:r>
      <w:r w:rsidRPr="00717429">
        <w:rPr>
          <w:rFonts w:cs="Times New Roman"/>
          <w:sz w:val="20"/>
          <w:szCs w:val="20"/>
        </w:rPr>
        <w:tab/>
        <w:t xml:space="preserve">0.903 ± 0.005   </w:t>
      </w:r>
      <w:r w:rsidRPr="00717429">
        <w:rPr>
          <w:rFonts w:cs="Times New Roman"/>
          <w:sz w:val="20"/>
          <w:szCs w:val="20"/>
        </w:rPr>
        <w:tab/>
        <w:t xml:space="preserve">173.45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r w:rsidRPr="00717429">
        <w:rPr>
          <w:rFonts w:cs="Times New Roman"/>
          <w:sz w:val="20"/>
          <w:szCs w:val="20"/>
        </w:rPr>
        <w:tab/>
        <w:t>-786.1</w:t>
      </w:r>
    </w:p>
    <w:p w14:paraId="1532DA52" w14:textId="77777777"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rFonts w:cs="Times New Roman"/>
          <w:sz w:val="20"/>
          <w:szCs w:val="20"/>
        </w:rPr>
        <w:t>(-673.6)</w:t>
      </w:r>
      <w:r w:rsidRPr="00717429">
        <w:rPr>
          <w:rFonts w:cs="Times New Roman"/>
          <w:sz w:val="20"/>
          <w:szCs w:val="20"/>
        </w:rPr>
        <w:tab/>
      </w:r>
      <w:r w:rsidRPr="00717429">
        <w:rPr>
          <w:rFonts w:cs="Times New Roman"/>
          <w:sz w:val="20"/>
          <w:szCs w:val="20"/>
        </w:rPr>
        <w:tab/>
        <w:t>Temperature</w:t>
      </w:r>
      <w:r w:rsidRPr="00717429">
        <w:rPr>
          <w:rFonts w:cs="Times New Roman"/>
          <w:sz w:val="20"/>
          <w:szCs w:val="20"/>
        </w:rPr>
        <w:tab/>
        <w:t xml:space="preserve">-0.004 ± 0.000   </w:t>
      </w:r>
      <w:r w:rsidRPr="00717429">
        <w:rPr>
          <w:rFonts w:cs="Times New Roman"/>
          <w:sz w:val="20"/>
          <w:szCs w:val="20"/>
        </w:rPr>
        <w:tab/>
        <w:t xml:space="preserve">-11.89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p>
    <w:p w14:paraId="5AEE4691" w14:textId="06DD1E7D"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noProof/>
          <w:sz w:val="20"/>
          <w:szCs w:val="20"/>
        </w:rPr>
        <mc:AlternateContent>
          <mc:Choice Requires="wps">
            <w:drawing>
              <wp:anchor distT="0" distB="0" distL="114300" distR="114300" simplePos="0" relativeHeight="251662336" behindDoc="0" locked="0" layoutInCell="1" allowOverlap="1" wp14:anchorId="020F6D17" wp14:editId="24D8A9EE">
                <wp:simplePos x="0" y="0"/>
                <wp:positionH relativeFrom="column">
                  <wp:posOffset>0</wp:posOffset>
                </wp:positionH>
                <wp:positionV relativeFrom="paragraph">
                  <wp:posOffset>217680</wp:posOffset>
                </wp:positionV>
                <wp:extent cx="7524750" cy="0"/>
                <wp:effectExtent l="0" t="0" r="6350" b="12700"/>
                <wp:wrapNone/>
                <wp:docPr id="333689420" name="直線コネクタ 1"/>
                <wp:cNvGraphicFramePr/>
                <a:graphic xmlns:a="http://schemas.openxmlformats.org/drawingml/2006/main">
                  <a:graphicData uri="http://schemas.microsoft.com/office/word/2010/wordprocessingShape">
                    <wps:wsp>
                      <wps:cNvCnPr/>
                      <wps:spPr>
                        <a:xfrm flipV="1">
                          <a:off x="0" y="0"/>
                          <a:ext cx="7524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A46DF9" id="直線コネクタ 1" o:spid="_x0000_s1026"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7.15pt" to="592.5pt,1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" strokecolor="black [3200]" strokeweight=".5pt">
                <v:stroke joinstyle="miter"/>
              </v:line>
            </w:pict>
          </mc:Fallback>
        </mc:AlternateContent>
      </w:r>
      <w:r w:rsidRPr="00717429">
        <w:rPr>
          <w:rFonts w:cs="Times New Roman"/>
          <w:sz w:val="20"/>
          <w:szCs w:val="20"/>
        </w:rPr>
        <w:tab/>
      </w:r>
      <w:r w:rsidRPr="00717429">
        <w:rPr>
          <w:rFonts w:cs="Times New Roman"/>
          <w:sz w:val="20"/>
          <w:szCs w:val="20"/>
        </w:rPr>
        <w:tab/>
        <w:t>Sex (Male)</w:t>
      </w:r>
      <w:r w:rsidRPr="00717429">
        <w:rPr>
          <w:rFonts w:cs="Times New Roman"/>
          <w:sz w:val="20"/>
          <w:szCs w:val="20"/>
        </w:rPr>
        <w:tab/>
        <w:t xml:space="preserve">-0.013 ± 0.001   </w:t>
      </w:r>
      <w:r w:rsidRPr="00717429">
        <w:rPr>
          <w:rFonts w:cs="Times New Roman"/>
          <w:sz w:val="20"/>
          <w:szCs w:val="20"/>
        </w:rPr>
        <w:tab/>
        <w:t xml:space="preserve">-6.65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p>
    <w:p w14:paraId="02160D29" w14:textId="77777777"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rFonts w:cs="Times New Roman"/>
          <w:sz w:val="20"/>
          <w:szCs w:val="20"/>
        </w:rPr>
        <w:t>Dry weight</w:t>
      </w:r>
      <w:r w:rsidRPr="00717429">
        <w:rPr>
          <w:rFonts w:cs="Times New Roman"/>
          <w:sz w:val="20"/>
          <w:szCs w:val="20"/>
        </w:rPr>
        <w:tab/>
        <w:t>Temperature + sex</w:t>
      </w:r>
      <w:r w:rsidRPr="00717429">
        <w:rPr>
          <w:rFonts w:cs="Times New Roman"/>
          <w:sz w:val="20"/>
          <w:szCs w:val="20"/>
        </w:rPr>
        <w:tab/>
        <w:t>Intercept</w:t>
      </w:r>
      <w:r w:rsidRPr="00717429">
        <w:rPr>
          <w:rFonts w:cs="Times New Roman"/>
          <w:sz w:val="20"/>
          <w:szCs w:val="20"/>
        </w:rPr>
        <w:tab/>
        <w:t xml:space="preserve">1.022 ± 0.035   </w:t>
      </w:r>
      <w:r w:rsidRPr="00717429">
        <w:rPr>
          <w:rFonts w:cs="Times New Roman"/>
          <w:sz w:val="20"/>
          <w:szCs w:val="20"/>
        </w:rPr>
        <w:tab/>
        <w:t xml:space="preserve">29.39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r w:rsidRPr="00717429">
        <w:rPr>
          <w:rFonts w:cs="Times New Roman"/>
          <w:sz w:val="20"/>
          <w:szCs w:val="20"/>
        </w:rPr>
        <w:tab/>
        <w:t>-299.9</w:t>
      </w:r>
    </w:p>
    <w:p w14:paraId="23038143" w14:textId="77777777"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rFonts w:cs="Times New Roman"/>
          <w:sz w:val="20"/>
          <w:szCs w:val="20"/>
        </w:rPr>
        <w:t>(-220.1)</w:t>
      </w:r>
      <w:r w:rsidRPr="00717429">
        <w:rPr>
          <w:rFonts w:cs="Times New Roman"/>
          <w:sz w:val="20"/>
          <w:szCs w:val="20"/>
        </w:rPr>
        <w:tab/>
      </w:r>
      <w:r w:rsidRPr="00717429">
        <w:rPr>
          <w:rFonts w:cs="Times New Roman"/>
          <w:sz w:val="20"/>
          <w:szCs w:val="20"/>
        </w:rPr>
        <w:tab/>
        <w:t>Temperature</w:t>
      </w:r>
      <w:r w:rsidRPr="00717429">
        <w:rPr>
          <w:rFonts w:cs="Times New Roman"/>
          <w:sz w:val="20"/>
          <w:szCs w:val="20"/>
        </w:rPr>
        <w:tab/>
        <w:t xml:space="preserve">-0.004 ± 0.002   </w:t>
      </w:r>
      <w:r w:rsidRPr="00717429">
        <w:rPr>
          <w:rFonts w:cs="Times New Roman"/>
          <w:sz w:val="20"/>
          <w:szCs w:val="20"/>
        </w:rPr>
        <w:tab/>
        <w:t xml:space="preserve">-11.89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 0.11</w:t>
      </w:r>
    </w:p>
    <w:p w14:paraId="5882B6FD" w14:textId="540D73FA" w:rsidR="001375D3" w:rsidRPr="00717429" w:rsidRDefault="001375D3" w:rsidP="001375D3">
      <w:pPr>
        <w:tabs>
          <w:tab w:val="center" w:pos="1560"/>
          <w:tab w:val="left" w:pos="4111"/>
          <w:tab w:val="right" w:pos="7655"/>
          <w:tab w:val="right" w:pos="8931"/>
          <w:tab w:val="right" w:pos="10348"/>
          <w:tab w:val="right" w:pos="11482"/>
        </w:tabs>
        <w:rPr>
          <w:rFonts w:cs="Times New Roman"/>
          <w:sz w:val="20"/>
          <w:szCs w:val="20"/>
        </w:rPr>
      </w:pPr>
      <w:r w:rsidRPr="00717429">
        <w:rPr>
          <w:noProof/>
          <w:sz w:val="20"/>
          <w:szCs w:val="20"/>
        </w:rPr>
        <mc:AlternateContent>
          <mc:Choice Requires="wps">
            <w:drawing>
              <wp:anchor distT="0" distB="0" distL="114300" distR="114300" simplePos="0" relativeHeight="251661312" behindDoc="0" locked="0" layoutInCell="1" allowOverlap="1" wp14:anchorId="26FBC723" wp14:editId="2413529F">
                <wp:simplePos x="0" y="0"/>
                <wp:positionH relativeFrom="column">
                  <wp:posOffset>1229</wp:posOffset>
                </wp:positionH>
                <wp:positionV relativeFrom="paragraph">
                  <wp:posOffset>220553</wp:posOffset>
                </wp:positionV>
                <wp:extent cx="7524750" cy="0"/>
                <wp:effectExtent l="0" t="0" r="6350" b="12700"/>
                <wp:wrapNone/>
                <wp:docPr id="1463543836" name="直線コネクタ 1"/>
                <wp:cNvGraphicFramePr/>
                <a:graphic xmlns:a="http://schemas.openxmlformats.org/drawingml/2006/main">
                  <a:graphicData uri="http://schemas.microsoft.com/office/word/2010/wordprocessingShape">
                    <wps:wsp>
                      <wps:cNvCnPr/>
                      <wps:spPr>
                        <a:xfrm flipV="1">
                          <a:off x="0" y="0"/>
                          <a:ext cx="7524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08557B" id="直線コネクタ 1"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7.35pt" to="592.6pt,17.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" strokecolor="black [3200]" strokeweight=".5pt">
                <v:stroke joinstyle="miter"/>
              </v:line>
            </w:pict>
          </mc:Fallback>
        </mc:AlternateContent>
      </w:r>
      <w:r w:rsidRPr="00717429">
        <w:rPr>
          <w:rFonts w:cs="Times New Roman"/>
          <w:sz w:val="20"/>
          <w:szCs w:val="20"/>
        </w:rPr>
        <w:tab/>
      </w:r>
      <w:r w:rsidRPr="00717429">
        <w:rPr>
          <w:rFonts w:cs="Times New Roman"/>
          <w:sz w:val="20"/>
          <w:szCs w:val="20"/>
        </w:rPr>
        <w:tab/>
        <w:t>Sex (Male)</w:t>
      </w:r>
      <w:r w:rsidRPr="00717429">
        <w:rPr>
          <w:rFonts w:cs="Times New Roman"/>
          <w:sz w:val="20"/>
          <w:szCs w:val="20"/>
        </w:rPr>
        <w:tab/>
        <w:t xml:space="preserve">-0.138 ± 0.013 </w:t>
      </w:r>
      <w:r w:rsidRPr="00717429">
        <w:rPr>
          <w:rFonts w:cs="Times New Roman"/>
          <w:sz w:val="20"/>
          <w:szCs w:val="20"/>
        </w:rPr>
        <w:tab/>
        <w:t xml:space="preserve">-10.63   </w:t>
      </w:r>
      <w:r w:rsidRPr="00717429">
        <w:rPr>
          <w:rFonts w:cs="Times New Roman"/>
          <w:sz w:val="20"/>
          <w:szCs w:val="20"/>
        </w:rPr>
        <w:tab/>
      </w:r>
      <w:r w:rsidRPr="00717429">
        <w:rPr>
          <w:rFonts w:cs="Times New Roman"/>
          <w:i/>
          <w:iCs/>
          <w:sz w:val="20"/>
          <w:szCs w:val="20"/>
        </w:rPr>
        <w:t>P</w:t>
      </w:r>
      <w:r w:rsidRPr="00717429">
        <w:rPr>
          <w:rFonts w:cs="Times New Roman"/>
          <w:sz w:val="20"/>
          <w:szCs w:val="20"/>
        </w:rPr>
        <w:t xml:space="preserve"> &lt; 0.01</w:t>
      </w:r>
    </w:p>
    <w:p w14:paraId="1A10AF0C" w14:textId="77777777" w:rsidR="00872E3A" w:rsidRPr="001375D3" w:rsidRDefault="00872E3A">
      <w:pPr>
        <w:rPr>
          <w:rFonts w:hint="eastAsia"/>
        </w:rPr>
      </w:pPr>
    </w:p>
    <w:sectPr w:rsidR="00872E3A" w:rsidRPr="001375D3" w:rsidSect="001375D3">
      <w:pgSz w:w="16820" w:h="11900" w:orient="landscape"/>
      <w:pgMar w:top="1701" w:right="1701" w:bottom="1701" w:left="1985"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D3"/>
    <w:rsid w:val="001375D3"/>
    <w:rsid w:val="0069436B"/>
    <w:rsid w:val="00872E3A"/>
    <w:rsid w:val="009405E6"/>
    <w:rsid w:val="009A76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F527084"/>
  <w15:chartTrackingRefBased/>
  <w15:docId w15:val="{BDE43B9C-8ABB-3148-9EFD-84A5BA4D3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75D3"/>
    <w:rPr>
      <w:rFonts w:ascii="Times New Roman" w:eastAsia="ＭＳ Ｐゴシック" w:hAnsi="Times New Roman" w:cs="ＭＳ Ｐゴシック"/>
      <w:kern w:val="0"/>
      <w:sz w:val="24"/>
    </w:rPr>
  </w:style>
  <w:style w:type="paragraph" w:styleId="1">
    <w:name w:val="heading 1"/>
    <w:basedOn w:val="a"/>
    <w:link w:val="10"/>
    <w:qFormat/>
    <w:rsid w:val="001375D3"/>
    <w:pPr>
      <w:spacing w:before="100" w:beforeAutospacing="1" w:after="100" w:afterAutospacing="1" w:line="480" w:lineRule="auto"/>
      <w:outlineLvl w:val="0"/>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375D3"/>
    <w:rPr>
      <w:rFonts w:ascii="Arial" w:eastAsia="ＭＳ ゴシック" w:hAnsi="Arial" w:cs="Times New Roman"/>
      <w:kern w:val="0"/>
      <w:sz w:val="24"/>
    </w:rPr>
  </w:style>
  <w:style w:type="character" w:styleId="a3">
    <w:name w:val="line number"/>
    <w:basedOn w:val="a0"/>
    <w:uiPriority w:val="99"/>
    <w:semiHidden/>
    <w:unhideWhenUsed/>
    <w:rsid w:val="00137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666</Characters>
  <Application>Microsoft Office Word</Application>
  <DocSecurity>0</DocSecurity>
  <Lines>5</Lines>
  <Paragraphs>1</Paragraphs>
  <ScaleCrop>false</ScaleCrop>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Osamu KITADE</dc:creator>
  <cp:keywords/>
  <dc:description/>
  <cp:lastModifiedBy>Osamu KITADE</cp:lastModifiedBy>
  <cp:revision>1</cp:revision>
  <dcterms:created xsi:type="dcterms:W3CDTF">2024-05-02T05:45:00Z</dcterms:created>
  <dcterms:modified xsi:type="dcterms:W3CDTF">2024-05-02T05:47:00Z</dcterms:modified>
</cp:coreProperties>
</file>