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13CC" w:rsidRPr="00CB1575" w:rsidRDefault="00CB1575" w:rsidP="00DE13C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CB1575">
        <w:rPr>
          <w:rFonts w:ascii="Times New Roman" w:hAnsi="Times New Roman" w:cs="Times New Roman"/>
          <w:b/>
          <w:bCs/>
        </w:rPr>
        <w:t>Supplementary Table S</w:t>
      </w:r>
      <w:r w:rsidRPr="00CB1575">
        <w:rPr>
          <w:rFonts w:ascii="Times New Roman" w:hAnsi="Times New Roman" w:cs="Times New Roman"/>
          <w:b/>
          <w:bCs/>
        </w:rPr>
        <w:t>5</w:t>
      </w:r>
      <w:r w:rsidR="00DE13CC" w:rsidRPr="00CB1575">
        <w:rPr>
          <w:rFonts w:ascii="Times New Roman" w:hAnsi="Times New Roman" w:cs="Times New Roman"/>
          <w:b/>
          <w:bCs/>
        </w:rPr>
        <w:t>. Risk of Bias Assessments for Randomized Controlled Trials (Cochrane Risk of Bias tool)</w:t>
      </w:r>
    </w:p>
    <w:tbl>
      <w:tblPr>
        <w:tblW w:w="9355" w:type="dxa"/>
        <w:tblInd w:w="-5" w:type="dxa"/>
        <w:tblLook w:val="04A0" w:firstRow="1" w:lastRow="0" w:firstColumn="1" w:lastColumn="0" w:noHBand="0" w:noVBand="1"/>
      </w:tblPr>
      <w:tblGrid>
        <w:gridCol w:w="1368"/>
        <w:gridCol w:w="1167"/>
        <w:gridCol w:w="1167"/>
        <w:gridCol w:w="1167"/>
        <w:gridCol w:w="1182"/>
        <w:gridCol w:w="1182"/>
        <w:gridCol w:w="1137"/>
        <w:gridCol w:w="985"/>
      </w:tblGrid>
      <w:tr w:rsidR="00DE13CC" w:rsidRPr="00CB1575" w:rsidTr="00F56E3A">
        <w:trPr>
          <w:trHeight w:val="802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Author (Year)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Random sequence generation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Allocation concealment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Blinding of participants and personnel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Blinding of outcome assessment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Incomplete outcome data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Selective reporting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bias</w:t>
            </w:r>
          </w:p>
        </w:tc>
      </w:tr>
      <w:tr w:rsidR="00DE13CC" w:rsidRPr="00CB1575" w:rsidTr="00F56E3A">
        <w:trPr>
          <w:trHeight w:val="20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Covey (2014)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:rsidTr="00F56E3A">
        <w:trPr>
          <w:trHeight w:val="20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Mangione (2005)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:rsidTr="00F56E3A">
        <w:trPr>
          <w:trHeight w:val="20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Pandey (2017)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:rsidTr="00F56E3A">
        <w:trPr>
          <w:trHeight w:val="20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Rizk</w:t>
            </w:r>
            <w:proofErr w:type="spellEnd"/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(2015)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:rsidTr="00F56E3A">
        <w:trPr>
          <w:trHeight w:val="191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:rsidTr="00F56E3A">
        <w:trPr>
          <w:trHeight w:val="191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 Unclear</w:t>
            </w:r>
          </w:p>
        </w:tc>
      </w:tr>
    </w:tbl>
    <w:p w:rsidR="00DE13CC" w:rsidRPr="00CB1575" w:rsidRDefault="00DE13CC" w:rsidP="00DE13CC">
      <w:pPr>
        <w:rPr>
          <w:rFonts w:ascii="Times New Roman" w:hAnsi="Times New Roman" w:cs="Times New Roman"/>
        </w:rPr>
      </w:pPr>
    </w:p>
    <w:p w:rsidR="00D43E61" w:rsidRPr="00CB1575" w:rsidRDefault="00CB1575">
      <w:pPr>
        <w:rPr>
          <w:rFonts w:ascii="Times New Roman" w:hAnsi="Times New Roman" w:cs="Times New Roman"/>
        </w:rPr>
      </w:pPr>
    </w:p>
    <w:sectPr w:rsidR="00D43E61" w:rsidRPr="00CB1575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CC"/>
    <w:rsid w:val="000A40DB"/>
    <w:rsid w:val="001F5770"/>
    <w:rsid w:val="00381E34"/>
    <w:rsid w:val="00697478"/>
    <w:rsid w:val="006F3624"/>
    <w:rsid w:val="00724019"/>
    <w:rsid w:val="00872DFA"/>
    <w:rsid w:val="009110EB"/>
    <w:rsid w:val="00CB1575"/>
    <w:rsid w:val="00DE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92DBB"/>
  <w14:defaultImageDpi w14:val="32767"/>
  <w15:chartTrackingRefBased/>
  <w15:docId w15:val="{52D53979-04C4-0A4B-99E2-E5AD3C84C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3</cp:revision>
  <dcterms:created xsi:type="dcterms:W3CDTF">2020-07-13T20:20:00Z</dcterms:created>
  <dcterms:modified xsi:type="dcterms:W3CDTF">2020-07-13T20:28:00Z</dcterms:modified>
</cp:coreProperties>
</file>