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B8BD" w14:textId="3E734171" w:rsidR="003854B4" w:rsidRPr="00880F5B" w:rsidRDefault="003854B4" w:rsidP="003854B4">
      <w:pPr>
        <w:spacing w:after="120"/>
        <w:ind w:left="66" w:right="-217"/>
        <w:rPr>
          <w:rFonts w:ascii="Times New Roman" w:hAnsi="Times New Roman" w:cs="Times New Roman"/>
          <w:sz w:val="22"/>
          <w:szCs w:val="22"/>
        </w:rPr>
      </w:pPr>
      <w:bookmarkStart w:id="0" w:name="_Hlk157752844"/>
      <w:r w:rsidRPr="00880F5B">
        <w:rPr>
          <w:rFonts w:ascii="Times New Roman" w:hAnsi="Times New Roman" w:cs="Times New Roman"/>
          <w:sz w:val="22"/>
          <w:szCs w:val="22"/>
        </w:rPr>
        <w:t>Table 2. Consensus scores for clarity and relevance for statements, outcomes and actions Rounds 1 and 2. Percentage scores for strongly agree &amp; agree for the original/amended statement in terms of clarity (C) and relevance (R) in Rounds 1 &amp; 2</w:t>
      </w:r>
      <w:r w:rsidR="008560DD" w:rsidRPr="00880F5B">
        <w:rPr>
          <w:rFonts w:ascii="Times New Roman" w:hAnsi="Times New Roman" w:cs="Times New Roman"/>
          <w:sz w:val="22"/>
          <w:szCs w:val="22"/>
        </w:rPr>
        <w:t>, o</w:t>
      </w:r>
      <w:r w:rsidR="00607732" w:rsidRPr="00880F5B">
        <w:rPr>
          <w:rFonts w:ascii="Times New Roman" w:hAnsi="Times New Roman" w:cs="Times New Roman"/>
          <w:sz w:val="22"/>
          <w:szCs w:val="22"/>
        </w:rPr>
        <w:t>utcomes (O)</w:t>
      </w:r>
      <w:r w:rsidRPr="00880F5B">
        <w:rPr>
          <w:rFonts w:ascii="Times New Roman" w:hAnsi="Times New Roman" w:cs="Times New Roman"/>
          <w:sz w:val="22"/>
          <w:szCs w:val="22"/>
        </w:rPr>
        <w:t xml:space="preserve"> &amp; number of experts </w:t>
      </w:r>
      <w:r w:rsidR="008560DD" w:rsidRPr="00880F5B">
        <w:rPr>
          <w:rFonts w:ascii="Times New Roman" w:hAnsi="Times New Roman" w:cs="Times New Roman"/>
          <w:sz w:val="22"/>
          <w:szCs w:val="22"/>
        </w:rPr>
        <w:t xml:space="preserve">who provided </w:t>
      </w:r>
      <w:r w:rsidRPr="00880F5B">
        <w:rPr>
          <w:rFonts w:ascii="Times New Roman" w:hAnsi="Times New Roman" w:cs="Times New Roman"/>
          <w:sz w:val="22"/>
          <w:szCs w:val="22"/>
        </w:rPr>
        <w:t xml:space="preserve">comments in the free text boxes.  </w:t>
      </w:r>
    </w:p>
    <w:tbl>
      <w:tblPr>
        <w:tblStyle w:val="TableGrid"/>
        <w:tblW w:w="14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371"/>
        <w:gridCol w:w="3686"/>
        <w:gridCol w:w="2976"/>
      </w:tblGrid>
      <w:tr w:rsidR="003854B4" w:rsidRPr="00880F5B" w14:paraId="6EFF2F51" w14:textId="77777777" w:rsidTr="00607732">
        <w:trPr>
          <w:trHeight w:val="244"/>
        </w:trPr>
        <w:tc>
          <w:tcPr>
            <w:tcW w:w="7371" w:type="dxa"/>
          </w:tcPr>
          <w:p w14:paraId="13441536" w14:textId="77777777" w:rsidR="003854B4" w:rsidRPr="00880F5B" w:rsidRDefault="003854B4" w:rsidP="001707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Headings and statements</w:t>
            </w:r>
          </w:p>
        </w:tc>
        <w:tc>
          <w:tcPr>
            <w:tcW w:w="3686" w:type="dxa"/>
          </w:tcPr>
          <w:p w14:paraId="35EE7755" w14:textId="77777777" w:rsidR="003854B4" w:rsidRPr="00880F5B" w:rsidRDefault="003854B4" w:rsidP="0017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F5B">
              <w:rPr>
                <w:rFonts w:ascii="Times New Roman" w:hAnsi="Times New Roman" w:cs="Times New Roman"/>
                <w:b/>
                <w:bCs/>
              </w:rPr>
              <w:t>Round 1</w:t>
            </w:r>
          </w:p>
        </w:tc>
        <w:tc>
          <w:tcPr>
            <w:tcW w:w="2976" w:type="dxa"/>
          </w:tcPr>
          <w:p w14:paraId="1864D2FF" w14:textId="77777777" w:rsidR="003854B4" w:rsidRPr="00880F5B" w:rsidRDefault="003854B4" w:rsidP="001707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0F5B">
              <w:rPr>
                <w:rFonts w:ascii="Times New Roman" w:hAnsi="Times New Roman" w:cs="Times New Roman"/>
                <w:b/>
                <w:bCs/>
              </w:rPr>
              <w:t>Round 2</w:t>
            </w:r>
          </w:p>
        </w:tc>
      </w:tr>
      <w:tr w:rsidR="003854B4" w:rsidRPr="00880F5B" w14:paraId="46B667A4" w14:textId="77777777" w:rsidTr="00607732">
        <w:trPr>
          <w:trHeight w:val="288"/>
        </w:trPr>
        <w:tc>
          <w:tcPr>
            <w:tcW w:w="14033" w:type="dxa"/>
            <w:gridSpan w:val="3"/>
            <w:shd w:val="clear" w:color="auto" w:fill="E8E8E8" w:themeFill="background2"/>
          </w:tcPr>
          <w:p w14:paraId="4EC7167C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Part 1 – the Policy</w:t>
            </w:r>
          </w:p>
        </w:tc>
      </w:tr>
      <w:tr w:rsidR="00607732" w:rsidRPr="00880F5B" w14:paraId="46F7A531" w14:textId="77777777" w:rsidTr="00607732">
        <w:trPr>
          <w:trHeight w:val="353"/>
        </w:trPr>
        <w:tc>
          <w:tcPr>
            <w:tcW w:w="7371" w:type="dxa"/>
          </w:tcPr>
          <w:p w14:paraId="5EB2DB30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Scope: 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Definition of raw genomic data and biospecimens</w:t>
            </w:r>
          </w:p>
        </w:tc>
        <w:tc>
          <w:tcPr>
            <w:tcW w:w="3686" w:type="dxa"/>
          </w:tcPr>
          <w:p w14:paraId="0E8FADC3" w14:textId="4DA9F233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100%; R:95%;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Wording edits (n=7) </w:t>
            </w:r>
          </w:p>
        </w:tc>
        <w:tc>
          <w:tcPr>
            <w:tcW w:w="2976" w:type="dxa"/>
          </w:tcPr>
          <w:p w14:paraId="3909C5D7" w14:textId="6C42A2B2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93%; R:95%;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Consensus </w:t>
            </w:r>
          </w:p>
        </w:tc>
      </w:tr>
      <w:tr w:rsidR="00607732" w:rsidRPr="00880F5B" w14:paraId="0128F158" w14:textId="77777777" w:rsidTr="00607732">
        <w:tc>
          <w:tcPr>
            <w:tcW w:w="7371" w:type="dxa"/>
          </w:tcPr>
          <w:p w14:paraId="25892BB5" w14:textId="77777777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That separate biospecimens policy should be developed</w:t>
            </w:r>
          </w:p>
        </w:tc>
        <w:tc>
          <w:tcPr>
            <w:tcW w:w="3686" w:type="dxa"/>
          </w:tcPr>
          <w:p w14:paraId="1A5E8F9B" w14:textId="7AE120C2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83%; R 82%;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(n=3)</w:t>
            </w:r>
          </w:p>
        </w:tc>
        <w:tc>
          <w:tcPr>
            <w:tcW w:w="2976" w:type="dxa"/>
          </w:tcPr>
          <w:p w14:paraId="38B7E069" w14:textId="47D6AAE0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100%; R 100%;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520298BD" w14:textId="77777777" w:rsidTr="00607732">
        <w:tc>
          <w:tcPr>
            <w:tcW w:w="7371" w:type="dxa"/>
          </w:tcPr>
          <w:p w14:paraId="1ABF5E3D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Premises underpinning the policy: </w:t>
            </w:r>
            <w:r w:rsidRPr="00880F5B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 xml:space="preserve">Recognition that the biospecimens and generated raw data belongs to each participant; Cultural issues; </w:t>
            </w:r>
            <w:r w:rsidRPr="00880F5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Raw data</w:t>
            </w:r>
            <w:bookmarkStart w:id="1" w:name="_Hlk63250380"/>
            <w:bookmarkStart w:id="2" w:name="_Hlk63696342"/>
            <w:r w:rsidRPr="00880F5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has no clinical value in the absence of further analysis. </w:t>
            </w:r>
            <w:bookmarkEnd w:id="1"/>
            <w:bookmarkEnd w:id="2"/>
          </w:p>
        </w:tc>
        <w:tc>
          <w:tcPr>
            <w:tcW w:w="3686" w:type="dxa"/>
          </w:tcPr>
          <w:p w14:paraId="3A8F1684" w14:textId="15EA5F4A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83%; R:89%;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(n=5)</w:t>
            </w:r>
          </w:p>
        </w:tc>
        <w:tc>
          <w:tcPr>
            <w:tcW w:w="2976" w:type="dxa"/>
          </w:tcPr>
          <w:p w14:paraId="1E5F8874" w14:textId="5B5A296B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 93%; R:95%;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4717FA44" w14:textId="77777777" w:rsidTr="00607732">
        <w:trPr>
          <w:trHeight w:val="463"/>
        </w:trPr>
        <w:tc>
          <w:tcPr>
            <w:tcW w:w="7371" w:type="dxa"/>
          </w:tcPr>
          <w:p w14:paraId="48AA7941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Background: 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Reference to the literature </w:t>
            </w:r>
            <w:proofErr w:type="gramStart"/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in regard to</w:t>
            </w:r>
            <w:proofErr w:type="gramEnd"/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 the international view and Australian setting</w:t>
            </w:r>
          </w:p>
        </w:tc>
        <w:tc>
          <w:tcPr>
            <w:tcW w:w="3686" w:type="dxa"/>
          </w:tcPr>
          <w:p w14:paraId="4EFA9059" w14:textId="17A94231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C:72%; R:89%;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Wording edits (n=9); additional references </w:t>
            </w:r>
          </w:p>
        </w:tc>
        <w:tc>
          <w:tcPr>
            <w:tcW w:w="2976" w:type="dxa"/>
          </w:tcPr>
          <w:p w14:paraId="7D808916" w14:textId="36A2784C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C:93%; R:95%;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603057CE" w14:textId="77777777" w:rsidTr="00607732">
        <w:tc>
          <w:tcPr>
            <w:tcW w:w="7371" w:type="dxa"/>
          </w:tcPr>
          <w:p w14:paraId="7DE8E47B" w14:textId="77777777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Ethical considerations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Respect for autonomy, beneficence/clinical utility, minimizing the potential for harm, </w:t>
            </w:r>
            <w:proofErr w:type="gramStart"/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reciprocity</w:t>
            </w:r>
            <w:proofErr w:type="gramEnd"/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 and responsibility to genetic relatives</w:t>
            </w:r>
          </w:p>
        </w:tc>
        <w:tc>
          <w:tcPr>
            <w:tcW w:w="3686" w:type="dxa"/>
          </w:tcPr>
          <w:p w14:paraId="6A924475" w14:textId="6A0EA65F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C:83%; R:89%;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Wording edits (n=11); add child best interest to autonomy; minimizing potential for harm should be maleficence </w:t>
            </w:r>
          </w:p>
        </w:tc>
        <w:tc>
          <w:tcPr>
            <w:tcW w:w="2976" w:type="dxa"/>
          </w:tcPr>
          <w:p w14:paraId="08592D6D" w14:textId="6E374955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C:86%; R:89%;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2716C3A9" w14:textId="77777777" w:rsidTr="00607732">
        <w:tc>
          <w:tcPr>
            <w:tcW w:w="7371" w:type="dxa"/>
          </w:tcPr>
          <w:p w14:paraId="39A5764B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Applying the policy</w:t>
            </w:r>
          </w:p>
        </w:tc>
        <w:tc>
          <w:tcPr>
            <w:tcW w:w="3686" w:type="dxa"/>
          </w:tcPr>
          <w:p w14:paraId="1BB7E9C6" w14:textId="148EAAC8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C:81%; R:94%;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: Wording edits (n=3); </w:t>
            </w:r>
          </w:p>
        </w:tc>
        <w:tc>
          <w:tcPr>
            <w:tcW w:w="2976" w:type="dxa"/>
          </w:tcPr>
          <w:p w14:paraId="79901230" w14:textId="1D7D3611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C:86%; R:94%;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(n=3)</w:t>
            </w:r>
          </w:p>
        </w:tc>
      </w:tr>
      <w:tr w:rsidR="00607732" w:rsidRPr="00880F5B" w14:paraId="1B1C8013" w14:textId="77777777" w:rsidTr="00607732">
        <w:tc>
          <w:tcPr>
            <w:tcW w:w="7371" w:type="dxa"/>
          </w:tcPr>
          <w:p w14:paraId="2F5CE66A" w14:textId="77777777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Groups for whom the process applies</w:t>
            </w:r>
          </w:p>
        </w:tc>
        <w:tc>
          <w:tcPr>
            <w:tcW w:w="3686" w:type="dxa"/>
          </w:tcPr>
          <w:p w14:paraId="1A0036F1" w14:textId="195611E1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C:64%; R:64%;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(n=10); Process only for parents/guardians/YA participants</w:t>
            </w:r>
          </w:p>
        </w:tc>
        <w:tc>
          <w:tcPr>
            <w:tcW w:w="2976" w:type="dxa"/>
          </w:tcPr>
          <w:p w14:paraId="15488B81" w14:textId="00330248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C:100%; R:100%;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3854B4" w:rsidRPr="00880F5B" w14:paraId="1360EBCB" w14:textId="77777777" w:rsidTr="00607732">
        <w:tc>
          <w:tcPr>
            <w:tcW w:w="14033" w:type="dxa"/>
            <w:gridSpan w:val="3"/>
            <w:shd w:val="clear" w:color="auto" w:fill="E8E8E8" w:themeFill="background2"/>
          </w:tcPr>
          <w:p w14:paraId="2F6A12D3" w14:textId="77777777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 2 – the Process</w:t>
            </w:r>
          </w:p>
        </w:tc>
      </w:tr>
      <w:tr w:rsidR="00607732" w:rsidRPr="00880F5B" w14:paraId="00E920D7" w14:textId="77777777" w:rsidTr="00607732">
        <w:tc>
          <w:tcPr>
            <w:tcW w:w="7371" w:type="dxa"/>
          </w:tcPr>
          <w:p w14:paraId="084274A2" w14:textId="09B190E0" w:rsidR="003854B4" w:rsidRPr="00880F5B" w:rsidRDefault="003854B4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Information in the Patient information Sheet and Consent </w:t>
            </w:r>
          </w:p>
        </w:tc>
        <w:tc>
          <w:tcPr>
            <w:tcW w:w="3686" w:type="dxa"/>
          </w:tcPr>
          <w:p w14:paraId="788132EE" w14:textId="3D6EB747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C:62%; R:60%;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(n=5); not in consent form</w:t>
            </w:r>
          </w:p>
        </w:tc>
        <w:tc>
          <w:tcPr>
            <w:tcW w:w="2976" w:type="dxa"/>
          </w:tcPr>
          <w:p w14:paraId="0F8BCAA0" w14:textId="6E44B30D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C:86%; R:90%;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4A5BBC7B" w14:textId="77777777" w:rsidTr="00607732">
        <w:tc>
          <w:tcPr>
            <w:tcW w:w="7371" w:type="dxa"/>
          </w:tcPr>
          <w:p w14:paraId="0A9D7AE0" w14:textId="2A5CD685" w:rsidR="003854B4" w:rsidRPr="00880F5B" w:rsidRDefault="00C0500C" w:rsidP="001707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tep (1)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Treating clinician or the parent/guardian/AY participant notifies the ZERO2 Program Management Team of the request. 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>Meeting (online or in person) with Study team member. Leaflet outlining the issues guide the discussion:</w:t>
            </w:r>
          </w:p>
        </w:tc>
        <w:tc>
          <w:tcPr>
            <w:tcW w:w="3686" w:type="dxa"/>
          </w:tcPr>
          <w:p w14:paraId="567FA1A4" w14:textId="7EBC009F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C:82%; R:82%;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(n=5)</w:t>
            </w:r>
          </w:p>
        </w:tc>
        <w:tc>
          <w:tcPr>
            <w:tcW w:w="2976" w:type="dxa"/>
          </w:tcPr>
          <w:p w14:paraId="7968F3BE" w14:textId="3D5252F6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C:86%; R:86%;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(n-2)</w:t>
            </w:r>
          </w:p>
        </w:tc>
      </w:tr>
      <w:tr w:rsidR="00607732" w:rsidRPr="00880F5B" w14:paraId="0BB5D3E1" w14:textId="77777777" w:rsidTr="00607732">
        <w:tc>
          <w:tcPr>
            <w:tcW w:w="7371" w:type="dxa"/>
          </w:tcPr>
          <w:p w14:paraId="3C5A8949" w14:textId="65A81931" w:rsidR="003854B4" w:rsidRPr="00880F5B" w:rsidRDefault="00C0500C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teps: (3) &amp; (4) 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Meeting summary, application form provided if proceeding to ZERO2 Program Management Team who sends to the Data Access Review Committee; if decline, provide reasons </w:t>
            </w:r>
            <w:r w:rsidR="003854B4"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(5) &amp; (6)</w:t>
            </w:r>
            <w:r w:rsidR="003854B4"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 Study leads, HREC, &amp; CCI legal notified and ratify; upload to child/YA’s electronic medical record.</w:t>
            </w:r>
          </w:p>
        </w:tc>
        <w:tc>
          <w:tcPr>
            <w:tcW w:w="3686" w:type="dxa"/>
          </w:tcPr>
          <w:p w14:paraId="78517DBF" w14:textId="78523639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C:70%; R:82%;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(n=8); Process needs to be streamlined; should not decline</w:t>
            </w:r>
          </w:p>
        </w:tc>
        <w:tc>
          <w:tcPr>
            <w:tcW w:w="2976" w:type="dxa"/>
          </w:tcPr>
          <w:p w14:paraId="69520C7C" w14:textId="1884A8D8" w:rsidR="003854B4" w:rsidRPr="00880F5B" w:rsidRDefault="003854B4" w:rsidP="00170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C:93%; R:100%;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Consensus</w:t>
            </w:r>
          </w:p>
        </w:tc>
      </w:tr>
      <w:tr w:rsidR="00607732" w:rsidRPr="00880F5B" w14:paraId="05A53B4E" w14:textId="77777777" w:rsidTr="00607732">
        <w:tc>
          <w:tcPr>
            <w:tcW w:w="7371" w:type="dxa"/>
          </w:tcPr>
          <w:p w14:paraId="598E289E" w14:textId="118D737C" w:rsidR="003854B4" w:rsidRPr="00880F5B" w:rsidRDefault="003854B4" w:rsidP="001707B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(7) 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Consent form signed (delineates risks, no warranty for accuracy or obligation to act on findings); </w:t>
            </w:r>
            <w:r w:rsidRPr="0088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(8)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 provide data in a standard form free of charge</w:t>
            </w:r>
          </w:p>
        </w:tc>
        <w:tc>
          <w:tcPr>
            <w:tcW w:w="3686" w:type="dxa"/>
          </w:tcPr>
          <w:p w14:paraId="3DB912FC" w14:textId="3793190E" w:rsidR="003854B4" w:rsidRPr="00880F5B" w:rsidRDefault="003854B4" w:rsidP="001707B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C:82%; R:76%;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(n=4)</w:t>
            </w:r>
          </w:p>
        </w:tc>
        <w:tc>
          <w:tcPr>
            <w:tcW w:w="2976" w:type="dxa"/>
          </w:tcPr>
          <w:p w14:paraId="001A225F" w14:textId="099ACAFD" w:rsidR="003854B4" w:rsidRPr="00880F5B" w:rsidRDefault="003854B4" w:rsidP="001707B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 xml:space="preserve">C:86%; R:93%; </w:t>
            </w:r>
            <w:r w:rsidR="00607732" w:rsidRPr="00880F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80F5B">
              <w:rPr>
                <w:rFonts w:ascii="Times New Roman" w:hAnsi="Times New Roman" w:cs="Times New Roman"/>
                <w:sz w:val="20"/>
                <w:szCs w:val="20"/>
              </w:rPr>
              <w:t>: Wording edits (n=2)</w:t>
            </w:r>
          </w:p>
        </w:tc>
      </w:tr>
      <w:bookmarkEnd w:id="0"/>
    </w:tbl>
    <w:p w14:paraId="5EBCD87A" w14:textId="77777777" w:rsidR="007A4AD3" w:rsidRPr="00880F5B" w:rsidRDefault="007A4AD3" w:rsidP="005F4E25">
      <w:pPr>
        <w:spacing w:after="120"/>
        <w:rPr>
          <w:rFonts w:ascii="Times New Roman" w:hAnsi="Times New Roman" w:cs="Times New Roman"/>
          <w:sz w:val="22"/>
          <w:szCs w:val="22"/>
        </w:rPr>
      </w:pPr>
    </w:p>
    <w:sectPr w:rsidR="007A4AD3" w:rsidRPr="00880F5B" w:rsidSect="00DC7E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B71"/>
    <w:multiLevelType w:val="hybridMultilevel"/>
    <w:tmpl w:val="B39E6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77D2"/>
    <w:multiLevelType w:val="hybridMultilevel"/>
    <w:tmpl w:val="06EA8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59F9"/>
    <w:multiLevelType w:val="hybridMultilevel"/>
    <w:tmpl w:val="D48E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276F"/>
    <w:multiLevelType w:val="hybridMultilevel"/>
    <w:tmpl w:val="C1BCFA08"/>
    <w:lvl w:ilvl="0" w:tplc="0FDE0E04">
      <w:start w:val="2"/>
      <w:numFmt w:val="decimal"/>
      <w:lvlText w:val="%1."/>
      <w:lvlJc w:val="left"/>
      <w:pPr>
        <w:ind w:left="720" w:hanging="3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AF53F8"/>
    <w:multiLevelType w:val="hybridMultilevel"/>
    <w:tmpl w:val="1018A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E4026"/>
    <w:multiLevelType w:val="multilevel"/>
    <w:tmpl w:val="C5864E5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 w15:restartNumberingAfterBreak="0">
    <w:nsid w:val="4B3E3DC1"/>
    <w:multiLevelType w:val="hybridMultilevel"/>
    <w:tmpl w:val="4E522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529E"/>
    <w:multiLevelType w:val="hybridMultilevel"/>
    <w:tmpl w:val="73866C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2F5300"/>
    <w:multiLevelType w:val="hybridMultilevel"/>
    <w:tmpl w:val="CF962E60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564D11BF"/>
    <w:multiLevelType w:val="hybridMultilevel"/>
    <w:tmpl w:val="DC40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05D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707275"/>
    <w:multiLevelType w:val="hybridMultilevel"/>
    <w:tmpl w:val="6ABAD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959296">
    <w:abstractNumId w:val="2"/>
  </w:num>
  <w:num w:numId="2" w16cid:durableId="1427770084">
    <w:abstractNumId w:val="10"/>
  </w:num>
  <w:num w:numId="3" w16cid:durableId="782728622">
    <w:abstractNumId w:val="5"/>
  </w:num>
  <w:num w:numId="4" w16cid:durableId="1697732785">
    <w:abstractNumId w:val="4"/>
  </w:num>
  <w:num w:numId="5" w16cid:durableId="1343624429">
    <w:abstractNumId w:val="11"/>
  </w:num>
  <w:num w:numId="6" w16cid:durableId="1114981615">
    <w:abstractNumId w:val="7"/>
  </w:num>
  <w:num w:numId="7" w16cid:durableId="1994261193">
    <w:abstractNumId w:val="0"/>
  </w:num>
  <w:num w:numId="8" w16cid:durableId="1137649844">
    <w:abstractNumId w:val="6"/>
  </w:num>
  <w:num w:numId="9" w16cid:durableId="1489322597">
    <w:abstractNumId w:val="9"/>
  </w:num>
  <w:num w:numId="10" w16cid:durableId="1383021936">
    <w:abstractNumId w:val="3"/>
  </w:num>
  <w:num w:numId="11" w16cid:durableId="542407584">
    <w:abstractNumId w:val="1"/>
  </w:num>
  <w:num w:numId="12" w16cid:durableId="1084184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C"/>
    <w:rsid w:val="00000AC1"/>
    <w:rsid w:val="000246B4"/>
    <w:rsid w:val="000345C9"/>
    <w:rsid w:val="000423BF"/>
    <w:rsid w:val="00050092"/>
    <w:rsid w:val="00050CDA"/>
    <w:rsid w:val="000517B3"/>
    <w:rsid w:val="00064B0C"/>
    <w:rsid w:val="000755E5"/>
    <w:rsid w:val="00085C56"/>
    <w:rsid w:val="00093F89"/>
    <w:rsid w:val="000A17EB"/>
    <w:rsid w:val="000B22D3"/>
    <w:rsid w:val="000D5818"/>
    <w:rsid w:val="000E2813"/>
    <w:rsid w:val="0017117A"/>
    <w:rsid w:val="00183660"/>
    <w:rsid w:val="001909E2"/>
    <w:rsid w:val="001922F8"/>
    <w:rsid w:val="001A51CF"/>
    <w:rsid w:val="001C0F5C"/>
    <w:rsid w:val="001D5611"/>
    <w:rsid w:val="001E2BD5"/>
    <w:rsid w:val="001F0BFF"/>
    <w:rsid w:val="00202E21"/>
    <w:rsid w:val="00206AA5"/>
    <w:rsid w:val="0022380D"/>
    <w:rsid w:val="0023041F"/>
    <w:rsid w:val="00250639"/>
    <w:rsid w:val="0026088C"/>
    <w:rsid w:val="00291B71"/>
    <w:rsid w:val="002924F9"/>
    <w:rsid w:val="002944C7"/>
    <w:rsid w:val="002A78E0"/>
    <w:rsid w:val="002C0BB2"/>
    <w:rsid w:val="002E7B10"/>
    <w:rsid w:val="00331408"/>
    <w:rsid w:val="003320B3"/>
    <w:rsid w:val="003367A7"/>
    <w:rsid w:val="00343C54"/>
    <w:rsid w:val="00357CC8"/>
    <w:rsid w:val="00363113"/>
    <w:rsid w:val="003854B4"/>
    <w:rsid w:val="003C0C02"/>
    <w:rsid w:val="003D1BB2"/>
    <w:rsid w:val="003E60E5"/>
    <w:rsid w:val="004068CF"/>
    <w:rsid w:val="00435237"/>
    <w:rsid w:val="00450B84"/>
    <w:rsid w:val="004524B3"/>
    <w:rsid w:val="00455BA4"/>
    <w:rsid w:val="00456B34"/>
    <w:rsid w:val="00457E07"/>
    <w:rsid w:val="004710B7"/>
    <w:rsid w:val="00495199"/>
    <w:rsid w:val="004A5762"/>
    <w:rsid w:val="004F12FC"/>
    <w:rsid w:val="00512D10"/>
    <w:rsid w:val="00513486"/>
    <w:rsid w:val="005203DB"/>
    <w:rsid w:val="00522FE4"/>
    <w:rsid w:val="00523652"/>
    <w:rsid w:val="00533163"/>
    <w:rsid w:val="00544157"/>
    <w:rsid w:val="00567A97"/>
    <w:rsid w:val="00577776"/>
    <w:rsid w:val="005A241D"/>
    <w:rsid w:val="005A34BF"/>
    <w:rsid w:val="005B488E"/>
    <w:rsid w:val="005F4E25"/>
    <w:rsid w:val="00607732"/>
    <w:rsid w:val="0062604E"/>
    <w:rsid w:val="00636C27"/>
    <w:rsid w:val="006564A2"/>
    <w:rsid w:val="0066331B"/>
    <w:rsid w:val="0067154F"/>
    <w:rsid w:val="006804A8"/>
    <w:rsid w:val="00683423"/>
    <w:rsid w:val="006D4A85"/>
    <w:rsid w:val="006D4D9C"/>
    <w:rsid w:val="006E7A3C"/>
    <w:rsid w:val="006F20F0"/>
    <w:rsid w:val="00701D7A"/>
    <w:rsid w:val="00726021"/>
    <w:rsid w:val="007409F4"/>
    <w:rsid w:val="00766140"/>
    <w:rsid w:val="00772359"/>
    <w:rsid w:val="007829EF"/>
    <w:rsid w:val="007A4AD3"/>
    <w:rsid w:val="007C7913"/>
    <w:rsid w:val="007D39BC"/>
    <w:rsid w:val="007F1C7A"/>
    <w:rsid w:val="007F5521"/>
    <w:rsid w:val="00801D8E"/>
    <w:rsid w:val="00810C87"/>
    <w:rsid w:val="00837EC1"/>
    <w:rsid w:val="008560DD"/>
    <w:rsid w:val="00864B87"/>
    <w:rsid w:val="00872C24"/>
    <w:rsid w:val="00880F5B"/>
    <w:rsid w:val="008F338B"/>
    <w:rsid w:val="008F6D92"/>
    <w:rsid w:val="009047ED"/>
    <w:rsid w:val="00917300"/>
    <w:rsid w:val="00920005"/>
    <w:rsid w:val="0094144A"/>
    <w:rsid w:val="00945144"/>
    <w:rsid w:val="00951504"/>
    <w:rsid w:val="009713E6"/>
    <w:rsid w:val="00983D85"/>
    <w:rsid w:val="00992C01"/>
    <w:rsid w:val="009B0C48"/>
    <w:rsid w:val="009B2BD8"/>
    <w:rsid w:val="009B40BD"/>
    <w:rsid w:val="009C5A91"/>
    <w:rsid w:val="009E0012"/>
    <w:rsid w:val="009F1DCA"/>
    <w:rsid w:val="00A023E0"/>
    <w:rsid w:val="00A50C8F"/>
    <w:rsid w:val="00A63EDC"/>
    <w:rsid w:val="00A721CB"/>
    <w:rsid w:val="00A73DAF"/>
    <w:rsid w:val="00A87372"/>
    <w:rsid w:val="00A9056C"/>
    <w:rsid w:val="00AA7D91"/>
    <w:rsid w:val="00AB207A"/>
    <w:rsid w:val="00B12205"/>
    <w:rsid w:val="00B24C77"/>
    <w:rsid w:val="00B27D6B"/>
    <w:rsid w:val="00B44045"/>
    <w:rsid w:val="00B47DAB"/>
    <w:rsid w:val="00B53866"/>
    <w:rsid w:val="00B57855"/>
    <w:rsid w:val="00B77DC9"/>
    <w:rsid w:val="00B82118"/>
    <w:rsid w:val="00B824B5"/>
    <w:rsid w:val="00B84073"/>
    <w:rsid w:val="00B92E93"/>
    <w:rsid w:val="00B93A36"/>
    <w:rsid w:val="00BA2CD0"/>
    <w:rsid w:val="00BB2805"/>
    <w:rsid w:val="00BC3CE4"/>
    <w:rsid w:val="00BC6A32"/>
    <w:rsid w:val="00BD3A0D"/>
    <w:rsid w:val="00BE232E"/>
    <w:rsid w:val="00BE28CF"/>
    <w:rsid w:val="00C00960"/>
    <w:rsid w:val="00C0500C"/>
    <w:rsid w:val="00C134C0"/>
    <w:rsid w:val="00C47283"/>
    <w:rsid w:val="00C5465D"/>
    <w:rsid w:val="00C55857"/>
    <w:rsid w:val="00C6623F"/>
    <w:rsid w:val="00C6657F"/>
    <w:rsid w:val="00C66BBC"/>
    <w:rsid w:val="00CA4E76"/>
    <w:rsid w:val="00CB17BE"/>
    <w:rsid w:val="00CD1D7A"/>
    <w:rsid w:val="00CD7797"/>
    <w:rsid w:val="00CF460A"/>
    <w:rsid w:val="00D03D41"/>
    <w:rsid w:val="00D211C3"/>
    <w:rsid w:val="00D25973"/>
    <w:rsid w:val="00D4004E"/>
    <w:rsid w:val="00D45171"/>
    <w:rsid w:val="00D523C0"/>
    <w:rsid w:val="00D52EBB"/>
    <w:rsid w:val="00D634E6"/>
    <w:rsid w:val="00D81303"/>
    <w:rsid w:val="00D879D7"/>
    <w:rsid w:val="00DB039E"/>
    <w:rsid w:val="00DB6ED6"/>
    <w:rsid w:val="00DC69CA"/>
    <w:rsid w:val="00DC7E6C"/>
    <w:rsid w:val="00E14753"/>
    <w:rsid w:val="00E319E0"/>
    <w:rsid w:val="00E35E10"/>
    <w:rsid w:val="00E54C0E"/>
    <w:rsid w:val="00E56702"/>
    <w:rsid w:val="00E91196"/>
    <w:rsid w:val="00EA4DF6"/>
    <w:rsid w:val="00EA57B0"/>
    <w:rsid w:val="00EB77B5"/>
    <w:rsid w:val="00EC124E"/>
    <w:rsid w:val="00EC73D3"/>
    <w:rsid w:val="00ED1A57"/>
    <w:rsid w:val="00EE1F00"/>
    <w:rsid w:val="00EF13E2"/>
    <w:rsid w:val="00EF2964"/>
    <w:rsid w:val="00EF35AF"/>
    <w:rsid w:val="00EF6F2E"/>
    <w:rsid w:val="00F0492A"/>
    <w:rsid w:val="00F17D71"/>
    <w:rsid w:val="00F307AA"/>
    <w:rsid w:val="00F402F4"/>
    <w:rsid w:val="00F816D7"/>
    <w:rsid w:val="00F91792"/>
    <w:rsid w:val="00F92B6B"/>
    <w:rsid w:val="00F97D61"/>
    <w:rsid w:val="00FB3EEB"/>
    <w:rsid w:val="00FB528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F1E3"/>
  <w15:chartTrackingRefBased/>
  <w15:docId w15:val="{AB4A92CA-20CE-574B-99F8-B5AD4B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F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2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04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7ED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7E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B5"/>
    <w:pPr>
      <w:widowControl/>
      <w:autoSpaceDE/>
      <w:autoSpaceDN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B5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47283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C0BB2"/>
    <w:pPr>
      <w:widowControl w:val="0"/>
      <w:autoSpaceDE w:val="0"/>
      <w:autoSpaceDN w:val="0"/>
      <w:ind w:left="100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C0BB2"/>
    <w:rPr>
      <w:rFonts w:ascii="Arial" w:eastAsia="Arial" w:hAnsi="Arial" w:cs="Arial"/>
      <w:kern w:val="0"/>
      <w:lang w:val="en-US"/>
      <w14:ligatures w14:val="none"/>
    </w:rPr>
  </w:style>
  <w:style w:type="paragraph" w:styleId="HTMLAddress">
    <w:name w:val="HTML Address"/>
    <w:basedOn w:val="Normal"/>
    <w:link w:val="HTMLAddressChar"/>
    <w:uiPriority w:val="99"/>
    <w:unhideWhenUsed/>
    <w:rsid w:val="002C0BB2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2C0BB2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institution">
    <w:name w:val="institution"/>
    <w:basedOn w:val="DefaultParagraphFont"/>
    <w:rsid w:val="002C0BB2"/>
  </w:style>
  <w:style w:type="character" w:customStyle="1" w:styleId="addr-line">
    <w:name w:val="addr-line"/>
    <w:basedOn w:val="DefaultParagraphFont"/>
    <w:rsid w:val="002C0BB2"/>
  </w:style>
  <w:style w:type="table" w:styleId="TableGrid">
    <w:name w:val="Table Grid"/>
    <w:basedOn w:val="TableNormal"/>
    <w:uiPriority w:val="39"/>
    <w:rsid w:val="003854B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001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3C54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5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6CEABC3EEE4FA41179EF1E1D741D" ma:contentTypeVersion="18" ma:contentTypeDescription="Create a new document." ma:contentTypeScope="" ma:versionID="aa79c384850494fa3aeeb76c58df515a">
  <xsd:schema xmlns:xsd="http://www.w3.org/2001/XMLSchema" xmlns:xs="http://www.w3.org/2001/XMLSchema" xmlns:p="http://schemas.microsoft.com/office/2006/metadata/properties" xmlns:ns2="f9cd0111-0746-44bb-9da9-7889acca9123" xmlns:ns3="48361b9e-b83e-47c8-ba10-7ea5fcd04a94" targetNamespace="http://schemas.microsoft.com/office/2006/metadata/properties" ma:root="true" ma:fieldsID="486bdbde92135c19f0cf74983597bba4" ns2:_="" ns3:_="">
    <xsd:import namespace="f9cd0111-0746-44bb-9da9-7889acca9123"/>
    <xsd:import namespace="48361b9e-b83e-47c8-ba10-7ea5fcd04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d0111-0746-44bb-9da9-7889acca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0c224f-f422-40c1-8eaf-28f0ee21c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1b9e-b83e-47c8-ba10-7ea5fcd04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e680d3-8cf1-42d8-91cb-9b5cde2643f5}" ma:internalName="TaxCatchAll" ma:showField="CatchAllData" ma:web="48361b9e-b83e-47c8-ba10-7ea5fcd04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E561D-4745-426C-AF42-E1B89C7A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d0111-0746-44bb-9da9-7889acca9123"/>
    <ds:schemaRef ds:uri="48361b9e-b83e-47c8-ba10-7ea5fcd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B684A-633E-443E-8F24-5574FA916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Barlow-Stewart</dc:creator>
  <cp:keywords/>
  <dc:description/>
  <cp:lastModifiedBy>Kristine Barlow-Stewart</cp:lastModifiedBy>
  <cp:revision>4</cp:revision>
  <cp:lastPrinted>2024-02-13T09:18:00Z</cp:lastPrinted>
  <dcterms:created xsi:type="dcterms:W3CDTF">2024-03-28T23:29:00Z</dcterms:created>
  <dcterms:modified xsi:type="dcterms:W3CDTF">2024-05-01T02:47:00Z</dcterms:modified>
</cp:coreProperties>
</file>