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808C9" w14:textId="77777777" w:rsidR="00442A8F" w:rsidRPr="003802E7" w:rsidRDefault="00442A8F" w:rsidP="00442A8F">
      <w:pPr>
        <w:spacing w:line="480" w:lineRule="auto"/>
        <w:contextualSpacing/>
        <w:jc w:val="both"/>
        <w:rPr>
          <w:rFonts w:ascii="Times New Roman" w:hAnsi="Times New Roman" w:cs="Times New Roman"/>
          <w:b/>
          <w:bCs/>
          <w:iCs/>
          <w:color w:val="000000" w:themeColor="text1"/>
        </w:rPr>
      </w:pPr>
    </w:p>
    <w:p w14:paraId="3BA5B793" w14:textId="77777777" w:rsidR="00442A8F" w:rsidRPr="003802E7" w:rsidRDefault="00442A8F" w:rsidP="00442A8F">
      <w:pPr>
        <w:spacing w:line="480" w:lineRule="auto"/>
        <w:contextualSpacing/>
        <w:jc w:val="both"/>
        <w:rPr>
          <w:rFonts w:ascii="Times New Roman" w:hAnsi="Times New Roman" w:cs="Times New Roman"/>
          <w:b/>
          <w:bCs/>
          <w:iCs/>
          <w:color w:val="000000" w:themeColor="text1"/>
        </w:rPr>
      </w:pPr>
      <w:r w:rsidRPr="003802E7">
        <w:rPr>
          <w:rFonts w:ascii="Times New Roman" w:hAnsi="Times New Roman" w:cs="Times New Roman"/>
          <w:b/>
          <w:bCs/>
          <w:iCs/>
          <w:color w:val="000000" w:themeColor="text1"/>
        </w:rPr>
        <w:t xml:space="preserve">2.1 </w:t>
      </w:r>
      <w:r w:rsidRPr="00BF6D6C">
        <w:rPr>
          <w:rFonts w:ascii="Times New Roman" w:hAnsi="Times New Roman" w:cs="Times New Roman"/>
          <w:b/>
          <w:bCs/>
          <w:iCs/>
          <w:color w:val="000000" w:themeColor="text1"/>
        </w:rPr>
        <w:t>Participants</w:t>
      </w:r>
    </w:p>
    <w:p w14:paraId="5F8050DA" w14:textId="77777777" w:rsidR="00442A8F" w:rsidRPr="003802E7" w:rsidRDefault="00442A8F" w:rsidP="00442A8F">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Data collection occurred in two waves, during the Fall and Summer offerings of [blinded]. The number of participants who completed the survey, consented to have their responses used for research purposes, passed attention/earnestness checks embedded in the MFQ, and whose pre- and post-course surveys matched can be found in Table 1.</w:t>
      </w:r>
    </w:p>
    <w:p w14:paraId="58AA9BDA"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2429E02D" w14:textId="77777777" w:rsidR="00442A8F" w:rsidRPr="003802E7" w:rsidRDefault="00442A8F" w:rsidP="00442A8F">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Table 1. Participant numbers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6"/>
        <w:gridCol w:w="1378"/>
        <w:gridCol w:w="1344"/>
        <w:gridCol w:w="1378"/>
        <w:gridCol w:w="1344"/>
        <w:gridCol w:w="2720"/>
      </w:tblGrid>
      <w:tr w:rsidR="00442A8F" w:rsidRPr="003802E7" w14:paraId="35E69E39" w14:textId="77777777" w:rsidTr="00F6570A">
        <w:tc>
          <w:tcPr>
            <w:tcW w:w="639" w:type="pct"/>
            <w:vMerge w:val="restart"/>
            <w:shd w:val="clear" w:color="auto" w:fill="E7E6E6" w:themeFill="background2"/>
          </w:tcPr>
          <w:p w14:paraId="7589D9F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Semester</w:t>
            </w:r>
          </w:p>
        </w:tc>
        <w:tc>
          <w:tcPr>
            <w:tcW w:w="1454" w:type="pct"/>
            <w:gridSpan w:val="2"/>
            <w:shd w:val="clear" w:color="auto" w:fill="E7E6E6" w:themeFill="background2"/>
          </w:tcPr>
          <w:p w14:paraId="447CAF3A"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Beginning</w:t>
            </w:r>
          </w:p>
        </w:tc>
        <w:tc>
          <w:tcPr>
            <w:tcW w:w="1454" w:type="pct"/>
            <w:gridSpan w:val="2"/>
            <w:shd w:val="clear" w:color="auto" w:fill="E7E6E6" w:themeFill="background2"/>
          </w:tcPr>
          <w:p w14:paraId="7E5B28B2"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End</w:t>
            </w:r>
          </w:p>
        </w:tc>
        <w:tc>
          <w:tcPr>
            <w:tcW w:w="1454" w:type="pct"/>
            <w:vMerge w:val="restart"/>
            <w:shd w:val="clear" w:color="auto" w:fill="E7E6E6" w:themeFill="background2"/>
          </w:tcPr>
          <w:p w14:paraId="0A3532B2"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Completed and matched</w:t>
            </w:r>
          </w:p>
        </w:tc>
      </w:tr>
      <w:tr w:rsidR="00442A8F" w:rsidRPr="003802E7" w14:paraId="5B847D1E" w14:textId="77777777" w:rsidTr="00F6570A">
        <w:tc>
          <w:tcPr>
            <w:tcW w:w="639" w:type="pct"/>
            <w:vMerge/>
            <w:shd w:val="clear" w:color="auto" w:fill="E7E6E6" w:themeFill="background2"/>
          </w:tcPr>
          <w:p w14:paraId="6B50B617"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736" w:type="pct"/>
            <w:shd w:val="clear" w:color="auto" w:fill="E7E6E6" w:themeFill="background2"/>
          </w:tcPr>
          <w:p w14:paraId="126671D7"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Completed</w:t>
            </w:r>
          </w:p>
        </w:tc>
        <w:tc>
          <w:tcPr>
            <w:tcW w:w="717" w:type="pct"/>
            <w:shd w:val="clear" w:color="auto" w:fill="E7E6E6" w:themeFill="background2"/>
          </w:tcPr>
          <w:p w14:paraId="7F2A04B7"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Consented</w:t>
            </w:r>
          </w:p>
        </w:tc>
        <w:tc>
          <w:tcPr>
            <w:tcW w:w="736" w:type="pct"/>
            <w:shd w:val="clear" w:color="auto" w:fill="E7E6E6" w:themeFill="background2"/>
          </w:tcPr>
          <w:p w14:paraId="0A03E8DB"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Completed</w:t>
            </w:r>
          </w:p>
        </w:tc>
        <w:tc>
          <w:tcPr>
            <w:tcW w:w="717" w:type="pct"/>
            <w:shd w:val="clear" w:color="auto" w:fill="E7E6E6" w:themeFill="background2"/>
          </w:tcPr>
          <w:p w14:paraId="5308BD26"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Consented</w:t>
            </w:r>
          </w:p>
        </w:tc>
        <w:tc>
          <w:tcPr>
            <w:tcW w:w="1454" w:type="pct"/>
            <w:vMerge/>
          </w:tcPr>
          <w:p w14:paraId="114D3F5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r>
      <w:tr w:rsidR="00442A8F" w:rsidRPr="003802E7" w14:paraId="5EDE15B0" w14:textId="77777777" w:rsidTr="00F6570A">
        <w:tc>
          <w:tcPr>
            <w:tcW w:w="639" w:type="pct"/>
          </w:tcPr>
          <w:p w14:paraId="04C0D9CB"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Fall</w:t>
            </w:r>
          </w:p>
        </w:tc>
        <w:tc>
          <w:tcPr>
            <w:tcW w:w="736" w:type="pct"/>
          </w:tcPr>
          <w:p w14:paraId="756FF7D1"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79</w:t>
            </w:r>
          </w:p>
        </w:tc>
        <w:tc>
          <w:tcPr>
            <w:tcW w:w="717" w:type="pct"/>
          </w:tcPr>
          <w:p w14:paraId="6382FA2B"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68 (86%)</w:t>
            </w:r>
          </w:p>
        </w:tc>
        <w:tc>
          <w:tcPr>
            <w:tcW w:w="736" w:type="pct"/>
          </w:tcPr>
          <w:p w14:paraId="32C43D88"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88</w:t>
            </w:r>
          </w:p>
        </w:tc>
        <w:tc>
          <w:tcPr>
            <w:tcW w:w="717" w:type="pct"/>
          </w:tcPr>
          <w:p w14:paraId="2D795230"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84 (95%)</w:t>
            </w:r>
          </w:p>
        </w:tc>
        <w:tc>
          <w:tcPr>
            <w:tcW w:w="1454" w:type="pct"/>
          </w:tcPr>
          <w:p w14:paraId="2252D5BA"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28</w:t>
            </w:r>
          </w:p>
        </w:tc>
      </w:tr>
      <w:tr w:rsidR="00442A8F" w:rsidRPr="003802E7" w14:paraId="38F330DD" w14:textId="77777777" w:rsidTr="00F6570A">
        <w:tc>
          <w:tcPr>
            <w:tcW w:w="639" w:type="pct"/>
            <w:shd w:val="clear" w:color="auto" w:fill="E7E6E6" w:themeFill="background2"/>
          </w:tcPr>
          <w:p w14:paraId="08F2E7F8"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Summer</w:t>
            </w:r>
          </w:p>
        </w:tc>
        <w:tc>
          <w:tcPr>
            <w:tcW w:w="736" w:type="pct"/>
            <w:shd w:val="clear" w:color="auto" w:fill="E7E6E6" w:themeFill="background2"/>
          </w:tcPr>
          <w:p w14:paraId="69B9BF34"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127</w:t>
            </w:r>
          </w:p>
        </w:tc>
        <w:tc>
          <w:tcPr>
            <w:tcW w:w="717" w:type="pct"/>
            <w:shd w:val="clear" w:color="auto" w:fill="E7E6E6" w:themeFill="background2"/>
          </w:tcPr>
          <w:p w14:paraId="15E90AE1"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115 (90%)</w:t>
            </w:r>
          </w:p>
        </w:tc>
        <w:tc>
          <w:tcPr>
            <w:tcW w:w="736" w:type="pct"/>
            <w:shd w:val="clear" w:color="auto" w:fill="E7E6E6" w:themeFill="background2"/>
          </w:tcPr>
          <w:p w14:paraId="28531D2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132</w:t>
            </w:r>
          </w:p>
        </w:tc>
        <w:tc>
          <w:tcPr>
            <w:tcW w:w="717" w:type="pct"/>
            <w:shd w:val="clear" w:color="auto" w:fill="E7E6E6" w:themeFill="background2"/>
          </w:tcPr>
          <w:p w14:paraId="17930D1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126 (95%)</w:t>
            </w:r>
          </w:p>
        </w:tc>
        <w:tc>
          <w:tcPr>
            <w:tcW w:w="1454" w:type="pct"/>
            <w:shd w:val="clear" w:color="auto" w:fill="E7E6E6" w:themeFill="background2"/>
          </w:tcPr>
          <w:p w14:paraId="7F6AA2C4"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71</w:t>
            </w:r>
          </w:p>
        </w:tc>
      </w:tr>
      <w:tr w:rsidR="00442A8F" w:rsidRPr="003802E7" w14:paraId="7EB4B9DB" w14:textId="77777777" w:rsidTr="00F6570A">
        <w:tc>
          <w:tcPr>
            <w:tcW w:w="639" w:type="pct"/>
          </w:tcPr>
          <w:p w14:paraId="64A66B45"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Total</w:t>
            </w:r>
          </w:p>
        </w:tc>
        <w:tc>
          <w:tcPr>
            <w:tcW w:w="736" w:type="pct"/>
          </w:tcPr>
          <w:p w14:paraId="5F6E1FD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206</w:t>
            </w:r>
          </w:p>
        </w:tc>
        <w:tc>
          <w:tcPr>
            <w:tcW w:w="717" w:type="pct"/>
          </w:tcPr>
          <w:p w14:paraId="1EC94D69"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183 (88%)</w:t>
            </w:r>
          </w:p>
        </w:tc>
        <w:tc>
          <w:tcPr>
            <w:tcW w:w="736" w:type="pct"/>
          </w:tcPr>
          <w:p w14:paraId="2BAB6CBE"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220</w:t>
            </w:r>
          </w:p>
        </w:tc>
        <w:tc>
          <w:tcPr>
            <w:tcW w:w="717" w:type="pct"/>
          </w:tcPr>
          <w:p w14:paraId="6A778652"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210 (95%)</w:t>
            </w:r>
          </w:p>
        </w:tc>
        <w:tc>
          <w:tcPr>
            <w:tcW w:w="1454" w:type="pct"/>
          </w:tcPr>
          <w:p w14:paraId="0668D4B4"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99</w:t>
            </w:r>
          </w:p>
        </w:tc>
      </w:tr>
    </w:tbl>
    <w:p w14:paraId="764AF6CC"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34EAF435" w14:textId="77777777" w:rsidR="00442A8F" w:rsidRPr="003802E7" w:rsidRDefault="00442A8F" w:rsidP="00442A8F">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 xml:space="preserve">The discrepancy between the number of participants who completed the survey at the beginning versus end of the semester results from the fact that registration at [blinded] is open the first two weeks of the semester, such that students dropped out and enrolled in the class after the first day of class and before the last day of class, when surveys were distributed and completed. To ensure the sample quality, relatively stringent criteria were used to include responses: Only the response of participants who responded to all survey items and correctly – in other words, filling in only one response – were included. According to MFQ protocols, responses should be excluded for answering 3 or above on the “math” catch question, and 2 or below on the “good” catch question. </w:t>
      </w:r>
      <w:r w:rsidRPr="003802E7">
        <w:rPr>
          <w:rFonts w:ascii="Times New Roman" w:hAnsi="Times New Roman" w:cs="Times New Roman"/>
          <w:color w:val="000000" w:themeColor="text1"/>
        </w:rPr>
        <w:lastRenderedPageBreak/>
        <w:t>Pre- and post-course responses were joined using a coded id, and only the responses of those participants who completed a pre- and post-course study survey were maintained.</w:t>
      </w:r>
    </w:p>
    <w:p w14:paraId="34A77816" w14:textId="77777777" w:rsidR="00442A8F" w:rsidRPr="003802E7" w:rsidRDefault="00442A8F" w:rsidP="00442A8F">
      <w:pPr>
        <w:spacing w:line="480" w:lineRule="auto"/>
        <w:contextualSpacing/>
        <w:jc w:val="both"/>
        <w:rPr>
          <w:rFonts w:ascii="Times New Roman" w:hAnsi="Times New Roman" w:cs="Times New Roman"/>
          <w:b/>
          <w:bCs/>
          <w:color w:val="000000" w:themeColor="text1"/>
        </w:rPr>
      </w:pPr>
    </w:p>
    <w:p w14:paraId="17B6ADE0" w14:textId="77777777" w:rsidR="00442A8F" w:rsidRPr="003802E7" w:rsidRDefault="00442A8F" w:rsidP="00442A8F">
      <w:pPr>
        <w:spacing w:line="480" w:lineRule="auto"/>
        <w:contextualSpacing/>
        <w:jc w:val="both"/>
        <w:rPr>
          <w:rFonts w:ascii="Times New Roman" w:hAnsi="Times New Roman" w:cs="Times New Roman"/>
          <w:b/>
          <w:bCs/>
          <w:color w:val="000000" w:themeColor="text1"/>
        </w:rPr>
      </w:pPr>
      <w:r w:rsidRPr="003802E7">
        <w:rPr>
          <w:rFonts w:ascii="Times New Roman" w:hAnsi="Times New Roman" w:cs="Times New Roman"/>
          <w:b/>
          <w:bCs/>
          <w:color w:val="000000" w:themeColor="text1"/>
        </w:rPr>
        <w:t>Citizenship and language</w:t>
      </w:r>
    </w:p>
    <w:p w14:paraId="56392199" w14:textId="77777777" w:rsidR="00442A8F" w:rsidRPr="003802E7" w:rsidRDefault="00442A8F" w:rsidP="00442A8F">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None of the participants were US citizens.</w:t>
      </w:r>
      <w:r>
        <w:rPr>
          <w:rFonts w:ascii="Times New Roman" w:hAnsi="Times New Roman" w:cs="Times New Roman"/>
          <w:color w:val="000000" w:themeColor="text1"/>
        </w:rPr>
        <w:t xml:space="preserve"> </w:t>
      </w:r>
      <w:r w:rsidRPr="003802E7">
        <w:rPr>
          <w:rFonts w:ascii="Times New Roman" w:hAnsi="Times New Roman" w:cs="Times New Roman"/>
          <w:color w:val="000000" w:themeColor="text1"/>
        </w:rPr>
        <w:t>1 came from Africa, and the rest identified their region of origin as China, Korea, or Japan. None of the participants were native-English speakers, but 68 participants had taken the TOEFL (Test of English as a Foreign Language), and the mean score of those participants was 103.4. Of undergraduate students who have taken the TOEFL, this score falls in approximately the 85</w:t>
      </w:r>
      <w:r w:rsidRPr="003802E7">
        <w:rPr>
          <w:rFonts w:ascii="Times New Roman" w:hAnsi="Times New Roman" w:cs="Times New Roman"/>
          <w:color w:val="000000" w:themeColor="text1"/>
          <w:vertAlign w:val="superscript"/>
        </w:rPr>
        <w:t>th</w:t>
      </w:r>
      <w:r w:rsidRPr="003802E7">
        <w:rPr>
          <w:rFonts w:ascii="Times New Roman" w:hAnsi="Times New Roman" w:cs="Times New Roman"/>
          <w:color w:val="000000" w:themeColor="text1"/>
        </w:rPr>
        <w:t xml:space="preserve"> percentile </w:t>
      </w:r>
      <w:r w:rsidRPr="003802E7">
        <w:rPr>
          <w:rFonts w:ascii="Times New Roman" w:hAnsi="Times New Roman" w:cs="Times New Roman"/>
          <w:color w:val="000000" w:themeColor="text1"/>
        </w:rPr>
        <w:fldChar w:fldCharType="begin" w:fldLock="1"/>
      </w:r>
      <w:r w:rsidRPr="003802E7">
        <w:rPr>
          <w:rFonts w:ascii="Times New Roman" w:hAnsi="Times New Roman" w:cs="Times New Roman"/>
          <w:color w:val="000000" w:themeColor="text1"/>
        </w:rPr>
        <w:instrText>ADDIN CSL_CITATION {"citationItems":[{"id":"ITEM-1","itemData":{"author":[{"dropping-particle":"","family":"EST","given":"","non-dropping-particle":"","parse-names":false,"suffix":""}],"id":"ITEM-1","issue":"January","issued":{"date-parts":[["2018"]]},"title":"Test and score data summary for TOEFL iBT tests","type":"report"},"uris":["http://www.mendeley.com/documents/?uuid=a057c7d7-f0a6-4705-9748-dd450ff7fca8"]}],"mendeley":{"formattedCitation":"(EST, 2018)","plainTextFormattedCitation":"(EST, 2018)","previouslyFormattedCitation":"(EST, 2018)"},"properties":{"noteIndex":0},"schema":"https://github.com/citation-style-language/schema/raw/master/csl-citation.json"}</w:instrText>
      </w:r>
      <w:r w:rsidRPr="003802E7">
        <w:rPr>
          <w:rFonts w:ascii="Times New Roman" w:hAnsi="Times New Roman" w:cs="Times New Roman"/>
          <w:color w:val="000000" w:themeColor="text1"/>
        </w:rPr>
        <w:fldChar w:fldCharType="separate"/>
      </w:r>
      <w:r w:rsidRPr="003802E7">
        <w:rPr>
          <w:rFonts w:ascii="Times New Roman" w:hAnsi="Times New Roman" w:cs="Times New Roman"/>
          <w:noProof/>
          <w:color w:val="000000" w:themeColor="text1"/>
        </w:rPr>
        <w:t>(EST, 2018)</w:t>
      </w:r>
      <w:r w:rsidRPr="003802E7">
        <w:rPr>
          <w:rFonts w:ascii="Times New Roman" w:hAnsi="Times New Roman" w:cs="Times New Roman"/>
          <w:color w:val="000000" w:themeColor="text1"/>
        </w:rPr>
        <w:fldChar w:fldCharType="end"/>
      </w:r>
      <w:r w:rsidRPr="003802E7">
        <w:rPr>
          <w:rFonts w:ascii="Times New Roman" w:hAnsi="Times New Roman" w:cs="Times New Roman"/>
          <w:color w:val="000000" w:themeColor="text1"/>
        </w:rPr>
        <w:t xml:space="preserve">. These results are typical of students in the [blinded]. In 2017, the [blinded] conducted a survey of undergraduate students who took the TOEFL, finding the mean score was 102.45 (n = 186; SD = 6.19). As a result, all participants in this sample have high-level English-language proficiency. (For comparison, the average TOEFL score of test takers from China is 79 </w:t>
      </w:r>
      <w:r w:rsidRPr="003802E7">
        <w:rPr>
          <w:rFonts w:ascii="Times New Roman" w:hAnsi="Times New Roman" w:cs="Times New Roman"/>
          <w:color w:val="000000" w:themeColor="text1"/>
        </w:rPr>
        <w:fldChar w:fldCharType="begin" w:fldLock="1"/>
      </w:r>
      <w:r w:rsidRPr="003802E7">
        <w:rPr>
          <w:rFonts w:ascii="Times New Roman" w:hAnsi="Times New Roman" w:cs="Times New Roman"/>
          <w:color w:val="000000" w:themeColor="text1"/>
        </w:rPr>
        <w:instrText>ADDIN CSL_CITATION {"citationItems":[{"id":"ITEM-1","itemData":{"author":[{"dropping-particle":"","family":"EST","given":"","non-dropping-particle":"","parse-names":false,"suffix":""}],"id":"ITEM-1","issue":"January","issued":{"date-parts":[["2018"]]},"title":"Test and score data summary for TOEFL iBT tests","type":"report"},"uris":["http://www.mendeley.com/documents/?uuid=a057c7d7-f0a6-4705-9748-dd450ff7fca8"]}],"mendeley":{"formattedCitation":"(EST, 2018)","plainTextFormattedCitation":"(EST, 2018)","previouslyFormattedCitation":"(EST, 2018)"},"properties":{"noteIndex":0},"schema":"https://github.com/citation-style-language/schema/raw/master/csl-citation.json"}</w:instrText>
      </w:r>
      <w:r w:rsidRPr="003802E7">
        <w:rPr>
          <w:rFonts w:ascii="Times New Roman" w:hAnsi="Times New Roman" w:cs="Times New Roman"/>
          <w:color w:val="000000" w:themeColor="text1"/>
        </w:rPr>
        <w:fldChar w:fldCharType="separate"/>
      </w:r>
      <w:r w:rsidRPr="003802E7">
        <w:rPr>
          <w:rFonts w:ascii="Times New Roman" w:hAnsi="Times New Roman" w:cs="Times New Roman"/>
          <w:noProof/>
          <w:color w:val="000000" w:themeColor="text1"/>
        </w:rPr>
        <w:t>(EST, 2018)</w:t>
      </w:r>
      <w:r w:rsidRPr="003802E7">
        <w:rPr>
          <w:rFonts w:ascii="Times New Roman" w:hAnsi="Times New Roman" w:cs="Times New Roman"/>
          <w:color w:val="000000" w:themeColor="text1"/>
        </w:rPr>
        <w:fldChar w:fldCharType="end"/>
      </w:r>
      <w:r w:rsidRPr="003802E7">
        <w:rPr>
          <w:rFonts w:ascii="Times New Roman" w:hAnsi="Times New Roman" w:cs="Times New Roman"/>
          <w:color w:val="000000" w:themeColor="text1"/>
        </w:rPr>
        <w:t>.)</w:t>
      </w:r>
    </w:p>
    <w:p w14:paraId="68CABF66"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p>
    <w:p w14:paraId="451D9D92"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eastAsia="Times New Roman" w:hAnsi="Times New Roman" w:cs="Times New Roman"/>
          <w:color w:val="000000" w:themeColor="text1"/>
        </w:rPr>
        <w:t>Table 1 Comparison of pre-course study variables between waves of data collection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8"/>
        <w:gridCol w:w="1743"/>
        <w:gridCol w:w="2374"/>
        <w:gridCol w:w="1091"/>
        <w:gridCol w:w="1404"/>
      </w:tblGrid>
      <w:tr w:rsidR="00442A8F" w:rsidRPr="003802E7" w14:paraId="62155C6A" w14:textId="77777777" w:rsidTr="00F6570A">
        <w:tc>
          <w:tcPr>
            <w:tcW w:w="1468" w:type="pct"/>
            <w:shd w:val="clear" w:color="auto" w:fill="E7E6E6" w:themeFill="background2"/>
          </w:tcPr>
          <w:p w14:paraId="1C32CB0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p>
        </w:tc>
        <w:tc>
          <w:tcPr>
            <w:tcW w:w="931" w:type="pct"/>
            <w:shd w:val="clear" w:color="auto" w:fill="E7E6E6" w:themeFill="background2"/>
          </w:tcPr>
          <w:p w14:paraId="63A2741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Fall mean</w:t>
            </w:r>
          </w:p>
        </w:tc>
        <w:tc>
          <w:tcPr>
            <w:tcW w:w="1268" w:type="pct"/>
            <w:shd w:val="clear" w:color="auto" w:fill="E7E6E6" w:themeFill="background2"/>
          </w:tcPr>
          <w:p w14:paraId="6A4DC12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Summer mean</w:t>
            </w:r>
          </w:p>
        </w:tc>
        <w:tc>
          <w:tcPr>
            <w:tcW w:w="583" w:type="pct"/>
            <w:shd w:val="clear" w:color="auto" w:fill="E7E6E6" w:themeFill="background2"/>
          </w:tcPr>
          <w:p w14:paraId="43F79A42" w14:textId="77777777" w:rsidR="00442A8F" w:rsidRPr="003802E7" w:rsidRDefault="00442A8F" w:rsidP="00F6570A">
            <w:pPr>
              <w:spacing w:line="480" w:lineRule="auto"/>
              <w:contextualSpacing/>
              <w:jc w:val="both"/>
              <w:rPr>
                <w:rFonts w:ascii="Times New Roman" w:eastAsia="Times New Roman" w:hAnsi="Times New Roman" w:cs="Times New Roman"/>
                <w:i/>
                <w:iCs/>
                <w:color w:val="000000" w:themeColor="text1"/>
              </w:rPr>
            </w:pPr>
            <w:r w:rsidRPr="003802E7">
              <w:rPr>
                <w:rFonts w:ascii="Times New Roman" w:eastAsia="Times New Roman" w:hAnsi="Times New Roman" w:cs="Times New Roman"/>
                <w:i/>
                <w:iCs/>
                <w:color w:val="000000" w:themeColor="text1"/>
              </w:rPr>
              <w:t>t</w:t>
            </w:r>
          </w:p>
        </w:tc>
        <w:tc>
          <w:tcPr>
            <w:tcW w:w="751" w:type="pct"/>
            <w:shd w:val="clear" w:color="auto" w:fill="E7E6E6" w:themeFill="background2"/>
          </w:tcPr>
          <w:p w14:paraId="0CE5AC7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p-value</w:t>
            </w:r>
          </w:p>
        </w:tc>
      </w:tr>
      <w:tr w:rsidR="00442A8F" w:rsidRPr="003802E7" w14:paraId="28DDD98F" w14:textId="77777777" w:rsidTr="00F6570A">
        <w:tc>
          <w:tcPr>
            <w:tcW w:w="5000" w:type="pct"/>
            <w:gridSpan w:val="5"/>
          </w:tcPr>
          <w:p w14:paraId="688747E4"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eastAsia="Times New Roman" w:hAnsi="Times New Roman" w:cs="Times New Roman"/>
                <w:b/>
                <w:bCs/>
                <w:color w:val="000000" w:themeColor="text1"/>
              </w:rPr>
              <w:t>ESIT</w:t>
            </w:r>
          </w:p>
        </w:tc>
      </w:tr>
      <w:tr w:rsidR="00442A8F" w:rsidRPr="003802E7" w14:paraId="00C1547D" w14:textId="77777777" w:rsidTr="00F6570A">
        <w:tc>
          <w:tcPr>
            <w:tcW w:w="1468" w:type="pct"/>
            <w:shd w:val="clear" w:color="auto" w:fill="E7E6E6" w:themeFill="background2"/>
          </w:tcPr>
          <w:p w14:paraId="61F013B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Preconventional</w:t>
            </w:r>
          </w:p>
        </w:tc>
        <w:tc>
          <w:tcPr>
            <w:tcW w:w="931" w:type="pct"/>
            <w:shd w:val="clear" w:color="auto" w:fill="E7E6E6" w:themeFill="background2"/>
          </w:tcPr>
          <w:p w14:paraId="523172B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0.15</w:t>
            </w:r>
          </w:p>
        </w:tc>
        <w:tc>
          <w:tcPr>
            <w:tcW w:w="1268" w:type="pct"/>
            <w:shd w:val="clear" w:color="auto" w:fill="E7E6E6" w:themeFill="background2"/>
          </w:tcPr>
          <w:p w14:paraId="4E0A3CB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0.13</w:t>
            </w:r>
          </w:p>
        </w:tc>
        <w:tc>
          <w:tcPr>
            <w:tcW w:w="583" w:type="pct"/>
            <w:shd w:val="clear" w:color="auto" w:fill="E7E6E6" w:themeFill="background2"/>
          </w:tcPr>
          <w:p w14:paraId="79C7B30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0.83</w:t>
            </w:r>
          </w:p>
        </w:tc>
        <w:tc>
          <w:tcPr>
            <w:tcW w:w="751" w:type="pct"/>
            <w:shd w:val="clear" w:color="auto" w:fill="E7E6E6" w:themeFill="background2"/>
          </w:tcPr>
          <w:p w14:paraId="7D2B49F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0.40</w:t>
            </w:r>
          </w:p>
        </w:tc>
      </w:tr>
      <w:tr w:rsidR="00442A8F" w:rsidRPr="003802E7" w14:paraId="0C11859D" w14:textId="77777777" w:rsidTr="00F6570A">
        <w:tc>
          <w:tcPr>
            <w:tcW w:w="1468" w:type="pct"/>
          </w:tcPr>
          <w:p w14:paraId="13D2E51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Conventional</w:t>
            </w:r>
          </w:p>
        </w:tc>
        <w:tc>
          <w:tcPr>
            <w:tcW w:w="931" w:type="pct"/>
          </w:tcPr>
          <w:p w14:paraId="1CABD7F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0.35</w:t>
            </w:r>
          </w:p>
        </w:tc>
        <w:tc>
          <w:tcPr>
            <w:tcW w:w="1268" w:type="pct"/>
          </w:tcPr>
          <w:p w14:paraId="0787C7B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0.34</w:t>
            </w:r>
          </w:p>
        </w:tc>
        <w:tc>
          <w:tcPr>
            <w:tcW w:w="583" w:type="pct"/>
          </w:tcPr>
          <w:p w14:paraId="7F05E8D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0.15</w:t>
            </w:r>
          </w:p>
        </w:tc>
        <w:tc>
          <w:tcPr>
            <w:tcW w:w="751" w:type="pct"/>
          </w:tcPr>
          <w:p w14:paraId="20C3A15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0.87</w:t>
            </w:r>
          </w:p>
        </w:tc>
      </w:tr>
      <w:tr w:rsidR="00442A8F" w:rsidRPr="003802E7" w14:paraId="63505FFD" w14:textId="77777777" w:rsidTr="00F6570A">
        <w:tc>
          <w:tcPr>
            <w:tcW w:w="1468" w:type="pct"/>
            <w:shd w:val="clear" w:color="auto" w:fill="E7E6E6" w:themeFill="background2"/>
          </w:tcPr>
          <w:p w14:paraId="173F86F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Postconventional</w:t>
            </w:r>
          </w:p>
        </w:tc>
        <w:tc>
          <w:tcPr>
            <w:tcW w:w="931" w:type="pct"/>
            <w:shd w:val="clear" w:color="auto" w:fill="E7E6E6" w:themeFill="background2"/>
          </w:tcPr>
          <w:p w14:paraId="7B289A2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0.47</w:t>
            </w:r>
          </w:p>
        </w:tc>
        <w:tc>
          <w:tcPr>
            <w:tcW w:w="1268" w:type="pct"/>
            <w:shd w:val="clear" w:color="auto" w:fill="E7E6E6" w:themeFill="background2"/>
          </w:tcPr>
          <w:p w14:paraId="5FAE926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0.50</w:t>
            </w:r>
          </w:p>
        </w:tc>
        <w:tc>
          <w:tcPr>
            <w:tcW w:w="583" w:type="pct"/>
            <w:shd w:val="clear" w:color="auto" w:fill="E7E6E6" w:themeFill="background2"/>
          </w:tcPr>
          <w:p w14:paraId="473330C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-0.85</w:t>
            </w:r>
          </w:p>
        </w:tc>
        <w:tc>
          <w:tcPr>
            <w:tcW w:w="751" w:type="pct"/>
            <w:shd w:val="clear" w:color="auto" w:fill="E7E6E6" w:themeFill="background2"/>
          </w:tcPr>
          <w:p w14:paraId="11E3982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0.39</w:t>
            </w:r>
          </w:p>
        </w:tc>
      </w:tr>
      <w:tr w:rsidR="00442A8F" w:rsidRPr="003802E7" w14:paraId="2C96E5EF" w14:textId="77777777" w:rsidTr="00F6570A">
        <w:tc>
          <w:tcPr>
            <w:tcW w:w="1468" w:type="pct"/>
          </w:tcPr>
          <w:p w14:paraId="1D7F4E9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N2</w:t>
            </w:r>
          </w:p>
        </w:tc>
        <w:tc>
          <w:tcPr>
            <w:tcW w:w="931" w:type="pct"/>
          </w:tcPr>
          <w:p w14:paraId="37F7D7D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2.27</w:t>
            </w:r>
          </w:p>
        </w:tc>
        <w:tc>
          <w:tcPr>
            <w:tcW w:w="1268" w:type="pct"/>
          </w:tcPr>
          <w:p w14:paraId="3A20482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2.71</w:t>
            </w:r>
          </w:p>
        </w:tc>
        <w:tc>
          <w:tcPr>
            <w:tcW w:w="583" w:type="pct"/>
          </w:tcPr>
          <w:p w14:paraId="037C82A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-1.23</w:t>
            </w:r>
          </w:p>
        </w:tc>
        <w:tc>
          <w:tcPr>
            <w:tcW w:w="751" w:type="pct"/>
          </w:tcPr>
          <w:p w14:paraId="5AACA73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0.22</w:t>
            </w:r>
          </w:p>
        </w:tc>
      </w:tr>
      <w:tr w:rsidR="00442A8F" w:rsidRPr="003802E7" w14:paraId="75A42814" w14:textId="77777777" w:rsidTr="00F6570A">
        <w:tc>
          <w:tcPr>
            <w:tcW w:w="5000" w:type="pct"/>
            <w:gridSpan w:val="5"/>
            <w:shd w:val="clear" w:color="auto" w:fill="E7E6E6" w:themeFill="background2"/>
          </w:tcPr>
          <w:p w14:paraId="33FFC137"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eastAsia="Times New Roman" w:hAnsi="Times New Roman" w:cs="Times New Roman"/>
                <w:b/>
                <w:bCs/>
                <w:color w:val="000000" w:themeColor="text1"/>
              </w:rPr>
              <w:t>MFQ</w:t>
            </w:r>
          </w:p>
        </w:tc>
      </w:tr>
      <w:tr w:rsidR="00442A8F" w:rsidRPr="003802E7" w14:paraId="2119367F" w14:textId="77777777" w:rsidTr="00F6570A">
        <w:tc>
          <w:tcPr>
            <w:tcW w:w="1468" w:type="pct"/>
          </w:tcPr>
          <w:p w14:paraId="35A283F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Fairness</w:t>
            </w:r>
          </w:p>
        </w:tc>
        <w:tc>
          <w:tcPr>
            <w:tcW w:w="931" w:type="pct"/>
          </w:tcPr>
          <w:p w14:paraId="36ACBE5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3.26</w:t>
            </w:r>
          </w:p>
        </w:tc>
        <w:tc>
          <w:tcPr>
            <w:tcW w:w="1268" w:type="pct"/>
          </w:tcPr>
          <w:p w14:paraId="1C0F113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3.45</w:t>
            </w:r>
          </w:p>
        </w:tc>
        <w:tc>
          <w:tcPr>
            <w:tcW w:w="583" w:type="pct"/>
          </w:tcPr>
          <w:p w14:paraId="0914E76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-1.28</w:t>
            </w:r>
          </w:p>
        </w:tc>
        <w:tc>
          <w:tcPr>
            <w:tcW w:w="751" w:type="pct"/>
          </w:tcPr>
          <w:p w14:paraId="01FEA55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0.20</w:t>
            </w:r>
          </w:p>
        </w:tc>
      </w:tr>
      <w:tr w:rsidR="00442A8F" w:rsidRPr="003802E7" w14:paraId="0F3927CF" w14:textId="77777777" w:rsidTr="00F6570A">
        <w:tc>
          <w:tcPr>
            <w:tcW w:w="1468" w:type="pct"/>
            <w:shd w:val="clear" w:color="auto" w:fill="E7E6E6" w:themeFill="background2"/>
          </w:tcPr>
          <w:p w14:paraId="5F4C7BB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lastRenderedPageBreak/>
              <w:t>Care</w:t>
            </w:r>
          </w:p>
        </w:tc>
        <w:tc>
          <w:tcPr>
            <w:tcW w:w="931" w:type="pct"/>
            <w:shd w:val="clear" w:color="auto" w:fill="E7E6E6" w:themeFill="background2"/>
          </w:tcPr>
          <w:p w14:paraId="1432A9D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2.89</w:t>
            </w:r>
          </w:p>
        </w:tc>
        <w:tc>
          <w:tcPr>
            <w:tcW w:w="1268" w:type="pct"/>
            <w:shd w:val="clear" w:color="auto" w:fill="E7E6E6" w:themeFill="background2"/>
          </w:tcPr>
          <w:p w14:paraId="76AB7EB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2.92</w:t>
            </w:r>
          </w:p>
        </w:tc>
        <w:tc>
          <w:tcPr>
            <w:tcW w:w="583" w:type="pct"/>
            <w:shd w:val="clear" w:color="auto" w:fill="E7E6E6" w:themeFill="background2"/>
          </w:tcPr>
          <w:p w14:paraId="2C282C5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-0.19</w:t>
            </w:r>
          </w:p>
        </w:tc>
        <w:tc>
          <w:tcPr>
            <w:tcW w:w="751" w:type="pct"/>
            <w:shd w:val="clear" w:color="auto" w:fill="E7E6E6" w:themeFill="background2"/>
          </w:tcPr>
          <w:p w14:paraId="1C3A9A2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0.84</w:t>
            </w:r>
          </w:p>
        </w:tc>
      </w:tr>
      <w:tr w:rsidR="00442A8F" w:rsidRPr="003802E7" w14:paraId="2E3AFC22" w14:textId="77777777" w:rsidTr="00F6570A">
        <w:tc>
          <w:tcPr>
            <w:tcW w:w="1468" w:type="pct"/>
          </w:tcPr>
          <w:p w14:paraId="1EB8EEE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Loyalty</w:t>
            </w:r>
          </w:p>
        </w:tc>
        <w:tc>
          <w:tcPr>
            <w:tcW w:w="931" w:type="pct"/>
          </w:tcPr>
          <w:p w14:paraId="37B2621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3.10</w:t>
            </w:r>
          </w:p>
        </w:tc>
        <w:tc>
          <w:tcPr>
            <w:tcW w:w="1268" w:type="pct"/>
          </w:tcPr>
          <w:p w14:paraId="516B144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2.92</w:t>
            </w:r>
          </w:p>
        </w:tc>
        <w:tc>
          <w:tcPr>
            <w:tcW w:w="583" w:type="pct"/>
          </w:tcPr>
          <w:p w14:paraId="13F6D46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1.04</w:t>
            </w:r>
          </w:p>
        </w:tc>
        <w:tc>
          <w:tcPr>
            <w:tcW w:w="751" w:type="pct"/>
          </w:tcPr>
          <w:p w14:paraId="7F3EFB4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0.29</w:t>
            </w:r>
          </w:p>
        </w:tc>
      </w:tr>
      <w:tr w:rsidR="00442A8F" w:rsidRPr="003802E7" w14:paraId="2F4251D6" w14:textId="77777777" w:rsidTr="00F6570A">
        <w:tc>
          <w:tcPr>
            <w:tcW w:w="1468" w:type="pct"/>
            <w:shd w:val="clear" w:color="auto" w:fill="E7E6E6" w:themeFill="background2"/>
          </w:tcPr>
          <w:p w14:paraId="27E76B4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Authority</w:t>
            </w:r>
          </w:p>
        </w:tc>
        <w:tc>
          <w:tcPr>
            <w:tcW w:w="931" w:type="pct"/>
            <w:shd w:val="clear" w:color="auto" w:fill="E7E6E6" w:themeFill="background2"/>
          </w:tcPr>
          <w:p w14:paraId="740C900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2.95</w:t>
            </w:r>
          </w:p>
        </w:tc>
        <w:tc>
          <w:tcPr>
            <w:tcW w:w="1268" w:type="pct"/>
            <w:shd w:val="clear" w:color="auto" w:fill="E7E6E6" w:themeFill="background2"/>
          </w:tcPr>
          <w:p w14:paraId="20FF91E7"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2.86</w:t>
            </w:r>
          </w:p>
        </w:tc>
        <w:tc>
          <w:tcPr>
            <w:tcW w:w="583" w:type="pct"/>
            <w:shd w:val="clear" w:color="auto" w:fill="E7E6E6" w:themeFill="background2"/>
          </w:tcPr>
          <w:p w14:paraId="078D078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0.54</w:t>
            </w:r>
          </w:p>
        </w:tc>
        <w:tc>
          <w:tcPr>
            <w:tcW w:w="751" w:type="pct"/>
            <w:shd w:val="clear" w:color="auto" w:fill="E7E6E6" w:themeFill="background2"/>
          </w:tcPr>
          <w:p w14:paraId="4866EA9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0.58</w:t>
            </w:r>
          </w:p>
        </w:tc>
      </w:tr>
      <w:tr w:rsidR="00442A8F" w:rsidRPr="003802E7" w14:paraId="6CC15D26" w14:textId="77777777" w:rsidTr="00F6570A">
        <w:tc>
          <w:tcPr>
            <w:tcW w:w="1468" w:type="pct"/>
          </w:tcPr>
          <w:p w14:paraId="1E4A545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Sanctity</w:t>
            </w:r>
          </w:p>
        </w:tc>
        <w:tc>
          <w:tcPr>
            <w:tcW w:w="931" w:type="pct"/>
          </w:tcPr>
          <w:p w14:paraId="2491452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2.65</w:t>
            </w:r>
          </w:p>
        </w:tc>
        <w:tc>
          <w:tcPr>
            <w:tcW w:w="1268" w:type="pct"/>
          </w:tcPr>
          <w:p w14:paraId="74178717"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2.68</w:t>
            </w:r>
          </w:p>
        </w:tc>
        <w:tc>
          <w:tcPr>
            <w:tcW w:w="583" w:type="pct"/>
          </w:tcPr>
          <w:p w14:paraId="45A682F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-0.17</w:t>
            </w:r>
          </w:p>
        </w:tc>
        <w:tc>
          <w:tcPr>
            <w:tcW w:w="751" w:type="pct"/>
          </w:tcPr>
          <w:p w14:paraId="1FFA9F6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0.86</w:t>
            </w:r>
          </w:p>
        </w:tc>
      </w:tr>
      <w:tr w:rsidR="00442A8F" w:rsidRPr="003802E7" w14:paraId="59388918" w14:textId="77777777" w:rsidTr="00F6570A">
        <w:tc>
          <w:tcPr>
            <w:tcW w:w="1468" w:type="pct"/>
            <w:shd w:val="clear" w:color="auto" w:fill="E7E6E6" w:themeFill="background2"/>
          </w:tcPr>
          <w:p w14:paraId="511F5FE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Individualizing</w:t>
            </w:r>
          </w:p>
        </w:tc>
        <w:tc>
          <w:tcPr>
            <w:tcW w:w="931" w:type="pct"/>
            <w:shd w:val="clear" w:color="auto" w:fill="E7E6E6" w:themeFill="background2"/>
          </w:tcPr>
          <w:p w14:paraId="3BAE3C4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3.08</w:t>
            </w:r>
          </w:p>
        </w:tc>
        <w:tc>
          <w:tcPr>
            <w:tcW w:w="1268" w:type="pct"/>
            <w:shd w:val="clear" w:color="auto" w:fill="E7E6E6" w:themeFill="background2"/>
          </w:tcPr>
          <w:p w14:paraId="264BBEE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3.19</w:t>
            </w:r>
          </w:p>
        </w:tc>
        <w:tc>
          <w:tcPr>
            <w:tcW w:w="583" w:type="pct"/>
            <w:shd w:val="clear" w:color="auto" w:fill="E7E6E6" w:themeFill="background2"/>
          </w:tcPr>
          <w:p w14:paraId="42E7332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-0.84</w:t>
            </w:r>
          </w:p>
        </w:tc>
        <w:tc>
          <w:tcPr>
            <w:tcW w:w="751" w:type="pct"/>
            <w:shd w:val="clear" w:color="auto" w:fill="E7E6E6" w:themeFill="background2"/>
          </w:tcPr>
          <w:p w14:paraId="3AA14DF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0.40</w:t>
            </w:r>
          </w:p>
        </w:tc>
      </w:tr>
      <w:tr w:rsidR="00442A8F" w:rsidRPr="003802E7" w14:paraId="40C07CCC" w14:textId="77777777" w:rsidTr="00F6570A">
        <w:tc>
          <w:tcPr>
            <w:tcW w:w="1468" w:type="pct"/>
          </w:tcPr>
          <w:p w14:paraId="68F0366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Binding</w:t>
            </w:r>
          </w:p>
        </w:tc>
        <w:tc>
          <w:tcPr>
            <w:tcW w:w="931" w:type="pct"/>
          </w:tcPr>
          <w:p w14:paraId="62651C8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2.90</w:t>
            </w:r>
          </w:p>
        </w:tc>
        <w:tc>
          <w:tcPr>
            <w:tcW w:w="1268" w:type="pct"/>
          </w:tcPr>
          <w:p w14:paraId="5C058AC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2.82</w:t>
            </w:r>
          </w:p>
        </w:tc>
        <w:tc>
          <w:tcPr>
            <w:tcW w:w="583" w:type="pct"/>
          </w:tcPr>
          <w:p w14:paraId="5BAA565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0.56</w:t>
            </w:r>
          </w:p>
        </w:tc>
        <w:tc>
          <w:tcPr>
            <w:tcW w:w="751" w:type="pct"/>
          </w:tcPr>
          <w:p w14:paraId="30BF94E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0.57</w:t>
            </w:r>
          </w:p>
        </w:tc>
      </w:tr>
    </w:tbl>
    <w:p w14:paraId="338062E5"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p>
    <w:p w14:paraId="5F5EBB4A"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2 </w:t>
      </w:r>
      <w:r w:rsidRPr="003802E7">
        <w:rPr>
          <w:rFonts w:ascii="Times New Roman" w:eastAsia="Times New Roman" w:hAnsi="Times New Roman" w:cs="Times New Roman"/>
          <w:color w:val="000000" w:themeColor="text1"/>
        </w:rPr>
        <w:t>Comparison of pre-course study variables</w:t>
      </w:r>
      <w:r w:rsidRPr="003802E7">
        <w:rPr>
          <w:rFonts w:ascii="Times New Roman" w:hAnsi="Times New Roman" w:cs="Times New Roman"/>
          <w:bCs/>
          <w:color w:val="000000" w:themeColor="text1"/>
        </w:rPr>
        <w:t xml:space="preserve"> by previous ethics education versus none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5"/>
        <w:gridCol w:w="2514"/>
        <w:gridCol w:w="2099"/>
        <w:gridCol w:w="987"/>
        <w:gridCol w:w="1275"/>
      </w:tblGrid>
      <w:tr w:rsidR="00442A8F" w:rsidRPr="003802E7" w14:paraId="38C931F3" w14:textId="77777777" w:rsidTr="00F6570A">
        <w:tc>
          <w:tcPr>
            <w:tcW w:w="1328" w:type="pct"/>
            <w:shd w:val="clear" w:color="auto" w:fill="E7E6E6" w:themeFill="background2"/>
          </w:tcPr>
          <w:p w14:paraId="5043E66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p>
        </w:tc>
        <w:tc>
          <w:tcPr>
            <w:tcW w:w="1343" w:type="pct"/>
            <w:shd w:val="clear" w:color="auto" w:fill="E7E6E6" w:themeFill="background2"/>
          </w:tcPr>
          <w:p w14:paraId="57EA625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Previous (n = 73)</w:t>
            </w:r>
          </w:p>
        </w:tc>
        <w:tc>
          <w:tcPr>
            <w:tcW w:w="1121" w:type="pct"/>
            <w:shd w:val="clear" w:color="auto" w:fill="E7E6E6" w:themeFill="background2"/>
          </w:tcPr>
          <w:p w14:paraId="55CC9A6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 (n = 26)</w:t>
            </w:r>
          </w:p>
        </w:tc>
        <w:tc>
          <w:tcPr>
            <w:tcW w:w="527" w:type="pct"/>
            <w:shd w:val="clear" w:color="auto" w:fill="E7E6E6" w:themeFill="background2"/>
          </w:tcPr>
          <w:p w14:paraId="254C0443" w14:textId="77777777" w:rsidR="00442A8F" w:rsidRPr="003802E7" w:rsidRDefault="00442A8F" w:rsidP="00F6570A">
            <w:pPr>
              <w:spacing w:line="480" w:lineRule="auto"/>
              <w:contextualSpacing/>
              <w:jc w:val="both"/>
              <w:rPr>
                <w:rFonts w:ascii="Times New Roman" w:eastAsia="Times New Roman" w:hAnsi="Times New Roman" w:cs="Times New Roman"/>
                <w:i/>
                <w:iCs/>
                <w:color w:val="000000" w:themeColor="text1"/>
              </w:rPr>
            </w:pPr>
            <w:r w:rsidRPr="003802E7">
              <w:rPr>
                <w:rFonts w:ascii="Times New Roman" w:eastAsia="Times New Roman" w:hAnsi="Times New Roman" w:cs="Times New Roman"/>
                <w:i/>
                <w:iCs/>
                <w:color w:val="000000" w:themeColor="text1"/>
              </w:rPr>
              <w:t>t</w:t>
            </w:r>
          </w:p>
        </w:tc>
        <w:tc>
          <w:tcPr>
            <w:tcW w:w="680" w:type="pct"/>
            <w:shd w:val="clear" w:color="auto" w:fill="E7E6E6" w:themeFill="background2"/>
          </w:tcPr>
          <w:p w14:paraId="704C439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p-value</w:t>
            </w:r>
          </w:p>
        </w:tc>
      </w:tr>
      <w:tr w:rsidR="00442A8F" w:rsidRPr="003802E7" w14:paraId="77819C9B" w14:textId="77777777" w:rsidTr="00F6570A">
        <w:tc>
          <w:tcPr>
            <w:tcW w:w="5000" w:type="pct"/>
            <w:gridSpan w:val="5"/>
          </w:tcPr>
          <w:p w14:paraId="198DFF23"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eastAsia="Times New Roman" w:hAnsi="Times New Roman" w:cs="Times New Roman"/>
                <w:b/>
                <w:bCs/>
                <w:color w:val="000000" w:themeColor="text1"/>
              </w:rPr>
              <w:t>ESIT</w:t>
            </w:r>
          </w:p>
        </w:tc>
      </w:tr>
      <w:tr w:rsidR="00442A8F" w:rsidRPr="003802E7" w14:paraId="4ED17090" w14:textId="77777777" w:rsidTr="00F6570A">
        <w:tc>
          <w:tcPr>
            <w:tcW w:w="1328" w:type="pct"/>
            <w:shd w:val="clear" w:color="auto" w:fill="E7E6E6" w:themeFill="background2"/>
          </w:tcPr>
          <w:p w14:paraId="4261DDA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Preconventional</w:t>
            </w:r>
          </w:p>
        </w:tc>
        <w:tc>
          <w:tcPr>
            <w:tcW w:w="1343" w:type="pct"/>
            <w:shd w:val="clear" w:color="auto" w:fill="E7E6E6" w:themeFill="background2"/>
          </w:tcPr>
          <w:p w14:paraId="3F81D09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0.14</w:t>
            </w:r>
          </w:p>
        </w:tc>
        <w:tc>
          <w:tcPr>
            <w:tcW w:w="1121" w:type="pct"/>
            <w:shd w:val="clear" w:color="auto" w:fill="E7E6E6" w:themeFill="background2"/>
          </w:tcPr>
          <w:p w14:paraId="722C518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0.15</w:t>
            </w:r>
          </w:p>
        </w:tc>
        <w:tc>
          <w:tcPr>
            <w:tcW w:w="527" w:type="pct"/>
            <w:shd w:val="clear" w:color="auto" w:fill="E7E6E6" w:themeFill="background2"/>
          </w:tcPr>
          <w:p w14:paraId="293F862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-0.39</w:t>
            </w:r>
          </w:p>
        </w:tc>
        <w:tc>
          <w:tcPr>
            <w:tcW w:w="680" w:type="pct"/>
            <w:shd w:val="clear" w:color="auto" w:fill="E7E6E6" w:themeFill="background2"/>
          </w:tcPr>
          <w:p w14:paraId="05093F6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0.69</w:t>
            </w:r>
          </w:p>
        </w:tc>
      </w:tr>
      <w:tr w:rsidR="00442A8F" w:rsidRPr="003802E7" w14:paraId="5A8CB7C6" w14:textId="77777777" w:rsidTr="00F6570A">
        <w:tc>
          <w:tcPr>
            <w:tcW w:w="1328" w:type="pct"/>
          </w:tcPr>
          <w:p w14:paraId="53D8159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Conventional</w:t>
            </w:r>
          </w:p>
        </w:tc>
        <w:tc>
          <w:tcPr>
            <w:tcW w:w="1343" w:type="pct"/>
          </w:tcPr>
          <w:p w14:paraId="23C1DE9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0.34</w:t>
            </w:r>
          </w:p>
        </w:tc>
        <w:tc>
          <w:tcPr>
            <w:tcW w:w="1121" w:type="pct"/>
          </w:tcPr>
          <w:p w14:paraId="5F84DCF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0.35</w:t>
            </w:r>
          </w:p>
        </w:tc>
        <w:tc>
          <w:tcPr>
            <w:tcW w:w="527" w:type="pct"/>
          </w:tcPr>
          <w:p w14:paraId="071D934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-0.37</w:t>
            </w:r>
          </w:p>
        </w:tc>
        <w:tc>
          <w:tcPr>
            <w:tcW w:w="680" w:type="pct"/>
          </w:tcPr>
          <w:p w14:paraId="14A6B57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0.70</w:t>
            </w:r>
          </w:p>
        </w:tc>
      </w:tr>
      <w:tr w:rsidR="00442A8F" w:rsidRPr="003802E7" w14:paraId="4C84EDD2" w14:textId="77777777" w:rsidTr="00F6570A">
        <w:tc>
          <w:tcPr>
            <w:tcW w:w="1328" w:type="pct"/>
            <w:shd w:val="clear" w:color="auto" w:fill="E7E6E6" w:themeFill="background2"/>
          </w:tcPr>
          <w:p w14:paraId="6373187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Postconventional</w:t>
            </w:r>
          </w:p>
        </w:tc>
        <w:tc>
          <w:tcPr>
            <w:tcW w:w="1343" w:type="pct"/>
            <w:shd w:val="clear" w:color="auto" w:fill="E7E6E6" w:themeFill="background2"/>
          </w:tcPr>
          <w:p w14:paraId="517DAE5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0.48</w:t>
            </w:r>
          </w:p>
        </w:tc>
        <w:tc>
          <w:tcPr>
            <w:tcW w:w="1121" w:type="pct"/>
            <w:shd w:val="clear" w:color="auto" w:fill="E7E6E6" w:themeFill="background2"/>
          </w:tcPr>
          <w:p w14:paraId="5D974DFF"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hAnsi="Times New Roman" w:cs="Times New Roman"/>
                <w:color w:val="000000" w:themeColor="text1"/>
              </w:rPr>
              <w:t>0.47</w:t>
            </w:r>
          </w:p>
        </w:tc>
        <w:tc>
          <w:tcPr>
            <w:tcW w:w="527" w:type="pct"/>
            <w:shd w:val="clear" w:color="auto" w:fill="E7E6E6" w:themeFill="background2"/>
          </w:tcPr>
          <w:p w14:paraId="1098278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0.39</w:t>
            </w:r>
          </w:p>
        </w:tc>
        <w:tc>
          <w:tcPr>
            <w:tcW w:w="680" w:type="pct"/>
            <w:shd w:val="clear" w:color="auto" w:fill="E7E6E6" w:themeFill="background2"/>
          </w:tcPr>
          <w:p w14:paraId="38310B2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0.69</w:t>
            </w:r>
          </w:p>
        </w:tc>
      </w:tr>
      <w:tr w:rsidR="00442A8F" w:rsidRPr="003802E7" w14:paraId="60959F14" w14:textId="77777777" w:rsidTr="00F6570A">
        <w:tc>
          <w:tcPr>
            <w:tcW w:w="1328" w:type="pct"/>
          </w:tcPr>
          <w:p w14:paraId="22A45C4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N2</w:t>
            </w:r>
          </w:p>
        </w:tc>
        <w:tc>
          <w:tcPr>
            <w:tcW w:w="1343" w:type="pct"/>
          </w:tcPr>
          <w:p w14:paraId="16757C4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2.52</w:t>
            </w:r>
          </w:p>
        </w:tc>
        <w:tc>
          <w:tcPr>
            <w:tcW w:w="1121" w:type="pct"/>
          </w:tcPr>
          <w:p w14:paraId="342D206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2.04</w:t>
            </w:r>
          </w:p>
        </w:tc>
        <w:tc>
          <w:tcPr>
            <w:tcW w:w="527" w:type="pct"/>
          </w:tcPr>
          <w:p w14:paraId="4242131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1.51</w:t>
            </w:r>
          </w:p>
        </w:tc>
        <w:tc>
          <w:tcPr>
            <w:tcW w:w="680" w:type="pct"/>
          </w:tcPr>
          <w:p w14:paraId="7BE3789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hAnsi="Times New Roman" w:cs="Times New Roman"/>
                <w:color w:val="000000" w:themeColor="text1"/>
              </w:rPr>
              <w:t>0.13</w:t>
            </w:r>
          </w:p>
        </w:tc>
      </w:tr>
      <w:tr w:rsidR="00442A8F" w:rsidRPr="003802E7" w14:paraId="39DC6757" w14:textId="77777777" w:rsidTr="00F6570A">
        <w:tc>
          <w:tcPr>
            <w:tcW w:w="5000" w:type="pct"/>
            <w:gridSpan w:val="5"/>
            <w:shd w:val="clear" w:color="auto" w:fill="E7E6E6" w:themeFill="background2"/>
          </w:tcPr>
          <w:p w14:paraId="6704AFE2"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eastAsia="Times New Roman" w:hAnsi="Times New Roman" w:cs="Times New Roman"/>
                <w:b/>
                <w:bCs/>
                <w:color w:val="000000" w:themeColor="text1"/>
              </w:rPr>
              <w:t>MFQ</w:t>
            </w:r>
          </w:p>
        </w:tc>
      </w:tr>
      <w:tr w:rsidR="00442A8F" w:rsidRPr="003802E7" w14:paraId="0227A453" w14:textId="77777777" w:rsidTr="00F6570A">
        <w:tc>
          <w:tcPr>
            <w:tcW w:w="1328" w:type="pct"/>
          </w:tcPr>
          <w:p w14:paraId="5775403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Fairness</w:t>
            </w:r>
          </w:p>
        </w:tc>
        <w:tc>
          <w:tcPr>
            <w:tcW w:w="1343" w:type="pct"/>
          </w:tcPr>
          <w:p w14:paraId="482D15A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3.39</w:t>
            </w:r>
          </w:p>
        </w:tc>
        <w:tc>
          <w:tcPr>
            <w:tcW w:w="1121" w:type="pct"/>
          </w:tcPr>
          <w:p w14:paraId="04A4B72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3.10</w:t>
            </w:r>
          </w:p>
        </w:tc>
        <w:tc>
          <w:tcPr>
            <w:tcW w:w="527" w:type="pct"/>
          </w:tcPr>
          <w:p w14:paraId="3E134D4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1.70</w:t>
            </w:r>
          </w:p>
        </w:tc>
        <w:tc>
          <w:tcPr>
            <w:tcW w:w="680" w:type="pct"/>
          </w:tcPr>
          <w:p w14:paraId="05895FA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0.09</w:t>
            </w:r>
          </w:p>
        </w:tc>
      </w:tr>
      <w:tr w:rsidR="00442A8F" w:rsidRPr="003802E7" w14:paraId="02B0D3CD" w14:textId="77777777" w:rsidTr="00F6570A">
        <w:tc>
          <w:tcPr>
            <w:tcW w:w="1328" w:type="pct"/>
            <w:shd w:val="clear" w:color="auto" w:fill="E7E6E6" w:themeFill="background2"/>
          </w:tcPr>
          <w:p w14:paraId="45D7B40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Care</w:t>
            </w:r>
          </w:p>
        </w:tc>
        <w:tc>
          <w:tcPr>
            <w:tcW w:w="1343" w:type="pct"/>
            <w:shd w:val="clear" w:color="auto" w:fill="E7E6E6" w:themeFill="background2"/>
          </w:tcPr>
          <w:p w14:paraId="7F22735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2.98</w:t>
            </w:r>
          </w:p>
        </w:tc>
        <w:tc>
          <w:tcPr>
            <w:tcW w:w="1121" w:type="pct"/>
            <w:shd w:val="clear" w:color="auto" w:fill="E7E6E6" w:themeFill="background2"/>
          </w:tcPr>
          <w:p w14:paraId="67B0D38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2.69</w:t>
            </w:r>
          </w:p>
        </w:tc>
        <w:tc>
          <w:tcPr>
            <w:tcW w:w="527" w:type="pct"/>
            <w:shd w:val="clear" w:color="auto" w:fill="E7E6E6" w:themeFill="background2"/>
          </w:tcPr>
          <w:p w14:paraId="05B0085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1.52</w:t>
            </w:r>
          </w:p>
        </w:tc>
        <w:tc>
          <w:tcPr>
            <w:tcW w:w="680" w:type="pct"/>
            <w:shd w:val="clear" w:color="auto" w:fill="E7E6E6" w:themeFill="background2"/>
          </w:tcPr>
          <w:p w14:paraId="4D3B9AD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0.13</w:t>
            </w:r>
          </w:p>
        </w:tc>
      </w:tr>
      <w:tr w:rsidR="00442A8F" w:rsidRPr="003802E7" w14:paraId="6C96CF7B" w14:textId="77777777" w:rsidTr="00F6570A">
        <w:tc>
          <w:tcPr>
            <w:tcW w:w="1328" w:type="pct"/>
          </w:tcPr>
          <w:p w14:paraId="54BA05D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Loyalty</w:t>
            </w:r>
          </w:p>
        </w:tc>
        <w:tc>
          <w:tcPr>
            <w:tcW w:w="1343" w:type="pct"/>
          </w:tcPr>
          <w:p w14:paraId="7F7EBC9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3.10</w:t>
            </w:r>
          </w:p>
        </w:tc>
        <w:tc>
          <w:tcPr>
            <w:tcW w:w="1121" w:type="pct"/>
          </w:tcPr>
          <w:p w14:paraId="3C1588C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2.91</w:t>
            </w:r>
          </w:p>
        </w:tc>
        <w:tc>
          <w:tcPr>
            <w:tcW w:w="527" w:type="pct"/>
          </w:tcPr>
          <w:p w14:paraId="212E173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1.06</w:t>
            </w:r>
          </w:p>
        </w:tc>
        <w:tc>
          <w:tcPr>
            <w:tcW w:w="680" w:type="pct"/>
          </w:tcPr>
          <w:p w14:paraId="003E2ED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0.29</w:t>
            </w:r>
          </w:p>
        </w:tc>
      </w:tr>
      <w:tr w:rsidR="00442A8F" w:rsidRPr="003802E7" w14:paraId="04F905C1" w14:textId="77777777" w:rsidTr="00F6570A">
        <w:tc>
          <w:tcPr>
            <w:tcW w:w="1328" w:type="pct"/>
            <w:shd w:val="clear" w:color="auto" w:fill="E7E6E6" w:themeFill="background2"/>
          </w:tcPr>
          <w:p w14:paraId="70A28D6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Authority</w:t>
            </w:r>
          </w:p>
        </w:tc>
        <w:tc>
          <w:tcPr>
            <w:tcW w:w="1343" w:type="pct"/>
            <w:shd w:val="clear" w:color="auto" w:fill="E7E6E6" w:themeFill="background2"/>
          </w:tcPr>
          <w:p w14:paraId="2718A4D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2.99</w:t>
            </w:r>
          </w:p>
        </w:tc>
        <w:tc>
          <w:tcPr>
            <w:tcW w:w="1121" w:type="pct"/>
            <w:shd w:val="clear" w:color="auto" w:fill="E7E6E6" w:themeFill="background2"/>
          </w:tcPr>
          <w:p w14:paraId="77783A3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2.75</w:t>
            </w:r>
          </w:p>
        </w:tc>
        <w:tc>
          <w:tcPr>
            <w:tcW w:w="527" w:type="pct"/>
            <w:shd w:val="clear" w:color="auto" w:fill="E7E6E6" w:themeFill="background2"/>
          </w:tcPr>
          <w:p w14:paraId="5A5D808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1.56</w:t>
            </w:r>
          </w:p>
        </w:tc>
        <w:tc>
          <w:tcPr>
            <w:tcW w:w="680" w:type="pct"/>
            <w:shd w:val="clear" w:color="auto" w:fill="E7E6E6" w:themeFill="background2"/>
          </w:tcPr>
          <w:p w14:paraId="5019B31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0.12</w:t>
            </w:r>
          </w:p>
        </w:tc>
      </w:tr>
      <w:tr w:rsidR="00442A8F" w:rsidRPr="003802E7" w14:paraId="32CE7847" w14:textId="77777777" w:rsidTr="00F6570A">
        <w:tc>
          <w:tcPr>
            <w:tcW w:w="1328" w:type="pct"/>
          </w:tcPr>
          <w:p w14:paraId="605E62A7"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Sanctity</w:t>
            </w:r>
          </w:p>
        </w:tc>
        <w:tc>
          <w:tcPr>
            <w:tcW w:w="1343" w:type="pct"/>
          </w:tcPr>
          <w:p w14:paraId="1FFB7A9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2.69</w:t>
            </w:r>
          </w:p>
        </w:tc>
        <w:tc>
          <w:tcPr>
            <w:tcW w:w="1121" w:type="pct"/>
          </w:tcPr>
          <w:p w14:paraId="0D9A7EC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2.57</w:t>
            </w:r>
          </w:p>
        </w:tc>
        <w:tc>
          <w:tcPr>
            <w:tcW w:w="527" w:type="pct"/>
          </w:tcPr>
          <w:p w14:paraId="7AFE20D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highlight w:val="yellow"/>
              </w:rPr>
            </w:pPr>
            <w:r w:rsidRPr="003802E7">
              <w:rPr>
                <w:rFonts w:ascii="Times New Roman" w:eastAsia="Times New Roman" w:hAnsi="Times New Roman" w:cs="Times New Roman"/>
                <w:color w:val="000000" w:themeColor="text1"/>
              </w:rPr>
              <w:t>0.70</w:t>
            </w:r>
          </w:p>
        </w:tc>
        <w:tc>
          <w:tcPr>
            <w:tcW w:w="680" w:type="pct"/>
          </w:tcPr>
          <w:p w14:paraId="023E805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0.48</w:t>
            </w:r>
          </w:p>
        </w:tc>
      </w:tr>
      <w:tr w:rsidR="00442A8F" w:rsidRPr="003802E7" w14:paraId="706C4FAC" w14:textId="77777777" w:rsidTr="00F6570A">
        <w:tc>
          <w:tcPr>
            <w:tcW w:w="1328" w:type="pct"/>
            <w:shd w:val="clear" w:color="auto" w:fill="E7E6E6" w:themeFill="background2"/>
          </w:tcPr>
          <w:p w14:paraId="35E8FA2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Individualizing</w:t>
            </w:r>
          </w:p>
        </w:tc>
        <w:tc>
          <w:tcPr>
            <w:tcW w:w="1343" w:type="pct"/>
            <w:shd w:val="clear" w:color="auto" w:fill="E7E6E6" w:themeFill="background2"/>
          </w:tcPr>
          <w:p w14:paraId="45D0DFF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3.19</w:t>
            </w:r>
          </w:p>
        </w:tc>
        <w:tc>
          <w:tcPr>
            <w:tcW w:w="1121" w:type="pct"/>
            <w:shd w:val="clear" w:color="auto" w:fill="E7E6E6" w:themeFill="background2"/>
          </w:tcPr>
          <w:p w14:paraId="792DCD7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2.89</w:t>
            </w:r>
          </w:p>
        </w:tc>
        <w:tc>
          <w:tcPr>
            <w:tcW w:w="527" w:type="pct"/>
            <w:shd w:val="clear" w:color="auto" w:fill="E7E6E6" w:themeFill="background2"/>
          </w:tcPr>
          <w:p w14:paraId="6D3139C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1.82</w:t>
            </w:r>
          </w:p>
        </w:tc>
        <w:tc>
          <w:tcPr>
            <w:tcW w:w="680" w:type="pct"/>
            <w:shd w:val="clear" w:color="auto" w:fill="E7E6E6" w:themeFill="background2"/>
          </w:tcPr>
          <w:p w14:paraId="148293C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0.07</w:t>
            </w:r>
          </w:p>
        </w:tc>
      </w:tr>
      <w:tr w:rsidR="00442A8F" w:rsidRPr="003802E7" w14:paraId="0556B21C" w14:textId="77777777" w:rsidTr="00F6570A">
        <w:tc>
          <w:tcPr>
            <w:tcW w:w="1328" w:type="pct"/>
          </w:tcPr>
          <w:p w14:paraId="0639688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Binding</w:t>
            </w:r>
          </w:p>
        </w:tc>
        <w:tc>
          <w:tcPr>
            <w:tcW w:w="1343" w:type="pct"/>
          </w:tcPr>
          <w:p w14:paraId="636BE45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2.93</w:t>
            </w:r>
          </w:p>
        </w:tc>
        <w:tc>
          <w:tcPr>
            <w:tcW w:w="1121" w:type="pct"/>
          </w:tcPr>
          <w:p w14:paraId="3D250ED7"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2.75</w:t>
            </w:r>
          </w:p>
        </w:tc>
        <w:tc>
          <w:tcPr>
            <w:tcW w:w="527" w:type="pct"/>
          </w:tcPr>
          <w:p w14:paraId="51B7316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1.35</w:t>
            </w:r>
          </w:p>
        </w:tc>
        <w:tc>
          <w:tcPr>
            <w:tcW w:w="680" w:type="pct"/>
          </w:tcPr>
          <w:p w14:paraId="7BEE704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0.18</w:t>
            </w:r>
          </w:p>
        </w:tc>
      </w:tr>
    </w:tbl>
    <w:p w14:paraId="69FB8CF3"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725B29A1"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color w:val="000000" w:themeColor="text1"/>
        </w:rPr>
        <w:lastRenderedPageBreak/>
        <w:t xml:space="preserve">Table 3 </w:t>
      </w:r>
      <w:r w:rsidRPr="003802E7">
        <w:rPr>
          <w:rFonts w:ascii="Times New Roman" w:eastAsia="Times New Roman" w:hAnsi="Times New Roman" w:cs="Times New Roman"/>
          <w:color w:val="000000" w:themeColor="text1"/>
        </w:rPr>
        <w:t>Comparison of pre-course study variables</w:t>
      </w:r>
      <w:r w:rsidRPr="003802E7">
        <w:rPr>
          <w:rFonts w:ascii="Times New Roman" w:hAnsi="Times New Roman" w:cs="Times New Roman"/>
          <w:bCs/>
          <w:color w:val="000000" w:themeColor="text1"/>
        </w:rPr>
        <w:t xml:space="preserve"> by type of previous ethics education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2676"/>
        <w:gridCol w:w="2572"/>
        <w:gridCol w:w="2242"/>
      </w:tblGrid>
      <w:tr w:rsidR="00442A8F" w:rsidRPr="003802E7" w14:paraId="07BA3A1A" w14:textId="77777777" w:rsidTr="00F6570A">
        <w:tc>
          <w:tcPr>
            <w:tcW w:w="851" w:type="pct"/>
            <w:shd w:val="clear" w:color="auto" w:fill="E7E6E6" w:themeFill="background2"/>
          </w:tcPr>
          <w:p w14:paraId="2E59002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p>
        </w:tc>
        <w:tc>
          <w:tcPr>
            <w:tcW w:w="1479" w:type="pct"/>
            <w:shd w:val="clear" w:color="auto" w:fill="E7E6E6" w:themeFill="background2"/>
          </w:tcPr>
          <w:p w14:paraId="2767729F" w14:textId="77777777" w:rsidR="00442A8F" w:rsidRPr="003802E7" w:rsidRDefault="00442A8F" w:rsidP="00F6570A">
            <w:pPr>
              <w:spacing w:line="480" w:lineRule="auto"/>
              <w:contextualSpacing/>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Ethics content in other</w:t>
            </w:r>
            <w:r>
              <w:rPr>
                <w:rFonts w:ascii="Times New Roman" w:eastAsia="Times New Roman" w:hAnsi="Times New Roman" w:cs="Times New Roman"/>
                <w:color w:val="000000" w:themeColor="text1"/>
              </w:rPr>
              <w:t xml:space="preserve"> </w:t>
            </w:r>
            <w:r w:rsidRPr="003802E7">
              <w:rPr>
                <w:rFonts w:ascii="Times New Roman" w:eastAsia="Times New Roman" w:hAnsi="Times New Roman" w:cs="Times New Roman"/>
                <w:color w:val="000000" w:themeColor="text1"/>
              </w:rPr>
              <w:t>course (n = 49)</w:t>
            </w:r>
          </w:p>
        </w:tc>
        <w:tc>
          <w:tcPr>
            <w:tcW w:w="1423" w:type="pct"/>
            <w:shd w:val="clear" w:color="auto" w:fill="E7E6E6" w:themeFill="background2"/>
          </w:tcPr>
          <w:p w14:paraId="46A4F5CF" w14:textId="77777777" w:rsidR="00442A8F" w:rsidRPr="003802E7" w:rsidRDefault="00442A8F" w:rsidP="00F6570A">
            <w:pPr>
              <w:spacing w:line="480" w:lineRule="auto"/>
              <w:contextualSpacing/>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Ethics/philosophy course (n = 36)</w:t>
            </w:r>
          </w:p>
        </w:tc>
        <w:tc>
          <w:tcPr>
            <w:tcW w:w="1247" w:type="pct"/>
            <w:shd w:val="clear" w:color="auto" w:fill="E7E6E6" w:themeFill="background2"/>
          </w:tcPr>
          <w:p w14:paraId="4176DAF1" w14:textId="77777777" w:rsidR="00442A8F" w:rsidRPr="003802E7" w:rsidRDefault="00442A8F" w:rsidP="00F6570A">
            <w:pPr>
              <w:spacing w:line="480" w:lineRule="auto"/>
              <w:contextualSpacing/>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Technical ethics course (n = 5)</w:t>
            </w:r>
          </w:p>
        </w:tc>
      </w:tr>
      <w:tr w:rsidR="00442A8F" w:rsidRPr="003802E7" w14:paraId="3C801E02" w14:textId="77777777" w:rsidTr="00F6570A">
        <w:tc>
          <w:tcPr>
            <w:tcW w:w="5000" w:type="pct"/>
            <w:gridSpan w:val="4"/>
          </w:tcPr>
          <w:p w14:paraId="0E53B62A"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eastAsia="Times New Roman" w:hAnsi="Times New Roman" w:cs="Times New Roman"/>
                <w:b/>
                <w:bCs/>
                <w:color w:val="000000" w:themeColor="text1"/>
              </w:rPr>
              <w:t>ESIT</w:t>
            </w:r>
          </w:p>
        </w:tc>
      </w:tr>
      <w:tr w:rsidR="00442A8F" w:rsidRPr="003802E7" w14:paraId="07A31077" w14:textId="77777777" w:rsidTr="00F6570A">
        <w:tc>
          <w:tcPr>
            <w:tcW w:w="851" w:type="pct"/>
            <w:shd w:val="clear" w:color="auto" w:fill="E7E6E6" w:themeFill="background2"/>
          </w:tcPr>
          <w:p w14:paraId="1A0C07C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Preconventional</w:t>
            </w:r>
          </w:p>
        </w:tc>
        <w:tc>
          <w:tcPr>
            <w:tcW w:w="1479" w:type="pct"/>
            <w:shd w:val="clear" w:color="auto" w:fill="E7E6E6" w:themeFill="background2"/>
          </w:tcPr>
          <w:p w14:paraId="5A92F0A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0.14</w:t>
            </w:r>
          </w:p>
        </w:tc>
        <w:tc>
          <w:tcPr>
            <w:tcW w:w="1423" w:type="pct"/>
            <w:shd w:val="clear" w:color="auto" w:fill="E7E6E6" w:themeFill="background2"/>
          </w:tcPr>
          <w:p w14:paraId="5225FEB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0.14</w:t>
            </w:r>
          </w:p>
        </w:tc>
        <w:tc>
          <w:tcPr>
            <w:tcW w:w="1247" w:type="pct"/>
            <w:shd w:val="clear" w:color="auto" w:fill="E7E6E6" w:themeFill="background2"/>
          </w:tcPr>
          <w:p w14:paraId="16A9B57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0.16</w:t>
            </w:r>
          </w:p>
        </w:tc>
      </w:tr>
      <w:tr w:rsidR="00442A8F" w:rsidRPr="003802E7" w14:paraId="567E7120" w14:textId="77777777" w:rsidTr="00F6570A">
        <w:tc>
          <w:tcPr>
            <w:tcW w:w="851" w:type="pct"/>
          </w:tcPr>
          <w:p w14:paraId="15BB593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Conventional</w:t>
            </w:r>
          </w:p>
        </w:tc>
        <w:tc>
          <w:tcPr>
            <w:tcW w:w="1479" w:type="pct"/>
          </w:tcPr>
          <w:p w14:paraId="4F5B088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0.35</w:t>
            </w:r>
          </w:p>
        </w:tc>
        <w:tc>
          <w:tcPr>
            <w:tcW w:w="1423" w:type="pct"/>
          </w:tcPr>
          <w:p w14:paraId="7262B93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0.35</w:t>
            </w:r>
          </w:p>
        </w:tc>
        <w:tc>
          <w:tcPr>
            <w:tcW w:w="1247" w:type="pct"/>
          </w:tcPr>
          <w:p w14:paraId="5068908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0.39</w:t>
            </w:r>
          </w:p>
        </w:tc>
      </w:tr>
      <w:tr w:rsidR="00442A8F" w:rsidRPr="003802E7" w14:paraId="6F33F749" w14:textId="77777777" w:rsidTr="00F6570A">
        <w:tc>
          <w:tcPr>
            <w:tcW w:w="851" w:type="pct"/>
            <w:shd w:val="clear" w:color="auto" w:fill="E7E6E6" w:themeFill="background2"/>
          </w:tcPr>
          <w:p w14:paraId="4BC6B4C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Postconventional</w:t>
            </w:r>
          </w:p>
        </w:tc>
        <w:tc>
          <w:tcPr>
            <w:tcW w:w="1479" w:type="pct"/>
            <w:shd w:val="clear" w:color="auto" w:fill="E7E6E6" w:themeFill="background2"/>
          </w:tcPr>
          <w:p w14:paraId="21126CE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0.47</w:t>
            </w:r>
          </w:p>
        </w:tc>
        <w:tc>
          <w:tcPr>
            <w:tcW w:w="1423" w:type="pct"/>
            <w:shd w:val="clear" w:color="auto" w:fill="E7E6E6" w:themeFill="background2"/>
          </w:tcPr>
          <w:p w14:paraId="5AE859E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0.48</w:t>
            </w:r>
          </w:p>
        </w:tc>
        <w:tc>
          <w:tcPr>
            <w:tcW w:w="1247" w:type="pct"/>
            <w:shd w:val="clear" w:color="auto" w:fill="E7E6E6" w:themeFill="background2"/>
          </w:tcPr>
          <w:p w14:paraId="1ECE663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0.42</w:t>
            </w:r>
          </w:p>
        </w:tc>
      </w:tr>
      <w:tr w:rsidR="00442A8F" w:rsidRPr="003802E7" w14:paraId="066133BA" w14:textId="77777777" w:rsidTr="00F6570A">
        <w:tc>
          <w:tcPr>
            <w:tcW w:w="851" w:type="pct"/>
          </w:tcPr>
          <w:p w14:paraId="37A2AB46"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N2</w:t>
            </w:r>
          </w:p>
        </w:tc>
        <w:tc>
          <w:tcPr>
            <w:tcW w:w="1479" w:type="pct"/>
          </w:tcPr>
          <w:p w14:paraId="76916ABA"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2.52</w:t>
            </w:r>
          </w:p>
        </w:tc>
        <w:tc>
          <w:tcPr>
            <w:tcW w:w="1423" w:type="pct"/>
          </w:tcPr>
          <w:p w14:paraId="43B85AA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2.61</w:t>
            </w:r>
          </w:p>
        </w:tc>
        <w:tc>
          <w:tcPr>
            <w:tcW w:w="1247" w:type="pct"/>
          </w:tcPr>
          <w:p w14:paraId="127AA6E4"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2.24</w:t>
            </w:r>
          </w:p>
        </w:tc>
      </w:tr>
      <w:tr w:rsidR="00442A8F" w:rsidRPr="003802E7" w14:paraId="4F42DF4B" w14:textId="77777777" w:rsidTr="00F6570A">
        <w:tc>
          <w:tcPr>
            <w:tcW w:w="5000" w:type="pct"/>
            <w:gridSpan w:val="4"/>
            <w:shd w:val="clear" w:color="auto" w:fill="E7E6E6" w:themeFill="background2"/>
          </w:tcPr>
          <w:p w14:paraId="5A0A1134" w14:textId="77777777" w:rsidR="00442A8F" w:rsidRPr="003802E7" w:rsidRDefault="00442A8F" w:rsidP="00F6570A">
            <w:pPr>
              <w:spacing w:line="480" w:lineRule="auto"/>
              <w:contextualSpacing/>
              <w:jc w:val="both"/>
              <w:rPr>
                <w:rFonts w:ascii="Times New Roman" w:eastAsia="Times New Roman" w:hAnsi="Times New Roman" w:cs="Times New Roman"/>
                <w:b/>
                <w:bCs/>
                <w:color w:val="000000" w:themeColor="text1"/>
              </w:rPr>
            </w:pPr>
            <w:r w:rsidRPr="003802E7">
              <w:rPr>
                <w:rFonts w:ascii="Times New Roman" w:eastAsia="Times New Roman" w:hAnsi="Times New Roman" w:cs="Times New Roman"/>
                <w:b/>
                <w:bCs/>
                <w:color w:val="000000" w:themeColor="text1"/>
              </w:rPr>
              <w:t>MFQ</w:t>
            </w:r>
          </w:p>
        </w:tc>
      </w:tr>
      <w:tr w:rsidR="00442A8F" w:rsidRPr="003802E7" w14:paraId="08A7A111" w14:textId="77777777" w:rsidTr="00F6570A">
        <w:tc>
          <w:tcPr>
            <w:tcW w:w="851" w:type="pct"/>
          </w:tcPr>
          <w:p w14:paraId="537D0D3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Fairness</w:t>
            </w:r>
          </w:p>
        </w:tc>
        <w:tc>
          <w:tcPr>
            <w:tcW w:w="1479" w:type="pct"/>
          </w:tcPr>
          <w:p w14:paraId="7F7025E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3.37</w:t>
            </w:r>
          </w:p>
        </w:tc>
        <w:tc>
          <w:tcPr>
            <w:tcW w:w="1423" w:type="pct"/>
          </w:tcPr>
          <w:p w14:paraId="0C6B20F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3.33</w:t>
            </w:r>
          </w:p>
        </w:tc>
        <w:tc>
          <w:tcPr>
            <w:tcW w:w="1247" w:type="pct"/>
          </w:tcPr>
          <w:p w14:paraId="04DC0B3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2.83</w:t>
            </w:r>
          </w:p>
        </w:tc>
      </w:tr>
      <w:tr w:rsidR="00442A8F" w:rsidRPr="003802E7" w14:paraId="328A7FCE" w14:textId="77777777" w:rsidTr="00F6570A">
        <w:tc>
          <w:tcPr>
            <w:tcW w:w="851" w:type="pct"/>
            <w:shd w:val="clear" w:color="auto" w:fill="E7E6E6" w:themeFill="background2"/>
          </w:tcPr>
          <w:p w14:paraId="21DAB95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Care</w:t>
            </w:r>
          </w:p>
        </w:tc>
        <w:tc>
          <w:tcPr>
            <w:tcW w:w="1479" w:type="pct"/>
            <w:shd w:val="clear" w:color="auto" w:fill="E7E6E6" w:themeFill="background2"/>
          </w:tcPr>
          <w:p w14:paraId="5F05AA07"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2.93</w:t>
            </w:r>
          </w:p>
        </w:tc>
        <w:tc>
          <w:tcPr>
            <w:tcW w:w="1423" w:type="pct"/>
            <w:shd w:val="clear" w:color="auto" w:fill="E7E6E6" w:themeFill="background2"/>
          </w:tcPr>
          <w:p w14:paraId="7758C3C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3.04</w:t>
            </w:r>
          </w:p>
        </w:tc>
        <w:tc>
          <w:tcPr>
            <w:tcW w:w="1247" w:type="pct"/>
            <w:shd w:val="clear" w:color="auto" w:fill="E7E6E6" w:themeFill="background2"/>
          </w:tcPr>
          <w:p w14:paraId="235C99F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2.86</w:t>
            </w:r>
          </w:p>
        </w:tc>
      </w:tr>
      <w:tr w:rsidR="00442A8F" w:rsidRPr="003802E7" w14:paraId="3395754D" w14:textId="77777777" w:rsidTr="00F6570A">
        <w:tc>
          <w:tcPr>
            <w:tcW w:w="851" w:type="pct"/>
          </w:tcPr>
          <w:p w14:paraId="0655BFB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Loyalty</w:t>
            </w:r>
          </w:p>
        </w:tc>
        <w:tc>
          <w:tcPr>
            <w:tcW w:w="1479" w:type="pct"/>
          </w:tcPr>
          <w:p w14:paraId="22A91DC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3.04</w:t>
            </w:r>
          </w:p>
        </w:tc>
        <w:tc>
          <w:tcPr>
            <w:tcW w:w="1423" w:type="pct"/>
          </w:tcPr>
          <w:p w14:paraId="4CE7777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3.03</w:t>
            </w:r>
          </w:p>
        </w:tc>
        <w:tc>
          <w:tcPr>
            <w:tcW w:w="1247" w:type="pct"/>
          </w:tcPr>
          <w:p w14:paraId="66DFD258"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3.03</w:t>
            </w:r>
          </w:p>
        </w:tc>
      </w:tr>
      <w:tr w:rsidR="00442A8F" w:rsidRPr="003802E7" w14:paraId="386762D2" w14:textId="77777777" w:rsidTr="00F6570A">
        <w:tc>
          <w:tcPr>
            <w:tcW w:w="851" w:type="pct"/>
            <w:shd w:val="clear" w:color="auto" w:fill="E7E6E6" w:themeFill="background2"/>
          </w:tcPr>
          <w:p w14:paraId="07C1E41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Authority</w:t>
            </w:r>
          </w:p>
        </w:tc>
        <w:tc>
          <w:tcPr>
            <w:tcW w:w="1479" w:type="pct"/>
            <w:shd w:val="clear" w:color="auto" w:fill="E7E6E6" w:themeFill="background2"/>
          </w:tcPr>
          <w:p w14:paraId="34571287"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3.01</w:t>
            </w:r>
          </w:p>
        </w:tc>
        <w:tc>
          <w:tcPr>
            <w:tcW w:w="1423" w:type="pct"/>
            <w:shd w:val="clear" w:color="auto" w:fill="E7E6E6" w:themeFill="background2"/>
          </w:tcPr>
          <w:p w14:paraId="0B6EA14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2.92</w:t>
            </w:r>
          </w:p>
        </w:tc>
        <w:tc>
          <w:tcPr>
            <w:tcW w:w="1247" w:type="pct"/>
            <w:shd w:val="clear" w:color="auto" w:fill="E7E6E6" w:themeFill="background2"/>
          </w:tcPr>
          <w:p w14:paraId="2E2E11A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3.13</w:t>
            </w:r>
          </w:p>
        </w:tc>
      </w:tr>
      <w:tr w:rsidR="00442A8F" w:rsidRPr="003802E7" w14:paraId="6046FB60" w14:textId="77777777" w:rsidTr="00F6570A">
        <w:tc>
          <w:tcPr>
            <w:tcW w:w="851" w:type="pct"/>
          </w:tcPr>
          <w:p w14:paraId="7146EC80"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Sanctity</w:t>
            </w:r>
          </w:p>
        </w:tc>
        <w:tc>
          <w:tcPr>
            <w:tcW w:w="1479" w:type="pct"/>
          </w:tcPr>
          <w:p w14:paraId="48EBDF0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2.73</w:t>
            </w:r>
          </w:p>
        </w:tc>
        <w:tc>
          <w:tcPr>
            <w:tcW w:w="1423" w:type="pct"/>
          </w:tcPr>
          <w:p w14:paraId="1BD7615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2.61</w:t>
            </w:r>
          </w:p>
        </w:tc>
        <w:tc>
          <w:tcPr>
            <w:tcW w:w="1247" w:type="pct"/>
          </w:tcPr>
          <w:p w14:paraId="30BD112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2.76</w:t>
            </w:r>
          </w:p>
        </w:tc>
      </w:tr>
      <w:tr w:rsidR="00442A8F" w:rsidRPr="003802E7" w14:paraId="2F78E417" w14:textId="77777777" w:rsidTr="00F6570A">
        <w:tc>
          <w:tcPr>
            <w:tcW w:w="851" w:type="pct"/>
            <w:shd w:val="clear" w:color="auto" w:fill="E7E6E6" w:themeFill="background2"/>
          </w:tcPr>
          <w:p w14:paraId="1E266A4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Individualizing</w:t>
            </w:r>
          </w:p>
        </w:tc>
        <w:tc>
          <w:tcPr>
            <w:tcW w:w="1479" w:type="pct"/>
            <w:shd w:val="clear" w:color="auto" w:fill="E7E6E6" w:themeFill="background2"/>
          </w:tcPr>
          <w:p w14:paraId="42C87F9C"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3.15</w:t>
            </w:r>
          </w:p>
        </w:tc>
        <w:tc>
          <w:tcPr>
            <w:tcW w:w="1423" w:type="pct"/>
            <w:shd w:val="clear" w:color="auto" w:fill="E7E6E6" w:themeFill="background2"/>
          </w:tcPr>
          <w:p w14:paraId="20D45EA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3.18</w:t>
            </w:r>
          </w:p>
        </w:tc>
        <w:tc>
          <w:tcPr>
            <w:tcW w:w="1247" w:type="pct"/>
            <w:shd w:val="clear" w:color="auto" w:fill="E7E6E6" w:themeFill="background2"/>
          </w:tcPr>
          <w:p w14:paraId="0E3F5A5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2.85</w:t>
            </w:r>
          </w:p>
        </w:tc>
      </w:tr>
      <w:tr w:rsidR="00442A8F" w:rsidRPr="003802E7" w14:paraId="36A547DF" w14:textId="77777777" w:rsidTr="00F6570A">
        <w:tc>
          <w:tcPr>
            <w:tcW w:w="851" w:type="pct"/>
          </w:tcPr>
          <w:p w14:paraId="4BD31A3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Binding</w:t>
            </w:r>
          </w:p>
        </w:tc>
        <w:tc>
          <w:tcPr>
            <w:tcW w:w="1479" w:type="pct"/>
          </w:tcPr>
          <w:p w14:paraId="7CA0FA2E"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2.93</w:t>
            </w:r>
          </w:p>
        </w:tc>
        <w:tc>
          <w:tcPr>
            <w:tcW w:w="1423" w:type="pct"/>
          </w:tcPr>
          <w:p w14:paraId="46AAA6E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2.85</w:t>
            </w:r>
          </w:p>
        </w:tc>
        <w:tc>
          <w:tcPr>
            <w:tcW w:w="1247" w:type="pct"/>
          </w:tcPr>
          <w:p w14:paraId="1BD0DC6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2.97</w:t>
            </w:r>
          </w:p>
        </w:tc>
      </w:tr>
    </w:tbl>
    <w:p w14:paraId="7DC2FCAA"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p>
    <w:p w14:paraId="3C6410FA"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4. P scores of differences between pre-course </w:t>
      </w:r>
      <w:r w:rsidRPr="003802E7">
        <w:rPr>
          <w:rFonts w:ascii="Times New Roman" w:hAnsi="Times New Roman" w:cs="Times New Roman"/>
          <w:b/>
          <w:color w:val="000000" w:themeColor="text1"/>
        </w:rPr>
        <w:t>preconventional</w:t>
      </w:r>
      <w:r w:rsidRPr="003802E7">
        <w:rPr>
          <w:rFonts w:ascii="Times New Roman" w:hAnsi="Times New Roman" w:cs="Times New Roman"/>
          <w:bCs/>
          <w:color w:val="000000" w:themeColor="text1"/>
        </w:rPr>
        <w:t xml:space="preserve"> reasoning by previous ethics education</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1"/>
        <w:gridCol w:w="2055"/>
        <w:gridCol w:w="2213"/>
        <w:gridCol w:w="2531"/>
      </w:tblGrid>
      <w:tr w:rsidR="00442A8F" w:rsidRPr="003802E7" w14:paraId="5D843BBB" w14:textId="77777777" w:rsidTr="00F6570A">
        <w:trPr>
          <w:jc w:val="center"/>
        </w:trPr>
        <w:tc>
          <w:tcPr>
            <w:tcW w:w="1368" w:type="pct"/>
            <w:tcBorders>
              <w:top w:val="single" w:sz="4" w:space="0" w:color="auto"/>
              <w:bottom w:val="single" w:sz="4" w:space="0" w:color="auto"/>
            </w:tcBorders>
          </w:tcPr>
          <w:p w14:paraId="65EC0D2D" w14:textId="77777777" w:rsidR="00442A8F" w:rsidRPr="003802E7" w:rsidRDefault="00442A8F" w:rsidP="00F6570A">
            <w:pPr>
              <w:spacing w:line="480" w:lineRule="auto"/>
              <w:contextualSpacing/>
              <w:jc w:val="both"/>
              <w:rPr>
                <w:rFonts w:ascii="Times New Roman" w:hAnsi="Times New Roman" w:cs="Times New Roman"/>
                <w:bCs/>
                <w:color w:val="000000" w:themeColor="text1"/>
              </w:rPr>
            </w:pPr>
          </w:p>
        </w:tc>
        <w:tc>
          <w:tcPr>
            <w:tcW w:w="1098" w:type="pct"/>
            <w:tcBorders>
              <w:top w:val="single" w:sz="4" w:space="0" w:color="auto"/>
              <w:bottom w:val="single" w:sz="4" w:space="0" w:color="auto"/>
            </w:tcBorders>
          </w:tcPr>
          <w:p w14:paraId="2BC266B1"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182" w:type="pct"/>
            <w:tcBorders>
              <w:top w:val="single" w:sz="4" w:space="0" w:color="auto"/>
              <w:bottom w:val="single" w:sz="4" w:space="0" w:color="auto"/>
            </w:tcBorders>
          </w:tcPr>
          <w:p w14:paraId="5BEA6AF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352" w:type="pct"/>
            <w:tcBorders>
              <w:top w:val="single" w:sz="4" w:space="0" w:color="auto"/>
              <w:bottom w:val="single" w:sz="4" w:space="0" w:color="auto"/>
            </w:tcBorders>
          </w:tcPr>
          <w:p w14:paraId="4B17722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4195F397" w14:textId="77777777" w:rsidTr="00F6570A">
        <w:trPr>
          <w:jc w:val="center"/>
        </w:trPr>
        <w:tc>
          <w:tcPr>
            <w:tcW w:w="1368" w:type="pct"/>
            <w:tcBorders>
              <w:top w:val="single" w:sz="4" w:space="0" w:color="auto"/>
            </w:tcBorders>
          </w:tcPr>
          <w:p w14:paraId="34F459CA"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98" w:type="pct"/>
            <w:tcBorders>
              <w:top w:val="single" w:sz="4" w:space="0" w:color="auto"/>
            </w:tcBorders>
          </w:tcPr>
          <w:p w14:paraId="1D25609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0.75</w:t>
            </w:r>
          </w:p>
        </w:tc>
        <w:tc>
          <w:tcPr>
            <w:tcW w:w="1182" w:type="pct"/>
            <w:tcBorders>
              <w:top w:val="single" w:sz="4" w:space="0" w:color="auto"/>
            </w:tcBorders>
          </w:tcPr>
          <w:p w14:paraId="3DF7624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352" w:type="pct"/>
            <w:tcBorders>
              <w:top w:val="single" w:sz="4" w:space="0" w:color="auto"/>
            </w:tcBorders>
          </w:tcPr>
          <w:p w14:paraId="5681834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3C66C53E" w14:textId="77777777" w:rsidTr="00F6570A">
        <w:trPr>
          <w:jc w:val="center"/>
        </w:trPr>
        <w:tc>
          <w:tcPr>
            <w:tcW w:w="1368" w:type="pct"/>
          </w:tcPr>
          <w:p w14:paraId="30AEB58F"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lastRenderedPageBreak/>
              <w:t>Ethics content in other course</w:t>
            </w:r>
          </w:p>
        </w:tc>
        <w:tc>
          <w:tcPr>
            <w:tcW w:w="1098" w:type="pct"/>
          </w:tcPr>
          <w:p w14:paraId="3977F04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0.78</w:t>
            </w:r>
          </w:p>
        </w:tc>
        <w:tc>
          <w:tcPr>
            <w:tcW w:w="1182" w:type="pct"/>
          </w:tcPr>
          <w:p w14:paraId="494A095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0.90</w:t>
            </w:r>
          </w:p>
        </w:tc>
        <w:tc>
          <w:tcPr>
            <w:tcW w:w="1352" w:type="pct"/>
          </w:tcPr>
          <w:p w14:paraId="3855533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3F833F13" w14:textId="77777777" w:rsidTr="00F6570A">
        <w:trPr>
          <w:jc w:val="center"/>
        </w:trPr>
        <w:tc>
          <w:tcPr>
            <w:tcW w:w="1368" w:type="pct"/>
            <w:tcBorders>
              <w:bottom w:val="single" w:sz="4" w:space="0" w:color="auto"/>
            </w:tcBorders>
          </w:tcPr>
          <w:p w14:paraId="4DA9A7F3" w14:textId="77777777" w:rsidR="00442A8F" w:rsidRPr="003802E7" w:rsidRDefault="00442A8F" w:rsidP="00F6570A">
            <w:pPr>
              <w:spacing w:line="480" w:lineRule="auto"/>
              <w:contextualSpacing/>
              <w:jc w:val="both"/>
              <w:rPr>
                <w:rFonts w:ascii="Times New Roman" w:hAnsi="Times New Roman" w:cs="Times New Roman"/>
                <w:bCs/>
                <w:color w:val="000000" w:themeColor="text1"/>
              </w:rPr>
            </w:pPr>
            <w:r w:rsidRPr="003802E7">
              <w:rPr>
                <w:rFonts w:ascii="Times New Roman" w:eastAsia="Times New Roman" w:hAnsi="Times New Roman" w:cs="Times New Roman"/>
                <w:color w:val="000000" w:themeColor="text1"/>
              </w:rPr>
              <w:t>None</w:t>
            </w:r>
          </w:p>
        </w:tc>
        <w:tc>
          <w:tcPr>
            <w:tcW w:w="1098" w:type="pct"/>
            <w:tcBorders>
              <w:bottom w:val="single" w:sz="4" w:space="0" w:color="auto"/>
            </w:tcBorders>
          </w:tcPr>
          <w:p w14:paraId="009CF99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0.88</w:t>
            </w:r>
          </w:p>
        </w:tc>
        <w:tc>
          <w:tcPr>
            <w:tcW w:w="1182" w:type="pct"/>
            <w:tcBorders>
              <w:bottom w:val="single" w:sz="4" w:space="0" w:color="auto"/>
            </w:tcBorders>
          </w:tcPr>
          <w:p w14:paraId="2120917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0.68</w:t>
            </w:r>
          </w:p>
        </w:tc>
        <w:tc>
          <w:tcPr>
            <w:tcW w:w="1352" w:type="pct"/>
            <w:tcBorders>
              <w:bottom w:val="single" w:sz="4" w:space="0" w:color="auto"/>
            </w:tcBorders>
          </w:tcPr>
          <w:p w14:paraId="79795A1F"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0.76</w:t>
            </w:r>
          </w:p>
        </w:tc>
      </w:tr>
    </w:tbl>
    <w:p w14:paraId="29179C09"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p>
    <w:p w14:paraId="09C9E0D6"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5 P-values of differences between pre-course </w:t>
      </w:r>
      <w:r w:rsidRPr="003802E7">
        <w:rPr>
          <w:rFonts w:ascii="Times New Roman" w:hAnsi="Times New Roman" w:cs="Times New Roman"/>
          <w:b/>
          <w:color w:val="000000" w:themeColor="text1"/>
        </w:rPr>
        <w:t>conventional</w:t>
      </w:r>
      <w:r w:rsidRPr="003802E7">
        <w:rPr>
          <w:rFonts w:ascii="Times New Roman" w:hAnsi="Times New Roman" w:cs="Times New Roman"/>
          <w:bCs/>
          <w:color w:val="000000" w:themeColor="text1"/>
        </w:rPr>
        <w:t xml:space="preserve"> scores by type of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6F52F4A5" w14:textId="77777777" w:rsidTr="00F6570A">
        <w:tc>
          <w:tcPr>
            <w:tcW w:w="1426" w:type="pct"/>
            <w:tcBorders>
              <w:top w:val="single" w:sz="4" w:space="0" w:color="auto"/>
              <w:bottom w:val="single" w:sz="4" w:space="0" w:color="auto"/>
            </w:tcBorders>
          </w:tcPr>
          <w:p w14:paraId="20C323DF" w14:textId="77777777" w:rsidR="00442A8F" w:rsidRPr="003802E7" w:rsidRDefault="00442A8F" w:rsidP="00F6570A">
            <w:pPr>
              <w:spacing w:line="480" w:lineRule="auto"/>
              <w:contextualSpacing/>
              <w:jc w:val="both"/>
              <w:rPr>
                <w:rFonts w:ascii="Times New Roman" w:hAnsi="Times New Roman" w:cs="Times New Roman"/>
                <w:bCs/>
                <w:color w:val="000000" w:themeColor="text1"/>
              </w:rPr>
            </w:pPr>
          </w:p>
        </w:tc>
        <w:tc>
          <w:tcPr>
            <w:tcW w:w="1069" w:type="pct"/>
            <w:tcBorders>
              <w:top w:val="single" w:sz="4" w:space="0" w:color="auto"/>
              <w:bottom w:val="single" w:sz="4" w:space="0" w:color="auto"/>
            </w:tcBorders>
          </w:tcPr>
          <w:p w14:paraId="7943E957"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3D5BABD0"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00DB1220"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7BBDB00B" w14:textId="77777777" w:rsidTr="00F6570A">
        <w:tc>
          <w:tcPr>
            <w:tcW w:w="1426" w:type="pct"/>
            <w:tcBorders>
              <w:top w:val="single" w:sz="4" w:space="0" w:color="auto"/>
            </w:tcBorders>
          </w:tcPr>
          <w:p w14:paraId="5C803F6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3F0E03C0"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0.33</w:t>
            </w:r>
          </w:p>
        </w:tc>
        <w:tc>
          <w:tcPr>
            <w:tcW w:w="1278" w:type="pct"/>
            <w:tcBorders>
              <w:top w:val="single" w:sz="4" w:space="0" w:color="auto"/>
            </w:tcBorders>
          </w:tcPr>
          <w:p w14:paraId="17B2BDB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3F24A43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4A8F3CB1" w14:textId="77777777" w:rsidTr="00F6570A">
        <w:tc>
          <w:tcPr>
            <w:tcW w:w="1426" w:type="pct"/>
          </w:tcPr>
          <w:p w14:paraId="371787D0"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1CC20D1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0.31</w:t>
            </w:r>
          </w:p>
        </w:tc>
        <w:tc>
          <w:tcPr>
            <w:tcW w:w="1278" w:type="pct"/>
          </w:tcPr>
          <w:p w14:paraId="5B7D96C7"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0.99</w:t>
            </w:r>
          </w:p>
        </w:tc>
        <w:tc>
          <w:tcPr>
            <w:tcW w:w="1227" w:type="pct"/>
          </w:tcPr>
          <w:p w14:paraId="7C0E458D"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1B5251E2" w14:textId="77777777" w:rsidTr="00F6570A">
        <w:tc>
          <w:tcPr>
            <w:tcW w:w="1426" w:type="pct"/>
          </w:tcPr>
          <w:p w14:paraId="74181F8D"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5C7F487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0.33</w:t>
            </w:r>
          </w:p>
        </w:tc>
        <w:tc>
          <w:tcPr>
            <w:tcW w:w="1278" w:type="pct"/>
          </w:tcPr>
          <w:p w14:paraId="1A0C4BA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0.94</w:t>
            </w:r>
          </w:p>
        </w:tc>
        <w:tc>
          <w:tcPr>
            <w:tcW w:w="1227" w:type="pct"/>
          </w:tcPr>
          <w:p w14:paraId="64BF55F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0.93</w:t>
            </w:r>
          </w:p>
        </w:tc>
      </w:tr>
    </w:tbl>
    <w:p w14:paraId="401BFA75"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p>
    <w:p w14:paraId="0C642C8E"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6 P-values of differences between pre-course </w:t>
      </w:r>
      <w:r w:rsidRPr="003802E7">
        <w:rPr>
          <w:rFonts w:ascii="Times New Roman" w:hAnsi="Times New Roman" w:cs="Times New Roman"/>
          <w:b/>
          <w:color w:val="000000" w:themeColor="text1"/>
        </w:rPr>
        <w:t>postconventional</w:t>
      </w:r>
      <w:r w:rsidRPr="003802E7">
        <w:rPr>
          <w:rFonts w:ascii="Times New Roman" w:hAnsi="Times New Roman" w:cs="Times New Roman"/>
          <w:bCs/>
          <w:color w:val="000000" w:themeColor="text1"/>
        </w:rPr>
        <w:t xml:space="preserve"> scores by type of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5D1C4618" w14:textId="77777777" w:rsidTr="00F6570A">
        <w:tc>
          <w:tcPr>
            <w:tcW w:w="1426" w:type="pct"/>
            <w:tcBorders>
              <w:top w:val="single" w:sz="4" w:space="0" w:color="auto"/>
              <w:bottom w:val="single" w:sz="4" w:space="0" w:color="auto"/>
            </w:tcBorders>
          </w:tcPr>
          <w:p w14:paraId="7A0DF316"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04339958"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4A8E6C4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54DDD409"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69DFCF37" w14:textId="77777777" w:rsidTr="00F6570A">
        <w:tc>
          <w:tcPr>
            <w:tcW w:w="1426" w:type="pct"/>
            <w:tcBorders>
              <w:top w:val="single" w:sz="4" w:space="0" w:color="auto"/>
            </w:tcBorders>
          </w:tcPr>
          <w:p w14:paraId="20B9E4FB"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169237F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0.39</w:t>
            </w:r>
          </w:p>
        </w:tc>
        <w:tc>
          <w:tcPr>
            <w:tcW w:w="1278" w:type="pct"/>
            <w:tcBorders>
              <w:top w:val="single" w:sz="4" w:space="0" w:color="auto"/>
            </w:tcBorders>
          </w:tcPr>
          <w:p w14:paraId="027AD7B4"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3DB1D25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252548D5" w14:textId="77777777" w:rsidTr="00F6570A">
        <w:tc>
          <w:tcPr>
            <w:tcW w:w="1426" w:type="pct"/>
          </w:tcPr>
          <w:p w14:paraId="4A1D5FE0"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63F3E79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0.47</w:t>
            </w:r>
          </w:p>
        </w:tc>
        <w:tc>
          <w:tcPr>
            <w:tcW w:w="1278" w:type="pct"/>
          </w:tcPr>
          <w:p w14:paraId="1F09910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0.73</w:t>
            </w:r>
          </w:p>
        </w:tc>
        <w:tc>
          <w:tcPr>
            <w:tcW w:w="1227" w:type="pct"/>
          </w:tcPr>
          <w:p w14:paraId="4D0DCAA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35A1FECE" w14:textId="77777777" w:rsidTr="00F6570A">
        <w:tc>
          <w:tcPr>
            <w:tcW w:w="1426" w:type="pct"/>
          </w:tcPr>
          <w:p w14:paraId="2267E221"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065AE22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0.475</w:t>
            </w:r>
          </w:p>
        </w:tc>
        <w:tc>
          <w:tcPr>
            <w:tcW w:w="1278" w:type="pct"/>
          </w:tcPr>
          <w:p w14:paraId="67A2EE0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0.71</w:t>
            </w:r>
          </w:p>
        </w:tc>
        <w:tc>
          <w:tcPr>
            <w:tcW w:w="1227" w:type="pct"/>
          </w:tcPr>
          <w:p w14:paraId="70923FAF"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0.98</w:t>
            </w:r>
          </w:p>
        </w:tc>
      </w:tr>
    </w:tbl>
    <w:p w14:paraId="22B903C6"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p>
    <w:p w14:paraId="2ED27BBA"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7 P-values of differences between pre-course </w:t>
      </w:r>
      <w:r w:rsidRPr="003802E7">
        <w:rPr>
          <w:rFonts w:ascii="Times New Roman" w:hAnsi="Times New Roman" w:cs="Times New Roman"/>
          <w:b/>
          <w:color w:val="000000" w:themeColor="text1"/>
        </w:rPr>
        <w:t>N2</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3C376184" w14:textId="77777777" w:rsidTr="00F6570A">
        <w:tc>
          <w:tcPr>
            <w:tcW w:w="1426" w:type="pct"/>
            <w:tcBorders>
              <w:top w:val="single" w:sz="4" w:space="0" w:color="auto"/>
              <w:bottom w:val="single" w:sz="4" w:space="0" w:color="auto"/>
            </w:tcBorders>
          </w:tcPr>
          <w:p w14:paraId="5BE15C45"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6F9DAAC4"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0EAD0A08"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1F668CE1"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576D033B" w14:textId="77777777" w:rsidTr="00F6570A">
        <w:tc>
          <w:tcPr>
            <w:tcW w:w="1426" w:type="pct"/>
            <w:tcBorders>
              <w:top w:val="single" w:sz="4" w:space="0" w:color="auto"/>
            </w:tcBorders>
          </w:tcPr>
          <w:p w14:paraId="33A4CD43"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546341A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0.63</w:t>
            </w:r>
          </w:p>
        </w:tc>
        <w:tc>
          <w:tcPr>
            <w:tcW w:w="1278" w:type="pct"/>
            <w:tcBorders>
              <w:top w:val="single" w:sz="4" w:space="0" w:color="auto"/>
            </w:tcBorders>
          </w:tcPr>
          <w:p w14:paraId="7EDB8ED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4803DE1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71C4445C" w14:textId="77777777" w:rsidTr="00F6570A">
        <w:tc>
          <w:tcPr>
            <w:tcW w:w="1426" w:type="pct"/>
          </w:tcPr>
          <w:p w14:paraId="0C21E293"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0AFDE9B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0.71</w:t>
            </w:r>
          </w:p>
        </w:tc>
        <w:tc>
          <w:tcPr>
            <w:tcW w:w="1278" w:type="pct"/>
          </w:tcPr>
          <w:p w14:paraId="49FBA975"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0.79</w:t>
            </w:r>
          </w:p>
        </w:tc>
        <w:tc>
          <w:tcPr>
            <w:tcW w:w="1227" w:type="pct"/>
          </w:tcPr>
          <w:p w14:paraId="56A0CC2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3CB259EE" w14:textId="77777777" w:rsidTr="00F6570A">
        <w:tc>
          <w:tcPr>
            <w:tcW w:w="1426" w:type="pct"/>
          </w:tcPr>
          <w:p w14:paraId="117F81F9"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63A9ED5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0.79</w:t>
            </w:r>
          </w:p>
        </w:tc>
        <w:tc>
          <w:tcPr>
            <w:tcW w:w="1278" w:type="pct"/>
          </w:tcPr>
          <w:p w14:paraId="09042D0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0.16</w:t>
            </w:r>
          </w:p>
        </w:tc>
        <w:tc>
          <w:tcPr>
            <w:tcW w:w="1227" w:type="pct"/>
          </w:tcPr>
          <w:p w14:paraId="0040456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0.19</w:t>
            </w:r>
          </w:p>
        </w:tc>
      </w:tr>
    </w:tbl>
    <w:p w14:paraId="2130C213"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6692271F"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8 P-values of differences between pre-course </w:t>
      </w:r>
      <w:r w:rsidRPr="003802E7">
        <w:rPr>
          <w:rFonts w:ascii="Times New Roman" w:hAnsi="Times New Roman" w:cs="Times New Roman"/>
          <w:b/>
          <w:color w:val="000000" w:themeColor="text1"/>
        </w:rPr>
        <w:t>fairness</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1CB94EEC" w14:textId="77777777" w:rsidTr="00F6570A">
        <w:tc>
          <w:tcPr>
            <w:tcW w:w="1426" w:type="pct"/>
            <w:tcBorders>
              <w:top w:val="single" w:sz="4" w:space="0" w:color="auto"/>
              <w:bottom w:val="single" w:sz="4" w:space="0" w:color="auto"/>
            </w:tcBorders>
          </w:tcPr>
          <w:p w14:paraId="0FF3B066"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12C2EE42"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5B3B0C1A"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034C2F25"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0A59198F" w14:textId="77777777" w:rsidTr="00F6570A">
        <w:tc>
          <w:tcPr>
            <w:tcW w:w="1426" w:type="pct"/>
            <w:tcBorders>
              <w:top w:val="single" w:sz="4" w:space="0" w:color="auto"/>
            </w:tcBorders>
          </w:tcPr>
          <w:p w14:paraId="0C157B39"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2F24E8C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0.49</w:t>
            </w:r>
          </w:p>
        </w:tc>
        <w:tc>
          <w:tcPr>
            <w:tcW w:w="1278" w:type="pct"/>
            <w:tcBorders>
              <w:top w:val="single" w:sz="4" w:space="0" w:color="auto"/>
            </w:tcBorders>
          </w:tcPr>
          <w:p w14:paraId="36025D6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13C5123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4551A0E9" w14:textId="77777777" w:rsidTr="00F6570A">
        <w:tc>
          <w:tcPr>
            <w:tcW w:w="1426" w:type="pct"/>
          </w:tcPr>
          <w:p w14:paraId="1736384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161AA20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0.46</w:t>
            </w:r>
          </w:p>
        </w:tc>
        <w:tc>
          <w:tcPr>
            <w:tcW w:w="1278" w:type="pct"/>
          </w:tcPr>
          <w:p w14:paraId="16C718B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0.81</w:t>
            </w:r>
          </w:p>
        </w:tc>
        <w:tc>
          <w:tcPr>
            <w:tcW w:w="1227" w:type="pct"/>
          </w:tcPr>
          <w:p w14:paraId="6F0C48C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21CD97C9" w14:textId="77777777" w:rsidTr="00F6570A">
        <w:tc>
          <w:tcPr>
            <w:tcW w:w="1426" w:type="pct"/>
          </w:tcPr>
          <w:p w14:paraId="6796EC9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23FEACC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0.70</w:t>
            </w:r>
          </w:p>
        </w:tc>
        <w:tc>
          <w:tcPr>
            <w:tcW w:w="1278" w:type="pct"/>
          </w:tcPr>
          <w:p w14:paraId="7C362A6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0.23</w:t>
            </w:r>
          </w:p>
        </w:tc>
        <w:tc>
          <w:tcPr>
            <w:tcW w:w="1227" w:type="pct"/>
          </w:tcPr>
          <w:p w14:paraId="450667E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0.15</w:t>
            </w:r>
          </w:p>
        </w:tc>
      </w:tr>
    </w:tbl>
    <w:p w14:paraId="6744C5B2"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54612909"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9 P-values of differences between pre-course </w:t>
      </w:r>
      <w:r w:rsidRPr="003802E7">
        <w:rPr>
          <w:rFonts w:ascii="Times New Roman" w:hAnsi="Times New Roman" w:cs="Times New Roman"/>
          <w:b/>
          <w:color w:val="000000" w:themeColor="text1"/>
        </w:rPr>
        <w:t>care</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30A89B8A" w14:textId="77777777" w:rsidTr="00F6570A">
        <w:tc>
          <w:tcPr>
            <w:tcW w:w="1426" w:type="pct"/>
            <w:tcBorders>
              <w:top w:val="single" w:sz="4" w:space="0" w:color="auto"/>
              <w:bottom w:val="single" w:sz="4" w:space="0" w:color="auto"/>
            </w:tcBorders>
          </w:tcPr>
          <w:p w14:paraId="2E702346"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1F060894"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4583C891"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6BB2425B"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224CBD30" w14:textId="77777777" w:rsidTr="00F6570A">
        <w:tc>
          <w:tcPr>
            <w:tcW w:w="1426" w:type="pct"/>
            <w:tcBorders>
              <w:top w:val="single" w:sz="4" w:space="0" w:color="auto"/>
            </w:tcBorders>
          </w:tcPr>
          <w:p w14:paraId="4F63C7F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41FBF9FF"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0.74</w:t>
            </w:r>
          </w:p>
        </w:tc>
        <w:tc>
          <w:tcPr>
            <w:tcW w:w="1278" w:type="pct"/>
            <w:tcBorders>
              <w:top w:val="single" w:sz="4" w:space="0" w:color="auto"/>
            </w:tcBorders>
          </w:tcPr>
          <w:p w14:paraId="7AB2713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2AAF4DE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0C86AEF1" w14:textId="77777777" w:rsidTr="00F6570A">
        <w:tc>
          <w:tcPr>
            <w:tcW w:w="1426" w:type="pct"/>
          </w:tcPr>
          <w:p w14:paraId="7502903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7E6437A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0.90</w:t>
            </w:r>
          </w:p>
        </w:tc>
        <w:tc>
          <w:tcPr>
            <w:tcW w:w="1278" w:type="pct"/>
          </w:tcPr>
          <w:p w14:paraId="65B88E4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0.47</w:t>
            </w:r>
          </w:p>
        </w:tc>
        <w:tc>
          <w:tcPr>
            <w:tcW w:w="1227" w:type="pct"/>
          </w:tcPr>
          <w:p w14:paraId="7437676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14F0BFC0" w14:textId="77777777" w:rsidTr="00F6570A">
        <w:tc>
          <w:tcPr>
            <w:tcW w:w="1426" w:type="pct"/>
          </w:tcPr>
          <w:p w14:paraId="25F202D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50637075"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0.74</w:t>
            </w:r>
          </w:p>
        </w:tc>
        <w:tc>
          <w:tcPr>
            <w:tcW w:w="1278" w:type="pct"/>
          </w:tcPr>
          <w:p w14:paraId="11DE127F"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0.08</w:t>
            </w:r>
          </w:p>
        </w:tc>
        <w:tc>
          <w:tcPr>
            <w:tcW w:w="1227" w:type="pct"/>
          </w:tcPr>
          <w:p w14:paraId="0F784B6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0.24</w:t>
            </w:r>
          </w:p>
        </w:tc>
      </w:tr>
    </w:tbl>
    <w:p w14:paraId="72F8F7B9"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54445F47"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lastRenderedPageBreak/>
        <w:t xml:space="preserve">Table 10 P-values of differences between pre-course </w:t>
      </w:r>
      <w:r w:rsidRPr="003802E7">
        <w:rPr>
          <w:rFonts w:ascii="Times New Roman" w:hAnsi="Times New Roman" w:cs="Times New Roman"/>
          <w:b/>
          <w:color w:val="000000" w:themeColor="text1"/>
        </w:rPr>
        <w:t>loyalty</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3494D9D6" w14:textId="77777777" w:rsidTr="00F6570A">
        <w:tc>
          <w:tcPr>
            <w:tcW w:w="1426" w:type="pct"/>
            <w:tcBorders>
              <w:top w:val="single" w:sz="4" w:space="0" w:color="auto"/>
              <w:bottom w:val="single" w:sz="4" w:space="0" w:color="auto"/>
            </w:tcBorders>
          </w:tcPr>
          <w:p w14:paraId="5E08165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774EB304"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21369A5D"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46CCA9A4"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04EF35CE" w14:textId="77777777" w:rsidTr="00F6570A">
        <w:tc>
          <w:tcPr>
            <w:tcW w:w="1426" w:type="pct"/>
            <w:tcBorders>
              <w:top w:val="single" w:sz="4" w:space="0" w:color="auto"/>
            </w:tcBorders>
          </w:tcPr>
          <w:p w14:paraId="4D75B7B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3816B510"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0.99</w:t>
            </w:r>
          </w:p>
        </w:tc>
        <w:tc>
          <w:tcPr>
            <w:tcW w:w="1278" w:type="pct"/>
            <w:tcBorders>
              <w:top w:val="single" w:sz="4" w:space="0" w:color="auto"/>
            </w:tcBorders>
          </w:tcPr>
          <w:p w14:paraId="5A2CF3C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09906E9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46D25513" w14:textId="77777777" w:rsidTr="00F6570A">
        <w:tc>
          <w:tcPr>
            <w:tcW w:w="1426" w:type="pct"/>
          </w:tcPr>
          <w:p w14:paraId="67EFD3F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76A4549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0.96</w:t>
            </w:r>
          </w:p>
        </w:tc>
        <w:tc>
          <w:tcPr>
            <w:tcW w:w="1278" w:type="pct"/>
          </w:tcPr>
          <w:p w14:paraId="194D3FB4"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0.94</w:t>
            </w:r>
          </w:p>
        </w:tc>
        <w:tc>
          <w:tcPr>
            <w:tcW w:w="1227" w:type="pct"/>
          </w:tcPr>
          <w:p w14:paraId="4391AE2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6D03B353" w14:textId="77777777" w:rsidTr="00F6570A">
        <w:tc>
          <w:tcPr>
            <w:tcW w:w="1426" w:type="pct"/>
          </w:tcPr>
          <w:p w14:paraId="0E168403"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10D30CD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0.74</w:t>
            </w:r>
          </w:p>
        </w:tc>
        <w:tc>
          <w:tcPr>
            <w:tcW w:w="1278" w:type="pct"/>
          </w:tcPr>
          <w:p w14:paraId="0BA0F605"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0.52</w:t>
            </w:r>
          </w:p>
        </w:tc>
        <w:tc>
          <w:tcPr>
            <w:tcW w:w="1227" w:type="pct"/>
          </w:tcPr>
          <w:p w14:paraId="390AC3B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0.50</w:t>
            </w:r>
          </w:p>
        </w:tc>
      </w:tr>
    </w:tbl>
    <w:p w14:paraId="4203618D"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16C2355E"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11 P-values of differences between pre-course </w:t>
      </w:r>
      <w:r w:rsidRPr="003802E7">
        <w:rPr>
          <w:rFonts w:ascii="Times New Roman" w:hAnsi="Times New Roman" w:cs="Times New Roman"/>
          <w:b/>
          <w:color w:val="000000" w:themeColor="text1"/>
        </w:rPr>
        <w:t>authority</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0CD43331" w14:textId="77777777" w:rsidTr="00F6570A">
        <w:tc>
          <w:tcPr>
            <w:tcW w:w="1426" w:type="pct"/>
            <w:tcBorders>
              <w:top w:val="single" w:sz="4" w:space="0" w:color="auto"/>
              <w:bottom w:val="single" w:sz="4" w:space="0" w:color="auto"/>
            </w:tcBorders>
          </w:tcPr>
          <w:p w14:paraId="33861424"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39BF7D60"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02398C9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74D43A79"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3D4E12D4" w14:textId="77777777" w:rsidTr="00F6570A">
        <w:tc>
          <w:tcPr>
            <w:tcW w:w="1426" w:type="pct"/>
            <w:tcBorders>
              <w:top w:val="single" w:sz="4" w:space="0" w:color="auto"/>
            </w:tcBorders>
          </w:tcPr>
          <w:p w14:paraId="43BC9353"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346CBDA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0.62</w:t>
            </w:r>
          </w:p>
        </w:tc>
        <w:tc>
          <w:tcPr>
            <w:tcW w:w="1278" w:type="pct"/>
            <w:tcBorders>
              <w:top w:val="single" w:sz="4" w:space="0" w:color="auto"/>
            </w:tcBorders>
          </w:tcPr>
          <w:p w14:paraId="4AB49C17"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0DD4F1D4"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69A481E3" w14:textId="77777777" w:rsidTr="00F6570A">
        <w:tc>
          <w:tcPr>
            <w:tcW w:w="1426" w:type="pct"/>
          </w:tcPr>
          <w:p w14:paraId="77352D6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4E1C8357"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0.77</w:t>
            </w:r>
          </w:p>
        </w:tc>
        <w:tc>
          <w:tcPr>
            <w:tcW w:w="1278" w:type="pct"/>
          </w:tcPr>
          <w:p w14:paraId="36E78B3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0.52</w:t>
            </w:r>
          </w:p>
        </w:tc>
        <w:tc>
          <w:tcPr>
            <w:tcW w:w="1227" w:type="pct"/>
          </w:tcPr>
          <w:p w14:paraId="6BD51C1D"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790E8CE6" w14:textId="77777777" w:rsidTr="00F6570A">
        <w:tc>
          <w:tcPr>
            <w:tcW w:w="1426" w:type="pct"/>
          </w:tcPr>
          <w:p w14:paraId="6717DD52"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1992764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0.38</w:t>
            </w:r>
          </w:p>
        </w:tc>
        <w:tc>
          <w:tcPr>
            <w:tcW w:w="1278" w:type="pct"/>
          </w:tcPr>
          <w:p w14:paraId="22D0FD7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0.29</w:t>
            </w:r>
          </w:p>
        </w:tc>
        <w:tc>
          <w:tcPr>
            <w:tcW w:w="1227" w:type="pct"/>
          </w:tcPr>
          <w:p w14:paraId="4699102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0.11</w:t>
            </w:r>
          </w:p>
        </w:tc>
      </w:tr>
    </w:tbl>
    <w:p w14:paraId="3E404BBD"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43A678FD"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12 P-values of differences between pre-course </w:t>
      </w:r>
      <w:r w:rsidRPr="003802E7">
        <w:rPr>
          <w:rFonts w:ascii="Times New Roman" w:hAnsi="Times New Roman" w:cs="Times New Roman"/>
          <w:b/>
          <w:color w:val="000000" w:themeColor="text1"/>
        </w:rPr>
        <w:t>sanctity</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2E4685AA" w14:textId="77777777" w:rsidTr="00F6570A">
        <w:tc>
          <w:tcPr>
            <w:tcW w:w="1426" w:type="pct"/>
            <w:tcBorders>
              <w:top w:val="single" w:sz="4" w:space="0" w:color="auto"/>
              <w:bottom w:val="single" w:sz="4" w:space="0" w:color="auto"/>
            </w:tcBorders>
          </w:tcPr>
          <w:p w14:paraId="647C47E4"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0EDEE8B2"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1891B99A"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298A009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780A7770" w14:textId="77777777" w:rsidTr="00F6570A">
        <w:tc>
          <w:tcPr>
            <w:tcW w:w="1426" w:type="pct"/>
            <w:tcBorders>
              <w:top w:val="single" w:sz="4" w:space="0" w:color="auto"/>
            </w:tcBorders>
          </w:tcPr>
          <w:p w14:paraId="6282A38C"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48C91510"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0.64</w:t>
            </w:r>
          </w:p>
        </w:tc>
        <w:tc>
          <w:tcPr>
            <w:tcW w:w="1278" w:type="pct"/>
            <w:tcBorders>
              <w:top w:val="single" w:sz="4" w:space="0" w:color="auto"/>
            </w:tcBorders>
          </w:tcPr>
          <w:p w14:paraId="6539F388"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7B4097BF"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03DE844E" w14:textId="77777777" w:rsidTr="00F6570A">
        <w:tc>
          <w:tcPr>
            <w:tcW w:w="1426" w:type="pct"/>
          </w:tcPr>
          <w:p w14:paraId="44950A09"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24AEC8F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0.91</w:t>
            </w:r>
          </w:p>
        </w:tc>
        <w:tc>
          <w:tcPr>
            <w:tcW w:w="1278" w:type="pct"/>
          </w:tcPr>
          <w:p w14:paraId="6060B9C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0.50</w:t>
            </w:r>
          </w:p>
        </w:tc>
        <w:tc>
          <w:tcPr>
            <w:tcW w:w="1227" w:type="pct"/>
          </w:tcPr>
          <w:p w14:paraId="79C4899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2102AE87" w14:textId="77777777" w:rsidTr="00F6570A">
        <w:tc>
          <w:tcPr>
            <w:tcW w:w="1426" w:type="pct"/>
          </w:tcPr>
          <w:p w14:paraId="0A8644EF"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5C0F38D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0.57</w:t>
            </w:r>
          </w:p>
        </w:tc>
        <w:tc>
          <w:tcPr>
            <w:tcW w:w="1278" w:type="pct"/>
          </w:tcPr>
          <w:p w14:paraId="4F03D2BD"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0.82</w:t>
            </w:r>
          </w:p>
        </w:tc>
        <w:tc>
          <w:tcPr>
            <w:tcW w:w="1227" w:type="pct"/>
          </w:tcPr>
          <w:p w14:paraId="60B87F90"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0.40</w:t>
            </w:r>
          </w:p>
        </w:tc>
      </w:tr>
    </w:tbl>
    <w:p w14:paraId="7EEE2424"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10ED74A3"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13 P-values of differences between pre-course </w:t>
      </w:r>
      <w:r>
        <w:rPr>
          <w:rFonts w:ascii="Times New Roman" w:hAnsi="Times New Roman" w:cs="Times New Roman"/>
          <w:b/>
          <w:color w:val="000000" w:themeColor="text1"/>
        </w:rPr>
        <w:t>individualizing</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001"/>
        <w:gridCol w:w="2392"/>
        <w:gridCol w:w="2297"/>
      </w:tblGrid>
      <w:tr w:rsidR="00442A8F" w:rsidRPr="003802E7" w14:paraId="24CBFBFB" w14:textId="77777777" w:rsidTr="00F6570A">
        <w:tc>
          <w:tcPr>
            <w:tcW w:w="1426" w:type="pct"/>
            <w:tcBorders>
              <w:top w:val="single" w:sz="4" w:space="0" w:color="auto"/>
              <w:bottom w:val="single" w:sz="4" w:space="0" w:color="auto"/>
            </w:tcBorders>
          </w:tcPr>
          <w:p w14:paraId="00A058ED"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69" w:type="pct"/>
            <w:tcBorders>
              <w:top w:val="single" w:sz="4" w:space="0" w:color="auto"/>
              <w:bottom w:val="single" w:sz="4" w:space="0" w:color="auto"/>
            </w:tcBorders>
          </w:tcPr>
          <w:p w14:paraId="2280290F"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278" w:type="pct"/>
            <w:tcBorders>
              <w:top w:val="single" w:sz="4" w:space="0" w:color="auto"/>
              <w:bottom w:val="single" w:sz="4" w:space="0" w:color="auto"/>
            </w:tcBorders>
          </w:tcPr>
          <w:p w14:paraId="29B3D754"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227" w:type="pct"/>
            <w:tcBorders>
              <w:top w:val="single" w:sz="4" w:space="0" w:color="auto"/>
              <w:bottom w:val="single" w:sz="4" w:space="0" w:color="auto"/>
            </w:tcBorders>
          </w:tcPr>
          <w:p w14:paraId="73587D4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2F381A3A" w14:textId="77777777" w:rsidTr="00F6570A">
        <w:tc>
          <w:tcPr>
            <w:tcW w:w="1426" w:type="pct"/>
            <w:tcBorders>
              <w:top w:val="single" w:sz="4" w:space="0" w:color="auto"/>
            </w:tcBorders>
          </w:tcPr>
          <w:p w14:paraId="408E97F0"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69" w:type="pct"/>
            <w:tcBorders>
              <w:top w:val="single" w:sz="4" w:space="0" w:color="auto"/>
            </w:tcBorders>
          </w:tcPr>
          <w:p w14:paraId="39679E2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0.58</w:t>
            </w:r>
          </w:p>
        </w:tc>
        <w:tc>
          <w:tcPr>
            <w:tcW w:w="1278" w:type="pct"/>
            <w:tcBorders>
              <w:top w:val="single" w:sz="4" w:space="0" w:color="auto"/>
            </w:tcBorders>
          </w:tcPr>
          <w:p w14:paraId="572B9224"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227" w:type="pct"/>
            <w:tcBorders>
              <w:top w:val="single" w:sz="4" w:space="0" w:color="auto"/>
            </w:tcBorders>
          </w:tcPr>
          <w:p w14:paraId="3D924399"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0DB0CC3B" w14:textId="77777777" w:rsidTr="00F6570A">
        <w:tc>
          <w:tcPr>
            <w:tcW w:w="1426" w:type="pct"/>
          </w:tcPr>
          <w:p w14:paraId="1652EE27"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69" w:type="pct"/>
          </w:tcPr>
          <w:p w14:paraId="068701C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0.62</w:t>
            </w:r>
          </w:p>
        </w:tc>
        <w:tc>
          <w:tcPr>
            <w:tcW w:w="1278" w:type="pct"/>
          </w:tcPr>
          <w:p w14:paraId="045CA85C"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0.77</w:t>
            </w:r>
          </w:p>
        </w:tc>
        <w:tc>
          <w:tcPr>
            <w:tcW w:w="1227" w:type="pct"/>
          </w:tcPr>
          <w:p w14:paraId="71B37C34"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3DAE7F87" w14:textId="77777777" w:rsidTr="00F6570A">
        <w:tc>
          <w:tcPr>
            <w:tcW w:w="1426" w:type="pct"/>
          </w:tcPr>
          <w:p w14:paraId="5297B84B"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69" w:type="pct"/>
          </w:tcPr>
          <w:p w14:paraId="2185EC5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0.93</w:t>
            </w:r>
          </w:p>
        </w:tc>
        <w:tc>
          <w:tcPr>
            <w:tcW w:w="1278" w:type="pct"/>
          </w:tcPr>
          <w:p w14:paraId="29C79573"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0.09</w:t>
            </w:r>
          </w:p>
        </w:tc>
        <w:tc>
          <w:tcPr>
            <w:tcW w:w="1227" w:type="pct"/>
          </w:tcPr>
          <w:p w14:paraId="68BD3531"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0.14</w:t>
            </w:r>
          </w:p>
        </w:tc>
      </w:tr>
    </w:tbl>
    <w:p w14:paraId="6A5F3901" w14:textId="77777777" w:rsidR="00442A8F" w:rsidRPr="003802E7" w:rsidRDefault="00442A8F" w:rsidP="00442A8F">
      <w:pPr>
        <w:spacing w:line="480" w:lineRule="auto"/>
        <w:contextualSpacing/>
        <w:jc w:val="both"/>
        <w:rPr>
          <w:rFonts w:ascii="Times New Roman" w:hAnsi="Times New Roman" w:cs="Times New Roman"/>
          <w:color w:val="000000" w:themeColor="text1"/>
        </w:rPr>
      </w:pPr>
    </w:p>
    <w:p w14:paraId="621AC8D5" w14:textId="77777777" w:rsidR="00442A8F" w:rsidRPr="003802E7" w:rsidRDefault="00442A8F" w:rsidP="00442A8F">
      <w:pPr>
        <w:spacing w:line="480" w:lineRule="auto"/>
        <w:contextualSpacing/>
        <w:jc w:val="both"/>
        <w:rPr>
          <w:rFonts w:ascii="Times New Roman" w:hAnsi="Times New Roman" w:cs="Times New Roman"/>
          <w:bCs/>
          <w:color w:val="000000" w:themeColor="text1"/>
        </w:rPr>
      </w:pPr>
      <w:r w:rsidRPr="003802E7">
        <w:rPr>
          <w:rFonts w:ascii="Times New Roman" w:hAnsi="Times New Roman" w:cs="Times New Roman"/>
          <w:bCs/>
          <w:color w:val="000000" w:themeColor="text1"/>
        </w:rPr>
        <w:t xml:space="preserve">Table 14 P-values of differences between pre-course </w:t>
      </w:r>
      <w:r w:rsidRPr="003802E7">
        <w:rPr>
          <w:rFonts w:ascii="Times New Roman" w:hAnsi="Times New Roman" w:cs="Times New Roman"/>
          <w:b/>
          <w:color w:val="000000" w:themeColor="text1"/>
        </w:rPr>
        <w:t>binding</w:t>
      </w:r>
      <w:r w:rsidRPr="003802E7">
        <w:rPr>
          <w:rFonts w:ascii="Times New Roman" w:hAnsi="Times New Roman" w:cs="Times New Roman"/>
          <w:bCs/>
          <w:color w:val="000000" w:themeColor="text1"/>
        </w:rPr>
        <w:t xml:space="preserve"> scores by previous ethics education</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1"/>
        <w:gridCol w:w="2055"/>
        <w:gridCol w:w="2213"/>
        <w:gridCol w:w="2531"/>
      </w:tblGrid>
      <w:tr w:rsidR="00442A8F" w:rsidRPr="003802E7" w14:paraId="43285FA2" w14:textId="77777777" w:rsidTr="00F6570A">
        <w:tc>
          <w:tcPr>
            <w:tcW w:w="1368" w:type="pct"/>
            <w:tcBorders>
              <w:top w:val="single" w:sz="4" w:space="0" w:color="auto"/>
              <w:bottom w:val="single" w:sz="4" w:space="0" w:color="auto"/>
            </w:tcBorders>
          </w:tcPr>
          <w:p w14:paraId="38977BAE" w14:textId="77777777" w:rsidR="00442A8F" w:rsidRPr="003802E7" w:rsidRDefault="00442A8F" w:rsidP="00F6570A">
            <w:pPr>
              <w:spacing w:line="480" w:lineRule="auto"/>
              <w:contextualSpacing/>
              <w:jc w:val="both"/>
              <w:rPr>
                <w:rFonts w:ascii="Times New Roman" w:hAnsi="Times New Roman" w:cs="Times New Roman"/>
                <w:color w:val="000000" w:themeColor="text1"/>
              </w:rPr>
            </w:pPr>
          </w:p>
        </w:tc>
        <w:tc>
          <w:tcPr>
            <w:tcW w:w="1098" w:type="pct"/>
            <w:tcBorders>
              <w:top w:val="single" w:sz="4" w:space="0" w:color="auto"/>
              <w:bottom w:val="single" w:sz="4" w:space="0" w:color="auto"/>
            </w:tcBorders>
          </w:tcPr>
          <w:p w14:paraId="2670960F"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Technical ethics course</w:t>
            </w:r>
          </w:p>
        </w:tc>
        <w:tc>
          <w:tcPr>
            <w:tcW w:w="1182" w:type="pct"/>
            <w:tcBorders>
              <w:top w:val="single" w:sz="4" w:space="0" w:color="auto"/>
              <w:bottom w:val="single" w:sz="4" w:space="0" w:color="auto"/>
            </w:tcBorders>
          </w:tcPr>
          <w:p w14:paraId="48397ABE"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Ethics/philosophy course</w:t>
            </w:r>
          </w:p>
        </w:tc>
        <w:tc>
          <w:tcPr>
            <w:tcW w:w="1352" w:type="pct"/>
            <w:tcBorders>
              <w:top w:val="single" w:sz="4" w:space="0" w:color="auto"/>
              <w:bottom w:val="single" w:sz="4" w:space="0" w:color="auto"/>
            </w:tcBorders>
          </w:tcPr>
          <w:p w14:paraId="602694D3" w14:textId="77777777" w:rsidR="00442A8F" w:rsidRPr="003802E7" w:rsidRDefault="00442A8F" w:rsidP="00F6570A">
            <w:pPr>
              <w:spacing w:line="480" w:lineRule="auto"/>
              <w:contextualSpacing/>
              <w:rPr>
                <w:rFonts w:ascii="Times New Roman" w:hAnsi="Times New Roman" w:cs="Times New Roman"/>
                <w:bCs/>
                <w:color w:val="000000" w:themeColor="text1"/>
              </w:rPr>
            </w:pPr>
            <w:r w:rsidRPr="003802E7">
              <w:rPr>
                <w:rFonts w:ascii="Times New Roman" w:hAnsi="Times New Roman" w:cs="Times New Roman"/>
                <w:color w:val="000000" w:themeColor="text1"/>
              </w:rPr>
              <w:t>Ethics content in other course</w:t>
            </w:r>
          </w:p>
        </w:tc>
      </w:tr>
      <w:tr w:rsidR="00442A8F" w:rsidRPr="003802E7" w14:paraId="3191E48E" w14:textId="77777777" w:rsidTr="00F6570A">
        <w:tc>
          <w:tcPr>
            <w:tcW w:w="1368" w:type="pct"/>
            <w:tcBorders>
              <w:top w:val="single" w:sz="4" w:space="0" w:color="auto"/>
            </w:tcBorders>
          </w:tcPr>
          <w:p w14:paraId="7EE9A2CA"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Ethics/philosophy course</w:t>
            </w:r>
          </w:p>
        </w:tc>
        <w:tc>
          <w:tcPr>
            <w:tcW w:w="1098" w:type="pct"/>
            <w:tcBorders>
              <w:top w:val="single" w:sz="4" w:space="0" w:color="auto"/>
            </w:tcBorders>
          </w:tcPr>
          <w:p w14:paraId="6417108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0.72</w:t>
            </w:r>
          </w:p>
        </w:tc>
        <w:tc>
          <w:tcPr>
            <w:tcW w:w="1182" w:type="pct"/>
            <w:tcBorders>
              <w:top w:val="single" w:sz="4" w:space="0" w:color="auto"/>
            </w:tcBorders>
          </w:tcPr>
          <w:p w14:paraId="63E1C94E"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c>
          <w:tcPr>
            <w:tcW w:w="1352" w:type="pct"/>
            <w:tcBorders>
              <w:top w:val="single" w:sz="4" w:space="0" w:color="auto"/>
            </w:tcBorders>
          </w:tcPr>
          <w:p w14:paraId="67F4B35D"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7D911E3D" w14:textId="77777777" w:rsidTr="00F6570A">
        <w:tc>
          <w:tcPr>
            <w:tcW w:w="1368" w:type="pct"/>
          </w:tcPr>
          <w:p w14:paraId="44F9F965" w14:textId="77777777" w:rsidR="00442A8F" w:rsidRPr="003802E7" w:rsidRDefault="00442A8F" w:rsidP="00F6570A">
            <w:pPr>
              <w:spacing w:line="480" w:lineRule="auto"/>
              <w:contextualSpacing/>
              <w:jc w:val="both"/>
              <w:rPr>
                <w:rFonts w:ascii="Times New Roman" w:hAnsi="Times New Roman" w:cs="Times New Roman"/>
                <w:color w:val="000000" w:themeColor="text1"/>
              </w:rPr>
            </w:pPr>
            <w:r w:rsidRPr="003802E7">
              <w:rPr>
                <w:rFonts w:ascii="Times New Roman" w:hAnsi="Times New Roman" w:cs="Times New Roman"/>
                <w:color w:val="000000" w:themeColor="text1"/>
              </w:rPr>
              <w:t>Ethics content in other course</w:t>
            </w:r>
          </w:p>
        </w:tc>
        <w:tc>
          <w:tcPr>
            <w:tcW w:w="1098" w:type="pct"/>
          </w:tcPr>
          <w:p w14:paraId="44E1816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0.89</w:t>
            </w:r>
          </w:p>
        </w:tc>
        <w:tc>
          <w:tcPr>
            <w:tcW w:w="1182" w:type="pct"/>
          </w:tcPr>
          <w:p w14:paraId="1A2EA4AA"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0.57</w:t>
            </w:r>
          </w:p>
        </w:tc>
        <w:tc>
          <w:tcPr>
            <w:tcW w:w="1352" w:type="pct"/>
          </w:tcPr>
          <w:p w14:paraId="0A6FC97B"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_</w:t>
            </w:r>
          </w:p>
        </w:tc>
      </w:tr>
      <w:tr w:rsidR="00442A8F" w:rsidRPr="003802E7" w14:paraId="1820884D" w14:textId="77777777" w:rsidTr="00F6570A">
        <w:tc>
          <w:tcPr>
            <w:tcW w:w="1368" w:type="pct"/>
          </w:tcPr>
          <w:p w14:paraId="434210F5" w14:textId="77777777" w:rsidR="00442A8F" w:rsidRPr="003802E7" w:rsidRDefault="00442A8F" w:rsidP="00F6570A">
            <w:pPr>
              <w:spacing w:line="480" w:lineRule="auto"/>
              <w:contextualSpacing/>
              <w:jc w:val="both"/>
              <w:rPr>
                <w:rFonts w:ascii="Times New Roman" w:eastAsia="Times New Roman" w:hAnsi="Times New Roman" w:cs="Times New Roman"/>
                <w:color w:val="000000" w:themeColor="text1"/>
              </w:rPr>
            </w:pPr>
            <w:r w:rsidRPr="003802E7">
              <w:rPr>
                <w:rFonts w:ascii="Times New Roman" w:eastAsia="Times New Roman" w:hAnsi="Times New Roman" w:cs="Times New Roman"/>
                <w:color w:val="000000" w:themeColor="text1"/>
              </w:rPr>
              <w:t>None</w:t>
            </w:r>
          </w:p>
        </w:tc>
        <w:tc>
          <w:tcPr>
            <w:tcW w:w="1098" w:type="pct"/>
          </w:tcPr>
          <w:p w14:paraId="58915826"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0.51</w:t>
            </w:r>
          </w:p>
        </w:tc>
        <w:tc>
          <w:tcPr>
            <w:tcW w:w="1182" w:type="pct"/>
          </w:tcPr>
          <w:p w14:paraId="5AEF9F24"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0.43</w:t>
            </w:r>
          </w:p>
        </w:tc>
        <w:tc>
          <w:tcPr>
            <w:tcW w:w="1352" w:type="pct"/>
          </w:tcPr>
          <w:p w14:paraId="35B91327" w14:textId="77777777" w:rsidR="00442A8F" w:rsidRPr="003802E7" w:rsidRDefault="00442A8F" w:rsidP="00F6570A">
            <w:pPr>
              <w:spacing w:line="480" w:lineRule="auto"/>
              <w:contextualSpacing/>
              <w:jc w:val="center"/>
              <w:rPr>
                <w:rFonts w:ascii="Times New Roman" w:hAnsi="Times New Roman" w:cs="Times New Roman"/>
                <w:bCs/>
                <w:color w:val="000000" w:themeColor="text1"/>
              </w:rPr>
            </w:pPr>
            <w:r w:rsidRPr="003802E7">
              <w:rPr>
                <w:rFonts w:ascii="Times New Roman" w:hAnsi="Times New Roman" w:cs="Times New Roman"/>
                <w:bCs/>
                <w:color w:val="000000" w:themeColor="text1"/>
              </w:rPr>
              <w:t>0.47</w:t>
            </w:r>
          </w:p>
        </w:tc>
      </w:tr>
    </w:tbl>
    <w:p w14:paraId="3319B03D" w14:textId="77777777" w:rsidR="00442A8F" w:rsidRPr="003E501A" w:rsidRDefault="00442A8F" w:rsidP="00442A8F">
      <w:pPr>
        <w:widowControl w:val="0"/>
        <w:autoSpaceDE w:val="0"/>
        <w:autoSpaceDN w:val="0"/>
        <w:adjustRightInd w:val="0"/>
        <w:spacing w:line="480" w:lineRule="auto"/>
        <w:jc w:val="both"/>
        <w:rPr>
          <w:rFonts w:ascii="Times New Roman" w:hAnsi="Times New Roman" w:cs="Times New Roman"/>
          <w:b/>
          <w:bCs/>
          <w:color w:val="000000" w:themeColor="text1"/>
        </w:rPr>
      </w:pPr>
    </w:p>
    <w:p w14:paraId="7DB1FC0E" w14:textId="77777777" w:rsidR="00755780" w:rsidRDefault="00755780"/>
    <w:sectPr w:rsidR="00755780" w:rsidSect="006442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A8F"/>
    <w:rsid w:val="000A2367"/>
    <w:rsid w:val="00442A8F"/>
    <w:rsid w:val="006442D3"/>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859C4"/>
  <w15:chartTrackingRefBased/>
  <w15:docId w15:val="{7058FF83-2A98-45C9-9524-F6E9E0FAF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A8F"/>
    <w:pPr>
      <w:spacing w:after="0" w:line="240" w:lineRule="auto"/>
    </w:pPr>
    <w:rPr>
      <w:rFonts w:eastAsiaTheme="minorEastAsia"/>
      <w:kern w:val="0"/>
      <w:sz w:val="24"/>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42A8F"/>
    <w:pPr>
      <w:spacing w:after="0" w:line="240" w:lineRule="auto"/>
    </w:pPr>
    <w:rPr>
      <w:rFonts w:eastAsiaTheme="minorEastAsia"/>
      <w:kern w:val="0"/>
      <w:sz w:val="24"/>
      <w:szCs w:val="24"/>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1239</Words>
  <Characters>7068</Characters>
  <Application>Microsoft Office Word</Application>
  <DocSecurity>0</DocSecurity>
  <Lines>58</Lines>
  <Paragraphs>16</Paragraphs>
  <ScaleCrop>false</ScaleCrop>
  <Company>Springer Nature</Company>
  <LinksUpToDate>false</LinksUpToDate>
  <CharactersWithSpaces>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2024-05-07T06:35:00Z</dcterms:created>
  <dcterms:modified xsi:type="dcterms:W3CDTF">2024-05-07T06:35:00Z</dcterms:modified>
</cp:coreProperties>
</file>